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A9A" w:rsidRDefault="007B6A9A" w:rsidP="007B6A9A">
      <w:pPr>
        <w:spacing w:after="200" w:line="276" w:lineRule="auto"/>
        <w:jc w:val="center"/>
        <w:rPr>
          <w:rFonts w:eastAsia="Calibri"/>
          <w:noProof/>
          <w:sz w:val="24"/>
          <w:szCs w:val="24"/>
        </w:rPr>
      </w:pPr>
      <w:r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3004820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6A9A" w:rsidRPr="007B6A9A" w:rsidRDefault="007B6A9A" w:rsidP="007B6A9A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620200099/28341(4)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236.6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oM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" filled="f" fillcolor="#4f81bd [3204]" stroked="f" strokecolor="#243f60 [1604]" strokeweight="2pt">
                <v:textbox inset="0,0,0,0">
                  <w:txbxContent>
                    <w:p w:rsidR="007B6A9A" w:rsidRPr="007B6A9A" w:rsidRDefault="007B6A9A" w:rsidP="007B6A9A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620200099/28341(4)</w:t>
                      </w:r>
                    </w:p>
                  </w:txbxContent>
                </v:textbox>
              </v:rect>
            </w:pict>
          </mc:Fallback>
        </mc:AlternateContent>
      </w:r>
    </w:p>
    <w:p w:rsidR="007B6A9A" w:rsidRDefault="007B6A9A" w:rsidP="007B6A9A">
      <w:pPr>
        <w:spacing w:after="200" w:line="276" w:lineRule="auto"/>
        <w:jc w:val="center"/>
        <w:rPr>
          <w:rFonts w:eastAsia="Calibri"/>
          <w:noProof/>
          <w:sz w:val="24"/>
          <w:szCs w:val="24"/>
        </w:rPr>
      </w:pPr>
    </w:p>
    <w:p w:rsidR="007B6A9A" w:rsidRPr="007B6A9A" w:rsidRDefault="007B6A9A" w:rsidP="007B6A9A">
      <w:pPr>
        <w:spacing w:after="200" w:line="276" w:lineRule="auto"/>
        <w:jc w:val="center"/>
        <w:rPr>
          <w:rFonts w:eastAsia="Calibri"/>
          <w:sz w:val="24"/>
          <w:szCs w:val="24"/>
          <w:lang w:val="en-US" w:eastAsia="en-US"/>
        </w:rPr>
      </w:pPr>
      <w:bookmarkStart w:id="0" w:name="_GoBack"/>
      <w:bookmarkEnd w:id="0"/>
    </w:p>
    <w:p w:rsidR="007B6A9A" w:rsidRPr="007B6A9A" w:rsidRDefault="007B6A9A" w:rsidP="007B6A9A">
      <w:pPr>
        <w:spacing w:after="200" w:line="276" w:lineRule="auto"/>
        <w:jc w:val="center"/>
        <w:rPr>
          <w:rFonts w:eastAsia="Calibri"/>
          <w:b/>
          <w:sz w:val="40"/>
          <w:szCs w:val="40"/>
          <w:lang w:eastAsia="en-US"/>
        </w:rPr>
      </w:pPr>
      <w:r w:rsidRPr="007B6A9A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7B6A9A">
        <w:rPr>
          <w:rFonts w:eastAsia="Calibri"/>
          <w:sz w:val="36"/>
          <w:szCs w:val="36"/>
          <w:lang w:eastAsia="en-US"/>
        </w:rPr>
        <w:br/>
      </w:r>
      <w:r w:rsidRPr="007B6A9A">
        <w:rPr>
          <w:rFonts w:eastAsia="Calibri"/>
          <w:b/>
          <w:sz w:val="36"/>
          <w:szCs w:val="36"/>
          <w:lang w:eastAsia="en-US"/>
        </w:rPr>
        <w:t>ПОСТАНОВЛЕНИЕ</w:t>
      </w:r>
    </w:p>
    <w:p w:rsidR="007B6A9A" w:rsidRPr="007B6A9A" w:rsidRDefault="007B6A9A" w:rsidP="007B6A9A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7B6A9A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7B6A9A">
        <w:rPr>
          <w:rFonts w:eastAsia="Calibri"/>
          <w:sz w:val="36"/>
          <w:szCs w:val="36"/>
          <w:lang w:eastAsia="en-US"/>
        </w:rPr>
        <w:br/>
      </w:r>
      <w:r w:rsidRPr="007B6A9A">
        <w:rPr>
          <w:rFonts w:eastAsia="Calibri"/>
          <w:b/>
          <w:sz w:val="36"/>
          <w:szCs w:val="36"/>
          <w:lang w:eastAsia="en-US"/>
        </w:rPr>
        <w:t>ДОКТААЛ</w:t>
      </w:r>
    </w:p>
    <w:p w:rsidR="000229FB" w:rsidRDefault="000229FB" w:rsidP="000229FB">
      <w:pPr>
        <w:jc w:val="center"/>
        <w:rPr>
          <w:sz w:val="28"/>
          <w:szCs w:val="28"/>
        </w:rPr>
      </w:pPr>
    </w:p>
    <w:p w:rsidR="000229FB" w:rsidRDefault="009D4D2B" w:rsidP="009D4D2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25 декабря 2023 г. № 929</w:t>
      </w:r>
    </w:p>
    <w:p w:rsidR="009D4D2B" w:rsidRDefault="009D4D2B" w:rsidP="009D4D2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:rsidR="000229FB" w:rsidRPr="000229FB" w:rsidRDefault="000229FB" w:rsidP="000229FB">
      <w:pPr>
        <w:jc w:val="center"/>
        <w:rPr>
          <w:sz w:val="28"/>
          <w:szCs w:val="28"/>
        </w:rPr>
      </w:pPr>
    </w:p>
    <w:p w:rsidR="000229FB" w:rsidRDefault="0006712E" w:rsidP="000229FB">
      <w:pPr>
        <w:jc w:val="center"/>
        <w:rPr>
          <w:b/>
          <w:sz w:val="28"/>
          <w:szCs w:val="28"/>
        </w:rPr>
      </w:pPr>
      <w:r w:rsidRPr="000229FB">
        <w:rPr>
          <w:b/>
          <w:sz w:val="28"/>
          <w:szCs w:val="28"/>
        </w:rPr>
        <w:t xml:space="preserve">О внесении изменений в </w:t>
      </w:r>
      <w:r w:rsidR="007245F3" w:rsidRPr="000229FB">
        <w:rPr>
          <w:b/>
          <w:sz w:val="28"/>
          <w:szCs w:val="28"/>
        </w:rPr>
        <w:t xml:space="preserve">постановление </w:t>
      </w:r>
    </w:p>
    <w:p w:rsidR="000229FB" w:rsidRDefault="007245F3" w:rsidP="000229FB">
      <w:pPr>
        <w:jc w:val="center"/>
        <w:rPr>
          <w:b/>
          <w:sz w:val="28"/>
          <w:szCs w:val="28"/>
        </w:rPr>
      </w:pPr>
      <w:r w:rsidRPr="000229FB">
        <w:rPr>
          <w:b/>
          <w:sz w:val="28"/>
          <w:szCs w:val="28"/>
        </w:rPr>
        <w:t xml:space="preserve">Правительства Республики Тыва </w:t>
      </w:r>
    </w:p>
    <w:p w:rsidR="0006712E" w:rsidRPr="000229FB" w:rsidRDefault="007245F3" w:rsidP="000229FB">
      <w:pPr>
        <w:jc w:val="center"/>
        <w:rPr>
          <w:b/>
          <w:sz w:val="28"/>
          <w:szCs w:val="28"/>
        </w:rPr>
      </w:pPr>
      <w:r w:rsidRPr="000229FB">
        <w:rPr>
          <w:b/>
          <w:sz w:val="28"/>
          <w:szCs w:val="28"/>
        </w:rPr>
        <w:t>от 16 февраля 2022 г. № 68</w:t>
      </w:r>
    </w:p>
    <w:p w:rsidR="0006712E" w:rsidRDefault="0006712E" w:rsidP="000229FB">
      <w:pPr>
        <w:jc w:val="center"/>
        <w:rPr>
          <w:sz w:val="28"/>
          <w:szCs w:val="28"/>
        </w:rPr>
      </w:pPr>
    </w:p>
    <w:p w:rsidR="000229FB" w:rsidRPr="000229FB" w:rsidRDefault="000229FB" w:rsidP="000229FB">
      <w:pPr>
        <w:jc w:val="center"/>
        <w:rPr>
          <w:sz w:val="28"/>
          <w:szCs w:val="28"/>
        </w:rPr>
      </w:pPr>
    </w:p>
    <w:p w:rsidR="0006712E" w:rsidRPr="000229FB" w:rsidRDefault="00AA7766" w:rsidP="000229FB">
      <w:pPr>
        <w:spacing w:line="360" w:lineRule="atLeast"/>
        <w:ind w:firstLine="709"/>
        <w:jc w:val="both"/>
        <w:rPr>
          <w:sz w:val="28"/>
          <w:szCs w:val="28"/>
        </w:rPr>
      </w:pPr>
      <w:r w:rsidRPr="000229FB">
        <w:rPr>
          <w:sz w:val="28"/>
          <w:szCs w:val="28"/>
        </w:rPr>
        <w:t>В соответствии со статьей</w:t>
      </w:r>
      <w:r w:rsidR="0006712E" w:rsidRPr="000229FB">
        <w:rPr>
          <w:sz w:val="28"/>
          <w:szCs w:val="28"/>
        </w:rPr>
        <w:t xml:space="preserve"> 15 Конституционного закона Республики Тыва от 31</w:t>
      </w:r>
      <w:r w:rsidR="002450ED" w:rsidRPr="000229FB">
        <w:rPr>
          <w:sz w:val="28"/>
          <w:szCs w:val="28"/>
        </w:rPr>
        <w:t xml:space="preserve"> декабря </w:t>
      </w:r>
      <w:r w:rsidR="00816051" w:rsidRPr="000229FB">
        <w:rPr>
          <w:sz w:val="28"/>
          <w:szCs w:val="28"/>
        </w:rPr>
        <w:t>2003</w:t>
      </w:r>
      <w:r w:rsidR="0006712E" w:rsidRPr="000229FB">
        <w:rPr>
          <w:sz w:val="28"/>
          <w:szCs w:val="28"/>
        </w:rPr>
        <w:t xml:space="preserve"> </w:t>
      </w:r>
      <w:r w:rsidR="002450ED" w:rsidRPr="000229FB">
        <w:rPr>
          <w:sz w:val="28"/>
          <w:szCs w:val="28"/>
        </w:rPr>
        <w:t xml:space="preserve">г. </w:t>
      </w:r>
      <w:r w:rsidR="0006712E" w:rsidRPr="000229FB">
        <w:rPr>
          <w:sz w:val="28"/>
          <w:szCs w:val="28"/>
        </w:rPr>
        <w:t>№</w:t>
      </w:r>
      <w:r w:rsidR="000229FB">
        <w:rPr>
          <w:sz w:val="28"/>
          <w:szCs w:val="28"/>
        </w:rPr>
        <w:t xml:space="preserve"> 95 ВХ-</w:t>
      </w:r>
      <w:proofErr w:type="gramStart"/>
      <w:r w:rsidR="000229FB">
        <w:rPr>
          <w:sz w:val="28"/>
          <w:szCs w:val="28"/>
          <w:lang w:val="en-US"/>
        </w:rPr>
        <w:t>I</w:t>
      </w:r>
      <w:proofErr w:type="gramEnd"/>
      <w:r w:rsidR="0006712E" w:rsidRPr="000229FB">
        <w:rPr>
          <w:sz w:val="28"/>
          <w:szCs w:val="28"/>
        </w:rPr>
        <w:t xml:space="preserve"> «О Правительстве Республики Тыва» </w:t>
      </w:r>
      <w:r w:rsidRPr="000229FB">
        <w:rPr>
          <w:sz w:val="28"/>
          <w:szCs w:val="28"/>
        </w:rPr>
        <w:t xml:space="preserve">Правительство Республики Тыва </w:t>
      </w:r>
      <w:r w:rsidR="0006712E" w:rsidRPr="000229FB">
        <w:rPr>
          <w:sz w:val="28"/>
          <w:szCs w:val="28"/>
        </w:rPr>
        <w:t>ПОСТАНОВЛЯЕТ:</w:t>
      </w:r>
    </w:p>
    <w:p w:rsidR="00AA7766" w:rsidRPr="000229FB" w:rsidRDefault="00AA7766" w:rsidP="000229FB">
      <w:pPr>
        <w:spacing w:line="360" w:lineRule="atLeast"/>
        <w:ind w:firstLine="709"/>
        <w:jc w:val="both"/>
        <w:rPr>
          <w:sz w:val="28"/>
          <w:szCs w:val="28"/>
        </w:rPr>
      </w:pPr>
    </w:p>
    <w:p w:rsidR="007245F3" w:rsidRPr="000229FB" w:rsidRDefault="0006712E" w:rsidP="000229FB">
      <w:pPr>
        <w:spacing w:line="360" w:lineRule="atLeast"/>
        <w:ind w:firstLine="709"/>
        <w:jc w:val="both"/>
        <w:rPr>
          <w:sz w:val="28"/>
          <w:szCs w:val="28"/>
        </w:rPr>
      </w:pPr>
      <w:r w:rsidRPr="000229FB">
        <w:rPr>
          <w:sz w:val="28"/>
          <w:szCs w:val="28"/>
        </w:rPr>
        <w:t xml:space="preserve">1. </w:t>
      </w:r>
      <w:proofErr w:type="gramStart"/>
      <w:r w:rsidR="00A5747D" w:rsidRPr="000229FB">
        <w:rPr>
          <w:sz w:val="28"/>
          <w:szCs w:val="28"/>
        </w:rPr>
        <w:t xml:space="preserve">Внести в </w:t>
      </w:r>
      <w:r w:rsidR="007245F3" w:rsidRPr="000229FB">
        <w:rPr>
          <w:sz w:val="28"/>
          <w:szCs w:val="28"/>
        </w:rPr>
        <w:t>постановление Правительства Республики Тыва от 16 февраля 2022 г. № 68</w:t>
      </w:r>
      <w:r w:rsidR="00AA7766" w:rsidRPr="000229FB">
        <w:rPr>
          <w:sz w:val="28"/>
          <w:szCs w:val="28"/>
        </w:rPr>
        <w:t xml:space="preserve"> «Об утверждении индикатора риска нарушения обязательных требов</w:t>
      </w:r>
      <w:r w:rsidR="00AA7766" w:rsidRPr="000229FB">
        <w:rPr>
          <w:sz w:val="28"/>
          <w:szCs w:val="28"/>
        </w:rPr>
        <w:t>а</w:t>
      </w:r>
      <w:r w:rsidR="00AA7766" w:rsidRPr="000229FB">
        <w:rPr>
          <w:sz w:val="28"/>
          <w:szCs w:val="28"/>
        </w:rPr>
        <w:t>ний при осуществлении регионального государственного контроля (надзора) за пр</w:t>
      </w:r>
      <w:r w:rsidR="00AA7766" w:rsidRPr="000229FB">
        <w:rPr>
          <w:sz w:val="28"/>
          <w:szCs w:val="28"/>
        </w:rPr>
        <w:t>и</w:t>
      </w:r>
      <w:r w:rsidR="00AA7766" w:rsidRPr="000229FB">
        <w:rPr>
          <w:sz w:val="28"/>
          <w:szCs w:val="28"/>
        </w:rPr>
        <w:t>емом на работу инвалидов в пределах установленной квоты, ключевых показателей регионального государственного контроля (надзора) за приемом на работу инвал</w:t>
      </w:r>
      <w:r w:rsidR="00AA7766" w:rsidRPr="000229FB">
        <w:rPr>
          <w:sz w:val="28"/>
          <w:szCs w:val="28"/>
        </w:rPr>
        <w:t>и</w:t>
      </w:r>
      <w:r w:rsidR="00AA7766" w:rsidRPr="000229FB">
        <w:rPr>
          <w:sz w:val="28"/>
          <w:szCs w:val="28"/>
        </w:rPr>
        <w:t>дов в пределах установленной квоты, их целевых значений, индикативных показат</w:t>
      </w:r>
      <w:r w:rsidR="00AA7766" w:rsidRPr="000229FB">
        <w:rPr>
          <w:sz w:val="28"/>
          <w:szCs w:val="28"/>
        </w:rPr>
        <w:t>е</w:t>
      </w:r>
      <w:r w:rsidR="00AA7766" w:rsidRPr="000229FB">
        <w:rPr>
          <w:sz w:val="28"/>
          <w:szCs w:val="28"/>
        </w:rPr>
        <w:t xml:space="preserve">лей» </w:t>
      </w:r>
      <w:r w:rsidR="007245F3" w:rsidRPr="000229FB">
        <w:rPr>
          <w:sz w:val="28"/>
          <w:szCs w:val="28"/>
        </w:rPr>
        <w:t>следующие изменения:</w:t>
      </w:r>
      <w:proofErr w:type="gramEnd"/>
    </w:p>
    <w:p w:rsidR="00A80F5F" w:rsidRPr="000229FB" w:rsidRDefault="00A80F5F" w:rsidP="000229FB">
      <w:pPr>
        <w:spacing w:line="360" w:lineRule="atLeast"/>
        <w:ind w:firstLine="709"/>
        <w:jc w:val="both"/>
        <w:rPr>
          <w:sz w:val="28"/>
          <w:szCs w:val="28"/>
        </w:rPr>
      </w:pPr>
      <w:r w:rsidRPr="000229FB">
        <w:rPr>
          <w:sz w:val="28"/>
          <w:szCs w:val="28"/>
        </w:rPr>
        <w:t>1) в наименовании слово «индикатора» заменить словами «перечня индикат</w:t>
      </w:r>
      <w:r w:rsidRPr="000229FB">
        <w:rPr>
          <w:sz w:val="28"/>
          <w:szCs w:val="28"/>
        </w:rPr>
        <w:t>о</w:t>
      </w:r>
      <w:r w:rsidRPr="000229FB">
        <w:rPr>
          <w:sz w:val="28"/>
          <w:szCs w:val="28"/>
        </w:rPr>
        <w:t>ров»;</w:t>
      </w:r>
    </w:p>
    <w:p w:rsidR="0006712E" w:rsidRPr="000229FB" w:rsidRDefault="00A80F5F" w:rsidP="000229FB">
      <w:pPr>
        <w:spacing w:line="360" w:lineRule="atLeast"/>
        <w:ind w:firstLine="709"/>
        <w:jc w:val="both"/>
        <w:rPr>
          <w:sz w:val="28"/>
          <w:szCs w:val="28"/>
        </w:rPr>
      </w:pPr>
      <w:r w:rsidRPr="000229FB">
        <w:rPr>
          <w:sz w:val="28"/>
          <w:szCs w:val="28"/>
        </w:rPr>
        <w:t>2</w:t>
      </w:r>
      <w:r w:rsidR="00AA7766" w:rsidRPr="000229FB">
        <w:rPr>
          <w:sz w:val="28"/>
          <w:szCs w:val="28"/>
        </w:rPr>
        <w:t xml:space="preserve">) </w:t>
      </w:r>
      <w:r w:rsidRPr="000229FB">
        <w:rPr>
          <w:sz w:val="28"/>
          <w:szCs w:val="28"/>
        </w:rPr>
        <w:t xml:space="preserve">в </w:t>
      </w:r>
      <w:r w:rsidR="00AA7766" w:rsidRPr="000229FB">
        <w:rPr>
          <w:sz w:val="28"/>
          <w:szCs w:val="28"/>
        </w:rPr>
        <w:t>абзац</w:t>
      </w:r>
      <w:r w:rsidRPr="000229FB">
        <w:rPr>
          <w:sz w:val="28"/>
          <w:szCs w:val="28"/>
        </w:rPr>
        <w:t>е втором</w:t>
      </w:r>
      <w:r w:rsidR="00AA7766" w:rsidRPr="000229FB">
        <w:rPr>
          <w:sz w:val="28"/>
          <w:szCs w:val="28"/>
        </w:rPr>
        <w:t xml:space="preserve"> пункта </w:t>
      </w:r>
      <w:r w:rsidR="007245F3" w:rsidRPr="000229FB">
        <w:rPr>
          <w:sz w:val="28"/>
          <w:szCs w:val="28"/>
        </w:rPr>
        <w:t>1</w:t>
      </w:r>
      <w:r w:rsidR="00AA7766" w:rsidRPr="000229FB">
        <w:rPr>
          <w:sz w:val="28"/>
          <w:szCs w:val="28"/>
        </w:rPr>
        <w:t xml:space="preserve"> </w:t>
      </w:r>
      <w:r w:rsidRPr="000229FB">
        <w:rPr>
          <w:sz w:val="28"/>
          <w:szCs w:val="28"/>
        </w:rPr>
        <w:t>слово «индикатор» заменить словами «перечень индикаторов»;</w:t>
      </w:r>
    </w:p>
    <w:p w:rsidR="00AA7766" w:rsidRPr="000229FB" w:rsidRDefault="00A80F5F" w:rsidP="000229FB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229FB">
        <w:rPr>
          <w:rFonts w:eastAsiaTheme="minorHAnsi"/>
          <w:sz w:val="28"/>
          <w:szCs w:val="28"/>
          <w:lang w:eastAsia="en-US"/>
        </w:rPr>
        <w:t>3</w:t>
      </w:r>
      <w:r w:rsidR="007245F3" w:rsidRPr="000229FB">
        <w:rPr>
          <w:rFonts w:eastAsiaTheme="minorHAnsi"/>
          <w:sz w:val="28"/>
          <w:szCs w:val="28"/>
          <w:lang w:eastAsia="en-US"/>
        </w:rPr>
        <w:t xml:space="preserve">) </w:t>
      </w:r>
      <w:r w:rsidR="00AA7766" w:rsidRPr="000229FB">
        <w:rPr>
          <w:rFonts w:eastAsiaTheme="minorHAnsi"/>
          <w:sz w:val="28"/>
          <w:szCs w:val="28"/>
          <w:lang w:eastAsia="en-US"/>
        </w:rPr>
        <w:t>в и</w:t>
      </w:r>
      <w:r w:rsidR="007245F3" w:rsidRPr="000229FB">
        <w:rPr>
          <w:rFonts w:eastAsiaTheme="minorHAnsi"/>
          <w:sz w:val="28"/>
          <w:szCs w:val="28"/>
          <w:lang w:eastAsia="en-US"/>
        </w:rPr>
        <w:t>ндикатор</w:t>
      </w:r>
      <w:r w:rsidR="00AA7766" w:rsidRPr="000229FB">
        <w:rPr>
          <w:rFonts w:eastAsiaTheme="minorHAnsi"/>
          <w:sz w:val="28"/>
          <w:szCs w:val="28"/>
          <w:lang w:eastAsia="en-US"/>
        </w:rPr>
        <w:t>е</w:t>
      </w:r>
      <w:r w:rsidR="007245F3" w:rsidRPr="000229FB">
        <w:rPr>
          <w:rFonts w:eastAsiaTheme="minorHAnsi"/>
          <w:sz w:val="28"/>
          <w:szCs w:val="28"/>
          <w:lang w:eastAsia="en-US"/>
        </w:rPr>
        <w:t xml:space="preserve"> риска нарушения обязательных требований при осуществл</w:t>
      </w:r>
      <w:r w:rsidR="007245F3" w:rsidRPr="000229FB">
        <w:rPr>
          <w:rFonts w:eastAsiaTheme="minorHAnsi"/>
          <w:sz w:val="28"/>
          <w:szCs w:val="28"/>
          <w:lang w:eastAsia="en-US"/>
        </w:rPr>
        <w:t>е</w:t>
      </w:r>
      <w:r w:rsidR="007245F3" w:rsidRPr="000229FB">
        <w:rPr>
          <w:rFonts w:eastAsiaTheme="minorHAnsi"/>
          <w:sz w:val="28"/>
          <w:szCs w:val="28"/>
          <w:lang w:eastAsia="en-US"/>
        </w:rPr>
        <w:t>нии регионального государственного контроля (надзора) за приемом на работу и</w:t>
      </w:r>
      <w:r w:rsidR="007245F3" w:rsidRPr="000229FB">
        <w:rPr>
          <w:rFonts w:eastAsiaTheme="minorHAnsi"/>
          <w:sz w:val="28"/>
          <w:szCs w:val="28"/>
          <w:lang w:eastAsia="en-US"/>
        </w:rPr>
        <w:t>н</w:t>
      </w:r>
      <w:r w:rsidR="007245F3" w:rsidRPr="000229FB">
        <w:rPr>
          <w:rFonts w:eastAsiaTheme="minorHAnsi"/>
          <w:sz w:val="28"/>
          <w:szCs w:val="28"/>
          <w:lang w:eastAsia="en-US"/>
        </w:rPr>
        <w:t>валидов в пределах установленной квоты</w:t>
      </w:r>
      <w:r w:rsidR="00AA7766" w:rsidRPr="000229FB">
        <w:rPr>
          <w:rFonts w:eastAsiaTheme="minorHAnsi"/>
          <w:sz w:val="28"/>
          <w:szCs w:val="28"/>
          <w:lang w:eastAsia="en-US"/>
        </w:rPr>
        <w:t>:</w:t>
      </w:r>
    </w:p>
    <w:p w:rsidR="007245F3" w:rsidRPr="000229FB" w:rsidRDefault="00AA7766" w:rsidP="000229FB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229FB">
        <w:rPr>
          <w:rFonts w:eastAsiaTheme="minorHAnsi"/>
          <w:sz w:val="28"/>
          <w:szCs w:val="28"/>
          <w:lang w:eastAsia="en-US"/>
        </w:rPr>
        <w:t xml:space="preserve">в наименовании слово «индикатор» заменить словами </w:t>
      </w:r>
      <w:r w:rsidR="007245F3" w:rsidRPr="000229FB">
        <w:rPr>
          <w:rFonts w:eastAsiaTheme="minorHAnsi"/>
          <w:sz w:val="28"/>
          <w:szCs w:val="28"/>
          <w:lang w:eastAsia="en-US"/>
        </w:rPr>
        <w:t>«Перечень индикат</w:t>
      </w:r>
      <w:r w:rsidR="007245F3" w:rsidRPr="000229FB">
        <w:rPr>
          <w:rFonts w:eastAsiaTheme="minorHAnsi"/>
          <w:sz w:val="28"/>
          <w:szCs w:val="28"/>
          <w:lang w:eastAsia="en-US"/>
        </w:rPr>
        <w:t>о</w:t>
      </w:r>
      <w:r w:rsidR="007245F3" w:rsidRPr="000229FB">
        <w:rPr>
          <w:rFonts w:eastAsiaTheme="minorHAnsi"/>
          <w:sz w:val="28"/>
          <w:szCs w:val="28"/>
          <w:lang w:eastAsia="en-US"/>
        </w:rPr>
        <w:t>ров</w:t>
      </w:r>
      <w:r w:rsidRPr="000229FB">
        <w:rPr>
          <w:rFonts w:eastAsiaTheme="minorHAnsi"/>
          <w:sz w:val="28"/>
          <w:szCs w:val="28"/>
          <w:lang w:eastAsia="en-US"/>
        </w:rPr>
        <w:t>»;</w:t>
      </w:r>
    </w:p>
    <w:p w:rsidR="00A80F5F" w:rsidRPr="000229FB" w:rsidRDefault="00A80F5F" w:rsidP="000229FB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229FB">
        <w:rPr>
          <w:rFonts w:eastAsiaTheme="minorHAnsi"/>
          <w:sz w:val="28"/>
          <w:szCs w:val="28"/>
          <w:lang w:eastAsia="en-US"/>
        </w:rPr>
        <w:lastRenderedPageBreak/>
        <w:t>в абзаце первом слова «устанавливается следующий индикатор» заменить словами «устанавливаются следующие индикаторы»;</w:t>
      </w:r>
    </w:p>
    <w:p w:rsidR="007245F3" w:rsidRPr="000229FB" w:rsidRDefault="002450ED" w:rsidP="000229FB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229FB">
        <w:rPr>
          <w:rFonts w:eastAsiaTheme="minorHAnsi"/>
          <w:sz w:val="28"/>
          <w:szCs w:val="28"/>
          <w:lang w:eastAsia="en-US"/>
        </w:rPr>
        <w:t>дополнить абзацем следующего содержания:</w:t>
      </w:r>
    </w:p>
    <w:p w:rsidR="007245F3" w:rsidRPr="000229FB" w:rsidRDefault="00A80F5F" w:rsidP="000229FB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229FB">
        <w:rPr>
          <w:rFonts w:eastAsiaTheme="minorHAnsi"/>
          <w:sz w:val="28"/>
          <w:szCs w:val="28"/>
          <w:lang w:eastAsia="en-US"/>
        </w:rPr>
        <w:t>«у</w:t>
      </w:r>
      <w:r w:rsidR="007245F3" w:rsidRPr="000229FB">
        <w:rPr>
          <w:rFonts w:eastAsiaTheme="minorHAnsi"/>
          <w:sz w:val="28"/>
          <w:szCs w:val="28"/>
          <w:lang w:eastAsia="en-US"/>
        </w:rPr>
        <w:t xml:space="preserve">меньшение на 50 </w:t>
      </w:r>
      <w:r w:rsidR="000163D3">
        <w:rPr>
          <w:rFonts w:eastAsiaTheme="minorHAnsi"/>
          <w:sz w:val="28"/>
          <w:szCs w:val="28"/>
          <w:lang w:eastAsia="en-US"/>
        </w:rPr>
        <w:t>процентов</w:t>
      </w:r>
      <w:r w:rsidR="007245F3" w:rsidRPr="000229FB">
        <w:rPr>
          <w:rFonts w:eastAsiaTheme="minorHAnsi"/>
          <w:sz w:val="28"/>
          <w:szCs w:val="28"/>
          <w:lang w:eastAsia="en-US"/>
        </w:rPr>
        <w:t xml:space="preserve"> и более в течение трех месяцев подряд числе</w:t>
      </w:r>
      <w:r w:rsidR="007245F3" w:rsidRPr="000229FB">
        <w:rPr>
          <w:rFonts w:eastAsiaTheme="minorHAnsi"/>
          <w:sz w:val="28"/>
          <w:szCs w:val="28"/>
          <w:lang w:eastAsia="en-US"/>
        </w:rPr>
        <w:t>н</w:t>
      </w:r>
      <w:r w:rsidR="007245F3" w:rsidRPr="000229FB">
        <w:rPr>
          <w:rFonts w:eastAsiaTheme="minorHAnsi"/>
          <w:sz w:val="28"/>
          <w:szCs w:val="28"/>
          <w:lang w:eastAsia="en-US"/>
        </w:rPr>
        <w:t>ности трудоустроенных контролируемым лицом инвалидов на рабочие места, с</w:t>
      </w:r>
      <w:r w:rsidR="007245F3" w:rsidRPr="000229FB">
        <w:rPr>
          <w:rFonts w:eastAsiaTheme="minorHAnsi"/>
          <w:sz w:val="28"/>
          <w:szCs w:val="28"/>
          <w:lang w:eastAsia="en-US"/>
        </w:rPr>
        <w:t>о</w:t>
      </w:r>
      <w:r w:rsidR="007245F3" w:rsidRPr="000229FB">
        <w:rPr>
          <w:rFonts w:eastAsiaTheme="minorHAnsi"/>
          <w:sz w:val="28"/>
          <w:szCs w:val="28"/>
          <w:lang w:eastAsia="en-US"/>
        </w:rPr>
        <w:t>зданные или выделенные в счет установленной квоты, по сравнению с численн</w:t>
      </w:r>
      <w:r w:rsidR="007245F3" w:rsidRPr="000229FB">
        <w:rPr>
          <w:rFonts w:eastAsiaTheme="minorHAnsi"/>
          <w:sz w:val="28"/>
          <w:szCs w:val="28"/>
          <w:lang w:eastAsia="en-US"/>
        </w:rPr>
        <w:t>о</w:t>
      </w:r>
      <w:r w:rsidR="007245F3" w:rsidRPr="000229FB">
        <w:rPr>
          <w:rFonts w:eastAsiaTheme="minorHAnsi"/>
          <w:sz w:val="28"/>
          <w:szCs w:val="28"/>
          <w:lang w:eastAsia="en-US"/>
        </w:rPr>
        <w:t>стью инвалидов, работавших на указанных рабочих местах по состоянию на январь текущего календарного года (при отсутствии основания для перерасчета квоты в сторону уменьшения), по сведениям, представленным контролируемым лицом в о</w:t>
      </w:r>
      <w:r w:rsidR="007245F3" w:rsidRPr="000229FB">
        <w:rPr>
          <w:rFonts w:eastAsiaTheme="minorHAnsi"/>
          <w:sz w:val="28"/>
          <w:szCs w:val="28"/>
          <w:lang w:eastAsia="en-US"/>
        </w:rPr>
        <w:t>р</w:t>
      </w:r>
      <w:r w:rsidR="007245F3" w:rsidRPr="000229FB">
        <w:rPr>
          <w:rFonts w:eastAsiaTheme="minorHAnsi"/>
          <w:sz w:val="28"/>
          <w:szCs w:val="28"/>
          <w:lang w:eastAsia="en-US"/>
        </w:rPr>
        <w:t>ганы службы занятости посредством Единой цифровой платформы в сфере занят</w:t>
      </w:r>
      <w:r w:rsidR="007245F3" w:rsidRPr="000229FB">
        <w:rPr>
          <w:rFonts w:eastAsiaTheme="minorHAnsi"/>
          <w:sz w:val="28"/>
          <w:szCs w:val="28"/>
          <w:lang w:eastAsia="en-US"/>
        </w:rPr>
        <w:t>о</w:t>
      </w:r>
      <w:r w:rsidR="007245F3" w:rsidRPr="000229FB">
        <w:rPr>
          <w:rFonts w:eastAsiaTheme="minorHAnsi"/>
          <w:sz w:val="28"/>
          <w:szCs w:val="28"/>
          <w:lang w:eastAsia="en-US"/>
        </w:rPr>
        <w:t>сти и трудовых отношений «Работа в России</w:t>
      </w:r>
      <w:r w:rsidR="00AD1FE8" w:rsidRPr="000229FB">
        <w:rPr>
          <w:rFonts w:eastAsiaTheme="minorHAnsi"/>
          <w:sz w:val="28"/>
          <w:szCs w:val="28"/>
          <w:lang w:eastAsia="en-US"/>
        </w:rPr>
        <w:t>»</w:t>
      </w:r>
      <w:r w:rsidR="007245F3" w:rsidRPr="000229FB">
        <w:rPr>
          <w:rFonts w:eastAsiaTheme="minorHAnsi"/>
          <w:sz w:val="28"/>
          <w:szCs w:val="28"/>
          <w:lang w:eastAsia="en-US"/>
        </w:rPr>
        <w:t>.</w:t>
      </w:r>
    </w:p>
    <w:p w:rsidR="004A43DF" w:rsidRPr="000229FB" w:rsidRDefault="0026478B" w:rsidP="000229FB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229FB">
        <w:rPr>
          <w:rFonts w:eastAsiaTheme="minorHAnsi"/>
          <w:sz w:val="28"/>
          <w:szCs w:val="28"/>
          <w:lang w:eastAsia="en-US"/>
        </w:rPr>
        <w:t>2</w:t>
      </w:r>
      <w:r w:rsidR="004A43DF" w:rsidRPr="000229FB">
        <w:rPr>
          <w:rFonts w:eastAsiaTheme="minorHAnsi"/>
          <w:sz w:val="28"/>
          <w:szCs w:val="28"/>
          <w:lang w:eastAsia="en-US"/>
        </w:rPr>
        <w:t xml:space="preserve">. Разместить настоящее постановление на </w:t>
      </w:r>
      <w:r w:rsidR="00AD1FE8" w:rsidRPr="000229FB">
        <w:rPr>
          <w:rFonts w:eastAsiaTheme="minorHAnsi"/>
          <w:sz w:val="28"/>
          <w:szCs w:val="28"/>
          <w:lang w:eastAsia="en-US"/>
        </w:rPr>
        <w:t>«О</w:t>
      </w:r>
      <w:r w:rsidR="004A43DF" w:rsidRPr="000229FB">
        <w:rPr>
          <w:rFonts w:eastAsiaTheme="minorHAnsi"/>
          <w:sz w:val="28"/>
          <w:szCs w:val="28"/>
          <w:lang w:eastAsia="en-US"/>
        </w:rPr>
        <w:t xml:space="preserve">фициальном </w:t>
      </w:r>
      <w:proofErr w:type="gramStart"/>
      <w:r w:rsidR="004A43DF" w:rsidRPr="000229FB">
        <w:rPr>
          <w:rFonts w:eastAsiaTheme="minorHAnsi"/>
          <w:sz w:val="28"/>
          <w:szCs w:val="28"/>
          <w:lang w:eastAsia="en-US"/>
        </w:rPr>
        <w:t>интернет-портале</w:t>
      </w:r>
      <w:proofErr w:type="gramEnd"/>
      <w:r w:rsidR="004A43DF" w:rsidRPr="000229FB">
        <w:rPr>
          <w:rFonts w:eastAsiaTheme="minorHAnsi"/>
          <w:sz w:val="28"/>
          <w:szCs w:val="28"/>
          <w:lang w:eastAsia="en-US"/>
        </w:rPr>
        <w:t xml:space="preserve"> правовой информации</w:t>
      </w:r>
      <w:r w:rsidR="00AD1FE8" w:rsidRPr="000229FB">
        <w:rPr>
          <w:rFonts w:eastAsiaTheme="minorHAnsi"/>
          <w:sz w:val="28"/>
          <w:szCs w:val="28"/>
          <w:lang w:eastAsia="en-US"/>
        </w:rPr>
        <w:t>»</w:t>
      </w:r>
      <w:r w:rsidR="004A43DF" w:rsidRPr="000229FB">
        <w:rPr>
          <w:rFonts w:eastAsiaTheme="minorHAnsi"/>
          <w:sz w:val="28"/>
          <w:szCs w:val="28"/>
          <w:lang w:eastAsia="en-US"/>
        </w:rPr>
        <w:t xml:space="preserve"> (www.pravo.gov.ru) и официальном сайте Республики Тыва в информационно-телекоммуникационной сети «Интернет».</w:t>
      </w:r>
    </w:p>
    <w:p w:rsidR="00AD1FE8" w:rsidRPr="000229FB" w:rsidRDefault="00AD1FE8" w:rsidP="000163D3">
      <w:pPr>
        <w:autoSpaceDE w:val="0"/>
        <w:autoSpaceDN w:val="0"/>
        <w:adjustRightInd w:val="0"/>
        <w:spacing w:line="360" w:lineRule="atLeast"/>
        <w:rPr>
          <w:rFonts w:eastAsiaTheme="minorHAnsi"/>
          <w:sz w:val="28"/>
          <w:szCs w:val="28"/>
          <w:lang w:eastAsia="en-US"/>
        </w:rPr>
      </w:pPr>
    </w:p>
    <w:p w:rsidR="00AD1FE8" w:rsidRDefault="00AD1FE8" w:rsidP="000163D3">
      <w:pPr>
        <w:autoSpaceDE w:val="0"/>
        <w:autoSpaceDN w:val="0"/>
        <w:adjustRightInd w:val="0"/>
        <w:spacing w:line="360" w:lineRule="atLeast"/>
        <w:rPr>
          <w:rFonts w:eastAsiaTheme="minorHAnsi"/>
          <w:sz w:val="28"/>
          <w:szCs w:val="28"/>
          <w:lang w:eastAsia="en-US"/>
        </w:rPr>
      </w:pPr>
    </w:p>
    <w:p w:rsidR="000163D3" w:rsidRPr="000229FB" w:rsidRDefault="000163D3" w:rsidP="000163D3">
      <w:pPr>
        <w:autoSpaceDE w:val="0"/>
        <w:autoSpaceDN w:val="0"/>
        <w:adjustRightInd w:val="0"/>
        <w:spacing w:line="360" w:lineRule="atLeast"/>
        <w:rPr>
          <w:rFonts w:eastAsiaTheme="minorHAnsi"/>
          <w:sz w:val="28"/>
          <w:szCs w:val="28"/>
          <w:lang w:eastAsia="en-US"/>
        </w:rPr>
      </w:pPr>
    </w:p>
    <w:p w:rsidR="00714729" w:rsidRPr="000229FB" w:rsidRDefault="00714729" w:rsidP="000163D3">
      <w:pPr>
        <w:autoSpaceDE w:val="0"/>
        <w:autoSpaceDN w:val="0"/>
        <w:adjustRightInd w:val="0"/>
        <w:spacing w:line="360" w:lineRule="atLeast"/>
        <w:rPr>
          <w:rFonts w:eastAsiaTheme="minorHAnsi"/>
          <w:sz w:val="28"/>
          <w:szCs w:val="28"/>
          <w:lang w:eastAsia="en-US"/>
        </w:rPr>
      </w:pPr>
      <w:r w:rsidRPr="000229FB">
        <w:rPr>
          <w:rFonts w:eastAsiaTheme="minorHAnsi"/>
          <w:sz w:val="28"/>
          <w:szCs w:val="28"/>
          <w:lang w:eastAsia="en-US"/>
        </w:rPr>
        <w:t xml:space="preserve">Глава Республики Тыва                                      </w:t>
      </w:r>
      <w:r w:rsidR="00AD1FE8" w:rsidRPr="000229FB">
        <w:rPr>
          <w:rFonts w:eastAsiaTheme="minorHAnsi"/>
          <w:sz w:val="28"/>
          <w:szCs w:val="28"/>
          <w:lang w:eastAsia="en-US"/>
        </w:rPr>
        <w:t xml:space="preserve">             </w:t>
      </w:r>
      <w:r w:rsidRPr="000229FB">
        <w:rPr>
          <w:rFonts w:eastAsiaTheme="minorHAnsi"/>
          <w:sz w:val="28"/>
          <w:szCs w:val="28"/>
          <w:lang w:eastAsia="en-US"/>
        </w:rPr>
        <w:t xml:space="preserve">       </w:t>
      </w:r>
      <w:r w:rsidR="00AD1FE8" w:rsidRPr="000229FB">
        <w:rPr>
          <w:rFonts w:eastAsiaTheme="minorHAnsi"/>
          <w:sz w:val="28"/>
          <w:szCs w:val="28"/>
          <w:lang w:eastAsia="en-US"/>
        </w:rPr>
        <w:t xml:space="preserve">         </w:t>
      </w:r>
      <w:r w:rsidRPr="000229FB">
        <w:rPr>
          <w:rFonts w:eastAsiaTheme="minorHAnsi"/>
          <w:sz w:val="28"/>
          <w:szCs w:val="28"/>
          <w:lang w:eastAsia="en-US"/>
        </w:rPr>
        <w:t xml:space="preserve"> </w:t>
      </w:r>
      <w:r w:rsidR="000163D3">
        <w:rPr>
          <w:rFonts w:eastAsiaTheme="minorHAnsi"/>
          <w:sz w:val="28"/>
          <w:szCs w:val="28"/>
          <w:lang w:eastAsia="en-US"/>
        </w:rPr>
        <w:t xml:space="preserve">            </w:t>
      </w:r>
      <w:r w:rsidRPr="000229FB">
        <w:rPr>
          <w:rFonts w:eastAsiaTheme="minorHAnsi"/>
          <w:sz w:val="28"/>
          <w:szCs w:val="28"/>
          <w:lang w:eastAsia="en-US"/>
        </w:rPr>
        <w:t xml:space="preserve">     В.</w:t>
      </w:r>
      <w:r w:rsidR="00AD1FE8" w:rsidRPr="000229FB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0229FB">
        <w:rPr>
          <w:rFonts w:eastAsiaTheme="minorHAnsi"/>
          <w:sz w:val="28"/>
          <w:szCs w:val="28"/>
          <w:lang w:eastAsia="en-US"/>
        </w:rPr>
        <w:t>Ховалыг</w:t>
      </w:r>
      <w:proofErr w:type="spellEnd"/>
    </w:p>
    <w:sectPr w:rsidR="00714729" w:rsidRPr="000229FB" w:rsidSect="000163D3">
      <w:headerReference w:type="default" r:id="rId7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B35" w:rsidRDefault="00B52B35" w:rsidP="000163D3">
      <w:r>
        <w:separator/>
      </w:r>
    </w:p>
  </w:endnote>
  <w:endnote w:type="continuationSeparator" w:id="0">
    <w:p w:rsidR="00B52B35" w:rsidRDefault="00B52B35" w:rsidP="00016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B35" w:rsidRDefault="00B52B35" w:rsidP="000163D3">
      <w:r>
        <w:separator/>
      </w:r>
    </w:p>
  </w:footnote>
  <w:footnote w:type="continuationSeparator" w:id="0">
    <w:p w:rsidR="00B52B35" w:rsidRDefault="00B52B35" w:rsidP="000163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5010213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0163D3" w:rsidRPr="000163D3" w:rsidRDefault="007B6A9A">
        <w:pPr>
          <w:pStyle w:val="a4"/>
          <w:jc w:val="right"/>
          <w:rPr>
            <w:sz w:val="24"/>
          </w:rPr>
        </w:pPr>
        <w:r>
          <w:rPr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3661410</wp:posOffset>
                  </wp:positionH>
                  <wp:positionV relativeFrom="paragraph">
                    <wp:posOffset>-220980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B6A9A" w:rsidRPr="007B6A9A" w:rsidRDefault="007B6A9A" w:rsidP="007B6A9A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620200099/28341(4)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88.3pt;margin-top:-17.4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8+w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" filled="f" fillcolor="#4f81bd [3204]" stroked="f" strokecolor="#243f60 [1604]" strokeweight="2pt">
                  <v:textbox inset="0,0,0,0">
                    <w:txbxContent>
                      <w:p w:rsidR="007B6A9A" w:rsidRPr="007B6A9A" w:rsidRDefault="007B6A9A" w:rsidP="007B6A9A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620200099/28341(4)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0163D3" w:rsidRPr="000163D3">
          <w:rPr>
            <w:sz w:val="24"/>
          </w:rPr>
          <w:fldChar w:fldCharType="begin"/>
        </w:r>
        <w:r w:rsidR="000163D3" w:rsidRPr="000163D3">
          <w:rPr>
            <w:sz w:val="24"/>
          </w:rPr>
          <w:instrText>PAGE   \* MERGEFORMAT</w:instrText>
        </w:r>
        <w:r w:rsidR="000163D3" w:rsidRPr="000163D3">
          <w:rPr>
            <w:sz w:val="24"/>
          </w:rPr>
          <w:fldChar w:fldCharType="separate"/>
        </w:r>
        <w:r>
          <w:rPr>
            <w:noProof/>
            <w:sz w:val="24"/>
          </w:rPr>
          <w:t>2</w:t>
        </w:r>
        <w:r w:rsidR="000163D3" w:rsidRPr="000163D3">
          <w:rPr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2b93f730-e73c-4825-bcbf-c5afbc0af9bd"/>
  </w:docVars>
  <w:rsids>
    <w:rsidRoot w:val="00B41C4D"/>
    <w:rsid w:val="000163D3"/>
    <w:rsid w:val="000229FB"/>
    <w:rsid w:val="0006712E"/>
    <w:rsid w:val="002450ED"/>
    <w:rsid w:val="0026478B"/>
    <w:rsid w:val="002D259F"/>
    <w:rsid w:val="003E6885"/>
    <w:rsid w:val="004159D3"/>
    <w:rsid w:val="004A43DF"/>
    <w:rsid w:val="00714729"/>
    <w:rsid w:val="007245F3"/>
    <w:rsid w:val="007B6A9A"/>
    <w:rsid w:val="00816051"/>
    <w:rsid w:val="008706A2"/>
    <w:rsid w:val="009277F8"/>
    <w:rsid w:val="009D4D2B"/>
    <w:rsid w:val="009E6618"/>
    <w:rsid w:val="00A04DD5"/>
    <w:rsid w:val="00A5747D"/>
    <w:rsid w:val="00A80F5F"/>
    <w:rsid w:val="00AA7766"/>
    <w:rsid w:val="00AD1FE8"/>
    <w:rsid w:val="00AE2176"/>
    <w:rsid w:val="00B41C4D"/>
    <w:rsid w:val="00B52B35"/>
    <w:rsid w:val="00D24ADA"/>
    <w:rsid w:val="00E25F00"/>
    <w:rsid w:val="00F201C1"/>
    <w:rsid w:val="00FD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12E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06712E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A80F5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163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1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163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1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B6A9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6A9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12E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06712E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A80F5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163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1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163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1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B6A9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6A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Грецких О.П.</cp:lastModifiedBy>
  <cp:revision>2</cp:revision>
  <cp:lastPrinted>2023-12-25T08:20:00Z</cp:lastPrinted>
  <dcterms:created xsi:type="dcterms:W3CDTF">2023-12-25T08:20:00Z</dcterms:created>
  <dcterms:modified xsi:type="dcterms:W3CDTF">2023-12-25T08:20:00Z</dcterms:modified>
</cp:coreProperties>
</file>