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16" w:rsidRDefault="007E7E16" w:rsidP="007E7E16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E16" w:rsidRPr="007E7E16" w:rsidRDefault="007E7E16" w:rsidP="007E7E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620200099/27547(7)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7E7E16" w:rsidRPr="007E7E16" w:rsidRDefault="007E7E16" w:rsidP="007E7E1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620200099/27547(7)</w:t>
                      </w:r>
                    </w:p>
                  </w:txbxContent>
                </v:textbox>
              </v:rect>
            </w:pict>
          </mc:Fallback>
        </mc:AlternateContent>
      </w:r>
    </w:p>
    <w:p w:rsidR="007E7E16" w:rsidRDefault="007E7E16" w:rsidP="007E7E16">
      <w:pPr>
        <w:spacing w:after="200" w:line="276" w:lineRule="auto"/>
        <w:jc w:val="center"/>
        <w:rPr>
          <w:rFonts w:eastAsia="Calibri"/>
          <w:noProof/>
        </w:rPr>
      </w:pPr>
    </w:p>
    <w:p w:rsidR="007E7E16" w:rsidRPr="007E7E16" w:rsidRDefault="007E7E16" w:rsidP="007E7E16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7E7E16" w:rsidRPr="007E7E16" w:rsidRDefault="007E7E16" w:rsidP="007E7E16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E7E16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E7E16">
        <w:rPr>
          <w:rFonts w:eastAsia="Calibri"/>
          <w:sz w:val="36"/>
          <w:szCs w:val="36"/>
          <w:lang w:eastAsia="en-US"/>
        </w:rPr>
        <w:br/>
      </w:r>
      <w:r w:rsidRPr="007E7E16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E7E16" w:rsidRPr="007E7E16" w:rsidRDefault="007E7E16" w:rsidP="007E7E16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E7E16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E7E16">
        <w:rPr>
          <w:rFonts w:eastAsia="Calibri"/>
          <w:sz w:val="36"/>
          <w:szCs w:val="36"/>
          <w:lang w:eastAsia="en-US"/>
        </w:rPr>
        <w:br/>
      </w:r>
      <w:r w:rsidRPr="007E7E16">
        <w:rPr>
          <w:rFonts w:eastAsia="Calibri"/>
          <w:b/>
          <w:sz w:val="36"/>
          <w:szCs w:val="36"/>
          <w:lang w:eastAsia="en-US"/>
        </w:rPr>
        <w:t>ДОКТААЛ</w:t>
      </w:r>
    </w:p>
    <w:p w:rsidR="00F278D4" w:rsidRPr="00F278D4" w:rsidRDefault="00F278D4" w:rsidP="00B621E2">
      <w:pPr>
        <w:jc w:val="center"/>
        <w:rPr>
          <w:sz w:val="32"/>
          <w:szCs w:val="32"/>
        </w:rPr>
      </w:pPr>
    </w:p>
    <w:p w:rsidR="00B621E2" w:rsidRDefault="00F278D4" w:rsidP="00F278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августа 2023 г. № 618</w:t>
      </w:r>
    </w:p>
    <w:p w:rsidR="00F278D4" w:rsidRDefault="00F278D4" w:rsidP="00F278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621E2" w:rsidRPr="00B621E2" w:rsidRDefault="00B621E2" w:rsidP="00B621E2">
      <w:pPr>
        <w:jc w:val="center"/>
        <w:rPr>
          <w:sz w:val="28"/>
          <w:szCs w:val="28"/>
        </w:rPr>
      </w:pPr>
    </w:p>
    <w:p w:rsidR="00B621E2" w:rsidRDefault="005E03F9" w:rsidP="00B621E2">
      <w:pPr>
        <w:jc w:val="center"/>
        <w:rPr>
          <w:b/>
          <w:sz w:val="28"/>
          <w:szCs w:val="28"/>
        </w:rPr>
      </w:pPr>
      <w:r w:rsidRPr="00B621E2">
        <w:rPr>
          <w:b/>
          <w:sz w:val="28"/>
          <w:szCs w:val="28"/>
        </w:rPr>
        <w:t xml:space="preserve">О внесении изменений в государственную </w:t>
      </w:r>
    </w:p>
    <w:p w:rsidR="00B621E2" w:rsidRDefault="00AF1940" w:rsidP="00B621E2">
      <w:pPr>
        <w:jc w:val="center"/>
        <w:rPr>
          <w:b/>
          <w:sz w:val="28"/>
          <w:szCs w:val="28"/>
        </w:rPr>
      </w:pPr>
      <w:r w:rsidRPr="00B621E2">
        <w:rPr>
          <w:b/>
          <w:sz w:val="28"/>
          <w:szCs w:val="28"/>
        </w:rPr>
        <w:t>п</w:t>
      </w:r>
      <w:r w:rsidR="005E03F9" w:rsidRPr="00B621E2">
        <w:rPr>
          <w:b/>
          <w:sz w:val="28"/>
          <w:szCs w:val="28"/>
        </w:rPr>
        <w:t>рограмму</w:t>
      </w:r>
      <w:r w:rsidR="00B621E2">
        <w:rPr>
          <w:b/>
          <w:sz w:val="28"/>
          <w:szCs w:val="28"/>
        </w:rPr>
        <w:t xml:space="preserve"> </w:t>
      </w:r>
      <w:r w:rsidR="005E03F9" w:rsidRPr="00B621E2">
        <w:rPr>
          <w:b/>
          <w:sz w:val="28"/>
          <w:szCs w:val="28"/>
        </w:rPr>
        <w:t>Республики Тыва</w:t>
      </w:r>
      <w:r w:rsidR="00A077D8" w:rsidRPr="00B621E2">
        <w:rPr>
          <w:b/>
          <w:sz w:val="28"/>
          <w:szCs w:val="28"/>
        </w:rPr>
        <w:t xml:space="preserve"> </w:t>
      </w:r>
      <w:r w:rsidR="004F5A14">
        <w:rPr>
          <w:b/>
          <w:sz w:val="28"/>
          <w:szCs w:val="28"/>
        </w:rPr>
        <w:t>«</w:t>
      </w:r>
      <w:r w:rsidR="00E261F7" w:rsidRPr="00B621E2">
        <w:rPr>
          <w:b/>
          <w:sz w:val="28"/>
          <w:szCs w:val="28"/>
        </w:rPr>
        <w:t>Содействие</w:t>
      </w:r>
    </w:p>
    <w:p w:rsidR="005E03F9" w:rsidRPr="00B621E2" w:rsidRDefault="00E261F7" w:rsidP="00B621E2">
      <w:pPr>
        <w:jc w:val="center"/>
        <w:rPr>
          <w:b/>
          <w:sz w:val="28"/>
          <w:szCs w:val="28"/>
        </w:rPr>
      </w:pPr>
      <w:r w:rsidRPr="00B621E2">
        <w:rPr>
          <w:b/>
          <w:sz w:val="28"/>
          <w:szCs w:val="28"/>
        </w:rPr>
        <w:t xml:space="preserve"> занятости населения на 2020-202</w:t>
      </w:r>
      <w:r w:rsidR="002E7BE9" w:rsidRPr="00B621E2">
        <w:rPr>
          <w:b/>
          <w:sz w:val="28"/>
          <w:szCs w:val="28"/>
        </w:rPr>
        <w:t>4</w:t>
      </w:r>
      <w:r w:rsidRPr="00B621E2">
        <w:rPr>
          <w:b/>
          <w:sz w:val="28"/>
          <w:szCs w:val="28"/>
        </w:rPr>
        <w:t xml:space="preserve"> г</w:t>
      </w:r>
      <w:r w:rsidRPr="00B621E2">
        <w:rPr>
          <w:b/>
          <w:sz w:val="28"/>
          <w:szCs w:val="28"/>
        </w:rPr>
        <w:t>о</w:t>
      </w:r>
      <w:r w:rsidRPr="00B621E2">
        <w:rPr>
          <w:b/>
          <w:sz w:val="28"/>
          <w:szCs w:val="28"/>
        </w:rPr>
        <w:t>ды</w:t>
      </w:r>
      <w:r w:rsidR="004F5A14">
        <w:rPr>
          <w:b/>
          <w:sz w:val="28"/>
          <w:szCs w:val="28"/>
        </w:rPr>
        <w:t>»</w:t>
      </w:r>
    </w:p>
    <w:p w:rsidR="005E03F9" w:rsidRDefault="005E03F9" w:rsidP="00B621E2">
      <w:pPr>
        <w:jc w:val="center"/>
        <w:rPr>
          <w:sz w:val="28"/>
          <w:szCs w:val="28"/>
        </w:rPr>
      </w:pPr>
    </w:p>
    <w:p w:rsidR="00B621E2" w:rsidRPr="00B621E2" w:rsidRDefault="00B621E2" w:rsidP="00B621E2">
      <w:pPr>
        <w:jc w:val="center"/>
        <w:rPr>
          <w:sz w:val="28"/>
          <w:szCs w:val="28"/>
        </w:rPr>
      </w:pPr>
    </w:p>
    <w:p w:rsidR="005E03F9" w:rsidRPr="00B621E2" w:rsidRDefault="00FE5E88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В со</w:t>
      </w:r>
      <w:r w:rsidR="00EE096B" w:rsidRPr="00B621E2">
        <w:rPr>
          <w:sz w:val="28"/>
          <w:szCs w:val="28"/>
        </w:rPr>
        <w:t xml:space="preserve">ответствии со статьей </w:t>
      </w:r>
      <w:r w:rsidRPr="00B621E2">
        <w:rPr>
          <w:sz w:val="28"/>
          <w:szCs w:val="28"/>
        </w:rPr>
        <w:t>15 Конституционного закона от 31 декабря 2003 г</w:t>
      </w:r>
      <w:r w:rsidR="00EE096B" w:rsidRPr="00B621E2">
        <w:rPr>
          <w:sz w:val="28"/>
          <w:szCs w:val="28"/>
        </w:rPr>
        <w:t>.</w:t>
      </w:r>
      <w:r w:rsidRPr="00B621E2">
        <w:rPr>
          <w:sz w:val="28"/>
          <w:szCs w:val="28"/>
        </w:rPr>
        <w:t xml:space="preserve"> №</w:t>
      </w:r>
      <w:r w:rsidR="00EE096B" w:rsidRPr="00B621E2">
        <w:rPr>
          <w:sz w:val="28"/>
          <w:szCs w:val="28"/>
        </w:rPr>
        <w:t xml:space="preserve"> 95 ВХ-I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 Правительстве Республики Тыва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</w:t>
      </w:r>
      <w:r w:rsidR="005E03F9" w:rsidRPr="00B621E2">
        <w:rPr>
          <w:sz w:val="28"/>
          <w:szCs w:val="28"/>
        </w:rPr>
        <w:t>Правительство Республики Тыва ПОСТАНОВЛЯЕТ:</w:t>
      </w:r>
    </w:p>
    <w:p w:rsidR="005E03F9" w:rsidRPr="00B621E2" w:rsidRDefault="005E03F9" w:rsidP="00B621E2">
      <w:pPr>
        <w:spacing w:line="360" w:lineRule="atLeast"/>
        <w:ind w:firstLine="709"/>
        <w:jc w:val="both"/>
        <w:rPr>
          <w:sz w:val="28"/>
          <w:szCs w:val="28"/>
        </w:rPr>
      </w:pPr>
    </w:p>
    <w:p w:rsidR="00FB0CF2" w:rsidRPr="00B621E2" w:rsidRDefault="005E03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1. Внести в государственную программу Республики Тыва </w:t>
      </w:r>
      <w:r w:rsidR="004F5A14">
        <w:rPr>
          <w:sz w:val="28"/>
          <w:szCs w:val="28"/>
        </w:rPr>
        <w:t>«</w:t>
      </w:r>
      <w:r w:rsidR="00E261F7" w:rsidRPr="00B621E2">
        <w:rPr>
          <w:sz w:val="28"/>
          <w:szCs w:val="28"/>
        </w:rPr>
        <w:t>Содействие зан</w:t>
      </w:r>
      <w:r w:rsidR="00E261F7" w:rsidRPr="00B621E2">
        <w:rPr>
          <w:sz w:val="28"/>
          <w:szCs w:val="28"/>
        </w:rPr>
        <w:t>я</w:t>
      </w:r>
      <w:r w:rsidR="00E261F7" w:rsidRPr="00B621E2">
        <w:rPr>
          <w:sz w:val="28"/>
          <w:szCs w:val="28"/>
        </w:rPr>
        <w:t>тости населения на 2020-202</w:t>
      </w:r>
      <w:r w:rsidR="002E7BE9" w:rsidRPr="00B621E2">
        <w:rPr>
          <w:sz w:val="28"/>
          <w:szCs w:val="28"/>
        </w:rPr>
        <w:t>4</w:t>
      </w:r>
      <w:r w:rsidR="00E261F7" w:rsidRPr="00B621E2">
        <w:rPr>
          <w:sz w:val="28"/>
          <w:szCs w:val="28"/>
        </w:rPr>
        <w:t xml:space="preserve"> </w:t>
      </w:r>
      <w:r w:rsidRPr="00B621E2">
        <w:rPr>
          <w:sz w:val="28"/>
          <w:szCs w:val="28"/>
        </w:rPr>
        <w:t>годы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, утвержденную постановлением Правительства Республики Тыва от </w:t>
      </w:r>
      <w:r w:rsidR="00E261F7" w:rsidRPr="00B621E2">
        <w:rPr>
          <w:sz w:val="28"/>
          <w:szCs w:val="28"/>
        </w:rPr>
        <w:t>22</w:t>
      </w:r>
      <w:r w:rsidR="005B7B45" w:rsidRPr="00B621E2">
        <w:rPr>
          <w:sz w:val="28"/>
          <w:szCs w:val="28"/>
        </w:rPr>
        <w:t xml:space="preserve"> но</w:t>
      </w:r>
      <w:r w:rsidR="00E261F7" w:rsidRPr="00B621E2">
        <w:rPr>
          <w:sz w:val="28"/>
          <w:szCs w:val="28"/>
        </w:rPr>
        <w:t>ября 2019</w:t>
      </w:r>
      <w:r w:rsidR="005B7B45" w:rsidRPr="00B621E2">
        <w:rPr>
          <w:sz w:val="28"/>
          <w:szCs w:val="28"/>
        </w:rPr>
        <w:t xml:space="preserve"> г. № </w:t>
      </w:r>
      <w:r w:rsidR="00E261F7" w:rsidRPr="00B621E2">
        <w:rPr>
          <w:sz w:val="28"/>
          <w:szCs w:val="28"/>
        </w:rPr>
        <w:t>561</w:t>
      </w:r>
      <w:r w:rsidR="00B1228D" w:rsidRPr="00B621E2">
        <w:rPr>
          <w:sz w:val="28"/>
          <w:szCs w:val="28"/>
        </w:rPr>
        <w:t xml:space="preserve"> (</w:t>
      </w:r>
      <w:r w:rsidRPr="00B621E2">
        <w:rPr>
          <w:sz w:val="28"/>
          <w:szCs w:val="28"/>
        </w:rPr>
        <w:t>далее – Программа)</w:t>
      </w:r>
      <w:r w:rsidR="00B04A13" w:rsidRPr="00B621E2">
        <w:rPr>
          <w:sz w:val="28"/>
          <w:szCs w:val="28"/>
        </w:rPr>
        <w:t>,</w:t>
      </w:r>
      <w:r w:rsidRPr="00B621E2">
        <w:rPr>
          <w:sz w:val="28"/>
          <w:szCs w:val="28"/>
        </w:rPr>
        <w:t xml:space="preserve"> следующие </w:t>
      </w:r>
      <w:r w:rsidR="00B621E2">
        <w:rPr>
          <w:sz w:val="28"/>
          <w:szCs w:val="28"/>
        </w:rPr>
        <w:t xml:space="preserve">                  </w:t>
      </w:r>
      <w:r w:rsidRPr="00B621E2">
        <w:rPr>
          <w:sz w:val="28"/>
          <w:szCs w:val="28"/>
        </w:rPr>
        <w:t>изменения:</w:t>
      </w:r>
    </w:p>
    <w:p w:rsidR="00D66362" w:rsidRDefault="00B621E2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1) </w:t>
      </w:r>
      <w:r w:rsidR="00BB1E3E" w:rsidRPr="00B621E2">
        <w:rPr>
          <w:sz w:val="28"/>
          <w:szCs w:val="28"/>
        </w:rPr>
        <w:t xml:space="preserve">в паспорте </w:t>
      </w:r>
      <w:r w:rsidR="002B1700" w:rsidRPr="00B621E2">
        <w:rPr>
          <w:sz w:val="28"/>
          <w:szCs w:val="28"/>
        </w:rPr>
        <w:t>П</w:t>
      </w:r>
      <w:r w:rsidR="00BB1E3E" w:rsidRPr="00B621E2">
        <w:rPr>
          <w:sz w:val="28"/>
          <w:szCs w:val="28"/>
        </w:rPr>
        <w:t>рограммы</w:t>
      </w:r>
      <w:r w:rsidR="00EE096B" w:rsidRPr="00B621E2">
        <w:rPr>
          <w:sz w:val="28"/>
          <w:szCs w:val="28"/>
        </w:rPr>
        <w:t xml:space="preserve"> </w:t>
      </w:r>
      <w:r w:rsidR="00D66362" w:rsidRPr="00B621E2">
        <w:rPr>
          <w:sz w:val="28"/>
          <w:szCs w:val="28"/>
        </w:rPr>
        <w:t xml:space="preserve">позицию </w:t>
      </w:r>
      <w:r w:rsidR="004F5A14">
        <w:rPr>
          <w:sz w:val="28"/>
          <w:szCs w:val="28"/>
        </w:rPr>
        <w:t>«</w:t>
      </w:r>
      <w:r w:rsidR="00D66362" w:rsidRPr="00B621E2">
        <w:rPr>
          <w:sz w:val="28"/>
          <w:szCs w:val="28"/>
        </w:rPr>
        <w:t>Объемы бюджетных ассигнований Пр</w:t>
      </w:r>
      <w:r w:rsidR="00D66362" w:rsidRPr="00B621E2">
        <w:rPr>
          <w:sz w:val="28"/>
          <w:szCs w:val="28"/>
        </w:rPr>
        <w:t>о</w:t>
      </w:r>
      <w:r w:rsidR="00D66362" w:rsidRPr="00B621E2">
        <w:rPr>
          <w:sz w:val="28"/>
          <w:szCs w:val="28"/>
        </w:rPr>
        <w:t>граммы</w:t>
      </w:r>
      <w:r w:rsidR="004F5A14">
        <w:rPr>
          <w:sz w:val="28"/>
          <w:szCs w:val="28"/>
        </w:rPr>
        <w:t>»</w:t>
      </w:r>
      <w:r w:rsidR="00D66362" w:rsidRPr="00B621E2">
        <w:rPr>
          <w:sz w:val="28"/>
          <w:szCs w:val="28"/>
        </w:rPr>
        <w:t xml:space="preserve"> изложить в следующей редакции:</w:t>
      </w:r>
    </w:p>
    <w:p w:rsidR="00B621E2" w:rsidRPr="00B621E2" w:rsidRDefault="00B621E2" w:rsidP="00B621E2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7"/>
        <w:gridCol w:w="378"/>
        <w:gridCol w:w="7512"/>
      </w:tblGrid>
      <w:tr w:rsidR="00D66362" w:rsidRPr="00B621E2" w:rsidTr="00B621E2">
        <w:trPr>
          <w:jc w:val="center"/>
        </w:trPr>
        <w:tc>
          <w:tcPr>
            <w:tcW w:w="2587" w:type="dxa"/>
            <w:shd w:val="clear" w:color="auto" w:fill="auto"/>
            <w:hideMark/>
          </w:tcPr>
          <w:p w:rsidR="00D66362" w:rsidRPr="00B621E2" w:rsidRDefault="004F5A14" w:rsidP="00B621E2">
            <w:r>
              <w:t>«</w:t>
            </w:r>
            <w:r w:rsidR="00D66362" w:rsidRPr="00B621E2">
              <w:t>Объемы бюджетных ассигнований Пр</w:t>
            </w:r>
            <w:r w:rsidR="00D66362" w:rsidRPr="00B621E2">
              <w:t>о</w:t>
            </w:r>
            <w:r w:rsidR="00D66362" w:rsidRPr="00B621E2">
              <w:t>граммы</w:t>
            </w:r>
          </w:p>
        </w:tc>
        <w:tc>
          <w:tcPr>
            <w:tcW w:w="378" w:type="dxa"/>
            <w:shd w:val="clear" w:color="auto" w:fill="auto"/>
            <w:hideMark/>
          </w:tcPr>
          <w:p w:rsidR="00D66362" w:rsidRPr="00B621E2" w:rsidRDefault="00D66362" w:rsidP="00B621E2">
            <w:pPr>
              <w:jc w:val="right"/>
            </w:pPr>
            <w:r w:rsidRPr="00B621E2">
              <w:t>–</w:t>
            </w:r>
          </w:p>
        </w:tc>
        <w:tc>
          <w:tcPr>
            <w:tcW w:w="7512" w:type="dxa"/>
            <w:shd w:val="clear" w:color="auto" w:fill="auto"/>
            <w:hideMark/>
          </w:tcPr>
          <w:p w:rsidR="00D66362" w:rsidRPr="00B621E2" w:rsidRDefault="00D66362" w:rsidP="00B621E2">
            <w:pPr>
              <w:jc w:val="both"/>
            </w:pPr>
            <w:r w:rsidRPr="00B621E2">
              <w:t>реализация мероприятий будет осуществляться за счет средств фед</w:t>
            </w:r>
            <w:r w:rsidRPr="00B621E2">
              <w:t>е</w:t>
            </w:r>
            <w:r w:rsidRPr="00B621E2">
              <w:t>рального, республиканского бюджетов и внебюджетных источников.</w:t>
            </w:r>
          </w:p>
          <w:p w:rsidR="00D66362" w:rsidRPr="00B621E2" w:rsidRDefault="00D66362" w:rsidP="00B621E2">
            <w:pPr>
              <w:jc w:val="both"/>
            </w:pPr>
            <w:bookmarkStart w:id="0" w:name="_Hlk49889351"/>
            <w:r w:rsidRPr="00B621E2">
              <w:t xml:space="preserve">Общий объем финансирования Программы составляет </w:t>
            </w:r>
            <w:r w:rsidR="006A6D86" w:rsidRPr="00B621E2">
              <w:t>3</w:t>
            </w:r>
            <w:r w:rsidR="00D124B7" w:rsidRPr="00B621E2">
              <w:t> 614 772,1</w:t>
            </w:r>
            <w:r w:rsidRPr="00B621E2">
              <w:t xml:space="preserve"> тыс. рублей, в том числе: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1 503 496,</w:t>
            </w:r>
            <w:r w:rsidR="0092711A" w:rsidRPr="00B621E2">
              <w:t>7</w:t>
            </w:r>
            <w:r w:rsidR="00D66362" w:rsidRPr="00B621E2">
              <w:t xml:space="preserve">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82EB7" w:rsidRPr="00B621E2">
              <w:t>557 240,1</w:t>
            </w:r>
            <w:r w:rsidR="00D66362" w:rsidRPr="00B621E2">
              <w:t xml:space="preserve">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6A6D86" w:rsidRPr="00B621E2">
              <w:t>525 751,2</w:t>
            </w:r>
            <w:r w:rsidR="00A955BA">
              <w:t xml:space="preserve"> тыс. рублей;</w:t>
            </w:r>
          </w:p>
          <w:p w:rsidR="00A62B83" w:rsidRPr="00B621E2" w:rsidRDefault="00E6381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D124B7" w:rsidRPr="00B621E2">
              <w:rPr>
                <w:rFonts w:eastAsia="Calibri"/>
              </w:rPr>
              <w:t>594 8</w:t>
            </w:r>
            <w:bookmarkStart w:id="1" w:name="_GoBack"/>
            <w:bookmarkEnd w:id="1"/>
            <w:r w:rsidR="00D124B7" w:rsidRPr="00B621E2">
              <w:rPr>
                <w:rFonts w:eastAsia="Calibri"/>
              </w:rPr>
              <w:t>97,8</w:t>
            </w:r>
            <w:r w:rsidR="003E2053" w:rsidRPr="00B621E2">
              <w:t xml:space="preserve"> тыс. рублей;</w:t>
            </w:r>
          </w:p>
          <w:p w:rsidR="00A62B83" w:rsidRPr="00B621E2" w:rsidRDefault="00E6381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3E2053" w:rsidRPr="00B621E2">
              <w:rPr>
                <w:rFonts w:eastAsia="Calibri"/>
              </w:rPr>
              <w:t xml:space="preserve"> </w:t>
            </w:r>
            <w:r w:rsidR="006A6D86" w:rsidRPr="00B621E2">
              <w:rPr>
                <w:rFonts w:eastAsia="Calibri"/>
              </w:rPr>
              <w:t>433</w:t>
            </w:r>
            <w:r w:rsidR="00CD2879" w:rsidRPr="00B621E2">
              <w:rPr>
                <w:rFonts w:eastAsia="Calibri"/>
              </w:rPr>
              <w:t> 386,3</w:t>
            </w:r>
            <w:r w:rsidR="003E2053" w:rsidRPr="00B621E2">
              <w:t xml:space="preserve"> тыс. рублей.</w:t>
            </w:r>
          </w:p>
          <w:p w:rsidR="007E7E16" w:rsidRDefault="00D66362" w:rsidP="00B621E2">
            <w:pPr>
              <w:jc w:val="both"/>
            </w:pPr>
            <w:bookmarkStart w:id="2" w:name="_Hlk48583099"/>
            <w:bookmarkEnd w:id="0"/>
            <w:r w:rsidRPr="00B621E2">
              <w:t>Объем финансирования за счет средств федерального бюджета соста</w:t>
            </w:r>
            <w:r w:rsidRPr="00B621E2">
              <w:t>в</w:t>
            </w:r>
            <w:r w:rsidR="007E7E16">
              <w:t>-</w:t>
            </w:r>
          </w:p>
          <w:p w:rsidR="007E7E16" w:rsidRDefault="007E7E16" w:rsidP="00B621E2">
            <w:pPr>
              <w:jc w:val="both"/>
            </w:pPr>
          </w:p>
          <w:p w:rsidR="007E7E16" w:rsidRDefault="007E7E16" w:rsidP="00B621E2">
            <w:pPr>
              <w:jc w:val="both"/>
            </w:pPr>
          </w:p>
          <w:p w:rsidR="007E7E16" w:rsidRDefault="007E7E16" w:rsidP="00B621E2">
            <w:pPr>
              <w:jc w:val="both"/>
            </w:pPr>
          </w:p>
          <w:p w:rsidR="00D66362" w:rsidRPr="00B621E2" w:rsidRDefault="00D66362" w:rsidP="00B621E2">
            <w:pPr>
              <w:jc w:val="both"/>
            </w:pPr>
            <w:r w:rsidRPr="00B621E2">
              <w:lastRenderedPageBreak/>
              <w:t xml:space="preserve">ляет </w:t>
            </w:r>
            <w:r w:rsidR="00EA078D" w:rsidRPr="00B621E2">
              <w:t>2 937 366,0</w:t>
            </w:r>
            <w:r w:rsidRPr="00B621E2">
              <w:t xml:space="preserve"> тыс. рублей, в том числе: 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1 379 949,0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3E2053" w:rsidRPr="00B621E2">
              <w:t>425 921,8</w:t>
            </w:r>
            <w:r w:rsidR="00D66362" w:rsidRPr="00B621E2">
              <w:t xml:space="preserve">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6A6D86" w:rsidRPr="00B621E2">
              <w:t>387 209,5</w:t>
            </w:r>
            <w:r w:rsidR="00D66362" w:rsidRPr="00B621E2">
              <w:t xml:space="preserve"> </w:t>
            </w:r>
            <w:r w:rsidR="003E2053" w:rsidRPr="00B621E2">
              <w:t>тыс. рублей;</w:t>
            </w:r>
          </w:p>
          <w:p w:rsidR="003E2053" w:rsidRPr="00B621E2" w:rsidRDefault="00E63819" w:rsidP="00B621E2">
            <w:pPr>
              <w:jc w:val="both"/>
              <w:rPr>
                <w:rFonts w:eastAsia="Calibri"/>
              </w:rPr>
            </w:pPr>
            <w:bookmarkStart w:id="3" w:name="_Hlk48583214"/>
            <w:bookmarkStart w:id="4" w:name="_Hlk49889422"/>
            <w:bookmarkEnd w:id="2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EA078D" w:rsidRPr="00B621E2">
              <w:rPr>
                <w:rFonts w:eastAsia="Calibri"/>
              </w:rPr>
              <w:t>452 296,5</w:t>
            </w:r>
            <w:r w:rsidR="003E2053" w:rsidRPr="00B621E2">
              <w:t xml:space="preserve"> тыс. рублей;</w:t>
            </w:r>
          </w:p>
          <w:p w:rsidR="00A62B83" w:rsidRPr="00B621E2" w:rsidRDefault="00E6381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3E2053" w:rsidRPr="00B621E2">
              <w:rPr>
                <w:rFonts w:eastAsia="Calibri"/>
              </w:rPr>
              <w:t xml:space="preserve"> </w:t>
            </w:r>
            <w:r w:rsidR="006A6D86" w:rsidRPr="00B621E2">
              <w:rPr>
                <w:rFonts w:eastAsia="Calibri"/>
              </w:rPr>
              <w:t>291 989,2</w:t>
            </w:r>
            <w:r w:rsidR="003E2053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Объем финансирования за счет средств республиканского бюджета Республики Тыва составляет </w:t>
            </w:r>
            <w:r w:rsidR="00D124B7" w:rsidRPr="00B621E2">
              <w:t>574 406,1</w:t>
            </w:r>
            <w:r w:rsidR="005A73B7" w:rsidRPr="00B621E2">
              <w:t xml:space="preserve"> </w:t>
            </w:r>
            <w:r w:rsidRPr="00B621E2">
              <w:t>тыс. рублей, в том числе: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102 947,</w:t>
            </w:r>
            <w:r w:rsidR="003329E3" w:rsidRPr="00B621E2">
              <w:t>7</w:t>
            </w:r>
            <w:r w:rsidR="00D66362" w:rsidRPr="00B621E2">
              <w:t xml:space="preserve">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4D1156" w:rsidRPr="00B621E2">
              <w:t>110 718,3</w:t>
            </w:r>
            <w:r w:rsidR="00D66362" w:rsidRPr="00B621E2">
              <w:t xml:space="preserve"> тыс. рублей;</w:t>
            </w:r>
          </w:p>
          <w:p w:rsidR="00D66362" w:rsidRPr="00B621E2" w:rsidRDefault="00E6381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6A6D86" w:rsidRPr="00B621E2">
              <w:t xml:space="preserve">117 941,7 </w:t>
            </w:r>
            <w:r w:rsidR="004D1156" w:rsidRPr="00B621E2">
              <w:t>тыс. рублей;</w:t>
            </w:r>
          </w:p>
          <w:bookmarkEnd w:id="3"/>
          <w:p w:rsidR="00A62B83" w:rsidRPr="00B621E2" w:rsidRDefault="00E6381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D124B7" w:rsidRPr="00B621E2">
              <w:rPr>
                <w:rFonts w:eastAsia="Calibri"/>
              </w:rPr>
              <w:t>122 001,3</w:t>
            </w:r>
            <w:r w:rsidR="004D1156" w:rsidRPr="00B621E2">
              <w:t xml:space="preserve"> тыс. рублей;</w:t>
            </w:r>
          </w:p>
          <w:p w:rsidR="00A62B83" w:rsidRPr="00B621E2" w:rsidRDefault="00E6381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D1156" w:rsidRPr="00B621E2">
              <w:rPr>
                <w:rFonts w:eastAsia="Calibri"/>
              </w:rPr>
              <w:t xml:space="preserve"> </w:t>
            </w:r>
            <w:r w:rsidR="00CD2879" w:rsidRPr="00B621E2">
              <w:rPr>
                <w:rFonts w:eastAsia="Calibri"/>
              </w:rPr>
              <w:t>120 797,1</w:t>
            </w:r>
            <w:r w:rsidR="004D1156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Объем финансирования за счет внебюджетных средств составляет </w:t>
            </w:r>
            <w:r w:rsidR="00493D74" w:rsidRPr="00B621E2">
              <w:t>10300</w:t>
            </w:r>
            <w:r w:rsidRPr="00B621E2">
              <w:t>0,0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20 600,0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20 600,0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493D74" w:rsidRPr="00B621E2">
              <w:t>2022 г. – 20 600,0 тыс. рублей;</w:t>
            </w:r>
          </w:p>
          <w:bookmarkEnd w:id="4"/>
          <w:p w:rsidR="00493D74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493D74" w:rsidRPr="00B621E2">
              <w:t>20 600,0 тыс. рублей</w:t>
            </w:r>
            <w:r w:rsidR="00493D74" w:rsidRPr="00B621E2">
              <w:rPr>
                <w:rFonts w:eastAsia="Calibri"/>
              </w:rPr>
              <w:t>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161BB" w:rsidRPr="00B621E2">
              <w:rPr>
                <w:rFonts w:eastAsia="Calibri"/>
              </w:rPr>
              <w:t xml:space="preserve"> </w:t>
            </w:r>
            <w:r w:rsidR="00493D74" w:rsidRPr="00B621E2">
              <w:t>20 600,0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Финансирование по подпрограммам:</w:t>
            </w:r>
          </w:p>
          <w:p w:rsidR="00D66362" w:rsidRPr="00B621E2" w:rsidRDefault="00EE096B" w:rsidP="00B621E2">
            <w:pPr>
              <w:jc w:val="both"/>
            </w:pPr>
            <w:r w:rsidRPr="00B621E2">
              <w:t>О</w:t>
            </w:r>
            <w:r w:rsidR="003D4C78" w:rsidRPr="00B621E2">
              <w:t>бщий</w:t>
            </w:r>
            <w:r w:rsidR="00D66362" w:rsidRPr="00B621E2">
              <w:t xml:space="preserve"> объем финансирования подпрограммы </w:t>
            </w:r>
            <w:bookmarkStart w:id="5" w:name="_Hlk30090993"/>
            <w:r w:rsidR="00D66362" w:rsidRPr="00B621E2">
              <w:t xml:space="preserve">1 </w:t>
            </w:r>
            <w:r w:rsidR="004F5A14">
              <w:t>«</w:t>
            </w:r>
            <w:r w:rsidR="00D66362" w:rsidRPr="00B621E2">
              <w:t>Улучшение усл</w:t>
            </w:r>
            <w:r w:rsidR="00D66362" w:rsidRPr="00B621E2">
              <w:t>о</w:t>
            </w:r>
            <w:r w:rsidR="00D66362" w:rsidRPr="00B621E2">
              <w:t>вий и охраны труда в Республике Тыва</w:t>
            </w:r>
            <w:r w:rsidR="004F5A14">
              <w:t>»</w:t>
            </w:r>
            <w:bookmarkEnd w:id="5"/>
            <w:r w:rsidR="00D66362" w:rsidRPr="00B621E2">
              <w:t xml:space="preserve"> составляет </w:t>
            </w:r>
            <w:r w:rsidR="00EA078D" w:rsidRPr="00B621E2">
              <w:t>103 769,6</w:t>
            </w:r>
            <w:r w:rsidR="00D66362" w:rsidRPr="00B621E2">
              <w:t xml:space="preserve">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21 100,0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493D74" w:rsidRPr="00B621E2">
              <w:t>20</w:t>
            </w:r>
            <w:r w:rsidR="00DB36D8" w:rsidRPr="00B621E2">
              <w:t xml:space="preserve"> </w:t>
            </w:r>
            <w:r w:rsidR="00493D74" w:rsidRPr="00B621E2">
              <w:t>869,6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1A0545" w:rsidRPr="00B621E2">
              <w:t>20</w:t>
            </w:r>
            <w:r w:rsidR="00E17257" w:rsidRPr="00B621E2">
              <w:t> 600,0</w:t>
            </w:r>
            <w:r w:rsidR="00A955BA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CD2879" w:rsidRPr="00B621E2">
              <w:rPr>
                <w:rFonts w:eastAsia="Calibri"/>
              </w:rPr>
              <w:t>20 600,0</w:t>
            </w:r>
            <w:r w:rsidR="00493D74" w:rsidRPr="00B621E2">
              <w:rPr>
                <w:rFonts w:eastAsia="Calibri"/>
              </w:rPr>
              <w:t xml:space="preserve">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493D74" w:rsidRPr="00B621E2">
              <w:rPr>
                <w:rFonts w:eastAsia="Calibri"/>
              </w:rPr>
              <w:t>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CD2879" w:rsidRPr="00B621E2">
              <w:rPr>
                <w:rFonts w:eastAsia="Calibri"/>
              </w:rPr>
              <w:t xml:space="preserve"> 20 600,0</w:t>
            </w:r>
            <w:r w:rsidR="00493D74" w:rsidRPr="00B621E2">
              <w:rPr>
                <w:rFonts w:eastAsia="Calibri"/>
              </w:rPr>
              <w:t xml:space="preserve">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493D74" w:rsidRPr="00B621E2">
              <w:rPr>
                <w:rFonts w:eastAsia="Calibri"/>
              </w:rPr>
              <w:t>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средств республиканского бюджета Республики Тыва, необх</w:t>
            </w:r>
            <w:r w:rsidRPr="00B621E2">
              <w:t>о</w:t>
            </w:r>
            <w:r w:rsidRPr="00B621E2">
              <w:t xml:space="preserve">димый для реализации подпрограммы, составляет </w:t>
            </w:r>
            <w:r w:rsidR="00CD2879" w:rsidRPr="00B621E2">
              <w:t>769,6</w:t>
            </w:r>
            <w:r w:rsidRPr="00B621E2">
              <w:t xml:space="preserve"> тыс. ру</w:t>
            </w:r>
            <w:r w:rsidRPr="00B621E2">
              <w:t>б</w:t>
            </w:r>
            <w:r w:rsidRPr="00B621E2">
              <w:t>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500,0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493D74" w:rsidRPr="00B621E2">
              <w:t>2021 г. – 269,6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E17257" w:rsidRPr="00B621E2">
              <w:t>0,0</w:t>
            </w:r>
            <w:r w:rsidR="00D66362" w:rsidRPr="00B621E2">
              <w:t xml:space="preserve">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CD2879" w:rsidRPr="00B621E2">
              <w:rPr>
                <w:rFonts w:eastAsia="Calibri"/>
              </w:rPr>
              <w:t>0,0</w:t>
            </w:r>
            <w:r w:rsidR="00493D74" w:rsidRPr="00B621E2">
              <w:rPr>
                <w:rFonts w:eastAsia="Calibri"/>
              </w:rPr>
              <w:t xml:space="preserve">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493D74" w:rsidRPr="00B621E2">
              <w:rPr>
                <w:rFonts w:eastAsia="Calibri"/>
              </w:rPr>
              <w:t>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DB36D8" w:rsidRPr="00B621E2">
              <w:rPr>
                <w:rFonts w:eastAsia="Calibri"/>
              </w:rPr>
              <w:t xml:space="preserve"> </w:t>
            </w:r>
            <w:r w:rsidR="00CD2879" w:rsidRPr="00B621E2">
              <w:rPr>
                <w:rFonts w:eastAsia="Calibri"/>
              </w:rPr>
              <w:t>0,0</w:t>
            </w:r>
            <w:r w:rsidR="00493D74" w:rsidRPr="00B621E2">
              <w:rPr>
                <w:rFonts w:eastAsia="Calibri"/>
              </w:rPr>
              <w:t xml:space="preserve">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493D74" w:rsidRPr="00B621E2">
              <w:rPr>
                <w:rFonts w:eastAsia="Calibri"/>
              </w:rPr>
              <w:t>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Прогноз</w:t>
            </w:r>
            <w:r w:rsidR="00EE096B" w:rsidRPr="00B621E2">
              <w:t xml:space="preserve">ная оценка внебюджетных средств </w:t>
            </w:r>
            <w:r w:rsidRPr="00B621E2">
              <w:t>для реализации подпр</w:t>
            </w:r>
            <w:r w:rsidRPr="00B621E2">
              <w:t>о</w:t>
            </w:r>
            <w:r w:rsidRPr="00B621E2">
              <w:t xml:space="preserve">граммы составляет </w:t>
            </w:r>
            <w:r w:rsidR="00A667BC" w:rsidRPr="00B621E2">
              <w:t>103</w:t>
            </w:r>
            <w:r w:rsidR="00DB36D8" w:rsidRPr="00B621E2">
              <w:t xml:space="preserve"> </w:t>
            </w:r>
            <w:r w:rsidR="00A667BC" w:rsidRPr="00B621E2">
              <w:t>000,0</w:t>
            </w:r>
            <w:r w:rsidRPr="00B621E2">
              <w:t xml:space="preserve"> тыс. рублей, в том числе:</w:t>
            </w:r>
          </w:p>
          <w:p w:rsidR="00D66362" w:rsidRPr="00B621E2" w:rsidRDefault="00D66362" w:rsidP="00B621E2">
            <w:pPr>
              <w:jc w:val="both"/>
            </w:pPr>
            <w:r w:rsidRPr="00B621E2">
              <w:t>Государственного учреждения –</w:t>
            </w:r>
            <w:r w:rsidR="00A955BA">
              <w:t xml:space="preserve"> О</w:t>
            </w:r>
            <w:r w:rsidRPr="00B621E2">
              <w:t xml:space="preserve">тделение </w:t>
            </w:r>
            <w:r w:rsidR="00A955BA">
              <w:t>С</w:t>
            </w:r>
            <w:r w:rsidRPr="00B621E2">
              <w:t xml:space="preserve">оциального </w:t>
            </w:r>
            <w:r w:rsidR="00226987">
              <w:t>ф</w:t>
            </w:r>
            <w:r w:rsidR="00A955BA">
              <w:t xml:space="preserve">онда </w:t>
            </w:r>
            <w:r w:rsidRPr="00B621E2">
              <w:t>Росс</w:t>
            </w:r>
            <w:r w:rsidRPr="00B621E2">
              <w:t>и</w:t>
            </w:r>
            <w:r w:rsidR="00A955BA">
              <w:t>и</w:t>
            </w:r>
            <w:r w:rsidRPr="00B621E2">
              <w:t xml:space="preserve"> </w:t>
            </w:r>
            <w:r w:rsidR="00A667BC" w:rsidRPr="00B621E2">
              <w:t>по Республике Тыва – 95</w:t>
            </w:r>
            <w:r w:rsidR="00DB36D8" w:rsidRPr="00B621E2">
              <w:t xml:space="preserve"> </w:t>
            </w:r>
            <w:r w:rsidR="00A667BC" w:rsidRPr="00B621E2">
              <w:t>5</w:t>
            </w:r>
            <w:r w:rsidRPr="00B621E2">
              <w:t>00,0 тыс. ру</w:t>
            </w:r>
            <w:r w:rsidRPr="00B621E2">
              <w:t>б</w:t>
            </w:r>
            <w:r w:rsidRPr="00B621E2">
              <w:t>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19 100,0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19 100,0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2022 г. – 19 100,0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667BC" w:rsidRPr="00B621E2">
              <w:t>19 100,0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DB36D8" w:rsidRPr="00B621E2">
              <w:rPr>
                <w:rFonts w:eastAsia="Calibri"/>
              </w:rPr>
              <w:t xml:space="preserve"> </w:t>
            </w:r>
            <w:r w:rsidR="00A667BC" w:rsidRPr="00B621E2">
              <w:t>19 1</w:t>
            </w:r>
            <w:r w:rsidR="00A955BA">
              <w:t>00,0 тыс. рублей;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из средств работодателей – </w:t>
            </w:r>
            <w:r w:rsidR="00DB36D8" w:rsidRPr="00B621E2">
              <w:t>7</w:t>
            </w:r>
            <w:r w:rsidRPr="00B621E2">
              <w:t xml:space="preserve"> 500,0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1 500,0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1 500,0 тыс. рублей;</w:t>
            </w:r>
          </w:p>
          <w:p w:rsidR="00F278D4" w:rsidRDefault="00254E39" w:rsidP="00B621E2">
            <w:pPr>
              <w:jc w:val="both"/>
            </w:pPr>
            <w:r w:rsidRPr="00B621E2">
              <w:t xml:space="preserve">в </w:t>
            </w:r>
            <w:r w:rsidR="006E4A2C" w:rsidRPr="00B621E2">
              <w:t>2022 г. – 1 500,0 тыс. рублей;</w:t>
            </w:r>
            <w:bookmarkStart w:id="6" w:name="_Hlk49889486"/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1056B3" w:rsidRPr="00B621E2">
              <w:rPr>
                <w:rFonts w:eastAsia="Calibri"/>
              </w:rPr>
              <w:t>1</w:t>
            </w:r>
            <w:r w:rsidR="00DB36D8" w:rsidRPr="00B621E2">
              <w:rPr>
                <w:rFonts w:eastAsia="Calibri"/>
              </w:rPr>
              <w:t xml:space="preserve"> </w:t>
            </w:r>
            <w:r w:rsidR="001056B3" w:rsidRPr="00B621E2">
              <w:rPr>
                <w:rFonts w:eastAsia="Calibri"/>
              </w:rPr>
              <w:t>500,0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1056B3" w:rsidRPr="00B621E2">
              <w:rPr>
                <w:rFonts w:eastAsia="Calibri"/>
              </w:rPr>
              <w:t>рублей</w:t>
            </w:r>
            <w:r w:rsidR="00157BD3" w:rsidRPr="00B621E2">
              <w:rPr>
                <w:rFonts w:eastAsia="Calibri"/>
              </w:rPr>
              <w:t>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6E4A2C" w:rsidRPr="00B621E2">
              <w:rPr>
                <w:rFonts w:eastAsia="Calibri"/>
              </w:rPr>
              <w:t xml:space="preserve"> 1</w:t>
            </w:r>
            <w:r w:rsidR="00DB36D8" w:rsidRPr="00B621E2">
              <w:rPr>
                <w:rFonts w:eastAsia="Calibri"/>
              </w:rPr>
              <w:t xml:space="preserve"> </w:t>
            </w:r>
            <w:r w:rsidR="006E4A2C" w:rsidRPr="00B621E2">
              <w:rPr>
                <w:rFonts w:eastAsia="Calibri"/>
              </w:rPr>
              <w:t>500,0 тыс.</w:t>
            </w:r>
            <w:r w:rsidR="00DB36D8" w:rsidRPr="00B621E2">
              <w:rPr>
                <w:rFonts w:eastAsia="Calibri"/>
              </w:rPr>
              <w:t xml:space="preserve"> </w:t>
            </w:r>
            <w:r w:rsidR="006E4A2C" w:rsidRPr="00B621E2">
              <w:rPr>
                <w:rFonts w:eastAsia="Calibri"/>
              </w:rPr>
              <w:t>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lastRenderedPageBreak/>
              <w:t xml:space="preserve">Общий объем финансирования подпрограммы 2 </w:t>
            </w:r>
            <w:r w:rsidR="004F5A14">
              <w:t>«</w:t>
            </w:r>
            <w:r w:rsidRPr="00B621E2">
              <w:t>Снижение напряже</w:t>
            </w:r>
            <w:r w:rsidRPr="00B621E2">
              <w:t>н</w:t>
            </w:r>
            <w:r w:rsidRPr="00B621E2">
              <w:t>ности на рынке труда</w:t>
            </w:r>
            <w:r w:rsidR="004F5A14">
              <w:t>»</w:t>
            </w:r>
            <w:r w:rsidRPr="00B621E2">
              <w:t xml:space="preserve"> составляет </w:t>
            </w:r>
            <w:r w:rsidR="00EA078D" w:rsidRPr="00B621E2">
              <w:t xml:space="preserve">140 581,1 </w:t>
            </w:r>
            <w:r w:rsidRPr="00B621E2">
              <w:t>тыс. рублей, в том числе по годам: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40 406,7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F28D1" w:rsidRPr="00B621E2">
              <w:t>6 533,9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C279E1" w:rsidRPr="00B621E2">
              <w:t>48 264,2</w:t>
            </w:r>
            <w:r w:rsidR="00D66362" w:rsidRPr="00B621E2">
              <w:t xml:space="preserve"> </w:t>
            </w:r>
            <w:r w:rsidR="000258CB" w:rsidRPr="00B621E2">
              <w:t>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7" w:name="_Hlk49889553"/>
            <w:bookmarkEnd w:id="6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BF1E86" w:rsidRPr="00B621E2">
              <w:rPr>
                <w:rFonts w:eastAsia="Calibri"/>
              </w:rPr>
              <w:t>38 446,3</w:t>
            </w:r>
            <w:r w:rsidR="000258CB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0258CB" w:rsidRPr="00B621E2">
              <w:rPr>
                <w:rFonts w:eastAsia="Calibri"/>
              </w:rPr>
              <w:t xml:space="preserve"> </w:t>
            </w:r>
            <w:r w:rsidR="00487EA8" w:rsidRPr="00B621E2">
              <w:rPr>
                <w:rFonts w:eastAsia="Calibri"/>
              </w:rPr>
              <w:t>6 930,0</w:t>
            </w:r>
            <w:r w:rsidR="000258CB" w:rsidRPr="00B621E2">
              <w:t xml:space="preserve"> </w:t>
            </w:r>
            <w:r w:rsidR="00DA7EAA" w:rsidRPr="00B621E2">
              <w:t>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федерального бюджета соста</w:t>
            </w:r>
            <w:r w:rsidRPr="00B621E2">
              <w:t>в</w:t>
            </w:r>
            <w:r w:rsidRPr="00B621E2">
              <w:t xml:space="preserve">ляет </w:t>
            </w:r>
            <w:r w:rsidR="00BF1E86" w:rsidRPr="00B621E2">
              <w:t>116 672,6</w:t>
            </w:r>
            <w:r w:rsidRPr="00B621E2">
              <w:t xml:space="preserve"> тыс. рублей, в том числе: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33 870,2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A919CE" w:rsidRPr="00B621E2">
              <w:t xml:space="preserve">2022 г. – </w:t>
            </w:r>
            <w:r w:rsidR="007B3A75" w:rsidRPr="00B621E2">
              <w:t>46 274,8</w:t>
            </w:r>
            <w:r w:rsidR="00A919CE" w:rsidRPr="00B621E2">
              <w:t xml:space="preserve"> тыс. рублей</w:t>
            </w:r>
            <w:r w:rsidR="00DA7EAA" w:rsidRPr="00B621E2">
              <w:t>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BF1E86" w:rsidRPr="00B621E2">
              <w:rPr>
                <w:rFonts w:eastAsia="Calibri"/>
              </w:rPr>
              <w:t>36 527,6</w:t>
            </w:r>
            <w:r w:rsidR="00487EA8" w:rsidRPr="00B621E2">
              <w:rPr>
                <w:rFonts w:eastAsia="Calibri"/>
              </w:rPr>
              <w:t xml:space="preserve"> тыс. </w:t>
            </w:r>
            <w:r w:rsidR="00FC4E9E" w:rsidRPr="00B621E2">
              <w:rPr>
                <w:rFonts w:eastAsia="Calibri"/>
              </w:rPr>
              <w:t>рублей</w:t>
            </w:r>
            <w:r w:rsidR="00DA7EAA" w:rsidRPr="00B621E2">
              <w:rPr>
                <w:rFonts w:eastAsia="Calibri"/>
              </w:rPr>
              <w:t>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DA7EAA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DA7EAA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республиканского бюджета с</w:t>
            </w:r>
            <w:r w:rsidRPr="00B621E2">
              <w:t>о</w:t>
            </w:r>
            <w:r w:rsidRPr="00B621E2">
              <w:t xml:space="preserve">ставляет </w:t>
            </w:r>
            <w:r w:rsidR="00BF1E86" w:rsidRPr="00B621E2">
              <w:t>2</w:t>
            </w:r>
            <w:r w:rsidR="00DA2E3B">
              <w:t>3</w:t>
            </w:r>
            <w:r w:rsidR="00BF1E86" w:rsidRPr="00B621E2">
              <w:t> 908,5</w:t>
            </w:r>
            <w:r w:rsidRPr="00B621E2">
              <w:t xml:space="preserve">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6 536,5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</w:t>
            </w:r>
            <w:r w:rsidR="0041787C" w:rsidRPr="00B621E2">
              <w:t>1 г. – 6 533,9 тыс. рублей;</w:t>
            </w:r>
          </w:p>
          <w:p w:rsidR="00695938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695938" w:rsidRPr="00B621E2">
              <w:t xml:space="preserve">2022 г. – </w:t>
            </w:r>
            <w:r w:rsidR="00C279E1" w:rsidRPr="00B621E2">
              <w:t>1 989,4</w:t>
            </w:r>
            <w:r w:rsidR="00695938" w:rsidRPr="00B621E2">
              <w:t xml:space="preserve"> тыс. рублей;</w:t>
            </w:r>
          </w:p>
          <w:p w:rsidR="00695938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695938" w:rsidRPr="00B621E2">
              <w:rPr>
                <w:rFonts w:eastAsia="Calibri"/>
              </w:rPr>
              <w:t xml:space="preserve">2023 г. – </w:t>
            </w:r>
            <w:r w:rsidR="00BF1E86" w:rsidRPr="00B621E2">
              <w:rPr>
                <w:rFonts w:eastAsia="Calibri"/>
              </w:rPr>
              <w:t>1 918,7</w:t>
            </w:r>
            <w:r w:rsidR="00695938" w:rsidRPr="00B621E2">
              <w:t xml:space="preserve"> тыс. рублей;</w:t>
            </w:r>
          </w:p>
          <w:p w:rsidR="00695938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695938" w:rsidRPr="00B621E2">
              <w:rPr>
                <w:rFonts w:eastAsia="Calibri"/>
              </w:rPr>
              <w:t>2024 г. – 6</w:t>
            </w:r>
            <w:r w:rsidR="00487EA8" w:rsidRPr="00B621E2">
              <w:rPr>
                <w:rFonts w:eastAsia="Calibri"/>
              </w:rPr>
              <w:t xml:space="preserve"> 930,0 </w:t>
            </w:r>
            <w:r w:rsidR="00695938" w:rsidRPr="00B621E2">
              <w:t>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3 </w:t>
            </w:r>
            <w:r w:rsidR="004F5A14">
              <w:t>«</w:t>
            </w:r>
            <w:r w:rsidRPr="00B621E2">
              <w:t>Содействие занят</w:t>
            </w:r>
            <w:r w:rsidRPr="00B621E2">
              <w:t>о</w:t>
            </w:r>
            <w:r w:rsidRPr="00B621E2">
              <w:t>сти населения</w:t>
            </w:r>
            <w:r w:rsidR="004F5A14">
              <w:t>»</w:t>
            </w:r>
            <w:r w:rsidRPr="00B621E2">
              <w:t xml:space="preserve"> за счет средств республиканского бюджета составл</w:t>
            </w:r>
            <w:r w:rsidRPr="00B621E2">
              <w:t>я</w:t>
            </w:r>
            <w:r w:rsidRPr="00B621E2">
              <w:t xml:space="preserve">ет </w:t>
            </w:r>
            <w:r w:rsidR="00567F0C" w:rsidRPr="00B621E2">
              <w:t>81 316,0</w:t>
            </w:r>
            <w:r w:rsidRPr="00B621E2">
              <w:t xml:space="preserve"> тыс. рублей, в том числе по годам: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14 587,6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16 753,0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5D5086" w:rsidRPr="00B621E2">
              <w:t>16 204,0</w:t>
            </w:r>
            <w:r w:rsidR="00D66362" w:rsidRPr="00B621E2">
              <w:t xml:space="preserve"> </w:t>
            </w:r>
            <w:r w:rsidR="0059292F" w:rsidRPr="00B621E2">
              <w:t>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8" w:name="_Hlk48585051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567F0C" w:rsidRPr="00B621E2">
              <w:rPr>
                <w:rFonts w:eastAsia="Calibri"/>
              </w:rPr>
              <w:t>16 891,3</w:t>
            </w:r>
            <w:r w:rsidR="0059292F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5D5086" w:rsidRPr="00B621E2">
              <w:rPr>
                <w:rFonts w:eastAsia="Calibri"/>
              </w:rPr>
              <w:t xml:space="preserve"> </w:t>
            </w:r>
            <w:r w:rsidR="00944B0B" w:rsidRPr="00B621E2">
              <w:rPr>
                <w:rFonts w:eastAsia="Calibri"/>
              </w:rPr>
              <w:t>16 880,0</w:t>
            </w:r>
            <w:r w:rsidR="0059292F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4 </w:t>
            </w:r>
            <w:r w:rsidR="004F5A14">
              <w:t>«</w:t>
            </w:r>
            <w:r w:rsidRPr="00B621E2">
              <w:t>Обеспечение соц</w:t>
            </w:r>
            <w:r w:rsidRPr="00B621E2">
              <w:t>и</w:t>
            </w:r>
            <w:r w:rsidRPr="00B621E2">
              <w:t>альной поддержки безработных граждан</w:t>
            </w:r>
            <w:r w:rsidR="004F5A14">
              <w:t>»</w:t>
            </w:r>
            <w:r w:rsidRPr="00B621E2">
              <w:t xml:space="preserve"> за счет средств федеральн</w:t>
            </w:r>
            <w:r w:rsidRPr="00B621E2">
              <w:t>о</w:t>
            </w:r>
            <w:r w:rsidRPr="00B621E2">
              <w:t xml:space="preserve">го бюджета составляет </w:t>
            </w:r>
            <w:r w:rsidR="00944B0B" w:rsidRPr="00B621E2">
              <w:t>2 604 085,7</w:t>
            </w:r>
            <w:r w:rsidR="00EB45BB" w:rsidRPr="00B621E2">
              <w:t xml:space="preserve"> </w:t>
            </w:r>
            <w:r w:rsidRPr="00B621E2">
              <w:t>тыс. рублей, в том числе по г</w:t>
            </w:r>
            <w:r w:rsidRPr="00B621E2">
              <w:t>о</w:t>
            </w:r>
            <w:r w:rsidRPr="00B621E2">
              <w:t xml:space="preserve">дам: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1 312 526,2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EB45BB" w:rsidRPr="00B621E2">
              <w:t>409 781,8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944B0B" w:rsidRPr="00B621E2">
              <w:t>326 082,9</w:t>
            </w:r>
            <w:r w:rsidR="00EB45BB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9" w:name="_Hlk48585267"/>
            <w:bookmarkEnd w:id="8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944B0B" w:rsidRPr="00B621E2">
              <w:t>268 005,6</w:t>
            </w:r>
            <w:r w:rsidR="00EB45BB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C0A9C" w:rsidRPr="00B621E2">
              <w:rPr>
                <w:rFonts w:eastAsia="Calibri"/>
              </w:rPr>
              <w:t xml:space="preserve"> </w:t>
            </w:r>
            <w:r w:rsidR="00944B0B" w:rsidRPr="00B621E2">
              <w:t>287 689,2</w:t>
            </w:r>
            <w:r w:rsidR="00EB45BB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5 </w:t>
            </w:r>
            <w:r w:rsidR="004F5A14">
              <w:t>«</w:t>
            </w:r>
            <w:r w:rsidRPr="00B621E2">
              <w:t>Обеспечение де</w:t>
            </w:r>
            <w:r w:rsidRPr="00B621E2">
              <w:t>я</w:t>
            </w:r>
            <w:r w:rsidRPr="00B621E2">
              <w:t>тельности центров занятости населения</w:t>
            </w:r>
            <w:r w:rsidR="004F5A14">
              <w:t>»</w:t>
            </w:r>
            <w:r w:rsidRPr="00B621E2">
              <w:t xml:space="preserve"> составляет </w:t>
            </w:r>
            <w:r w:rsidR="00567F0C" w:rsidRPr="00B621E2">
              <w:t>490 119,0</w:t>
            </w:r>
            <w:r w:rsidR="004C0A9C" w:rsidRPr="00B621E2">
              <w:t xml:space="preserve"> </w:t>
            </w:r>
            <w:r w:rsidRPr="00B621E2">
              <w:t xml:space="preserve">тыс. рублей, в том числе по годам: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95 094,8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92</w:t>
            </w:r>
            <w:r w:rsidR="003E4BCD" w:rsidRPr="00B621E2">
              <w:t> 301,8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944B0B" w:rsidRPr="00B621E2">
              <w:t>98 819,1</w:t>
            </w:r>
            <w:r w:rsidR="005926A2" w:rsidRPr="00B621E2">
              <w:t xml:space="preserve"> </w:t>
            </w:r>
            <w:r w:rsidR="00F334A8" w:rsidRPr="00B621E2">
              <w:t>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567F0C" w:rsidRPr="00B621E2">
              <w:rPr>
                <w:rFonts w:eastAsia="Calibri"/>
              </w:rPr>
              <w:t>104 259,0</w:t>
            </w:r>
            <w:r w:rsidR="00F334A8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F334A8" w:rsidRPr="00B621E2">
              <w:rPr>
                <w:rFonts w:eastAsia="Calibri"/>
              </w:rPr>
              <w:t xml:space="preserve"> </w:t>
            </w:r>
            <w:r w:rsidR="00944B0B" w:rsidRPr="00B621E2">
              <w:rPr>
                <w:rFonts w:eastAsia="Calibri"/>
              </w:rPr>
              <w:t>99 644,3</w:t>
            </w:r>
            <w:r w:rsidR="00F334A8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федерального бюджета соста</w:t>
            </w:r>
            <w:r w:rsidRPr="00B621E2">
              <w:t>в</w:t>
            </w:r>
            <w:r w:rsidRPr="00B621E2">
              <w:t xml:space="preserve">ляет </w:t>
            </w:r>
            <w:r w:rsidR="00944B0B" w:rsidRPr="00B621E2">
              <w:t>34 531,0</w:t>
            </w:r>
            <w:r w:rsidR="004C0A9C" w:rsidRPr="00B621E2">
              <w:t xml:space="preserve"> </w:t>
            </w:r>
            <w:r w:rsidRPr="00B621E2">
              <w:t xml:space="preserve">тыс. рублей, в том числе: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14 959,2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6856C5" w:rsidRPr="00B621E2">
              <w:t>6 240,0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944B0B" w:rsidRPr="00B621E2">
              <w:t>4 951,8</w:t>
            </w:r>
            <w:r w:rsidR="005926A2" w:rsidRPr="00B621E2">
              <w:t xml:space="preserve"> </w:t>
            </w:r>
            <w:r w:rsidR="00FF581A" w:rsidRPr="00B621E2">
              <w:t>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944B0B" w:rsidRPr="00B621E2">
              <w:rPr>
                <w:rFonts w:eastAsia="Calibri"/>
              </w:rPr>
              <w:t>4 080,0</w:t>
            </w:r>
            <w:r w:rsidR="00FF581A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lastRenderedPageBreak/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FF581A" w:rsidRPr="00B621E2">
              <w:rPr>
                <w:rFonts w:eastAsia="Calibri"/>
              </w:rPr>
              <w:t xml:space="preserve"> </w:t>
            </w:r>
            <w:r w:rsidR="00944B0B" w:rsidRPr="00B621E2">
              <w:rPr>
                <w:rFonts w:eastAsia="Calibri"/>
              </w:rPr>
              <w:t>4 300,0</w:t>
            </w:r>
            <w:r w:rsidR="00FF581A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республиканского бюджета с</w:t>
            </w:r>
            <w:r w:rsidRPr="00B621E2">
              <w:t>о</w:t>
            </w:r>
            <w:r w:rsidRPr="00B621E2">
              <w:t xml:space="preserve">ставляет </w:t>
            </w:r>
            <w:r w:rsidR="00567F0C" w:rsidRPr="00B621E2">
              <w:t>455 588,0</w:t>
            </w:r>
            <w:r w:rsidR="006856C5" w:rsidRPr="00B621E2">
              <w:t xml:space="preserve"> </w:t>
            </w:r>
            <w:r w:rsidRPr="00B621E2">
              <w:t>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80 135,6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86</w:t>
            </w:r>
            <w:r w:rsidR="006856C5" w:rsidRPr="00B621E2">
              <w:t> 061,8</w:t>
            </w:r>
            <w:r w:rsidR="00D66362" w:rsidRPr="00B621E2">
              <w:t xml:space="preserve">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944B0B" w:rsidRPr="00B621E2">
              <w:t>93 867,3</w:t>
            </w:r>
            <w:r w:rsidR="00D66362" w:rsidRPr="00B621E2">
              <w:t xml:space="preserve"> </w:t>
            </w:r>
            <w:r w:rsidR="00722DAA" w:rsidRPr="00B621E2">
              <w:t>тыс. рублей;</w:t>
            </w:r>
          </w:p>
          <w:bookmarkEnd w:id="9"/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567F0C" w:rsidRPr="00B621E2">
              <w:rPr>
                <w:rFonts w:eastAsia="Calibri"/>
              </w:rPr>
              <w:t>100 179,0</w:t>
            </w:r>
            <w:r w:rsidR="00722DAA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722DAA" w:rsidRPr="00B621E2">
              <w:rPr>
                <w:rFonts w:eastAsia="Calibri"/>
              </w:rPr>
              <w:t xml:space="preserve"> </w:t>
            </w:r>
            <w:r w:rsidR="00944B0B" w:rsidRPr="00B621E2">
              <w:rPr>
                <w:rFonts w:eastAsia="Calibri"/>
              </w:rPr>
              <w:t>95 344,3</w:t>
            </w:r>
            <w:r w:rsidR="00722DAA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6 </w:t>
            </w:r>
            <w:r w:rsidR="004F5A14">
              <w:t>«</w:t>
            </w:r>
            <w:r w:rsidRPr="00B621E2">
              <w:t>Сопровождение и</w:t>
            </w:r>
            <w:r w:rsidRPr="00B621E2">
              <w:t>н</w:t>
            </w:r>
            <w:r w:rsidRPr="00B621E2">
              <w:t>валидов молодого возраста при трудоустройстве</w:t>
            </w:r>
            <w:r w:rsidR="004F5A14">
              <w:t>»</w:t>
            </w:r>
            <w:r w:rsidRPr="00B621E2">
              <w:t xml:space="preserve"> за счет средств ре</w:t>
            </w:r>
            <w:r w:rsidRPr="00B621E2">
              <w:t>с</w:t>
            </w:r>
            <w:r w:rsidRPr="00B621E2">
              <w:t xml:space="preserve">публиканского бюджета составляет </w:t>
            </w:r>
            <w:r w:rsidR="00283061" w:rsidRPr="00B621E2">
              <w:t>6</w:t>
            </w:r>
            <w:r w:rsidR="00313941" w:rsidRPr="00B621E2">
              <w:t> 575,8</w:t>
            </w:r>
            <w:r w:rsidRPr="00B621E2">
              <w:t xml:space="preserve"> тыс. рублей, в том числе по годам: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1 000,0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1 000,0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620F28" w:rsidRPr="00B621E2">
              <w:t>1 453,8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10" w:name="_Hlk65145688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313941" w:rsidRPr="00B621E2">
              <w:rPr>
                <w:rFonts w:eastAsia="Calibri"/>
              </w:rPr>
              <w:t>1 561,0</w:t>
            </w:r>
            <w:r w:rsidR="00620F28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620F28" w:rsidRPr="00B621E2">
              <w:rPr>
                <w:rFonts w:eastAsia="Calibri"/>
              </w:rPr>
              <w:t xml:space="preserve"> 1</w:t>
            </w:r>
            <w:r w:rsidR="00313941" w:rsidRPr="00B621E2">
              <w:rPr>
                <w:rFonts w:eastAsia="Calibri"/>
              </w:rPr>
              <w:t> 561,0</w:t>
            </w:r>
            <w:r w:rsidR="00620F28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7 </w:t>
            </w:r>
            <w:r w:rsidR="004F5A14">
              <w:t>«</w:t>
            </w:r>
            <w:r w:rsidRPr="00B621E2">
              <w:t>Организация профе</w:t>
            </w:r>
            <w:r w:rsidRPr="00B621E2">
              <w:t>с</w:t>
            </w:r>
            <w:r w:rsidRPr="00B621E2">
              <w:t>сионального обучения и дополнительного профессионального образ</w:t>
            </w:r>
            <w:r w:rsidRPr="00B621E2">
              <w:t>о</w:t>
            </w:r>
            <w:r w:rsidR="00F77DD3">
              <w:t>вания граждан в возрасте 50</w:t>
            </w:r>
            <w:r w:rsidRPr="00B621E2">
              <w:t xml:space="preserve"> лет и старше, а также лиц предпенсионн</w:t>
            </w:r>
            <w:r w:rsidRPr="00B621E2">
              <w:t>о</w:t>
            </w:r>
            <w:r w:rsidRPr="00B621E2">
              <w:t>го возраста</w:t>
            </w:r>
            <w:r w:rsidR="004F5A14">
              <w:t>»</w:t>
            </w:r>
            <w:r w:rsidRPr="00B621E2">
              <w:t xml:space="preserve"> составляет 3 929,0 тыс. рублей, в том числе по г</w:t>
            </w:r>
            <w:r w:rsidRPr="00B621E2">
              <w:t>о</w:t>
            </w:r>
            <w:r w:rsidRPr="00B621E2">
              <w:t>дам: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3 929,0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F275F0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федерального бюджета соста</w:t>
            </w:r>
            <w:r w:rsidRPr="00B621E2">
              <w:t>в</w:t>
            </w:r>
            <w:r w:rsidRPr="00B621E2">
              <w:t xml:space="preserve">ляет 3 889,7 тыс. рублей, в том числе: </w:t>
            </w:r>
          </w:p>
          <w:bookmarkEnd w:id="7"/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3 889,7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EE0F11" w:rsidRPr="00B621E2">
              <w:t xml:space="preserve">2022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EE0F11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республиканского бюджета с</w:t>
            </w:r>
            <w:r w:rsidRPr="00B621E2">
              <w:t>о</w:t>
            </w:r>
            <w:r w:rsidRPr="00B621E2">
              <w:t>ставляет 39,3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39,3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2022 г. –</w:t>
            </w:r>
            <w:r w:rsidR="00EE0F11" w:rsidRPr="00B621E2">
              <w:t xml:space="preserve">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11" w:name="_Hlk65145695"/>
            <w:bookmarkEnd w:id="10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EE0F11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8 </w:t>
            </w:r>
            <w:bookmarkStart w:id="12" w:name="_Hlk30001652"/>
            <w:r w:rsidR="004F5A14">
              <w:t>«</w:t>
            </w:r>
            <w:r w:rsidRPr="00B621E2">
              <w:t>Организация пер</w:t>
            </w:r>
            <w:r w:rsidRPr="00B621E2">
              <w:t>е</w:t>
            </w:r>
            <w:r w:rsidRPr="00B621E2">
              <w:t>обучения и повышения квалификации женщин, находящихся в отпу</w:t>
            </w:r>
            <w:r w:rsidRPr="00B621E2">
              <w:t>с</w:t>
            </w:r>
            <w:r w:rsidRPr="00B621E2">
              <w:t>ке по уходу за ребенком в возрасте до трех лет, а также женщин, име</w:t>
            </w:r>
            <w:r w:rsidRPr="00B621E2">
              <w:t>ю</w:t>
            </w:r>
            <w:r w:rsidRPr="00B621E2">
              <w:t>щих детей дошкольного возраста, не состоящих в трудовых отношен</w:t>
            </w:r>
            <w:r w:rsidRPr="00B621E2">
              <w:t>и</w:t>
            </w:r>
            <w:r w:rsidRPr="00B621E2">
              <w:t>ях и обратившихся в органы службы занятости</w:t>
            </w:r>
            <w:r w:rsidR="004F5A14">
              <w:t>»</w:t>
            </w:r>
            <w:r w:rsidRPr="00B621E2">
              <w:t xml:space="preserve"> </w:t>
            </w:r>
            <w:bookmarkEnd w:id="12"/>
            <w:r w:rsidRPr="00B621E2">
              <w:t>составляет 4 163,3 тыс. рублей, в том числе по годам: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4 163,33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8D1B97" w:rsidRPr="00B621E2">
              <w:t xml:space="preserve">2022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8D1B97" w:rsidRPr="00B621E2">
              <w:rPr>
                <w:rFonts w:eastAsia="Calibri"/>
              </w:rPr>
              <w:t>.</w:t>
            </w:r>
          </w:p>
          <w:p w:rsidR="00F77DD3" w:rsidRPr="00B621E2" w:rsidRDefault="00F77DD3" w:rsidP="00B621E2">
            <w:pPr>
              <w:jc w:val="both"/>
              <w:rPr>
                <w:rFonts w:eastAsia="Calibri"/>
              </w:rPr>
            </w:pPr>
          </w:p>
          <w:p w:rsidR="00D66362" w:rsidRPr="00B621E2" w:rsidRDefault="00D66362" w:rsidP="00B621E2">
            <w:pPr>
              <w:jc w:val="both"/>
            </w:pPr>
            <w:r w:rsidRPr="00B621E2">
              <w:lastRenderedPageBreak/>
              <w:t>Объем финансирования за счет средств федерального бюджета соста</w:t>
            </w:r>
            <w:r w:rsidRPr="00B621E2">
              <w:t>в</w:t>
            </w:r>
            <w:r w:rsidRPr="00B621E2">
              <w:t xml:space="preserve">ляет 4 121,7 тыс. рублей, в том числе: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4 121,7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8D1B97" w:rsidRPr="00B621E2">
              <w:t xml:space="preserve">2022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8D1B97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республиканского бюджета с</w:t>
            </w:r>
            <w:r w:rsidRPr="00B621E2">
              <w:t>о</w:t>
            </w:r>
            <w:r w:rsidRPr="00B621E2">
              <w:t>ставляет 41,6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41,6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2021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E13880" w:rsidRPr="00B621E2">
              <w:t xml:space="preserve">2022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bookmarkStart w:id="13" w:name="_Hlk65145704"/>
            <w:bookmarkEnd w:id="11"/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A955BA" w:rsidRPr="00B621E2">
              <w:t>0,0 тыс. р</w:t>
            </w:r>
            <w:r w:rsidR="00A955BA">
              <w:t>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4F5487" w:rsidRPr="00B621E2">
              <w:rPr>
                <w:rFonts w:eastAsia="Calibri"/>
              </w:rPr>
              <w:t xml:space="preserve"> </w:t>
            </w:r>
            <w:r w:rsidR="00A955BA" w:rsidRPr="00B621E2">
              <w:t>0,0 тыс. р</w:t>
            </w:r>
            <w:r w:rsidR="00A955BA">
              <w:t>ублей</w:t>
            </w:r>
            <w:r w:rsidR="00E13880" w:rsidRPr="00B621E2">
              <w:rPr>
                <w:rFonts w:eastAsia="Calibri"/>
              </w:rPr>
              <w:t>.</w:t>
            </w:r>
          </w:p>
          <w:p w:rsidR="00D66362" w:rsidRPr="00B621E2" w:rsidRDefault="00D66362" w:rsidP="00B621E2">
            <w:pPr>
              <w:jc w:val="both"/>
            </w:pPr>
            <w:r w:rsidRPr="00B621E2">
              <w:t xml:space="preserve">Общий объем финансирования подпрограммы 9 </w:t>
            </w:r>
            <w:r w:rsidR="004F5A14">
              <w:t>«</w:t>
            </w:r>
            <w:r w:rsidR="00283061" w:rsidRPr="00B621E2">
              <w:t>Повышение эффе</w:t>
            </w:r>
            <w:r w:rsidR="00283061" w:rsidRPr="00B621E2">
              <w:t>к</w:t>
            </w:r>
            <w:r w:rsidR="00283061" w:rsidRPr="00B621E2">
              <w:t>тивности службы занятости</w:t>
            </w:r>
            <w:r w:rsidR="00BC2722" w:rsidRPr="00B621E2">
              <w:t xml:space="preserve"> в Республике Тыва</w:t>
            </w:r>
            <w:r w:rsidR="004F5A14">
              <w:t>»</w:t>
            </w:r>
            <w:r w:rsidRPr="00B621E2">
              <w:t xml:space="preserve"> составляет </w:t>
            </w:r>
            <w:r w:rsidR="00C31277" w:rsidRPr="00B621E2">
              <w:t>180</w:t>
            </w:r>
            <w:r w:rsidR="00567F0C" w:rsidRPr="00B621E2">
              <w:t> 232,6</w:t>
            </w:r>
            <w:r w:rsidRPr="00B621E2">
              <w:t xml:space="preserve"> тыс. рублей, в том числе по годам: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10 688,9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10 000,0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C279E1" w:rsidRPr="00B621E2">
              <w:t>14 327,2</w:t>
            </w:r>
            <w:r w:rsidR="00F77DD3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567F0C" w:rsidRPr="00B621E2">
              <w:rPr>
                <w:rFonts w:eastAsia="Calibri"/>
              </w:rPr>
              <w:t>145 134,7</w:t>
            </w:r>
            <w:r w:rsidR="00FE65D5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9E2B95" w:rsidRPr="00B621E2">
              <w:rPr>
                <w:rFonts w:eastAsia="Calibri"/>
              </w:rPr>
              <w:t xml:space="preserve"> </w:t>
            </w:r>
            <w:r w:rsidR="00D31829" w:rsidRPr="00B621E2">
              <w:rPr>
                <w:rFonts w:eastAsia="Calibri"/>
              </w:rPr>
              <w:t>81,8</w:t>
            </w:r>
            <w:r w:rsidR="00FE65D5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федерального бюджета соста</w:t>
            </w:r>
            <w:r w:rsidRPr="00B621E2">
              <w:t>в</w:t>
            </w:r>
            <w:r w:rsidRPr="00B621E2">
              <w:t xml:space="preserve">ляет </w:t>
            </w:r>
            <w:r w:rsidR="00D31829" w:rsidRPr="00B621E2">
              <w:t>174 065,3</w:t>
            </w:r>
            <w:r w:rsidRPr="00B621E2">
              <w:t xml:space="preserve"> тыс. рублей, в том числе: 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10 582,0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9 900,0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2022 г. – 9 900,0 тыс</w:t>
            </w:r>
            <w:r w:rsidR="00F77DD3">
              <w:t>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D31829" w:rsidRPr="00B621E2">
              <w:rPr>
                <w:rFonts w:eastAsia="Calibri"/>
              </w:rPr>
              <w:t>143 683,3</w:t>
            </w:r>
            <w:r w:rsidR="00FE65D5" w:rsidRPr="00B621E2">
              <w:t xml:space="preserve"> 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9E2B95" w:rsidRPr="00B621E2">
              <w:rPr>
                <w:rFonts w:eastAsia="Calibri"/>
              </w:rPr>
              <w:t xml:space="preserve"> </w:t>
            </w:r>
            <w:r w:rsidR="00D31829" w:rsidRPr="00B621E2">
              <w:rPr>
                <w:rFonts w:eastAsia="Calibri"/>
              </w:rPr>
              <w:t>0</w:t>
            </w:r>
            <w:r w:rsidR="00A955BA">
              <w:rPr>
                <w:rFonts w:eastAsia="Calibri"/>
              </w:rPr>
              <w:t>,0</w:t>
            </w:r>
            <w:r w:rsidR="00FE65D5" w:rsidRPr="00B621E2">
              <w:t xml:space="preserve"> тыс. рублей.</w:t>
            </w:r>
          </w:p>
          <w:p w:rsidR="00D66362" w:rsidRPr="00B621E2" w:rsidRDefault="00D66362" w:rsidP="00B621E2">
            <w:pPr>
              <w:jc w:val="both"/>
            </w:pPr>
            <w:r w:rsidRPr="00B621E2">
              <w:t>Объем финансирования за счет средств республиканского бюджета с</w:t>
            </w:r>
            <w:r w:rsidRPr="00B621E2">
              <w:t>о</w:t>
            </w:r>
            <w:r w:rsidRPr="00B621E2">
              <w:t xml:space="preserve">ставляет </w:t>
            </w:r>
            <w:r w:rsidR="00567F0C" w:rsidRPr="00B621E2">
              <w:t>6 167,3</w:t>
            </w:r>
            <w:r w:rsidRPr="00B621E2">
              <w:t xml:space="preserve"> тыс. рублей, в том числе: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2020 г. – 106,9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>2021 г. – 100,0 тыс. рублей;</w:t>
            </w:r>
          </w:p>
          <w:p w:rsidR="00D66362" w:rsidRPr="00B621E2" w:rsidRDefault="00254E39" w:rsidP="00B621E2">
            <w:pPr>
              <w:jc w:val="both"/>
            </w:pPr>
            <w:r w:rsidRPr="00B621E2">
              <w:t xml:space="preserve">в </w:t>
            </w:r>
            <w:r w:rsidR="00D66362" w:rsidRPr="00B621E2">
              <w:t xml:space="preserve">2022 г. – </w:t>
            </w:r>
            <w:r w:rsidR="00C279E1" w:rsidRPr="00B621E2">
              <w:t>4 427,2</w:t>
            </w:r>
            <w:r w:rsidR="00F77DD3">
              <w:t xml:space="preserve"> тыс. рублей;</w:t>
            </w:r>
          </w:p>
          <w:bookmarkEnd w:id="13"/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 xml:space="preserve">2023 г. – </w:t>
            </w:r>
            <w:r w:rsidR="00567F0C" w:rsidRPr="00B621E2">
              <w:rPr>
                <w:rFonts w:eastAsia="Calibri"/>
              </w:rPr>
              <w:t>1 451,4</w:t>
            </w:r>
            <w:r w:rsidR="009E2B95" w:rsidRPr="00B621E2">
              <w:rPr>
                <w:rFonts w:eastAsia="Calibri"/>
              </w:rPr>
              <w:t xml:space="preserve"> </w:t>
            </w:r>
            <w:r w:rsidR="00FE65D5" w:rsidRPr="00B621E2">
              <w:t>тыс. рублей;</w:t>
            </w:r>
          </w:p>
          <w:p w:rsidR="00A62B83" w:rsidRPr="00B621E2" w:rsidRDefault="00254E39" w:rsidP="00B621E2">
            <w:pPr>
              <w:jc w:val="both"/>
              <w:rPr>
                <w:rFonts w:eastAsia="Calibri"/>
              </w:rPr>
            </w:pPr>
            <w:r w:rsidRPr="00B621E2">
              <w:rPr>
                <w:rFonts w:eastAsia="Calibri"/>
              </w:rPr>
              <w:t xml:space="preserve">в </w:t>
            </w:r>
            <w:r w:rsidR="00A62B83" w:rsidRPr="00B621E2">
              <w:rPr>
                <w:rFonts w:eastAsia="Calibri"/>
              </w:rPr>
              <w:t>2024 г. –</w:t>
            </w:r>
            <w:r w:rsidR="009E2B95" w:rsidRPr="00B621E2">
              <w:rPr>
                <w:rFonts w:eastAsia="Calibri"/>
              </w:rPr>
              <w:t xml:space="preserve"> </w:t>
            </w:r>
            <w:r w:rsidR="00D31829" w:rsidRPr="00B621E2">
              <w:rPr>
                <w:rFonts w:eastAsia="Calibri"/>
              </w:rPr>
              <w:t>81,8</w:t>
            </w:r>
            <w:r w:rsidR="00FE65D5" w:rsidRPr="00B621E2">
              <w:t xml:space="preserve"> тыс. рублей.</w:t>
            </w:r>
          </w:p>
          <w:p w:rsidR="001B59E0" w:rsidRDefault="00D66362" w:rsidP="00B621E2">
            <w:pPr>
              <w:jc w:val="both"/>
            </w:pPr>
            <w:r w:rsidRPr="00B621E2">
              <w:t>Объем финансирования Программы может быть уточнен в порядке, установленном законом о республиканском бюджете Республики Т</w:t>
            </w:r>
            <w:r w:rsidRPr="00B621E2">
              <w:t>ы</w:t>
            </w:r>
            <w:r w:rsidRPr="00B621E2">
              <w:t>ва на соответствующий финансовый год, исходя из возможностей респу</w:t>
            </w:r>
            <w:r w:rsidRPr="00B621E2">
              <w:t>б</w:t>
            </w:r>
            <w:r w:rsidRPr="00B621E2">
              <w:t>лика</w:t>
            </w:r>
            <w:r w:rsidR="002237D4" w:rsidRPr="00B621E2">
              <w:t>нского бюджета Республики Тыва</w:t>
            </w:r>
            <w:r w:rsidR="004F5A14">
              <w:t>»</w:t>
            </w:r>
            <w:r w:rsidR="00EE096B" w:rsidRPr="00B621E2">
              <w:t>;</w:t>
            </w:r>
          </w:p>
          <w:p w:rsidR="00B621E2" w:rsidRPr="00B621E2" w:rsidRDefault="00B621E2" w:rsidP="00B621E2">
            <w:pPr>
              <w:jc w:val="both"/>
            </w:pPr>
          </w:p>
        </w:tc>
      </w:tr>
    </w:tbl>
    <w:p w:rsidR="00FB0CF2" w:rsidRPr="00B621E2" w:rsidRDefault="00EE096B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>2</w:t>
      </w:r>
      <w:r w:rsidR="00F17501" w:rsidRPr="00B621E2">
        <w:rPr>
          <w:sz w:val="28"/>
          <w:szCs w:val="28"/>
        </w:rPr>
        <w:t>) раздел</w:t>
      </w:r>
      <w:r w:rsidR="00A00445" w:rsidRPr="00B621E2">
        <w:rPr>
          <w:sz w:val="28"/>
          <w:szCs w:val="28"/>
        </w:rPr>
        <w:t xml:space="preserve"> IV</w:t>
      </w:r>
      <w:r w:rsidRPr="00B621E2">
        <w:rPr>
          <w:sz w:val="28"/>
          <w:szCs w:val="28"/>
        </w:rPr>
        <w:t xml:space="preserve"> П</w:t>
      </w:r>
      <w:r w:rsidR="00A00445" w:rsidRPr="00B621E2">
        <w:rPr>
          <w:sz w:val="28"/>
          <w:szCs w:val="28"/>
        </w:rPr>
        <w:t>рограммы изложить в следующей редакции:</w:t>
      </w:r>
    </w:p>
    <w:p w:rsidR="00EE096B" w:rsidRPr="00B621E2" w:rsidRDefault="004F5A14" w:rsidP="00B621E2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096B" w:rsidRPr="00B621E2">
        <w:rPr>
          <w:sz w:val="28"/>
          <w:szCs w:val="28"/>
        </w:rPr>
        <w:t>IV. Обоснование финансовых и материальных затрат</w:t>
      </w:r>
    </w:p>
    <w:p w:rsidR="00EE096B" w:rsidRPr="00B621E2" w:rsidRDefault="00EE096B" w:rsidP="00B621E2">
      <w:pPr>
        <w:spacing w:line="360" w:lineRule="atLeast"/>
        <w:ind w:firstLine="709"/>
        <w:jc w:val="both"/>
        <w:rPr>
          <w:sz w:val="28"/>
          <w:szCs w:val="28"/>
        </w:rPr>
      </w:pPr>
    </w:p>
    <w:p w:rsidR="00EC1BD5" w:rsidRPr="00B621E2" w:rsidRDefault="00EC1BD5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Реализация мероприятий будет осуществляться за счет средств федерального, ре</w:t>
      </w:r>
      <w:r w:rsidRPr="00B621E2">
        <w:rPr>
          <w:sz w:val="28"/>
          <w:szCs w:val="28"/>
        </w:rPr>
        <w:t>с</w:t>
      </w:r>
      <w:r w:rsidRPr="00B621E2">
        <w:rPr>
          <w:sz w:val="28"/>
          <w:szCs w:val="28"/>
        </w:rPr>
        <w:t>публиканского бюджетов и внебюджетных источников.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</w:t>
      </w:r>
      <w:r w:rsidR="00FF6506" w:rsidRPr="00B621E2">
        <w:rPr>
          <w:sz w:val="28"/>
          <w:szCs w:val="28"/>
        </w:rPr>
        <w:t xml:space="preserve">Программы составляет </w:t>
      </w:r>
      <w:r w:rsidR="007052DE" w:rsidRPr="00B621E2">
        <w:rPr>
          <w:sz w:val="28"/>
          <w:szCs w:val="28"/>
        </w:rPr>
        <w:t>3 614 772,1</w:t>
      </w:r>
      <w:r w:rsidRPr="00B621E2">
        <w:rPr>
          <w:sz w:val="28"/>
          <w:szCs w:val="28"/>
        </w:rPr>
        <w:t xml:space="preserve"> тыс. ру</w:t>
      </w:r>
      <w:r w:rsidRPr="00B621E2">
        <w:rPr>
          <w:sz w:val="28"/>
          <w:szCs w:val="28"/>
        </w:rPr>
        <w:t>б</w:t>
      </w:r>
      <w:r w:rsidRPr="00B621E2">
        <w:rPr>
          <w:sz w:val="28"/>
          <w:szCs w:val="28"/>
        </w:rPr>
        <w:t>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1 503 496,7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557 240,1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 xml:space="preserve">в </w:t>
      </w:r>
      <w:r w:rsidR="00A955BA">
        <w:rPr>
          <w:sz w:val="28"/>
          <w:szCs w:val="28"/>
        </w:rPr>
        <w:t>2022 г. – 525 751,2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F6506" w:rsidRPr="00B621E2">
        <w:rPr>
          <w:sz w:val="28"/>
          <w:szCs w:val="28"/>
        </w:rPr>
        <w:t xml:space="preserve">2023 г. – </w:t>
      </w:r>
      <w:r w:rsidR="007052DE" w:rsidRPr="00B621E2">
        <w:rPr>
          <w:sz w:val="28"/>
          <w:szCs w:val="28"/>
        </w:rPr>
        <w:t>594 897,8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433 386,3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федеральног</w:t>
      </w:r>
      <w:r w:rsidR="00FF6506" w:rsidRPr="00B621E2">
        <w:rPr>
          <w:sz w:val="28"/>
          <w:szCs w:val="28"/>
        </w:rPr>
        <w:t>о бюджета составляет 2 937 366,0</w:t>
      </w:r>
      <w:r w:rsidRPr="00B621E2">
        <w:rPr>
          <w:sz w:val="28"/>
          <w:szCs w:val="28"/>
        </w:rPr>
        <w:t xml:space="preserve">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1 379 949,0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425 921,8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387 209,5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</w:t>
      </w:r>
      <w:r w:rsidR="00FF6506" w:rsidRPr="00B621E2">
        <w:rPr>
          <w:sz w:val="28"/>
          <w:szCs w:val="28"/>
        </w:rPr>
        <w:t xml:space="preserve"> 452 296,5 </w:t>
      </w:r>
      <w:r w:rsidR="00E040F9" w:rsidRPr="00B621E2">
        <w:rPr>
          <w:sz w:val="28"/>
          <w:szCs w:val="28"/>
        </w:rPr>
        <w:t>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291 989,2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республиканского бюджета Республ</w:t>
      </w:r>
      <w:r w:rsidRPr="00B621E2">
        <w:rPr>
          <w:sz w:val="28"/>
          <w:szCs w:val="28"/>
        </w:rPr>
        <w:t>и</w:t>
      </w:r>
      <w:r w:rsidRPr="00B621E2">
        <w:rPr>
          <w:sz w:val="28"/>
          <w:szCs w:val="28"/>
        </w:rPr>
        <w:t>ки Т</w:t>
      </w:r>
      <w:r w:rsidRPr="00B621E2">
        <w:rPr>
          <w:sz w:val="28"/>
          <w:szCs w:val="28"/>
        </w:rPr>
        <w:t>ы</w:t>
      </w:r>
      <w:r w:rsidRPr="00B621E2">
        <w:rPr>
          <w:sz w:val="28"/>
          <w:szCs w:val="28"/>
        </w:rPr>
        <w:t>ва сост</w:t>
      </w:r>
      <w:r w:rsidR="00FF6506" w:rsidRPr="00B621E2">
        <w:rPr>
          <w:sz w:val="28"/>
          <w:szCs w:val="28"/>
        </w:rPr>
        <w:t xml:space="preserve">авляет </w:t>
      </w:r>
      <w:r w:rsidR="007052DE" w:rsidRPr="00B621E2">
        <w:rPr>
          <w:sz w:val="28"/>
          <w:szCs w:val="28"/>
        </w:rPr>
        <w:t>574 406,1</w:t>
      </w:r>
      <w:r w:rsidRPr="00B621E2">
        <w:rPr>
          <w:sz w:val="28"/>
          <w:szCs w:val="28"/>
        </w:rPr>
        <w:t xml:space="preserve">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102 947,7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110 718,3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117 941,7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F6506" w:rsidRPr="00B621E2">
        <w:rPr>
          <w:sz w:val="28"/>
          <w:szCs w:val="28"/>
        </w:rPr>
        <w:t xml:space="preserve">2023 г. – </w:t>
      </w:r>
      <w:r w:rsidR="007052DE" w:rsidRPr="00B621E2">
        <w:rPr>
          <w:sz w:val="28"/>
          <w:szCs w:val="28"/>
        </w:rPr>
        <w:t>122 001,3</w:t>
      </w:r>
      <w:r w:rsidR="00B621E2">
        <w:rPr>
          <w:sz w:val="28"/>
          <w:szCs w:val="28"/>
        </w:rPr>
        <w:t xml:space="preserve"> </w:t>
      </w:r>
      <w:r w:rsidR="00E040F9" w:rsidRPr="00B621E2">
        <w:rPr>
          <w:sz w:val="28"/>
          <w:szCs w:val="28"/>
        </w:rPr>
        <w:t>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120 797,1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внебюджетных средств составляет 103000,0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20 600,0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20 600,0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20 600,0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20 600,0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20 600,0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Финансирование по подпрограммам: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1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Улучшение условий и охр</w:t>
      </w:r>
      <w:r w:rsidRPr="00B621E2">
        <w:rPr>
          <w:sz w:val="28"/>
          <w:szCs w:val="28"/>
        </w:rPr>
        <w:t>а</w:t>
      </w:r>
      <w:r w:rsidRPr="00B621E2">
        <w:rPr>
          <w:sz w:val="28"/>
          <w:szCs w:val="28"/>
        </w:rPr>
        <w:t>ны труда в Республ</w:t>
      </w:r>
      <w:r w:rsidRPr="00B621E2">
        <w:rPr>
          <w:sz w:val="28"/>
          <w:szCs w:val="28"/>
        </w:rPr>
        <w:t>и</w:t>
      </w:r>
      <w:r w:rsidRPr="00B621E2">
        <w:rPr>
          <w:sz w:val="28"/>
          <w:szCs w:val="28"/>
        </w:rPr>
        <w:t>ке Тыва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составляет </w:t>
      </w:r>
      <w:r w:rsidR="00FF6506" w:rsidRPr="00B621E2">
        <w:rPr>
          <w:sz w:val="28"/>
          <w:szCs w:val="28"/>
        </w:rPr>
        <w:t xml:space="preserve">103 769,6 </w:t>
      </w:r>
      <w:r w:rsidRPr="00B621E2">
        <w:rPr>
          <w:sz w:val="28"/>
          <w:szCs w:val="28"/>
        </w:rPr>
        <w:t>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21 100,0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20 869,6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A955BA">
        <w:rPr>
          <w:sz w:val="28"/>
          <w:szCs w:val="28"/>
        </w:rPr>
        <w:t>2022 г. – 20 600,0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20 600,0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20 600,0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средств республиканского бюджета Республики Тыва, необходимый для реализации по</w:t>
      </w:r>
      <w:r w:rsidRPr="00B621E2">
        <w:rPr>
          <w:sz w:val="28"/>
          <w:szCs w:val="28"/>
        </w:rPr>
        <w:t>д</w:t>
      </w:r>
      <w:r w:rsidRPr="00B621E2">
        <w:rPr>
          <w:sz w:val="28"/>
          <w:szCs w:val="28"/>
        </w:rPr>
        <w:t>программы, составляет 769,6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500,0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269,6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A955BA">
        <w:rPr>
          <w:sz w:val="28"/>
          <w:szCs w:val="28"/>
        </w:rPr>
        <w:t>2022 г. – 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>Прогнозная оценка внебюджетных средств для реализации подпрограммы с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ставл</w:t>
      </w:r>
      <w:r w:rsidRPr="00B621E2">
        <w:rPr>
          <w:sz w:val="28"/>
          <w:szCs w:val="28"/>
        </w:rPr>
        <w:t>я</w:t>
      </w:r>
      <w:r w:rsidRPr="00B621E2">
        <w:rPr>
          <w:sz w:val="28"/>
          <w:szCs w:val="28"/>
        </w:rPr>
        <w:t>ет 103 000,0 тыс. рублей, в том числе: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Государствен</w:t>
      </w:r>
      <w:r w:rsidR="00DA2E3B">
        <w:rPr>
          <w:sz w:val="28"/>
          <w:szCs w:val="28"/>
        </w:rPr>
        <w:t>ного учреждения – Региональное О</w:t>
      </w:r>
      <w:r w:rsidRPr="00B621E2">
        <w:rPr>
          <w:sz w:val="28"/>
          <w:szCs w:val="28"/>
        </w:rPr>
        <w:t xml:space="preserve">тделение </w:t>
      </w:r>
      <w:r w:rsidR="00DA2E3B">
        <w:rPr>
          <w:sz w:val="28"/>
          <w:szCs w:val="28"/>
        </w:rPr>
        <w:t>С</w:t>
      </w:r>
      <w:r w:rsidR="00DA2E3B" w:rsidRPr="00B621E2">
        <w:rPr>
          <w:sz w:val="28"/>
          <w:szCs w:val="28"/>
        </w:rPr>
        <w:t xml:space="preserve">оциального </w:t>
      </w:r>
      <w:r w:rsidR="00DA2E3B">
        <w:rPr>
          <w:sz w:val="28"/>
          <w:szCs w:val="28"/>
        </w:rPr>
        <w:t>ф</w:t>
      </w:r>
      <w:r w:rsidRPr="00B621E2">
        <w:rPr>
          <w:sz w:val="28"/>
          <w:szCs w:val="28"/>
        </w:rPr>
        <w:t>онда Росси</w:t>
      </w:r>
      <w:r w:rsidR="00DA2E3B">
        <w:rPr>
          <w:sz w:val="28"/>
          <w:szCs w:val="28"/>
        </w:rPr>
        <w:t>и</w:t>
      </w:r>
      <w:r w:rsidRPr="00B621E2">
        <w:rPr>
          <w:sz w:val="28"/>
          <w:szCs w:val="28"/>
        </w:rPr>
        <w:t xml:space="preserve"> по Республике Тыва – 95 500,0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19 100,0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19 100,0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19 100,0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19 100,0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77DD3">
        <w:rPr>
          <w:sz w:val="28"/>
          <w:szCs w:val="28"/>
        </w:rPr>
        <w:t>2024 г. – 19 100,0 тыс. рублей;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из средств работодателей – 7 500,0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1 500,0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1 500,0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1 500,0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1 500,0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1 500,0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2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Снижение напряженности на р</w:t>
      </w:r>
      <w:r w:rsidR="00FF6506" w:rsidRPr="00B621E2">
        <w:rPr>
          <w:sz w:val="28"/>
          <w:szCs w:val="28"/>
        </w:rPr>
        <w:t>ынке труда</w:t>
      </w:r>
      <w:r w:rsidR="004F5A14">
        <w:rPr>
          <w:sz w:val="28"/>
          <w:szCs w:val="28"/>
        </w:rPr>
        <w:t>»</w:t>
      </w:r>
      <w:r w:rsidR="00FF6506" w:rsidRPr="00B621E2">
        <w:rPr>
          <w:sz w:val="28"/>
          <w:szCs w:val="28"/>
        </w:rPr>
        <w:t xml:space="preserve"> с</w:t>
      </w:r>
      <w:r w:rsidR="00FF6506" w:rsidRPr="00B621E2">
        <w:rPr>
          <w:sz w:val="28"/>
          <w:szCs w:val="28"/>
        </w:rPr>
        <w:t>о</w:t>
      </w:r>
      <w:r w:rsidR="00FF6506" w:rsidRPr="00B621E2">
        <w:rPr>
          <w:sz w:val="28"/>
          <w:szCs w:val="28"/>
        </w:rPr>
        <w:t>ставляет 140 581,1</w:t>
      </w:r>
      <w:r w:rsidRPr="00B621E2">
        <w:rPr>
          <w:sz w:val="28"/>
          <w:szCs w:val="28"/>
        </w:rPr>
        <w:t xml:space="preserve"> тыс. рублей, в том числе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40 406,7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6 533,9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48 264,2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</w:t>
      </w:r>
      <w:r w:rsidR="00FF6506" w:rsidRPr="00B621E2">
        <w:rPr>
          <w:sz w:val="28"/>
          <w:szCs w:val="28"/>
        </w:rPr>
        <w:t xml:space="preserve"> 38 446,3 </w:t>
      </w:r>
      <w:r w:rsidR="00E040F9" w:rsidRPr="00B621E2">
        <w:rPr>
          <w:sz w:val="28"/>
          <w:szCs w:val="28"/>
        </w:rPr>
        <w:t>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6 930,0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</w:t>
      </w:r>
      <w:r w:rsidR="00FF6506" w:rsidRPr="00B621E2">
        <w:rPr>
          <w:sz w:val="28"/>
          <w:szCs w:val="28"/>
        </w:rPr>
        <w:t>ерального бюджета составляет 116 672,6</w:t>
      </w:r>
      <w:r w:rsidRPr="00B621E2">
        <w:rPr>
          <w:sz w:val="28"/>
          <w:szCs w:val="28"/>
        </w:rPr>
        <w:t xml:space="preserve">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33 870,2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46 274,8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F6506" w:rsidRPr="00B621E2">
        <w:rPr>
          <w:sz w:val="28"/>
          <w:szCs w:val="28"/>
        </w:rPr>
        <w:t>2023 г. – 36 527,6</w:t>
      </w:r>
      <w:r w:rsidR="00E040F9" w:rsidRPr="00B621E2">
        <w:rPr>
          <w:sz w:val="28"/>
          <w:szCs w:val="28"/>
        </w:rPr>
        <w:t xml:space="preserve"> тыс. </w:t>
      </w:r>
      <w:r w:rsidR="00667E51" w:rsidRPr="00B621E2">
        <w:rPr>
          <w:sz w:val="28"/>
          <w:szCs w:val="28"/>
        </w:rPr>
        <w:t>рублей</w:t>
      </w:r>
      <w:r w:rsidR="00E040F9" w:rsidRPr="00B621E2">
        <w:rPr>
          <w:sz w:val="28"/>
          <w:szCs w:val="28"/>
        </w:rPr>
        <w:t>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республиканског</w:t>
      </w:r>
      <w:r w:rsidR="00FF6506" w:rsidRPr="00B621E2">
        <w:rPr>
          <w:sz w:val="28"/>
          <w:szCs w:val="28"/>
        </w:rPr>
        <w:t>о бюджета составляет 23 908,5</w:t>
      </w:r>
      <w:r w:rsidRPr="00B621E2">
        <w:rPr>
          <w:sz w:val="28"/>
          <w:szCs w:val="28"/>
        </w:rPr>
        <w:t xml:space="preserve"> тыс. ру</w:t>
      </w:r>
      <w:r w:rsidRPr="00B621E2">
        <w:rPr>
          <w:sz w:val="28"/>
          <w:szCs w:val="28"/>
        </w:rPr>
        <w:t>б</w:t>
      </w:r>
      <w:r w:rsidRPr="00B621E2">
        <w:rPr>
          <w:sz w:val="28"/>
          <w:szCs w:val="28"/>
        </w:rPr>
        <w:t>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6 536,5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6 533,9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1 989,4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F6506" w:rsidRPr="00B621E2">
        <w:rPr>
          <w:sz w:val="28"/>
          <w:szCs w:val="28"/>
        </w:rPr>
        <w:t>2023 г. – 1 918,7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6 930,0 тыс. рублей.</w:t>
      </w:r>
    </w:p>
    <w:p w:rsidR="00E040F9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3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Содействие занятости нас</w:t>
      </w:r>
      <w:r w:rsidRPr="00B621E2">
        <w:rPr>
          <w:sz w:val="28"/>
          <w:szCs w:val="28"/>
        </w:rPr>
        <w:t>е</w:t>
      </w:r>
      <w:r w:rsidRPr="00B621E2">
        <w:rPr>
          <w:sz w:val="28"/>
          <w:szCs w:val="28"/>
        </w:rPr>
        <w:t>ления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за счет средств республиканс</w:t>
      </w:r>
      <w:r w:rsidR="00FF6506" w:rsidRPr="00B621E2">
        <w:rPr>
          <w:sz w:val="28"/>
          <w:szCs w:val="28"/>
        </w:rPr>
        <w:t>кого бюджета составляет 81 316,0</w:t>
      </w:r>
      <w:r w:rsidRPr="00B621E2">
        <w:rPr>
          <w:sz w:val="28"/>
          <w:szCs w:val="28"/>
        </w:rPr>
        <w:t xml:space="preserve"> тыс. рублей, в том числе по годам:</w:t>
      </w:r>
    </w:p>
    <w:p w:rsidR="00DA2E3B" w:rsidRPr="00B621E2" w:rsidRDefault="00DA2E3B" w:rsidP="00B621E2">
      <w:pPr>
        <w:spacing w:line="360" w:lineRule="atLeast"/>
        <w:ind w:firstLine="709"/>
        <w:jc w:val="both"/>
        <w:rPr>
          <w:sz w:val="28"/>
          <w:szCs w:val="28"/>
        </w:rPr>
      </w:pP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 xml:space="preserve">в </w:t>
      </w:r>
      <w:r w:rsidR="00E040F9" w:rsidRPr="00B621E2">
        <w:rPr>
          <w:sz w:val="28"/>
          <w:szCs w:val="28"/>
        </w:rPr>
        <w:t>2020 г. – 14 587,6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16 753,0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16 204,0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F6506" w:rsidRPr="00B621E2">
        <w:rPr>
          <w:sz w:val="28"/>
          <w:szCs w:val="28"/>
        </w:rPr>
        <w:t>2023 г. – 16 891,3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16 880,0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4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Обеспечение социальной поддержки безработных граждан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за счет средств федерального бюджета составляет 2 604 085,7 тыс. рублей, в том числе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1 312 526,2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409 781,8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326 082,9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268 005,6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287 689,2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5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Обеспечение деятельности центров зан</w:t>
      </w:r>
      <w:r w:rsidR="00263BC1" w:rsidRPr="00B621E2">
        <w:rPr>
          <w:sz w:val="28"/>
          <w:szCs w:val="28"/>
        </w:rPr>
        <w:t>ятости населения</w:t>
      </w:r>
      <w:r w:rsidR="004F5A14">
        <w:rPr>
          <w:sz w:val="28"/>
          <w:szCs w:val="28"/>
        </w:rPr>
        <w:t>»</w:t>
      </w:r>
      <w:r w:rsidR="00263BC1" w:rsidRPr="00B621E2">
        <w:rPr>
          <w:sz w:val="28"/>
          <w:szCs w:val="28"/>
        </w:rPr>
        <w:t xml:space="preserve"> составляет 490 119,0</w:t>
      </w:r>
      <w:r w:rsidRPr="00B621E2">
        <w:rPr>
          <w:sz w:val="28"/>
          <w:szCs w:val="28"/>
        </w:rPr>
        <w:t xml:space="preserve"> тыс. рублей, в том числе по г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95 094,8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92 301,8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98 819,1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263BC1" w:rsidRPr="00B621E2">
        <w:rPr>
          <w:sz w:val="28"/>
          <w:szCs w:val="28"/>
        </w:rPr>
        <w:t>2023 г. – 104 259,0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99 644,3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федерального бюджета составляет 34 531,0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14 959,2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6 240,0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4 951,8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4 080,0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4 300,0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республиканского бюдж</w:t>
      </w:r>
      <w:r w:rsidR="00263BC1" w:rsidRPr="00B621E2">
        <w:rPr>
          <w:sz w:val="28"/>
          <w:szCs w:val="28"/>
        </w:rPr>
        <w:t>ета составляет 455 588,0</w:t>
      </w:r>
      <w:r w:rsidRPr="00B621E2">
        <w:rPr>
          <w:sz w:val="28"/>
          <w:szCs w:val="28"/>
        </w:rPr>
        <w:t xml:space="preserve"> тыс. ру</w:t>
      </w:r>
      <w:r w:rsidRPr="00B621E2">
        <w:rPr>
          <w:sz w:val="28"/>
          <w:szCs w:val="28"/>
        </w:rPr>
        <w:t>б</w:t>
      </w:r>
      <w:r w:rsidRPr="00B621E2">
        <w:rPr>
          <w:sz w:val="28"/>
          <w:szCs w:val="28"/>
        </w:rPr>
        <w:t>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80 135,6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86 061,8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2022 г. – 93 867,3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263BC1" w:rsidRPr="00B621E2">
        <w:rPr>
          <w:sz w:val="28"/>
          <w:szCs w:val="28"/>
        </w:rPr>
        <w:t>2023 г. – 100 179,0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95 344,3 тыс. рублей.</w:t>
      </w:r>
    </w:p>
    <w:p w:rsidR="00E6381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6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Сопровождение инвалидов мол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дого возраста при трудоустройстве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за счет средств республиканского бюджета с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ставляет 6 575,8 тыс. рублей, в том числе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1 000,0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1 000,0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 xml:space="preserve">в </w:t>
      </w:r>
      <w:r w:rsidR="00E040F9" w:rsidRPr="00B621E2">
        <w:rPr>
          <w:sz w:val="28"/>
          <w:szCs w:val="28"/>
        </w:rPr>
        <w:t>2022 г. – 1 453,8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1 561,0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1 561,0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7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Организация професси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нального обучения и д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полнительного профессионального обра</w:t>
      </w:r>
      <w:r w:rsidR="00F77DD3">
        <w:rPr>
          <w:sz w:val="28"/>
          <w:szCs w:val="28"/>
        </w:rPr>
        <w:t>зования граждан в возрасте 50</w:t>
      </w:r>
      <w:r w:rsidRPr="00B621E2">
        <w:rPr>
          <w:sz w:val="28"/>
          <w:szCs w:val="28"/>
        </w:rPr>
        <w:t xml:space="preserve"> лет и старше, а также лиц предпенсионного возраста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составляет 3 929,0 тыс. рублей, в том числе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3 929,0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федерального бюджета составляет 3 889,7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3 889,7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республиканского бюджета составляет 39,3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39,3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8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Организация переобучения и п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стоящих в трудовых отношениях и обратившихся в органы службы занятости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с</w:t>
      </w:r>
      <w:r w:rsidRPr="00B621E2">
        <w:rPr>
          <w:sz w:val="28"/>
          <w:szCs w:val="28"/>
        </w:rPr>
        <w:t>о</w:t>
      </w:r>
      <w:r w:rsidRPr="00B621E2">
        <w:rPr>
          <w:sz w:val="28"/>
          <w:szCs w:val="28"/>
        </w:rPr>
        <w:t>ставляет 4 163,3 тыс. рублей, в том числе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4 163,33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федерального бюджета составляет 4 121,7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4 121,7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lastRenderedPageBreak/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республиканского бюджета составляет 41,6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41,6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2022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2023 г. – </w:t>
      </w:r>
      <w:r w:rsidR="00A955BA">
        <w:rPr>
          <w:sz w:val="28"/>
          <w:szCs w:val="28"/>
        </w:rPr>
        <w:t>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E040F9" w:rsidRPr="00B621E2">
        <w:rPr>
          <w:sz w:val="28"/>
          <w:szCs w:val="28"/>
        </w:rPr>
        <w:t>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Общий объем финансирования подпрограммы 9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Повышение эффективности службы занятости в Респу</w:t>
      </w:r>
      <w:r w:rsidR="00263BC1" w:rsidRPr="00B621E2">
        <w:rPr>
          <w:sz w:val="28"/>
          <w:szCs w:val="28"/>
        </w:rPr>
        <w:t>блике Тыва</w:t>
      </w:r>
      <w:r w:rsidR="004F5A14">
        <w:rPr>
          <w:sz w:val="28"/>
          <w:szCs w:val="28"/>
        </w:rPr>
        <w:t>»</w:t>
      </w:r>
      <w:r w:rsidR="00263BC1" w:rsidRPr="00B621E2">
        <w:rPr>
          <w:sz w:val="28"/>
          <w:szCs w:val="28"/>
        </w:rPr>
        <w:t xml:space="preserve"> составляет 180 232,6</w:t>
      </w:r>
      <w:r w:rsidRPr="00B621E2">
        <w:rPr>
          <w:sz w:val="28"/>
          <w:szCs w:val="28"/>
        </w:rPr>
        <w:t xml:space="preserve"> тыс. рублей, в том чи</w:t>
      </w:r>
      <w:r w:rsidRPr="00B621E2">
        <w:rPr>
          <w:sz w:val="28"/>
          <w:szCs w:val="28"/>
        </w:rPr>
        <w:t>с</w:t>
      </w:r>
      <w:r w:rsidRPr="00B621E2">
        <w:rPr>
          <w:sz w:val="28"/>
          <w:szCs w:val="28"/>
        </w:rPr>
        <w:t>ле по годам: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10 688,9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10 000,0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A955BA">
        <w:rPr>
          <w:sz w:val="28"/>
          <w:szCs w:val="28"/>
        </w:rPr>
        <w:t>2022 г. – 14 327,2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263BC1" w:rsidRPr="00B621E2">
        <w:rPr>
          <w:sz w:val="28"/>
          <w:szCs w:val="28"/>
        </w:rPr>
        <w:t>2023 г. – 145 134,7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81,8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федерального бюджета составляет 174 065,3 тыс. рублей,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10 582,0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9 900,0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A955BA">
        <w:rPr>
          <w:sz w:val="28"/>
          <w:szCs w:val="28"/>
        </w:rPr>
        <w:t>2022 г. – 9 900,0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2023 г. – 143 683,3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0</w:t>
      </w:r>
      <w:r w:rsidR="00A955BA">
        <w:rPr>
          <w:sz w:val="28"/>
          <w:szCs w:val="28"/>
        </w:rPr>
        <w:t>,0</w:t>
      </w:r>
      <w:r w:rsidR="00E040F9" w:rsidRPr="00B621E2">
        <w:rPr>
          <w:sz w:val="28"/>
          <w:szCs w:val="28"/>
        </w:rPr>
        <w:t xml:space="preserve"> тыс. рублей.</w:t>
      </w:r>
    </w:p>
    <w:p w:rsidR="00E040F9" w:rsidRPr="00B621E2" w:rsidRDefault="00E040F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за счет средств республикан</w:t>
      </w:r>
      <w:r w:rsidR="00263BC1" w:rsidRPr="00B621E2">
        <w:rPr>
          <w:sz w:val="28"/>
          <w:szCs w:val="28"/>
        </w:rPr>
        <w:t>ского бюджета составляет 6 167,3</w:t>
      </w:r>
      <w:r w:rsidRPr="00B621E2">
        <w:rPr>
          <w:sz w:val="28"/>
          <w:szCs w:val="28"/>
        </w:rPr>
        <w:t xml:space="preserve"> тыс. ру</w:t>
      </w:r>
      <w:r w:rsidRPr="00B621E2">
        <w:rPr>
          <w:sz w:val="28"/>
          <w:szCs w:val="28"/>
        </w:rPr>
        <w:t>б</w:t>
      </w:r>
      <w:r w:rsidRPr="00B621E2">
        <w:rPr>
          <w:sz w:val="28"/>
          <w:szCs w:val="28"/>
        </w:rPr>
        <w:t>лей, в том числе: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2020 г. – 106,9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2021 г. – 100,0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F77DD3">
        <w:rPr>
          <w:sz w:val="28"/>
          <w:szCs w:val="28"/>
        </w:rPr>
        <w:t>2022 г. – 4 427,2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7D23A7" w:rsidRPr="00B621E2">
        <w:rPr>
          <w:sz w:val="28"/>
          <w:szCs w:val="28"/>
        </w:rPr>
        <w:t>2023 г. – 1 451,4</w:t>
      </w:r>
      <w:r w:rsidR="00E040F9" w:rsidRPr="00B621E2">
        <w:rPr>
          <w:sz w:val="28"/>
          <w:szCs w:val="28"/>
        </w:rPr>
        <w:t xml:space="preserve"> тыс. рублей;</w:t>
      </w:r>
    </w:p>
    <w:p w:rsidR="00E040F9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в </w:t>
      </w:r>
      <w:r w:rsidR="00E040F9" w:rsidRPr="00B621E2">
        <w:rPr>
          <w:sz w:val="28"/>
          <w:szCs w:val="28"/>
        </w:rPr>
        <w:t>2024 г. – 81,8 тыс. рублей.</w:t>
      </w:r>
    </w:p>
    <w:p w:rsidR="00546CBD" w:rsidRPr="00B621E2" w:rsidRDefault="00131B5A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Объем финансирования Программы может быть уточнен в порядке, устано</w:t>
      </w:r>
      <w:r w:rsidRPr="00B621E2">
        <w:rPr>
          <w:sz w:val="28"/>
          <w:szCs w:val="28"/>
        </w:rPr>
        <w:t>в</w:t>
      </w:r>
      <w:r w:rsidRPr="00B621E2">
        <w:rPr>
          <w:sz w:val="28"/>
          <w:szCs w:val="28"/>
        </w:rPr>
        <w:t>ленном законом о республиканском бюджете Республики Тыва на соответствующий финансовый год, исходя из во</w:t>
      </w:r>
      <w:r w:rsidRPr="00B621E2">
        <w:rPr>
          <w:sz w:val="28"/>
          <w:szCs w:val="28"/>
        </w:rPr>
        <w:t>з</w:t>
      </w:r>
      <w:r w:rsidRPr="00B621E2">
        <w:rPr>
          <w:sz w:val="28"/>
          <w:szCs w:val="28"/>
        </w:rPr>
        <w:t>можностей республиканского бюдже</w:t>
      </w:r>
      <w:r w:rsidR="00FC4E9E" w:rsidRPr="00B621E2">
        <w:rPr>
          <w:sz w:val="28"/>
          <w:szCs w:val="28"/>
        </w:rPr>
        <w:t>та Республики Тыва.</w:t>
      </w:r>
      <w:r w:rsidR="004F5A14">
        <w:rPr>
          <w:sz w:val="28"/>
          <w:szCs w:val="28"/>
        </w:rPr>
        <w:t>»</w:t>
      </w:r>
      <w:r w:rsidR="00FC4E9E" w:rsidRPr="00B621E2">
        <w:rPr>
          <w:sz w:val="28"/>
          <w:szCs w:val="28"/>
        </w:rPr>
        <w:t>;</w:t>
      </w:r>
    </w:p>
    <w:p w:rsidR="00B478B7" w:rsidRPr="00B621E2" w:rsidRDefault="00E63819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3</w:t>
      </w:r>
      <w:r w:rsidR="00755D2D" w:rsidRPr="00B621E2">
        <w:rPr>
          <w:sz w:val="28"/>
          <w:szCs w:val="28"/>
        </w:rPr>
        <w:t xml:space="preserve">) </w:t>
      </w:r>
      <w:r w:rsidRPr="00B621E2">
        <w:rPr>
          <w:sz w:val="28"/>
          <w:szCs w:val="28"/>
        </w:rPr>
        <w:t>в подпрограмме</w:t>
      </w:r>
      <w:r w:rsidR="00B478B7" w:rsidRPr="00B621E2">
        <w:rPr>
          <w:sz w:val="28"/>
          <w:szCs w:val="28"/>
        </w:rPr>
        <w:t xml:space="preserve"> 2 </w:t>
      </w:r>
      <w:r w:rsidR="004F5A14">
        <w:rPr>
          <w:sz w:val="28"/>
          <w:szCs w:val="28"/>
        </w:rPr>
        <w:t>«</w:t>
      </w:r>
      <w:r w:rsidR="00B478B7" w:rsidRPr="00B621E2">
        <w:rPr>
          <w:sz w:val="28"/>
          <w:szCs w:val="28"/>
        </w:rPr>
        <w:t>Снижение напряженности на рынке труда</w:t>
      </w:r>
      <w:r w:rsidR="004F5A14">
        <w:rPr>
          <w:sz w:val="28"/>
          <w:szCs w:val="28"/>
        </w:rPr>
        <w:t>»</w:t>
      </w:r>
      <w:r w:rsidR="00B478B7" w:rsidRPr="00B621E2">
        <w:rPr>
          <w:sz w:val="28"/>
          <w:szCs w:val="28"/>
        </w:rPr>
        <w:t>:</w:t>
      </w:r>
    </w:p>
    <w:p w:rsidR="00E63819" w:rsidRPr="00B621E2" w:rsidRDefault="007D23A7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>а</w:t>
      </w:r>
      <w:r w:rsidR="000C54F6" w:rsidRPr="00B621E2">
        <w:rPr>
          <w:sz w:val="28"/>
          <w:szCs w:val="28"/>
        </w:rPr>
        <w:t>)</w:t>
      </w:r>
      <w:r w:rsidR="00ED2FE4" w:rsidRPr="00B621E2">
        <w:rPr>
          <w:sz w:val="28"/>
          <w:szCs w:val="28"/>
        </w:rPr>
        <w:t xml:space="preserve"> </w:t>
      </w:r>
      <w:r w:rsidR="00E63819" w:rsidRPr="00B621E2">
        <w:rPr>
          <w:sz w:val="28"/>
          <w:szCs w:val="28"/>
        </w:rPr>
        <w:t>в паспорте подпрограммы:</w:t>
      </w:r>
    </w:p>
    <w:p w:rsidR="00D528FD" w:rsidRPr="00B621E2" w:rsidRDefault="00D528FD" w:rsidP="00B621E2">
      <w:pPr>
        <w:spacing w:line="360" w:lineRule="atLeast"/>
        <w:ind w:firstLine="709"/>
        <w:jc w:val="both"/>
        <w:rPr>
          <w:sz w:val="28"/>
          <w:szCs w:val="28"/>
        </w:rPr>
      </w:pPr>
      <w:r w:rsidRPr="00B621E2">
        <w:rPr>
          <w:sz w:val="28"/>
          <w:szCs w:val="28"/>
        </w:rPr>
        <w:t xml:space="preserve">позицию </w:t>
      </w:r>
      <w:r w:rsidR="004F5A14">
        <w:rPr>
          <w:sz w:val="28"/>
          <w:szCs w:val="28"/>
        </w:rPr>
        <w:t>«</w:t>
      </w:r>
      <w:r w:rsidRPr="00B621E2">
        <w:rPr>
          <w:sz w:val="28"/>
          <w:szCs w:val="28"/>
        </w:rPr>
        <w:t>Объемы бюджетных ассигнований Подпрограммы</w:t>
      </w:r>
      <w:r w:rsidR="004F5A14">
        <w:rPr>
          <w:sz w:val="28"/>
          <w:szCs w:val="28"/>
        </w:rPr>
        <w:t>»</w:t>
      </w:r>
      <w:r w:rsidRPr="00B621E2">
        <w:rPr>
          <w:sz w:val="28"/>
          <w:szCs w:val="28"/>
        </w:rPr>
        <w:t xml:space="preserve"> изложить в сл</w:t>
      </w:r>
      <w:r w:rsidRPr="00B621E2">
        <w:rPr>
          <w:sz w:val="28"/>
          <w:szCs w:val="28"/>
        </w:rPr>
        <w:t>е</w:t>
      </w:r>
      <w:r w:rsidRPr="00B621E2">
        <w:rPr>
          <w:sz w:val="28"/>
          <w:szCs w:val="28"/>
        </w:rPr>
        <w:t>ду</w:t>
      </w:r>
      <w:r w:rsidRPr="00B621E2">
        <w:rPr>
          <w:sz w:val="28"/>
          <w:szCs w:val="28"/>
        </w:rPr>
        <w:t>ю</w:t>
      </w:r>
      <w:r w:rsidRPr="00B621E2">
        <w:rPr>
          <w:sz w:val="28"/>
          <w:szCs w:val="28"/>
        </w:rPr>
        <w:t>щей редакции:</w:t>
      </w:r>
    </w:p>
    <w:tbl>
      <w:tblPr>
        <w:tblW w:w="1014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429"/>
        <w:gridCol w:w="7199"/>
      </w:tblGrid>
      <w:tr w:rsidR="00D528FD" w:rsidRPr="00B621E2" w:rsidTr="00B621E2">
        <w:trPr>
          <w:trHeight w:val="6103"/>
          <w:jc w:val="center"/>
        </w:trPr>
        <w:tc>
          <w:tcPr>
            <w:tcW w:w="2520" w:type="dxa"/>
            <w:shd w:val="clear" w:color="auto" w:fill="auto"/>
            <w:hideMark/>
          </w:tcPr>
          <w:p w:rsidR="00D528FD" w:rsidRPr="00B621E2" w:rsidRDefault="004F5A14" w:rsidP="00B621E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«</w:t>
            </w:r>
            <w:r w:rsidR="00D528FD" w:rsidRPr="00B621E2">
              <w:rPr>
                <w:szCs w:val="22"/>
              </w:rPr>
              <w:t>Объемы бюджетных ассигнований Подпр</w:t>
            </w:r>
            <w:r w:rsidR="00D528FD" w:rsidRPr="00B621E2">
              <w:rPr>
                <w:szCs w:val="22"/>
              </w:rPr>
              <w:t>о</w:t>
            </w:r>
            <w:r w:rsidR="00D528FD" w:rsidRPr="00B621E2">
              <w:rPr>
                <w:szCs w:val="22"/>
              </w:rPr>
              <w:t>граммы</w:t>
            </w:r>
          </w:p>
        </w:tc>
        <w:tc>
          <w:tcPr>
            <w:tcW w:w="429" w:type="dxa"/>
            <w:shd w:val="clear" w:color="auto" w:fill="auto"/>
            <w:hideMark/>
          </w:tcPr>
          <w:p w:rsidR="00D528FD" w:rsidRPr="00B621E2" w:rsidRDefault="00D528FD" w:rsidP="00B621E2">
            <w:pPr>
              <w:jc w:val="right"/>
              <w:rPr>
                <w:szCs w:val="22"/>
              </w:rPr>
            </w:pPr>
            <w:r w:rsidRPr="00B621E2">
              <w:rPr>
                <w:szCs w:val="22"/>
              </w:rPr>
              <w:t>–</w:t>
            </w:r>
          </w:p>
        </w:tc>
        <w:tc>
          <w:tcPr>
            <w:tcW w:w="7199" w:type="dxa"/>
            <w:shd w:val="clear" w:color="auto" w:fill="auto"/>
            <w:hideMark/>
          </w:tcPr>
          <w:p w:rsidR="00D528FD" w:rsidRPr="00B621E2" w:rsidRDefault="00D528FD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планируемые финансовые затраты на реализацию Подпрогра</w:t>
            </w:r>
            <w:r w:rsidRPr="00B621E2">
              <w:rPr>
                <w:szCs w:val="22"/>
              </w:rPr>
              <w:t>м</w:t>
            </w:r>
            <w:r w:rsidR="00EB088D">
              <w:rPr>
                <w:szCs w:val="22"/>
              </w:rPr>
              <w:t>мы в 2020-</w:t>
            </w:r>
            <w:r w:rsidR="00082FBD" w:rsidRPr="00B621E2">
              <w:rPr>
                <w:szCs w:val="22"/>
              </w:rPr>
              <w:t>2024</w:t>
            </w:r>
            <w:r w:rsidRPr="00B621E2">
              <w:rPr>
                <w:szCs w:val="22"/>
              </w:rPr>
              <w:t xml:space="preserve"> годах составят </w:t>
            </w:r>
            <w:r w:rsidR="007D23A7" w:rsidRPr="00B621E2">
              <w:rPr>
                <w:szCs w:val="22"/>
              </w:rPr>
              <w:t>140 581,1</w:t>
            </w:r>
            <w:r w:rsidR="0000752F" w:rsidRPr="00B621E2">
              <w:rPr>
                <w:szCs w:val="22"/>
              </w:rPr>
              <w:t xml:space="preserve"> тыс. рублей</w:t>
            </w:r>
            <w:r w:rsidRPr="00B621E2">
              <w:rPr>
                <w:szCs w:val="22"/>
              </w:rPr>
              <w:t>, в том числе: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2020 г. – 40 406,7 тыс. рублей;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2021 г. – 6 533,9 тыс. рублей;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 xml:space="preserve">2022 г. – </w:t>
            </w:r>
            <w:r w:rsidR="001702A9" w:rsidRPr="00B621E2">
              <w:rPr>
                <w:szCs w:val="22"/>
              </w:rPr>
              <w:t>48 264,2</w:t>
            </w:r>
            <w:r w:rsidRPr="00B621E2">
              <w:rPr>
                <w:szCs w:val="22"/>
              </w:rPr>
              <w:t xml:space="preserve"> тыс. рублей;</w:t>
            </w:r>
          </w:p>
          <w:p w:rsidR="00136651" w:rsidRPr="00B621E2" w:rsidRDefault="00136651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 xml:space="preserve">2023 г. – </w:t>
            </w:r>
            <w:r w:rsidR="007D23A7" w:rsidRPr="00B621E2">
              <w:rPr>
                <w:rFonts w:eastAsia="Calibri"/>
                <w:szCs w:val="22"/>
              </w:rPr>
              <w:t>38 446,3</w:t>
            </w:r>
            <w:r w:rsidRPr="00B621E2">
              <w:rPr>
                <w:szCs w:val="22"/>
              </w:rPr>
              <w:t xml:space="preserve"> тыс. рублей;</w:t>
            </w:r>
          </w:p>
          <w:p w:rsidR="00136651" w:rsidRPr="00B621E2" w:rsidRDefault="00136651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 xml:space="preserve">2024 г. – </w:t>
            </w:r>
            <w:r w:rsidR="004B7326" w:rsidRPr="00B621E2">
              <w:rPr>
                <w:rFonts w:eastAsia="Calibri"/>
                <w:szCs w:val="22"/>
              </w:rPr>
              <w:t>6 930,0</w:t>
            </w:r>
            <w:r w:rsidRPr="00B621E2">
              <w:rPr>
                <w:szCs w:val="22"/>
              </w:rPr>
              <w:t xml:space="preserve"> тыс. рублей.</w:t>
            </w:r>
          </w:p>
          <w:p w:rsidR="00B70A9A" w:rsidRPr="00B621E2" w:rsidRDefault="00B70A9A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Объем финансирования за счет средств федерального бюджета с</w:t>
            </w:r>
            <w:r w:rsidRPr="00B621E2">
              <w:rPr>
                <w:szCs w:val="22"/>
              </w:rPr>
              <w:t>о</w:t>
            </w:r>
            <w:r w:rsidRPr="00B621E2">
              <w:rPr>
                <w:szCs w:val="22"/>
              </w:rPr>
              <w:t xml:space="preserve">ставляет </w:t>
            </w:r>
            <w:r w:rsidR="007D23A7" w:rsidRPr="00B621E2">
              <w:rPr>
                <w:szCs w:val="22"/>
              </w:rPr>
              <w:t>116 672,6</w:t>
            </w:r>
            <w:r w:rsidRPr="00B621E2">
              <w:rPr>
                <w:szCs w:val="22"/>
              </w:rPr>
              <w:t xml:space="preserve"> тыс. рублей, в том числе: 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2020 г. – 33 870,2 тыс. рублей;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 xml:space="preserve">2021 г. – </w:t>
            </w:r>
            <w:r w:rsidR="00A955BA" w:rsidRPr="00A955BA">
              <w:rPr>
                <w:szCs w:val="22"/>
              </w:rPr>
              <w:t>0,0 тыс. рублей;</w:t>
            </w:r>
          </w:p>
          <w:p w:rsidR="00136651" w:rsidRPr="00B621E2" w:rsidRDefault="00136651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 xml:space="preserve">2022 г. – </w:t>
            </w:r>
            <w:r w:rsidR="000034F6" w:rsidRPr="00B621E2">
              <w:rPr>
                <w:szCs w:val="22"/>
              </w:rPr>
              <w:t>46 274,8</w:t>
            </w:r>
            <w:r w:rsidRPr="00B621E2">
              <w:rPr>
                <w:szCs w:val="22"/>
              </w:rPr>
              <w:t xml:space="preserve"> тыс. рублей;</w:t>
            </w:r>
          </w:p>
          <w:p w:rsidR="00136651" w:rsidRPr="00B621E2" w:rsidRDefault="00136651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 xml:space="preserve">2023 г. – </w:t>
            </w:r>
            <w:r w:rsidR="007D23A7" w:rsidRPr="00B621E2">
              <w:rPr>
                <w:rFonts w:eastAsia="Calibri"/>
                <w:szCs w:val="22"/>
              </w:rPr>
              <w:t>36 527,6</w:t>
            </w:r>
            <w:r w:rsidR="004B7326" w:rsidRPr="00B621E2">
              <w:rPr>
                <w:rFonts w:eastAsia="Calibri"/>
                <w:szCs w:val="22"/>
              </w:rPr>
              <w:t xml:space="preserve"> тыс. рублей</w:t>
            </w:r>
            <w:r w:rsidRPr="00B621E2">
              <w:rPr>
                <w:rFonts w:eastAsia="Calibri"/>
                <w:szCs w:val="22"/>
              </w:rPr>
              <w:t>;</w:t>
            </w:r>
          </w:p>
          <w:p w:rsidR="00136651" w:rsidRPr="00B621E2" w:rsidRDefault="00136651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 xml:space="preserve">2024 г. – </w:t>
            </w:r>
            <w:r w:rsidR="00A955BA">
              <w:rPr>
                <w:rFonts w:eastAsia="Calibri"/>
                <w:szCs w:val="22"/>
              </w:rPr>
              <w:t>0,0 тыс. рублей</w:t>
            </w:r>
            <w:r w:rsidRPr="00B621E2">
              <w:rPr>
                <w:rFonts w:eastAsia="Calibri"/>
                <w:szCs w:val="22"/>
              </w:rPr>
              <w:t>.</w:t>
            </w:r>
          </w:p>
          <w:p w:rsidR="00B70A9A" w:rsidRPr="00B621E2" w:rsidRDefault="00B70A9A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Объем финансирования за счет средств республиканского бю</w:t>
            </w:r>
            <w:r w:rsidRPr="00B621E2">
              <w:rPr>
                <w:szCs w:val="22"/>
              </w:rPr>
              <w:t>д</w:t>
            </w:r>
            <w:r w:rsidRPr="00B621E2">
              <w:rPr>
                <w:szCs w:val="22"/>
              </w:rPr>
              <w:t xml:space="preserve">жета составляет </w:t>
            </w:r>
            <w:r w:rsidR="007D23A7" w:rsidRPr="00B621E2">
              <w:rPr>
                <w:szCs w:val="22"/>
              </w:rPr>
              <w:t>23 908,5</w:t>
            </w:r>
            <w:r w:rsidRPr="00B621E2">
              <w:rPr>
                <w:szCs w:val="22"/>
              </w:rPr>
              <w:t xml:space="preserve"> тыс. рублей, в том числе:</w:t>
            </w:r>
          </w:p>
          <w:p w:rsidR="00B70A9A" w:rsidRPr="00B621E2" w:rsidRDefault="00B70A9A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2020 г. – 6 536,5 тыс. рублей;</w:t>
            </w:r>
          </w:p>
          <w:p w:rsidR="00B70A9A" w:rsidRPr="00B621E2" w:rsidRDefault="00B70A9A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2021 г. – 6 533,9 тыс. рублей;</w:t>
            </w:r>
          </w:p>
          <w:p w:rsidR="00B70A9A" w:rsidRPr="00B621E2" w:rsidRDefault="00B70A9A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 xml:space="preserve">2022 г. – </w:t>
            </w:r>
            <w:r w:rsidR="001702A9" w:rsidRPr="00B621E2">
              <w:rPr>
                <w:szCs w:val="22"/>
              </w:rPr>
              <w:t>1 989,4</w:t>
            </w:r>
            <w:r w:rsidR="000034F6" w:rsidRPr="00B621E2">
              <w:rPr>
                <w:szCs w:val="22"/>
              </w:rPr>
              <w:t xml:space="preserve"> </w:t>
            </w:r>
            <w:r w:rsidRPr="00B621E2">
              <w:rPr>
                <w:szCs w:val="22"/>
              </w:rPr>
              <w:t>тыс. рублей;</w:t>
            </w:r>
          </w:p>
          <w:p w:rsidR="00B70A9A" w:rsidRPr="00B621E2" w:rsidRDefault="00B70A9A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 xml:space="preserve">2023 г. – </w:t>
            </w:r>
            <w:r w:rsidR="007D23A7" w:rsidRPr="00B621E2">
              <w:rPr>
                <w:rFonts w:eastAsia="Calibri"/>
                <w:szCs w:val="22"/>
              </w:rPr>
              <w:t>1 918,7</w:t>
            </w:r>
            <w:r w:rsidRPr="00B621E2">
              <w:rPr>
                <w:szCs w:val="22"/>
              </w:rPr>
              <w:t xml:space="preserve"> тыс. рублей;</w:t>
            </w:r>
          </w:p>
          <w:p w:rsidR="00B70A9A" w:rsidRPr="00B621E2" w:rsidRDefault="00B70A9A" w:rsidP="00B621E2">
            <w:pPr>
              <w:jc w:val="both"/>
              <w:rPr>
                <w:rFonts w:eastAsia="Calibri"/>
                <w:szCs w:val="22"/>
              </w:rPr>
            </w:pPr>
            <w:r w:rsidRPr="00B621E2">
              <w:rPr>
                <w:rFonts w:eastAsia="Calibri"/>
                <w:szCs w:val="22"/>
              </w:rPr>
              <w:t>2024 г. – 6</w:t>
            </w:r>
            <w:r w:rsidR="004B7326" w:rsidRPr="00B621E2">
              <w:rPr>
                <w:rFonts w:eastAsia="Calibri"/>
                <w:szCs w:val="22"/>
              </w:rPr>
              <w:t> 930,0</w:t>
            </w:r>
            <w:r w:rsidRPr="00B621E2">
              <w:rPr>
                <w:szCs w:val="22"/>
              </w:rPr>
              <w:t xml:space="preserve"> тыс. рублей.</w:t>
            </w:r>
          </w:p>
          <w:p w:rsidR="00C71E14" w:rsidRPr="00B621E2" w:rsidRDefault="00D528FD" w:rsidP="00B621E2">
            <w:pPr>
              <w:jc w:val="both"/>
              <w:rPr>
                <w:szCs w:val="22"/>
              </w:rPr>
            </w:pPr>
            <w:r w:rsidRPr="00B621E2">
              <w:rPr>
                <w:szCs w:val="22"/>
              </w:rPr>
              <w:t>Объем финансирования Подпрограммы может быть уточнен в п</w:t>
            </w:r>
            <w:r w:rsidRPr="00B621E2">
              <w:rPr>
                <w:szCs w:val="22"/>
              </w:rPr>
              <w:t>о</w:t>
            </w:r>
            <w:r w:rsidRPr="00B621E2">
              <w:rPr>
                <w:szCs w:val="22"/>
              </w:rPr>
              <w:t>рядке, установленном законом о республиканском бюджете Респу</w:t>
            </w:r>
            <w:r w:rsidRPr="00B621E2">
              <w:rPr>
                <w:szCs w:val="22"/>
              </w:rPr>
              <w:t>б</w:t>
            </w:r>
            <w:r w:rsidRPr="00B621E2">
              <w:rPr>
                <w:szCs w:val="22"/>
              </w:rPr>
              <w:t>лики Тыва на соответствующий финансовый год, исходя из возмо</w:t>
            </w:r>
            <w:r w:rsidRPr="00B621E2">
              <w:rPr>
                <w:szCs w:val="22"/>
              </w:rPr>
              <w:t>ж</w:t>
            </w:r>
            <w:r w:rsidRPr="00B621E2">
              <w:rPr>
                <w:szCs w:val="22"/>
              </w:rPr>
              <w:t>ностей республиканского бюджета Республики Т</w:t>
            </w:r>
            <w:r w:rsidRPr="00B621E2">
              <w:rPr>
                <w:szCs w:val="22"/>
              </w:rPr>
              <w:t>ы</w:t>
            </w:r>
            <w:r w:rsidRPr="00B621E2">
              <w:rPr>
                <w:szCs w:val="22"/>
              </w:rPr>
              <w:t>ва</w:t>
            </w:r>
            <w:r w:rsidR="004F5A14">
              <w:rPr>
                <w:szCs w:val="22"/>
              </w:rPr>
              <w:t>»</w:t>
            </w:r>
            <w:r w:rsidR="00136651" w:rsidRPr="00B621E2">
              <w:rPr>
                <w:szCs w:val="22"/>
              </w:rPr>
              <w:t>;</w:t>
            </w:r>
          </w:p>
        </w:tc>
      </w:tr>
    </w:tbl>
    <w:p w:rsidR="00EB088D" w:rsidRDefault="00EB088D" w:rsidP="00EB08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23166" w:rsidRDefault="00D23166" w:rsidP="00EB08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253C">
        <w:rPr>
          <w:bCs/>
          <w:sz w:val="28"/>
          <w:szCs w:val="28"/>
        </w:rPr>
        <w:t xml:space="preserve">позицию </w:t>
      </w:r>
      <w:r w:rsidR="004F5A14">
        <w:rPr>
          <w:bCs/>
          <w:sz w:val="28"/>
          <w:szCs w:val="28"/>
        </w:rPr>
        <w:t>«</w:t>
      </w:r>
      <w:r w:rsidRPr="0027253C">
        <w:rPr>
          <w:bCs/>
          <w:sz w:val="28"/>
          <w:szCs w:val="28"/>
        </w:rPr>
        <w:t>Ожидаемые результаты реализации Подпрограммы</w:t>
      </w:r>
      <w:r w:rsidR="004F5A14">
        <w:rPr>
          <w:bCs/>
          <w:sz w:val="28"/>
          <w:szCs w:val="28"/>
        </w:rPr>
        <w:t>»</w:t>
      </w:r>
      <w:r w:rsidRPr="0027253C">
        <w:rPr>
          <w:bCs/>
          <w:sz w:val="28"/>
          <w:szCs w:val="28"/>
        </w:rPr>
        <w:t xml:space="preserve"> изложить в следу</w:t>
      </w:r>
      <w:r w:rsidRPr="0027253C">
        <w:rPr>
          <w:bCs/>
          <w:sz w:val="28"/>
          <w:szCs w:val="28"/>
        </w:rPr>
        <w:t>ю</w:t>
      </w:r>
      <w:r w:rsidRPr="0027253C">
        <w:rPr>
          <w:bCs/>
          <w:sz w:val="28"/>
          <w:szCs w:val="28"/>
        </w:rPr>
        <w:t>щей редакции:</w:t>
      </w:r>
    </w:p>
    <w:p w:rsidR="00EB088D" w:rsidRPr="0027253C" w:rsidRDefault="00EB088D" w:rsidP="00EB08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2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426"/>
        <w:gridCol w:w="7230"/>
      </w:tblGrid>
      <w:tr w:rsidR="004F5A14" w:rsidRPr="00EB088D" w:rsidTr="00EB088D">
        <w:trPr>
          <w:trHeight w:val="1447"/>
          <w:jc w:val="center"/>
        </w:trPr>
        <w:tc>
          <w:tcPr>
            <w:tcW w:w="2553" w:type="dxa"/>
            <w:hideMark/>
          </w:tcPr>
          <w:p w:rsidR="00D23166" w:rsidRPr="00EB088D" w:rsidRDefault="004F5A14" w:rsidP="00EB088D">
            <w:pPr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D23166" w:rsidRPr="00EB088D">
              <w:rPr>
                <w:szCs w:val="22"/>
              </w:rPr>
              <w:t>Ожидаемые результ</w:t>
            </w:r>
            <w:r w:rsidR="00D23166" w:rsidRPr="00EB088D">
              <w:rPr>
                <w:szCs w:val="22"/>
              </w:rPr>
              <w:t>а</w:t>
            </w:r>
            <w:r w:rsidR="00D23166" w:rsidRPr="00EB088D">
              <w:rPr>
                <w:szCs w:val="22"/>
              </w:rPr>
              <w:t>ты реализации Подпр</w:t>
            </w:r>
            <w:r w:rsidR="00D23166" w:rsidRPr="00EB088D">
              <w:rPr>
                <w:szCs w:val="22"/>
              </w:rPr>
              <w:t>о</w:t>
            </w:r>
            <w:r w:rsidR="00D23166" w:rsidRPr="00EB088D">
              <w:rPr>
                <w:szCs w:val="22"/>
              </w:rPr>
              <w:t>граммы</w:t>
            </w:r>
          </w:p>
        </w:tc>
        <w:tc>
          <w:tcPr>
            <w:tcW w:w="426" w:type="dxa"/>
            <w:hideMark/>
          </w:tcPr>
          <w:p w:rsidR="00D23166" w:rsidRPr="00EB088D" w:rsidRDefault="00D23166" w:rsidP="00EB088D">
            <w:pPr>
              <w:jc w:val="right"/>
              <w:rPr>
                <w:szCs w:val="22"/>
              </w:rPr>
            </w:pPr>
            <w:r w:rsidRPr="00EB088D">
              <w:rPr>
                <w:szCs w:val="22"/>
              </w:rPr>
              <w:t>–</w:t>
            </w:r>
          </w:p>
        </w:tc>
        <w:tc>
          <w:tcPr>
            <w:tcW w:w="7230" w:type="dxa"/>
            <w:hideMark/>
          </w:tcPr>
          <w:p w:rsidR="00ED2671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результате реализации Подпрограммы за счет дополнительных м</w:t>
            </w:r>
            <w:r w:rsidRPr="00EB088D">
              <w:rPr>
                <w:szCs w:val="22"/>
              </w:rPr>
              <w:t>е</w:t>
            </w:r>
            <w:r w:rsidRPr="00EB088D">
              <w:rPr>
                <w:szCs w:val="22"/>
              </w:rPr>
              <w:t>роприятий, направленных на снижение напряженности на рынке труда, будут заняты на общественных и временных раб</w:t>
            </w:r>
            <w:r w:rsidRPr="00EB088D">
              <w:rPr>
                <w:szCs w:val="22"/>
              </w:rPr>
              <w:t>о</w:t>
            </w:r>
            <w:r w:rsidRPr="00EB088D">
              <w:rPr>
                <w:szCs w:val="22"/>
              </w:rPr>
              <w:t xml:space="preserve">тах </w:t>
            </w:r>
            <w:r w:rsidR="00A47BB7" w:rsidRPr="00EB088D">
              <w:rPr>
                <w:szCs w:val="22"/>
              </w:rPr>
              <w:t>1 585</w:t>
            </w:r>
            <w:r w:rsidRPr="00EB088D">
              <w:rPr>
                <w:szCs w:val="22"/>
              </w:rPr>
              <w:t xml:space="preserve"> человек, в том числе:</w:t>
            </w:r>
          </w:p>
          <w:p w:rsidR="00ED2671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2020 г. </w:t>
            </w:r>
            <w:r w:rsidR="00EB088D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534 человека;</w:t>
            </w:r>
          </w:p>
          <w:p w:rsidR="00ED2671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EB088D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0</w:t>
            </w:r>
            <w:r w:rsidR="00EB088D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человек;</w:t>
            </w:r>
          </w:p>
          <w:p w:rsidR="00ED2671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EB088D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FA6F39" w:rsidRPr="00EB088D">
              <w:rPr>
                <w:szCs w:val="22"/>
              </w:rPr>
              <w:t>555</w:t>
            </w:r>
            <w:r w:rsidRPr="00EB088D">
              <w:rPr>
                <w:szCs w:val="22"/>
              </w:rPr>
              <w:t xml:space="preserve"> человек, включая: численность трудоустр</w:t>
            </w:r>
            <w:r w:rsidRPr="00EB088D">
              <w:rPr>
                <w:szCs w:val="22"/>
              </w:rPr>
              <w:t>о</w:t>
            </w:r>
            <w:r w:rsidRPr="00EB088D">
              <w:rPr>
                <w:szCs w:val="22"/>
              </w:rPr>
              <w:t>енных на временные работы граждан из числа работников организаций, нах</w:t>
            </w:r>
            <w:r w:rsidRPr="00EB088D">
              <w:rPr>
                <w:szCs w:val="22"/>
              </w:rPr>
              <w:t>о</w:t>
            </w:r>
            <w:r w:rsidR="00EB088D" w:rsidRPr="00EB088D">
              <w:rPr>
                <w:szCs w:val="22"/>
              </w:rPr>
              <w:t>дящихся под риском увольнения, –</w:t>
            </w:r>
            <w:r w:rsidRPr="00EB088D">
              <w:rPr>
                <w:szCs w:val="22"/>
              </w:rPr>
              <w:t xml:space="preserve"> </w:t>
            </w:r>
            <w:r w:rsidR="00FA6F39" w:rsidRPr="00EB088D">
              <w:rPr>
                <w:szCs w:val="22"/>
              </w:rPr>
              <w:t>31</w:t>
            </w:r>
            <w:r w:rsidRPr="00EB088D">
              <w:rPr>
                <w:szCs w:val="22"/>
              </w:rPr>
              <w:t xml:space="preserve"> человек, численность труд</w:t>
            </w:r>
            <w:r w:rsidRPr="00EB088D">
              <w:rPr>
                <w:szCs w:val="22"/>
              </w:rPr>
              <w:t>о</w:t>
            </w:r>
            <w:r w:rsidRPr="00EB088D">
              <w:rPr>
                <w:szCs w:val="22"/>
              </w:rPr>
              <w:t>устроенных на общественные работы граждан, ищущих работу и о</w:t>
            </w:r>
            <w:r w:rsidRPr="00EB088D">
              <w:rPr>
                <w:szCs w:val="22"/>
              </w:rPr>
              <w:t>б</w:t>
            </w:r>
            <w:r w:rsidRPr="00EB088D">
              <w:rPr>
                <w:szCs w:val="22"/>
              </w:rPr>
              <w:t>ратившихся в орг</w:t>
            </w:r>
            <w:r w:rsidRPr="00EB088D">
              <w:rPr>
                <w:szCs w:val="22"/>
              </w:rPr>
              <w:t>а</w:t>
            </w:r>
            <w:r w:rsidR="00EB088D" w:rsidRPr="00EB088D">
              <w:rPr>
                <w:szCs w:val="22"/>
              </w:rPr>
              <w:t>ны службы занятости, –</w:t>
            </w:r>
            <w:r w:rsidRPr="00EB088D">
              <w:rPr>
                <w:szCs w:val="22"/>
              </w:rPr>
              <w:t xml:space="preserve"> </w:t>
            </w:r>
            <w:r w:rsidR="00A932D9" w:rsidRPr="00EB088D">
              <w:rPr>
                <w:szCs w:val="22"/>
              </w:rPr>
              <w:t>524</w:t>
            </w:r>
            <w:r w:rsidRPr="00EB088D">
              <w:rPr>
                <w:szCs w:val="22"/>
              </w:rPr>
              <w:t xml:space="preserve"> человека;</w:t>
            </w:r>
          </w:p>
          <w:p w:rsidR="00ED2671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EB088D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E33A4F" w:rsidRPr="00EB088D">
              <w:rPr>
                <w:szCs w:val="22"/>
              </w:rPr>
              <w:t>40</w:t>
            </w:r>
            <w:r w:rsidR="00A6514B" w:rsidRPr="00EB088D">
              <w:rPr>
                <w:szCs w:val="22"/>
              </w:rPr>
              <w:t>7</w:t>
            </w:r>
            <w:r w:rsidR="00A47BB7" w:rsidRPr="00EB088D">
              <w:rPr>
                <w:szCs w:val="22"/>
              </w:rPr>
              <w:t xml:space="preserve"> человек, включая: численность трудоустр</w:t>
            </w:r>
            <w:r w:rsidR="00A47BB7" w:rsidRPr="00EB088D">
              <w:rPr>
                <w:szCs w:val="22"/>
              </w:rPr>
              <w:t>о</w:t>
            </w:r>
            <w:r w:rsidR="00A47BB7" w:rsidRPr="00EB088D">
              <w:rPr>
                <w:szCs w:val="22"/>
              </w:rPr>
              <w:t>енных на временные работы граждан из числа работников организаций, нах</w:t>
            </w:r>
            <w:r w:rsidR="00A47BB7" w:rsidRPr="00EB088D">
              <w:rPr>
                <w:szCs w:val="22"/>
              </w:rPr>
              <w:t>о</w:t>
            </w:r>
            <w:r w:rsidR="00EB088D" w:rsidRPr="00EB088D">
              <w:rPr>
                <w:szCs w:val="22"/>
              </w:rPr>
              <w:t>дящихся под риском увольнения, –</w:t>
            </w:r>
            <w:r w:rsidR="00A47BB7" w:rsidRPr="00EB088D">
              <w:rPr>
                <w:szCs w:val="22"/>
              </w:rPr>
              <w:t xml:space="preserve"> </w:t>
            </w:r>
            <w:r w:rsidR="00E33A4F" w:rsidRPr="00EB088D">
              <w:rPr>
                <w:szCs w:val="22"/>
              </w:rPr>
              <w:t>7</w:t>
            </w:r>
            <w:r w:rsidR="00EB623B" w:rsidRPr="00EB088D">
              <w:rPr>
                <w:szCs w:val="22"/>
              </w:rPr>
              <w:t>0</w:t>
            </w:r>
            <w:r w:rsidR="00A47BB7" w:rsidRPr="00EB088D">
              <w:rPr>
                <w:szCs w:val="22"/>
              </w:rPr>
              <w:t xml:space="preserve"> человек</w:t>
            </w:r>
            <w:r w:rsidR="006750CF" w:rsidRPr="00EB088D">
              <w:rPr>
                <w:szCs w:val="22"/>
              </w:rPr>
              <w:t>;</w:t>
            </w:r>
            <w:r w:rsidR="00A47BB7" w:rsidRPr="00EB088D">
              <w:rPr>
                <w:szCs w:val="22"/>
              </w:rPr>
              <w:t xml:space="preserve"> численность </w:t>
            </w:r>
            <w:r w:rsidR="006750CF" w:rsidRPr="00EB088D">
              <w:rPr>
                <w:szCs w:val="22"/>
              </w:rPr>
              <w:t>гра</w:t>
            </w:r>
            <w:r w:rsidR="006750CF" w:rsidRPr="00EB088D">
              <w:rPr>
                <w:szCs w:val="22"/>
              </w:rPr>
              <w:t>ж</w:t>
            </w:r>
            <w:r w:rsidR="006750CF" w:rsidRPr="00EB088D">
              <w:rPr>
                <w:szCs w:val="22"/>
              </w:rPr>
              <w:t>дан, зарегистрированных в органах службы занятости в целях пои</w:t>
            </w:r>
            <w:r w:rsidR="006750CF" w:rsidRPr="00EB088D">
              <w:rPr>
                <w:szCs w:val="22"/>
              </w:rPr>
              <w:t>с</w:t>
            </w:r>
            <w:r w:rsidR="006750CF" w:rsidRPr="00EB088D">
              <w:rPr>
                <w:szCs w:val="22"/>
              </w:rPr>
              <w:t>ка подходящей работы, включая безработных граждан, принявших участие в мероприятиях по организации общественных работ</w:t>
            </w:r>
            <w:r w:rsidR="00EB088D" w:rsidRPr="00EB088D">
              <w:rPr>
                <w:szCs w:val="22"/>
              </w:rPr>
              <w:t>, –</w:t>
            </w:r>
            <w:r w:rsidR="00A47BB7" w:rsidRPr="00EB088D">
              <w:rPr>
                <w:szCs w:val="22"/>
              </w:rPr>
              <w:t xml:space="preserve"> </w:t>
            </w:r>
            <w:r w:rsidR="006750CF" w:rsidRPr="00EB088D">
              <w:rPr>
                <w:szCs w:val="22"/>
              </w:rPr>
              <w:t>337 ч</w:t>
            </w:r>
            <w:r w:rsidR="006750CF" w:rsidRPr="00EB088D">
              <w:rPr>
                <w:szCs w:val="22"/>
              </w:rPr>
              <w:t>е</w:t>
            </w:r>
            <w:r w:rsidR="006750CF" w:rsidRPr="00EB088D">
              <w:rPr>
                <w:szCs w:val="22"/>
              </w:rPr>
              <w:t>ловек;</w:t>
            </w:r>
          </w:p>
          <w:p w:rsidR="00D23166" w:rsidRPr="00EB088D" w:rsidRDefault="00ED2671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EB088D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0</w:t>
            </w:r>
            <w:r w:rsidR="00EB088D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человек.</w:t>
            </w:r>
            <w:r w:rsidR="004F5A14">
              <w:rPr>
                <w:szCs w:val="22"/>
              </w:rPr>
              <w:t>»</w:t>
            </w:r>
            <w:r w:rsidR="00AF2739" w:rsidRPr="00EB088D">
              <w:rPr>
                <w:szCs w:val="22"/>
              </w:rPr>
              <w:t>;</w:t>
            </w:r>
          </w:p>
        </w:tc>
      </w:tr>
    </w:tbl>
    <w:p w:rsidR="0092067F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б</w:t>
      </w:r>
      <w:r w:rsidR="00596D49" w:rsidRPr="00EB088D">
        <w:rPr>
          <w:sz w:val="28"/>
          <w:szCs w:val="28"/>
        </w:rPr>
        <w:t xml:space="preserve">) </w:t>
      </w:r>
      <w:r w:rsidR="0092067F" w:rsidRPr="00EB088D">
        <w:rPr>
          <w:sz w:val="28"/>
          <w:szCs w:val="28"/>
        </w:rPr>
        <w:t xml:space="preserve">раздел IV </w:t>
      </w:r>
      <w:r w:rsidR="00B478B7" w:rsidRPr="00EB088D">
        <w:rPr>
          <w:sz w:val="28"/>
          <w:szCs w:val="28"/>
        </w:rPr>
        <w:t>п</w:t>
      </w:r>
      <w:r w:rsidR="001532C8" w:rsidRPr="00EB088D">
        <w:rPr>
          <w:sz w:val="28"/>
          <w:szCs w:val="28"/>
        </w:rPr>
        <w:t xml:space="preserve">одпрограммы </w:t>
      </w:r>
      <w:r w:rsidR="0092067F" w:rsidRPr="00EB088D">
        <w:rPr>
          <w:sz w:val="28"/>
          <w:szCs w:val="28"/>
        </w:rPr>
        <w:t>изложить в следующей редакции:</w:t>
      </w:r>
    </w:p>
    <w:p w:rsidR="00EB088D" w:rsidRDefault="00EB088D" w:rsidP="00EB088D">
      <w:pPr>
        <w:ind w:firstLine="709"/>
        <w:jc w:val="both"/>
        <w:rPr>
          <w:sz w:val="28"/>
          <w:szCs w:val="28"/>
        </w:rPr>
      </w:pPr>
    </w:p>
    <w:p w:rsidR="00EB088D" w:rsidRPr="00EB088D" w:rsidRDefault="00EB088D" w:rsidP="00EB088D">
      <w:pPr>
        <w:ind w:firstLine="709"/>
        <w:jc w:val="both"/>
        <w:rPr>
          <w:sz w:val="28"/>
          <w:szCs w:val="28"/>
        </w:rPr>
      </w:pPr>
    </w:p>
    <w:p w:rsidR="00314CF1" w:rsidRPr="00EB088D" w:rsidRDefault="004F5A14" w:rsidP="00EB08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14CF1" w:rsidRPr="00EB088D">
        <w:rPr>
          <w:sz w:val="28"/>
          <w:szCs w:val="28"/>
        </w:rPr>
        <w:t>IV. Обоснование финансовых и материальных затрат</w:t>
      </w:r>
    </w:p>
    <w:p w:rsidR="00314CF1" w:rsidRPr="00EB088D" w:rsidRDefault="00314CF1" w:rsidP="00EB088D">
      <w:pPr>
        <w:ind w:firstLine="709"/>
        <w:jc w:val="both"/>
        <w:rPr>
          <w:sz w:val="28"/>
          <w:szCs w:val="28"/>
        </w:rPr>
      </w:pPr>
    </w:p>
    <w:p w:rsidR="0092067F" w:rsidRPr="00EB088D" w:rsidRDefault="0092067F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Источниками финансирования мероприятий Подпрограммы являются сре</w:t>
      </w:r>
      <w:r w:rsidRPr="00EB088D">
        <w:rPr>
          <w:sz w:val="28"/>
          <w:szCs w:val="28"/>
        </w:rPr>
        <w:t>д</w:t>
      </w:r>
      <w:r w:rsidRPr="00EB088D">
        <w:rPr>
          <w:sz w:val="28"/>
          <w:szCs w:val="28"/>
        </w:rPr>
        <w:t>ства</w:t>
      </w:r>
      <w:r w:rsidR="0000752F" w:rsidRPr="00EB088D">
        <w:rPr>
          <w:sz w:val="28"/>
          <w:szCs w:val="28"/>
        </w:rPr>
        <w:t xml:space="preserve"> ф</w:t>
      </w:r>
      <w:r w:rsidR="0000752F" w:rsidRPr="00EB088D">
        <w:rPr>
          <w:sz w:val="28"/>
          <w:szCs w:val="28"/>
        </w:rPr>
        <w:t>е</w:t>
      </w:r>
      <w:r w:rsidR="0000752F" w:rsidRPr="00EB088D">
        <w:rPr>
          <w:sz w:val="28"/>
          <w:szCs w:val="28"/>
        </w:rPr>
        <w:t>дерального и</w:t>
      </w:r>
      <w:r w:rsidRPr="00EB088D">
        <w:rPr>
          <w:sz w:val="28"/>
          <w:szCs w:val="28"/>
        </w:rPr>
        <w:t xml:space="preserve"> республиканского бюджета Республики Тыва.</w:t>
      </w:r>
    </w:p>
    <w:p w:rsidR="00647C0E" w:rsidRPr="00EB088D" w:rsidRDefault="006750CF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Всего </w:t>
      </w:r>
      <w:r w:rsidR="00647C0E" w:rsidRPr="00EB088D">
        <w:rPr>
          <w:sz w:val="28"/>
          <w:szCs w:val="28"/>
        </w:rPr>
        <w:t>планируемые финансовые затраты на реализацию Подпрограм</w:t>
      </w:r>
      <w:r w:rsidR="00EB088D">
        <w:rPr>
          <w:sz w:val="28"/>
          <w:szCs w:val="28"/>
        </w:rPr>
        <w:t>мы в 2020-</w:t>
      </w:r>
      <w:r w:rsidR="00647C0E" w:rsidRPr="00EB088D">
        <w:rPr>
          <w:sz w:val="28"/>
          <w:szCs w:val="28"/>
        </w:rPr>
        <w:t>2024 годах сост</w:t>
      </w:r>
      <w:r w:rsidR="00E33A4F" w:rsidRPr="00EB088D">
        <w:rPr>
          <w:sz w:val="28"/>
          <w:szCs w:val="28"/>
        </w:rPr>
        <w:t>а</w:t>
      </w:r>
      <w:r w:rsidR="00E33A4F" w:rsidRPr="00EB088D">
        <w:rPr>
          <w:sz w:val="28"/>
          <w:szCs w:val="28"/>
        </w:rPr>
        <w:t>вят 140 581,1</w:t>
      </w:r>
      <w:r w:rsidR="00647C0E" w:rsidRPr="00EB088D">
        <w:rPr>
          <w:sz w:val="28"/>
          <w:szCs w:val="28"/>
        </w:rPr>
        <w:t xml:space="preserve"> тыс. рублей, в том числе: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2020 г. – 40 406,7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2021 г. – 6 533,9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2022 г. – 48 264,2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E33A4F" w:rsidRPr="00EB088D">
        <w:rPr>
          <w:sz w:val="28"/>
          <w:szCs w:val="28"/>
        </w:rPr>
        <w:t>2023 г. – 38 446,3</w:t>
      </w:r>
      <w:r w:rsidR="00647C0E" w:rsidRPr="00EB088D">
        <w:rPr>
          <w:sz w:val="28"/>
          <w:szCs w:val="28"/>
        </w:rPr>
        <w:t xml:space="preserve">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2024 г. – 6 930,0 тыс. рублей.</w:t>
      </w:r>
    </w:p>
    <w:p w:rsidR="00647C0E" w:rsidRPr="00EB088D" w:rsidRDefault="00647C0E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федерального бюджета</w:t>
      </w:r>
      <w:r w:rsidR="00E33A4F" w:rsidRPr="00EB088D">
        <w:rPr>
          <w:sz w:val="28"/>
          <w:szCs w:val="28"/>
        </w:rPr>
        <w:t xml:space="preserve"> составляет 116 672,6</w:t>
      </w:r>
      <w:r w:rsidRPr="00EB088D">
        <w:rPr>
          <w:sz w:val="28"/>
          <w:szCs w:val="28"/>
        </w:rPr>
        <w:t xml:space="preserve"> тыс. рублей, в том числе: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2020 г. – 33 870,2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 xml:space="preserve">2021 г. – </w:t>
      </w:r>
      <w:r w:rsidR="00A955BA">
        <w:rPr>
          <w:sz w:val="28"/>
          <w:szCs w:val="28"/>
        </w:rPr>
        <w:t>0,0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2022 г. – 46 274,8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E33A4F" w:rsidRPr="00EB088D">
        <w:rPr>
          <w:sz w:val="28"/>
          <w:szCs w:val="28"/>
        </w:rPr>
        <w:t>2023 г. – 36 527,6</w:t>
      </w:r>
      <w:r w:rsidR="00647C0E" w:rsidRPr="00EB088D">
        <w:rPr>
          <w:sz w:val="28"/>
          <w:szCs w:val="28"/>
        </w:rPr>
        <w:t xml:space="preserve">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 xml:space="preserve">2024 г. – </w:t>
      </w:r>
      <w:r w:rsidR="00A955BA">
        <w:rPr>
          <w:sz w:val="28"/>
          <w:szCs w:val="28"/>
        </w:rPr>
        <w:t>0,0 тыс. рублей</w:t>
      </w:r>
      <w:r w:rsidR="00647C0E" w:rsidRPr="00EB088D">
        <w:rPr>
          <w:sz w:val="28"/>
          <w:szCs w:val="28"/>
        </w:rPr>
        <w:t>.</w:t>
      </w:r>
    </w:p>
    <w:p w:rsidR="00647C0E" w:rsidRPr="00EB088D" w:rsidRDefault="00647C0E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республиканс</w:t>
      </w:r>
      <w:r w:rsidR="00E33A4F" w:rsidRPr="00EB088D">
        <w:rPr>
          <w:sz w:val="28"/>
          <w:szCs w:val="28"/>
        </w:rPr>
        <w:t>кого бюджета составляет 23 908,5</w:t>
      </w:r>
      <w:r w:rsidRPr="00EB088D">
        <w:rPr>
          <w:sz w:val="28"/>
          <w:szCs w:val="28"/>
        </w:rPr>
        <w:t xml:space="preserve"> тыс. ру</w:t>
      </w:r>
      <w:r w:rsidRPr="00EB088D">
        <w:rPr>
          <w:sz w:val="28"/>
          <w:szCs w:val="28"/>
        </w:rPr>
        <w:t>б</w:t>
      </w:r>
      <w:r w:rsidRPr="00EB088D">
        <w:rPr>
          <w:sz w:val="28"/>
          <w:szCs w:val="28"/>
        </w:rPr>
        <w:t>лей, в том числе: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2020 г. – 6 536,5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2021 г. – 6 533,9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2022 г. – 1 989,4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E33A4F" w:rsidRPr="00EB088D">
        <w:rPr>
          <w:sz w:val="28"/>
          <w:szCs w:val="28"/>
        </w:rPr>
        <w:t>2023 г. – 1 918,7</w:t>
      </w:r>
      <w:r w:rsidR="00647C0E" w:rsidRPr="00EB088D">
        <w:rPr>
          <w:sz w:val="28"/>
          <w:szCs w:val="28"/>
        </w:rPr>
        <w:t xml:space="preserve"> тыс. рублей;</w:t>
      </w:r>
    </w:p>
    <w:p w:rsidR="00647C0E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647C0E" w:rsidRPr="00EB088D">
        <w:rPr>
          <w:sz w:val="28"/>
          <w:szCs w:val="28"/>
        </w:rPr>
        <w:t>2024 г. – 6 930,0 тыс. рублей.</w:t>
      </w:r>
    </w:p>
    <w:p w:rsidR="0092067F" w:rsidRPr="00EB088D" w:rsidRDefault="0092067F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Подпрограммы может быть уточнен в порядке, уст</w:t>
      </w:r>
      <w:r w:rsidRPr="00EB088D">
        <w:rPr>
          <w:sz w:val="28"/>
          <w:szCs w:val="28"/>
        </w:rPr>
        <w:t>а</w:t>
      </w:r>
      <w:r w:rsidRPr="00EB088D">
        <w:rPr>
          <w:sz w:val="28"/>
          <w:szCs w:val="28"/>
        </w:rPr>
        <w:t>новленном законом о республиканском бюджете Республики Тыва на соответств</w:t>
      </w:r>
      <w:r w:rsidRPr="00EB088D">
        <w:rPr>
          <w:sz w:val="28"/>
          <w:szCs w:val="28"/>
        </w:rPr>
        <w:t>у</w:t>
      </w:r>
      <w:r w:rsidRPr="00EB088D">
        <w:rPr>
          <w:sz w:val="28"/>
          <w:szCs w:val="28"/>
        </w:rPr>
        <w:t>ющий финансовый год, исходя из возможностей республиканского бюджета Ре</w:t>
      </w:r>
      <w:r w:rsidRPr="00EB088D">
        <w:rPr>
          <w:sz w:val="28"/>
          <w:szCs w:val="28"/>
        </w:rPr>
        <w:t>с</w:t>
      </w:r>
      <w:r w:rsidRPr="00EB088D">
        <w:rPr>
          <w:sz w:val="28"/>
          <w:szCs w:val="28"/>
        </w:rPr>
        <w:t>публики Тыва.</w:t>
      </w:r>
    </w:p>
    <w:p w:rsidR="0092067F" w:rsidRPr="00EB088D" w:rsidRDefault="0092067F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Объемы финансирования Подпрограммы приведены в приложении </w:t>
      </w:r>
      <w:r w:rsidR="00AA0A73" w:rsidRPr="00EB088D">
        <w:rPr>
          <w:sz w:val="28"/>
          <w:szCs w:val="28"/>
        </w:rPr>
        <w:t>№</w:t>
      </w:r>
      <w:r w:rsidRPr="00EB088D">
        <w:rPr>
          <w:sz w:val="28"/>
          <w:szCs w:val="28"/>
        </w:rPr>
        <w:t xml:space="preserve"> 1 к настоящей Программе.</w:t>
      </w:r>
      <w:r w:rsidR="004F5A14">
        <w:rPr>
          <w:sz w:val="28"/>
          <w:szCs w:val="28"/>
        </w:rPr>
        <w:t>»</w:t>
      </w:r>
      <w:r w:rsidR="000D3C2E" w:rsidRPr="00EB088D">
        <w:rPr>
          <w:sz w:val="28"/>
          <w:szCs w:val="28"/>
        </w:rPr>
        <w:t>;</w:t>
      </w:r>
    </w:p>
    <w:p w:rsidR="0027253C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</w:t>
      </w:r>
      <w:r w:rsidR="00B478B7" w:rsidRPr="00EB088D">
        <w:rPr>
          <w:sz w:val="28"/>
          <w:szCs w:val="28"/>
        </w:rPr>
        <w:t xml:space="preserve">) </w:t>
      </w:r>
      <w:r w:rsidR="0027253C" w:rsidRPr="00EB088D">
        <w:rPr>
          <w:sz w:val="28"/>
          <w:szCs w:val="28"/>
        </w:rPr>
        <w:t xml:space="preserve">в </w:t>
      </w:r>
      <w:r w:rsidR="00F205F9" w:rsidRPr="00EB088D">
        <w:rPr>
          <w:sz w:val="28"/>
          <w:szCs w:val="28"/>
        </w:rPr>
        <w:t>абзац</w:t>
      </w:r>
      <w:r w:rsidR="0027253C" w:rsidRPr="00EB088D">
        <w:rPr>
          <w:sz w:val="28"/>
          <w:szCs w:val="28"/>
        </w:rPr>
        <w:t>е</w:t>
      </w:r>
      <w:r w:rsidR="00F205F9" w:rsidRPr="00EB088D">
        <w:rPr>
          <w:sz w:val="28"/>
          <w:szCs w:val="28"/>
        </w:rPr>
        <w:t xml:space="preserve"> </w:t>
      </w:r>
      <w:r w:rsidR="0027253C" w:rsidRPr="00EB088D">
        <w:rPr>
          <w:sz w:val="28"/>
          <w:szCs w:val="28"/>
        </w:rPr>
        <w:t>шестом</w:t>
      </w:r>
      <w:r w:rsidR="00F205F9" w:rsidRPr="00EB088D">
        <w:rPr>
          <w:sz w:val="28"/>
          <w:szCs w:val="28"/>
        </w:rPr>
        <w:t xml:space="preserve"> </w:t>
      </w:r>
      <w:r w:rsidR="008D6E0B" w:rsidRPr="00EB088D">
        <w:rPr>
          <w:sz w:val="28"/>
          <w:szCs w:val="28"/>
        </w:rPr>
        <w:t>раздел</w:t>
      </w:r>
      <w:r w:rsidR="00F205F9" w:rsidRPr="00EB088D">
        <w:rPr>
          <w:sz w:val="28"/>
          <w:szCs w:val="28"/>
        </w:rPr>
        <w:t>а</w:t>
      </w:r>
      <w:r w:rsidR="008D6E0B" w:rsidRPr="00EB088D">
        <w:rPr>
          <w:sz w:val="28"/>
          <w:szCs w:val="28"/>
        </w:rPr>
        <w:t xml:space="preserve"> V</w:t>
      </w:r>
      <w:r w:rsidR="00A955BA">
        <w:rPr>
          <w:sz w:val="28"/>
          <w:szCs w:val="28"/>
        </w:rPr>
        <w:t xml:space="preserve"> подпрограммы </w:t>
      </w:r>
      <w:r w:rsidR="0027253C" w:rsidRPr="00EB088D">
        <w:rPr>
          <w:sz w:val="28"/>
          <w:szCs w:val="28"/>
        </w:rPr>
        <w:t xml:space="preserve">слово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человека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 xml:space="preserve"> заменить сл</w:t>
      </w:r>
      <w:r w:rsidR="0027253C" w:rsidRPr="00EB088D">
        <w:rPr>
          <w:sz w:val="28"/>
          <w:szCs w:val="28"/>
        </w:rPr>
        <w:t>о</w:t>
      </w:r>
      <w:r w:rsidR="0027253C" w:rsidRPr="00EB088D">
        <w:rPr>
          <w:sz w:val="28"/>
          <w:szCs w:val="28"/>
        </w:rPr>
        <w:t xml:space="preserve">вом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человек</w:t>
      </w:r>
      <w:r w:rsidR="004F5A14">
        <w:rPr>
          <w:sz w:val="28"/>
          <w:szCs w:val="28"/>
        </w:rPr>
        <w:t>»</w:t>
      </w:r>
      <w:r w:rsidR="00A955BA">
        <w:rPr>
          <w:sz w:val="28"/>
          <w:szCs w:val="28"/>
        </w:rPr>
        <w:t xml:space="preserve">, </w:t>
      </w:r>
      <w:r w:rsidR="0027253C" w:rsidRPr="00EB088D">
        <w:rPr>
          <w:sz w:val="28"/>
          <w:szCs w:val="28"/>
        </w:rPr>
        <w:t xml:space="preserve">цифры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427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 xml:space="preserve"> заменить цифрами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407</w:t>
      </w:r>
      <w:r w:rsidR="004F5A14">
        <w:rPr>
          <w:sz w:val="28"/>
          <w:szCs w:val="28"/>
        </w:rPr>
        <w:t>»</w:t>
      </w:r>
      <w:r w:rsidR="00A955BA">
        <w:rPr>
          <w:sz w:val="28"/>
          <w:szCs w:val="28"/>
        </w:rPr>
        <w:t xml:space="preserve">, </w:t>
      </w:r>
      <w:r w:rsidR="0027253C" w:rsidRPr="00EB088D">
        <w:rPr>
          <w:sz w:val="28"/>
          <w:szCs w:val="28"/>
        </w:rPr>
        <w:t xml:space="preserve">цифры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90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 xml:space="preserve"> заменить ци</w:t>
      </w:r>
      <w:r w:rsidR="0027253C" w:rsidRPr="00EB088D">
        <w:rPr>
          <w:sz w:val="28"/>
          <w:szCs w:val="28"/>
        </w:rPr>
        <w:t>ф</w:t>
      </w:r>
      <w:r w:rsidR="0027253C" w:rsidRPr="00EB088D">
        <w:rPr>
          <w:sz w:val="28"/>
          <w:szCs w:val="28"/>
        </w:rPr>
        <w:t xml:space="preserve">рами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70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>;</w:t>
      </w:r>
    </w:p>
    <w:p w:rsidR="00735700" w:rsidRPr="00EB088D" w:rsidRDefault="00314CF1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г</w:t>
      </w:r>
      <w:r w:rsidR="00735700" w:rsidRPr="00EB088D">
        <w:rPr>
          <w:sz w:val="28"/>
          <w:szCs w:val="28"/>
        </w:rPr>
        <w:t xml:space="preserve">) </w:t>
      </w:r>
      <w:r w:rsidR="0027253C" w:rsidRPr="00EB088D">
        <w:rPr>
          <w:sz w:val="28"/>
          <w:szCs w:val="28"/>
        </w:rPr>
        <w:t xml:space="preserve">в </w:t>
      </w:r>
      <w:r w:rsidR="00313001" w:rsidRPr="00EB088D">
        <w:rPr>
          <w:sz w:val="28"/>
          <w:szCs w:val="28"/>
        </w:rPr>
        <w:t>раздел</w:t>
      </w:r>
      <w:r w:rsidR="0027253C" w:rsidRPr="00EB088D">
        <w:rPr>
          <w:sz w:val="28"/>
          <w:szCs w:val="28"/>
        </w:rPr>
        <w:t>е</w:t>
      </w:r>
      <w:r w:rsidR="00313001" w:rsidRPr="00EB088D">
        <w:rPr>
          <w:sz w:val="28"/>
          <w:szCs w:val="28"/>
        </w:rPr>
        <w:t xml:space="preserve"> VII</w:t>
      </w:r>
      <w:r w:rsidR="00A955BA">
        <w:rPr>
          <w:sz w:val="28"/>
          <w:szCs w:val="28"/>
        </w:rPr>
        <w:t xml:space="preserve"> подпрограммы </w:t>
      </w:r>
      <w:r w:rsidR="0027253C" w:rsidRPr="00EB088D">
        <w:rPr>
          <w:sz w:val="28"/>
          <w:szCs w:val="28"/>
        </w:rPr>
        <w:t xml:space="preserve">цифры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15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 xml:space="preserve"> заменить цифрой </w:t>
      </w:r>
      <w:r w:rsidR="004F5A14">
        <w:rPr>
          <w:sz w:val="28"/>
          <w:szCs w:val="28"/>
        </w:rPr>
        <w:t>«</w:t>
      </w:r>
      <w:r w:rsidR="00E33A4F" w:rsidRPr="00EB088D">
        <w:rPr>
          <w:sz w:val="28"/>
          <w:szCs w:val="28"/>
        </w:rPr>
        <w:t>0</w:t>
      </w:r>
      <w:r w:rsidR="004F5A14">
        <w:rPr>
          <w:sz w:val="28"/>
          <w:szCs w:val="28"/>
        </w:rPr>
        <w:t>»</w:t>
      </w:r>
      <w:r w:rsidR="00A955BA">
        <w:rPr>
          <w:sz w:val="28"/>
          <w:szCs w:val="28"/>
        </w:rPr>
        <w:t xml:space="preserve">, </w:t>
      </w:r>
      <w:r w:rsidR="0027253C" w:rsidRPr="00EB088D">
        <w:rPr>
          <w:sz w:val="28"/>
          <w:szCs w:val="28"/>
        </w:rPr>
        <w:t xml:space="preserve">слово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ч</w:t>
      </w:r>
      <w:r w:rsidR="0027253C" w:rsidRPr="00EB088D">
        <w:rPr>
          <w:sz w:val="28"/>
          <w:szCs w:val="28"/>
        </w:rPr>
        <w:t>е</w:t>
      </w:r>
      <w:r w:rsidR="0027253C" w:rsidRPr="00EB088D">
        <w:rPr>
          <w:sz w:val="28"/>
          <w:szCs w:val="28"/>
        </w:rPr>
        <w:t>ловека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 xml:space="preserve"> заменить словом </w:t>
      </w:r>
      <w:r w:rsidR="004F5A14">
        <w:rPr>
          <w:sz w:val="28"/>
          <w:szCs w:val="28"/>
        </w:rPr>
        <w:t>«</w:t>
      </w:r>
      <w:r w:rsidR="0027253C" w:rsidRPr="00EB088D">
        <w:rPr>
          <w:sz w:val="28"/>
          <w:szCs w:val="28"/>
        </w:rPr>
        <w:t>человек</w:t>
      </w:r>
      <w:r w:rsidR="004F5A14">
        <w:rPr>
          <w:sz w:val="28"/>
          <w:szCs w:val="28"/>
        </w:rPr>
        <w:t>»</w:t>
      </w:r>
      <w:r w:rsidR="0027253C" w:rsidRPr="00EB088D">
        <w:rPr>
          <w:sz w:val="28"/>
          <w:szCs w:val="28"/>
        </w:rPr>
        <w:t>;</w:t>
      </w:r>
    </w:p>
    <w:p w:rsidR="00015FE8" w:rsidRPr="00EB088D" w:rsidRDefault="00C73908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4</w:t>
      </w:r>
      <w:r w:rsidR="00C327C2" w:rsidRPr="00EB088D">
        <w:rPr>
          <w:sz w:val="28"/>
          <w:szCs w:val="28"/>
        </w:rPr>
        <w:t>)</w:t>
      </w:r>
      <w:r w:rsidRPr="00EB088D">
        <w:rPr>
          <w:sz w:val="28"/>
          <w:szCs w:val="28"/>
        </w:rPr>
        <w:t xml:space="preserve"> </w:t>
      </w:r>
      <w:r w:rsidR="00015FE8" w:rsidRPr="00EB088D">
        <w:rPr>
          <w:sz w:val="28"/>
          <w:szCs w:val="28"/>
        </w:rPr>
        <w:t>в подпрограмме</w:t>
      </w:r>
      <w:r w:rsidR="008878FE" w:rsidRPr="00EB088D">
        <w:rPr>
          <w:sz w:val="28"/>
          <w:szCs w:val="28"/>
        </w:rPr>
        <w:t xml:space="preserve"> 3</w:t>
      </w:r>
      <w:r w:rsidR="00B4126D" w:rsidRPr="00EB088D">
        <w:rPr>
          <w:sz w:val="28"/>
          <w:szCs w:val="28"/>
        </w:rPr>
        <w:t xml:space="preserve"> </w:t>
      </w:r>
      <w:r w:rsidR="004F5A14">
        <w:rPr>
          <w:sz w:val="28"/>
          <w:szCs w:val="28"/>
        </w:rPr>
        <w:t>«</w:t>
      </w:r>
      <w:r w:rsidR="00B4126D" w:rsidRPr="00EB088D">
        <w:rPr>
          <w:sz w:val="28"/>
          <w:szCs w:val="28"/>
        </w:rPr>
        <w:t>Содействие занятости населения</w:t>
      </w:r>
      <w:r w:rsidR="004F5A14">
        <w:rPr>
          <w:sz w:val="28"/>
          <w:szCs w:val="28"/>
        </w:rPr>
        <w:t>»</w:t>
      </w:r>
      <w:r w:rsidR="00015FE8" w:rsidRPr="00EB088D">
        <w:rPr>
          <w:sz w:val="28"/>
          <w:szCs w:val="28"/>
        </w:rPr>
        <w:t>:</w:t>
      </w:r>
    </w:p>
    <w:p w:rsidR="00C73908" w:rsidRDefault="00015FE8" w:rsidP="00EB088D">
      <w:pPr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а) в </w:t>
      </w:r>
      <w:r w:rsidR="00B4126D" w:rsidRPr="00EB088D">
        <w:rPr>
          <w:sz w:val="28"/>
          <w:szCs w:val="28"/>
        </w:rPr>
        <w:t xml:space="preserve">паспорте подпрограммы </w:t>
      </w:r>
      <w:r w:rsidR="00C73908" w:rsidRPr="00EB088D">
        <w:rPr>
          <w:sz w:val="28"/>
          <w:szCs w:val="28"/>
        </w:rPr>
        <w:t xml:space="preserve">позицию </w:t>
      </w:r>
      <w:r w:rsidR="004F5A14">
        <w:rPr>
          <w:sz w:val="28"/>
          <w:szCs w:val="28"/>
        </w:rPr>
        <w:t>«</w:t>
      </w:r>
      <w:r w:rsidR="0028701E" w:rsidRPr="00EB088D">
        <w:rPr>
          <w:sz w:val="28"/>
          <w:szCs w:val="28"/>
        </w:rPr>
        <w:t>Объемы бюджетных ассигнований Подпрограммы</w:t>
      </w:r>
      <w:r w:rsidR="004F5A14">
        <w:rPr>
          <w:sz w:val="28"/>
          <w:szCs w:val="28"/>
        </w:rPr>
        <w:t>»</w:t>
      </w:r>
      <w:r w:rsidR="00C73908" w:rsidRPr="00EB088D">
        <w:rPr>
          <w:sz w:val="28"/>
          <w:szCs w:val="28"/>
        </w:rPr>
        <w:t xml:space="preserve"> изл</w:t>
      </w:r>
      <w:r w:rsidR="00C73908" w:rsidRPr="00EB088D">
        <w:rPr>
          <w:sz w:val="28"/>
          <w:szCs w:val="28"/>
        </w:rPr>
        <w:t>о</w:t>
      </w:r>
      <w:r w:rsidR="00C73908" w:rsidRPr="00EB088D">
        <w:rPr>
          <w:sz w:val="28"/>
          <w:szCs w:val="28"/>
        </w:rPr>
        <w:t>жить в следующей редакции:</w:t>
      </w:r>
    </w:p>
    <w:p w:rsidR="00EB088D" w:rsidRPr="00EB088D" w:rsidRDefault="00EB088D" w:rsidP="00EB08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3175"/>
        <w:gridCol w:w="340"/>
        <w:gridCol w:w="6753"/>
      </w:tblGrid>
      <w:tr w:rsidR="004F5A14" w:rsidRPr="00EB088D" w:rsidTr="00EB088D">
        <w:tc>
          <w:tcPr>
            <w:tcW w:w="3175" w:type="dxa"/>
          </w:tcPr>
          <w:p w:rsidR="00C73908" w:rsidRPr="00EB088D" w:rsidRDefault="004F5A14" w:rsidP="00EB088D">
            <w:pPr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28701E" w:rsidRPr="00EB088D">
              <w:rPr>
                <w:szCs w:val="22"/>
              </w:rPr>
              <w:t>Объемы бюджетных а</w:t>
            </w:r>
            <w:r w:rsidR="0028701E" w:rsidRPr="00EB088D">
              <w:rPr>
                <w:szCs w:val="22"/>
              </w:rPr>
              <w:t>с</w:t>
            </w:r>
            <w:r w:rsidR="0028701E" w:rsidRPr="00EB088D">
              <w:rPr>
                <w:szCs w:val="22"/>
              </w:rPr>
              <w:t>сигнований Подпрограммы</w:t>
            </w:r>
          </w:p>
        </w:tc>
        <w:tc>
          <w:tcPr>
            <w:tcW w:w="340" w:type="dxa"/>
          </w:tcPr>
          <w:p w:rsidR="00C73908" w:rsidRPr="00EB088D" w:rsidRDefault="00EB088D" w:rsidP="00EB088D">
            <w:pPr>
              <w:jc w:val="right"/>
              <w:rPr>
                <w:szCs w:val="22"/>
              </w:rPr>
            </w:pPr>
            <w:r w:rsidRPr="00EB088D">
              <w:rPr>
                <w:szCs w:val="22"/>
              </w:rPr>
              <w:t>–</w:t>
            </w:r>
          </w:p>
        </w:tc>
        <w:tc>
          <w:tcPr>
            <w:tcW w:w="6753" w:type="dxa"/>
          </w:tcPr>
          <w:p w:rsidR="00C73908" w:rsidRPr="00EB088D" w:rsidRDefault="00D07157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п</w:t>
            </w:r>
            <w:r w:rsidR="0028701E" w:rsidRPr="00EB088D">
              <w:rPr>
                <w:szCs w:val="22"/>
              </w:rPr>
              <w:t>ланируемые финансовые затраты на реализацию Подпр</w:t>
            </w:r>
            <w:r w:rsidR="0028701E" w:rsidRPr="00EB088D">
              <w:rPr>
                <w:szCs w:val="22"/>
              </w:rPr>
              <w:t>о</w:t>
            </w:r>
            <w:r w:rsidR="0028701E" w:rsidRPr="00EB088D">
              <w:rPr>
                <w:szCs w:val="22"/>
              </w:rPr>
              <w:t>граммы в 2</w:t>
            </w:r>
            <w:r w:rsidR="00593A9D" w:rsidRPr="00EB088D">
              <w:rPr>
                <w:szCs w:val="22"/>
              </w:rPr>
              <w:t>020-2024 годах составят 81 316,0</w:t>
            </w:r>
            <w:r w:rsidR="0028701E" w:rsidRPr="00EB088D">
              <w:rPr>
                <w:szCs w:val="22"/>
              </w:rPr>
              <w:t xml:space="preserve"> тыс. рублей из республиканского бюджета </w:t>
            </w:r>
            <w:r w:rsidRPr="00EB088D">
              <w:rPr>
                <w:szCs w:val="22"/>
              </w:rPr>
              <w:t>Республики Т</w:t>
            </w:r>
            <w:r w:rsidRPr="00EB088D">
              <w:rPr>
                <w:szCs w:val="22"/>
              </w:rPr>
              <w:t>ы</w:t>
            </w:r>
            <w:r w:rsidRPr="00EB088D">
              <w:rPr>
                <w:szCs w:val="22"/>
              </w:rPr>
              <w:t>ва, в том числе:</w:t>
            </w:r>
          </w:p>
          <w:p w:rsidR="00D07157" w:rsidRPr="00EB088D" w:rsidRDefault="00D07157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2020 г. – 14 587,7 тыс. рублей;</w:t>
            </w:r>
          </w:p>
          <w:p w:rsidR="00D07157" w:rsidRPr="00EB088D" w:rsidRDefault="00D07157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2021 г. – 16 753,0 тыс. рублей;</w:t>
            </w:r>
          </w:p>
          <w:p w:rsidR="00D07157" w:rsidRPr="00EB088D" w:rsidRDefault="00D07157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2022 г. – 16 204,0 тыс. рублей;</w:t>
            </w:r>
          </w:p>
          <w:p w:rsidR="00D07157" w:rsidRPr="00EB088D" w:rsidRDefault="00593A9D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lastRenderedPageBreak/>
              <w:t>в 2023 г. – 16 891,3</w:t>
            </w:r>
            <w:r w:rsidR="00D07157" w:rsidRPr="00EB088D">
              <w:rPr>
                <w:szCs w:val="22"/>
              </w:rPr>
              <w:t xml:space="preserve"> тыс. рублей;</w:t>
            </w:r>
          </w:p>
          <w:p w:rsidR="00231EC7" w:rsidRPr="00EB088D" w:rsidRDefault="00D07157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</w:t>
            </w:r>
            <w:r w:rsidR="00EB088D" w:rsidRPr="00EB088D">
              <w:rPr>
                <w:szCs w:val="22"/>
              </w:rPr>
              <w:t xml:space="preserve"> 2024 г. – 16 880,0 тыс. рублей</w:t>
            </w:r>
            <w:r w:rsidR="004F5A14">
              <w:rPr>
                <w:szCs w:val="22"/>
              </w:rPr>
              <w:t>»</w:t>
            </w:r>
            <w:r w:rsidR="00231EC7" w:rsidRPr="00EB088D">
              <w:rPr>
                <w:szCs w:val="22"/>
              </w:rPr>
              <w:t>;</w:t>
            </w:r>
          </w:p>
        </w:tc>
      </w:tr>
    </w:tbl>
    <w:p w:rsidR="00EB088D" w:rsidRPr="00F77DD3" w:rsidRDefault="00EB088D" w:rsidP="00F77DD3">
      <w:pPr>
        <w:ind w:firstLine="709"/>
        <w:jc w:val="both"/>
        <w:rPr>
          <w:sz w:val="10"/>
          <w:szCs w:val="28"/>
        </w:rPr>
      </w:pPr>
    </w:p>
    <w:p w:rsidR="00C73908" w:rsidRPr="00EB088D" w:rsidRDefault="00593A9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б</w:t>
      </w:r>
      <w:r w:rsidR="00672322" w:rsidRPr="00EB088D">
        <w:rPr>
          <w:sz w:val="28"/>
          <w:szCs w:val="28"/>
        </w:rPr>
        <w:t xml:space="preserve">) </w:t>
      </w:r>
      <w:r w:rsidR="005F7D87" w:rsidRPr="00EB088D">
        <w:rPr>
          <w:sz w:val="28"/>
          <w:szCs w:val="28"/>
        </w:rPr>
        <w:t>раздел IV изложить в следующей редакции:</w:t>
      </w:r>
    </w:p>
    <w:p w:rsidR="00015FE8" w:rsidRPr="00EB088D" w:rsidRDefault="004F5A14" w:rsidP="00EB088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5FE8" w:rsidRPr="00EB088D">
        <w:rPr>
          <w:sz w:val="28"/>
          <w:szCs w:val="28"/>
        </w:rPr>
        <w:t>IV. Обоснование финансовых и материальных затрат</w:t>
      </w:r>
    </w:p>
    <w:p w:rsidR="00015FE8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</w:p>
    <w:p w:rsidR="005F7D87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Планируемые финансовые затраты из республиканского бюджета на реализ</w:t>
      </w:r>
      <w:r w:rsidRPr="00EB088D">
        <w:rPr>
          <w:sz w:val="28"/>
          <w:szCs w:val="28"/>
        </w:rPr>
        <w:t>а</w:t>
      </w:r>
      <w:r w:rsidRPr="00EB088D">
        <w:rPr>
          <w:sz w:val="28"/>
          <w:szCs w:val="28"/>
        </w:rPr>
        <w:t>ци</w:t>
      </w:r>
      <w:r w:rsidR="00593A9D" w:rsidRPr="00EB088D">
        <w:rPr>
          <w:sz w:val="28"/>
          <w:szCs w:val="28"/>
        </w:rPr>
        <w:t>ю Подпрограммы составят 81 316,0</w:t>
      </w:r>
      <w:r w:rsidRPr="00EB088D">
        <w:rPr>
          <w:sz w:val="28"/>
          <w:szCs w:val="28"/>
        </w:rPr>
        <w:t xml:space="preserve"> тыс. рублей, в том числе:</w:t>
      </w:r>
    </w:p>
    <w:p w:rsidR="005F7D87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14 587,7 тыс. рублей;</w:t>
      </w:r>
    </w:p>
    <w:p w:rsidR="005F7D87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16 753,0 тыс. рублей;</w:t>
      </w:r>
    </w:p>
    <w:p w:rsidR="005F7D87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2022 г. – 16 204,0 тыс. рублей;</w:t>
      </w:r>
    </w:p>
    <w:p w:rsidR="005F7D87" w:rsidRPr="00EB088D" w:rsidRDefault="00593A9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2023 г. – 16 891,3 </w:t>
      </w:r>
      <w:r w:rsidR="005F7D87" w:rsidRPr="00EB088D">
        <w:rPr>
          <w:sz w:val="28"/>
          <w:szCs w:val="28"/>
        </w:rPr>
        <w:t>тыс. рублей;</w:t>
      </w:r>
    </w:p>
    <w:p w:rsidR="005F7D87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2024 г. – 16 880,0 тыс. рублей.</w:t>
      </w:r>
    </w:p>
    <w:p w:rsidR="00593A9D" w:rsidRPr="00EB088D" w:rsidRDefault="005F7D87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Подпрограммы может быть уточнен в порядке, уст</w:t>
      </w:r>
      <w:r w:rsidRPr="00EB088D">
        <w:rPr>
          <w:sz w:val="28"/>
          <w:szCs w:val="28"/>
        </w:rPr>
        <w:t>а</w:t>
      </w:r>
      <w:r w:rsidRPr="00EB088D">
        <w:rPr>
          <w:sz w:val="28"/>
          <w:szCs w:val="28"/>
        </w:rPr>
        <w:t>новленном законом о республиканском бюджете Республики Тыва на соответств</w:t>
      </w:r>
      <w:r w:rsidRPr="00EB088D">
        <w:rPr>
          <w:sz w:val="28"/>
          <w:szCs w:val="28"/>
        </w:rPr>
        <w:t>у</w:t>
      </w:r>
      <w:r w:rsidRPr="00EB088D">
        <w:rPr>
          <w:sz w:val="28"/>
          <w:szCs w:val="28"/>
        </w:rPr>
        <w:t>ющий финансовый год, исходя из возможностей республиканского бюджета Ре</w:t>
      </w:r>
      <w:r w:rsidRPr="00EB088D">
        <w:rPr>
          <w:sz w:val="28"/>
          <w:szCs w:val="28"/>
        </w:rPr>
        <w:t>с</w:t>
      </w:r>
      <w:r w:rsidRPr="00EB088D">
        <w:rPr>
          <w:sz w:val="28"/>
          <w:szCs w:val="28"/>
        </w:rPr>
        <w:t>публики Тыва.</w:t>
      </w:r>
      <w:r w:rsidR="004F5A14">
        <w:rPr>
          <w:sz w:val="28"/>
          <w:szCs w:val="28"/>
        </w:rPr>
        <w:t>»</w:t>
      </w:r>
      <w:r w:rsidR="009D6819" w:rsidRPr="00EB088D">
        <w:rPr>
          <w:sz w:val="28"/>
          <w:szCs w:val="28"/>
        </w:rPr>
        <w:t>;</w:t>
      </w:r>
    </w:p>
    <w:p w:rsidR="00015FE8" w:rsidRPr="00EB088D" w:rsidRDefault="00593A9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5</w:t>
      </w:r>
      <w:r w:rsidR="00DB5988" w:rsidRPr="00EB088D">
        <w:rPr>
          <w:sz w:val="28"/>
          <w:szCs w:val="28"/>
        </w:rPr>
        <w:t>)</w:t>
      </w:r>
      <w:r w:rsidR="00C327C2" w:rsidRPr="00EB088D">
        <w:rPr>
          <w:sz w:val="28"/>
          <w:szCs w:val="28"/>
        </w:rPr>
        <w:t xml:space="preserve"> в </w:t>
      </w:r>
      <w:r w:rsidR="00015FE8" w:rsidRPr="00EB088D">
        <w:rPr>
          <w:sz w:val="28"/>
          <w:szCs w:val="28"/>
        </w:rPr>
        <w:t>подпрограмме 5</w:t>
      </w:r>
      <w:r w:rsidR="00B4126D" w:rsidRPr="00EB088D">
        <w:rPr>
          <w:sz w:val="28"/>
          <w:szCs w:val="28"/>
        </w:rPr>
        <w:t xml:space="preserve"> </w:t>
      </w:r>
      <w:r w:rsidR="004F5A14">
        <w:rPr>
          <w:sz w:val="28"/>
          <w:szCs w:val="28"/>
        </w:rPr>
        <w:t>«</w:t>
      </w:r>
      <w:r w:rsidR="00B4126D" w:rsidRPr="00EB088D">
        <w:rPr>
          <w:sz w:val="28"/>
          <w:szCs w:val="28"/>
        </w:rPr>
        <w:t>Обеспечение деятельности центров занятости</w:t>
      </w:r>
      <w:r w:rsidR="00A955BA">
        <w:rPr>
          <w:sz w:val="28"/>
          <w:szCs w:val="28"/>
        </w:rPr>
        <w:t xml:space="preserve"> </w:t>
      </w:r>
      <w:r w:rsidR="00B4126D" w:rsidRPr="00EB088D">
        <w:rPr>
          <w:sz w:val="28"/>
          <w:szCs w:val="28"/>
        </w:rPr>
        <w:t>насел</w:t>
      </w:r>
      <w:r w:rsidR="00B4126D" w:rsidRPr="00EB088D">
        <w:rPr>
          <w:sz w:val="28"/>
          <w:szCs w:val="28"/>
        </w:rPr>
        <w:t>е</w:t>
      </w:r>
      <w:r w:rsidR="00B4126D" w:rsidRPr="00EB088D">
        <w:rPr>
          <w:sz w:val="28"/>
          <w:szCs w:val="28"/>
        </w:rPr>
        <w:t>ния</w:t>
      </w:r>
      <w:r w:rsidR="004F5A14">
        <w:rPr>
          <w:sz w:val="28"/>
          <w:szCs w:val="28"/>
        </w:rPr>
        <w:t>»</w:t>
      </w:r>
      <w:r w:rsidR="00015FE8" w:rsidRPr="00EB088D">
        <w:rPr>
          <w:sz w:val="28"/>
          <w:szCs w:val="28"/>
        </w:rPr>
        <w:t>:</w:t>
      </w:r>
    </w:p>
    <w:p w:rsidR="00C40CCF" w:rsidRDefault="00593A9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а</w:t>
      </w:r>
      <w:r w:rsidR="00C327C2" w:rsidRPr="00EB088D">
        <w:rPr>
          <w:sz w:val="28"/>
          <w:szCs w:val="28"/>
        </w:rPr>
        <w:t xml:space="preserve">) </w:t>
      </w:r>
      <w:r w:rsidR="00015FE8" w:rsidRPr="00EB088D">
        <w:rPr>
          <w:sz w:val="28"/>
          <w:szCs w:val="28"/>
        </w:rPr>
        <w:t xml:space="preserve">в паспорте подпрограммы </w:t>
      </w:r>
      <w:r w:rsidR="00C327C2" w:rsidRPr="00EB088D">
        <w:rPr>
          <w:sz w:val="28"/>
          <w:szCs w:val="28"/>
        </w:rPr>
        <w:t xml:space="preserve">позицию </w:t>
      </w:r>
      <w:r w:rsidR="004F5A14">
        <w:rPr>
          <w:sz w:val="28"/>
          <w:szCs w:val="28"/>
        </w:rPr>
        <w:t>«</w:t>
      </w:r>
      <w:r w:rsidR="00C327C2" w:rsidRPr="00EB088D">
        <w:rPr>
          <w:sz w:val="28"/>
          <w:szCs w:val="28"/>
        </w:rPr>
        <w:t>Объемы бюджетных ассигнований Подпрограммы</w:t>
      </w:r>
      <w:r w:rsidR="004F5A14">
        <w:rPr>
          <w:sz w:val="28"/>
          <w:szCs w:val="28"/>
        </w:rPr>
        <w:t>»</w:t>
      </w:r>
      <w:r w:rsidR="00C327C2" w:rsidRPr="00EB088D">
        <w:rPr>
          <w:sz w:val="28"/>
          <w:szCs w:val="28"/>
        </w:rPr>
        <w:t xml:space="preserve"> изл</w:t>
      </w:r>
      <w:r w:rsidR="00C327C2" w:rsidRPr="00EB088D">
        <w:rPr>
          <w:sz w:val="28"/>
          <w:szCs w:val="28"/>
        </w:rPr>
        <w:t>о</w:t>
      </w:r>
      <w:r w:rsidR="00C327C2" w:rsidRPr="00EB088D">
        <w:rPr>
          <w:sz w:val="28"/>
          <w:szCs w:val="28"/>
        </w:rPr>
        <w:t>жить в следующей редакции:</w:t>
      </w:r>
    </w:p>
    <w:p w:rsidR="00EB088D" w:rsidRPr="00EB088D" w:rsidRDefault="00EB088D" w:rsidP="00EB088D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4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0"/>
        <w:gridCol w:w="283"/>
        <w:gridCol w:w="6903"/>
      </w:tblGrid>
      <w:tr w:rsidR="004F5A14" w:rsidRPr="00EB088D" w:rsidTr="00EB088D">
        <w:trPr>
          <w:jc w:val="center"/>
        </w:trPr>
        <w:tc>
          <w:tcPr>
            <w:tcW w:w="3220" w:type="dxa"/>
            <w:hideMark/>
          </w:tcPr>
          <w:p w:rsidR="00C327C2" w:rsidRPr="00EB088D" w:rsidRDefault="004F5A14" w:rsidP="00EB088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327C2" w:rsidRPr="00EB088D">
              <w:rPr>
                <w:szCs w:val="28"/>
              </w:rPr>
              <w:t>Объемы бюджетных асси</w:t>
            </w:r>
            <w:r w:rsidR="00C327C2" w:rsidRPr="00EB088D">
              <w:rPr>
                <w:szCs w:val="28"/>
              </w:rPr>
              <w:t>г</w:t>
            </w:r>
            <w:r w:rsidR="00C327C2" w:rsidRPr="00EB088D">
              <w:rPr>
                <w:szCs w:val="28"/>
              </w:rPr>
              <w:t>нований Подпрогра</w:t>
            </w:r>
            <w:r w:rsidR="00C327C2" w:rsidRPr="00EB088D">
              <w:rPr>
                <w:szCs w:val="28"/>
              </w:rPr>
              <w:t>м</w:t>
            </w:r>
            <w:r w:rsidR="00C327C2" w:rsidRPr="00EB088D">
              <w:rPr>
                <w:szCs w:val="28"/>
              </w:rPr>
              <w:t>мы</w:t>
            </w:r>
          </w:p>
        </w:tc>
        <w:tc>
          <w:tcPr>
            <w:tcW w:w="283" w:type="dxa"/>
            <w:hideMark/>
          </w:tcPr>
          <w:p w:rsidR="00C327C2" w:rsidRPr="00EB088D" w:rsidRDefault="00C327C2" w:rsidP="00EB088D">
            <w:pPr>
              <w:jc w:val="center"/>
              <w:textAlignment w:val="baseline"/>
              <w:rPr>
                <w:szCs w:val="28"/>
              </w:rPr>
            </w:pPr>
            <w:r w:rsidRPr="00EB088D">
              <w:rPr>
                <w:szCs w:val="28"/>
              </w:rPr>
              <w:t>–</w:t>
            </w:r>
          </w:p>
        </w:tc>
        <w:tc>
          <w:tcPr>
            <w:tcW w:w="6903" w:type="dxa"/>
            <w:hideMark/>
          </w:tcPr>
          <w:p w:rsidR="00C327C2" w:rsidRPr="00EB088D" w:rsidRDefault="004F5175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>общий объем финансирования Подпрограммы составляет</w:t>
            </w:r>
            <w:r w:rsidR="00C327C2" w:rsidRPr="00EB088D">
              <w:rPr>
                <w:szCs w:val="28"/>
              </w:rPr>
              <w:t xml:space="preserve"> </w:t>
            </w:r>
            <w:r w:rsidR="00593A9D" w:rsidRPr="00EB088D">
              <w:rPr>
                <w:szCs w:val="28"/>
              </w:rPr>
              <w:t>490</w:t>
            </w:r>
            <w:r w:rsidR="00240742" w:rsidRPr="00EB088D">
              <w:rPr>
                <w:szCs w:val="28"/>
              </w:rPr>
              <w:t> </w:t>
            </w:r>
            <w:r w:rsidR="00593A9D" w:rsidRPr="00EB088D">
              <w:rPr>
                <w:szCs w:val="28"/>
              </w:rPr>
              <w:t>119</w:t>
            </w:r>
            <w:r w:rsidR="00240742" w:rsidRPr="00EB088D">
              <w:rPr>
                <w:szCs w:val="28"/>
              </w:rPr>
              <w:t>,0</w:t>
            </w:r>
            <w:r w:rsidR="000C212A" w:rsidRPr="00EB088D">
              <w:rPr>
                <w:szCs w:val="28"/>
              </w:rPr>
              <w:t xml:space="preserve"> </w:t>
            </w:r>
            <w:r w:rsidRPr="00EB088D">
              <w:rPr>
                <w:szCs w:val="28"/>
              </w:rPr>
              <w:t xml:space="preserve">тыс. рублей, </w:t>
            </w:r>
            <w:r w:rsidR="00C327C2" w:rsidRPr="00EB088D">
              <w:rPr>
                <w:szCs w:val="28"/>
              </w:rPr>
              <w:t>в том числе:</w:t>
            </w:r>
          </w:p>
          <w:p w:rsidR="00C327C2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 xml:space="preserve">в 2020 г. – </w:t>
            </w:r>
            <w:r w:rsidR="004F5175" w:rsidRPr="00EB088D">
              <w:rPr>
                <w:szCs w:val="28"/>
              </w:rPr>
              <w:t>95 094,8</w:t>
            </w:r>
            <w:r w:rsidRPr="00EB088D">
              <w:rPr>
                <w:szCs w:val="28"/>
              </w:rPr>
              <w:t xml:space="preserve"> тыс. рублей;</w:t>
            </w:r>
          </w:p>
          <w:p w:rsidR="00C327C2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 xml:space="preserve">в 2021 г. – </w:t>
            </w:r>
            <w:r w:rsidR="004F5175" w:rsidRPr="00EB088D">
              <w:rPr>
                <w:szCs w:val="28"/>
              </w:rPr>
              <w:t>92 301,8</w:t>
            </w:r>
            <w:r w:rsidRPr="00EB088D">
              <w:rPr>
                <w:szCs w:val="28"/>
              </w:rPr>
              <w:t xml:space="preserve"> тыс. рублей;</w:t>
            </w:r>
          </w:p>
          <w:p w:rsidR="00C327C2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 xml:space="preserve">в 2022 г. – </w:t>
            </w:r>
            <w:r w:rsidR="00240742" w:rsidRPr="00EB088D">
              <w:rPr>
                <w:szCs w:val="28"/>
              </w:rPr>
              <w:t>98 819,1</w:t>
            </w:r>
            <w:r w:rsidR="000C212A" w:rsidRPr="00EB088D">
              <w:rPr>
                <w:szCs w:val="28"/>
              </w:rPr>
              <w:t xml:space="preserve"> </w:t>
            </w:r>
            <w:r w:rsidRPr="00EB088D">
              <w:rPr>
                <w:szCs w:val="28"/>
              </w:rPr>
              <w:t>тыс. рублей;</w:t>
            </w:r>
          </w:p>
          <w:p w:rsidR="00C327C2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 xml:space="preserve">в 2023 г. – </w:t>
            </w:r>
            <w:r w:rsidR="00593A9D" w:rsidRPr="00EB088D">
              <w:rPr>
                <w:szCs w:val="28"/>
              </w:rPr>
              <w:t>100 179,0</w:t>
            </w:r>
            <w:r w:rsidRPr="00EB088D">
              <w:rPr>
                <w:szCs w:val="28"/>
              </w:rPr>
              <w:t xml:space="preserve"> тыс. рублей;</w:t>
            </w:r>
          </w:p>
          <w:p w:rsidR="00C327C2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 xml:space="preserve">в 2024 г. – </w:t>
            </w:r>
            <w:r w:rsidR="00240742" w:rsidRPr="00EB088D">
              <w:rPr>
                <w:szCs w:val="28"/>
              </w:rPr>
              <w:t>99 644,3</w:t>
            </w:r>
            <w:r w:rsidRPr="00EB088D">
              <w:rPr>
                <w:szCs w:val="28"/>
              </w:rPr>
              <w:t xml:space="preserve"> тыс. рублей.</w:t>
            </w:r>
          </w:p>
          <w:p w:rsidR="004E0FE1" w:rsidRPr="00EB088D" w:rsidRDefault="00C327C2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88D">
              <w:rPr>
                <w:szCs w:val="28"/>
              </w:rPr>
              <w:t>Объем финансирования Подпрограммы может быть уточнен в порядке, установленном законом о республиканском бюджете Ре</w:t>
            </w:r>
            <w:r w:rsidRPr="00EB088D">
              <w:rPr>
                <w:szCs w:val="28"/>
              </w:rPr>
              <w:t>с</w:t>
            </w:r>
            <w:r w:rsidRPr="00EB088D">
              <w:rPr>
                <w:szCs w:val="28"/>
              </w:rPr>
              <w:t>публики Тыва на соответствующий финансовый год, исходя из возможностей республиканского бюджета Ре</w:t>
            </w:r>
            <w:r w:rsidRPr="00EB088D">
              <w:rPr>
                <w:szCs w:val="28"/>
              </w:rPr>
              <w:t>с</w:t>
            </w:r>
            <w:r w:rsidRPr="00EB088D">
              <w:rPr>
                <w:szCs w:val="28"/>
              </w:rPr>
              <w:t>публики Тыва</w:t>
            </w:r>
            <w:r w:rsidR="009036F0" w:rsidRPr="00EB088D">
              <w:rPr>
                <w:szCs w:val="28"/>
              </w:rPr>
              <w:t>.</w:t>
            </w:r>
            <w:r w:rsidR="004F5A14">
              <w:rPr>
                <w:szCs w:val="28"/>
              </w:rPr>
              <w:t>»</w:t>
            </w:r>
            <w:r w:rsidR="00DA1418" w:rsidRPr="00EB088D">
              <w:rPr>
                <w:szCs w:val="28"/>
              </w:rPr>
              <w:t>;</w:t>
            </w:r>
          </w:p>
          <w:p w:rsidR="004E2A19" w:rsidRPr="00EB088D" w:rsidRDefault="004E2A19" w:rsidP="00EB08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B5D5B" w:rsidRPr="00EB088D" w:rsidRDefault="00593A9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б</w:t>
      </w:r>
      <w:r w:rsidR="007A6992" w:rsidRPr="00EB088D">
        <w:rPr>
          <w:sz w:val="28"/>
          <w:szCs w:val="28"/>
        </w:rPr>
        <w:t xml:space="preserve">) </w:t>
      </w:r>
      <w:r w:rsidR="001B5D5B" w:rsidRPr="00EB088D">
        <w:rPr>
          <w:sz w:val="28"/>
          <w:szCs w:val="28"/>
        </w:rPr>
        <w:t>раздел IV подпрограммы изложить в следующей редакции:</w:t>
      </w:r>
    </w:p>
    <w:p w:rsidR="00015FE8" w:rsidRPr="00EB088D" w:rsidRDefault="004F5A14" w:rsidP="00EB088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5FE8" w:rsidRPr="00EB088D">
        <w:rPr>
          <w:sz w:val="28"/>
          <w:szCs w:val="28"/>
        </w:rPr>
        <w:t>IV. Обоснование финансовых и материальных затрат</w:t>
      </w:r>
    </w:p>
    <w:p w:rsidR="00015FE8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</w:p>
    <w:p w:rsidR="001B5D5B" w:rsidRPr="00EB088D" w:rsidRDefault="001B5D5B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Источниками финансирования мероприятий Подпрограммы являются сре</w:t>
      </w:r>
      <w:r w:rsidRPr="00EB088D">
        <w:rPr>
          <w:sz w:val="28"/>
          <w:szCs w:val="28"/>
        </w:rPr>
        <w:t>д</w:t>
      </w:r>
      <w:r w:rsidRPr="00EB088D">
        <w:rPr>
          <w:sz w:val="28"/>
          <w:szCs w:val="28"/>
        </w:rPr>
        <w:t>ства ре</w:t>
      </w:r>
      <w:r w:rsidRPr="00EB088D">
        <w:rPr>
          <w:sz w:val="28"/>
          <w:szCs w:val="28"/>
        </w:rPr>
        <w:t>с</w:t>
      </w:r>
      <w:r w:rsidRPr="00EB088D">
        <w:rPr>
          <w:sz w:val="28"/>
          <w:szCs w:val="28"/>
        </w:rPr>
        <w:t>публиканского и федерального бюджетов Республики Тыва.</w:t>
      </w:r>
    </w:p>
    <w:p w:rsidR="00B63E93" w:rsidRPr="00EB088D" w:rsidRDefault="00B63E93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Общий объем финансирования подпрограммы 5 </w:t>
      </w:r>
      <w:r w:rsidR="004F5A14">
        <w:rPr>
          <w:sz w:val="28"/>
          <w:szCs w:val="28"/>
        </w:rPr>
        <w:t>«</w:t>
      </w:r>
      <w:r w:rsidRPr="00EB088D">
        <w:rPr>
          <w:sz w:val="28"/>
          <w:szCs w:val="28"/>
        </w:rPr>
        <w:t>Обеспечение деятельности центров занятости населения</w:t>
      </w:r>
      <w:r w:rsidR="004F5A14">
        <w:rPr>
          <w:sz w:val="28"/>
          <w:szCs w:val="28"/>
        </w:rPr>
        <w:t>»</w:t>
      </w:r>
      <w:r w:rsidRPr="00EB088D">
        <w:rPr>
          <w:sz w:val="28"/>
          <w:szCs w:val="28"/>
        </w:rPr>
        <w:t xml:space="preserve"> составляет </w:t>
      </w:r>
      <w:r w:rsidR="00593A9D" w:rsidRPr="00EB088D">
        <w:rPr>
          <w:sz w:val="28"/>
          <w:szCs w:val="28"/>
        </w:rPr>
        <w:t>490 119</w:t>
      </w:r>
      <w:r w:rsidR="00F12F3E" w:rsidRPr="00EB088D">
        <w:rPr>
          <w:sz w:val="28"/>
          <w:szCs w:val="28"/>
        </w:rPr>
        <w:t>,0</w:t>
      </w:r>
      <w:r w:rsidRPr="00EB088D">
        <w:rPr>
          <w:sz w:val="28"/>
          <w:szCs w:val="28"/>
        </w:rPr>
        <w:t xml:space="preserve"> тыс. рублей, в том числе по г</w:t>
      </w:r>
      <w:r w:rsidRPr="00EB088D">
        <w:rPr>
          <w:sz w:val="28"/>
          <w:szCs w:val="28"/>
        </w:rPr>
        <w:t>о</w:t>
      </w:r>
      <w:r w:rsidRPr="00EB088D">
        <w:rPr>
          <w:sz w:val="28"/>
          <w:szCs w:val="28"/>
        </w:rPr>
        <w:t>дам: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2020 г. – 95 094,8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2021 г. – 92 301,8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lastRenderedPageBreak/>
        <w:t xml:space="preserve">в </w:t>
      </w:r>
      <w:r w:rsidR="00B63E93" w:rsidRPr="00EB088D">
        <w:rPr>
          <w:sz w:val="28"/>
          <w:szCs w:val="28"/>
        </w:rPr>
        <w:t xml:space="preserve">2022 г. – </w:t>
      </w:r>
      <w:r w:rsidR="00F12F3E" w:rsidRPr="00EB088D">
        <w:rPr>
          <w:sz w:val="28"/>
          <w:szCs w:val="28"/>
        </w:rPr>
        <w:t>98 819,1</w:t>
      </w:r>
      <w:r w:rsidR="00B63E93" w:rsidRPr="00EB088D">
        <w:rPr>
          <w:sz w:val="28"/>
          <w:szCs w:val="28"/>
        </w:rPr>
        <w:t xml:space="preserve">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2023 г. – </w:t>
      </w:r>
      <w:r w:rsidR="00593A9D" w:rsidRPr="00EB088D">
        <w:rPr>
          <w:rFonts w:eastAsia="Calibri"/>
          <w:sz w:val="28"/>
          <w:szCs w:val="28"/>
        </w:rPr>
        <w:t>100 179,0</w:t>
      </w:r>
      <w:r w:rsidR="00B63E93" w:rsidRPr="00EB088D">
        <w:rPr>
          <w:sz w:val="28"/>
          <w:szCs w:val="28"/>
        </w:rPr>
        <w:t xml:space="preserve">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2024 г. – </w:t>
      </w:r>
      <w:r w:rsidR="00F12F3E" w:rsidRPr="00EB088D">
        <w:rPr>
          <w:rFonts w:eastAsia="Calibri"/>
          <w:sz w:val="28"/>
          <w:szCs w:val="28"/>
        </w:rPr>
        <w:t>99 644,3</w:t>
      </w:r>
      <w:r w:rsidR="00B63E93" w:rsidRPr="00EB088D">
        <w:rPr>
          <w:sz w:val="28"/>
          <w:szCs w:val="28"/>
        </w:rPr>
        <w:t xml:space="preserve"> тыс. рублей.</w:t>
      </w:r>
    </w:p>
    <w:p w:rsidR="00B63E93" w:rsidRPr="00EB088D" w:rsidRDefault="00B63E93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F12F3E" w:rsidRPr="00EB088D">
        <w:rPr>
          <w:sz w:val="28"/>
          <w:szCs w:val="28"/>
        </w:rPr>
        <w:t>34 531,0</w:t>
      </w:r>
      <w:r w:rsidRPr="00EB088D">
        <w:rPr>
          <w:sz w:val="28"/>
          <w:szCs w:val="28"/>
        </w:rPr>
        <w:t xml:space="preserve"> тыс. рублей, в том числе: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2020 г. – 14 959,2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2021 г. – 6 240,0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 xml:space="preserve">2022 г. – </w:t>
      </w:r>
      <w:r w:rsidR="00F12F3E" w:rsidRPr="00EB088D">
        <w:rPr>
          <w:sz w:val="28"/>
          <w:szCs w:val="28"/>
        </w:rPr>
        <w:t>4 951,8</w:t>
      </w:r>
      <w:r w:rsidR="00B63E93" w:rsidRPr="00EB088D">
        <w:rPr>
          <w:sz w:val="28"/>
          <w:szCs w:val="28"/>
        </w:rPr>
        <w:t xml:space="preserve">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2023 г. – </w:t>
      </w:r>
      <w:r w:rsidR="00F12F3E" w:rsidRPr="00EB088D">
        <w:rPr>
          <w:rFonts w:eastAsia="Calibri"/>
          <w:sz w:val="28"/>
          <w:szCs w:val="28"/>
        </w:rPr>
        <w:t>4 080,0</w:t>
      </w:r>
      <w:r w:rsidR="00B63E93" w:rsidRPr="00EB088D">
        <w:rPr>
          <w:sz w:val="28"/>
          <w:szCs w:val="28"/>
        </w:rPr>
        <w:t xml:space="preserve">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2024 г. – </w:t>
      </w:r>
      <w:r w:rsidR="00F12F3E" w:rsidRPr="00EB088D">
        <w:rPr>
          <w:rFonts w:eastAsia="Calibri"/>
          <w:sz w:val="28"/>
          <w:szCs w:val="28"/>
        </w:rPr>
        <w:t>4 300,0</w:t>
      </w:r>
      <w:r w:rsidR="00B63E93" w:rsidRPr="00EB088D">
        <w:rPr>
          <w:sz w:val="28"/>
          <w:szCs w:val="28"/>
        </w:rPr>
        <w:t xml:space="preserve"> тыс. рублей.</w:t>
      </w:r>
    </w:p>
    <w:p w:rsidR="00B63E93" w:rsidRPr="00EB088D" w:rsidRDefault="00B63E93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Объем финансирования за счет средств республиканского бюджета составляет </w:t>
      </w:r>
      <w:r w:rsidR="00593A9D" w:rsidRPr="00EB088D">
        <w:rPr>
          <w:sz w:val="28"/>
          <w:szCs w:val="28"/>
        </w:rPr>
        <w:t>455 588,0</w:t>
      </w:r>
      <w:r w:rsidRPr="00EB088D">
        <w:rPr>
          <w:sz w:val="28"/>
          <w:szCs w:val="28"/>
        </w:rPr>
        <w:t xml:space="preserve"> тыс. ру</w:t>
      </w:r>
      <w:r w:rsidRPr="00EB088D">
        <w:rPr>
          <w:sz w:val="28"/>
          <w:szCs w:val="28"/>
        </w:rPr>
        <w:t>б</w:t>
      </w:r>
      <w:r w:rsidRPr="00EB088D">
        <w:rPr>
          <w:sz w:val="28"/>
          <w:szCs w:val="28"/>
        </w:rPr>
        <w:t>лей, в том числе: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2020 г. – 80 135,6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>2021 г. – 86 061,8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</w:t>
      </w:r>
      <w:r w:rsidR="00B63E93" w:rsidRPr="00EB088D">
        <w:rPr>
          <w:sz w:val="28"/>
          <w:szCs w:val="28"/>
        </w:rPr>
        <w:t xml:space="preserve">2022 г. – </w:t>
      </w:r>
      <w:r w:rsidR="00F12F3E" w:rsidRPr="00EB088D">
        <w:rPr>
          <w:sz w:val="28"/>
          <w:szCs w:val="28"/>
        </w:rPr>
        <w:t>93 867,3</w:t>
      </w:r>
      <w:r w:rsidR="00B63E93" w:rsidRPr="00EB088D">
        <w:rPr>
          <w:sz w:val="28"/>
          <w:szCs w:val="28"/>
        </w:rPr>
        <w:t xml:space="preserve"> тыс. рублей;</w:t>
      </w:r>
    </w:p>
    <w:p w:rsidR="00B63E93" w:rsidRPr="00EB088D" w:rsidRDefault="00015FE8" w:rsidP="00EB088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2023 г. – </w:t>
      </w:r>
      <w:r w:rsidR="00593A9D" w:rsidRPr="00EB088D">
        <w:rPr>
          <w:rFonts w:eastAsia="Calibri"/>
          <w:sz w:val="28"/>
          <w:szCs w:val="28"/>
        </w:rPr>
        <w:t>100 179,0</w:t>
      </w:r>
      <w:r w:rsidR="00B63E93" w:rsidRPr="00EB088D">
        <w:rPr>
          <w:sz w:val="28"/>
          <w:szCs w:val="28"/>
        </w:rPr>
        <w:t xml:space="preserve"> тыс. рублей;</w:t>
      </w:r>
    </w:p>
    <w:p w:rsidR="00F12F3E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rFonts w:eastAsia="Calibri"/>
          <w:sz w:val="28"/>
          <w:szCs w:val="28"/>
        </w:rPr>
        <w:t xml:space="preserve">в </w:t>
      </w:r>
      <w:r w:rsidR="00B63E93" w:rsidRPr="00EB088D">
        <w:rPr>
          <w:rFonts w:eastAsia="Calibri"/>
          <w:sz w:val="28"/>
          <w:szCs w:val="28"/>
        </w:rPr>
        <w:t xml:space="preserve">2024 г. – </w:t>
      </w:r>
      <w:r w:rsidR="00F12F3E" w:rsidRPr="00EB088D">
        <w:rPr>
          <w:rFonts w:eastAsia="Calibri"/>
          <w:sz w:val="28"/>
          <w:szCs w:val="28"/>
        </w:rPr>
        <w:t>95 344,3</w:t>
      </w:r>
      <w:r w:rsidR="00B63E93" w:rsidRPr="00EB088D">
        <w:rPr>
          <w:sz w:val="28"/>
          <w:szCs w:val="28"/>
        </w:rPr>
        <w:t xml:space="preserve"> тыс. рублей.</w:t>
      </w:r>
      <w:r w:rsidR="004F5A14">
        <w:rPr>
          <w:sz w:val="28"/>
          <w:szCs w:val="28"/>
        </w:rPr>
        <w:t>»</w:t>
      </w:r>
      <w:r w:rsidR="00985320" w:rsidRPr="00EB088D">
        <w:rPr>
          <w:sz w:val="28"/>
          <w:szCs w:val="28"/>
        </w:rPr>
        <w:t>;</w:t>
      </w:r>
    </w:p>
    <w:p w:rsidR="00A669F2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6</w:t>
      </w:r>
      <w:r w:rsidR="00F12F3E" w:rsidRPr="00EB088D">
        <w:rPr>
          <w:sz w:val="28"/>
          <w:szCs w:val="28"/>
        </w:rPr>
        <w:t xml:space="preserve">) </w:t>
      </w:r>
      <w:r w:rsidR="00015FE8" w:rsidRPr="00EB088D">
        <w:rPr>
          <w:sz w:val="28"/>
          <w:szCs w:val="28"/>
        </w:rPr>
        <w:t>в подпрограмме</w:t>
      </w:r>
      <w:r w:rsidR="00A669F2" w:rsidRPr="00EB088D">
        <w:rPr>
          <w:sz w:val="28"/>
          <w:szCs w:val="28"/>
        </w:rPr>
        <w:t xml:space="preserve"> 9 </w:t>
      </w:r>
      <w:r w:rsidR="004F5A14">
        <w:rPr>
          <w:sz w:val="28"/>
          <w:szCs w:val="28"/>
        </w:rPr>
        <w:t>«</w:t>
      </w:r>
      <w:r w:rsidR="00A669F2" w:rsidRPr="00EB088D">
        <w:rPr>
          <w:sz w:val="28"/>
          <w:szCs w:val="28"/>
        </w:rPr>
        <w:t>Повышение эффективности службы занятости в Респу</w:t>
      </w:r>
      <w:r w:rsidR="00A669F2" w:rsidRPr="00EB088D">
        <w:rPr>
          <w:sz w:val="28"/>
          <w:szCs w:val="28"/>
        </w:rPr>
        <w:t>б</w:t>
      </w:r>
      <w:r w:rsidR="00A669F2" w:rsidRPr="00EB088D">
        <w:rPr>
          <w:sz w:val="28"/>
          <w:szCs w:val="28"/>
        </w:rPr>
        <w:t>лике Тыва</w:t>
      </w:r>
      <w:r w:rsidR="004F5A14">
        <w:rPr>
          <w:sz w:val="28"/>
          <w:szCs w:val="28"/>
        </w:rPr>
        <w:t>»</w:t>
      </w:r>
      <w:r w:rsidR="00A669F2" w:rsidRPr="00EB088D">
        <w:rPr>
          <w:sz w:val="28"/>
          <w:szCs w:val="28"/>
        </w:rPr>
        <w:t>:</w:t>
      </w:r>
    </w:p>
    <w:p w:rsidR="006F43C3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а</w:t>
      </w:r>
      <w:r w:rsidR="00BE009B" w:rsidRPr="00EB088D">
        <w:rPr>
          <w:sz w:val="28"/>
          <w:szCs w:val="28"/>
        </w:rPr>
        <w:t xml:space="preserve">) </w:t>
      </w:r>
      <w:r w:rsidR="00015FE8" w:rsidRPr="00EB088D">
        <w:rPr>
          <w:sz w:val="28"/>
          <w:szCs w:val="28"/>
        </w:rPr>
        <w:t xml:space="preserve">в паспорте подпрограммы </w:t>
      </w:r>
      <w:r w:rsidR="00A669F2" w:rsidRPr="00EB088D">
        <w:rPr>
          <w:sz w:val="28"/>
          <w:szCs w:val="28"/>
        </w:rPr>
        <w:t xml:space="preserve">позицию </w:t>
      </w:r>
      <w:r w:rsidR="004F5A14">
        <w:rPr>
          <w:sz w:val="28"/>
          <w:szCs w:val="28"/>
        </w:rPr>
        <w:t>«</w:t>
      </w:r>
      <w:r w:rsidR="00A669F2" w:rsidRPr="00EB088D">
        <w:rPr>
          <w:sz w:val="28"/>
          <w:szCs w:val="28"/>
        </w:rPr>
        <w:t>Объемы бюджетных ассигнований Подпрограммы</w:t>
      </w:r>
      <w:r w:rsidR="004F5A14">
        <w:rPr>
          <w:sz w:val="28"/>
          <w:szCs w:val="28"/>
        </w:rPr>
        <w:t>»</w:t>
      </w:r>
      <w:r w:rsidR="00A669F2" w:rsidRPr="00EB088D">
        <w:rPr>
          <w:sz w:val="28"/>
          <w:szCs w:val="28"/>
        </w:rPr>
        <w:t xml:space="preserve"> изл</w:t>
      </w:r>
      <w:r w:rsidR="00A669F2" w:rsidRPr="00EB088D">
        <w:rPr>
          <w:sz w:val="28"/>
          <w:szCs w:val="28"/>
        </w:rPr>
        <w:t>о</w:t>
      </w:r>
      <w:r w:rsidR="00A669F2" w:rsidRPr="00EB088D">
        <w:rPr>
          <w:sz w:val="28"/>
          <w:szCs w:val="28"/>
        </w:rPr>
        <w:t>жить в следующей редакции:</w:t>
      </w:r>
    </w:p>
    <w:p w:rsidR="00EB088D" w:rsidRPr="00EB088D" w:rsidRDefault="00EB088D" w:rsidP="00EB088D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9"/>
        <w:gridCol w:w="409"/>
        <w:gridCol w:w="6607"/>
      </w:tblGrid>
      <w:tr w:rsidR="004F5A14" w:rsidRPr="00EB088D" w:rsidTr="00EB088D">
        <w:trPr>
          <w:jc w:val="center"/>
        </w:trPr>
        <w:tc>
          <w:tcPr>
            <w:tcW w:w="3049" w:type="dxa"/>
          </w:tcPr>
          <w:p w:rsidR="00DA1418" w:rsidRPr="00EB088D" w:rsidRDefault="004F5A14" w:rsidP="00EB088D">
            <w:pPr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DA1418" w:rsidRPr="00EB088D">
              <w:rPr>
                <w:szCs w:val="22"/>
              </w:rPr>
              <w:t>Объемы бюджетных а</w:t>
            </w:r>
            <w:r w:rsidR="00DA1418" w:rsidRPr="00EB088D">
              <w:rPr>
                <w:szCs w:val="22"/>
              </w:rPr>
              <w:t>с</w:t>
            </w:r>
            <w:r w:rsidR="00DA1418" w:rsidRPr="00EB088D">
              <w:rPr>
                <w:szCs w:val="22"/>
              </w:rPr>
              <w:t>сигнований Подпрограммы</w:t>
            </w:r>
          </w:p>
        </w:tc>
        <w:tc>
          <w:tcPr>
            <w:tcW w:w="409" w:type="dxa"/>
          </w:tcPr>
          <w:p w:rsidR="00DA1418" w:rsidRPr="00EB088D" w:rsidRDefault="00DA1418" w:rsidP="00EB088D">
            <w:pPr>
              <w:rPr>
                <w:szCs w:val="22"/>
              </w:rPr>
            </w:pPr>
            <w:r w:rsidRPr="00EB088D">
              <w:rPr>
                <w:szCs w:val="22"/>
              </w:rPr>
              <w:t>-</w:t>
            </w:r>
          </w:p>
        </w:tc>
        <w:tc>
          <w:tcPr>
            <w:tcW w:w="6607" w:type="dxa"/>
          </w:tcPr>
          <w:p w:rsidR="00DA1418" w:rsidRPr="00EB088D" w:rsidRDefault="00EB088D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о</w:t>
            </w:r>
            <w:r w:rsidR="00592C43" w:rsidRPr="00EB088D">
              <w:rPr>
                <w:szCs w:val="22"/>
              </w:rPr>
              <w:t>бщий</w:t>
            </w:r>
            <w:r w:rsidR="00DA1418" w:rsidRPr="00EB088D">
              <w:rPr>
                <w:szCs w:val="22"/>
              </w:rPr>
              <w:t xml:space="preserve"> объем финансирования подпрограммы составляет </w:t>
            </w:r>
            <w:r w:rsidR="00F325A4" w:rsidRPr="00EB088D">
              <w:rPr>
                <w:szCs w:val="22"/>
              </w:rPr>
              <w:t>180 232,6</w:t>
            </w:r>
            <w:r w:rsidR="00DA1418" w:rsidRPr="00EB088D">
              <w:rPr>
                <w:szCs w:val="22"/>
              </w:rPr>
              <w:t xml:space="preserve"> тыс. рублей, в том числе по г</w:t>
            </w:r>
            <w:r w:rsidR="00DA1418" w:rsidRPr="00EB088D">
              <w:rPr>
                <w:szCs w:val="22"/>
              </w:rPr>
              <w:t>о</w:t>
            </w:r>
            <w:r w:rsidR="00DA1418" w:rsidRPr="00EB088D">
              <w:rPr>
                <w:szCs w:val="22"/>
              </w:rPr>
              <w:t>дам: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2020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</w:t>
            </w:r>
            <w:r w:rsidR="006B139A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688,9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</w:t>
            </w:r>
            <w:r w:rsidR="006B139A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000,0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6B139A" w:rsidRPr="00EB088D">
              <w:rPr>
                <w:szCs w:val="22"/>
              </w:rPr>
              <w:t>14 327,2</w:t>
            </w:r>
            <w:r w:rsidR="00A955BA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F325A4" w:rsidRPr="00EB088D">
              <w:rPr>
                <w:szCs w:val="22"/>
              </w:rPr>
              <w:t xml:space="preserve">145 134,7 </w:t>
            </w:r>
            <w:r w:rsidRPr="00EB088D">
              <w:rPr>
                <w:szCs w:val="22"/>
              </w:rPr>
              <w:t>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81,8</w:t>
            </w:r>
            <w:r w:rsidRPr="00EB088D">
              <w:rPr>
                <w:szCs w:val="22"/>
              </w:rPr>
              <w:t xml:space="preserve"> тыс. рублей.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Объем финансирования за счет средств федерального бю</w:t>
            </w:r>
            <w:r w:rsidRPr="00EB088D">
              <w:rPr>
                <w:szCs w:val="22"/>
              </w:rPr>
              <w:t>д</w:t>
            </w:r>
            <w:r w:rsidRPr="00EB088D">
              <w:rPr>
                <w:szCs w:val="22"/>
              </w:rPr>
              <w:t xml:space="preserve">жета составляет </w:t>
            </w:r>
            <w:r w:rsidR="00BE009B" w:rsidRPr="00EB088D">
              <w:rPr>
                <w:szCs w:val="22"/>
              </w:rPr>
              <w:t>174 065,3</w:t>
            </w:r>
            <w:r w:rsidRPr="00EB088D">
              <w:rPr>
                <w:szCs w:val="22"/>
              </w:rPr>
              <w:t xml:space="preserve"> тыс. рублей, в том числе: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2020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</w:t>
            </w:r>
            <w:r w:rsidR="006B139A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582,0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6B139A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900,0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6B139A" w:rsidRPr="00EB088D">
              <w:rPr>
                <w:szCs w:val="22"/>
              </w:rPr>
              <w:t xml:space="preserve"> </w:t>
            </w:r>
            <w:r w:rsidR="00A955BA">
              <w:rPr>
                <w:szCs w:val="22"/>
              </w:rPr>
              <w:t>900,0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143 683,3</w:t>
            </w:r>
            <w:r w:rsidRPr="00EB088D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6B139A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A955BA">
              <w:rPr>
                <w:szCs w:val="22"/>
              </w:rPr>
              <w:t>0,0 тыс. рублей</w:t>
            </w:r>
            <w:r w:rsidR="00BE009B" w:rsidRPr="00EB088D">
              <w:rPr>
                <w:szCs w:val="22"/>
              </w:rPr>
              <w:t>.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Объем финансирования за счет средств республиканского бюджета составляет </w:t>
            </w:r>
            <w:r w:rsidR="00F325A4" w:rsidRPr="00EB088D">
              <w:rPr>
                <w:szCs w:val="22"/>
              </w:rPr>
              <w:t>6 167,3</w:t>
            </w:r>
            <w:r w:rsidRPr="00EB088D">
              <w:rPr>
                <w:szCs w:val="22"/>
              </w:rPr>
              <w:t xml:space="preserve"> тыс. рублей, в том числе: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2020 г. </w:t>
            </w:r>
            <w:r w:rsidR="00646A25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106,9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646A25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646A25" w:rsidRPr="00EB088D">
              <w:rPr>
                <w:szCs w:val="22"/>
              </w:rPr>
              <w:t>– 4 427,2</w:t>
            </w:r>
            <w:r w:rsidR="00A955BA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646A25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F325A4" w:rsidRPr="00EB088D">
              <w:rPr>
                <w:szCs w:val="22"/>
              </w:rPr>
              <w:t>1 451,4</w:t>
            </w:r>
            <w:r w:rsidRPr="00EB088D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646A25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81,8</w:t>
            </w:r>
            <w:r w:rsidRPr="00EB088D">
              <w:rPr>
                <w:szCs w:val="22"/>
              </w:rPr>
              <w:t xml:space="preserve"> тыс. рублей.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Общий объем финансирования мероприятия по п</w:t>
            </w:r>
            <w:r w:rsidRPr="00EB088D">
              <w:rPr>
                <w:szCs w:val="22"/>
              </w:rPr>
              <w:t>о</w:t>
            </w:r>
            <w:r w:rsidRPr="00EB088D">
              <w:rPr>
                <w:szCs w:val="22"/>
              </w:rPr>
              <w:t>вышению эффективности службы занятости соста</w:t>
            </w:r>
            <w:r w:rsidRPr="00EB088D">
              <w:rPr>
                <w:szCs w:val="22"/>
              </w:rPr>
              <w:t>в</w:t>
            </w:r>
            <w:r w:rsidRPr="00EB088D">
              <w:rPr>
                <w:szCs w:val="22"/>
              </w:rPr>
              <w:t xml:space="preserve">ляет </w:t>
            </w:r>
            <w:r w:rsidR="00F325A4" w:rsidRPr="00EB088D">
              <w:rPr>
                <w:szCs w:val="22"/>
              </w:rPr>
              <w:t>179 143,7</w:t>
            </w:r>
            <w:r w:rsidRPr="00EB088D">
              <w:rPr>
                <w:szCs w:val="22"/>
              </w:rPr>
              <w:t xml:space="preserve"> тыс. рублей, в том числе по годам: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lastRenderedPageBreak/>
              <w:t xml:space="preserve">в 2020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4A25B0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600,0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10</w:t>
            </w:r>
            <w:r w:rsidR="004A25B0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000,0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4A25B0" w:rsidRPr="00EB088D">
              <w:rPr>
                <w:szCs w:val="22"/>
              </w:rPr>
              <w:t>14 327,2</w:t>
            </w:r>
            <w:r w:rsidR="00A955BA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F325A4" w:rsidRPr="00EB088D">
              <w:rPr>
                <w:szCs w:val="22"/>
              </w:rPr>
              <w:t>145 134,7</w:t>
            </w:r>
            <w:r w:rsidRPr="00EB088D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81,8</w:t>
            </w:r>
            <w:r w:rsidRPr="00EB088D">
              <w:rPr>
                <w:szCs w:val="22"/>
              </w:rPr>
              <w:t xml:space="preserve"> тыс. рублей.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Объем финансирования за счет средств федерального бю</w:t>
            </w:r>
            <w:r w:rsidRPr="00EB088D">
              <w:rPr>
                <w:szCs w:val="22"/>
              </w:rPr>
              <w:t>д</w:t>
            </w:r>
            <w:r w:rsidRPr="00EB088D">
              <w:rPr>
                <w:szCs w:val="22"/>
              </w:rPr>
              <w:t xml:space="preserve">жета составляет </w:t>
            </w:r>
            <w:r w:rsidR="00BE009B" w:rsidRPr="00EB088D">
              <w:rPr>
                <w:szCs w:val="22"/>
              </w:rPr>
              <w:t>172 987,3</w:t>
            </w:r>
            <w:r w:rsidRPr="00EB088D">
              <w:rPr>
                <w:szCs w:val="22"/>
              </w:rPr>
              <w:t xml:space="preserve"> тыс. рублей, в том числе: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2020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4A25B0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504,0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2021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4A25B0" w:rsidRPr="00EB088D">
              <w:rPr>
                <w:szCs w:val="22"/>
              </w:rPr>
              <w:t xml:space="preserve"> </w:t>
            </w:r>
            <w:r w:rsidRPr="00EB088D">
              <w:rPr>
                <w:szCs w:val="22"/>
              </w:rPr>
              <w:t>900,0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9</w:t>
            </w:r>
            <w:r w:rsidR="004A25B0" w:rsidRPr="00EB088D">
              <w:rPr>
                <w:szCs w:val="22"/>
              </w:rPr>
              <w:t xml:space="preserve"> </w:t>
            </w:r>
            <w:r w:rsidR="00A955BA">
              <w:rPr>
                <w:szCs w:val="22"/>
              </w:rPr>
              <w:t>900,0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143 683,3</w:t>
            </w:r>
            <w:r w:rsidRPr="00EB088D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4A25B0" w:rsidRPr="00EB088D">
              <w:rPr>
                <w:szCs w:val="22"/>
              </w:rPr>
              <w:t>–</w:t>
            </w:r>
            <w:r w:rsidR="00BE009B" w:rsidRPr="00EB088D">
              <w:rPr>
                <w:szCs w:val="22"/>
              </w:rPr>
              <w:t xml:space="preserve"> </w:t>
            </w:r>
            <w:r w:rsidR="00A955BA" w:rsidRPr="00A955BA">
              <w:rPr>
                <w:szCs w:val="22"/>
              </w:rPr>
              <w:t>0,0 тыс.</w:t>
            </w:r>
            <w:r w:rsidR="00A955BA">
              <w:rPr>
                <w:szCs w:val="22"/>
              </w:rPr>
              <w:t xml:space="preserve"> рублей</w:t>
            </w:r>
            <w:r w:rsidR="00BE009B" w:rsidRPr="00EB088D">
              <w:rPr>
                <w:szCs w:val="22"/>
              </w:rPr>
              <w:t>.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Объем финансирования за счет средств республиканского бюджета составляет </w:t>
            </w:r>
            <w:r w:rsidR="00F325A4" w:rsidRPr="00EB088D">
              <w:rPr>
                <w:szCs w:val="22"/>
              </w:rPr>
              <w:t>6 156,4</w:t>
            </w:r>
            <w:r w:rsidRPr="00EB088D">
              <w:rPr>
                <w:szCs w:val="22"/>
              </w:rPr>
              <w:t xml:space="preserve"> тыс. рублей, в том числе: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2020 г. - 96,0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>в 2021 г. - 100,0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2022 г. </w:t>
            </w:r>
            <w:r w:rsidR="004A25B0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4A25B0" w:rsidRPr="00EB088D">
              <w:rPr>
                <w:szCs w:val="22"/>
              </w:rPr>
              <w:t>4 427,2</w:t>
            </w:r>
            <w:r w:rsidR="00A955BA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2023 г. </w:t>
            </w:r>
            <w:r w:rsidR="00BE009B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F325A4" w:rsidRPr="00EB088D">
              <w:rPr>
                <w:szCs w:val="22"/>
              </w:rPr>
              <w:t>1 451,4</w:t>
            </w:r>
            <w:r w:rsidRPr="00EB088D">
              <w:rPr>
                <w:szCs w:val="22"/>
              </w:rPr>
              <w:t xml:space="preserve"> тыс. рублей;</w:t>
            </w:r>
          </w:p>
          <w:p w:rsidR="00DA1418" w:rsidRPr="00EB088D" w:rsidRDefault="00DA1418" w:rsidP="00EB088D">
            <w:pPr>
              <w:jc w:val="both"/>
              <w:rPr>
                <w:szCs w:val="22"/>
              </w:rPr>
            </w:pPr>
            <w:r w:rsidRPr="00EB088D">
              <w:rPr>
                <w:szCs w:val="22"/>
              </w:rPr>
              <w:t xml:space="preserve">в 2024 г. </w:t>
            </w:r>
            <w:r w:rsidR="00BE009B" w:rsidRPr="00EB088D">
              <w:rPr>
                <w:szCs w:val="22"/>
              </w:rPr>
              <w:t>–</w:t>
            </w:r>
            <w:r w:rsidRPr="00EB088D">
              <w:rPr>
                <w:szCs w:val="22"/>
              </w:rPr>
              <w:t xml:space="preserve"> </w:t>
            </w:r>
            <w:r w:rsidR="00BE009B" w:rsidRPr="00EB088D">
              <w:rPr>
                <w:szCs w:val="22"/>
              </w:rPr>
              <w:t>81,8</w:t>
            </w:r>
            <w:r w:rsidRPr="00EB088D">
              <w:rPr>
                <w:szCs w:val="22"/>
              </w:rPr>
              <w:t xml:space="preserve"> тыс. рублей</w:t>
            </w:r>
            <w:r w:rsidR="00395E15" w:rsidRPr="00EB088D">
              <w:rPr>
                <w:szCs w:val="22"/>
              </w:rPr>
              <w:t>.</w:t>
            </w:r>
            <w:r w:rsidR="004F5A14">
              <w:rPr>
                <w:szCs w:val="22"/>
              </w:rPr>
              <w:t>»</w:t>
            </w:r>
            <w:r w:rsidR="00A955BA">
              <w:rPr>
                <w:szCs w:val="22"/>
              </w:rPr>
              <w:t>;</w:t>
            </w:r>
          </w:p>
        </w:tc>
      </w:tr>
    </w:tbl>
    <w:p w:rsidR="00395E15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lastRenderedPageBreak/>
        <w:t>б</w:t>
      </w:r>
      <w:r w:rsidR="003D29C4" w:rsidRPr="00EB088D">
        <w:rPr>
          <w:sz w:val="28"/>
          <w:szCs w:val="28"/>
        </w:rPr>
        <w:t xml:space="preserve">) </w:t>
      </w:r>
      <w:r w:rsidR="00395E15" w:rsidRPr="00EB088D">
        <w:rPr>
          <w:sz w:val="28"/>
          <w:szCs w:val="28"/>
        </w:rPr>
        <w:t>раздел IV подпрограммы изложить в следующей редакции:</w:t>
      </w:r>
    </w:p>
    <w:p w:rsidR="00015FE8" w:rsidRPr="00EB088D" w:rsidRDefault="004F5A14" w:rsidP="00EB088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5FE8" w:rsidRPr="00EB088D">
        <w:rPr>
          <w:sz w:val="28"/>
          <w:szCs w:val="28"/>
        </w:rPr>
        <w:t>IV. Обоснование финансовых и материальных затрат</w:t>
      </w:r>
    </w:p>
    <w:p w:rsidR="00015FE8" w:rsidRPr="00EB088D" w:rsidRDefault="00015FE8" w:rsidP="00EB088D">
      <w:pPr>
        <w:spacing w:line="360" w:lineRule="atLeast"/>
        <w:ind w:firstLine="709"/>
        <w:jc w:val="both"/>
        <w:rPr>
          <w:sz w:val="28"/>
          <w:szCs w:val="28"/>
        </w:rPr>
      </w:pP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Общий объем финансирования п</w:t>
      </w:r>
      <w:r w:rsidR="00F325A4" w:rsidRPr="00EB088D">
        <w:rPr>
          <w:sz w:val="28"/>
          <w:szCs w:val="28"/>
        </w:rPr>
        <w:t>одпрограммы составляет 180 232,6</w:t>
      </w:r>
      <w:r w:rsidRPr="00EB088D">
        <w:rPr>
          <w:sz w:val="28"/>
          <w:szCs w:val="28"/>
        </w:rPr>
        <w:t xml:space="preserve"> тыс. ру</w:t>
      </w:r>
      <w:r w:rsidRPr="00EB088D">
        <w:rPr>
          <w:sz w:val="28"/>
          <w:szCs w:val="28"/>
        </w:rPr>
        <w:t>б</w:t>
      </w:r>
      <w:r w:rsidRPr="00EB088D">
        <w:rPr>
          <w:sz w:val="28"/>
          <w:szCs w:val="28"/>
        </w:rPr>
        <w:t>лей, в том числе по годам: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10 688,9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10 000,0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</w:t>
      </w:r>
      <w:r w:rsidR="00A955BA">
        <w:rPr>
          <w:sz w:val="28"/>
          <w:szCs w:val="28"/>
        </w:rPr>
        <w:t xml:space="preserve"> 2022 г. – 14 327,2 тыс. рублей;</w:t>
      </w:r>
    </w:p>
    <w:p w:rsidR="003D29C4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145 134,7</w:t>
      </w:r>
      <w:r w:rsidR="003D29C4" w:rsidRPr="00EB088D">
        <w:rPr>
          <w:sz w:val="28"/>
          <w:szCs w:val="28"/>
        </w:rPr>
        <w:t xml:space="preserve">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2024 г. – 81,8 тыс. рублей.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федерального бюджета составляет 174 065,3 тыс. рублей, в том числе: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10 582,0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9 900,0 тыс. рублей;</w:t>
      </w:r>
    </w:p>
    <w:p w:rsidR="003D29C4" w:rsidRPr="00EB088D" w:rsidRDefault="00A955BA" w:rsidP="00EB08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г. – 9 900,0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143 683,3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2024 г. – </w:t>
      </w:r>
      <w:r w:rsidR="00A955BA">
        <w:rPr>
          <w:sz w:val="28"/>
          <w:szCs w:val="28"/>
        </w:rPr>
        <w:t>0,0 тыс. рублей</w:t>
      </w:r>
      <w:r w:rsidRPr="00EB088D">
        <w:rPr>
          <w:sz w:val="28"/>
          <w:szCs w:val="28"/>
        </w:rPr>
        <w:t>.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республикан</w:t>
      </w:r>
      <w:r w:rsidR="00F325A4" w:rsidRPr="00EB088D">
        <w:rPr>
          <w:sz w:val="28"/>
          <w:szCs w:val="28"/>
        </w:rPr>
        <w:t>ского бюджета составляет 6 167,3</w:t>
      </w:r>
      <w:r w:rsidRPr="00EB088D">
        <w:rPr>
          <w:sz w:val="28"/>
          <w:szCs w:val="28"/>
        </w:rPr>
        <w:t xml:space="preserve"> тыс. ру</w:t>
      </w:r>
      <w:r w:rsidRPr="00EB088D">
        <w:rPr>
          <w:sz w:val="28"/>
          <w:szCs w:val="28"/>
        </w:rPr>
        <w:t>б</w:t>
      </w:r>
      <w:r w:rsidRPr="00EB088D">
        <w:rPr>
          <w:sz w:val="28"/>
          <w:szCs w:val="28"/>
        </w:rPr>
        <w:t>лей, в том числе: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106,9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100,0 тыс. рублей;</w:t>
      </w:r>
    </w:p>
    <w:p w:rsidR="003D29C4" w:rsidRPr="00EB088D" w:rsidRDefault="00A955BA" w:rsidP="00EB08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г. – 4 427,2 тыс. рублей;</w:t>
      </w:r>
    </w:p>
    <w:p w:rsidR="003D29C4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1 451,4</w:t>
      </w:r>
      <w:r w:rsidR="003D29C4" w:rsidRPr="00EB088D">
        <w:rPr>
          <w:sz w:val="28"/>
          <w:szCs w:val="28"/>
        </w:rPr>
        <w:t xml:space="preserve">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2024 г. – 81,8 тыс. рублей.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lastRenderedPageBreak/>
        <w:t>Общий объем финансирования мероприятия по повышению эффективности служб</w:t>
      </w:r>
      <w:r w:rsidR="00F325A4" w:rsidRPr="00EB088D">
        <w:rPr>
          <w:sz w:val="28"/>
          <w:szCs w:val="28"/>
        </w:rPr>
        <w:t>ы занятости с</w:t>
      </w:r>
      <w:r w:rsidR="00F325A4" w:rsidRPr="00EB088D">
        <w:rPr>
          <w:sz w:val="28"/>
          <w:szCs w:val="28"/>
        </w:rPr>
        <w:t>о</w:t>
      </w:r>
      <w:r w:rsidR="00F325A4" w:rsidRPr="00EB088D">
        <w:rPr>
          <w:sz w:val="28"/>
          <w:szCs w:val="28"/>
        </w:rPr>
        <w:t>ставляет 179 143,7</w:t>
      </w:r>
      <w:r w:rsidRPr="00EB088D">
        <w:rPr>
          <w:sz w:val="28"/>
          <w:szCs w:val="28"/>
        </w:rPr>
        <w:t xml:space="preserve"> тыс. рублей, в том числе по годам: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9 600,0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10 000,0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</w:t>
      </w:r>
      <w:r w:rsidR="00A955BA">
        <w:rPr>
          <w:sz w:val="28"/>
          <w:szCs w:val="28"/>
        </w:rPr>
        <w:t xml:space="preserve"> 2022 г. – 14 327,2 тыс. рублей;</w:t>
      </w:r>
    </w:p>
    <w:p w:rsidR="003D29C4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145 134,7</w:t>
      </w:r>
      <w:r w:rsidR="003D29C4" w:rsidRPr="00EB088D">
        <w:rPr>
          <w:sz w:val="28"/>
          <w:szCs w:val="28"/>
        </w:rPr>
        <w:t xml:space="preserve">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2024 г. – 81,8 тыс. рублей.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федерального бюджета составляет 172 987,3 тыс. рублей, в том числе: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– 9 504,0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– 9 900,0 тыс. рублей;</w:t>
      </w:r>
    </w:p>
    <w:p w:rsidR="003D29C4" w:rsidRPr="00EB088D" w:rsidRDefault="00A955BA" w:rsidP="00EB08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г. – 9 900,0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143 683,3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 xml:space="preserve">в 2024 г. – </w:t>
      </w:r>
      <w:r w:rsidR="00A955BA">
        <w:rPr>
          <w:sz w:val="28"/>
          <w:szCs w:val="28"/>
        </w:rPr>
        <w:t>0,0 тыс. рублей</w:t>
      </w:r>
      <w:r w:rsidRPr="00EB088D">
        <w:rPr>
          <w:sz w:val="28"/>
          <w:szCs w:val="28"/>
        </w:rPr>
        <w:t>.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за счет средств республикан</w:t>
      </w:r>
      <w:r w:rsidR="00F325A4" w:rsidRPr="00EB088D">
        <w:rPr>
          <w:sz w:val="28"/>
          <w:szCs w:val="28"/>
        </w:rPr>
        <w:t>ского бюджета составляет 6 156,4</w:t>
      </w:r>
      <w:r w:rsidRPr="00EB088D">
        <w:rPr>
          <w:sz w:val="28"/>
          <w:szCs w:val="28"/>
        </w:rPr>
        <w:t xml:space="preserve"> тыс. ру</w:t>
      </w:r>
      <w:r w:rsidRPr="00EB088D">
        <w:rPr>
          <w:sz w:val="28"/>
          <w:szCs w:val="28"/>
        </w:rPr>
        <w:t>б</w:t>
      </w:r>
      <w:r w:rsidRPr="00EB088D">
        <w:rPr>
          <w:sz w:val="28"/>
          <w:szCs w:val="28"/>
        </w:rPr>
        <w:t>лей, в том числе: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2020 г. - 96,0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2021 г. - 100,0 тыс. рублей;</w:t>
      </w:r>
    </w:p>
    <w:p w:rsidR="003D29C4" w:rsidRPr="00EB088D" w:rsidRDefault="00A955BA" w:rsidP="00EB08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г. – 4 427,2 тыс. рублей;</w:t>
      </w:r>
    </w:p>
    <w:p w:rsidR="003D29C4" w:rsidRPr="00EB088D" w:rsidRDefault="00F325A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2023 г. – 1 451,4</w:t>
      </w:r>
      <w:r w:rsidR="003D29C4" w:rsidRPr="00EB088D">
        <w:rPr>
          <w:sz w:val="28"/>
          <w:szCs w:val="28"/>
        </w:rPr>
        <w:t xml:space="preserve"> тыс. рублей;</w:t>
      </w:r>
    </w:p>
    <w:p w:rsidR="003D29C4" w:rsidRPr="00EB088D" w:rsidRDefault="003D29C4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в 2024 г. – 81,8 тыс. рублей.</w:t>
      </w:r>
    </w:p>
    <w:p w:rsidR="00395E15" w:rsidRDefault="00395E15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Объем финансирования Подпрограммы может быть уточнен в порядке, уст</w:t>
      </w:r>
      <w:r w:rsidRPr="00EB088D">
        <w:rPr>
          <w:sz w:val="28"/>
          <w:szCs w:val="28"/>
        </w:rPr>
        <w:t>а</w:t>
      </w:r>
      <w:r w:rsidRPr="00EB088D">
        <w:rPr>
          <w:sz w:val="28"/>
          <w:szCs w:val="28"/>
        </w:rPr>
        <w:t>новленном законом о республиканском бюджете Республики Тыва на соответств</w:t>
      </w:r>
      <w:r w:rsidRPr="00EB088D">
        <w:rPr>
          <w:sz w:val="28"/>
          <w:szCs w:val="28"/>
        </w:rPr>
        <w:t>у</w:t>
      </w:r>
      <w:r w:rsidRPr="00EB088D">
        <w:rPr>
          <w:sz w:val="28"/>
          <w:szCs w:val="28"/>
        </w:rPr>
        <w:t>ющий финансовый год, исходя из возможностей республиканского бюджета Ре</w:t>
      </w:r>
      <w:r w:rsidRPr="00EB088D">
        <w:rPr>
          <w:sz w:val="28"/>
          <w:szCs w:val="28"/>
        </w:rPr>
        <w:t>с</w:t>
      </w:r>
      <w:r w:rsidRPr="00EB088D">
        <w:rPr>
          <w:sz w:val="28"/>
          <w:szCs w:val="28"/>
        </w:rPr>
        <w:t>публики Тыва.</w:t>
      </w:r>
      <w:r w:rsidR="004F5A14">
        <w:rPr>
          <w:sz w:val="28"/>
          <w:szCs w:val="28"/>
        </w:rPr>
        <w:t>»</w:t>
      </w:r>
      <w:r w:rsidR="00015FE8" w:rsidRPr="00EB088D">
        <w:rPr>
          <w:sz w:val="28"/>
          <w:szCs w:val="28"/>
        </w:rPr>
        <w:t>;</w:t>
      </w:r>
    </w:p>
    <w:p w:rsidR="00EB088D" w:rsidRPr="00EB088D" w:rsidRDefault="00EB088D" w:rsidP="00EB088D">
      <w:pPr>
        <w:spacing w:line="360" w:lineRule="atLeast"/>
        <w:ind w:firstLine="709"/>
        <w:jc w:val="both"/>
        <w:rPr>
          <w:sz w:val="28"/>
          <w:szCs w:val="28"/>
        </w:rPr>
      </w:pPr>
      <w:r w:rsidRPr="00EB088D">
        <w:rPr>
          <w:sz w:val="28"/>
          <w:szCs w:val="28"/>
        </w:rPr>
        <w:t>7) приложение № 1 к Программе изложить в следующей редакции:</w:t>
      </w:r>
    </w:p>
    <w:p w:rsidR="00DA1418" w:rsidRDefault="00DA1418" w:rsidP="00395E15">
      <w:pPr>
        <w:tabs>
          <w:tab w:val="left" w:pos="1485"/>
        </w:tabs>
        <w:rPr>
          <w:color w:val="FF0000"/>
          <w:sz w:val="27"/>
          <w:szCs w:val="27"/>
        </w:rPr>
      </w:pPr>
    </w:p>
    <w:p w:rsidR="00EB088D" w:rsidRDefault="00EB088D" w:rsidP="00395E15">
      <w:pPr>
        <w:tabs>
          <w:tab w:val="left" w:pos="1485"/>
        </w:tabs>
        <w:rPr>
          <w:color w:val="FF0000"/>
          <w:sz w:val="27"/>
          <w:szCs w:val="27"/>
        </w:rPr>
      </w:pPr>
    </w:p>
    <w:p w:rsidR="00EB088D" w:rsidRDefault="00EB088D" w:rsidP="00395E15">
      <w:pPr>
        <w:tabs>
          <w:tab w:val="left" w:pos="1485"/>
        </w:tabs>
        <w:rPr>
          <w:color w:val="FF0000"/>
          <w:sz w:val="27"/>
          <w:szCs w:val="27"/>
        </w:rPr>
      </w:pPr>
    </w:p>
    <w:p w:rsidR="00EB088D" w:rsidRDefault="00EB088D" w:rsidP="00395E15">
      <w:pPr>
        <w:tabs>
          <w:tab w:val="left" w:pos="1485"/>
        </w:tabs>
        <w:rPr>
          <w:color w:val="FF0000"/>
          <w:sz w:val="27"/>
          <w:szCs w:val="27"/>
        </w:rPr>
      </w:pPr>
    </w:p>
    <w:p w:rsidR="00EB088D" w:rsidRPr="00A34484" w:rsidRDefault="00EB088D" w:rsidP="00395E15">
      <w:pPr>
        <w:tabs>
          <w:tab w:val="left" w:pos="1485"/>
        </w:tabs>
        <w:rPr>
          <w:color w:val="FF0000"/>
          <w:sz w:val="27"/>
          <w:szCs w:val="27"/>
        </w:rPr>
        <w:sectPr w:rsidR="00EB088D" w:rsidRPr="00A34484" w:rsidSect="00B62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B59" w:rsidRPr="00EB088D" w:rsidRDefault="004F5A14" w:rsidP="00EB088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E5E88" w:rsidRPr="00EB088D">
        <w:rPr>
          <w:sz w:val="28"/>
          <w:szCs w:val="28"/>
        </w:rPr>
        <w:t>Приложение №</w:t>
      </w:r>
      <w:r w:rsidR="008E0B59" w:rsidRPr="00EB088D">
        <w:rPr>
          <w:sz w:val="28"/>
          <w:szCs w:val="28"/>
        </w:rPr>
        <w:t xml:space="preserve"> 1</w:t>
      </w:r>
    </w:p>
    <w:p w:rsidR="008E0B59" w:rsidRPr="00EB088D" w:rsidRDefault="008E0B59" w:rsidP="00EB088D">
      <w:pPr>
        <w:ind w:left="10206"/>
        <w:jc w:val="center"/>
        <w:rPr>
          <w:sz w:val="28"/>
          <w:szCs w:val="28"/>
        </w:rPr>
      </w:pPr>
      <w:r w:rsidRPr="00EB088D">
        <w:rPr>
          <w:sz w:val="28"/>
          <w:szCs w:val="28"/>
        </w:rPr>
        <w:t>к государственной программе</w:t>
      </w:r>
    </w:p>
    <w:p w:rsidR="00A86119" w:rsidRPr="00EB088D" w:rsidRDefault="008E0B59" w:rsidP="00EB088D">
      <w:pPr>
        <w:ind w:left="10206"/>
        <w:jc w:val="center"/>
        <w:rPr>
          <w:sz w:val="28"/>
          <w:szCs w:val="28"/>
        </w:rPr>
      </w:pPr>
      <w:r w:rsidRPr="00EB088D">
        <w:rPr>
          <w:sz w:val="28"/>
          <w:szCs w:val="28"/>
        </w:rPr>
        <w:t xml:space="preserve">Республики Тыва </w:t>
      </w:r>
      <w:r w:rsidR="004F5A14">
        <w:rPr>
          <w:sz w:val="28"/>
          <w:szCs w:val="28"/>
        </w:rPr>
        <w:t>«</w:t>
      </w:r>
      <w:r w:rsidR="00A86119" w:rsidRPr="00EB088D">
        <w:rPr>
          <w:sz w:val="28"/>
          <w:szCs w:val="28"/>
        </w:rPr>
        <w:t>Содействие</w:t>
      </w:r>
    </w:p>
    <w:p w:rsidR="008E0B59" w:rsidRPr="00EB088D" w:rsidRDefault="00A86119" w:rsidP="00EB088D">
      <w:pPr>
        <w:ind w:left="10206"/>
        <w:jc w:val="center"/>
        <w:rPr>
          <w:sz w:val="28"/>
          <w:szCs w:val="28"/>
        </w:rPr>
      </w:pPr>
      <w:r w:rsidRPr="00EB088D">
        <w:rPr>
          <w:sz w:val="28"/>
          <w:szCs w:val="28"/>
        </w:rPr>
        <w:t>занятости на</w:t>
      </w:r>
      <w:r w:rsidR="00EB088D">
        <w:rPr>
          <w:sz w:val="28"/>
          <w:szCs w:val="28"/>
        </w:rPr>
        <w:t>селения на 2020-</w:t>
      </w:r>
      <w:r w:rsidR="007E533A" w:rsidRPr="00EB088D">
        <w:rPr>
          <w:sz w:val="28"/>
          <w:szCs w:val="28"/>
        </w:rPr>
        <w:t>2024</w:t>
      </w:r>
      <w:r w:rsidR="008E0B59" w:rsidRPr="00EB088D">
        <w:rPr>
          <w:sz w:val="28"/>
          <w:szCs w:val="28"/>
        </w:rPr>
        <w:t xml:space="preserve"> годы</w:t>
      </w:r>
      <w:r w:rsidR="004F5A14">
        <w:rPr>
          <w:sz w:val="28"/>
          <w:szCs w:val="28"/>
        </w:rPr>
        <w:t>»</w:t>
      </w:r>
    </w:p>
    <w:p w:rsidR="008E0B59" w:rsidRDefault="008E0B59" w:rsidP="00EB088D">
      <w:pPr>
        <w:jc w:val="center"/>
        <w:rPr>
          <w:sz w:val="28"/>
          <w:szCs w:val="28"/>
        </w:rPr>
      </w:pPr>
    </w:p>
    <w:p w:rsidR="00EB088D" w:rsidRPr="00EB088D" w:rsidRDefault="00EB088D" w:rsidP="00EB088D">
      <w:pPr>
        <w:jc w:val="center"/>
        <w:rPr>
          <w:sz w:val="28"/>
          <w:szCs w:val="28"/>
        </w:rPr>
      </w:pPr>
    </w:p>
    <w:p w:rsidR="008752D1" w:rsidRPr="00EB088D" w:rsidRDefault="008752D1" w:rsidP="00EB088D">
      <w:pPr>
        <w:jc w:val="center"/>
        <w:rPr>
          <w:sz w:val="28"/>
          <w:szCs w:val="28"/>
        </w:rPr>
      </w:pPr>
      <w:r w:rsidRPr="00EB088D">
        <w:rPr>
          <w:sz w:val="28"/>
          <w:szCs w:val="28"/>
        </w:rPr>
        <w:t>П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Е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Р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Е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Ч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Е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Н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>Ь</w:t>
      </w:r>
    </w:p>
    <w:p w:rsidR="00EB088D" w:rsidRDefault="008752D1" w:rsidP="00EB088D">
      <w:pPr>
        <w:jc w:val="center"/>
        <w:rPr>
          <w:sz w:val="28"/>
          <w:szCs w:val="28"/>
        </w:rPr>
      </w:pPr>
      <w:r w:rsidRPr="00EB088D">
        <w:rPr>
          <w:sz w:val="28"/>
          <w:szCs w:val="28"/>
        </w:rPr>
        <w:t>основных мероприятий государственной</w:t>
      </w:r>
      <w:r w:rsidR="00EB088D">
        <w:rPr>
          <w:sz w:val="28"/>
          <w:szCs w:val="28"/>
        </w:rPr>
        <w:t xml:space="preserve"> </w:t>
      </w:r>
      <w:r w:rsidRPr="00EB088D">
        <w:rPr>
          <w:sz w:val="28"/>
          <w:szCs w:val="28"/>
        </w:rPr>
        <w:t xml:space="preserve">программы </w:t>
      </w:r>
      <w:r w:rsidR="007525E6" w:rsidRPr="00EB088D">
        <w:rPr>
          <w:sz w:val="28"/>
          <w:szCs w:val="28"/>
        </w:rPr>
        <w:t xml:space="preserve">Республики </w:t>
      </w:r>
    </w:p>
    <w:p w:rsidR="008752D1" w:rsidRPr="00EB088D" w:rsidRDefault="007525E6" w:rsidP="00EB088D">
      <w:pPr>
        <w:jc w:val="center"/>
        <w:rPr>
          <w:sz w:val="28"/>
          <w:szCs w:val="28"/>
        </w:rPr>
      </w:pPr>
      <w:r w:rsidRPr="00EB088D">
        <w:rPr>
          <w:sz w:val="28"/>
          <w:szCs w:val="28"/>
        </w:rPr>
        <w:t xml:space="preserve">Тыва </w:t>
      </w:r>
      <w:r w:rsidR="004F5A14">
        <w:rPr>
          <w:sz w:val="28"/>
          <w:szCs w:val="28"/>
        </w:rPr>
        <w:t>«</w:t>
      </w:r>
      <w:r w:rsidR="00AA35B8" w:rsidRPr="00EB088D">
        <w:rPr>
          <w:sz w:val="28"/>
          <w:szCs w:val="28"/>
        </w:rPr>
        <w:t>Содействие з</w:t>
      </w:r>
      <w:r w:rsidR="00AB7F2D" w:rsidRPr="00EB088D">
        <w:rPr>
          <w:sz w:val="28"/>
          <w:szCs w:val="28"/>
        </w:rPr>
        <w:t>анятост</w:t>
      </w:r>
      <w:r w:rsidR="00AA35B8" w:rsidRPr="00EB088D">
        <w:rPr>
          <w:sz w:val="28"/>
          <w:szCs w:val="28"/>
        </w:rPr>
        <w:t>и населения</w:t>
      </w:r>
      <w:r w:rsidR="00AB7F2D" w:rsidRPr="00EB088D">
        <w:rPr>
          <w:sz w:val="28"/>
          <w:szCs w:val="28"/>
        </w:rPr>
        <w:t xml:space="preserve"> на 20</w:t>
      </w:r>
      <w:r w:rsidR="00AA35B8" w:rsidRPr="00EB088D">
        <w:rPr>
          <w:sz w:val="28"/>
          <w:szCs w:val="28"/>
        </w:rPr>
        <w:t>20</w:t>
      </w:r>
      <w:r w:rsidR="00AB7F2D" w:rsidRPr="00EB088D">
        <w:rPr>
          <w:sz w:val="28"/>
          <w:szCs w:val="28"/>
        </w:rPr>
        <w:t>-</w:t>
      </w:r>
      <w:r w:rsidR="007E533A" w:rsidRPr="00EB088D">
        <w:rPr>
          <w:sz w:val="28"/>
          <w:szCs w:val="28"/>
        </w:rPr>
        <w:t>2024</w:t>
      </w:r>
      <w:r w:rsidR="00AB7F2D" w:rsidRPr="00EB088D">
        <w:rPr>
          <w:sz w:val="28"/>
          <w:szCs w:val="28"/>
        </w:rPr>
        <w:t xml:space="preserve"> годы</w:t>
      </w:r>
      <w:r w:rsidR="004F5A14">
        <w:rPr>
          <w:sz w:val="28"/>
          <w:szCs w:val="28"/>
        </w:rPr>
        <w:t>»</w:t>
      </w:r>
    </w:p>
    <w:p w:rsidR="008752D1" w:rsidRPr="00EB088D" w:rsidRDefault="008752D1" w:rsidP="00EB088D">
      <w:pPr>
        <w:jc w:val="center"/>
        <w:rPr>
          <w:sz w:val="28"/>
          <w:szCs w:val="28"/>
        </w:rPr>
      </w:pPr>
    </w:p>
    <w:tbl>
      <w:tblPr>
        <w:tblW w:w="1608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1275"/>
        <w:gridCol w:w="1134"/>
        <w:gridCol w:w="1149"/>
        <w:gridCol w:w="1134"/>
        <w:gridCol w:w="1119"/>
        <w:gridCol w:w="1149"/>
        <w:gridCol w:w="992"/>
        <w:gridCol w:w="2127"/>
        <w:gridCol w:w="1984"/>
      </w:tblGrid>
      <w:tr w:rsidR="00BA77DB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F5A14" w:rsidRDefault="00BA77DB" w:rsidP="004F5A14">
            <w:pPr>
              <w:jc w:val="center"/>
            </w:pPr>
            <w:r w:rsidRPr="004F5A14">
              <w:t xml:space="preserve">Наименование </w:t>
            </w:r>
          </w:p>
          <w:p w:rsidR="00BA77DB" w:rsidRPr="004F5A14" w:rsidRDefault="00BA77DB" w:rsidP="004F5A14">
            <w:pPr>
              <w:jc w:val="center"/>
            </w:pPr>
            <w:r w:rsidRPr="004F5A14">
              <w:t>по</w:t>
            </w:r>
            <w:r w:rsidRPr="004F5A14">
              <w:t>д</w:t>
            </w:r>
            <w:r w:rsidRPr="004F5A14">
              <w:t>программы</w:t>
            </w:r>
          </w:p>
        </w:tc>
        <w:tc>
          <w:tcPr>
            <w:tcW w:w="1843" w:type="dxa"/>
            <w:vMerge w:val="restart"/>
            <w:hideMark/>
          </w:tcPr>
          <w:p w:rsidR="004F5A14" w:rsidRDefault="00BA77DB" w:rsidP="004F5A14">
            <w:pPr>
              <w:jc w:val="center"/>
            </w:pPr>
            <w:r w:rsidRPr="004F5A14">
              <w:t xml:space="preserve">Источники </w:t>
            </w:r>
          </w:p>
          <w:p w:rsidR="00BA77DB" w:rsidRPr="004F5A14" w:rsidRDefault="00BA77DB" w:rsidP="004F5A14">
            <w:pPr>
              <w:jc w:val="center"/>
            </w:pPr>
            <w:r w:rsidRPr="004F5A14">
              <w:t>ф</w:t>
            </w:r>
            <w:r w:rsidRPr="004F5A14">
              <w:t>и</w:t>
            </w:r>
            <w:r w:rsidRPr="004F5A14">
              <w:t>нансирования</w:t>
            </w:r>
          </w:p>
        </w:tc>
        <w:tc>
          <w:tcPr>
            <w:tcW w:w="1275" w:type="dxa"/>
            <w:vMerge w:val="restart"/>
            <w:hideMark/>
          </w:tcPr>
          <w:p w:rsidR="004F5A14" w:rsidRDefault="00BA77DB" w:rsidP="004F5A14">
            <w:pPr>
              <w:jc w:val="center"/>
            </w:pPr>
            <w:r w:rsidRPr="004F5A14">
              <w:t>Объем</w:t>
            </w:r>
          </w:p>
          <w:p w:rsidR="00BA77DB" w:rsidRPr="004F5A14" w:rsidRDefault="004F5A14" w:rsidP="004F5A14">
            <w:pPr>
              <w:jc w:val="center"/>
            </w:pPr>
            <w:r w:rsidRPr="004F5A14">
              <w:t>финанс</w:t>
            </w:r>
            <w:r w:rsidRPr="004F5A14">
              <w:t>и</w:t>
            </w:r>
            <w:r w:rsidRPr="004F5A14">
              <w:t>рования</w:t>
            </w:r>
          </w:p>
        </w:tc>
        <w:tc>
          <w:tcPr>
            <w:tcW w:w="5685" w:type="dxa"/>
            <w:gridSpan w:val="5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в том числе по годам:</w:t>
            </w:r>
          </w:p>
        </w:tc>
        <w:tc>
          <w:tcPr>
            <w:tcW w:w="992" w:type="dxa"/>
            <w:vMerge w:val="restart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 xml:space="preserve">Сроки </w:t>
            </w:r>
            <w:r w:rsidR="004F5A14" w:rsidRPr="004F5A14">
              <w:t>испо</w:t>
            </w:r>
            <w:r w:rsidR="004F5A14" w:rsidRPr="004F5A14">
              <w:t>л</w:t>
            </w:r>
            <w:r w:rsidR="004F5A14" w:rsidRPr="004F5A14">
              <w:t>нения</w:t>
            </w:r>
          </w:p>
        </w:tc>
        <w:tc>
          <w:tcPr>
            <w:tcW w:w="2127" w:type="dxa"/>
            <w:vMerge w:val="restart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Результаты реал</w:t>
            </w:r>
            <w:r w:rsidRPr="004F5A14">
              <w:t>и</w:t>
            </w:r>
            <w:r w:rsidRPr="004F5A14">
              <w:t>зации мероприятий (достижение пл</w:t>
            </w:r>
            <w:r w:rsidRPr="004F5A14">
              <w:t>а</w:t>
            </w:r>
            <w:r w:rsidRPr="004F5A14">
              <w:t>новых показат</w:t>
            </w:r>
            <w:r w:rsidRPr="004F5A14">
              <w:t>е</w:t>
            </w:r>
            <w:r w:rsidRPr="004F5A14">
              <w:t>лей)</w:t>
            </w:r>
          </w:p>
        </w:tc>
        <w:tc>
          <w:tcPr>
            <w:tcW w:w="1984" w:type="dxa"/>
            <w:vMerge w:val="restart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Ответственные за исполнение</w:t>
            </w:r>
          </w:p>
        </w:tc>
      </w:tr>
      <w:tr w:rsidR="00BA77DB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  <w:tc>
          <w:tcPr>
            <w:tcW w:w="1134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2020 г.</w:t>
            </w:r>
          </w:p>
        </w:tc>
        <w:tc>
          <w:tcPr>
            <w:tcW w:w="1149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2021 г.</w:t>
            </w:r>
          </w:p>
        </w:tc>
        <w:tc>
          <w:tcPr>
            <w:tcW w:w="1134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2022 г.</w:t>
            </w:r>
          </w:p>
        </w:tc>
        <w:tc>
          <w:tcPr>
            <w:tcW w:w="1119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2023</w:t>
            </w:r>
          </w:p>
        </w:tc>
        <w:tc>
          <w:tcPr>
            <w:tcW w:w="1149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2024</w:t>
            </w:r>
          </w:p>
        </w:tc>
        <w:tc>
          <w:tcPr>
            <w:tcW w:w="992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  <w:tc>
          <w:tcPr>
            <w:tcW w:w="1984" w:type="dxa"/>
            <w:vMerge/>
            <w:hideMark/>
          </w:tcPr>
          <w:p w:rsidR="00BA77DB" w:rsidRPr="004F5A14" w:rsidRDefault="00BA77DB" w:rsidP="004F5A14">
            <w:pPr>
              <w:jc w:val="center"/>
            </w:pPr>
          </w:p>
        </w:tc>
      </w:tr>
      <w:tr w:rsidR="00BA77DB" w:rsidRPr="004F5A14" w:rsidTr="004F5A14">
        <w:trPr>
          <w:trHeight w:val="20"/>
          <w:jc w:val="center"/>
        </w:trPr>
        <w:tc>
          <w:tcPr>
            <w:tcW w:w="2175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1</w:t>
            </w:r>
          </w:p>
        </w:tc>
        <w:tc>
          <w:tcPr>
            <w:tcW w:w="1843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2</w:t>
            </w:r>
          </w:p>
        </w:tc>
        <w:tc>
          <w:tcPr>
            <w:tcW w:w="1275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3</w:t>
            </w:r>
          </w:p>
        </w:tc>
        <w:tc>
          <w:tcPr>
            <w:tcW w:w="1134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4</w:t>
            </w:r>
          </w:p>
        </w:tc>
        <w:tc>
          <w:tcPr>
            <w:tcW w:w="1149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5</w:t>
            </w:r>
          </w:p>
        </w:tc>
        <w:tc>
          <w:tcPr>
            <w:tcW w:w="1134" w:type="dxa"/>
            <w:hideMark/>
          </w:tcPr>
          <w:p w:rsidR="00BA77DB" w:rsidRPr="004F5A14" w:rsidRDefault="00BA77DB" w:rsidP="004F5A14">
            <w:pPr>
              <w:jc w:val="center"/>
            </w:pPr>
            <w:r w:rsidRPr="004F5A14">
              <w:t>6</w:t>
            </w:r>
          </w:p>
        </w:tc>
        <w:tc>
          <w:tcPr>
            <w:tcW w:w="1119" w:type="dxa"/>
            <w:hideMark/>
          </w:tcPr>
          <w:p w:rsidR="00BA77DB" w:rsidRPr="004F5A14" w:rsidRDefault="00B63EEA" w:rsidP="004F5A14">
            <w:pPr>
              <w:jc w:val="center"/>
            </w:pPr>
            <w:r w:rsidRPr="004F5A14">
              <w:t>7</w:t>
            </w:r>
          </w:p>
        </w:tc>
        <w:tc>
          <w:tcPr>
            <w:tcW w:w="1149" w:type="dxa"/>
            <w:hideMark/>
          </w:tcPr>
          <w:p w:rsidR="00BA77DB" w:rsidRPr="004F5A14" w:rsidRDefault="00B63EEA" w:rsidP="004F5A14">
            <w:pPr>
              <w:jc w:val="center"/>
            </w:pPr>
            <w:r w:rsidRPr="004F5A14">
              <w:t>8</w:t>
            </w:r>
          </w:p>
        </w:tc>
        <w:tc>
          <w:tcPr>
            <w:tcW w:w="992" w:type="dxa"/>
            <w:hideMark/>
          </w:tcPr>
          <w:p w:rsidR="00BA77DB" w:rsidRPr="004F5A14" w:rsidRDefault="00B63EEA" w:rsidP="004F5A14">
            <w:pPr>
              <w:jc w:val="center"/>
            </w:pPr>
            <w:r w:rsidRPr="004F5A14">
              <w:t>9</w:t>
            </w:r>
          </w:p>
        </w:tc>
        <w:tc>
          <w:tcPr>
            <w:tcW w:w="2127" w:type="dxa"/>
            <w:hideMark/>
          </w:tcPr>
          <w:p w:rsidR="00BA77DB" w:rsidRPr="004F5A14" w:rsidRDefault="00B63EEA" w:rsidP="004F5A14">
            <w:pPr>
              <w:jc w:val="center"/>
            </w:pPr>
            <w:r w:rsidRPr="004F5A14">
              <w:t>10</w:t>
            </w:r>
          </w:p>
        </w:tc>
        <w:tc>
          <w:tcPr>
            <w:tcW w:w="1984" w:type="dxa"/>
            <w:hideMark/>
          </w:tcPr>
          <w:p w:rsidR="00BA77DB" w:rsidRPr="004F5A14" w:rsidRDefault="00B63EEA" w:rsidP="004F5A14">
            <w:pPr>
              <w:jc w:val="center"/>
            </w:pPr>
            <w:r w:rsidRPr="004F5A14">
              <w:t>11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 xml:space="preserve">Подпрограмма 1 </w:t>
            </w:r>
            <w:r w:rsidR="004F5A14">
              <w:t>«</w:t>
            </w:r>
            <w:r w:rsidRPr="004F5A14">
              <w:t>Улучшение усл</w:t>
            </w:r>
            <w:r w:rsidRPr="004F5A14">
              <w:t>о</w:t>
            </w:r>
            <w:r w:rsidRPr="004F5A14">
              <w:t>вий и охраны труда в Республике Т</w:t>
            </w:r>
            <w:r w:rsidRPr="004F5A14">
              <w:t>ы</w:t>
            </w:r>
            <w:r w:rsidRPr="004F5A14">
              <w:t>ва</w:t>
            </w:r>
            <w:r w:rsidR="004F5A14">
              <w:t>»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103769,6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21100,0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20869,6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620F13" w:rsidRPr="004F5A14" w:rsidRDefault="00620F13" w:rsidP="004F5A14">
            <w:r w:rsidRPr="004F5A14">
              <w:t> 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 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769,6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269,6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103000,0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>1.1. Организация проведения спец</w:t>
            </w:r>
            <w:r w:rsidRPr="004F5A14">
              <w:t>и</w:t>
            </w:r>
            <w:r w:rsidRPr="004F5A14">
              <w:t>альной оценки условий труда в о</w:t>
            </w:r>
            <w:r w:rsidRPr="004F5A14">
              <w:t>р</w:t>
            </w:r>
            <w:r w:rsidRPr="004F5A14">
              <w:t>ганизациях респу</w:t>
            </w:r>
            <w:r w:rsidRPr="004F5A14">
              <w:t>б</w:t>
            </w:r>
            <w:r w:rsidRPr="004F5A14">
              <w:t>лики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3978,6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930,0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948,6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620F13" w:rsidRPr="004F5A14" w:rsidRDefault="00E36328" w:rsidP="004F5A14">
            <w:r w:rsidRPr="004F5A14">
              <w:t>1) увеличение к</w:t>
            </w:r>
            <w:r w:rsidRPr="004F5A14">
              <w:t>о</w:t>
            </w:r>
            <w:r w:rsidRPr="004F5A14">
              <w:t>личества рабочих мест, на которых проведена спец</w:t>
            </w:r>
            <w:r w:rsidRPr="004F5A14">
              <w:t>и</w:t>
            </w:r>
            <w:r w:rsidRPr="004F5A14">
              <w:t>альная оценка условий тр</w:t>
            </w:r>
            <w:r w:rsidRPr="004F5A14">
              <w:t>у</w:t>
            </w:r>
            <w:r w:rsidRPr="004F5A14">
              <w:t>да:</w:t>
            </w:r>
            <w:r w:rsidRPr="004F5A14">
              <w:br/>
              <w:t xml:space="preserve">в 2020 г. </w:t>
            </w:r>
            <w:r w:rsidR="004F5A14">
              <w:t>–</w:t>
            </w:r>
            <w:r w:rsidRPr="004F5A14">
              <w:t xml:space="preserve"> 2000 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Республики Тыва, органы исполн</w:t>
            </w:r>
            <w:r w:rsidRPr="004F5A14">
              <w:t>и</w:t>
            </w:r>
            <w:r w:rsidRPr="004F5A14">
              <w:t>тельной власти Ре</w:t>
            </w:r>
            <w:r w:rsidRPr="004F5A14">
              <w:t>с</w:t>
            </w:r>
            <w:r w:rsidRPr="004F5A14">
              <w:t xml:space="preserve">публики Тыва, 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478,6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230,0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248,6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</w:tbl>
    <w:p w:rsidR="004F5A14" w:rsidRPr="006C4697" w:rsidRDefault="004F5A14">
      <w:pPr>
        <w:rPr>
          <w:sz w:val="44"/>
        </w:rPr>
      </w:pPr>
    </w:p>
    <w:tbl>
      <w:tblPr>
        <w:tblW w:w="1608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1275"/>
        <w:gridCol w:w="1134"/>
        <w:gridCol w:w="1149"/>
        <w:gridCol w:w="1119"/>
        <w:gridCol w:w="15"/>
        <w:gridCol w:w="1119"/>
        <w:gridCol w:w="1149"/>
        <w:gridCol w:w="992"/>
        <w:gridCol w:w="2127"/>
        <w:gridCol w:w="1984"/>
      </w:tblGrid>
      <w:tr w:rsidR="004F5A14" w:rsidRPr="004F5A14" w:rsidTr="004F5A14">
        <w:trPr>
          <w:trHeight w:val="20"/>
          <w:tblHeader/>
          <w:jc w:val="center"/>
        </w:trPr>
        <w:tc>
          <w:tcPr>
            <w:tcW w:w="21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1</w:t>
            </w:r>
          </w:p>
        </w:tc>
        <w:tc>
          <w:tcPr>
            <w:tcW w:w="1843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2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4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5</w:t>
            </w:r>
          </w:p>
        </w:tc>
        <w:tc>
          <w:tcPr>
            <w:tcW w:w="1134" w:type="dxa"/>
            <w:gridSpan w:val="2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6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7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8</w:t>
            </w:r>
          </w:p>
        </w:tc>
        <w:tc>
          <w:tcPr>
            <w:tcW w:w="992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9</w:t>
            </w:r>
          </w:p>
        </w:tc>
        <w:tc>
          <w:tcPr>
            <w:tcW w:w="2127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10</w:t>
            </w:r>
          </w:p>
        </w:tc>
        <w:tc>
          <w:tcPr>
            <w:tcW w:w="198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11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3500,0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700,0</w:t>
            </w:r>
          </w:p>
        </w:tc>
        <w:tc>
          <w:tcPr>
            <w:tcW w:w="992" w:type="dxa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hideMark/>
          </w:tcPr>
          <w:p w:rsidR="004F5A14" w:rsidRPr="004F5A14" w:rsidRDefault="004F5A14" w:rsidP="004F5A14">
            <w:r w:rsidRPr="004F5A14">
              <w:t>раб. мест;</w:t>
            </w:r>
          </w:p>
          <w:p w:rsidR="004F5A14" w:rsidRPr="004F5A14" w:rsidRDefault="004F5A14" w:rsidP="004F5A14">
            <w:r w:rsidRPr="004F5A14">
              <w:t>в 2021 г. – 2500 раб. мест;</w:t>
            </w:r>
          </w:p>
          <w:p w:rsidR="004F5A14" w:rsidRPr="004F5A14" w:rsidRDefault="004F5A14" w:rsidP="004F5A14">
            <w:r w:rsidRPr="004F5A14">
              <w:t>в 2022 г. – 3000 раб. мест;</w:t>
            </w:r>
          </w:p>
          <w:p w:rsidR="004F5A14" w:rsidRPr="004F5A14" w:rsidRDefault="004F5A14" w:rsidP="004F5A14">
            <w:r w:rsidRPr="004F5A14">
              <w:t>в 2023 г. – 3300 раб. мест;</w:t>
            </w:r>
          </w:p>
          <w:p w:rsidR="004F5A14" w:rsidRPr="004F5A14" w:rsidRDefault="004F5A14" w:rsidP="004F5A14">
            <w:r w:rsidRPr="004F5A14">
              <w:t>в 2024 г. – 3600 раб. мест;</w:t>
            </w:r>
          </w:p>
          <w:p w:rsidR="004F5A14" w:rsidRPr="004F5A14" w:rsidRDefault="004F5A14" w:rsidP="004F5A14">
            <w:r w:rsidRPr="004F5A14">
              <w:t>2) удельный вес раб</w:t>
            </w:r>
            <w:r w:rsidRPr="004F5A14">
              <w:t>о</w:t>
            </w:r>
            <w:r w:rsidRPr="004F5A14">
              <w:t>чих мест, на кот</w:t>
            </w:r>
            <w:r w:rsidRPr="004F5A14">
              <w:t>о</w:t>
            </w:r>
            <w:r w:rsidRPr="004F5A14">
              <w:t>рых проведена специальная оце</w:t>
            </w:r>
            <w:r w:rsidRPr="004F5A14">
              <w:t>н</w:t>
            </w:r>
            <w:r w:rsidRPr="004F5A14">
              <w:t>ка у</w:t>
            </w:r>
            <w:r w:rsidRPr="004F5A14">
              <w:t>с</w:t>
            </w:r>
            <w:r w:rsidRPr="004F5A14">
              <w:t>ловий труда, в общем кол</w:t>
            </w:r>
            <w:r w:rsidRPr="004F5A14">
              <w:t>и</w:t>
            </w:r>
            <w:r w:rsidRPr="004F5A14">
              <w:t>честве р</w:t>
            </w:r>
            <w:r w:rsidRPr="004F5A14">
              <w:t>а</w:t>
            </w:r>
            <w:r w:rsidRPr="004F5A14">
              <w:t>бочих мест:</w:t>
            </w:r>
          </w:p>
          <w:p w:rsidR="004F5A14" w:rsidRPr="004F5A14" w:rsidRDefault="004F5A14" w:rsidP="004F5A14">
            <w:r w:rsidRPr="004F5A14">
              <w:t>в 2020 г. – 15 пр</w:t>
            </w:r>
            <w:r w:rsidRPr="004F5A14">
              <w:t>о</w:t>
            </w:r>
            <w:r w:rsidRPr="004F5A14">
              <w:t>центов;</w:t>
            </w:r>
          </w:p>
          <w:p w:rsidR="004F5A14" w:rsidRPr="004F5A14" w:rsidRDefault="004F5A14" w:rsidP="004F5A14">
            <w:r w:rsidRPr="004F5A14">
              <w:t>в 2021 г. – 15 пр</w:t>
            </w:r>
            <w:r w:rsidRPr="004F5A14">
              <w:t>о</w:t>
            </w:r>
            <w:r w:rsidRPr="004F5A14">
              <w:t>центов;</w:t>
            </w:r>
          </w:p>
          <w:p w:rsidR="004F5A14" w:rsidRPr="004F5A14" w:rsidRDefault="004F5A14" w:rsidP="004F5A14">
            <w:r w:rsidRPr="004F5A14">
              <w:t>в 2022 г. – 15 пр</w:t>
            </w:r>
            <w:r w:rsidRPr="004F5A14">
              <w:t>о</w:t>
            </w:r>
            <w:r w:rsidRPr="004F5A14">
              <w:t>центов;</w:t>
            </w:r>
          </w:p>
          <w:p w:rsidR="004F5A14" w:rsidRPr="004F5A14" w:rsidRDefault="004F5A14" w:rsidP="004F5A14">
            <w:r w:rsidRPr="004F5A14">
              <w:t>в 2023 г. – 15 пр</w:t>
            </w:r>
            <w:r w:rsidRPr="004F5A14">
              <w:t>о</w:t>
            </w:r>
            <w:r w:rsidRPr="004F5A14">
              <w:t>центов;</w:t>
            </w:r>
          </w:p>
          <w:p w:rsidR="00620F13" w:rsidRPr="004F5A14" w:rsidRDefault="004F5A14" w:rsidP="004F5A14">
            <w:r w:rsidRPr="004F5A14">
              <w:t>в 2024 г. – 15 пр</w:t>
            </w:r>
            <w:r w:rsidRPr="004F5A14">
              <w:t>о</w:t>
            </w:r>
            <w:r w:rsidRPr="004F5A14">
              <w:t>центов</w:t>
            </w:r>
          </w:p>
        </w:tc>
        <w:tc>
          <w:tcPr>
            <w:tcW w:w="1984" w:type="dxa"/>
            <w:hideMark/>
          </w:tcPr>
          <w:p w:rsidR="00620F13" w:rsidRPr="004F5A14" w:rsidRDefault="004F5A14" w:rsidP="004F5A14">
            <w:r w:rsidRPr="004F5A14">
              <w:t>о</w:t>
            </w:r>
            <w:r w:rsidRPr="004F5A14">
              <w:t>р</w:t>
            </w:r>
            <w:r w:rsidRPr="004F5A14">
              <w:t>ганы местного с</w:t>
            </w:r>
            <w:r w:rsidRPr="004F5A14">
              <w:t>а</w:t>
            </w:r>
            <w:r w:rsidRPr="004F5A14">
              <w:t>моуправления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>1.2. Финансовое обеспечение пр</w:t>
            </w:r>
            <w:r w:rsidRPr="004F5A14">
              <w:t>е</w:t>
            </w:r>
            <w:r w:rsidRPr="004F5A14">
              <w:t xml:space="preserve">дупредительных мер по сокращению производственного </w:t>
            </w:r>
            <w:r w:rsidRPr="004F5A14">
              <w:lastRenderedPageBreak/>
              <w:t>травматизма и профессиональных з</w:t>
            </w:r>
            <w:r w:rsidRPr="004F5A14">
              <w:t>а</w:t>
            </w:r>
            <w:r w:rsidRPr="004F5A14">
              <w:t>болеваний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95500,0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620F13" w:rsidRPr="004F5A14" w:rsidRDefault="00620F13" w:rsidP="004F5A14">
            <w:r w:rsidRPr="004F5A14">
              <w:t>стимулирование работников к с</w:t>
            </w:r>
            <w:r w:rsidRPr="004F5A14">
              <w:t>о</w:t>
            </w:r>
            <w:r w:rsidRPr="004F5A14">
              <w:t>зданию здоровых и безопасных усл</w:t>
            </w:r>
            <w:r w:rsidRPr="004F5A14">
              <w:t>о</w:t>
            </w:r>
            <w:r w:rsidRPr="004F5A14">
              <w:t>вий труда, напра</w:t>
            </w:r>
            <w:r w:rsidRPr="004F5A14">
              <w:t>в</w:t>
            </w:r>
            <w:r w:rsidRPr="004F5A14">
              <w:lastRenderedPageBreak/>
              <w:t>ленных на сохр</w:t>
            </w:r>
            <w:r w:rsidRPr="004F5A14">
              <w:t>а</w:t>
            </w:r>
            <w:r w:rsidRPr="004F5A14">
              <w:t>нение жизни и зд</w:t>
            </w:r>
            <w:r w:rsidRPr="004F5A14">
              <w:t>о</w:t>
            </w:r>
            <w:r w:rsidRPr="004F5A14">
              <w:t>ровья работников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lastRenderedPageBreak/>
              <w:t>Государстве</w:t>
            </w:r>
            <w:r w:rsidRPr="004F5A14">
              <w:t>н</w:t>
            </w:r>
            <w:r w:rsidRPr="004F5A14">
              <w:t xml:space="preserve">ное учреждение </w:t>
            </w:r>
            <w:r w:rsidR="004F5A14">
              <w:t>–</w:t>
            </w:r>
            <w:r w:rsidRPr="004F5A14">
              <w:t xml:space="preserve"> </w:t>
            </w:r>
            <w:r w:rsidR="00EE3B85" w:rsidRPr="004F5A14">
              <w:t>О</w:t>
            </w:r>
            <w:r w:rsidRPr="004F5A14">
              <w:t>т</w:t>
            </w:r>
            <w:r w:rsidRPr="004F5A14">
              <w:t xml:space="preserve">деление </w:t>
            </w:r>
            <w:r w:rsidR="007F0B75" w:rsidRPr="004F5A14">
              <w:t>Соц</w:t>
            </w:r>
            <w:r w:rsidR="007F0B75" w:rsidRPr="004F5A14">
              <w:t>и</w:t>
            </w:r>
            <w:r w:rsidR="007F0B75" w:rsidRPr="004F5A14">
              <w:t>ального ф</w:t>
            </w:r>
            <w:r w:rsidRPr="004F5A14">
              <w:t>о</w:t>
            </w:r>
            <w:r w:rsidRPr="004F5A14">
              <w:t>н</w:t>
            </w:r>
            <w:r w:rsidRPr="004F5A14">
              <w:t>да</w:t>
            </w:r>
            <w:r w:rsidR="007F0B75" w:rsidRPr="004F5A14">
              <w:t xml:space="preserve"> </w:t>
            </w:r>
            <w:r w:rsidRPr="004F5A14">
              <w:t>России по Ре</w:t>
            </w:r>
            <w:r w:rsidRPr="004F5A14">
              <w:t>с</w:t>
            </w:r>
            <w:r w:rsidRPr="004F5A14">
              <w:lastRenderedPageBreak/>
              <w:t>публике Т</w:t>
            </w:r>
            <w:r w:rsidRPr="004F5A14">
              <w:t>ы</w:t>
            </w:r>
            <w:r w:rsidRPr="004F5A14">
              <w:t>ва (по соглас</w:t>
            </w:r>
            <w:r w:rsidRPr="004F5A14">
              <w:t>о</w:t>
            </w:r>
            <w:r w:rsidRPr="004F5A14">
              <w:t>ванию)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 (Гос</w:t>
            </w:r>
            <w:r w:rsidRPr="004F5A14">
              <w:t>у</w:t>
            </w:r>
            <w:r w:rsidRPr="004F5A14">
              <w:t>дарственное учреждение - региональное отделение Фо</w:t>
            </w:r>
            <w:r w:rsidRPr="004F5A14">
              <w:t>н</w:t>
            </w:r>
            <w:r w:rsidRPr="004F5A14">
              <w:t>да социального страхования Российской Ф</w:t>
            </w:r>
            <w:r w:rsidRPr="004F5A14">
              <w:t>е</w:t>
            </w:r>
            <w:r w:rsidRPr="004F5A14">
              <w:t>дерации по Ре</w:t>
            </w:r>
            <w:r w:rsidRPr="004F5A14">
              <w:t>с</w:t>
            </w:r>
            <w:r w:rsidRPr="004F5A14">
              <w:t>публике Тыва)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95500,0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19100,0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>1.3. Проведение медицинского осмотра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2650,0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650,0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F5A14" w:rsidRPr="004F5A14" w:rsidRDefault="00620F13" w:rsidP="006C4697">
            <w:r w:rsidRPr="004F5A14">
              <w:t>улучшение здор</w:t>
            </w:r>
            <w:r w:rsidRPr="004F5A14">
              <w:t>о</w:t>
            </w:r>
            <w:r w:rsidRPr="004F5A14">
              <w:t>вья работников, достижение знач</w:t>
            </w:r>
            <w:r w:rsidRPr="004F5A14">
              <w:t>е</w:t>
            </w:r>
            <w:r w:rsidRPr="004F5A14">
              <w:t>ния показ</w:t>
            </w:r>
            <w:r w:rsidRPr="004F5A14">
              <w:t>а</w:t>
            </w:r>
            <w:r w:rsidRPr="004F5A14">
              <w:t>телей численности р</w:t>
            </w:r>
            <w:r w:rsidRPr="004F5A14">
              <w:t>а</w:t>
            </w:r>
            <w:r w:rsidRPr="004F5A14">
              <w:t>ботников с уст</w:t>
            </w:r>
            <w:r w:rsidRPr="004F5A14">
              <w:t>а</w:t>
            </w:r>
            <w:r w:rsidRPr="004F5A14">
              <w:t>новленным пре</w:t>
            </w:r>
            <w:r w:rsidRPr="004F5A14">
              <w:t>д</w:t>
            </w:r>
            <w:r w:rsidRPr="004F5A14">
              <w:t>варительным ди</w:t>
            </w:r>
            <w:r w:rsidRPr="004F5A14">
              <w:t>а</w:t>
            </w:r>
            <w:r w:rsidRPr="004F5A14">
              <w:t>гнозом професси</w:t>
            </w:r>
            <w:r w:rsidRPr="004F5A14">
              <w:t>о</w:t>
            </w:r>
            <w:r w:rsidRPr="004F5A14">
              <w:t>нального заболев</w:t>
            </w:r>
            <w:r w:rsidRPr="004F5A14">
              <w:t>а</w:t>
            </w:r>
            <w:r w:rsidRPr="004F5A14">
              <w:t>ния по р</w:t>
            </w:r>
            <w:r w:rsidRPr="004F5A14">
              <w:t>е</w:t>
            </w:r>
            <w:r w:rsidRPr="004F5A14">
              <w:t>зультатам проведения обяз</w:t>
            </w:r>
            <w:r w:rsidRPr="004F5A14">
              <w:t>а</w:t>
            </w:r>
            <w:r w:rsidRPr="004F5A14">
              <w:t>тельных период</w:t>
            </w:r>
            <w:r w:rsidRPr="004F5A14">
              <w:t>и</w:t>
            </w:r>
            <w:r w:rsidRPr="004F5A14">
              <w:t>ческих медици</w:t>
            </w:r>
            <w:r w:rsidRPr="004F5A14">
              <w:t>н</w:t>
            </w:r>
            <w:r w:rsidRPr="004F5A14">
              <w:t>ских осмотров до 3 человек, в том чи</w:t>
            </w:r>
            <w:r w:rsidRPr="004F5A14">
              <w:t>с</w:t>
            </w:r>
            <w:r w:rsidRPr="004F5A14">
              <w:t>ле:</w:t>
            </w:r>
            <w:r w:rsidRPr="004F5A14">
              <w:br/>
              <w:t xml:space="preserve">в 2020 г. </w:t>
            </w:r>
            <w:r w:rsidR="004F5A14">
              <w:t>–</w:t>
            </w:r>
            <w:r w:rsidRPr="004F5A14">
              <w:t xml:space="preserve"> 4</w:t>
            </w:r>
            <w:r w:rsidR="004F5A14">
              <w:t xml:space="preserve"> </w:t>
            </w:r>
            <w:r w:rsidRPr="004F5A14">
              <w:t>чел.;</w:t>
            </w:r>
            <w:r w:rsidRPr="004F5A14">
              <w:br/>
              <w:t xml:space="preserve">в 2021 г. </w:t>
            </w:r>
            <w:r w:rsidR="004F5A14">
              <w:t>–</w:t>
            </w:r>
            <w:r w:rsidRPr="004F5A14">
              <w:t xml:space="preserve"> 3</w:t>
            </w:r>
            <w:r w:rsidR="004F5A14">
              <w:t xml:space="preserve"> </w:t>
            </w:r>
            <w:r w:rsidRPr="004F5A14">
              <w:t>чел.;</w:t>
            </w:r>
            <w:r w:rsidRPr="004F5A14">
              <w:br/>
              <w:t xml:space="preserve">в 2022 г. </w:t>
            </w:r>
            <w:r w:rsidR="004F5A14">
              <w:t>–</w:t>
            </w:r>
            <w:r w:rsidRPr="004F5A14">
              <w:t xml:space="preserve"> 0</w:t>
            </w:r>
            <w:r w:rsidR="004F5A14">
              <w:t xml:space="preserve"> </w:t>
            </w:r>
            <w:r w:rsidRPr="004F5A14">
              <w:t>чел.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органы исполн</w:t>
            </w:r>
            <w:r w:rsidRPr="004F5A14">
              <w:t>и</w:t>
            </w:r>
            <w:r w:rsidRPr="004F5A14">
              <w:t>тельной власти Респу</w:t>
            </w:r>
            <w:r w:rsidRPr="004F5A14">
              <w:t>б</w:t>
            </w:r>
            <w:r w:rsidRPr="004F5A14">
              <w:t>лики Тыва, о</w:t>
            </w:r>
            <w:r w:rsidRPr="004F5A14">
              <w:t>р</w:t>
            </w:r>
            <w:r w:rsidRPr="004F5A14">
              <w:t>ганы местного сам</w:t>
            </w:r>
            <w:r w:rsidRPr="004F5A14">
              <w:t>о</w:t>
            </w:r>
            <w:r w:rsidRPr="004F5A14">
              <w:t>управления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2500,0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500,0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lastRenderedPageBreak/>
              <w:t>1.4. Организация обучения и допо</w:t>
            </w:r>
            <w:r w:rsidRPr="004F5A14">
              <w:t>л</w:t>
            </w:r>
            <w:r w:rsidRPr="004F5A14">
              <w:t>нительного пр</w:t>
            </w:r>
            <w:r w:rsidRPr="004F5A14">
              <w:t>о</w:t>
            </w:r>
            <w:r w:rsidRPr="004F5A14">
              <w:t>фессионального образования по охране труда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1516,0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310,0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306,0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F5A14" w:rsidRDefault="00620F13" w:rsidP="004F5A14">
            <w:r w:rsidRPr="004F5A14">
              <w:t>организация об</w:t>
            </w:r>
            <w:r w:rsidRPr="004F5A14">
              <w:t>у</w:t>
            </w:r>
            <w:r w:rsidRPr="004F5A14">
              <w:t>чения и дополн</w:t>
            </w:r>
            <w:r w:rsidRPr="004F5A14">
              <w:t>и</w:t>
            </w:r>
            <w:r w:rsidRPr="004F5A14">
              <w:t>тельного профе</w:t>
            </w:r>
            <w:r w:rsidRPr="004F5A14">
              <w:t>с</w:t>
            </w:r>
            <w:r w:rsidRPr="004F5A14">
              <w:t>сионального обр</w:t>
            </w:r>
            <w:r w:rsidRPr="004F5A14">
              <w:t>а</w:t>
            </w:r>
            <w:r w:rsidRPr="004F5A14">
              <w:t>зования по охр</w:t>
            </w:r>
            <w:r w:rsidRPr="004F5A14">
              <w:t>а</w:t>
            </w:r>
            <w:r w:rsidRPr="004F5A14">
              <w:t>не труда 300 чел., в том чи</w:t>
            </w:r>
            <w:r w:rsidRPr="004F5A14">
              <w:t>с</w:t>
            </w:r>
            <w:r w:rsidRPr="004F5A14">
              <w:t xml:space="preserve">ле: </w:t>
            </w:r>
          </w:p>
          <w:p w:rsidR="00620F13" w:rsidRPr="004F5A14" w:rsidRDefault="00620F13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100 чел.; в 2021 г. </w:t>
            </w:r>
            <w:r w:rsidR="004F5A14">
              <w:t>–</w:t>
            </w:r>
            <w:r w:rsidRPr="004F5A14">
              <w:t xml:space="preserve"> 100 чел.; в 2022 г. </w:t>
            </w:r>
            <w:r w:rsidR="004F5A14">
              <w:t>–</w:t>
            </w:r>
            <w:r w:rsidRPr="004F5A14">
              <w:t xml:space="preserve"> 0</w:t>
            </w:r>
            <w:r w:rsidR="004F5A14">
              <w:t xml:space="preserve"> </w:t>
            </w:r>
            <w:r w:rsidRPr="004F5A14">
              <w:t>чел.;</w:t>
            </w:r>
          </w:p>
          <w:p w:rsidR="00620F13" w:rsidRPr="004F5A14" w:rsidRDefault="00620F13" w:rsidP="004F5A14">
            <w:r w:rsidRPr="004F5A14">
              <w:t>в 2023 г. – 100 чел., в 2024</w:t>
            </w:r>
            <w:r w:rsidR="004F5A14">
              <w:t xml:space="preserve"> </w:t>
            </w:r>
            <w:r w:rsidRPr="004F5A14">
              <w:t xml:space="preserve">г. </w:t>
            </w:r>
            <w:r w:rsidR="004F5A14">
              <w:t xml:space="preserve">– </w:t>
            </w:r>
            <w:r w:rsidRPr="004F5A14">
              <w:t>100 чел.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органы исполн</w:t>
            </w:r>
            <w:r w:rsidRPr="004F5A14">
              <w:t>и</w:t>
            </w:r>
            <w:r w:rsidRPr="004F5A14">
              <w:t>тельной вл</w:t>
            </w:r>
            <w:r w:rsidRPr="004F5A14">
              <w:t>а</w:t>
            </w:r>
            <w:r w:rsidRPr="004F5A14">
              <w:t>сти Республики Тыва, органы местного сам</w:t>
            </w:r>
            <w:r w:rsidRPr="004F5A14">
              <w:t>о</w:t>
            </w:r>
            <w:r w:rsidRPr="004F5A14">
              <w:t>управления (по согласов</w:t>
            </w:r>
            <w:r w:rsidRPr="004F5A14">
              <w:t>а</w:t>
            </w:r>
            <w:r w:rsidRPr="004F5A14">
              <w:t>нию), работод</w:t>
            </w:r>
            <w:r w:rsidRPr="004F5A14">
              <w:t>а</w:t>
            </w:r>
            <w:r w:rsidRPr="004F5A14">
              <w:t>тели (по соглас</w:t>
            </w:r>
            <w:r w:rsidRPr="004F5A14">
              <w:t>о</w:t>
            </w:r>
            <w:r w:rsidRPr="004F5A14">
              <w:t>ванию)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16,0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6,0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1500,0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>1.5. Организация и п</w:t>
            </w:r>
            <w:r w:rsidR="007F0B75" w:rsidRPr="004F5A14">
              <w:t>роведение сем</w:t>
            </w:r>
            <w:r w:rsidR="007F0B75" w:rsidRPr="004F5A14">
              <w:t>и</w:t>
            </w:r>
            <w:r w:rsidR="007F0B75" w:rsidRPr="004F5A14">
              <w:t xml:space="preserve">наров-совещаний, </w:t>
            </w:r>
            <w:r w:rsidR="004F5A14">
              <w:t>«</w:t>
            </w:r>
            <w:r w:rsidR="007F0B75" w:rsidRPr="004F5A14">
              <w:t>круглых столов</w:t>
            </w:r>
            <w:r w:rsidR="004F5A14">
              <w:t>»</w:t>
            </w:r>
            <w:r w:rsidR="007F0B75" w:rsidRPr="004F5A14">
              <w:t xml:space="preserve"> </w:t>
            </w:r>
            <w:r w:rsidRPr="004F5A14">
              <w:t>и других меропри</w:t>
            </w:r>
            <w:r w:rsidRPr="004F5A14">
              <w:t>я</w:t>
            </w:r>
            <w:r w:rsidRPr="004F5A14">
              <w:t>тий по вопросам охраны труда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F5A14" w:rsidRDefault="00620F13" w:rsidP="004F5A14">
            <w:r w:rsidRPr="004F5A14">
              <w:t>проведение сем</w:t>
            </w:r>
            <w:r w:rsidRPr="004F5A14">
              <w:t>и</w:t>
            </w:r>
            <w:r w:rsidRPr="004F5A14">
              <w:t xml:space="preserve">наров-совещаний, </w:t>
            </w:r>
            <w:r w:rsidR="004F5A14">
              <w:t>«</w:t>
            </w:r>
            <w:r w:rsidRPr="004F5A14">
              <w:t>круглых столов</w:t>
            </w:r>
            <w:r w:rsidR="004F5A14">
              <w:t>»</w:t>
            </w:r>
            <w:r w:rsidRPr="004F5A14">
              <w:t xml:space="preserve"> и других меропр</w:t>
            </w:r>
            <w:r w:rsidRPr="004F5A14">
              <w:t>и</w:t>
            </w:r>
            <w:r w:rsidRPr="004F5A14">
              <w:t>ятий по вопр</w:t>
            </w:r>
            <w:r w:rsidRPr="004F5A14">
              <w:t>о</w:t>
            </w:r>
            <w:r w:rsidRPr="004F5A14">
              <w:t>сам охраны труда, в том числе:</w:t>
            </w:r>
            <w:r w:rsidRPr="004F5A14">
              <w:br/>
              <w:t xml:space="preserve">в 2020 г. </w:t>
            </w:r>
            <w:r w:rsidR="004F5A14">
              <w:t>–</w:t>
            </w:r>
            <w:r w:rsidRPr="004F5A14">
              <w:t xml:space="preserve"> 2;</w:t>
            </w:r>
            <w:r w:rsidRPr="004F5A14">
              <w:br/>
            </w:r>
            <w:r w:rsidR="004F5A14">
              <w:t>в 2021 г. – 2;</w:t>
            </w:r>
            <w:r w:rsidR="004F5A14">
              <w:br/>
              <w:t xml:space="preserve">в 2022 г. – 0; </w:t>
            </w:r>
          </w:p>
          <w:p w:rsidR="004F5A14" w:rsidRDefault="00620F13" w:rsidP="004F5A14">
            <w:r w:rsidRPr="004F5A14">
              <w:t>в 2023</w:t>
            </w:r>
            <w:r w:rsidR="004F5A14">
              <w:t xml:space="preserve"> </w:t>
            </w:r>
            <w:r w:rsidRPr="004F5A14">
              <w:t xml:space="preserve">г. </w:t>
            </w:r>
            <w:r w:rsidR="004F5A14">
              <w:t xml:space="preserve">– </w:t>
            </w:r>
            <w:r w:rsidR="00F77DD3">
              <w:t>1;</w:t>
            </w:r>
            <w:r w:rsidRPr="004F5A14">
              <w:t xml:space="preserve"> </w:t>
            </w:r>
          </w:p>
          <w:p w:rsidR="00620F13" w:rsidRPr="004F5A14" w:rsidRDefault="00620F13" w:rsidP="004F5A14">
            <w:r w:rsidRPr="004F5A14">
              <w:t xml:space="preserve">2024 г. </w:t>
            </w:r>
            <w:r w:rsidR="004F5A14">
              <w:t>–</w:t>
            </w:r>
            <w:r w:rsidRPr="004F5A14">
              <w:t xml:space="preserve"> 1</w:t>
            </w:r>
            <w:r w:rsidR="004F5A14">
              <w:t xml:space="preserve"> 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0415EE" w:rsidP="004F5A14">
            <w:pPr>
              <w:jc w:val="center"/>
            </w:pPr>
            <w:r w:rsidRPr="004F5A14">
              <w:t>1</w:t>
            </w:r>
            <w:r w:rsidR="00620F13"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20F13" w:rsidRPr="004F5A14" w:rsidRDefault="00620F13" w:rsidP="004F5A14">
            <w:r w:rsidRPr="004F5A14">
              <w:t>1.6. Организация и проведение ко</w:t>
            </w:r>
            <w:r w:rsidRPr="004F5A14">
              <w:t>н</w:t>
            </w:r>
            <w:r w:rsidRPr="004F5A14">
              <w:t>курсов по охране труда</w:t>
            </w:r>
          </w:p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115,0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620F13" w:rsidRPr="004F5A14" w:rsidRDefault="00620F13" w:rsidP="004F5A14">
            <w:r w:rsidRPr="004F5A14">
              <w:t>проведение 1 ко</w:t>
            </w:r>
            <w:r w:rsidRPr="004F5A14">
              <w:t>н</w:t>
            </w:r>
            <w:r w:rsidRPr="004F5A14">
              <w:t>курса по охране тр</w:t>
            </w:r>
            <w:r w:rsidRPr="004F5A14">
              <w:t>у</w:t>
            </w:r>
            <w:r w:rsidRPr="004F5A14">
              <w:t>да, в том числе:</w:t>
            </w:r>
            <w:r w:rsidRPr="004F5A14">
              <w:br/>
              <w:t xml:space="preserve">в 2020 г. </w:t>
            </w:r>
            <w:r w:rsidR="004F5A14">
              <w:t>–</w:t>
            </w:r>
            <w:r w:rsidRPr="004F5A14">
              <w:t xml:space="preserve"> 1;</w:t>
            </w:r>
            <w:r w:rsidRPr="004F5A14">
              <w:br/>
              <w:t xml:space="preserve">в 2021 г. </w:t>
            </w:r>
            <w:r w:rsidR="004F5A14">
              <w:t>–</w:t>
            </w:r>
            <w:r w:rsidRPr="004F5A14">
              <w:t xml:space="preserve"> 0;</w:t>
            </w:r>
            <w:r w:rsidRPr="004F5A14">
              <w:br/>
              <w:t xml:space="preserve">в 2022 г. </w:t>
            </w:r>
            <w:r w:rsidR="004F5A14">
              <w:t>–</w:t>
            </w:r>
            <w:r w:rsidRPr="004F5A14">
              <w:t xml:space="preserve"> 0</w:t>
            </w:r>
          </w:p>
        </w:tc>
        <w:tc>
          <w:tcPr>
            <w:tcW w:w="1984" w:type="dxa"/>
            <w:vMerge w:val="restart"/>
            <w:hideMark/>
          </w:tcPr>
          <w:p w:rsidR="00620F13" w:rsidRPr="004F5A14" w:rsidRDefault="00620F13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органы исполн</w:t>
            </w:r>
            <w:r w:rsidRPr="004F5A14">
              <w:t>и</w:t>
            </w:r>
            <w:r w:rsidRPr="004F5A14">
              <w:t>тельной власти Респу</w:t>
            </w:r>
            <w:r w:rsidRPr="004F5A14">
              <w:t>б</w:t>
            </w:r>
            <w:r w:rsidRPr="004F5A14">
              <w:t>лики Тыва, о</w:t>
            </w:r>
            <w:r w:rsidRPr="004F5A14">
              <w:t>р</w:t>
            </w:r>
            <w:r w:rsidRPr="004F5A14">
              <w:t>ганы местного сам</w:t>
            </w:r>
            <w:r w:rsidRPr="004F5A14">
              <w:t>о</w:t>
            </w:r>
            <w:r w:rsidRPr="004F5A14">
              <w:t xml:space="preserve">управления </w:t>
            </w:r>
            <w:r w:rsidRPr="004F5A14">
              <w:lastRenderedPageBreak/>
              <w:t>(по согласов</w:t>
            </w:r>
            <w:r w:rsidRPr="004F5A14">
              <w:t>а</w:t>
            </w:r>
            <w:r w:rsidRPr="004F5A14">
              <w:t>нию), работод</w:t>
            </w:r>
            <w:r w:rsidRPr="004F5A14">
              <w:t>а</w:t>
            </w:r>
            <w:r w:rsidRPr="004F5A14">
              <w:t>тели (по соглас</w:t>
            </w:r>
            <w:r w:rsidRPr="004F5A14">
              <w:t>о</w:t>
            </w:r>
            <w:r w:rsidRPr="004F5A14">
              <w:t>ванию), Союз о</w:t>
            </w:r>
            <w:r w:rsidRPr="004F5A14">
              <w:t>р</w:t>
            </w:r>
            <w:r w:rsidRPr="004F5A14">
              <w:t xml:space="preserve">ганизаций </w:t>
            </w:r>
            <w:r w:rsidR="00EE3B85" w:rsidRPr="004F5A14">
              <w:t>про</w:t>
            </w:r>
            <w:r w:rsidR="00EE3B85" w:rsidRPr="004F5A14">
              <w:t>ф</w:t>
            </w:r>
            <w:r w:rsidR="00EE3B85" w:rsidRPr="004F5A14">
              <w:t xml:space="preserve">союзов </w:t>
            </w:r>
            <w:r w:rsidR="004F5A14">
              <w:t>«</w:t>
            </w:r>
            <w:r w:rsidRPr="004F5A14">
              <w:t>Федер</w:t>
            </w:r>
            <w:r w:rsidR="00EE3B85" w:rsidRPr="004F5A14">
              <w:t>а</w:t>
            </w:r>
            <w:r w:rsidR="00EE3B85" w:rsidRPr="004F5A14">
              <w:t>ция профсоюзов Республики Т</w:t>
            </w:r>
            <w:r w:rsidR="00EE3B85" w:rsidRPr="004F5A14">
              <w:t>ы</w:t>
            </w:r>
            <w:r w:rsidR="00EE3B85" w:rsidRPr="004F5A14">
              <w:t>ва</w:t>
            </w:r>
            <w:r w:rsidR="004F5A14">
              <w:t>»</w:t>
            </w:r>
            <w:r w:rsidRPr="004F5A14">
              <w:t xml:space="preserve"> (по соглас</w:t>
            </w:r>
            <w:r w:rsidRPr="004F5A14">
              <w:t>о</w:t>
            </w:r>
            <w:r w:rsidRPr="004F5A14">
              <w:t>ванию)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115,0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15,0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E3B85" w:rsidP="004F5A14">
            <w:r w:rsidRPr="004F5A14">
              <w:lastRenderedPageBreak/>
              <w:t xml:space="preserve">2. Подпрограмма 2 </w:t>
            </w:r>
            <w:r w:rsidR="004F5A14" w:rsidRPr="004F5A14">
              <w:t>«</w:t>
            </w:r>
            <w:r w:rsidR="00E36328" w:rsidRPr="004F5A14">
              <w:t>Снижение напр</w:t>
            </w:r>
            <w:r w:rsidR="00E36328" w:rsidRPr="004F5A14">
              <w:t>я</w:t>
            </w:r>
            <w:r w:rsidR="00E36328" w:rsidRPr="004F5A14">
              <w:t>женности на рынке труда</w:t>
            </w:r>
            <w:r w:rsidR="004F5A14" w:rsidRPr="004F5A14">
              <w:t>»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14</w:t>
            </w:r>
            <w:r w:rsidR="00F325A4" w:rsidRPr="004F5A14">
              <w:t>0581,1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40406,7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6533,9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48264,2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38446,3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6930,0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E36328" w:rsidP="004F5A14">
            <w:r w:rsidRPr="004F5A14">
              <w:t>трудоустройство 1282 безработных граждан, в том числе:</w:t>
            </w:r>
          </w:p>
          <w:p w:rsidR="00E36328" w:rsidRPr="004F5A14" w:rsidRDefault="00E36328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579 чел.;</w:t>
            </w:r>
          </w:p>
          <w:p w:rsidR="00E36328" w:rsidRPr="004F5A14" w:rsidRDefault="00E36328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59 чел.;</w:t>
            </w:r>
          </w:p>
          <w:p w:rsidR="00E36328" w:rsidRPr="004F5A14" w:rsidRDefault="00E36328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608 чел.;</w:t>
            </w:r>
          </w:p>
          <w:p w:rsidR="00E36328" w:rsidRPr="004F5A14" w:rsidRDefault="00E36328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51 чел.;</w:t>
            </w:r>
          </w:p>
          <w:p w:rsidR="00E36328" w:rsidRPr="004F5A14" w:rsidRDefault="00E36328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51 чел</w:t>
            </w:r>
            <w:r w:rsidR="00F77DD3">
              <w:t>.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t> </w:t>
            </w:r>
          </w:p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116672,6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33870,2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46274,8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36527,6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23908,5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6536,5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6533,9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1989,4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1918,7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6930,0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36328" w:rsidP="004F5A14">
            <w:r w:rsidRPr="004F5A14">
              <w:t>2.1. Содействие в трудоустройстве многодетных род</w:t>
            </w:r>
            <w:r w:rsidRPr="004F5A14">
              <w:t>и</w:t>
            </w:r>
            <w:r w:rsidRPr="004F5A14">
              <w:t>телей и инвалидов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DA2E3B" w:rsidP="004F5A14">
            <w:pPr>
              <w:jc w:val="center"/>
            </w:pPr>
            <w:r>
              <w:t>8</w:t>
            </w:r>
            <w:r w:rsidR="00E36328" w:rsidRPr="004F5A14">
              <w:t>150,0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2150,0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F325A4" w:rsidP="004F5A14">
            <w:r w:rsidRPr="004F5A14">
              <w:t>трудоустройство  53</w:t>
            </w:r>
            <w:r w:rsidR="00E36328" w:rsidRPr="004F5A14">
              <w:t xml:space="preserve"> многодетного род</w:t>
            </w:r>
            <w:r w:rsidR="00E36328" w:rsidRPr="004F5A14">
              <w:t>и</w:t>
            </w:r>
            <w:r w:rsidR="00E36328" w:rsidRPr="004F5A14">
              <w:t>теля, в том числе:</w:t>
            </w:r>
          </w:p>
          <w:p w:rsidR="00E36328" w:rsidRPr="004F5A14" w:rsidRDefault="00E36328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15 чел.;</w:t>
            </w:r>
          </w:p>
          <w:p w:rsidR="00E36328" w:rsidRPr="004F5A14" w:rsidRDefault="00E36328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20 чел.;</w:t>
            </w:r>
          </w:p>
          <w:p w:rsidR="00E36328" w:rsidRPr="004F5A14" w:rsidRDefault="00F325A4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</w:t>
            </w:r>
            <w:r w:rsidR="00E36328" w:rsidRPr="004F5A14">
              <w:t xml:space="preserve"> чел.;</w:t>
            </w:r>
          </w:p>
          <w:p w:rsidR="00E36328" w:rsidRPr="004F5A14" w:rsidRDefault="00E36328" w:rsidP="004F5A14">
            <w:r w:rsidRPr="004F5A14">
              <w:t>в 20</w:t>
            </w:r>
            <w:r w:rsidR="00F325A4" w:rsidRPr="004F5A14">
              <w:t xml:space="preserve">23 г. </w:t>
            </w:r>
            <w:r w:rsidR="004F5A14">
              <w:t>–</w:t>
            </w:r>
            <w:r w:rsidR="00F325A4" w:rsidRPr="004F5A14">
              <w:t xml:space="preserve"> 0</w:t>
            </w:r>
            <w:r w:rsidRPr="004F5A14">
              <w:t xml:space="preserve"> чел.;</w:t>
            </w:r>
          </w:p>
          <w:p w:rsidR="00E36328" w:rsidRPr="004F5A14" w:rsidRDefault="00E36328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18 чел.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работод</w:t>
            </w:r>
            <w:r w:rsidRPr="004F5A14">
              <w:t>а</w:t>
            </w:r>
            <w:r w:rsidRPr="004F5A14">
              <w:t>тели (по согл</w:t>
            </w:r>
            <w:r w:rsidRPr="004F5A14">
              <w:t>а</w:t>
            </w:r>
            <w:r w:rsidRPr="004F5A14">
              <w:t>сованию)</w:t>
            </w:r>
          </w:p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E36328" w:rsidRPr="004F5A14" w:rsidRDefault="00DA2E3B" w:rsidP="004F5A14">
            <w:pPr>
              <w:jc w:val="center"/>
            </w:pPr>
            <w:r>
              <w:t>8</w:t>
            </w:r>
            <w:r w:rsidR="00E36328" w:rsidRPr="004F5A14">
              <w:t>150,0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2150,0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36328" w:rsidP="004F5A14">
            <w:r w:rsidRPr="004F5A14">
              <w:t>2.2. Организация проведения ко</w:t>
            </w:r>
            <w:r w:rsidRPr="004F5A14">
              <w:t>н</w:t>
            </w:r>
            <w:r w:rsidRPr="004F5A14">
              <w:t>курсного отбора м</w:t>
            </w:r>
            <w:r w:rsidRPr="004F5A14">
              <w:t>о</w:t>
            </w:r>
            <w:r w:rsidRPr="004F5A14">
              <w:t xml:space="preserve">лодых граждан с профессиональным </w:t>
            </w:r>
            <w:r w:rsidRPr="004F5A14">
              <w:lastRenderedPageBreak/>
              <w:t>образованием для получения профе</w:t>
            </w:r>
            <w:r w:rsidRPr="004F5A14">
              <w:t>с</w:t>
            </w:r>
            <w:r w:rsidRPr="004F5A14">
              <w:t>сиональных нав</w:t>
            </w:r>
            <w:r w:rsidRPr="004F5A14">
              <w:t>ы</w:t>
            </w:r>
            <w:r w:rsidRPr="004F5A14">
              <w:t>ков в органах и</w:t>
            </w:r>
            <w:r w:rsidRPr="004F5A14">
              <w:t>с</w:t>
            </w:r>
            <w:r w:rsidRPr="004F5A14">
              <w:t>полнительной вл</w:t>
            </w:r>
            <w:r w:rsidRPr="004F5A14">
              <w:t>а</w:t>
            </w:r>
            <w:r w:rsidRPr="004F5A14">
              <w:t>сти Республики Тыва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6360,3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764,4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1103,9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1492,0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E36328" w:rsidP="004F5A14">
            <w:r w:rsidRPr="004F5A14">
              <w:t>стажировка 73 в</w:t>
            </w:r>
            <w:r w:rsidRPr="004F5A14">
              <w:t>ы</w:t>
            </w:r>
            <w:r w:rsidRPr="004F5A14">
              <w:t>пускника образ</w:t>
            </w:r>
            <w:r w:rsidRPr="004F5A14">
              <w:t>о</w:t>
            </w:r>
            <w:r w:rsidRPr="004F5A14">
              <w:t>вательных орган</w:t>
            </w:r>
            <w:r w:rsidRPr="004F5A14">
              <w:t>и</w:t>
            </w:r>
            <w:r w:rsidRPr="004F5A14">
              <w:t>заций, в том числе:</w:t>
            </w:r>
          </w:p>
          <w:p w:rsidR="00E36328" w:rsidRPr="004F5A14" w:rsidRDefault="00E36328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11 чел.;</w:t>
            </w:r>
          </w:p>
          <w:p w:rsidR="00E36328" w:rsidRPr="004F5A14" w:rsidRDefault="00E36328" w:rsidP="004F5A14">
            <w:r w:rsidRPr="004F5A14">
              <w:lastRenderedPageBreak/>
              <w:t xml:space="preserve">в 2021 г. </w:t>
            </w:r>
            <w:r w:rsidR="004F5A14">
              <w:t>–</w:t>
            </w:r>
            <w:r w:rsidRPr="004F5A14">
              <w:t xml:space="preserve"> 20 чел.;</w:t>
            </w:r>
          </w:p>
          <w:p w:rsidR="00E36328" w:rsidRPr="004F5A14" w:rsidRDefault="00E36328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14 чел.;</w:t>
            </w:r>
          </w:p>
          <w:p w:rsidR="00E36328" w:rsidRPr="004F5A14" w:rsidRDefault="00E36328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14 чел.;</w:t>
            </w:r>
          </w:p>
          <w:p w:rsidR="00E36328" w:rsidRPr="004F5A14" w:rsidRDefault="00E36328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14 чел.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lastRenderedPageBreak/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работод</w:t>
            </w:r>
            <w:r w:rsidRPr="004F5A14">
              <w:t>а</w:t>
            </w:r>
            <w:r w:rsidRPr="004F5A14">
              <w:t xml:space="preserve">тели (по </w:t>
            </w:r>
            <w:r w:rsidRPr="004F5A14">
              <w:lastRenderedPageBreak/>
              <w:t>согл</w:t>
            </w:r>
            <w:r w:rsidRPr="004F5A14">
              <w:t>а</w:t>
            </w:r>
            <w:r w:rsidRPr="004F5A14">
              <w:t>сованию)</w:t>
            </w:r>
          </w:p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6360,3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764,4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1103,9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1492,0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36328" w:rsidP="004F5A14">
            <w:r w:rsidRPr="004F5A14">
              <w:t>2.3. Содействие с</w:t>
            </w:r>
            <w:r w:rsidRPr="004F5A14">
              <w:t>а</w:t>
            </w:r>
            <w:r w:rsidRPr="004F5A14">
              <w:t>мозанятости безр</w:t>
            </w:r>
            <w:r w:rsidRPr="004F5A14">
              <w:t>а</w:t>
            </w:r>
            <w:r w:rsidRPr="004F5A14">
              <w:t>ботных граждан и стимулирование создания дополн</w:t>
            </w:r>
            <w:r w:rsidRPr="004F5A14">
              <w:t>и</w:t>
            </w:r>
            <w:r w:rsidRPr="004F5A14">
              <w:t>тельных рабочих мест для труд</w:t>
            </w:r>
            <w:r w:rsidRPr="004F5A14">
              <w:t>о</w:t>
            </w:r>
            <w:r w:rsidRPr="004F5A14">
              <w:t>устройства безр</w:t>
            </w:r>
            <w:r w:rsidRPr="004F5A14">
              <w:t>а</w:t>
            </w:r>
            <w:r w:rsidRPr="004F5A14">
              <w:t>ботных граждан суб</w:t>
            </w:r>
            <w:r w:rsidRPr="004F5A14">
              <w:t>ъ</w:t>
            </w:r>
            <w:r w:rsidRPr="004F5A14">
              <w:t>ектами малого и среднего пре</w:t>
            </w:r>
            <w:r w:rsidRPr="004F5A14">
              <w:t>д</w:t>
            </w:r>
            <w:r w:rsidRPr="004F5A14">
              <w:t>принимательства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DA2E3B" w:rsidP="004F5A14">
            <w:pPr>
              <w:jc w:val="center"/>
            </w:pPr>
            <w:r>
              <w:t>80</w:t>
            </w:r>
            <w:r w:rsidR="00E36328" w:rsidRPr="004F5A14">
              <w:t>50,0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2400,0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3250,0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F325A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2400,0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E36328" w:rsidP="004F5A14">
            <w:r w:rsidRPr="004F5A14">
              <w:t>регистрация пр</w:t>
            </w:r>
            <w:r w:rsidR="000415EE" w:rsidRPr="004F5A14">
              <w:t>е</w:t>
            </w:r>
            <w:r w:rsidR="000415EE" w:rsidRPr="004F5A14">
              <w:t>д</w:t>
            </w:r>
            <w:r w:rsidR="000415EE" w:rsidRPr="004F5A14">
              <w:t>принимательской деятельности 53</w:t>
            </w:r>
            <w:r w:rsidRPr="004F5A14">
              <w:t xml:space="preserve"> чел., в том числе:</w:t>
            </w:r>
          </w:p>
          <w:p w:rsidR="00E36328" w:rsidRPr="004F5A14" w:rsidRDefault="00E36328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21 чел.;</w:t>
            </w:r>
          </w:p>
          <w:p w:rsidR="00E36328" w:rsidRPr="004F5A14" w:rsidRDefault="00E36328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16 чел.;</w:t>
            </w:r>
          </w:p>
          <w:p w:rsidR="00E36328" w:rsidRPr="004F5A14" w:rsidRDefault="00F325A4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</w:t>
            </w:r>
            <w:r w:rsidR="00E36328" w:rsidRPr="004F5A14">
              <w:t xml:space="preserve"> чел.;</w:t>
            </w:r>
          </w:p>
          <w:p w:rsidR="00E36328" w:rsidRPr="004F5A14" w:rsidRDefault="00F325A4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</w:t>
            </w:r>
            <w:r w:rsidR="00E36328" w:rsidRPr="004F5A14">
              <w:t xml:space="preserve"> чел.;</w:t>
            </w:r>
          </w:p>
          <w:p w:rsidR="00E36328" w:rsidRPr="004F5A14" w:rsidRDefault="00E36328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16 чел.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t>органы местн</w:t>
            </w:r>
            <w:r w:rsidRPr="004F5A14">
              <w:t>о</w:t>
            </w:r>
            <w:r w:rsidRPr="004F5A14">
              <w:t>го самоуправл</w:t>
            </w:r>
            <w:r w:rsidRPr="004F5A14">
              <w:t>е</w:t>
            </w:r>
            <w:r w:rsidRPr="004F5A14">
              <w:t>ния (по согласов</w:t>
            </w:r>
            <w:r w:rsidRPr="004F5A14">
              <w:t>а</w:t>
            </w:r>
            <w:r w:rsidRPr="004F5A14">
              <w:t>нию), Министе</w:t>
            </w:r>
            <w:r w:rsidRPr="004F5A14">
              <w:t>р</w:t>
            </w:r>
            <w:r w:rsidRPr="004F5A14">
              <w:t>ство труда и с</w:t>
            </w:r>
            <w:r w:rsidRPr="004F5A14">
              <w:t>о</w:t>
            </w:r>
            <w:r w:rsidRPr="004F5A14">
              <w:t>циальной пол</w:t>
            </w:r>
            <w:r w:rsidRPr="004F5A14">
              <w:t>и</w:t>
            </w:r>
            <w:r w:rsidRPr="004F5A14">
              <w:t>тики Респу</w:t>
            </w:r>
            <w:r w:rsidRPr="004F5A14">
              <w:t>б</w:t>
            </w:r>
            <w:r w:rsidRPr="004F5A14">
              <w:t>лики Тыва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DA2E3B" w:rsidP="004F5A14">
            <w:pPr>
              <w:jc w:val="center"/>
            </w:pPr>
            <w:r>
              <w:t>80</w:t>
            </w:r>
            <w:r w:rsidR="00620F13" w:rsidRPr="004F5A14">
              <w:t>50,0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2400,0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3250,0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F325A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2400,0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36328" w:rsidP="004F5A14">
            <w:r w:rsidRPr="004F5A14">
              <w:t>2.4. Участие бе</w:t>
            </w:r>
            <w:r w:rsidR="00EE3B85" w:rsidRPr="004F5A14">
              <w:t>зр</w:t>
            </w:r>
            <w:r w:rsidR="00EE3B85" w:rsidRPr="004F5A14">
              <w:t>а</w:t>
            </w:r>
            <w:r w:rsidR="00EE3B85" w:rsidRPr="004F5A14">
              <w:t xml:space="preserve">ботных граждан в чемпионате </w:t>
            </w:r>
            <w:r w:rsidR="004F5A14">
              <w:t>«</w:t>
            </w:r>
            <w:r w:rsidR="00EE3B85" w:rsidRPr="004F5A14">
              <w:t>Аб</w:t>
            </w:r>
            <w:r w:rsidR="00EE3B85" w:rsidRPr="004F5A14">
              <w:t>и</w:t>
            </w:r>
            <w:r w:rsidR="00EE3B85" w:rsidRPr="004F5A14">
              <w:t>лимпикс</w:t>
            </w:r>
            <w:r w:rsidR="004F5A14">
              <w:t>»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E36328" w:rsidP="004F5A14">
            <w:r w:rsidRPr="004F5A14">
              <w:t>участие 15 безр</w:t>
            </w:r>
            <w:r w:rsidRPr="004F5A14">
              <w:t>а</w:t>
            </w:r>
            <w:r w:rsidRPr="004F5A14">
              <w:t>ботных граждан, в том числе инвал</w:t>
            </w:r>
            <w:r w:rsidRPr="004F5A14">
              <w:t>и</w:t>
            </w:r>
            <w:r w:rsidRPr="004F5A14">
              <w:t xml:space="preserve">дов, в чемпионате </w:t>
            </w:r>
            <w:r w:rsidR="004F5A14">
              <w:t>«</w:t>
            </w:r>
            <w:r w:rsidRPr="004F5A14">
              <w:t>Аб</w:t>
            </w:r>
            <w:r w:rsidRPr="004F5A14">
              <w:t>и</w:t>
            </w:r>
            <w:r w:rsidRPr="004F5A14">
              <w:t>лимпикс</w:t>
            </w:r>
            <w:r w:rsidR="004F5A14">
              <w:t>»</w:t>
            </w:r>
            <w:r w:rsidRPr="004F5A14">
              <w:t>, в том чи</w:t>
            </w:r>
            <w:r w:rsidRPr="004F5A14">
              <w:t>с</w:t>
            </w:r>
            <w:r w:rsidRPr="004F5A14">
              <w:t>ле:</w:t>
            </w:r>
          </w:p>
          <w:p w:rsidR="00E36328" w:rsidRPr="004F5A14" w:rsidRDefault="00E36328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3 чел.;</w:t>
            </w:r>
          </w:p>
          <w:p w:rsidR="00E36328" w:rsidRPr="004F5A14" w:rsidRDefault="00E36328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3 чел.;</w:t>
            </w:r>
          </w:p>
          <w:p w:rsidR="00E36328" w:rsidRPr="004F5A14" w:rsidRDefault="00E36328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3 чел.;</w:t>
            </w:r>
          </w:p>
          <w:p w:rsidR="00E36328" w:rsidRPr="004F5A14" w:rsidRDefault="00E36328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3 чел.;</w:t>
            </w:r>
          </w:p>
          <w:p w:rsidR="00E36328" w:rsidRPr="004F5A14" w:rsidRDefault="00E36328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3 чел.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t>Министерство образования Ре</w:t>
            </w:r>
            <w:r w:rsidRPr="004F5A14">
              <w:t>с</w:t>
            </w:r>
            <w:r w:rsidRPr="004F5A14">
              <w:t>публики Т</w:t>
            </w:r>
            <w:r w:rsidRPr="004F5A14">
              <w:t>ы</w:t>
            </w:r>
            <w:r w:rsidRPr="004F5A14">
              <w:t>ва, Министерс</w:t>
            </w:r>
            <w:r w:rsidRPr="004F5A14">
              <w:t>т</w:t>
            </w:r>
            <w:r w:rsidRPr="004F5A14">
              <w:t>во труда и социал</w:t>
            </w:r>
            <w:r w:rsidRPr="004F5A14">
              <w:t>ь</w:t>
            </w:r>
            <w:r w:rsidRPr="004F5A14">
              <w:t>ной политики Республики Тыва</w:t>
            </w:r>
          </w:p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150,0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E36328" w:rsidRPr="004F5A14" w:rsidRDefault="00E36328" w:rsidP="004F5A14"/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E36328" w:rsidRPr="004F5A14" w:rsidRDefault="00E36328" w:rsidP="004F5A14"/>
        </w:tc>
        <w:tc>
          <w:tcPr>
            <w:tcW w:w="1984" w:type="dxa"/>
            <w:vMerge/>
            <w:hideMark/>
          </w:tcPr>
          <w:p w:rsidR="00E36328" w:rsidRPr="004F5A14" w:rsidRDefault="00E36328" w:rsidP="004F5A14"/>
        </w:tc>
      </w:tr>
      <w:tr w:rsidR="00E36328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E36328" w:rsidRPr="004F5A14" w:rsidRDefault="00E36328" w:rsidP="004F5A14">
            <w:r w:rsidRPr="004F5A14">
              <w:t>2.5. Дополнител</w:t>
            </w:r>
            <w:r w:rsidRPr="004F5A14">
              <w:t>ь</w:t>
            </w:r>
            <w:r w:rsidRPr="004F5A14">
              <w:t xml:space="preserve">ные мероприятия, направленные на </w:t>
            </w:r>
            <w:r w:rsidRPr="004F5A14">
              <w:lastRenderedPageBreak/>
              <w:t>снижение напр</w:t>
            </w:r>
            <w:r w:rsidRPr="004F5A14">
              <w:t>я</w:t>
            </w:r>
            <w:r w:rsidRPr="004F5A14">
              <w:t>женности на рынке труда</w:t>
            </w:r>
          </w:p>
        </w:tc>
        <w:tc>
          <w:tcPr>
            <w:tcW w:w="1843" w:type="dxa"/>
            <w:hideMark/>
          </w:tcPr>
          <w:p w:rsidR="00E36328" w:rsidRPr="004F5A14" w:rsidRDefault="00E36328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E36328" w:rsidRPr="004F5A14" w:rsidRDefault="000415EE" w:rsidP="004F5A14">
            <w:pPr>
              <w:jc w:val="center"/>
            </w:pPr>
            <w:r w:rsidRPr="004F5A14">
              <w:t>117870,8</w:t>
            </w:r>
          </w:p>
        </w:tc>
        <w:tc>
          <w:tcPr>
            <w:tcW w:w="1134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34212,3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46742,2</w:t>
            </w:r>
          </w:p>
        </w:tc>
        <w:tc>
          <w:tcPr>
            <w:tcW w:w="1119" w:type="dxa"/>
            <w:hideMark/>
          </w:tcPr>
          <w:p w:rsidR="00E36328" w:rsidRPr="004F5A14" w:rsidRDefault="000415EE" w:rsidP="004F5A14">
            <w:pPr>
              <w:jc w:val="center"/>
            </w:pPr>
            <w:r w:rsidRPr="004F5A14">
              <w:t>36916,3</w:t>
            </w:r>
          </w:p>
        </w:tc>
        <w:tc>
          <w:tcPr>
            <w:tcW w:w="1149" w:type="dxa"/>
            <w:hideMark/>
          </w:tcPr>
          <w:p w:rsidR="00E36328" w:rsidRPr="004F5A14" w:rsidRDefault="00E36328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E36328" w:rsidRPr="004F5A14" w:rsidRDefault="00E36328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E36328" w:rsidRPr="004F5A14" w:rsidRDefault="00E36328" w:rsidP="004F5A14">
            <w:r w:rsidRPr="004F5A14">
              <w:t>в 2020 году: чи</w:t>
            </w:r>
            <w:r w:rsidRPr="004F5A14">
              <w:t>с</w:t>
            </w:r>
            <w:r w:rsidRPr="004F5A14">
              <w:t>ленность труд</w:t>
            </w:r>
            <w:r w:rsidRPr="004F5A14">
              <w:t>о</w:t>
            </w:r>
            <w:r w:rsidRPr="004F5A14">
              <w:t>устроенных на о</w:t>
            </w:r>
            <w:r w:rsidRPr="004F5A14">
              <w:t>б</w:t>
            </w:r>
            <w:r w:rsidRPr="004F5A14">
              <w:lastRenderedPageBreak/>
              <w:t>щественные раб</w:t>
            </w:r>
            <w:r w:rsidRPr="004F5A14">
              <w:t>о</w:t>
            </w:r>
            <w:r w:rsidRPr="004F5A14">
              <w:t>ты граждан, ищ</w:t>
            </w:r>
            <w:r w:rsidRPr="004F5A14">
              <w:t>у</w:t>
            </w:r>
            <w:r w:rsidRPr="004F5A14">
              <w:t>щих и обрати</w:t>
            </w:r>
            <w:r w:rsidRPr="004F5A14">
              <w:t>в</w:t>
            </w:r>
            <w:r w:rsidRPr="004F5A14">
              <w:t>шихся в ор</w:t>
            </w:r>
            <w:r w:rsidR="004F5A14">
              <w:t>ганы службы занятости, –</w:t>
            </w:r>
            <w:r w:rsidRPr="004F5A14">
              <w:t xml:space="preserve"> 63 чел.; числе</w:t>
            </w:r>
            <w:r w:rsidRPr="004F5A14">
              <w:t>н</w:t>
            </w:r>
            <w:r w:rsidRPr="004F5A14">
              <w:t>ность трудоустр</w:t>
            </w:r>
            <w:r w:rsidRPr="004F5A14">
              <w:t>о</w:t>
            </w:r>
            <w:r w:rsidRPr="004F5A14">
              <w:t>енных на общ</w:t>
            </w:r>
            <w:r w:rsidRPr="004F5A14">
              <w:t>е</w:t>
            </w:r>
            <w:r w:rsidRPr="004F5A14">
              <w:t>ственные работы безработных гра</w:t>
            </w:r>
            <w:r w:rsidRPr="004F5A14">
              <w:t>ж</w:t>
            </w:r>
            <w:r w:rsidRPr="004F5A14">
              <w:t xml:space="preserve">дан </w:t>
            </w:r>
            <w:r w:rsidR="004F5A14">
              <w:t>–</w:t>
            </w:r>
            <w:r w:rsidRPr="004F5A14">
              <w:t xml:space="preserve"> 400 чел.; численность тр</w:t>
            </w:r>
            <w:r w:rsidRPr="004F5A14">
              <w:t>у</w:t>
            </w:r>
            <w:r w:rsidRPr="004F5A14">
              <w:t>доустроенных на време</w:t>
            </w:r>
            <w:r w:rsidRPr="004F5A14">
              <w:t>н</w:t>
            </w:r>
            <w:r w:rsidRPr="004F5A14">
              <w:t>ные работы граждан из числа работников орг</w:t>
            </w:r>
            <w:r w:rsidRPr="004F5A14">
              <w:t>а</w:t>
            </w:r>
            <w:r w:rsidRPr="004F5A14">
              <w:t>низаций, наход</w:t>
            </w:r>
            <w:r w:rsidRPr="004F5A14">
              <w:t>я</w:t>
            </w:r>
            <w:r w:rsidRPr="004F5A14">
              <w:t xml:space="preserve">щихся под риском увольнения, </w:t>
            </w:r>
            <w:r w:rsidR="004F5A14">
              <w:t>–</w:t>
            </w:r>
            <w:r w:rsidRPr="004F5A14">
              <w:t xml:space="preserve"> 51 чел.; коэффициент напр</w:t>
            </w:r>
            <w:r w:rsidRPr="004F5A14">
              <w:t>я</w:t>
            </w:r>
            <w:r w:rsidRPr="004F5A14">
              <w:t xml:space="preserve">женности на рынке труда </w:t>
            </w:r>
            <w:r w:rsidR="004F5A14">
              <w:t>–</w:t>
            </w:r>
            <w:r w:rsidRPr="004F5A14">
              <w:t xml:space="preserve"> 20 ед.;</w:t>
            </w:r>
          </w:p>
          <w:p w:rsidR="00E36328" w:rsidRPr="004F5A14" w:rsidRDefault="00E36328" w:rsidP="004F5A14">
            <w:r w:rsidRPr="004F5A14">
              <w:t xml:space="preserve">в 2021 году </w:t>
            </w:r>
            <w:r w:rsidR="004F5A14">
              <w:t>–</w:t>
            </w:r>
            <w:r w:rsidRPr="004F5A14">
              <w:t xml:space="preserve"> 0 чел.;</w:t>
            </w:r>
          </w:p>
          <w:p w:rsidR="00E36328" w:rsidRPr="004F5A14" w:rsidRDefault="00E36328" w:rsidP="004F5A14">
            <w:r w:rsidRPr="004F5A14">
              <w:t xml:space="preserve">в 2022 году </w:t>
            </w:r>
            <w:r w:rsidR="004F5A14">
              <w:t>–</w:t>
            </w:r>
            <w:r w:rsidRPr="004F5A14">
              <w:t xml:space="preserve"> 555 чел., включая: чи</w:t>
            </w:r>
            <w:r w:rsidRPr="004F5A14">
              <w:t>с</w:t>
            </w:r>
            <w:r w:rsidRPr="004F5A14">
              <w:t>ленность труд</w:t>
            </w:r>
            <w:r w:rsidRPr="004F5A14">
              <w:t>о</w:t>
            </w:r>
            <w:r w:rsidRPr="004F5A14">
              <w:t>устроенных на време</w:t>
            </w:r>
            <w:r w:rsidRPr="004F5A14">
              <w:t>н</w:t>
            </w:r>
            <w:r w:rsidRPr="004F5A14">
              <w:t>ные работы граждан из числа работников орг</w:t>
            </w:r>
            <w:r w:rsidRPr="004F5A14">
              <w:t>а</w:t>
            </w:r>
            <w:r w:rsidRPr="004F5A14">
              <w:t>низаций, наход</w:t>
            </w:r>
            <w:r w:rsidRPr="004F5A14">
              <w:t>я</w:t>
            </w:r>
            <w:r w:rsidRPr="004F5A14">
              <w:lastRenderedPageBreak/>
              <w:t xml:space="preserve">щихся под риском увольнения, </w:t>
            </w:r>
            <w:r w:rsidR="004F5A14">
              <w:t>–</w:t>
            </w:r>
            <w:r w:rsidRPr="004F5A14">
              <w:t xml:space="preserve"> 31 чел.; численность трудоустроенных на общественные раб</w:t>
            </w:r>
            <w:r w:rsidRPr="004F5A14">
              <w:t>о</w:t>
            </w:r>
            <w:r w:rsidRPr="004F5A14">
              <w:t>ты граждан, ищущих р</w:t>
            </w:r>
            <w:r w:rsidRPr="004F5A14">
              <w:t>а</w:t>
            </w:r>
            <w:r w:rsidRPr="004F5A14">
              <w:t>боту и обрати</w:t>
            </w:r>
            <w:r w:rsidRPr="004F5A14">
              <w:t>в</w:t>
            </w:r>
            <w:r w:rsidRPr="004F5A14">
              <w:t>шихся в органы службы з</w:t>
            </w:r>
            <w:r w:rsidRPr="004F5A14">
              <w:t>а</w:t>
            </w:r>
            <w:r w:rsidRPr="004F5A14">
              <w:t xml:space="preserve">нятости, </w:t>
            </w:r>
            <w:r w:rsidR="004F5A14">
              <w:t>–</w:t>
            </w:r>
            <w:r w:rsidRPr="004F5A14">
              <w:t xml:space="preserve"> 524 чел.;</w:t>
            </w:r>
          </w:p>
          <w:p w:rsidR="00E36328" w:rsidRPr="004F5A14" w:rsidRDefault="00E36328" w:rsidP="004F5A14">
            <w:r w:rsidRPr="004F5A14">
              <w:t xml:space="preserve">в 2023 году </w:t>
            </w:r>
            <w:r w:rsidR="004F5A14">
              <w:t>–</w:t>
            </w:r>
            <w:r w:rsidRPr="004F5A14">
              <w:t xml:space="preserve"> </w:t>
            </w:r>
            <w:r w:rsidR="000415EE" w:rsidRPr="004F5A14">
              <w:t>40</w:t>
            </w:r>
            <w:r w:rsidR="00B1531A" w:rsidRPr="004F5A14">
              <w:t>7 чел</w:t>
            </w:r>
            <w:r w:rsidR="00F77DD3">
              <w:t>.</w:t>
            </w:r>
            <w:r w:rsidR="00B1531A" w:rsidRPr="004F5A14">
              <w:t>, включая: чи</w:t>
            </w:r>
            <w:r w:rsidR="00B1531A" w:rsidRPr="004F5A14">
              <w:t>с</w:t>
            </w:r>
            <w:r w:rsidR="00B1531A" w:rsidRPr="004F5A14">
              <w:t>ленность труд</w:t>
            </w:r>
            <w:r w:rsidR="00B1531A" w:rsidRPr="004F5A14">
              <w:t>о</w:t>
            </w:r>
            <w:r w:rsidR="00B1531A" w:rsidRPr="004F5A14">
              <w:t>устроенных на време</w:t>
            </w:r>
            <w:r w:rsidR="00B1531A" w:rsidRPr="004F5A14">
              <w:t>н</w:t>
            </w:r>
            <w:r w:rsidR="00B1531A" w:rsidRPr="004F5A14">
              <w:t>ные работы граждан из числа работников орг</w:t>
            </w:r>
            <w:r w:rsidR="00B1531A" w:rsidRPr="004F5A14">
              <w:t>а</w:t>
            </w:r>
            <w:r w:rsidR="00B1531A" w:rsidRPr="004F5A14">
              <w:t>низаций, наход</w:t>
            </w:r>
            <w:r w:rsidR="00B1531A" w:rsidRPr="004F5A14">
              <w:t>я</w:t>
            </w:r>
            <w:r w:rsidR="000415EE" w:rsidRPr="004F5A14">
              <w:t xml:space="preserve">щихся под риском увольнения, </w:t>
            </w:r>
            <w:r w:rsidR="004F5A14">
              <w:t>–</w:t>
            </w:r>
            <w:r w:rsidR="000415EE" w:rsidRPr="004F5A14">
              <w:t xml:space="preserve"> 7</w:t>
            </w:r>
            <w:r w:rsidR="00B1531A" w:rsidRPr="004F5A14">
              <w:t>0 чел</w:t>
            </w:r>
            <w:r w:rsidR="00F77DD3">
              <w:t>.</w:t>
            </w:r>
            <w:r w:rsidR="00B1531A" w:rsidRPr="004F5A14">
              <w:t>; числе</w:t>
            </w:r>
            <w:r w:rsidR="00B1531A" w:rsidRPr="004F5A14">
              <w:t>н</w:t>
            </w:r>
            <w:r w:rsidR="00B1531A" w:rsidRPr="004F5A14">
              <w:t>ность граждан, зарег</w:t>
            </w:r>
            <w:r w:rsidR="00B1531A" w:rsidRPr="004F5A14">
              <w:t>и</w:t>
            </w:r>
            <w:r w:rsidR="00B1531A" w:rsidRPr="004F5A14">
              <w:t>стрированных в органах службы занят</w:t>
            </w:r>
            <w:r w:rsidR="00B1531A" w:rsidRPr="004F5A14">
              <w:t>о</w:t>
            </w:r>
            <w:r w:rsidR="00B1531A" w:rsidRPr="004F5A14">
              <w:t>сти в целях поиска подход</w:t>
            </w:r>
            <w:r w:rsidR="00B1531A" w:rsidRPr="004F5A14">
              <w:t>я</w:t>
            </w:r>
            <w:r w:rsidR="00B1531A" w:rsidRPr="004F5A14">
              <w:t>щей работы, вкл</w:t>
            </w:r>
            <w:r w:rsidR="00B1531A" w:rsidRPr="004F5A14">
              <w:t>ю</w:t>
            </w:r>
            <w:r w:rsidR="00B1531A" w:rsidRPr="004F5A14">
              <w:t>чая безработных граждан, приня</w:t>
            </w:r>
            <w:r w:rsidR="00B1531A" w:rsidRPr="004F5A14">
              <w:t>в</w:t>
            </w:r>
            <w:r w:rsidR="00B1531A" w:rsidRPr="004F5A14">
              <w:t>ших участие в м</w:t>
            </w:r>
            <w:r w:rsidR="00B1531A" w:rsidRPr="004F5A14">
              <w:t>е</w:t>
            </w:r>
            <w:r w:rsidR="00B1531A" w:rsidRPr="004F5A14">
              <w:t>роприятиях по о</w:t>
            </w:r>
            <w:r w:rsidR="00B1531A" w:rsidRPr="004F5A14">
              <w:t>р</w:t>
            </w:r>
            <w:r w:rsidR="00B1531A" w:rsidRPr="004F5A14">
              <w:t>ганизации общ</w:t>
            </w:r>
            <w:r w:rsidR="00B1531A" w:rsidRPr="004F5A14">
              <w:t>е</w:t>
            </w:r>
            <w:r w:rsidR="00B1531A" w:rsidRPr="004F5A14">
              <w:t>ственных работ,</w:t>
            </w:r>
            <w:r w:rsidR="004F5A14">
              <w:t xml:space="preserve"> –</w:t>
            </w:r>
            <w:r w:rsidR="00B1531A" w:rsidRPr="004F5A14">
              <w:t xml:space="preserve"> </w:t>
            </w:r>
            <w:r w:rsidR="00B1531A" w:rsidRPr="004F5A14">
              <w:lastRenderedPageBreak/>
              <w:t>337 чел</w:t>
            </w:r>
            <w:r w:rsidR="00F77DD3">
              <w:t>.</w:t>
            </w:r>
            <w:r w:rsidR="00B1531A" w:rsidRPr="004F5A14">
              <w:t>;</w:t>
            </w:r>
          </w:p>
          <w:p w:rsidR="00E36328" w:rsidRPr="004F5A14" w:rsidRDefault="00E36328" w:rsidP="004F5A14">
            <w:r w:rsidRPr="004F5A14">
              <w:t>уровень регистр</w:t>
            </w:r>
            <w:r w:rsidRPr="004F5A14">
              <w:t>и</w:t>
            </w:r>
            <w:r w:rsidRPr="004F5A14">
              <w:t>руемой безработ</w:t>
            </w:r>
            <w:r w:rsidRPr="004F5A14">
              <w:t>и</w:t>
            </w:r>
            <w:r w:rsidRPr="004F5A14">
              <w:t>цы (максимал</w:t>
            </w:r>
            <w:r w:rsidRPr="004F5A14">
              <w:t>ь</w:t>
            </w:r>
            <w:r w:rsidRPr="004F5A14">
              <w:t xml:space="preserve">ный): в 2022 г. </w:t>
            </w:r>
            <w:r w:rsidR="004F5A14">
              <w:t>–</w:t>
            </w:r>
            <w:r w:rsidRPr="004F5A14">
              <w:t xml:space="preserve"> 15,1 проце</w:t>
            </w:r>
            <w:r w:rsidRPr="004F5A14">
              <w:t>н</w:t>
            </w:r>
            <w:r w:rsidRPr="004F5A14">
              <w:t>та</w:t>
            </w:r>
          </w:p>
        </w:tc>
        <w:tc>
          <w:tcPr>
            <w:tcW w:w="1984" w:type="dxa"/>
            <w:vMerge w:val="restart"/>
            <w:hideMark/>
          </w:tcPr>
          <w:p w:rsidR="00E36328" w:rsidRPr="004F5A14" w:rsidRDefault="00E36328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населения, орг</w:t>
            </w:r>
            <w:r w:rsidRPr="004F5A14">
              <w:t>а</w:t>
            </w:r>
            <w:r w:rsidRPr="004F5A14">
              <w:t>ны местного с</w:t>
            </w:r>
            <w:r w:rsidRPr="004F5A14">
              <w:t>а</w:t>
            </w:r>
            <w:r w:rsidRPr="004F5A14">
              <w:lastRenderedPageBreak/>
              <w:t>моуправл</w:t>
            </w:r>
            <w:r w:rsidRPr="004F5A14">
              <w:t>е</w:t>
            </w:r>
            <w:r w:rsidRPr="004F5A14">
              <w:t>ния (по соглас</w:t>
            </w:r>
            <w:r w:rsidRPr="004F5A14">
              <w:t>о</w:t>
            </w:r>
            <w:r w:rsidRPr="004F5A14">
              <w:t>ванию), работ</w:t>
            </w:r>
            <w:r w:rsidRPr="004F5A14">
              <w:t>о</w:t>
            </w:r>
            <w:r w:rsidRPr="004F5A14">
              <w:t>датели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20F13" w:rsidRPr="004F5A14" w:rsidRDefault="000415EE" w:rsidP="004F5A14">
            <w:pPr>
              <w:jc w:val="center"/>
            </w:pPr>
            <w:r w:rsidRPr="004F5A14">
              <w:t>116672,6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33870,2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46274,8</w:t>
            </w:r>
          </w:p>
        </w:tc>
        <w:tc>
          <w:tcPr>
            <w:tcW w:w="1119" w:type="dxa"/>
            <w:hideMark/>
          </w:tcPr>
          <w:p w:rsidR="00620F13" w:rsidRPr="004F5A14" w:rsidRDefault="000415EE" w:rsidP="004F5A14">
            <w:pPr>
              <w:jc w:val="center"/>
            </w:pPr>
            <w:r w:rsidRPr="004F5A14">
              <w:t>36527,6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20F13" w:rsidRPr="004F5A14" w:rsidRDefault="000415EE" w:rsidP="004F5A14">
            <w:pPr>
              <w:jc w:val="center"/>
            </w:pPr>
            <w:r w:rsidRPr="004F5A14">
              <w:t>1198,2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342,1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467,4</w:t>
            </w:r>
          </w:p>
        </w:tc>
        <w:tc>
          <w:tcPr>
            <w:tcW w:w="1119" w:type="dxa"/>
            <w:hideMark/>
          </w:tcPr>
          <w:p w:rsidR="00620F13" w:rsidRPr="004F5A14" w:rsidRDefault="000415EE" w:rsidP="004F5A14">
            <w:pPr>
              <w:jc w:val="center"/>
            </w:pPr>
            <w:r w:rsidRPr="004F5A14">
              <w:t>388,7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620F13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20F13" w:rsidRPr="004F5A14" w:rsidRDefault="00620F13" w:rsidP="004F5A14"/>
        </w:tc>
        <w:tc>
          <w:tcPr>
            <w:tcW w:w="1843" w:type="dxa"/>
            <w:hideMark/>
          </w:tcPr>
          <w:p w:rsidR="00620F13" w:rsidRPr="004F5A14" w:rsidRDefault="00620F13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20F13" w:rsidRPr="004F5A14" w:rsidRDefault="00620F13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620F13" w:rsidRPr="004F5A14" w:rsidRDefault="00620F13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20F13" w:rsidRPr="004F5A14" w:rsidRDefault="00620F13" w:rsidP="004F5A14"/>
        </w:tc>
        <w:tc>
          <w:tcPr>
            <w:tcW w:w="1984" w:type="dxa"/>
            <w:vMerge/>
            <w:hideMark/>
          </w:tcPr>
          <w:p w:rsidR="00620F13" w:rsidRPr="004F5A14" w:rsidRDefault="00620F13" w:rsidP="004F5A14"/>
        </w:tc>
      </w:tr>
      <w:tr w:rsidR="001C0C25" w:rsidRPr="004F5A14" w:rsidTr="004F5A14">
        <w:trPr>
          <w:trHeight w:val="20"/>
          <w:jc w:val="center"/>
        </w:trPr>
        <w:tc>
          <w:tcPr>
            <w:tcW w:w="2175" w:type="dxa"/>
            <w:vMerge w:val="restart"/>
          </w:tcPr>
          <w:p w:rsidR="001C0C25" w:rsidRPr="004F5A14" w:rsidRDefault="001C0C25" w:rsidP="004F5A14">
            <w:r w:rsidRPr="004F5A14">
              <w:lastRenderedPageBreak/>
              <w:t>2.6. Организация профессионального обучения и допо</w:t>
            </w:r>
            <w:r w:rsidRPr="004F5A14">
              <w:t>л</w:t>
            </w:r>
            <w:r w:rsidRPr="004F5A14">
              <w:t>нительного пр</w:t>
            </w:r>
            <w:r w:rsidRPr="004F5A14">
              <w:t>о</w:t>
            </w:r>
            <w:r w:rsidRPr="004F5A14">
              <w:t>фессионального образования рабо</w:t>
            </w:r>
            <w:r w:rsidRPr="004F5A14">
              <w:t>т</w:t>
            </w:r>
            <w:r w:rsidRPr="004F5A14">
              <w:t>ников промышле</w:t>
            </w:r>
            <w:r w:rsidRPr="004F5A14">
              <w:t>н</w:t>
            </w:r>
            <w:r w:rsidRPr="004F5A14">
              <w:t>ных предприятий, нах</w:t>
            </w:r>
            <w:r w:rsidRPr="004F5A14">
              <w:t>о</w:t>
            </w:r>
            <w:r w:rsidRPr="004F5A14">
              <w:t>дящихся под риском увольнения</w:t>
            </w:r>
          </w:p>
        </w:tc>
        <w:tc>
          <w:tcPr>
            <w:tcW w:w="1843" w:type="dxa"/>
          </w:tcPr>
          <w:p w:rsidR="001C0C25" w:rsidRPr="004F5A14" w:rsidRDefault="001C0C25" w:rsidP="004F5A14">
            <w:r w:rsidRPr="004F5A14">
              <w:t>итого</w:t>
            </w:r>
          </w:p>
        </w:tc>
        <w:tc>
          <w:tcPr>
            <w:tcW w:w="1275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</w:tcPr>
          <w:p w:rsidR="001C0C25" w:rsidRPr="004F5A14" w:rsidRDefault="001C0C25" w:rsidP="004F5A14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C0C25" w:rsidRPr="004F5A14" w:rsidRDefault="001C0C25" w:rsidP="004F5A14">
            <w:r w:rsidRPr="004F5A14">
              <w:t>мероприятие не ре</w:t>
            </w:r>
            <w:r w:rsidRPr="004F5A14">
              <w:t>а</w:t>
            </w:r>
            <w:r w:rsidR="00F77DD3">
              <w:t>лизовывается</w:t>
            </w:r>
          </w:p>
        </w:tc>
        <w:tc>
          <w:tcPr>
            <w:tcW w:w="1984" w:type="dxa"/>
            <w:vMerge w:val="restart"/>
          </w:tcPr>
          <w:p w:rsidR="001C0C25" w:rsidRPr="004F5A14" w:rsidRDefault="001C0C25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центры занятости населения, пр</w:t>
            </w:r>
            <w:r w:rsidRPr="004F5A14">
              <w:t>о</w:t>
            </w:r>
            <w:r w:rsidRPr="004F5A14">
              <w:t>мышленные предприятия ре</w:t>
            </w:r>
            <w:r w:rsidRPr="004F5A14">
              <w:t>с</w:t>
            </w:r>
            <w:r w:rsidRPr="004F5A14">
              <w:t>публ</w:t>
            </w:r>
            <w:r w:rsidRPr="004F5A14">
              <w:t>и</w:t>
            </w:r>
            <w:r w:rsidRPr="004F5A14">
              <w:t>ки</w:t>
            </w:r>
          </w:p>
        </w:tc>
      </w:tr>
      <w:tr w:rsidR="001C0C25" w:rsidRPr="004F5A14" w:rsidTr="004F5A14">
        <w:trPr>
          <w:trHeight w:val="20"/>
          <w:jc w:val="center"/>
        </w:trPr>
        <w:tc>
          <w:tcPr>
            <w:tcW w:w="2175" w:type="dxa"/>
            <w:vMerge/>
          </w:tcPr>
          <w:p w:rsidR="001C0C25" w:rsidRPr="004F5A14" w:rsidRDefault="001C0C25" w:rsidP="004F5A14"/>
        </w:tc>
        <w:tc>
          <w:tcPr>
            <w:tcW w:w="1843" w:type="dxa"/>
          </w:tcPr>
          <w:p w:rsidR="001C0C25" w:rsidRPr="004F5A14" w:rsidRDefault="001C0C25" w:rsidP="004F5A14">
            <w:r w:rsidRPr="004F5A14">
              <w:t>федеральный бюджет</w:t>
            </w:r>
          </w:p>
        </w:tc>
        <w:tc>
          <w:tcPr>
            <w:tcW w:w="1275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</w:tcPr>
          <w:p w:rsidR="001C0C25" w:rsidRPr="004F5A14" w:rsidRDefault="001C0C25" w:rsidP="004F5A14">
            <w:pPr>
              <w:jc w:val="center"/>
            </w:pPr>
          </w:p>
        </w:tc>
        <w:tc>
          <w:tcPr>
            <w:tcW w:w="2127" w:type="dxa"/>
            <w:vMerge/>
          </w:tcPr>
          <w:p w:rsidR="001C0C25" w:rsidRPr="004F5A14" w:rsidRDefault="001C0C25" w:rsidP="004F5A14"/>
        </w:tc>
        <w:tc>
          <w:tcPr>
            <w:tcW w:w="1984" w:type="dxa"/>
            <w:vMerge/>
          </w:tcPr>
          <w:p w:rsidR="001C0C25" w:rsidRPr="004F5A14" w:rsidRDefault="001C0C25" w:rsidP="004F5A14"/>
        </w:tc>
      </w:tr>
      <w:tr w:rsidR="001C0C25" w:rsidRPr="004F5A14" w:rsidTr="004F5A14">
        <w:trPr>
          <w:trHeight w:val="20"/>
          <w:jc w:val="center"/>
        </w:trPr>
        <w:tc>
          <w:tcPr>
            <w:tcW w:w="2175" w:type="dxa"/>
            <w:vMerge/>
          </w:tcPr>
          <w:p w:rsidR="001C0C25" w:rsidRPr="004F5A14" w:rsidRDefault="001C0C25" w:rsidP="004F5A14"/>
        </w:tc>
        <w:tc>
          <w:tcPr>
            <w:tcW w:w="1843" w:type="dxa"/>
          </w:tcPr>
          <w:p w:rsidR="001C0C25" w:rsidRPr="004F5A14" w:rsidRDefault="001C0C25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</w:tcPr>
          <w:p w:rsidR="001C0C25" w:rsidRPr="004F5A14" w:rsidRDefault="001C0C25" w:rsidP="004F5A14">
            <w:pPr>
              <w:jc w:val="center"/>
            </w:pPr>
          </w:p>
        </w:tc>
        <w:tc>
          <w:tcPr>
            <w:tcW w:w="2127" w:type="dxa"/>
            <w:vMerge/>
          </w:tcPr>
          <w:p w:rsidR="001C0C25" w:rsidRPr="004F5A14" w:rsidRDefault="001C0C25" w:rsidP="004F5A14"/>
        </w:tc>
        <w:tc>
          <w:tcPr>
            <w:tcW w:w="1984" w:type="dxa"/>
            <w:vMerge/>
          </w:tcPr>
          <w:p w:rsidR="001C0C25" w:rsidRPr="004F5A14" w:rsidRDefault="001C0C25" w:rsidP="004F5A14"/>
        </w:tc>
      </w:tr>
      <w:tr w:rsidR="001C0C25" w:rsidRPr="004F5A14" w:rsidTr="004F5A14">
        <w:trPr>
          <w:trHeight w:val="20"/>
          <w:jc w:val="center"/>
        </w:trPr>
        <w:tc>
          <w:tcPr>
            <w:tcW w:w="2175" w:type="dxa"/>
            <w:vMerge/>
          </w:tcPr>
          <w:p w:rsidR="001C0C25" w:rsidRPr="004F5A14" w:rsidRDefault="001C0C25" w:rsidP="004F5A14"/>
        </w:tc>
        <w:tc>
          <w:tcPr>
            <w:tcW w:w="1843" w:type="dxa"/>
          </w:tcPr>
          <w:p w:rsidR="001C0C25" w:rsidRPr="004F5A14" w:rsidRDefault="001C0C25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</w:tcPr>
          <w:p w:rsidR="001C0C25" w:rsidRPr="004F5A14" w:rsidRDefault="001C0C25" w:rsidP="004F5A14">
            <w:pPr>
              <w:jc w:val="center"/>
            </w:pPr>
          </w:p>
        </w:tc>
        <w:tc>
          <w:tcPr>
            <w:tcW w:w="2127" w:type="dxa"/>
            <w:vMerge/>
          </w:tcPr>
          <w:p w:rsidR="001C0C25" w:rsidRPr="004F5A14" w:rsidRDefault="001C0C25" w:rsidP="004F5A14"/>
        </w:tc>
        <w:tc>
          <w:tcPr>
            <w:tcW w:w="1984" w:type="dxa"/>
            <w:vMerge/>
          </w:tcPr>
          <w:p w:rsidR="001C0C25" w:rsidRPr="004F5A14" w:rsidRDefault="001C0C25" w:rsidP="004F5A14"/>
        </w:tc>
      </w:tr>
      <w:tr w:rsidR="001C0C25" w:rsidRPr="004F5A14" w:rsidTr="004F5A14">
        <w:trPr>
          <w:trHeight w:val="20"/>
          <w:jc w:val="center"/>
        </w:trPr>
        <w:tc>
          <w:tcPr>
            <w:tcW w:w="2175" w:type="dxa"/>
            <w:vMerge/>
          </w:tcPr>
          <w:p w:rsidR="001C0C25" w:rsidRPr="004F5A14" w:rsidRDefault="001C0C25" w:rsidP="004F5A14"/>
        </w:tc>
        <w:tc>
          <w:tcPr>
            <w:tcW w:w="1843" w:type="dxa"/>
          </w:tcPr>
          <w:p w:rsidR="001C0C25" w:rsidRPr="004F5A14" w:rsidRDefault="001C0C25" w:rsidP="004F5A14">
            <w:r w:rsidRPr="004F5A14">
              <w:t>внебюджетные средства</w:t>
            </w:r>
          </w:p>
        </w:tc>
        <w:tc>
          <w:tcPr>
            <w:tcW w:w="1275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</w:tcPr>
          <w:p w:rsidR="001C0C25" w:rsidRPr="004F5A14" w:rsidRDefault="001C0C25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</w:tcPr>
          <w:p w:rsidR="001C0C25" w:rsidRPr="004F5A14" w:rsidRDefault="001C0C25" w:rsidP="004F5A14">
            <w:pPr>
              <w:jc w:val="center"/>
            </w:pPr>
          </w:p>
        </w:tc>
        <w:tc>
          <w:tcPr>
            <w:tcW w:w="2127" w:type="dxa"/>
            <w:vMerge/>
          </w:tcPr>
          <w:p w:rsidR="001C0C25" w:rsidRPr="004F5A14" w:rsidRDefault="001C0C25" w:rsidP="004F5A14"/>
        </w:tc>
        <w:tc>
          <w:tcPr>
            <w:tcW w:w="1984" w:type="dxa"/>
            <w:vMerge/>
          </w:tcPr>
          <w:p w:rsidR="001C0C25" w:rsidRPr="004F5A14" w:rsidRDefault="001C0C25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EE3B85" w:rsidP="004F5A14">
            <w:r w:rsidRPr="004F5A14">
              <w:t xml:space="preserve">3. Подпрограмма 3 </w:t>
            </w:r>
            <w:r w:rsidR="004F5A14" w:rsidRPr="004F5A14">
              <w:t>«</w:t>
            </w:r>
            <w:r w:rsidR="00D219FD" w:rsidRPr="004F5A14">
              <w:t>Содействие зан</w:t>
            </w:r>
            <w:r w:rsidR="00D219FD" w:rsidRPr="004F5A14">
              <w:t>я</w:t>
            </w:r>
            <w:r w:rsidR="00D219FD" w:rsidRPr="004F5A14">
              <w:t>тости населения</w:t>
            </w:r>
            <w:r w:rsidR="004F5A14" w:rsidRPr="004F5A14">
              <w:t>»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81316,0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14587,7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16753,0</w:t>
            </w:r>
          </w:p>
        </w:tc>
        <w:tc>
          <w:tcPr>
            <w:tcW w:w="1134" w:type="dxa"/>
            <w:gridSpan w:val="2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16204,0</w:t>
            </w:r>
          </w:p>
        </w:tc>
        <w:tc>
          <w:tcPr>
            <w:tcW w:w="1119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16891,3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16880,0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оказание госуда</w:t>
            </w:r>
            <w:r w:rsidRPr="004F5A14">
              <w:t>р</w:t>
            </w:r>
            <w:r w:rsidRPr="004F5A14">
              <w:t>ственных услуг в сф</w:t>
            </w:r>
            <w:r w:rsidRPr="004F5A14">
              <w:t>е</w:t>
            </w:r>
            <w:r w:rsidRPr="004F5A14">
              <w:t>ре занятости насел</w:t>
            </w:r>
            <w:r w:rsidRPr="004F5A14">
              <w:t>е</w:t>
            </w:r>
            <w:r w:rsidRPr="004F5A14">
              <w:t xml:space="preserve">ния </w:t>
            </w:r>
            <w:r w:rsidR="004F5A14">
              <w:t>–</w:t>
            </w:r>
            <w:r w:rsidRPr="004F5A14">
              <w:t xml:space="preserve"> 124,8 тыс. чел.,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24,5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25,5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25,0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24,9 тыс. чел.;</w:t>
            </w:r>
          </w:p>
          <w:p w:rsidR="004F5A14" w:rsidRPr="004F5A14" w:rsidRDefault="00D219FD" w:rsidP="006C4697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24,9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81316,0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14587,7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16753,0</w:t>
            </w:r>
          </w:p>
        </w:tc>
        <w:tc>
          <w:tcPr>
            <w:tcW w:w="1134" w:type="dxa"/>
            <w:gridSpan w:val="2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16204,0</w:t>
            </w:r>
          </w:p>
        </w:tc>
        <w:tc>
          <w:tcPr>
            <w:tcW w:w="1119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16891,3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16880,0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gridSpan w:val="2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</w:tbl>
    <w:p w:rsidR="006C4697" w:rsidRDefault="006C4697"/>
    <w:p w:rsidR="006C4697" w:rsidRPr="006C4697" w:rsidRDefault="006C4697">
      <w:pPr>
        <w:rPr>
          <w:sz w:val="14"/>
        </w:rPr>
      </w:pPr>
    </w:p>
    <w:tbl>
      <w:tblPr>
        <w:tblW w:w="1608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1275"/>
        <w:gridCol w:w="1134"/>
        <w:gridCol w:w="1149"/>
        <w:gridCol w:w="1134"/>
        <w:gridCol w:w="1119"/>
        <w:gridCol w:w="1149"/>
        <w:gridCol w:w="992"/>
        <w:gridCol w:w="2127"/>
        <w:gridCol w:w="1984"/>
      </w:tblGrid>
      <w:tr w:rsidR="006C4697" w:rsidRPr="004F5A14" w:rsidTr="004D606E">
        <w:trPr>
          <w:trHeight w:val="20"/>
          <w:tblHeader/>
          <w:jc w:val="center"/>
        </w:trPr>
        <w:tc>
          <w:tcPr>
            <w:tcW w:w="2175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lastRenderedPageBreak/>
              <w:t>1</w:t>
            </w:r>
          </w:p>
        </w:tc>
        <w:tc>
          <w:tcPr>
            <w:tcW w:w="1843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2</w:t>
            </w:r>
          </w:p>
        </w:tc>
        <w:tc>
          <w:tcPr>
            <w:tcW w:w="1275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3</w:t>
            </w:r>
          </w:p>
        </w:tc>
        <w:tc>
          <w:tcPr>
            <w:tcW w:w="1134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4</w:t>
            </w:r>
          </w:p>
        </w:tc>
        <w:tc>
          <w:tcPr>
            <w:tcW w:w="1149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5</w:t>
            </w:r>
          </w:p>
        </w:tc>
        <w:tc>
          <w:tcPr>
            <w:tcW w:w="1134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6</w:t>
            </w:r>
          </w:p>
        </w:tc>
        <w:tc>
          <w:tcPr>
            <w:tcW w:w="1119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7</w:t>
            </w:r>
          </w:p>
        </w:tc>
        <w:tc>
          <w:tcPr>
            <w:tcW w:w="1149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8</w:t>
            </w:r>
          </w:p>
        </w:tc>
        <w:tc>
          <w:tcPr>
            <w:tcW w:w="992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9</w:t>
            </w:r>
          </w:p>
        </w:tc>
        <w:tc>
          <w:tcPr>
            <w:tcW w:w="2127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10</w:t>
            </w:r>
          </w:p>
        </w:tc>
        <w:tc>
          <w:tcPr>
            <w:tcW w:w="1984" w:type="dxa"/>
            <w:hideMark/>
          </w:tcPr>
          <w:p w:rsidR="006C4697" w:rsidRPr="004F5A14" w:rsidRDefault="006C4697" w:rsidP="004D606E">
            <w:pPr>
              <w:jc w:val="center"/>
            </w:pPr>
            <w:r w:rsidRPr="004F5A14">
              <w:t>11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3.1. Организация временного труд</w:t>
            </w:r>
            <w:r w:rsidRPr="004F5A14">
              <w:t>о</w:t>
            </w:r>
            <w:r w:rsidRPr="004F5A14">
              <w:t>устройства нес</w:t>
            </w:r>
            <w:r w:rsidRPr="004F5A14">
              <w:t>о</w:t>
            </w:r>
            <w:r w:rsidRPr="004F5A14">
              <w:t>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10493,6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2792,5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2475,8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2285,3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трудоустройство на временные р</w:t>
            </w:r>
            <w:r w:rsidRPr="004F5A14">
              <w:t>а</w:t>
            </w:r>
            <w:r w:rsidRPr="004F5A14">
              <w:t>боты 4,7 тыс. нес</w:t>
            </w:r>
            <w:r w:rsidRPr="004F5A14">
              <w:t>о</w:t>
            </w:r>
            <w:r w:rsidRPr="004F5A14">
              <w:t>вершенн</w:t>
            </w:r>
            <w:r w:rsidRPr="004F5A14">
              <w:t>о</w:t>
            </w:r>
            <w:r w:rsidRPr="004F5A14">
              <w:t>летних граждан в возрасте от 14 до 18 лет в свободное от уч</w:t>
            </w:r>
            <w:r w:rsidRPr="004F5A14">
              <w:t>е</w:t>
            </w:r>
            <w:r w:rsidRPr="004F5A14">
              <w:t>бы время,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1,2 тыс. чел.;</w:t>
            </w:r>
          </w:p>
          <w:p w:rsidR="00D219FD" w:rsidRPr="004F5A14" w:rsidRDefault="00D219FD" w:rsidP="004F5A14">
            <w:r w:rsidRPr="004F5A14">
              <w:t>в 2022 г. – 0,8 тыс. чел.;</w:t>
            </w:r>
          </w:p>
          <w:p w:rsidR="00D219FD" w:rsidRPr="004F5A14" w:rsidRDefault="00D219FD" w:rsidP="004F5A14">
            <w:r w:rsidRPr="004F5A14">
              <w:t>в 2023 г. – 0,8 тыс. чел.;</w:t>
            </w:r>
          </w:p>
          <w:p w:rsidR="00D219FD" w:rsidRPr="004F5A14" w:rsidRDefault="00D219FD" w:rsidP="004F5A14">
            <w:r w:rsidRPr="004F5A14">
              <w:t>в 2024 г. – 0,8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населения, орг</w:t>
            </w:r>
            <w:r w:rsidRPr="004F5A14">
              <w:t>а</w:t>
            </w:r>
            <w:r w:rsidRPr="004F5A14">
              <w:t>ны местного с</w:t>
            </w:r>
            <w:r w:rsidRPr="004F5A14">
              <w:t>а</w:t>
            </w:r>
            <w:r w:rsidRPr="004F5A14">
              <w:t>моуправл</w:t>
            </w:r>
            <w:r w:rsidRPr="004F5A14">
              <w:t>е</w:t>
            </w:r>
            <w:r w:rsidRPr="004F5A14">
              <w:t>ния (по соглас</w:t>
            </w:r>
            <w:r w:rsidRPr="004F5A14">
              <w:t>о</w:t>
            </w:r>
            <w:r w:rsidRPr="004F5A14">
              <w:t>ванию), работ</w:t>
            </w:r>
            <w:r w:rsidRPr="004F5A14">
              <w:t>о</w:t>
            </w:r>
            <w:r w:rsidRPr="004F5A14">
              <w:t>датели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10493,6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2792,5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2475,8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2285,3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3.2. Организация ярмарок вакансий и учебных рабочих мест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2080,1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446,8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562,0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360,0</w:t>
            </w:r>
          </w:p>
        </w:tc>
        <w:tc>
          <w:tcPr>
            <w:tcW w:w="1119" w:type="dxa"/>
            <w:hideMark/>
          </w:tcPr>
          <w:p w:rsidR="00D219FD" w:rsidRPr="004F5A14" w:rsidRDefault="000415EE" w:rsidP="004F5A14">
            <w:pPr>
              <w:jc w:val="center"/>
            </w:pPr>
            <w:r w:rsidRPr="004F5A14">
              <w:t>361,3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350,0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проведение 415 ярм</w:t>
            </w:r>
            <w:r w:rsidRPr="004F5A14">
              <w:t>а</w:t>
            </w:r>
            <w:r w:rsidRPr="004F5A14">
              <w:t>рок вакансий, в том числе:</w:t>
            </w:r>
          </w:p>
          <w:p w:rsid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55 ед.; 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210 ед.;</w:t>
            </w:r>
          </w:p>
          <w:p w:rsid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50 ед.;</w:t>
            </w:r>
          </w:p>
          <w:p w:rsid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50 ед.; 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50 ед.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0415EE" w:rsidP="004F5A14">
            <w:pPr>
              <w:jc w:val="center"/>
            </w:pPr>
            <w:r w:rsidRPr="004F5A14">
              <w:t>2080,1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446,8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562,0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360,0</w:t>
            </w:r>
          </w:p>
        </w:tc>
        <w:tc>
          <w:tcPr>
            <w:tcW w:w="1119" w:type="dxa"/>
            <w:hideMark/>
          </w:tcPr>
          <w:p w:rsidR="004B3BFD" w:rsidRPr="004F5A14" w:rsidRDefault="000415EE" w:rsidP="004F5A14">
            <w:pPr>
              <w:jc w:val="center"/>
            </w:pPr>
            <w:r w:rsidRPr="004F5A14">
              <w:t>361,3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350,0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3.3. Информиров</w:t>
            </w:r>
            <w:r w:rsidRPr="004F5A14">
              <w:t>а</w:t>
            </w:r>
            <w:r w:rsidRPr="004F5A14">
              <w:t>ние населения и работодателей о положении на ры</w:t>
            </w:r>
            <w:r w:rsidRPr="004F5A14">
              <w:t>н</w:t>
            </w:r>
            <w:r w:rsidRPr="004F5A14">
              <w:t>ке труда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1099,3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254,6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313,7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31,0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информирование населения и раб</w:t>
            </w:r>
            <w:r w:rsidRPr="004F5A14">
              <w:t>о</w:t>
            </w:r>
            <w:r w:rsidRPr="004F5A14">
              <w:t>тодателей о пред</w:t>
            </w:r>
            <w:r w:rsidRPr="004F5A14">
              <w:t>о</w:t>
            </w:r>
            <w:r w:rsidRPr="004F5A14">
              <w:t>ставлении госуда</w:t>
            </w:r>
            <w:r w:rsidRPr="004F5A14">
              <w:t>р</w:t>
            </w:r>
            <w:r w:rsidRPr="004F5A14">
              <w:t>стве</w:t>
            </w:r>
            <w:r w:rsidRPr="004F5A14">
              <w:t>н</w:t>
            </w:r>
            <w:r w:rsidRPr="004F5A14">
              <w:t>ных услуг:</w:t>
            </w:r>
          </w:p>
          <w:p w:rsidR="00D219FD" w:rsidRPr="004F5A14" w:rsidRDefault="00D219FD" w:rsidP="004F5A14">
            <w:r w:rsidRPr="004F5A14">
              <w:lastRenderedPageBreak/>
              <w:t xml:space="preserve">в 2020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10,0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1099,3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254,6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313,7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31,0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3.4. Организация проведения опл</w:t>
            </w:r>
            <w:r w:rsidRPr="004F5A14">
              <w:t>а</w:t>
            </w:r>
            <w:r w:rsidRPr="004F5A14">
              <w:t>чиваемых общ</w:t>
            </w:r>
            <w:r w:rsidRPr="004F5A14">
              <w:t>е</w:t>
            </w:r>
            <w:r w:rsidRPr="004F5A14">
              <w:t>ственных работ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19789,5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3843,8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4102,0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3863,7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3990,0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3990,0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трудоустройство на общественные работы 8,6 тыс. безработных гра</w:t>
            </w:r>
            <w:r w:rsidRPr="004F5A14">
              <w:t>ж</w:t>
            </w:r>
            <w:r w:rsidRPr="004F5A14">
              <w:t>дан,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1,5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1,9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1,8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1,7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1,7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населения, орг</w:t>
            </w:r>
            <w:r w:rsidRPr="004F5A14">
              <w:t>а</w:t>
            </w:r>
            <w:r w:rsidRPr="004F5A14">
              <w:t>ны местного с</w:t>
            </w:r>
            <w:r w:rsidRPr="004F5A14">
              <w:t>а</w:t>
            </w:r>
            <w:r w:rsidRPr="004F5A14">
              <w:t>моуправл</w:t>
            </w:r>
            <w:r w:rsidRPr="004F5A14">
              <w:t>е</w:t>
            </w:r>
            <w:r w:rsidRPr="004F5A14">
              <w:t>ния (по соглас</w:t>
            </w:r>
            <w:r w:rsidRPr="004F5A14">
              <w:t>о</w:t>
            </w:r>
            <w:r w:rsidRPr="004F5A14">
              <w:t>ванию), работ</w:t>
            </w:r>
            <w:r w:rsidRPr="004F5A14">
              <w:t>о</w:t>
            </w:r>
            <w:r w:rsidRPr="004F5A14">
              <w:t>датели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19789,5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3843,8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4102,0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3863,7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3990,0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3990,0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3.5. Организация временного труд</w:t>
            </w:r>
            <w:r w:rsidRPr="004F5A14">
              <w:t>о</w:t>
            </w:r>
            <w:r w:rsidRPr="004F5A14">
              <w:t>устройства безр</w:t>
            </w:r>
            <w:r w:rsidRPr="004F5A14">
              <w:t>а</w:t>
            </w:r>
            <w:r w:rsidRPr="004F5A14">
              <w:t>ботных граждан, испытывающих трудности в поиске р</w:t>
            </w:r>
            <w:r w:rsidRPr="004F5A14">
              <w:t>а</w:t>
            </w:r>
            <w:r w:rsidRPr="004F5A14">
              <w:t>боты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7360,0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1446,6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1571,1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1402,3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трудоустройство на временные р</w:t>
            </w:r>
            <w:r w:rsidRPr="004F5A14">
              <w:t>а</w:t>
            </w:r>
            <w:r w:rsidRPr="004F5A14">
              <w:t>боты 3,3 тыс. бе</w:t>
            </w:r>
            <w:r w:rsidRPr="004F5A14">
              <w:t>з</w:t>
            </w:r>
            <w:r w:rsidRPr="004F5A14">
              <w:t>работных граждан, в том чи</w:t>
            </w:r>
            <w:r w:rsidRPr="004F5A14">
              <w:t>с</w:t>
            </w:r>
            <w:r w:rsidRPr="004F5A14">
              <w:t>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0,8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0,7 тыс. </w:t>
            </w:r>
            <w:r w:rsidRPr="004F5A14">
              <w:lastRenderedPageBreak/>
              <w:t>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0,6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0,6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0,6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населения, орг</w:t>
            </w:r>
            <w:r w:rsidRPr="004F5A14">
              <w:t>а</w:t>
            </w:r>
            <w:r w:rsidRPr="004F5A14">
              <w:t>ны местного с</w:t>
            </w:r>
            <w:r w:rsidRPr="004F5A14">
              <w:t>а</w:t>
            </w:r>
            <w:r w:rsidRPr="004F5A14">
              <w:t>моуправл</w:t>
            </w:r>
            <w:r w:rsidRPr="004F5A14">
              <w:t>е</w:t>
            </w:r>
            <w:r w:rsidRPr="004F5A14">
              <w:t>ния (по соглас</w:t>
            </w:r>
            <w:r w:rsidRPr="004F5A14">
              <w:t>о</w:t>
            </w:r>
            <w:r w:rsidRPr="004F5A14">
              <w:t>ванию), работ</w:t>
            </w:r>
            <w:r w:rsidRPr="004F5A14">
              <w:t>о</w:t>
            </w:r>
            <w:r w:rsidRPr="004F5A14">
              <w:t>датели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7360,0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1446,6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1571,1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1402,3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1470,0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 xml:space="preserve">внебюджетные </w:t>
            </w:r>
            <w:r w:rsidRPr="004F5A14">
              <w:lastRenderedPageBreak/>
              <w:t>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lastRenderedPageBreak/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3.6. Социальная адаптация безр</w:t>
            </w:r>
            <w:r w:rsidRPr="004F5A14">
              <w:t>а</w:t>
            </w:r>
            <w:r w:rsidRPr="004F5A14">
              <w:t>ботных граждан на рынке труда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499,7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27,0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200,0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обучение навыкам поиска работы 5,0 тыс. чел.,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1,0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1,0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1,0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1,0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1,0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населения, пс</w:t>
            </w:r>
            <w:r w:rsidRPr="004F5A14">
              <w:t>и</w:t>
            </w:r>
            <w:r w:rsidRPr="004F5A14">
              <w:t>хологи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499,7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27,0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200,0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3.7. Оказание с</w:t>
            </w:r>
            <w:r w:rsidRPr="004F5A14">
              <w:t>о</w:t>
            </w:r>
            <w:r w:rsidRPr="004F5A14">
              <w:t>действия самозан</w:t>
            </w:r>
            <w:r w:rsidRPr="004F5A14">
              <w:t>я</w:t>
            </w:r>
            <w:r w:rsidRPr="004F5A14">
              <w:t>тости безработных гра</w:t>
            </w:r>
            <w:r w:rsidRPr="004F5A14">
              <w:t>ж</w:t>
            </w:r>
            <w:r w:rsidRPr="004F5A14">
              <w:t>дан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612,2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157,2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185,0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оказание госуда</w:t>
            </w:r>
            <w:r w:rsidRPr="004F5A14">
              <w:t>р</w:t>
            </w:r>
            <w:r w:rsidRPr="004F5A14">
              <w:t>ственной поддер</w:t>
            </w:r>
            <w:r w:rsidRPr="004F5A14">
              <w:t>ж</w:t>
            </w:r>
            <w:r w:rsidRPr="004F5A14">
              <w:t>ки на создание предпринимател</w:t>
            </w:r>
            <w:r w:rsidRPr="004F5A14">
              <w:t>ь</w:t>
            </w:r>
            <w:r w:rsidRPr="004F5A14">
              <w:t>ской деятел</w:t>
            </w:r>
            <w:r w:rsidRPr="004F5A14">
              <w:t>ь</w:t>
            </w:r>
            <w:r w:rsidRPr="004F5A14">
              <w:t>ности 0,24 тыс. безрабо</w:t>
            </w:r>
            <w:r w:rsidRPr="004F5A14">
              <w:t>т</w:t>
            </w:r>
            <w:r w:rsidRPr="004F5A14">
              <w:t>ным гражданам,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0,08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0,1 тыс. чел.;</w:t>
            </w:r>
          </w:p>
          <w:p w:rsidR="00D219FD" w:rsidRPr="004F5A14" w:rsidRDefault="00D219FD" w:rsidP="004F5A14">
            <w:r w:rsidRPr="004F5A14">
              <w:lastRenderedPageBreak/>
              <w:t xml:space="preserve">в 2022 г. </w:t>
            </w:r>
            <w:r w:rsidR="004F5A14">
              <w:t>–</w:t>
            </w:r>
            <w:r w:rsidRPr="004F5A14">
              <w:t xml:space="preserve"> 0,01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0,02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0,03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Pr="004F5A14">
              <w:t>лики Тыва, центры занятости нас</w:t>
            </w:r>
            <w:r w:rsidRPr="004F5A14">
              <w:t>е</w:t>
            </w:r>
            <w:r w:rsidRPr="004F5A14">
              <w:t>ления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612,2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157,2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185,0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3.8. Организация временного труд</w:t>
            </w:r>
            <w:r w:rsidRPr="004F5A14">
              <w:t>о</w:t>
            </w:r>
            <w:r w:rsidRPr="004F5A14">
              <w:t>устройства безр</w:t>
            </w:r>
            <w:r w:rsidRPr="004F5A14">
              <w:t>а</w:t>
            </w:r>
            <w:r w:rsidRPr="004F5A14">
              <w:t>ботных граждан в возрасте от 18 до 20 лет, имеющих среднее професс</w:t>
            </w:r>
            <w:r w:rsidRPr="004F5A14">
              <w:t>и</w:t>
            </w:r>
            <w:r w:rsidRPr="004F5A14">
              <w:t>ональное образов</w:t>
            </w:r>
            <w:r w:rsidRPr="004F5A14">
              <w:t>а</w:t>
            </w:r>
            <w:r w:rsidRPr="004F5A14">
              <w:t>ние и ищущих р</w:t>
            </w:r>
            <w:r w:rsidRPr="004F5A14">
              <w:t>а</w:t>
            </w:r>
            <w:r w:rsidRPr="004F5A14">
              <w:t>боту впервые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383,7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65,6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39,6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110,5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84,0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84,0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трудоустройство на временные р</w:t>
            </w:r>
            <w:r w:rsidRPr="004F5A14">
              <w:t>а</w:t>
            </w:r>
            <w:r w:rsidRPr="004F5A14">
              <w:t>боты 0,8 тыс. бе</w:t>
            </w:r>
            <w:r w:rsidRPr="004F5A14">
              <w:t>з</w:t>
            </w:r>
            <w:r w:rsidRPr="004F5A14">
              <w:t>работных граждан в возрасте от 18 до 25 лет, име</w:t>
            </w:r>
            <w:r w:rsidRPr="004F5A14">
              <w:t>ю</w:t>
            </w:r>
            <w:r w:rsidRPr="004F5A14">
              <w:t>щих среднее професс</w:t>
            </w:r>
            <w:r w:rsidRPr="004F5A14">
              <w:t>и</w:t>
            </w:r>
            <w:r w:rsidRPr="004F5A14">
              <w:t>ональное образ</w:t>
            </w:r>
            <w:r w:rsidRPr="004F5A14">
              <w:t>о</w:t>
            </w:r>
            <w:r w:rsidRPr="004F5A14">
              <w:t>вание и ищ</w:t>
            </w:r>
            <w:r w:rsidRPr="004F5A14">
              <w:t>у</w:t>
            </w:r>
            <w:r w:rsidRPr="004F5A14">
              <w:t>щих работу впервые,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0,7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0,03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0,03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0,03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0,03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населения, орг</w:t>
            </w:r>
            <w:r w:rsidRPr="004F5A14">
              <w:t>а</w:t>
            </w:r>
            <w:r w:rsidRPr="004F5A14">
              <w:t>ны местного с</w:t>
            </w:r>
            <w:r w:rsidRPr="004F5A14">
              <w:t>а</w:t>
            </w:r>
            <w:r w:rsidRPr="004F5A14">
              <w:t>моуправл</w:t>
            </w:r>
            <w:r w:rsidRPr="004F5A14">
              <w:t>е</w:t>
            </w:r>
            <w:r w:rsidRPr="004F5A14">
              <w:t>ния (по соглас</w:t>
            </w:r>
            <w:r w:rsidRPr="004F5A14">
              <w:t>о</w:t>
            </w:r>
            <w:r w:rsidRPr="004F5A14">
              <w:t>ванию), работ</w:t>
            </w:r>
            <w:r w:rsidRPr="004F5A14">
              <w:t>о</w:t>
            </w:r>
            <w:r w:rsidRPr="004F5A14">
              <w:t>датели (по согласов</w:t>
            </w:r>
            <w:r w:rsidRPr="004F5A14">
              <w:t>а</w:t>
            </w:r>
            <w:r w:rsidRPr="004F5A14">
              <w:t>нию)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383,7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65,6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39,6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110,5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84,0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84,0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3.9. Професси</w:t>
            </w:r>
            <w:r w:rsidRPr="004F5A14">
              <w:t>о</w:t>
            </w:r>
            <w:r w:rsidRPr="004F5A14">
              <w:t>нальное обучение и дополнительное пр</w:t>
            </w:r>
            <w:r w:rsidRPr="004F5A14">
              <w:t>о</w:t>
            </w:r>
            <w:r w:rsidRPr="004F5A14">
              <w:t>фессиональное образование: бе</w:t>
            </w:r>
            <w:r w:rsidRPr="004F5A14">
              <w:t>з</w:t>
            </w:r>
            <w:r w:rsidRPr="004F5A14">
              <w:t xml:space="preserve">работных граждан; </w:t>
            </w:r>
            <w:r w:rsidRPr="004F5A14">
              <w:lastRenderedPageBreak/>
              <w:t>женщин, наход</w:t>
            </w:r>
            <w:r w:rsidRPr="004F5A14">
              <w:t>я</w:t>
            </w:r>
            <w:r w:rsidRPr="004F5A14">
              <w:t>щихся в отпуске по уходу за ребенком до достижения им возраста трех лет; безработных гра</w:t>
            </w:r>
            <w:r w:rsidRPr="004F5A14">
              <w:t>ж</w:t>
            </w:r>
            <w:r w:rsidRPr="004F5A14">
              <w:t>дан для труд</w:t>
            </w:r>
            <w:r w:rsidRPr="004F5A14">
              <w:t>о</w:t>
            </w:r>
            <w:r w:rsidRPr="004F5A14">
              <w:t>устройства на строительные об</w:t>
            </w:r>
            <w:r w:rsidRPr="004F5A14">
              <w:t>ъ</w:t>
            </w:r>
            <w:r w:rsidRPr="004F5A14">
              <w:t>екты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37328,5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5393,2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7166,1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7769,2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8500,0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8500,0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обучение 2,5 тыс. безработных гра</w:t>
            </w:r>
            <w:r w:rsidRPr="004F5A14">
              <w:t>ж</w:t>
            </w:r>
            <w:r w:rsidRPr="004F5A14">
              <w:t>дан на востреб</w:t>
            </w:r>
            <w:r w:rsidRPr="004F5A14">
              <w:t>о</w:t>
            </w:r>
            <w:r w:rsidRPr="004F5A14">
              <w:t>ванные рынком актуальные вака</w:t>
            </w:r>
            <w:r w:rsidRPr="004F5A14">
              <w:t>н</w:t>
            </w:r>
            <w:r w:rsidRPr="004F5A14">
              <w:t>сии по заявке р</w:t>
            </w:r>
            <w:r w:rsidRPr="004F5A14">
              <w:t>а</w:t>
            </w:r>
            <w:r w:rsidRPr="004F5A14">
              <w:lastRenderedPageBreak/>
              <w:t>ботодат</w:t>
            </w:r>
            <w:r w:rsidRPr="004F5A14">
              <w:t>е</w:t>
            </w:r>
            <w:r w:rsidRPr="004F5A14">
              <w:t>лей,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0,5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37328,5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5393,2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7166,1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7769,2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8500,0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8500,0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lastRenderedPageBreak/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lastRenderedPageBreak/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3.10. Организация профессиональной ориентации гра</w:t>
            </w:r>
            <w:r w:rsidRPr="004F5A14">
              <w:t>ж</w:t>
            </w:r>
            <w:r w:rsidRPr="004F5A14">
              <w:t>дан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950,2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122,4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191,8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проведение проф</w:t>
            </w:r>
            <w:r w:rsidRPr="004F5A14">
              <w:t>о</w:t>
            </w:r>
            <w:r w:rsidRPr="004F5A14">
              <w:t>риентационной р</w:t>
            </w:r>
            <w:r w:rsidRPr="004F5A14">
              <w:t>а</w:t>
            </w:r>
            <w:r w:rsidRPr="004F5A14">
              <w:t>боты среди гра</w:t>
            </w:r>
            <w:r w:rsidRPr="004F5A14">
              <w:t>ж</w:t>
            </w:r>
            <w:r w:rsidRPr="004F5A14">
              <w:t>дан,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10,0 тыс. чел.;</w:t>
            </w:r>
          </w:p>
          <w:p w:rsidR="00D219FD" w:rsidRPr="004F5A14" w:rsidRDefault="00D219FD" w:rsidP="004F5A14">
            <w:r w:rsidRPr="004F5A14">
              <w:t>в 2022 г. – 6,6 тыс. чел.;</w:t>
            </w:r>
          </w:p>
          <w:p w:rsidR="00D219FD" w:rsidRPr="004F5A14" w:rsidRDefault="00D219FD" w:rsidP="004F5A14">
            <w:r w:rsidRPr="004F5A14">
              <w:t>в 2023 г. – 7,0 тыс. чел.;</w:t>
            </w:r>
          </w:p>
          <w:p w:rsidR="00D219FD" w:rsidRPr="004F5A14" w:rsidRDefault="00D219FD" w:rsidP="004F5A14">
            <w:r w:rsidRPr="004F5A14">
              <w:t>в 2024 г. – 8,0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950,2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122,4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191,8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36,0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300,0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3.11. Содействие безработным гра</w:t>
            </w:r>
            <w:r w:rsidRPr="004F5A14">
              <w:t>ж</w:t>
            </w:r>
            <w:r w:rsidRPr="004F5A14">
              <w:t>данам и членам их семей в пересел</w:t>
            </w:r>
            <w:r w:rsidRPr="004F5A14">
              <w:t>е</w:t>
            </w:r>
            <w:r w:rsidRPr="004F5A14">
              <w:t>нии в другую мес</w:t>
            </w:r>
            <w:r w:rsidRPr="004F5A14">
              <w:t>т</w:t>
            </w:r>
            <w:r w:rsidRPr="004F5A14">
              <w:t>ность на новое м</w:t>
            </w:r>
            <w:r w:rsidRPr="004F5A14">
              <w:t>е</w:t>
            </w:r>
            <w:r w:rsidRPr="004F5A14">
              <w:t>сто ж</w:t>
            </w:r>
            <w:r w:rsidRPr="004F5A14">
              <w:t>и</w:t>
            </w:r>
            <w:r w:rsidRPr="004F5A14">
              <w:t xml:space="preserve">тельства для </w:t>
            </w:r>
            <w:r w:rsidRPr="004F5A14">
              <w:lastRenderedPageBreak/>
              <w:t>труд</w:t>
            </w:r>
            <w:r w:rsidRPr="004F5A14">
              <w:t>о</w:t>
            </w:r>
            <w:r w:rsidRPr="004F5A14">
              <w:t>устройства по направлению орг</w:t>
            </w:r>
            <w:r w:rsidRPr="004F5A14">
              <w:t>а</w:t>
            </w:r>
            <w:r w:rsidRPr="004F5A14">
              <w:t>нов службы занят</w:t>
            </w:r>
            <w:r w:rsidRPr="004F5A14">
              <w:t>о</w:t>
            </w:r>
            <w:r w:rsidRPr="004F5A14">
              <w:t>сти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719,2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125,2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137,0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125,0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166,0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166,0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оказание госуда</w:t>
            </w:r>
            <w:r w:rsidRPr="004F5A14">
              <w:t>р</w:t>
            </w:r>
            <w:r w:rsidRPr="004F5A14">
              <w:t>ственной поддер</w:t>
            </w:r>
            <w:r w:rsidRPr="004F5A14">
              <w:t>ж</w:t>
            </w:r>
            <w:r w:rsidRPr="004F5A14">
              <w:t>ки 0,06 тыс. гра</w:t>
            </w:r>
            <w:r w:rsidRPr="004F5A14">
              <w:t>ж</w:t>
            </w:r>
            <w:r w:rsidRPr="004F5A14">
              <w:t>данам и членам их семей в пересел</w:t>
            </w:r>
            <w:r w:rsidRPr="004F5A14">
              <w:t>е</w:t>
            </w:r>
            <w:r w:rsidRPr="004F5A14">
              <w:t xml:space="preserve">нии в другую местность на новое </w:t>
            </w:r>
            <w:r w:rsidRPr="004F5A14">
              <w:lastRenderedPageBreak/>
              <w:t>место жител</w:t>
            </w:r>
            <w:r w:rsidRPr="004F5A14">
              <w:t>ь</w:t>
            </w:r>
            <w:r w:rsidRPr="004F5A14">
              <w:t>ства для трудоустро</w:t>
            </w:r>
            <w:r w:rsidRPr="004F5A14">
              <w:t>й</w:t>
            </w:r>
            <w:r w:rsidRPr="004F5A14">
              <w:t>ства по направл</w:t>
            </w:r>
            <w:r w:rsidRPr="004F5A14">
              <w:t>е</w:t>
            </w:r>
            <w:r w:rsidRPr="004F5A14">
              <w:t>нию органов слу</w:t>
            </w:r>
            <w:r w:rsidRPr="004F5A14">
              <w:t>ж</w:t>
            </w:r>
            <w:r w:rsidRPr="004F5A14">
              <w:t>бы занятости,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0,02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0,03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0,003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0,005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0,007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719,2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125,2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137,0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125,0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166,0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166,0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1B478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1B478D" w:rsidRPr="004F5A14" w:rsidRDefault="001B478D" w:rsidP="004F5A14"/>
        </w:tc>
        <w:tc>
          <w:tcPr>
            <w:tcW w:w="1843" w:type="dxa"/>
            <w:hideMark/>
          </w:tcPr>
          <w:p w:rsidR="001B478D" w:rsidRPr="004F5A14" w:rsidRDefault="001B478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1B478D" w:rsidRPr="004F5A14" w:rsidRDefault="001B478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1B478D" w:rsidRPr="004F5A14" w:rsidRDefault="001B478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1B478D" w:rsidRPr="004F5A14" w:rsidRDefault="001B478D" w:rsidP="004F5A14"/>
        </w:tc>
        <w:tc>
          <w:tcPr>
            <w:tcW w:w="1984" w:type="dxa"/>
            <w:vMerge/>
            <w:hideMark/>
          </w:tcPr>
          <w:p w:rsidR="001B478D" w:rsidRPr="004F5A14" w:rsidRDefault="001B478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EE3B85" w:rsidP="004F5A14">
            <w:r w:rsidRPr="004F5A14">
              <w:lastRenderedPageBreak/>
              <w:t xml:space="preserve">4. Подпрограмма 4 </w:t>
            </w:r>
            <w:r w:rsidR="004F5A14" w:rsidRPr="004F5A14">
              <w:t>«</w:t>
            </w:r>
            <w:r w:rsidR="00D219FD" w:rsidRPr="004F5A14">
              <w:t>Обеспечение с</w:t>
            </w:r>
            <w:r w:rsidR="00D219FD" w:rsidRPr="004F5A14">
              <w:t>о</w:t>
            </w:r>
            <w:r w:rsidR="00D219FD" w:rsidRPr="004F5A14">
              <w:t>циальной поддер</w:t>
            </w:r>
            <w:r w:rsidR="00D219FD" w:rsidRPr="004F5A14">
              <w:t>ж</w:t>
            </w:r>
            <w:r w:rsidR="00D219FD" w:rsidRPr="004F5A14">
              <w:t>ки безработных граждан</w:t>
            </w:r>
            <w:r w:rsidR="004F5A14" w:rsidRPr="004F5A14">
              <w:t>»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2604085,7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1312526,2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409781,8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326082,9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268005,6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287689,2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F77DD3" w:rsidP="004F5A14">
            <w:r>
              <w:t>в</w:t>
            </w:r>
            <w:r w:rsidR="00D219FD" w:rsidRPr="004F5A14">
              <w:t>ыплата социал</w:t>
            </w:r>
            <w:r w:rsidR="00D219FD" w:rsidRPr="004F5A14">
              <w:t>ь</w:t>
            </w:r>
            <w:r w:rsidR="006E1104">
              <w:t>ной поддержки 313,09 тыс. раз</w:t>
            </w:r>
            <w:r w:rsidR="00D219FD" w:rsidRPr="004F5A14">
              <w:t>, в том чи</w:t>
            </w:r>
            <w:r w:rsidR="00D219FD" w:rsidRPr="004F5A14">
              <w:t>с</w:t>
            </w:r>
            <w:r w:rsidR="00D219FD" w:rsidRPr="004F5A14">
              <w:t>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115,5 тыс. раз;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50,5 тыс. раз;</w:t>
            </w:r>
          </w:p>
          <w:p w:rsidR="00D219FD" w:rsidRPr="004F5A14" w:rsidRDefault="00D219FD" w:rsidP="004F5A14">
            <w:r w:rsidRPr="004F5A14">
              <w:t>в 2022 г. – 42,0 тыс. раз;</w:t>
            </w:r>
          </w:p>
          <w:p w:rsidR="00D219FD" w:rsidRPr="004F5A14" w:rsidRDefault="00D219FD" w:rsidP="004F5A14">
            <w:r w:rsidRPr="004F5A14">
              <w:t>в 2023 г. – 42,0 тыс. раз;</w:t>
            </w:r>
          </w:p>
          <w:p w:rsidR="00D219FD" w:rsidRPr="004F5A14" w:rsidRDefault="006E1104" w:rsidP="004F5A14">
            <w:r>
              <w:t>в 2024 г. – 42,0 тыс. раз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 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2604085,7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1312526,2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409781,8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326082,9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268005,6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287689,2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4.1. Выплата пос</w:t>
            </w:r>
            <w:r w:rsidRPr="004F5A14">
              <w:t>о</w:t>
            </w:r>
            <w:r w:rsidRPr="004F5A14">
              <w:t>бия по безработице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2572795,0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1296987,4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402786,7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323326,1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265005,6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284689,2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 xml:space="preserve">выплата пособия по безработице 291,0 тыс. раз, в </w:t>
            </w:r>
            <w:r w:rsidRPr="004F5A14">
              <w:lastRenderedPageBreak/>
              <w:t>том чи</w:t>
            </w:r>
            <w:r w:rsidRPr="004F5A14">
              <w:t>с</w:t>
            </w:r>
            <w:r w:rsidRPr="004F5A14">
              <w:t>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115,0 тыс. раз;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50,0 тыс. раз;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42,0 тыс. раз;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42,0 тыс. раз;</w:t>
            </w:r>
          </w:p>
          <w:p w:rsidR="00D219FD" w:rsidRPr="004F5A14" w:rsidRDefault="00D219FD" w:rsidP="006E110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42,0 тыс. раз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2572795,0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1296987,4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402786,7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323326,1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265005,6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284689,2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D219FD" w:rsidRPr="004F5A14" w:rsidRDefault="00D219FD" w:rsidP="004F5A14"/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D219FD" w:rsidRPr="004F5A14" w:rsidRDefault="00D219FD" w:rsidP="004F5A14"/>
        </w:tc>
        <w:tc>
          <w:tcPr>
            <w:tcW w:w="1984" w:type="dxa"/>
            <w:vMerge/>
            <w:hideMark/>
          </w:tcPr>
          <w:p w:rsidR="00D219FD" w:rsidRPr="004F5A14" w:rsidRDefault="00D219FD" w:rsidP="004F5A14"/>
        </w:tc>
      </w:tr>
      <w:tr w:rsidR="00D219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D219FD" w:rsidRPr="004F5A14" w:rsidRDefault="00D219FD" w:rsidP="004F5A14">
            <w:r w:rsidRPr="004F5A14">
              <w:t>4.2. Выплата ст</w:t>
            </w:r>
            <w:r w:rsidRPr="004F5A14">
              <w:t>и</w:t>
            </w:r>
            <w:r w:rsidRPr="004F5A14">
              <w:t>пендии в период прохождения пр</w:t>
            </w:r>
            <w:r w:rsidRPr="004F5A14">
              <w:t>о</w:t>
            </w:r>
            <w:r w:rsidRPr="004F5A14">
              <w:t>фессионального обучения и получ</w:t>
            </w:r>
            <w:r w:rsidRPr="004F5A14">
              <w:t>е</w:t>
            </w:r>
            <w:r w:rsidRPr="004F5A14">
              <w:t>ния дополнител</w:t>
            </w:r>
            <w:r w:rsidRPr="004F5A14">
              <w:t>ь</w:t>
            </w:r>
            <w:r w:rsidRPr="004F5A14">
              <w:t>ного професси</w:t>
            </w:r>
            <w:r w:rsidRPr="004F5A14">
              <w:t>о</w:t>
            </w:r>
            <w:r w:rsidRPr="004F5A14">
              <w:t>нального образов</w:t>
            </w:r>
            <w:r w:rsidRPr="004F5A14">
              <w:t>а</w:t>
            </w:r>
            <w:r w:rsidRPr="004F5A14">
              <w:t>ния по направл</w:t>
            </w:r>
            <w:r w:rsidRPr="004F5A14">
              <w:t>е</w:t>
            </w:r>
            <w:r w:rsidRPr="004F5A14">
              <w:t>нию органов слу</w:t>
            </w:r>
            <w:r w:rsidRPr="004F5A14">
              <w:t>ж</w:t>
            </w:r>
            <w:r w:rsidRPr="004F5A14">
              <w:t>бы занят</w:t>
            </w:r>
            <w:r w:rsidRPr="004F5A14">
              <w:t>о</w:t>
            </w:r>
            <w:r w:rsidRPr="004F5A14">
              <w:t>сти</w:t>
            </w:r>
          </w:p>
        </w:tc>
        <w:tc>
          <w:tcPr>
            <w:tcW w:w="1843" w:type="dxa"/>
            <w:hideMark/>
          </w:tcPr>
          <w:p w:rsidR="00D219FD" w:rsidRPr="004F5A14" w:rsidRDefault="00D219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4409,8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2979,4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1430,4</w:t>
            </w:r>
          </w:p>
        </w:tc>
        <w:tc>
          <w:tcPr>
            <w:tcW w:w="1134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D219FD" w:rsidRPr="004F5A14" w:rsidRDefault="00D219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D219FD" w:rsidRPr="004F5A14" w:rsidRDefault="00D219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выплата стипендии в период обучения 1,0 тыс. безрабо</w:t>
            </w:r>
            <w:r w:rsidRPr="004F5A14">
              <w:t>т</w:t>
            </w:r>
            <w:r w:rsidRPr="004F5A14">
              <w:t>ным гражданам,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0,5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 тыс. чел.;</w:t>
            </w:r>
          </w:p>
          <w:p w:rsidR="00D219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 тыс. чел.</w:t>
            </w:r>
          </w:p>
        </w:tc>
        <w:tc>
          <w:tcPr>
            <w:tcW w:w="1984" w:type="dxa"/>
            <w:vMerge w:val="restart"/>
            <w:hideMark/>
          </w:tcPr>
          <w:p w:rsidR="00D219FD" w:rsidRPr="004F5A14" w:rsidRDefault="00D219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4409,8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2979,4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1430,4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4B3BFD" w:rsidP="004F5A14">
            <w:r w:rsidRPr="004F5A14">
              <w:t>4.3. Выплата пе</w:t>
            </w:r>
            <w:r w:rsidRPr="004F5A14">
              <w:t>н</w:t>
            </w:r>
            <w:r w:rsidRPr="004F5A14">
              <w:t>сии, назначенной по предложению орг</w:t>
            </w:r>
            <w:r w:rsidRPr="004F5A14">
              <w:t>а</w:t>
            </w:r>
            <w:r w:rsidRPr="004F5A14">
              <w:t>нов службы занятости на пер</w:t>
            </w:r>
            <w:r w:rsidRPr="004F5A14">
              <w:t>и</w:t>
            </w:r>
            <w:r w:rsidRPr="004F5A14">
              <w:t>од до н</w:t>
            </w:r>
            <w:r w:rsidRPr="004F5A14">
              <w:t>а</w:t>
            </w:r>
            <w:r w:rsidRPr="004F5A14">
              <w:t xml:space="preserve">ступления возраста, дающего </w:t>
            </w:r>
            <w:r w:rsidRPr="004F5A14">
              <w:lastRenderedPageBreak/>
              <w:t>право на страховую пенсию по стар</w:t>
            </w:r>
            <w:r w:rsidRPr="004F5A14">
              <w:t>о</w:t>
            </w:r>
            <w:r w:rsidRPr="004F5A14">
              <w:t>сти, в том числе назначаемую д</w:t>
            </w:r>
            <w:r w:rsidRPr="004F5A14">
              <w:t>о</w:t>
            </w:r>
            <w:r w:rsidRPr="004F5A14">
              <w:t>срочно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18707,4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5687,4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4280,4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2739,6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D219FD" w:rsidRPr="004F5A14" w:rsidRDefault="00D219FD" w:rsidP="004F5A14">
            <w:r w:rsidRPr="004F5A14">
              <w:t>оплата досрочной пенсии 0,096 тыс. безработным гра</w:t>
            </w:r>
            <w:r w:rsidRPr="004F5A14">
              <w:t>ж</w:t>
            </w:r>
            <w:r w:rsidRPr="004F5A14">
              <w:t>данам предпенс</w:t>
            </w:r>
            <w:r w:rsidRPr="004F5A14">
              <w:t>и</w:t>
            </w:r>
            <w:r w:rsidRPr="004F5A14">
              <w:t>онного возраста, в том числе:</w:t>
            </w:r>
          </w:p>
          <w:p w:rsidR="00D219FD" w:rsidRPr="004F5A14" w:rsidRDefault="00D219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0,03 </w:t>
            </w:r>
            <w:r w:rsidRPr="004F5A14">
              <w:lastRenderedPageBreak/>
              <w:t>тыс. чел.;</w:t>
            </w:r>
          </w:p>
          <w:p w:rsidR="00D219FD" w:rsidRPr="004F5A14" w:rsidRDefault="00D219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0,03 тыс. чел.;</w:t>
            </w:r>
          </w:p>
          <w:p w:rsidR="00D219FD" w:rsidRPr="004F5A14" w:rsidRDefault="00D219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0,012 тыс. чел.;</w:t>
            </w:r>
          </w:p>
          <w:p w:rsidR="00D219FD" w:rsidRPr="004F5A14" w:rsidRDefault="00D219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0,012 тыс. чел.;</w:t>
            </w:r>
          </w:p>
          <w:p w:rsidR="004B3BFD" w:rsidRPr="004F5A14" w:rsidRDefault="00D219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0,012 тыс. чел</w:t>
            </w:r>
            <w:r w:rsidR="00F77DD3">
              <w:t>.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lastRenderedPageBreak/>
              <w:t>Министерство труда и социал</w:t>
            </w:r>
            <w:r w:rsidRPr="004F5A14">
              <w:t>ь</w:t>
            </w:r>
            <w:r w:rsidRPr="004F5A14">
              <w:t>ной политики Респу</w:t>
            </w:r>
            <w:r w:rsidRPr="004F5A14">
              <w:t>б</w:t>
            </w:r>
            <w:r w:rsidR="00F77DD3">
              <w:t>лики Тыва, Г</w:t>
            </w:r>
            <w:r w:rsidRPr="004F5A14">
              <w:t>осуда</w:t>
            </w:r>
            <w:r w:rsidRPr="004F5A14">
              <w:t>р</w:t>
            </w:r>
            <w:r w:rsidRPr="004F5A14">
              <w:t xml:space="preserve">ственное учреждение </w:t>
            </w:r>
            <w:r w:rsidR="004F5A14">
              <w:t>–</w:t>
            </w:r>
            <w:r w:rsidRPr="004F5A14">
              <w:t xml:space="preserve"> О</w:t>
            </w:r>
            <w:r w:rsidRPr="004F5A14">
              <w:t>т</w:t>
            </w:r>
            <w:r w:rsidRPr="004F5A14">
              <w:t xml:space="preserve">деление </w:t>
            </w:r>
            <w:r w:rsidR="007F0B75" w:rsidRPr="004F5A14">
              <w:t>Соц</w:t>
            </w:r>
            <w:r w:rsidR="007F0B75" w:rsidRPr="004F5A14">
              <w:t>и</w:t>
            </w:r>
            <w:r w:rsidR="007F0B75" w:rsidRPr="004F5A14">
              <w:lastRenderedPageBreak/>
              <w:t xml:space="preserve">ального фонда России по </w:t>
            </w:r>
            <w:r w:rsidRPr="004F5A14">
              <w:t>Ре</w:t>
            </w:r>
            <w:r w:rsidRPr="004F5A14">
              <w:t>с</w:t>
            </w:r>
            <w:r w:rsidRPr="004F5A14">
              <w:t>публике Тыва (по с</w:t>
            </w:r>
            <w:r w:rsidRPr="004F5A14">
              <w:t>о</w:t>
            </w:r>
            <w:r w:rsidRPr="004F5A14">
              <w:t>гласованию)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18707,4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5687,4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4280,4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2739,6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3000,0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4B3BFD" w:rsidP="004F5A14">
            <w:r w:rsidRPr="004F5A14">
              <w:lastRenderedPageBreak/>
              <w:t>4.4. Оплата услуг почтовой связи по доставке пособий по безработице, стипендий и мат</w:t>
            </w:r>
            <w:r w:rsidRPr="004F5A14">
              <w:t>е</w:t>
            </w:r>
            <w:r w:rsidRPr="004F5A14">
              <w:t>риальной помощи, о</w:t>
            </w:r>
            <w:r w:rsidRPr="004F5A14">
              <w:t>п</w:t>
            </w:r>
            <w:r w:rsidRPr="004F5A14">
              <w:t>лата банковских услуг по выплате пособий по безр</w:t>
            </w:r>
            <w:r w:rsidRPr="004F5A14">
              <w:t>а</w:t>
            </w:r>
            <w:r w:rsidRPr="004F5A14">
              <w:t>бот</w:t>
            </w:r>
            <w:r w:rsidRPr="004F5A14">
              <w:t>и</w:t>
            </w:r>
            <w:r w:rsidRPr="004F5A14">
              <w:t>це, стипендий и материальной помощи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8173,5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6872,0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1284,3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17,2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4F5A14">
            <w:r w:rsidRPr="004F5A14">
              <w:t>производится оплата услуг по</w:t>
            </w:r>
            <w:r w:rsidRPr="004F5A14">
              <w:t>ч</w:t>
            </w:r>
            <w:r w:rsidRPr="004F5A14">
              <w:t>товой связи и кр</w:t>
            </w:r>
            <w:r w:rsidRPr="004F5A14">
              <w:t>е</w:t>
            </w:r>
            <w:r w:rsidRPr="004F5A14">
              <w:t>дитных учрежд</w:t>
            </w:r>
            <w:r w:rsidRPr="004F5A14">
              <w:t>е</w:t>
            </w:r>
            <w:r w:rsidRPr="004F5A14">
              <w:t>ний по доставке пособий по безр</w:t>
            </w:r>
            <w:r w:rsidRPr="004F5A14">
              <w:t>а</w:t>
            </w:r>
            <w:r w:rsidRPr="004F5A14">
              <w:t>ботице, стипендий и материальной п</w:t>
            </w:r>
            <w:r w:rsidRPr="004F5A14">
              <w:t>о</w:t>
            </w:r>
            <w:r w:rsidRPr="004F5A14">
              <w:t>мощи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8173,5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6872,0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1284,3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17,2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7F0B75" w:rsidP="004F5A14">
            <w:r w:rsidRPr="004F5A14">
              <w:t xml:space="preserve">5. Подпрограмма 5 </w:t>
            </w:r>
            <w:r w:rsidR="004F5A14" w:rsidRPr="004F5A14">
              <w:t>«</w:t>
            </w:r>
            <w:r w:rsidR="004B3BFD" w:rsidRPr="004F5A14">
              <w:t>Обеспечение де</w:t>
            </w:r>
            <w:r w:rsidR="004B3BFD" w:rsidRPr="004F5A14">
              <w:t>я</w:t>
            </w:r>
            <w:r w:rsidR="004B3BFD" w:rsidRPr="004F5A14">
              <w:t>тельности центров занятости насел</w:t>
            </w:r>
            <w:r w:rsidR="004B3BFD" w:rsidRPr="004F5A14">
              <w:t>е</w:t>
            </w:r>
            <w:r w:rsidR="004B3BFD" w:rsidRPr="004F5A14">
              <w:t>ния</w:t>
            </w:r>
            <w:r w:rsidR="004F5A14" w:rsidRPr="004F5A14">
              <w:t>»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490119,0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95094,8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92301,8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98819,1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104259,0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99644,3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4F5A14">
            <w:r w:rsidRPr="004F5A14">
              <w:t>мероприятия, направленные на осуществление центрами занят</w:t>
            </w:r>
            <w:r w:rsidRPr="004F5A14">
              <w:t>о</w:t>
            </w:r>
            <w:r w:rsidRPr="004F5A14">
              <w:t>сти населения п</w:t>
            </w:r>
            <w:r w:rsidRPr="004F5A14">
              <w:t>е</w:t>
            </w:r>
            <w:r w:rsidRPr="004F5A14">
              <w:t>реданных полн</w:t>
            </w:r>
            <w:r w:rsidRPr="004F5A14">
              <w:t>о</w:t>
            </w:r>
            <w:r w:rsidRPr="004F5A14">
              <w:t>мочий в сфере з</w:t>
            </w:r>
            <w:r w:rsidRPr="004F5A14">
              <w:t>а</w:t>
            </w:r>
            <w:r w:rsidRPr="004F5A14">
              <w:t>нятости населения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 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34531,0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14959,2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6240,0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4951,8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4080,0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4300,0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455588,0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80135,6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86061,8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93867,3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100179,0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95344,3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4B3BFD" w:rsidP="004F5A14">
            <w:r w:rsidRPr="004F5A14">
              <w:t xml:space="preserve">5.1. Мероприятия, направленные на осуществление </w:t>
            </w:r>
            <w:r w:rsidRPr="004F5A14">
              <w:lastRenderedPageBreak/>
              <w:t>центрами занятости населения переда</w:t>
            </w:r>
            <w:r w:rsidRPr="004F5A14">
              <w:t>н</w:t>
            </w:r>
            <w:r w:rsidRPr="004F5A14">
              <w:t>ных полномочий в сфере занятости населения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490119,0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95094,8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92301,8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98819,1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104259,0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99644,3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4F5A14">
            <w:r w:rsidRPr="004F5A14">
              <w:t>о</w:t>
            </w:r>
            <w:r w:rsidR="007F0B75" w:rsidRPr="004F5A14">
              <w:t>плата програм</w:t>
            </w:r>
            <w:r w:rsidR="007F0B75" w:rsidRPr="004F5A14">
              <w:t>м</w:t>
            </w:r>
            <w:r w:rsidR="007F0B75" w:rsidRPr="004F5A14">
              <w:t xml:space="preserve">ного обеспечения </w:t>
            </w:r>
            <w:r w:rsidR="004F5A14">
              <w:t>«</w:t>
            </w:r>
            <w:r w:rsidR="007F0B75" w:rsidRPr="004F5A14">
              <w:t>Катарсис</w:t>
            </w:r>
            <w:r w:rsidR="004F5A14">
              <w:t>»</w:t>
            </w:r>
            <w:r w:rsidR="007F0B75" w:rsidRPr="004F5A14">
              <w:t xml:space="preserve">, </w:t>
            </w:r>
            <w:r w:rsidR="004F5A14">
              <w:t>«</w:t>
            </w:r>
            <w:r w:rsidR="007F0B75" w:rsidRPr="004F5A14">
              <w:t>Ви</w:t>
            </w:r>
            <w:r w:rsidR="007F0B75" w:rsidRPr="004F5A14">
              <w:t>п</w:t>
            </w:r>
            <w:r w:rsidR="007F0B75" w:rsidRPr="004F5A14">
              <w:lastRenderedPageBreak/>
              <w:t>нет</w:t>
            </w:r>
            <w:r w:rsidR="004F5A14">
              <w:t>»</w:t>
            </w:r>
            <w:r w:rsidR="007F0B75" w:rsidRPr="004F5A14">
              <w:t xml:space="preserve">, </w:t>
            </w:r>
            <w:r w:rsidR="004F5A14">
              <w:t>«</w:t>
            </w:r>
            <w:r w:rsidR="007F0B75" w:rsidRPr="004F5A14">
              <w:t>1С: Бухга</w:t>
            </w:r>
            <w:r w:rsidR="007F0B75" w:rsidRPr="004F5A14">
              <w:t>л</w:t>
            </w:r>
            <w:r w:rsidR="007F0B75" w:rsidRPr="004F5A14">
              <w:t>терия</w:t>
            </w:r>
            <w:r w:rsidR="004F5A14">
              <w:t>»</w:t>
            </w:r>
            <w:r w:rsidR="007F0B75" w:rsidRPr="004F5A14">
              <w:t xml:space="preserve">, </w:t>
            </w:r>
            <w:r w:rsidR="004F5A14">
              <w:t>«</w:t>
            </w:r>
            <w:r w:rsidR="007F0B75" w:rsidRPr="004F5A14">
              <w:t>Консул</w:t>
            </w:r>
            <w:r w:rsidR="007F0B75" w:rsidRPr="004F5A14">
              <w:t>ь</w:t>
            </w:r>
            <w:r w:rsidR="007F0B75" w:rsidRPr="004F5A14">
              <w:t>тантПлюс</w:t>
            </w:r>
            <w:r w:rsidR="004F5A14">
              <w:t>»</w:t>
            </w:r>
            <w:r w:rsidRPr="004F5A14">
              <w:t>, ж</w:t>
            </w:r>
            <w:r w:rsidRPr="004F5A14">
              <w:t>и</w:t>
            </w:r>
            <w:r w:rsidRPr="004F5A14">
              <w:t>лищно-коммунальных услуг, аренды п</w:t>
            </w:r>
            <w:r w:rsidRPr="004F5A14">
              <w:t>о</w:t>
            </w:r>
            <w:r w:rsidRPr="004F5A14">
              <w:t>мещений и выпл</w:t>
            </w:r>
            <w:r w:rsidRPr="004F5A14">
              <w:t>а</w:t>
            </w:r>
            <w:r w:rsidRPr="004F5A14">
              <w:t>та заработной пл</w:t>
            </w:r>
            <w:r w:rsidRPr="004F5A14">
              <w:t>а</w:t>
            </w:r>
            <w:r w:rsidRPr="004F5A14">
              <w:t>ты 120 работникам центров занятости населения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lastRenderedPageBreak/>
              <w:t>Министерство труда и социал</w:t>
            </w:r>
            <w:r w:rsidRPr="004F5A14">
              <w:t>ь</w:t>
            </w:r>
            <w:r w:rsidRPr="004F5A14">
              <w:t xml:space="preserve">ной политики </w:t>
            </w:r>
            <w:r w:rsidRPr="004F5A14">
              <w:lastRenderedPageBreak/>
              <w:t>Респу</w:t>
            </w:r>
            <w:r w:rsidRPr="004F5A14">
              <w:t>б</w:t>
            </w:r>
            <w:r w:rsidRPr="004F5A14">
              <w:t>лики Тыва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34531,0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14959,2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6240,0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4951,8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4080,0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4300,0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455588,0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80135,6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86061,8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93867,3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100179,0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95344,3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491822,0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95094,8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92301,8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98819,1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105962,0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99644,3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7F0B75" w:rsidP="004F5A14">
            <w:r w:rsidRPr="004F5A14">
              <w:t xml:space="preserve">6. Подпрограмма 6 </w:t>
            </w:r>
            <w:r w:rsidR="004F5A14" w:rsidRPr="004F5A14">
              <w:t>«</w:t>
            </w:r>
            <w:r w:rsidR="004B3BFD" w:rsidRPr="004F5A14">
              <w:t>Сопровождение инвалидов молод</w:t>
            </w:r>
            <w:r w:rsidR="004B3BFD" w:rsidRPr="004F5A14">
              <w:t>о</w:t>
            </w:r>
            <w:r w:rsidR="004B3BFD" w:rsidRPr="004F5A14">
              <w:t>го возраста при трудоустройстве</w:t>
            </w:r>
            <w:r w:rsidR="004F5A14" w:rsidRPr="004F5A14">
              <w:t>»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6575,8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1453,8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4F5A14">
            <w:r w:rsidRPr="004F5A14">
              <w:t>возмещение зар</w:t>
            </w:r>
            <w:r w:rsidRPr="004F5A14">
              <w:t>а</w:t>
            </w:r>
            <w:r w:rsidRPr="004F5A14">
              <w:t>ботной платы 92 молодым инвал</w:t>
            </w:r>
            <w:r w:rsidRPr="004F5A14">
              <w:t>и</w:t>
            </w:r>
            <w:r w:rsidRPr="004F5A14">
              <w:t>дам, в том числе:</w:t>
            </w:r>
          </w:p>
          <w:p w:rsidR="004B3BFD" w:rsidRPr="004F5A14" w:rsidRDefault="004B3B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20 чел.;</w:t>
            </w:r>
          </w:p>
          <w:p w:rsidR="004B3BFD" w:rsidRPr="004F5A14" w:rsidRDefault="004B3B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18 чел.;</w:t>
            </w:r>
          </w:p>
          <w:p w:rsidR="004B3BFD" w:rsidRPr="004F5A14" w:rsidRDefault="004B3B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18 чел.;</w:t>
            </w:r>
          </w:p>
          <w:p w:rsidR="004B3BFD" w:rsidRPr="004F5A14" w:rsidRDefault="004B3B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18 чел.;</w:t>
            </w:r>
          </w:p>
          <w:p w:rsidR="004B3BFD" w:rsidRPr="004F5A14" w:rsidRDefault="004B3B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18 чел.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6575,8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1453,8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4B3BFD" w:rsidP="004F5A14">
            <w:r w:rsidRPr="004F5A14">
              <w:t>6.1. Трудоустро</w:t>
            </w:r>
            <w:r w:rsidRPr="004F5A14">
              <w:t>й</w:t>
            </w:r>
            <w:r w:rsidRPr="004F5A14">
              <w:t>ство инвалидов м</w:t>
            </w:r>
            <w:r w:rsidRPr="004F5A14">
              <w:t>о</w:t>
            </w:r>
            <w:r w:rsidRPr="004F5A14">
              <w:t>лодого возраста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6575,8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1453,8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4F5A14">
            <w:r w:rsidRPr="004F5A14">
              <w:t> 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6575,8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1453,8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1561,0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F5A14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F5A14" w:rsidRPr="004F5A14" w:rsidRDefault="004F5A14" w:rsidP="004F5A14">
            <w:r w:rsidRPr="004F5A14">
              <w:t>7. Подпрограмма 7 «Организация пр</w:t>
            </w:r>
            <w:r w:rsidRPr="004F5A14">
              <w:t>о</w:t>
            </w:r>
            <w:r w:rsidRPr="004F5A14">
              <w:t>фессионального обучения и допо</w:t>
            </w:r>
            <w:r w:rsidRPr="004F5A14">
              <w:t>л</w:t>
            </w:r>
            <w:r w:rsidRPr="004F5A14">
              <w:lastRenderedPageBreak/>
              <w:t>нительного пр</w:t>
            </w:r>
            <w:r w:rsidRPr="004F5A14">
              <w:t>о</w:t>
            </w:r>
            <w:r w:rsidRPr="004F5A14">
              <w:t>фессионального образования гра</w:t>
            </w:r>
            <w:r w:rsidRPr="004F5A14">
              <w:t>ж</w:t>
            </w:r>
            <w:r w:rsidR="00F77DD3">
              <w:t>дан в возрасте 50</w:t>
            </w:r>
            <w:r w:rsidRPr="004F5A14">
              <w:t xml:space="preserve"> лет и старше, а также лиц предпе</w:t>
            </w:r>
            <w:r w:rsidRPr="004F5A14">
              <w:t>н</w:t>
            </w:r>
            <w:r w:rsidRPr="004F5A14">
              <w:t>сионного возраста»</w:t>
            </w:r>
          </w:p>
        </w:tc>
        <w:tc>
          <w:tcPr>
            <w:tcW w:w="1843" w:type="dxa"/>
            <w:hideMark/>
          </w:tcPr>
          <w:p w:rsidR="004F5A14" w:rsidRPr="004F5A14" w:rsidRDefault="004F5A14" w:rsidP="004F5A14">
            <w:r w:rsidRPr="004F5A14">
              <w:lastRenderedPageBreak/>
              <w:t>итого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3929,0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3929,0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vMerge w:val="restart"/>
            <w:hideMark/>
          </w:tcPr>
          <w:p w:rsidR="004F5A14" w:rsidRPr="004F5A14" w:rsidRDefault="004F5A14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F5A14" w:rsidRPr="004F5A14" w:rsidRDefault="004F5A14" w:rsidP="004F5A14">
            <w:r w:rsidRPr="004F5A14">
              <w:t>организация пр</w:t>
            </w:r>
            <w:r w:rsidRPr="004F5A14">
              <w:t>о</w:t>
            </w:r>
            <w:r w:rsidRPr="004F5A14">
              <w:t>фессионального обучения и допо</w:t>
            </w:r>
            <w:r w:rsidRPr="004F5A14">
              <w:t>л</w:t>
            </w:r>
            <w:r w:rsidRPr="004F5A14">
              <w:t>нительного пр</w:t>
            </w:r>
            <w:r w:rsidRPr="004F5A14">
              <w:t>о</w:t>
            </w:r>
            <w:r w:rsidRPr="004F5A14">
              <w:lastRenderedPageBreak/>
              <w:t>фессиональн</w:t>
            </w:r>
            <w:r w:rsidRPr="004F5A14">
              <w:t>о</w:t>
            </w:r>
            <w:r w:rsidRPr="004F5A14">
              <w:t>го образования гра</w:t>
            </w:r>
            <w:r w:rsidRPr="004F5A14">
              <w:t>ж</w:t>
            </w:r>
            <w:r w:rsidRPr="004F5A14">
              <w:t>дан в во</w:t>
            </w:r>
            <w:r w:rsidRPr="004F5A14">
              <w:t>з</w:t>
            </w:r>
            <w:r w:rsidRPr="004F5A14">
              <w:t>расте 50 лет и старше, граждан предпе</w:t>
            </w:r>
            <w:r w:rsidRPr="004F5A14">
              <w:t>н</w:t>
            </w:r>
            <w:r w:rsidRPr="004F5A14">
              <w:t>сионного возра</w:t>
            </w:r>
            <w:r w:rsidRPr="004F5A14">
              <w:t>с</w:t>
            </w:r>
            <w:r w:rsidRPr="004F5A14">
              <w:t>та в количестве не м</w:t>
            </w:r>
            <w:r w:rsidRPr="004F5A14">
              <w:t>е</w:t>
            </w:r>
            <w:r w:rsidRPr="004F5A14">
              <w:t>нее 147 человек, из них:</w:t>
            </w:r>
          </w:p>
          <w:p w:rsidR="004F5A14" w:rsidRPr="004F5A14" w:rsidRDefault="004F5A14" w:rsidP="004F5A14">
            <w:r w:rsidRPr="004F5A14">
              <w:t xml:space="preserve">в 2020 г. </w:t>
            </w:r>
            <w:r>
              <w:t>–</w:t>
            </w:r>
            <w:r w:rsidRPr="004F5A14">
              <w:t xml:space="preserve"> 49 чел.;</w:t>
            </w:r>
          </w:p>
          <w:p w:rsidR="0003281F" w:rsidRDefault="004F5A14" w:rsidP="004F5A14">
            <w:r w:rsidRPr="004F5A14">
              <w:t xml:space="preserve">в 2021 г. </w:t>
            </w:r>
            <w:r>
              <w:t>–</w:t>
            </w:r>
            <w:r w:rsidRPr="004F5A14">
              <w:t xml:space="preserve"> 0 чел.; </w:t>
            </w:r>
          </w:p>
          <w:p w:rsidR="0003281F" w:rsidRDefault="004F5A14" w:rsidP="004F5A14">
            <w:r w:rsidRPr="004F5A14">
              <w:t xml:space="preserve">в 2022 г. </w:t>
            </w:r>
            <w:r>
              <w:t>–</w:t>
            </w:r>
            <w:r w:rsidRPr="004F5A14">
              <w:t xml:space="preserve"> 0 чел.; </w:t>
            </w:r>
          </w:p>
          <w:p w:rsidR="0003281F" w:rsidRDefault="004F5A14" w:rsidP="004F5A14">
            <w:r w:rsidRPr="004F5A14">
              <w:t xml:space="preserve">в 2023 г. </w:t>
            </w:r>
            <w:r>
              <w:t>–</w:t>
            </w:r>
            <w:r w:rsidRPr="004F5A14">
              <w:t xml:space="preserve"> 0 чел.; </w:t>
            </w:r>
          </w:p>
          <w:p w:rsidR="004F5A14" w:rsidRPr="004F5A14" w:rsidRDefault="004F5A14" w:rsidP="004F5A14">
            <w:r w:rsidRPr="004F5A14">
              <w:t xml:space="preserve">в 2024 г. </w:t>
            </w:r>
            <w:r>
              <w:t>–</w:t>
            </w:r>
            <w:r w:rsidRPr="004F5A14">
              <w:t xml:space="preserve"> 0 чел.</w:t>
            </w:r>
          </w:p>
        </w:tc>
        <w:tc>
          <w:tcPr>
            <w:tcW w:w="1984" w:type="dxa"/>
            <w:vMerge w:val="restart"/>
            <w:hideMark/>
          </w:tcPr>
          <w:p w:rsidR="004F5A14" w:rsidRPr="004F5A14" w:rsidRDefault="004F5A14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4F5A14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F5A14" w:rsidRPr="004F5A14" w:rsidRDefault="004F5A14" w:rsidP="004F5A14"/>
        </w:tc>
        <w:tc>
          <w:tcPr>
            <w:tcW w:w="1843" w:type="dxa"/>
            <w:hideMark/>
          </w:tcPr>
          <w:p w:rsidR="004F5A14" w:rsidRPr="004F5A14" w:rsidRDefault="004F5A14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3889,7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3889,7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vMerge/>
            <w:hideMark/>
          </w:tcPr>
          <w:p w:rsidR="004F5A14" w:rsidRPr="004F5A14" w:rsidRDefault="004F5A14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F5A14" w:rsidRPr="004F5A14" w:rsidRDefault="004F5A14" w:rsidP="004F5A14"/>
        </w:tc>
        <w:tc>
          <w:tcPr>
            <w:tcW w:w="1984" w:type="dxa"/>
            <w:vMerge/>
            <w:hideMark/>
          </w:tcPr>
          <w:p w:rsidR="004F5A14" w:rsidRPr="004F5A14" w:rsidRDefault="004F5A14" w:rsidP="004F5A14"/>
        </w:tc>
      </w:tr>
      <w:tr w:rsidR="004F5A14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F5A14" w:rsidRPr="004F5A14" w:rsidRDefault="004F5A14" w:rsidP="004F5A14"/>
        </w:tc>
        <w:tc>
          <w:tcPr>
            <w:tcW w:w="1843" w:type="dxa"/>
            <w:hideMark/>
          </w:tcPr>
          <w:p w:rsidR="004F5A14" w:rsidRPr="004F5A14" w:rsidRDefault="004F5A14" w:rsidP="004F5A14">
            <w:r w:rsidRPr="004F5A14">
              <w:t>республика</w:t>
            </w:r>
            <w:r w:rsidRPr="004F5A14">
              <w:t>н</w:t>
            </w:r>
            <w:r w:rsidRPr="004F5A14">
              <w:lastRenderedPageBreak/>
              <w:t>ский бюджет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lastRenderedPageBreak/>
              <w:t>39,3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39,3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vMerge/>
            <w:hideMark/>
          </w:tcPr>
          <w:p w:rsidR="004F5A14" w:rsidRPr="004F5A14" w:rsidRDefault="004F5A14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F5A14" w:rsidRPr="004F5A14" w:rsidRDefault="004F5A14" w:rsidP="004F5A14"/>
        </w:tc>
        <w:tc>
          <w:tcPr>
            <w:tcW w:w="1984" w:type="dxa"/>
            <w:vMerge/>
            <w:hideMark/>
          </w:tcPr>
          <w:p w:rsidR="004F5A14" w:rsidRPr="004F5A14" w:rsidRDefault="004F5A14" w:rsidP="004F5A14"/>
        </w:tc>
      </w:tr>
      <w:tr w:rsidR="004F5A14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F5A14" w:rsidRPr="004F5A14" w:rsidRDefault="004F5A14" w:rsidP="004F5A14"/>
        </w:tc>
        <w:tc>
          <w:tcPr>
            <w:tcW w:w="1843" w:type="dxa"/>
            <w:hideMark/>
          </w:tcPr>
          <w:p w:rsidR="004F5A14" w:rsidRPr="004F5A14" w:rsidRDefault="004F5A14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vMerge/>
            <w:hideMark/>
          </w:tcPr>
          <w:p w:rsidR="004F5A14" w:rsidRPr="004F5A14" w:rsidRDefault="004F5A14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F5A14" w:rsidRPr="004F5A14" w:rsidRDefault="004F5A14" w:rsidP="004F5A14"/>
        </w:tc>
        <w:tc>
          <w:tcPr>
            <w:tcW w:w="1984" w:type="dxa"/>
            <w:vMerge/>
            <w:hideMark/>
          </w:tcPr>
          <w:p w:rsidR="004F5A14" w:rsidRPr="004F5A14" w:rsidRDefault="004F5A14" w:rsidP="004F5A14"/>
        </w:tc>
      </w:tr>
      <w:tr w:rsidR="004F5A14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F5A14" w:rsidRPr="004F5A14" w:rsidRDefault="004F5A14" w:rsidP="004F5A14"/>
        </w:tc>
        <w:tc>
          <w:tcPr>
            <w:tcW w:w="1843" w:type="dxa"/>
            <w:hideMark/>
          </w:tcPr>
          <w:p w:rsidR="004F5A14" w:rsidRPr="004F5A14" w:rsidRDefault="004F5A14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4F5A14" w:rsidRPr="004F5A14" w:rsidRDefault="004F5A14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vMerge/>
            <w:hideMark/>
          </w:tcPr>
          <w:p w:rsidR="004F5A14" w:rsidRPr="004F5A14" w:rsidRDefault="004F5A14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F5A14" w:rsidRPr="004F5A14" w:rsidRDefault="004F5A14" w:rsidP="004F5A14"/>
        </w:tc>
        <w:tc>
          <w:tcPr>
            <w:tcW w:w="1984" w:type="dxa"/>
            <w:vMerge/>
            <w:hideMark/>
          </w:tcPr>
          <w:p w:rsidR="004F5A14" w:rsidRPr="004F5A14" w:rsidRDefault="004F5A14" w:rsidP="004F5A14"/>
        </w:tc>
      </w:tr>
      <w:tr w:rsidR="006169E6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6169E6" w:rsidRPr="004F5A14" w:rsidRDefault="007F0B75" w:rsidP="004F5A14">
            <w:r w:rsidRPr="0003281F">
              <w:t xml:space="preserve">8. Подпрограмма 8 </w:t>
            </w:r>
            <w:r w:rsidR="004F5A14" w:rsidRPr="0003281F">
              <w:t>«</w:t>
            </w:r>
            <w:r w:rsidR="006169E6" w:rsidRPr="0003281F">
              <w:t>Организация п</w:t>
            </w:r>
            <w:r w:rsidR="006169E6" w:rsidRPr="0003281F">
              <w:t>е</w:t>
            </w:r>
            <w:r w:rsidR="006169E6" w:rsidRPr="0003281F">
              <w:t>реобучения и п</w:t>
            </w:r>
            <w:r w:rsidR="006169E6" w:rsidRPr="0003281F">
              <w:t>о</w:t>
            </w:r>
            <w:r w:rsidR="006169E6" w:rsidRPr="0003281F">
              <w:t>вышения квалиф</w:t>
            </w:r>
            <w:r w:rsidR="006169E6" w:rsidRPr="0003281F">
              <w:t>и</w:t>
            </w:r>
            <w:r w:rsidR="006169E6" w:rsidRPr="0003281F">
              <w:t>кации женщин, находящихся в о</w:t>
            </w:r>
            <w:r w:rsidR="006169E6" w:rsidRPr="0003281F">
              <w:t>т</w:t>
            </w:r>
            <w:r w:rsidR="006169E6" w:rsidRPr="0003281F">
              <w:t>пуске по уходу за ребенком в во</w:t>
            </w:r>
            <w:r w:rsidR="006169E6" w:rsidRPr="0003281F">
              <w:t>з</w:t>
            </w:r>
            <w:r w:rsidR="006169E6" w:rsidRPr="0003281F">
              <w:t>расте до трех лет, а также женщин, имеющих детей дошкольного во</w:t>
            </w:r>
            <w:r w:rsidR="006169E6" w:rsidRPr="0003281F">
              <w:t>з</w:t>
            </w:r>
            <w:r w:rsidR="006169E6" w:rsidRPr="0003281F">
              <w:t>раста, не с</w:t>
            </w:r>
            <w:r w:rsidR="006169E6" w:rsidRPr="0003281F">
              <w:t>о</w:t>
            </w:r>
            <w:r w:rsidR="006169E6" w:rsidRPr="0003281F">
              <w:t>стоящих в трудовых отн</w:t>
            </w:r>
            <w:r w:rsidR="006169E6" w:rsidRPr="0003281F">
              <w:t>о</w:t>
            </w:r>
            <w:r w:rsidR="006169E6" w:rsidRPr="0003281F">
              <w:t>шениях и обрати</w:t>
            </w:r>
            <w:r w:rsidR="006169E6" w:rsidRPr="0003281F">
              <w:t>в</w:t>
            </w:r>
            <w:r w:rsidR="006169E6" w:rsidRPr="0003281F">
              <w:t>шихся в органы службы зан</w:t>
            </w:r>
            <w:r w:rsidR="006169E6" w:rsidRPr="0003281F">
              <w:t>я</w:t>
            </w:r>
            <w:r w:rsidR="006169E6" w:rsidRPr="0003281F">
              <w:t>тости</w:t>
            </w:r>
            <w:r w:rsidR="004F5A14" w:rsidRPr="0003281F">
              <w:t>»</w:t>
            </w:r>
          </w:p>
        </w:tc>
        <w:tc>
          <w:tcPr>
            <w:tcW w:w="1843" w:type="dxa"/>
            <w:hideMark/>
          </w:tcPr>
          <w:p w:rsidR="006169E6" w:rsidRPr="004F5A14" w:rsidRDefault="006169E6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4163,3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4163,3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hideMark/>
          </w:tcPr>
          <w:p w:rsidR="006169E6" w:rsidRPr="004F5A14" w:rsidRDefault="006169E6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B66437" w:rsidRPr="004F5A14" w:rsidRDefault="00B66437" w:rsidP="004F5A14">
            <w:r w:rsidRPr="004F5A14">
              <w:t>переобучение и повышение квал</w:t>
            </w:r>
            <w:r w:rsidRPr="004F5A14">
              <w:t>и</w:t>
            </w:r>
            <w:r w:rsidRPr="004F5A14">
              <w:t>фик</w:t>
            </w:r>
            <w:r w:rsidRPr="004F5A14">
              <w:t>а</w:t>
            </w:r>
            <w:r w:rsidRPr="004F5A14">
              <w:t>ции женщин:</w:t>
            </w:r>
          </w:p>
          <w:p w:rsidR="00B66437" w:rsidRPr="004F5A14" w:rsidRDefault="00B66437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67 чел.;</w:t>
            </w:r>
          </w:p>
          <w:p w:rsidR="0003281F" w:rsidRDefault="00B66437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0 чел.; </w:t>
            </w:r>
          </w:p>
          <w:p w:rsidR="0003281F" w:rsidRDefault="00B66437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0 чел.; </w:t>
            </w:r>
          </w:p>
          <w:p w:rsidR="0003281F" w:rsidRDefault="00B66437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0 чел.; </w:t>
            </w:r>
          </w:p>
          <w:p w:rsidR="006169E6" w:rsidRPr="004F5A14" w:rsidRDefault="00B66437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0 чел.; доля приступи</w:t>
            </w:r>
            <w:r w:rsidRPr="004F5A14">
              <w:t>в</w:t>
            </w:r>
            <w:r w:rsidRPr="004F5A14">
              <w:t>ших к трудовой деятельности в общей численн</w:t>
            </w:r>
            <w:r w:rsidRPr="004F5A14">
              <w:t>о</w:t>
            </w:r>
            <w:r w:rsidRPr="004F5A14">
              <w:t>сти пр</w:t>
            </w:r>
            <w:r w:rsidRPr="004F5A14">
              <w:t>о</w:t>
            </w:r>
            <w:r w:rsidRPr="004F5A14">
              <w:t>шедших переоб</w:t>
            </w:r>
            <w:r w:rsidRPr="004F5A14">
              <w:t>у</w:t>
            </w:r>
            <w:r w:rsidRPr="004F5A14">
              <w:t>чение и повышение квал</w:t>
            </w:r>
            <w:r w:rsidRPr="004F5A14">
              <w:t>и</w:t>
            </w:r>
            <w:r w:rsidRPr="004F5A14">
              <w:t>фикации женщин, находящихся в о</w:t>
            </w:r>
            <w:r w:rsidRPr="004F5A14">
              <w:t>т</w:t>
            </w:r>
            <w:r w:rsidRPr="004F5A14">
              <w:t xml:space="preserve">пуске по уходу за ребенком, а также </w:t>
            </w:r>
            <w:r w:rsidRPr="004F5A14">
              <w:lastRenderedPageBreak/>
              <w:t>женщин, имеющих детей дошкольного во</w:t>
            </w:r>
            <w:r w:rsidRPr="004F5A14">
              <w:t>з</w:t>
            </w:r>
            <w:r w:rsidRPr="004F5A14">
              <w:t xml:space="preserve">раста, в 2020 году </w:t>
            </w:r>
            <w:r w:rsidR="004F5A14">
              <w:t>–</w:t>
            </w:r>
            <w:r w:rsidRPr="004F5A14">
              <w:t xml:space="preserve"> не менее 65 пр</w:t>
            </w:r>
            <w:r w:rsidRPr="004F5A14">
              <w:t>о</w:t>
            </w:r>
            <w:r w:rsidRPr="004F5A14">
              <w:t>центов</w:t>
            </w:r>
          </w:p>
        </w:tc>
        <w:tc>
          <w:tcPr>
            <w:tcW w:w="1984" w:type="dxa"/>
            <w:vMerge w:val="restart"/>
            <w:hideMark/>
          </w:tcPr>
          <w:p w:rsidR="006169E6" w:rsidRPr="004F5A14" w:rsidRDefault="006169E6" w:rsidP="004F5A14">
            <w:r w:rsidRPr="004F5A14">
              <w:lastRenderedPageBreak/>
              <w:t>центры занят</w:t>
            </w:r>
            <w:r w:rsidRPr="004F5A14">
              <w:t>о</w:t>
            </w:r>
            <w:r w:rsidRPr="004F5A14">
              <w:t>сти населения</w:t>
            </w:r>
          </w:p>
        </w:tc>
      </w:tr>
      <w:tr w:rsidR="006169E6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169E6" w:rsidRPr="004F5A14" w:rsidRDefault="006169E6" w:rsidP="004F5A14"/>
        </w:tc>
        <w:tc>
          <w:tcPr>
            <w:tcW w:w="1843" w:type="dxa"/>
            <w:hideMark/>
          </w:tcPr>
          <w:p w:rsidR="006169E6" w:rsidRPr="004F5A14" w:rsidRDefault="006169E6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4121,7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4121,7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hideMark/>
          </w:tcPr>
          <w:p w:rsidR="006169E6" w:rsidRPr="004F5A14" w:rsidRDefault="006169E6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169E6" w:rsidRPr="004F5A14" w:rsidRDefault="006169E6" w:rsidP="004F5A14"/>
        </w:tc>
        <w:tc>
          <w:tcPr>
            <w:tcW w:w="1984" w:type="dxa"/>
            <w:vMerge/>
            <w:hideMark/>
          </w:tcPr>
          <w:p w:rsidR="006169E6" w:rsidRPr="004F5A14" w:rsidRDefault="006169E6" w:rsidP="004F5A14"/>
        </w:tc>
      </w:tr>
      <w:tr w:rsidR="006169E6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169E6" w:rsidRPr="004F5A14" w:rsidRDefault="006169E6" w:rsidP="004F5A14"/>
        </w:tc>
        <w:tc>
          <w:tcPr>
            <w:tcW w:w="1843" w:type="dxa"/>
            <w:hideMark/>
          </w:tcPr>
          <w:p w:rsidR="006169E6" w:rsidRPr="004F5A14" w:rsidRDefault="006169E6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41,6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41,6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hideMark/>
          </w:tcPr>
          <w:p w:rsidR="006169E6" w:rsidRPr="004F5A14" w:rsidRDefault="006169E6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169E6" w:rsidRPr="004F5A14" w:rsidRDefault="006169E6" w:rsidP="004F5A14"/>
        </w:tc>
        <w:tc>
          <w:tcPr>
            <w:tcW w:w="1984" w:type="dxa"/>
            <w:vMerge/>
            <w:hideMark/>
          </w:tcPr>
          <w:p w:rsidR="006169E6" w:rsidRPr="004F5A14" w:rsidRDefault="006169E6" w:rsidP="004F5A14"/>
        </w:tc>
      </w:tr>
      <w:tr w:rsidR="006169E6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169E6" w:rsidRPr="004F5A14" w:rsidRDefault="006169E6" w:rsidP="004F5A14"/>
        </w:tc>
        <w:tc>
          <w:tcPr>
            <w:tcW w:w="1843" w:type="dxa"/>
            <w:hideMark/>
          </w:tcPr>
          <w:p w:rsidR="006169E6" w:rsidRPr="004F5A14" w:rsidRDefault="006169E6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hideMark/>
          </w:tcPr>
          <w:p w:rsidR="006169E6" w:rsidRPr="004F5A14" w:rsidRDefault="006169E6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169E6" w:rsidRPr="004F5A14" w:rsidRDefault="006169E6" w:rsidP="004F5A14"/>
        </w:tc>
        <w:tc>
          <w:tcPr>
            <w:tcW w:w="1984" w:type="dxa"/>
            <w:vMerge/>
            <w:hideMark/>
          </w:tcPr>
          <w:p w:rsidR="006169E6" w:rsidRPr="004F5A14" w:rsidRDefault="006169E6" w:rsidP="004F5A14"/>
        </w:tc>
      </w:tr>
      <w:tr w:rsidR="006169E6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6169E6" w:rsidRPr="004F5A14" w:rsidRDefault="006169E6" w:rsidP="004F5A14"/>
        </w:tc>
        <w:tc>
          <w:tcPr>
            <w:tcW w:w="1843" w:type="dxa"/>
            <w:hideMark/>
          </w:tcPr>
          <w:p w:rsidR="006169E6" w:rsidRPr="004F5A14" w:rsidRDefault="006169E6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34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1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1149" w:type="dxa"/>
            <w:hideMark/>
          </w:tcPr>
          <w:p w:rsidR="006169E6" w:rsidRPr="004F5A14" w:rsidRDefault="006169E6" w:rsidP="004F5A14">
            <w:pPr>
              <w:jc w:val="center"/>
            </w:pPr>
            <w:r w:rsidRPr="004F5A14">
              <w:t>0,00</w:t>
            </w:r>
          </w:p>
        </w:tc>
        <w:tc>
          <w:tcPr>
            <w:tcW w:w="992" w:type="dxa"/>
            <w:hideMark/>
          </w:tcPr>
          <w:p w:rsidR="006169E6" w:rsidRPr="004F5A14" w:rsidRDefault="006169E6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6169E6" w:rsidRPr="004F5A14" w:rsidRDefault="006169E6" w:rsidP="004F5A14"/>
        </w:tc>
        <w:tc>
          <w:tcPr>
            <w:tcW w:w="1984" w:type="dxa"/>
            <w:vMerge/>
            <w:hideMark/>
          </w:tcPr>
          <w:p w:rsidR="006169E6" w:rsidRPr="004F5A14" w:rsidRDefault="006169E6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7F0B75" w:rsidP="004F5A14">
            <w:r w:rsidRPr="0003281F">
              <w:lastRenderedPageBreak/>
              <w:t xml:space="preserve">9. Подпрограмма 9 </w:t>
            </w:r>
            <w:r w:rsidR="004F5A14" w:rsidRPr="0003281F">
              <w:t>«</w:t>
            </w:r>
            <w:r w:rsidR="004B3BFD" w:rsidRPr="0003281F">
              <w:t>Повышение э</w:t>
            </w:r>
            <w:r w:rsidR="004B3BFD" w:rsidRPr="0003281F">
              <w:t>ф</w:t>
            </w:r>
            <w:r w:rsidR="004B3BFD" w:rsidRPr="0003281F">
              <w:t>фективности сл</w:t>
            </w:r>
            <w:r w:rsidRPr="0003281F">
              <w:t>у</w:t>
            </w:r>
            <w:r w:rsidRPr="0003281F">
              <w:t>ж</w:t>
            </w:r>
            <w:r w:rsidRPr="0003281F">
              <w:t>бы занятости в Ре</w:t>
            </w:r>
            <w:r w:rsidRPr="0003281F">
              <w:t>с</w:t>
            </w:r>
            <w:r w:rsidRPr="0003281F">
              <w:t>публике Тыва</w:t>
            </w:r>
            <w:r w:rsidR="004F5A14" w:rsidRPr="0003281F">
              <w:t>»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180232,6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10688,9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14327,2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145134,7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81,8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4B3BFD" w:rsidP="0003281F">
            <w:r w:rsidRPr="0003281F">
              <w:t>средства пред</w:t>
            </w:r>
            <w:r w:rsidRPr="0003281F">
              <w:t>у</w:t>
            </w:r>
            <w:r w:rsidRPr="0003281F">
              <w:t>смотрены на р</w:t>
            </w:r>
            <w:r w:rsidR="007F0B75" w:rsidRPr="0003281F">
              <w:t>е</w:t>
            </w:r>
            <w:r w:rsidR="007F0B75" w:rsidRPr="0003281F">
              <w:t>а</w:t>
            </w:r>
            <w:r w:rsidR="007F0B75" w:rsidRPr="0003281F">
              <w:t>лизацию фед</w:t>
            </w:r>
            <w:r w:rsidR="007F0B75" w:rsidRPr="0003281F">
              <w:t>е</w:t>
            </w:r>
            <w:r w:rsidR="007F0B75" w:rsidRPr="0003281F">
              <w:t xml:space="preserve">рального проекта </w:t>
            </w:r>
            <w:r w:rsidR="004F5A14" w:rsidRPr="0003281F">
              <w:t>«</w:t>
            </w:r>
            <w:r w:rsidR="007F0B75" w:rsidRPr="0003281F">
              <w:t>Содействие зан</w:t>
            </w:r>
            <w:r w:rsidR="007F0B75" w:rsidRPr="0003281F">
              <w:t>я</w:t>
            </w:r>
            <w:r w:rsidR="007F0B75" w:rsidRPr="0003281F">
              <w:t>тости</w:t>
            </w:r>
            <w:r w:rsidR="004F5A14" w:rsidRPr="0003281F">
              <w:t>»</w:t>
            </w:r>
            <w:r w:rsidR="007F0B75" w:rsidRPr="0003281F">
              <w:t xml:space="preserve"> национал</w:t>
            </w:r>
            <w:r w:rsidR="007F0B75" w:rsidRPr="0003281F">
              <w:t>ь</w:t>
            </w:r>
            <w:r w:rsidR="007F0B75" w:rsidRPr="0003281F">
              <w:t xml:space="preserve">ного проекта </w:t>
            </w:r>
            <w:r w:rsidR="004F5A14" w:rsidRPr="0003281F">
              <w:t>«</w:t>
            </w:r>
            <w:r w:rsidRPr="0003281F">
              <w:t>Д</w:t>
            </w:r>
            <w:r w:rsidRPr="0003281F">
              <w:t>е</w:t>
            </w:r>
            <w:r w:rsidRPr="0003281F">
              <w:t>мография</w:t>
            </w:r>
            <w:r w:rsidR="004F5A14" w:rsidRPr="0003281F">
              <w:t>»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Республики Тыва, центры занятости нас</w:t>
            </w:r>
            <w:r w:rsidRPr="004F5A14">
              <w:t>е</w:t>
            </w:r>
            <w:r w:rsidRPr="004F5A14">
              <w:t>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174065,3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10582,0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9900,0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143683,3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6167,3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106,9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4427,2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1451,4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81,8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4B3BFD" w:rsidRPr="004F5A14" w:rsidRDefault="004B3BFD" w:rsidP="004F5A14">
            <w:r w:rsidRPr="004F5A14">
              <w:t>9.1. Повышение эффективности д</w:t>
            </w:r>
            <w:r w:rsidRPr="004F5A14">
              <w:t>е</w:t>
            </w:r>
            <w:r w:rsidRPr="004F5A14">
              <w:t>ятельности службы занятости</w:t>
            </w:r>
          </w:p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179143,7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9600,0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14327,2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145134,7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81,8</w:t>
            </w:r>
          </w:p>
        </w:tc>
        <w:tc>
          <w:tcPr>
            <w:tcW w:w="992" w:type="dxa"/>
            <w:vMerge w:val="restart"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4B3BFD" w:rsidRPr="004F5A14" w:rsidRDefault="00710794" w:rsidP="004F5A14">
            <w:r w:rsidRPr="004F5A14">
              <w:t>количество це</w:t>
            </w:r>
            <w:r w:rsidRPr="004F5A14">
              <w:t>н</w:t>
            </w:r>
            <w:r w:rsidRPr="004F5A14">
              <w:t>тров занятости населения (терр</w:t>
            </w:r>
            <w:r w:rsidRPr="004F5A14">
              <w:t>и</w:t>
            </w:r>
            <w:r w:rsidRPr="004F5A14">
              <w:t>ториальных по</w:t>
            </w:r>
            <w:r w:rsidRPr="004F5A14">
              <w:t>д</w:t>
            </w:r>
            <w:r w:rsidRPr="004F5A14">
              <w:t>разделений), в к</w:t>
            </w:r>
            <w:r w:rsidRPr="004F5A14">
              <w:t>о</w:t>
            </w:r>
            <w:r w:rsidRPr="004F5A14">
              <w:t>торых реализованы региональные пр</w:t>
            </w:r>
            <w:r w:rsidRPr="004F5A14">
              <w:t>о</w:t>
            </w:r>
            <w:r w:rsidRPr="004F5A14">
              <w:t>екты, направле</w:t>
            </w:r>
            <w:r w:rsidRPr="004F5A14">
              <w:t>н</w:t>
            </w:r>
            <w:r w:rsidRPr="004F5A14">
              <w:t xml:space="preserve">ные на повышение  </w:t>
            </w:r>
            <w:r w:rsidR="00C25855" w:rsidRPr="004F5A14">
              <w:t>э</w:t>
            </w:r>
            <w:r w:rsidRPr="004F5A14">
              <w:t>ффективности службы</w:t>
            </w:r>
            <w:r w:rsidR="00C25855" w:rsidRPr="004F5A14">
              <w:t xml:space="preserve"> </w:t>
            </w:r>
            <w:r w:rsidRPr="004F5A14">
              <w:t>з</w:t>
            </w:r>
            <w:r w:rsidRPr="004F5A14">
              <w:t>а</w:t>
            </w:r>
            <w:r w:rsidRPr="004F5A14">
              <w:t xml:space="preserve">нятости, </w:t>
            </w:r>
            <w:r w:rsidR="004B3BFD" w:rsidRPr="004F5A14">
              <w:t>из них:</w:t>
            </w:r>
          </w:p>
          <w:p w:rsidR="004B3BFD" w:rsidRPr="004F5A14" w:rsidRDefault="004B3BFD" w:rsidP="004F5A14">
            <w:r w:rsidRPr="004F5A14">
              <w:t xml:space="preserve">в 2020 г. </w:t>
            </w:r>
            <w:r w:rsidR="004F5A14">
              <w:t>–</w:t>
            </w:r>
            <w:r w:rsidRPr="004F5A14">
              <w:t xml:space="preserve"> 0</w:t>
            </w:r>
            <w:r w:rsidR="0003281F">
              <w:t xml:space="preserve"> </w:t>
            </w:r>
            <w:r w:rsidR="0003281F" w:rsidRPr="004F5A14">
              <w:t>ед.</w:t>
            </w:r>
            <w:r w:rsidRPr="004F5A14">
              <w:t>;</w:t>
            </w:r>
          </w:p>
          <w:p w:rsidR="0003281F" w:rsidRDefault="004B3BFD" w:rsidP="004F5A14">
            <w:r w:rsidRPr="004F5A14">
              <w:t xml:space="preserve">в 2021 г. </w:t>
            </w:r>
            <w:r w:rsidR="004F5A14">
              <w:t>–</w:t>
            </w:r>
            <w:r w:rsidRPr="004F5A14">
              <w:t xml:space="preserve"> 1 ед.; </w:t>
            </w:r>
          </w:p>
          <w:p w:rsidR="0003281F" w:rsidRDefault="004B3BFD" w:rsidP="004F5A14">
            <w:r w:rsidRPr="004F5A14">
              <w:t xml:space="preserve">в 2022 г. </w:t>
            </w:r>
            <w:r w:rsidR="004F5A14">
              <w:t>–</w:t>
            </w:r>
            <w:r w:rsidRPr="004F5A14">
              <w:t xml:space="preserve"> 1 ед.; </w:t>
            </w:r>
          </w:p>
          <w:p w:rsidR="0003281F" w:rsidRDefault="004B3BFD" w:rsidP="004F5A14">
            <w:r w:rsidRPr="004F5A14">
              <w:t xml:space="preserve">в 2023 г. </w:t>
            </w:r>
            <w:r w:rsidR="004F5A14">
              <w:t>–</w:t>
            </w:r>
            <w:r w:rsidRPr="004F5A14">
              <w:t xml:space="preserve"> </w:t>
            </w:r>
            <w:r w:rsidR="00C25855" w:rsidRPr="004F5A14">
              <w:t>16</w:t>
            </w:r>
            <w:r w:rsidRPr="004F5A14">
              <w:t xml:space="preserve"> ед.; </w:t>
            </w:r>
          </w:p>
          <w:p w:rsidR="00C25855" w:rsidRPr="004F5A14" w:rsidRDefault="004B3BFD" w:rsidP="004F5A14">
            <w:r w:rsidRPr="004F5A14">
              <w:t xml:space="preserve">в 2024 г. </w:t>
            </w:r>
            <w:r w:rsidR="004F5A14">
              <w:t>–</w:t>
            </w:r>
            <w:r w:rsidRPr="004F5A14">
              <w:t xml:space="preserve"> </w:t>
            </w:r>
            <w:r w:rsidR="00C25855" w:rsidRPr="004F5A14">
              <w:t>0</w:t>
            </w:r>
            <w:r w:rsidRPr="004F5A14">
              <w:t xml:space="preserve"> ед.</w:t>
            </w:r>
          </w:p>
        </w:tc>
        <w:tc>
          <w:tcPr>
            <w:tcW w:w="1984" w:type="dxa"/>
            <w:vMerge w:val="restart"/>
            <w:hideMark/>
          </w:tcPr>
          <w:p w:rsidR="004B3BFD" w:rsidRPr="004F5A14" w:rsidRDefault="004B3BFD" w:rsidP="004F5A14">
            <w:r w:rsidRPr="004F5A14">
              <w:t>Министерство труда и социал</w:t>
            </w:r>
            <w:r w:rsidRPr="004F5A14">
              <w:t>ь</w:t>
            </w:r>
            <w:r w:rsidRPr="004F5A14">
              <w:t>ной политики Республики Тыва, центры занятости нас</w:t>
            </w:r>
            <w:r w:rsidRPr="004F5A14">
              <w:t>е</w:t>
            </w:r>
            <w:r w:rsidRPr="004F5A14">
              <w:t>ления</w:t>
            </w:r>
          </w:p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172987,3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9504,0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9900,0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143683,3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6156,4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96,0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100,0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4427,2</w:t>
            </w:r>
          </w:p>
        </w:tc>
        <w:tc>
          <w:tcPr>
            <w:tcW w:w="1119" w:type="dxa"/>
            <w:hideMark/>
          </w:tcPr>
          <w:p w:rsidR="004B3BFD" w:rsidRPr="004F5A14" w:rsidRDefault="00A15852" w:rsidP="004F5A14">
            <w:pPr>
              <w:jc w:val="center"/>
            </w:pPr>
            <w:r w:rsidRPr="004F5A14">
              <w:t>1451,4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81,8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  <w:tr w:rsidR="004B3BFD" w:rsidRPr="004F5A14" w:rsidTr="004F5A14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4B3BFD" w:rsidRPr="004F5A14" w:rsidRDefault="004B3BFD" w:rsidP="004F5A14"/>
        </w:tc>
        <w:tc>
          <w:tcPr>
            <w:tcW w:w="1843" w:type="dxa"/>
            <w:hideMark/>
          </w:tcPr>
          <w:p w:rsidR="004B3BFD" w:rsidRPr="004F5A14" w:rsidRDefault="004B3BFD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4B3BFD" w:rsidRPr="004F5A14" w:rsidRDefault="004B3BFD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4B3BFD" w:rsidRPr="004F5A14" w:rsidRDefault="004B3BFD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B3BFD" w:rsidRPr="004F5A14" w:rsidRDefault="004B3BFD" w:rsidP="004F5A14"/>
        </w:tc>
        <w:tc>
          <w:tcPr>
            <w:tcW w:w="1984" w:type="dxa"/>
            <w:vMerge/>
            <w:hideMark/>
          </w:tcPr>
          <w:p w:rsidR="004B3BFD" w:rsidRPr="004F5A14" w:rsidRDefault="004B3BFD" w:rsidP="004F5A14"/>
        </w:tc>
      </w:tr>
    </w:tbl>
    <w:p w:rsidR="0003281F" w:rsidRDefault="0003281F"/>
    <w:p w:rsidR="0003281F" w:rsidRDefault="0003281F"/>
    <w:p w:rsidR="0003281F" w:rsidRDefault="0003281F"/>
    <w:tbl>
      <w:tblPr>
        <w:tblW w:w="1619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1275"/>
        <w:gridCol w:w="1134"/>
        <w:gridCol w:w="1149"/>
        <w:gridCol w:w="1134"/>
        <w:gridCol w:w="1119"/>
        <w:gridCol w:w="1149"/>
        <w:gridCol w:w="992"/>
        <w:gridCol w:w="2127"/>
        <w:gridCol w:w="1827"/>
        <w:gridCol w:w="268"/>
      </w:tblGrid>
      <w:tr w:rsidR="0003281F" w:rsidRPr="004F5A14" w:rsidTr="0003281F">
        <w:trPr>
          <w:trHeight w:val="20"/>
          <w:tblHeader/>
          <w:jc w:val="center"/>
        </w:trPr>
        <w:tc>
          <w:tcPr>
            <w:tcW w:w="2175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1</w:t>
            </w:r>
          </w:p>
        </w:tc>
        <w:tc>
          <w:tcPr>
            <w:tcW w:w="1843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2</w:t>
            </w:r>
          </w:p>
        </w:tc>
        <w:tc>
          <w:tcPr>
            <w:tcW w:w="1275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3</w:t>
            </w:r>
          </w:p>
        </w:tc>
        <w:tc>
          <w:tcPr>
            <w:tcW w:w="1134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4</w:t>
            </w:r>
          </w:p>
        </w:tc>
        <w:tc>
          <w:tcPr>
            <w:tcW w:w="1149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5</w:t>
            </w:r>
          </w:p>
        </w:tc>
        <w:tc>
          <w:tcPr>
            <w:tcW w:w="1134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6</w:t>
            </w:r>
          </w:p>
        </w:tc>
        <w:tc>
          <w:tcPr>
            <w:tcW w:w="1119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7</w:t>
            </w:r>
          </w:p>
        </w:tc>
        <w:tc>
          <w:tcPr>
            <w:tcW w:w="1149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8</w:t>
            </w:r>
          </w:p>
        </w:tc>
        <w:tc>
          <w:tcPr>
            <w:tcW w:w="992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9</w:t>
            </w:r>
          </w:p>
        </w:tc>
        <w:tc>
          <w:tcPr>
            <w:tcW w:w="2127" w:type="dxa"/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10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hideMark/>
          </w:tcPr>
          <w:p w:rsidR="0003281F" w:rsidRPr="004F5A14" w:rsidRDefault="0003281F" w:rsidP="006D1BC4">
            <w:pPr>
              <w:jc w:val="center"/>
            </w:pPr>
            <w:r w:rsidRPr="004F5A14">
              <w:t>11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6D1BC4">
            <w:pPr>
              <w:jc w:val="center"/>
            </w:pPr>
          </w:p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03281F" w:rsidRPr="004F5A14" w:rsidRDefault="0003281F" w:rsidP="004F5A14">
            <w:r w:rsidRPr="004F5A14">
              <w:t>9.2. Переобучение, повышение квал</w:t>
            </w:r>
            <w:r w:rsidRPr="004F5A14">
              <w:t>и</w:t>
            </w:r>
            <w:r w:rsidRPr="004F5A14">
              <w:t>фикации работн</w:t>
            </w:r>
            <w:r w:rsidRPr="004F5A14">
              <w:t>и</w:t>
            </w:r>
            <w:r w:rsidRPr="004F5A14">
              <w:t>ков предприятий</w:t>
            </w:r>
          </w:p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1088,9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1088,9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 w:val="restart"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03281F" w:rsidRPr="004F5A14" w:rsidRDefault="0003281F" w:rsidP="004F5A14">
            <w:r w:rsidRPr="004F5A14">
              <w:t>численность р</w:t>
            </w:r>
            <w:r w:rsidRPr="004F5A14">
              <w:t>а</w:t>
            </w:r>
            <w:r w:rsidRPr="004F5A14">
              <w:t>ботников предпр</w:t>
            </w:r>
            <w:r w:rsidRPr="004F5A14">
              <w:t>и</w:t>
            </w:r>
            <w:r w:rsidRPr="004F5A14">
              <w:t>ятий, прошедших переобучение, п</w:t>
            </w:r>
            <w:r w:rsidRPr="004F5A14">
              <w:t>о</w:t>
            </w:r>
            <w:r w:rsidRPr="004F5A14">
              <w:t>вышение квалиф</w:t>
            </w:r>
            <w:r w:rsidRPr="004F5A14">
              <w:t>и</w:t>
            </w:r>
            <w:r w:rsidRPr="004F5A14">
              <w:t xml:space="preserve">кации, </w:t>
            </w:r>
            <w:r>
              <w:t>–</w:t>
            </w:r>
            <w:r w:rsidRPr="004F5A14">
              <w:t xml:space="preserve"> не менее 15 человек в 2020 году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  <w:hideMark/>
          </w:tcPr>
          <w:p w:rsidR="0003281F" w:rsidRPr="004F5A14" w:rsidRDefault="0003281F" w:rsidP="004F5A14">
            <w:r w:rsidRPr="004F5A14">
              <w:t>Министерство труда и соц</w:t>
            </w:r>
            <w:r w:rsidRPr="004F5A14">
              <w:t>и</w:t>
            </w:r>
            <w:r w:rsidRPr="004F5A14">
              <w:t>альной полит</w:t>
            </w:r>
            <w:r w:rsidRPr="004F5A14">
              <w:t>и</w:t>
            </w:r>
            <w:r w:rsidRPr="004F5A14">
              <w:t>ки Республики Тыва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1078,0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1078,0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10,9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10,9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 w:val="restart"/>
            <w:hideMark/>
          </w:tcPr>
          <w:p w:rsidR="0003281F" w:rsidRPr="004F5A14" w:rsidRDefault="0003281F" w:rsidP="004F5A14">
            <w:r w:rsidRPr="0003281F">
              <w:t>Всего по програ</w:t>
            </w:r>
            <w:r w:rsidRPr="0003281F">
              <w:t>м</w:t>
            </w:r>
            <w:r w:rsidRPr="0003281F">
              <w:t>ме</w:t>
            </w:r>
          </w:p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итого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3614772,1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1503496,7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557240,1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525751,2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594897,8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433386,3</w:t>
            </w:r>
          </w:p>
        </w:tc>
        <w:tc>
          <w:tcPr>
            <w:tcW w:w="992" w:type="dxa"/>
            <w:vMerge w:val="restart"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 w:val="restart"/>
            <w:hideMark/>
          </w:tcPr>
          <w:p w:rsidR="0003281F" w:rsidRPr="004F5A14" w:rsidRDefault="0003281F" w:rsidP="004F5A14">
            <w:r w:rsidRPr="004F5A14">
              <w:t> 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  <w:hideMark/>
          </w:tcPr>
          <w:p w:rsidR="0003281F" w:rsidRPr="004F5A14" w:rsidRDefault="0003281F" w:rsidP="004F5A14">
            <w:r w:rsidRPr="004F5A14"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федеральный бюджет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2937366,0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1379949,0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425921,8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387209,5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452296,5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291989,2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республика</w:t>
            </w:r>
            <w:r w:rsidRPr="004F5A14">
              <w:t>н</w:t>
            </w:r>
            <w:r w:rsidRPr="004F5A14">
              <w:t>ский бюджет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574406,1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102947,7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110718,3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117941,7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122001,3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120797,1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местный бю</w:t>
            </w:r>
            <w:r w:rsidRPr="004F5A14">
              <w:t>д</w:t>
            </w:r>
            <w:r w:rsidRPr="004F5A14">
              <w:t>жет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4F5A14" w:rsidRDefault="0003281F" w:rsidP="004F5A14"/>
        </w:tc>
      </w:tr>
      <w:tr w:rsidR="0003281F" w:rsidRPr="004F5A14" w:rsidTr="0003281F">
        <w:trPr>
          <w:trHeight w:val="20"/>
          <w:jc w:val="center"/>
        </w:trPr>
        <w:tc>
          <w:tcPr>
            <w:tcW w:w="2175" w:type="dxa"/>
            <w:vMerge/>
            <w:hideMark/>
          </w:tcPr>
          <w:p w:rsidR="0003281F" w:rsidRPr="004F5A14" w:rsidRDefault="0003281F" w:rsidP="004F5A14"/>
        </w:tc>
        <w:tc>
          <w:tcPr>
            <w:tcW w:w="1843" w:type="dxa"/>
            <w:hideMark/>
          </w:tcPr>
          <w:p w:rsidR="0003281F" w:rsidRPr="004F5A14" w:rsidRDefault="0003281F" w:rsidP="004F5A14">
            <w:r w:rsidRPr="004F5A14">
              <w:t>внебюджетные средства</w:t>
            </w:r>
          </w:p>
        </w:tc>
        <w:tc>
          <w:tcPr>
            <w:tcW w:w="1275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103000,0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34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1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1149" w:type="dxa"/>
            <w:hideMark/>
          </w:tcPr>
          <w:p w:rsidR="0003281F" w:rsidRPr="004F5A14" w:rsidRDefault="0003281F" w:rsidP="004F5A14">
            <w:pPr>
              <w:jc w:val="center"/>
            </w:pPr>
            <w:r w:rsidRPr="004F5A14">
              <w:t>20600,0</w:t>
            </w:r>
          </w:p>
        </w:tc>
        <w:tc>
          <w:tcPr>
            <w:tcW w:w="992" w:type="dxa"/>
            <w:vMerge/>
            <w:hideMark/>
          </w:tcPr>
          <w:p w:rsidR="0003281F" w:rsidRPr="004F5A14" w:rsidRDefault="0003281F" w:rsidP="004F5A14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03281F" w:rsidRPr="004F5A14" w:rsidRDefault="0003281F" w:rsidP="004F5A14"/>
        </w:tc>
        <w:tc>
          <w:tcPr>
            <w:tcW w:w="1827" w:type="dxa"/>
            <w:vMerge/>
            <w:tcBorders>
              <w:right w:val="single" w:sz="4" w:space="0" w:color="auto"/>
            </w:tcBorders>
            <w:hideMark/>
          </w:tcPr>
          <w:p w:rsidR="0003281F" w:rsidRPr="004F5A14" w:rsidRDefault="0003281F" w:rsidP="004F5A14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81F" w:rsidRPr="004F5A14" w:rsidRDefault="0003281F" w:rsidP="0003281F">
            <w:pPr>
              <w:ind w:left="-57"/>
            </w:pPr>
            <w:r>
              <w:t>»;</w:t>
            </w:r>
          </w:p>
        </w:tc>
      </w:tr>
    </w:tbl>
    <w:p w:rsidR="00AB7F2D" w:rsidRDefault="00AB7F2D" w:rsidP="007471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281F" w:rsidRPr="004D6767" w:rsidRDefault="0003281F" w:rsidP="0003281F">
      <w:pPr>
        <w:tabs>
          <w:tab w:val="left" w:pos="85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4D676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3 </w:t>
      </w:r>
      <w:r w:rsidRPr="004D6767">
        <w:rPr>
          <w:sz w:val="28"/>
          <w:szCs w:val="28"/>
        </w:rPr>
        <w:t>к Программе изложить в следующей редакции:</w:t>
      </w:r>
    </w:p>
    <w:p w:rsidR="00EB1CDF" w:rsidRDefault="00EB1CDF" w:rsidP="00D54B71">
      <w:pPr>
        <w:tabs>
          <w:tab w:val="left" w:pos="851"/>
        </w:tabs>
        <w:jc w:val="both"/>
        <w:rPr>
          <w:sz w:val="28"/>
          <w:szCs w:val="28"/>
        </w:rPr>
      </w:pPr>
    </w:p>
    <w:p w:rsidR="00EB1CDF" w:rsidRDefault="00EB1CDF" w:rsidP="002E1E01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EB1CDF" w:rsidRDefault="00EB1CDF" w:rsidP="002E1E01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EB1CDF" w:rsidRDefault="00EB1CDF" w:rsidP="00D54B71">
      <w:pPr>
        <w:tabs>
          <w:tab w:val="left" w:pos="851"/>
        </w:tabs>
        <w:jc w:val="both"/>
        <w:rPr>
          <w:sz w:val="28"/>
          <w:szCs w:val="28"/>
        </w:rPr>
        <w:sectPr w:rsidR="00EB1CDF" w:rsidSect="0003281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E26E8" w:rsidRPr="0003281F" w:rsidRDefault="004F5A14" w:rsidP="0003281F">
      <w:pPr>
        <w:ind w:left="5670"/>
        <w:jc w:val="center"/>
        <w:rPr>
          <w:sz w:val="28"/>
          <w:szCs w:val="28"/>
        </w:rPr>
      </w:pPr>
      <w:r w:rsidRPr="0003281F">
        <w:rPr>
          <w:sz w:val="28"/>
          <w:szCs w:val="28"/>
        </w:rPr>
        <w:lastRenderedPageBreak/>
        <w:t>«</w:t>
      </w:r>
      <w:r w:rsidR="007D2F6D" w:rsidRPr="0003281F">
        <w:rPr>
          <w:sz w:val="28"/>
          <w:szCs w:val="28"/>
        </w:rPr>
        <w:t>Приложение № 3</w:t>
      </w:r>
    </w:p>
    <w:p w:rsidR="00DE26E8" w:rsidRPr="0003281F" w:rsidRDefault="00DE26E8" w:rsidP="0003281F">
      <w:pPr>
        <w:ind w:left="5670"/>
        <w:jc w:val="center"/>
        <w:rPr>
          <w:sz w:val="28"/>
          <w:szCs w:val="28"/>
        </w:rPr>
      </w:pPr>
      <w:r w:rsidRPr="0003281F">
        <w:rPr>
          <w:sz w:val="28"/>
          <w:szCs w:val="28"/>
        </w:rPr>
        <w:t>к государственной программе</w:t>
      </w:r>
    </w:p>
    <w:p w:rsidR="00DE26E8" w:rsidRPr="0003281F" w:rsidRDefault="00DE26E8" w:rsidP="0003281F">
      <w:pPr>
        <w:ind w:left="5670"/>
        <w:jc w:val="center"/>
        <w:rPr>
          <w:sz w:val="28"/>
          <w:szCs w:val="28"/>
        </w:rPr>
      </w:pPr>
      <w:r w:rsidRPr="0003281F">
        <w:rPr>
          <w:sz w:val="28"/>
          <w:szCs w:val="28"/>
        </w:rPr>
        <w:t xml:space="preserve">Республики Тыва </w:t>
      </w:r>
      <w:r w:rsidR="004F5A14" w:rsidRPr="0003281F">
        <w:rPr>
          <w:sz w:val="28"/>
          <w:szCs w:val="28"/>
        </w:rPr>
        <w:t>«</w:t>
      </w:r>
      <w:r w:rsidRPr="0003281F">
        <w:rPr>
          <w:sz w:val="28"/>
          <w:szCs w:val="28"/>
        </w:rPr>
        <w:t>Содействие</w:t>
      </w:r>
    </w:p>
    <w:p w:rsidR="0003281F" w:rsidRDefault="0003281F" w:rsidP="0003281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занятости населения на </w:t>
      </w:r>
    </w:p>
    <w:p w:rsidR="00DE26E8" w:rsidRPr="0003281F" w:rsidRDefault="0003281F" w:rsidP="0003281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2020-</w:t>
      </w:r>
      <w:r w:rsidR="00DE26E8" w:rsidRPr="0003281F">
        <w:rPr>
          <w:sz w:val="28"/>
          <w:szCs w:val="28"/>
        </w:rPr>
        <w:t>2024 г</w:t>
      </w:r>
      <w:r w:rsidR="00DE26E8" w:rsidRPr="0003281F">
        <w:rPr>
          <w:sz w:val="28"/>
          <w:szCs w:val="28"/>
        </w:rPr>
        <w:t>о</w:t>
      </w:r>
      <w:r w:rsidR="00DE26E8" w:rsidRPr="0003281F">
        <w:rPr>
          <w:sz w:val="28"/>
          <w:szCs w:val="28"/>
        </w:rPr>
        <w:t>ды</w:t>
      </w:r>
      <w:r w:rsidR="004F5A14" w:rsidRPr="0003281F">
        <w:rPr>
          <w:sz w:val="28"/>
          <w:szCs w:val="28"/>
        </w:rPr>
        <w:t>»</w:t>
      </w:r>
    </w:p>
    <w:p w:rsidR="00DE26E8" w:rsidRDefault="00DE26E8" w:rsidP="0003281F">
      <w:pPr>
        <w:jc w:val="center"/>
        <w:rPr>
          <w:sz w:val="28"/>
          <w:szCs w:val="28"/>
        </w:rPr>
      </w:pPr>
    </w:p>
    <w:p w:rsidR="0003281F" w:rsidRPr="0003281F" w:rsidRDefault="0003281F" w:rsidP="0003281F">
      <w:pPr>
        <w:jc w:val="center"/>
        <w:rPr>
          <w:sz w:val="28"/>
          <w:szCs w:val="28"/>
        </w:rPr>
      </w:pPr>
    </w:p>
    <w:p w:rsidR="006938EB" w:rsidRPr="0003281F" w:rsidRDefault="0003281F" w:rsidP="0003281F">
      <w:pPr>
        <w:jc w:val="center"/>
        <w:rPr>
          <w:sz w:val="28"/>
          <w:szCs w:val="28"/>
        </w:rPr>
      </w:pPr>
      <w:r w:rsidRPr="0003281F">
        <w:rPr>
          <w:sz w:val="28"/>
          <w:szCs w:val="28"/>
        </w:rPr>
        <w:t>ЦЕЛЕВЫЕ ИНДИКАТОРЫ</w:t>
      </w:r>
    </w:p>
    <w:p w:rsidR="0003281F" w:rsidRDefault="006938EB" w:rsidP="0003281F">
      <w:pPr>
        <w:jc w:val="center"/>
        <w:rPr>
          <w:sz w:val="28"/>
          <w:szCs w:val="28"/>
        </w:rPr>
      </w:pPr>
      <w:r w:rsidRPr="0003281F">
        <w:rPr>
          <w:sz w:val="28"/>
          <w:szCs w:val="28"/>
        </w:rPr>
        <w:t xml:space="preserve">государственной программы Республики Тыва </w:t>
      </w:r>
    </w:p>
    <w:p w:rsidR="00DE26E8" w:rsidRPr="0003281F" w:rsidRDefault="004F5A14" w:rsidP="0003281F">
      <w:pPr>
        <w:jc w:val="center"/>
        <w:rPr>
          <w:sz w:val="28"/>
          <w:szCs w:val="28"/>
        </w:rPr>
      </w:pPr>
      <w:r w:rsidRPr="0003281F">
        <w:rPr>
          <w:sz w:val="28"/>
          <w:szCs w:val="28"/>
        </w:rPr>
        <w:t>«</w:t>
      </w:r>
      <w:r w:rsidR="006938EB" w:rsidRPr="0003281F">
        <w:rPr>
          <w:sz w:val="28"/>
          <w:szCs w:val="28"/>
        </w:rPr>
        <w:t>Содействие занятости населе</w:t>
      </w:r>
      <w:r w:rsidR="0003281F">
        <w:rPr>
          <w:sz w:val="28"/>
          <w:szCs w:val="28"/>
        </w:rPr>
        <w:t>ния на 2020-</w:t>
      </w:r>
      <w:r w:rsidR="006938EB" w:rsidRPr="0003281F">
        <w:rPr>
          <w:sz w:val="28"/>
          <w:szCs w:val="28"/>
        </w:rPr>
        <w:t>2024 г</w:t>
      </w:r>
      <w:r w:rsidR="006938EB" w:rsidRPr="0003281F">
        <w:rPr>
          <w:sz w:val="28"/>
          <w:szCs w:val="28"/>
        </w:rPr>
        <w:t>о</w:t>
      </w:r>
      <w:r w:rsidR="006938EB" w:rsidRPr="0003281F">
        <w:rPr>
          <w:sz w:val="28"/>
          <w:szCs w:val="28"/>
        </w:rPr>
        <w:t>ды</w:t>
      </w:r>
      <w:r w:rsidRPr="0003281F">
        <w:rPr>
          <w:sz w:val="28"/>
          <w:szCs w:val="28"/>
        </w:rPr>
        <w:t>»</w:t>
      </w:r>
    </w:p>
    <w:p w:rsidR="007D2F6D" w:rsidRPr="0003281F" w:rsidRDefault="007D2F6D" w:rsidP="000328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773"/>
        <w:gridCol w:w="936"/>
        <w:gridCol w:w="851"/>
        <w:gridCol w:w="850"/>
        <w:gridCol w:w="851"/>
        <w:gridCol w:w="850"/>
      </w:tblGrid>
      <w:tr w:rsidR="00BC36A8" w:rsidRPr="0003281F" w:rsidTr="0003281F">
        <w:trPr>
          <w:trHeight w:val="20"/>
          <w:tblHeader/>
          <w:jc w:val="center"/>
        </w:trPr>
        <w:tc>
          <w:tcPr>
            <w:tcW w:w="2126" w:type="dxa"/>
          </w:tcPr>
          <w:p w:rsidR="0003281F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 xml:space="preserve">Наименование </w:t>
            </w:r>
          </w:p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м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роприятия</w:t>
            </w:r>
          </w:p>
        </w:tc>
        <w:tc>
          <w:tcPr>
            <w:tcW w:w="3773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2020 г.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2021 г.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2022 г.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2023 г.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2024 г.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1. </w:t>
            </w:r>
            <w:hyperlink r:id="rId14" w:history="1">
              <w:r w:rsidRPr="0003281F">
                <w:rPr>
                  <w:rStyle w:val="a5"/>
                  <w:color w:val="000000"/>
                  <w:u w:val="none"/>
                </w:rPr>
                <w:t>Подпрограмма 1</w:t>
              </w:r>
            </w:hyperlink>
            <w:r w:rsidR="007F0B75" w:rsidRPr="0003281F">
              <w:rPr>
                <w:color w:val="000000"/>
              </w:rPr>
              <w:t xml:space="preserve"> </w:t>
            </w:r>
            <w:r w:rsidR="004F5A14" w:rsidRPr="0003281F">
              <w:rPr>
                <w:color w:val="000000"/>
              </w:rPr>
              <w:t>«</w:t>
            </w:r>
            <w:r w:rsidRPr="0003281F">
              <w:rPr>
                <w:color w:val="000000"/>
              </w:rPr>
              <w:t>Улучшение усл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вий и</w:t>
            </w:r>
            <w:r w:rsidR="007F0B75" w:rsidRPr="0003281F">
              <w:rPr>
                <w:color w:val="000000"/>
              </w:rPr>
              <w:t xml:space="preserve"> охр</w:t>
            </w:r>
            <w:r w:rsidR="007F0B75" w:rsidRPr="0003281F">
              <w:rPr>
                <w:color w:val="000000"/>
              </w:rPr>
              <w:t>а</w:t>
            </w:r>
            <w:r w:rsidR="007F0B75" w:rsidRPr="0003281F">
              <w:rPr>
                <w:color w:val="000000"/>
              </w:rPr>
              <w:t>ны труда в Республике Т</w:t>
            </w:r>
            <w:r w:rsidR="007F0B75" w:rsidRPr="0003281F">
              <w:rPr>
                <w:color w:val="000000"/>
              </w:rPr>
              <w:t>ы</w:t>
            </w:r>
            <w:r w:rsidR="007F0B75" w:rsidRPr="0003281F">
              <w:rPr>
                <w:color w:val="000000"/>
              </w:rPr>
              <w:t>ва</w:t>
            </w:r>
            <w:r w:rsidR="004F5A14" w:rsidRPr="0003281F">
              <w:rPr>
                <w:color w:val="000000"/>
              </w:rPr>
              <w:t>»</w:t>
            </w: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1.1) количество рабочих мест (вредных), на которых проведена специальная оценка условий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да, раб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чих мест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2500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3000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3200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3400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1.2) количество рабочих мест, на к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торых улучшены условия труда по результатам специальной оце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ки у</w:t>
            </w:r>
            <w:r w:rsidRPr="0003281F">
              <w:rPr>
                <w:color w:val="000000"/>
              </w:rPr>
              <w:t>с</w:t>
            </w:r>
            <w:r w:rsidRPr="0003281F">
              <w:rPr>
                <w:color w:val="000000"/>
              </w:rPr>
              <w:t>ловий труда, рабочих мест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500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600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700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800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900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1.3) удельный вес работников, з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нятых на работах с вредными и (или) опасными условиями труда, от общей численности работн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ков, пр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центов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9,5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8,7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8,2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7,7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1.4) удельный вес рабочих мест (вредных), на которых проведена специальная оценка условий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да, в общем количестве рабочих мест (вредных), пр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центов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14,4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13,6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13,0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12,4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1.5) численность пострадавших в р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зультате несчастных случаев на производстве с утратой трудосп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собности на 1 рабочий день и б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лее, чел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век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72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69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68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67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1.6) численность пострадавших в р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зультате несчастных случаев на производстве со смертельным и</w:t>
            </w:r>
            <w:r w:rsidRPr="0003281F">
              <w:rPr>
                <w:color w:val="000000"/>
              </w:rPr>
              <w:t>с</w:t>
            </w:r>
            <w:r w:rsidRPr="0003281F">
              <w:rPr>
                <w:color w:val="000000"/>
              </w:rPr>
              <w:t>ходом,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1.7) численность работников с установленным предварительным диагнозом профессионального з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болевания по результатам провед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ния обязательных периодических медицинских осмотров, чел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век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1.8) численность работников, зан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тых на работах с вредными и (или) опасными условиями труда, чел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век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6239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6092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5892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5692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5492</w:t>
            </w:r>
          </w:p>
        </w:tc>
      </w:tr>
    </w:tbl>
    <w:p w:rsidR="006C4697" w:rsidRDefault="006C46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773"/>
        <w:gridCol w:w="936"/>
        <w:gridCol w:w="851"/>
        <w:gridCol w:w="850"/>
        <w:gridCol w:w="851"/>
        <w:gridCol w:w="850"/>
      </w:tblGrid>
      <w:tr w:rsidR="006C4697" w:rsidRPr="0003281F" w:rsidTr="004D606E">
        <w:trPr>
          <w:trHeight w:val="20"/>
          <w:tblHeader/>
          <w:jc w:val="center"/>
        </w:trPr>
        <w:tc>
          <w:tcPr>
            <w:tcW w:w="2126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lastRenderedPageBreak/>
              <w:t xml:space="preserve">Наименование </w:t>
            </w:r>
          </w:p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м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роприятия</w:t>
            </w:r>
          </w:p>
        </w:tc>
        <w:tc>
          <w:tcPr>
            <w:tcW w:w="3773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936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2020 г.</w:t>
            </w:r>
          </w:p>
        </w:tc>
        <w:tc>
          <w:tcPr>
            <w:tcW w:w="851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2021 г.</w:t>
            </w:r>
          </w:p>
        </w:tc>
        <w:tc>
          <w:tcPr>
            <w:tcW w:w="850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2022 г.</w:t>
            </w:r>
          </w:p>
        </w:tc>
        <w:tc>
          <w:tcPr>
            <w:tcW w:w="851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2023 г.</w:t>
            </w:r>
          </w:p>
        </w:tc>
        <w:tc>
          <w:tcPr>
            <w:tcW w:w="850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2024 г.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1.9) уровень реальной среднем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сячной заработной платы, проце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тов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106,6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106,0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105,6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105,7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106,0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270A4E" w:rsidRPr="0003281F" w:rsidRDefault="00270A4E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270A4E" w:rsidRPr="0003281F" w:rsidRDefault="00270A4E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1.10) размер номинальной начи</w:t>
            </w:r>
            <w:r w:rsidRPr="0003281F">
              <w:rPr>
                <w:color w:val="000000"/>
              </w:rPr>
              <w:t>с</w:t>
            </w:r>
            <w:r w:rsidRPr="0003281F">
              <w:rPr>
                <w:color w:val="000000"/>
              </w:rPr>
              <w:t>ленной среднемесячной зарабо</w:t>
            </w:r>
            <w:r w:rsidRPr="0003281F">
              <w:rPr>
                <w:color w:val="000000"/>
              </w:rPr>
              <w:t>т</w:t>
            </w:r>
            <w:r w:rsidRPr="0003281F">
              <w:rPr>
                <w:color w:val="000000"/>
              </w:rPr>
              <w:t>ной платы работников организаций, рублей</w:t>
            </w:r>
          </w:p>
        </w:tc>
        <w:tc>
          <w:tcPr>
            <w:tcW w:w="936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44104,0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47897,0</w:t>
            </w:r>
          </w:p>
        </w:tc>
        <w:tc>
          <w:tcPr>
            <w:tcW w:w="850" w:type="dxa"/>
          </w:tcPr>
          <w:p w:rsidR="00685364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51633</w:t>
            </w:r>
          </w:p>
        </w:tc>
        <w:tc>
          <w:tcPr>
            <w:tcW w:w="851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55093,0</w:t>
            </w:r>
          </w:p>
        </w:tc>
        <w:tc>
          <w:tcPr>
            <w:tcW w:w="850" w:type="dxa"/>
          </w:tcPr>
          <w:p w:rsidR="00270A4E" w:rsidRPr="0003281F" w:rsidRDefault="00270A4E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58343,0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2. </w:t>
            </w:r>
            <w:hyperlink r:id="rId15" w:history="1">
              <w:r w:rsidRPr="0003281F">
                <w:rPr>
                  <w:rStyle w:val="a5"/>
                  <w:color w:val="000000"/>
                  <w:u w:val="none"/>
                </w:rPr>
                <w:t>Подпрограмма 2</w:t>
              </w:r>
            </w:hyperlink>
            <w:r w:rsidR="007F0B75" w:rsidRPr="0003281F">
              <w:rPr>
                <w:color w:val="000000"/>
              </w:rPr>
              <w:t xml:space="preserve"> </w:t>
            </w:r>
            <w:r w:rsidR="004F5A14" w:rsidRPr="0003281F">
              <w:rPr>
                <w:color w:val="000000"/>
              </w:rPr>
              <w:t>«</w:t>
            </w:r>
            <w:r w:rsidRPr="0003281F">
              <w:rPr>
                <w:color w:val="000000"/>
              </w:rPr>
              <w:t>Снижение напр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женности на рынке труда</w:t>
            </w:r>
            <w:r w:rsidR="004F5A14" w:rsidRPr="0003281F">
              <w:rPr>
                <w:color w:val="000000"/>
              </w:rPr>
              <w:t>»</w:t>
            </w: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2.1) трудоустройство многодетных с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мей, инвалидов,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7D2F6D" w:rsidRPr="0003281F" w:rsidRDefault="00315534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D2F6D" w:rsidRPr="0003281F" w:rsidRDefault="007D6535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2.2) стажировка выпускников обр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зовательных организаций, чел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14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2.3) содействие самозанятости бе</w:t>
            </w:r>
            <w:r w:rsidRPr="0003281F">
              <w:rPr>
                <w:color w:val="000000"/>
              </w:rPr>
              <w:t>з</w:t>
            </w:r>
            <w:r w:rsidRPr="0003281F">
              <w:rPr>
                <w:color w:val="000000"/>
              </w:rPr>
              <w:t>работных граждан и стимулиров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ние создания дополнительных 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бочих мест для трудоустройства безрабо</w:t>
            </w:r>
            <w:r w:rsidRPr="0003281F">
              <w:rPr>
                <w:color w:val="000000"/>
              </w:rPr>
              <w:t>т</w:t>
            </w:r>
            <w:r w:rsidRPr="0003281F">
              <w:rPr>
                <w:color w:val="000000"/>
              </w:rPr>
              <w:t>ных граждан субъектами малого и среднего предприним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тельства,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7D2F6D" w:rsidRPr="0003281F" w:rsidRDefault="00315534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D2F6D" w:rsidRPr="0003281F" w:rsidRDefault="007D6535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16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2.4) участие в чемпионате </w:t>
            </w:r>
            <w:r w:rsidR="004F5A14" w:rsidRPr="0003281F">
              <w:rPr>
                <w:color w:val="000000"/>
              </w:rPr>
              <w:t>«</w:t>
            </w:r>
            <w:r w:rsidRPr="0003281F">
              <w:rPr>
                <w:color w:val="000000"/>
              </w:rPr>
              <w:t>Аб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лимпикс</w:t>
            </w:r>
            <w:r w:rsidR="004F5A14" w:rsidRPr="0003281F">
              <w:rPr>
                <w:color w:val="000000"/>
              </w:rPr>
              <w:t>»</w:t>
            </w:r>
            <w:r w:rsidRPr="0003281F">
              <w:rPr>
                <w:color w:val="000000"/>
              </w:rPr>
              <w:t>,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F77DD3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2.5) </w:t>
            </w:r>
            <w:r w:rsidR="00325B8F" w:rsidRPr="0003281F">
              <w:rPr>
                <w:color w:val="000000"/>
              </w:rPr>
              <w:t>участие в мероприятиях по о</w:t>
            </w:r>
            <w:r w:rsidR="00325B8F" w:rsidRPr="0003281F">
              <w:rPr>
                <w:color w:val="000000"/>
              </w:rPr>
              <w:t>р</w:t>
            </w:r>
            <w:r w:rsidR="00325B8F" w:rsidRPr="0003281F">
              <w:rPr>
                <w:color w:val="000000"/>
              </w:rPr>
              <w:t>ганизации общественных работ граждане, зарегистрирова</w:t>
            </w:r>
            <w:r w:rsidR="00325B8F" w:rsidRPr="0003281F">
              <w:rPr>
                <w:color w:val="000000"/>
              </w:rPr>
              <w:t>н</w:t>
            </w:r>
            <w:r w:rsidR="00325B8F" w:rsidRPr="0003281F">
              <w:rPr>
                <w:color w:val="000000"/>
              </w:rPr>
              <w:t>ные в органах службы занят</w:t>
            </w:r>
            <w:r w:rsidR="00325B8F" w:rsidRPr="0003281F">
              <w:rPr>
                <w:color w:val="000000"/>
              </w:rPr>
              <w:t>о</w:t>
            </w:r>
            <w:r w:rsidR="00325B8F" w:rsidRPr="0003281F">
              <w:rPr>
                <w:color w:val="000000"/>
              </w:rPr>
              <w:t>сти в целях поиска подходящей работы, вкл</w:t>
            </w:r>
            <w:r w:rsidR="00325B8F" w:rsidRPr="0003281F">
              <w:rPr>
                <w:color w:val="000000"/>
              </w:rPr>
              <w:t>ю</w:t>
            </w:r>
            <w:r w:rsidR="00325B8F" w:rsidRPr="0003281F">
              <w:rPr>
                <w:color w:val="000000"/>
              </w:rPr>
              <w:t xml:space="preserve">чая безработных граждан, </w:t>
            </w:r>
            <w:r w:rsidR="00F77DD3" w:rsidRPr="0003281F">
              <w:rPr>
                <w:color w:val="000000"/>
              </w:rPr>
              <w:t>ч</w:t>
            </w:r>
            <w:r w:rsidR="00F77DD3" w:rsidRPr="0003281F">
              <w:rPr>
                <w:color w:val="000000"/>
              </w:rPr>
              <w:t>е</w:t>
            </w:r>
            <w:r w:rsidR="00F77DD3"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514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524</w:t>
            </w:r>
          </w:p>
        </w:tc>
        <w:tc>
          <w:tcPr>
            <w:tcW w:w="851" w:type="dxa"/>
          </w:tcPr>
          <w:p w:rsidR="007D2F6D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337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325B8F" w:rsidRPr="0003281F" w:rsidRDefault="00325B8F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325B8F" w:rsidRPr="0003281F" w:rsidRDefault="00325B8F" w:rsidP="00F77DD3">
            <w:pPr>
              <w:rPr>
                <w:color w:val="000000"/>
              </w:rPr>
            </w:pPr>
            <w:r w:rsidRPr="0003281F">
              <w:rPr>
                <w:color w:val="000000"/>
              </w:rPr>
              <w:t>2.6) участие в мероприятиях по о</w:t>
            </w:r>
            <w:r w:rsidRPr="0003281F">
              <w:rPr>
                <w:color w:val="000000"/>
              </w:rPr>
              <w:t>р</w:t>
            </w:r>
            <w:r w:rsidRPr="0003281F">
              <w:rPr>
                <w:color w:val="000000"/>
              </w:rPr>
              <w:t>ганизации временного труд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устройства граждане из числа 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ботников, находящихся под ри</w:t>
            </w:r>
            <w:r w:rsidRPr="0003281F">
              <w:rPr>
                <w:color w:val="000000"/>
              </w:rPr>
              <w:t>с</w:t>
            </w:r>
            <w:r w:rsidRPr="0003281F">
              <w:rPr>
                <w:color w:val="000000"/>
              </w:rPr>
              <w:t xml:space="preserve">ком увольнения, </w:t>
            </w:r>
            <w:r w:rsidR="00F77DD3" w:rsidRPr="0003281F">
              <w:rPr>
                <w:color w:val="000000"/>
              </w:rPr>
              <w:t>ч</w:t>
            </w:r>
            <w:r w:rsidR="00F77DD3" w:rsidRPr="0003281F">
              <w:rPr>
                <w:color w:val="000000"/>
              </w:rPr>
              <w:t>е</w:t>
            </w:r>
            <w:r w:rsidR="00F77DD3"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325B8F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25B8F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325B8F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31</w:t>
            </w:r>
          </w:p>
        </w:tc>
        <w:tc>
          <w:tcPr>
            <w:tcW w:w="851" w:type="dxa"/>
          </w:tcPr>
          <w:p w:rsidR="00325B8F" w:rsidRPr="0003281F" w:rsidRDefault="007D6535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</w:t>
            </w:r>
            <w:r w:rsidR="00325B8F"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325B8F" w:rsidRPr="0003281F" w:rsidRDefault="00325B8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325B8F" w:rsidP="00F77DD3">
            <w:pPr>
              <w:rPr>
                <w:color w:val="000000"/>
              </w:rPr>
            </w:pPr>
            <w:r w:rsidRPr="0003281F">
              <w:rPr>
                <w:color w:val="000000"/>
              </w:rPr>
              <w:t>2.7)</w:t>
            </w:r>
            <w:r w:rsidR="007D2F6D" w:rsidRPr="0003281F">
              <w:rPr>
                <w:color w:val="000000"/>
              </w:rPr>
              <w:t xml:space="preserve"> </w:t>
            </w:r>
            <w:r w:rsidR="00F77DD3">
              <w:rPr>
                <w:color w:val="000000"/>
              </w:rPr>
              <w:t>о</w:t>
            </w:r>
            <w:r w:rsidR="007D2F6D" w:rsidRPr="0003281F">
              <w:rPr>
                <w:color w:val="000000"/>
              </w:rPr>
              <w:t>рганизация профессиональн</w:t>
            </w:r>
            <w:r w:rsidR="007D2F6D" w:rsidRPr="0003281F">
              <w:rPr>
                <w:color w:val="000000"/>
              </w:rPr>
              <w:t>о</w:t>
            </w:r>
            <w:r w:rsidR="007D2F6D" w:rsidRPr="0003281F">
              <w:rPr>
                <w:color w:val="000000"/>
              </w:rPr>
              <w:t>го обучения и дополнительного профессионального образования работников промышленных пре</w:t>
            </w:r>
            <w:r w:rsidR="007D2F6D" w:rsidRPr="0003281F">
              <w:rPr>
                <w:color w:val="000000"/>
              </w:rPr>
              <w:t>д</w:t>
            </w:r>
            <w:r w:rsidR="007D2F6D" w:rsidRPr="0003281F">
              <w:rPr>
                <w:color w:val="000000"/>
              </w:rPr>
              <w:t xml:space="preserve">приятий, находящихся под риском увольнения, </w:t>
            </w:r>
            <w:r w:rsidR="00F77DD3" w:rsidRPr="0003281F">
              <w:rPr>
                <w:color w:val="000000"/>
              </w:rPr>
              <w:t>ч</w:t>
            </w:r>
            <w:r w:rsidR="00F77DD3" w:rsidRPr="0003281F">
              <w:rPr>
                <w:color w:val="000000"/>
              </w:rPr>
              <w:t>е</w:t>
            </w:r>
            <w:r w:rsidR="00F77DD3"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3. </w:t>
            </w:r>
            <w:hyperlink r:id="rId16" w:history="1">
              <w:r w:rsidRPr="0003281F">
                <w:rPr>
                  <w:rStyle w:val="a5"/>
                  <w:color w:val="000000"/>
                  <w:u w:val="none"/>
                </w:rPr>
                <w:t>Подпрограмма 3</w:t>
              </w:r>
            </w:hyperlink>
            <w:r w:rsidR="007F0B75" w:rsidRPr="0003281F">
              <w:rPr>
                <w:color w:val="000000"/>
              </w:rPr>
              <w:t xml:space="preserve"> </w:t>
            </w:r>
            <w:r w:rsidR="004F5A14" w:rsidRPr="0003281F">
              <w:rPr>
                <w:color w:val="000000"/>
              </w:rPr>
              <w:t>«</w:t>
            </w:r>
            <w:r w:rsidR="007F0B75" w:rsidRPr="0003281F">
              <w:rPr>
                <w:color w:val="000000"/>
              </w:rPr>
              <w:t>Содействие зан</w:t>
            </w:r>
            <w:r w:rsidR="007F0B75" w:rsidRPr="0003281F">
              <w:rPr>
                <w:color w:val="000000"/>
              </w:rPr>
              <w:t>я</w:t>
            </w:r>
            <w:r w:rsidR="007F0B75" w:rsidRPr="0003281F">
              <w:rPr>
                <w:color w:val="000000"/>
              </w:rPr>
              <w:t>тости насел</w:t>
            </w:r>
            <w:r w:rsidR="007F0B75" w:rsidRPr="0003281F">
              <w:rPr>
                <w:color w:val="000000"/>
              </w:rPr>
              <w:t>е</w:t>
            </w:r>
            <w:r w:rsidR="007F0B75" w:rsidRPr="0003281F">
              <w:rPr>
                <w:color w:val="000000"/>
              </w:rPr>
              <w:t>ния</w:t>
            </w:r>
            <w:r w:rsidR="004F5A14" w:rsidRPr="0003281F">
              <w:rPr>
                <w:color w:val="000000"/>
              </w:rPr>
              <w:t>»</w:t>
            </w: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3.1) организация временного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доустройства несовершенноле</w:t>
            </w:r>
            <w:r w:rsidRPr="0003281F">
              <w:rPr>
                <w:color w:val="000000"/>
              </w:rPr>
              <w:t>т</w:t>
            </w:r>
            <w:r w:rsidRPr="0003281F">
              <w:rPr>
                <w:color w:val="000000"/>
              </w:rPr>
              <w:t>них граждан в возрасте от 14 до 18 лет,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1,2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0,8</w:t>
            </w:r>
          </w:p>
        </w:tc>
        <w:tc>
          <w:tcPr>
            <w:tcW w:w="851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0,8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0,8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3.2) организация ярмарок вака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сий и учебных мест, единиц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210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3.3) информирование о положении на рынке труда,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3.4) организация оплачиваемых общественных работ,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1,9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1,8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1,7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1,7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3.5) организация временного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доустройства безработных гра</w:t>
            </w:r>
            <w:r w:rsidRPr="0003281F">
              <w:rPr>
                <w:color w:val="000000"/>
              </w:rPr>
              <w:t>ж</w:t>
            </w:r>
            <w:r w:rsidRPr="0003281F">
              <w:rPr>
                <w:color w:val="000000"/>
              </w:rPr>
              <w:t>дан, исп</w:t>
            </w:r>
            <w:r w:rsidRPr="0003281F">
              <w:rPr>
                <w:color w:val="000000"/>
              </w:rPr>
              <w:t>ы</w:t>
            </w:r>
            <w:r w:rsidRPr="0003281F">
              <w:rPr>
                <w:color w:val="000000"/>
              </w:rPr>
              <w:t>тывающих трудности в поиске работы,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0,8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0,7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0,6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0,6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0,6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3.6) социальная адаптация безр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ботных граждан на рынке труда, тыс.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3.7) оказание гражданам, призна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ным в установленном порядке бе</w:t>
            </w:r>
            <w:r w:rsidRPr="0003281F">
              <w:rPr>
                <w:color w:val="000000"/>
              </w:rPr>
              <w:t>з</w:t>
            </w:r>
            <w:r w:rsidRPr="0003281F">
              <w:rPr>
                <w:color w:val="000000"/>
              </w:rPr>
              <w:t>работными, и гражданам, проше</w:t>
            </w:r>
            <w:r w:rsidRPr="0003281F">
              <w:rPr>
                <w:color w:val="000000"/>
              </w:rPr>
              <w:t>д</w:t>
            </w:r>
            <w:r w:rsidRPr="0003281F">
              <w:rPr>
                <w:color w:val="000000"/>
              </w:rPr>
              <w:t>шим дополнительное професси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нальное образование, фина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совой помощи в случае их регис</w:t>
            </w:r>
            <w:r w:rsidRPr="0003281F">
              <w:rPr>
                <w:color w:val="000000"/>
              </w:rPr>
              <w:t>т</w:t>
            </w:r>
            <w:r w:rsidRPr="0003281F">
              <w:rPr>
                <w:color w:val="000000"/>
              </w:rPr>
              <w:t>рации в качестве юридического лица, инд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видуального предпр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нимателя либо крестьянского (фермерского) х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зяйства, тыс.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0,08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0,1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0,01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0,03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3.8) организация временного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доустройства безработных гра</w:t>
            </w:r>
            <w:r w:rsidRPr="0003281F">
              <w:rPr>
                <w:color w:val="000000"/>
              </w:rPr>
              <w:t>ж</w:t>
            </w:r>
            <w:r w:rsidRPr="0003281F">
              <w:rPr>
                <w:color w:val="000000"/>
              </w:rPr>
              <w:t>дан в возрасте от 18 до 25 лет, име</w:t>
            </w:r>
            <w:r w:rsidRPr="0003281F">
              <w:rPr>
                <w:color w:val="000000"/>
              </w:rPr>
              <w:t>ю</w:t>
            </w:r>
            <w:r w:rsidRPr="0003281F">
              <w:rPr>
                <w:color w:val="000000"/>
              </w:rPr>
              <w:t>щих среднее профессиональное о</w:t>
            </w:r>
            <w:r w:rsidRPr="0003281F">
              <w:rPr>
                <w:color w:val="000000"/>
              </w:rPr>
              <w:t>б</w:t>
            </w:r>
            <w:r w:rsidRPr="0003281F">
              <w:rPr>
                <w:color w:val="000000"/>
              </w:rPr>
              <w:t>разование и ищущих работу впе</w:t>
            </w:r>
            <w:r w:rsidRPr="0003281F">
              <w:rPr>
                <w:color w:val="000000"/>
              </w:rPr>
              <w:t>р</w:t>
            </w:r>
            <w:r w:rsidRPr="0003281F">
              <w:rPr>
                <w:color w:val="000000"/>
              </w:rPr>
              <w:t>вые,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0,07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0,03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3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3.9) профессиональное обучение безработных граждан, включая обучение в другой местности, женщин по уходу за детьми до трех лет,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3.10) профессиональная ориент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ция,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6,6</w:t>
            </w:r>
          </w:p>
        </w:tc>
        <w:tc>
          <w:tcPr>
            <w:tcW w:w="851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7,0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8,0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3.11) содействие безработным гражданам в переезде и безрабо</w:t>
            </w:r>
            <w:r w:rsidRPr="0003281F">
              <w:rPr>
                <w:color w:val="000000"/>
              </w:rPr>
              <w:t>т</w:t>
            </w:r>
            <w:r w:rsidRPr="0003281F">
              <w:rPr>
                <w:color w:val="000000"/>
              </w:rPr>
              <w:t>ным гражданам и членам их семей в пересел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нии в другую местность для трудоустройства по направл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нию органов службы занятости, тыс.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0,02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0,03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0,003</w:t>
            </w:r>
          </w:p>
        </w:tc>
        <w:tc>
          <w:tcPr>
            <w:tcW w:w="851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0,005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0,007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4. </w:t>
            </w:r>
            <w:hyperlink r:id="rId17" w:history="1">
              <w:r w:rsidRPr="0003281F">
                <w:rPr>
                  <w:rStyle w:val="a5"/>
                  <w:color w:val="000000"/>
                  <w:u w:val="none"/>
                </w:rPr>
                <w:t>Подпрограмма 4</w:t>
              </w:r>
            </w:hyperlink>
            <w:r w:rsidR="007F0B75" w:rsidRPr="0003281F">
              <w:rPr>
                <w:color w:val="000000"/>
              </w:rPr>
              <w:t xml:space="preserve"> </w:t>
            </w:r>
            <w:r w:rsidR="004F5A14" w:rsidRPr="0003281F">
              <w:rPr>
                <w:color w:val="000000"/>
              </w:rPr>
              <w:t>«</w:t>
            </w:r>
            <w:r w:rsidRPr="0003281F">
              <w:rPr>
                <w:color w:val="000000"/>
              </w:rPr>
              <w:t>Обеспечение с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циальной поддер</w:t>
            </w:r>
            <w:r w:rsidRPr="0003281F">
              <w:rPr>
                <w:color w:val="000000"/>
              </w:rPr>
              <w:t>ж</w:t>
            </w:r>
            <w:r w:rsidRPr="0003281F">
              <w:rPr>
                <w:color w:val="000000"/>
              </w:rPr>
              <w:t>к</w:t>
            </w:r>
            <w:r w:rsidR="007F0B75" w:rsidRPr="0003281F">
              <w:rPr>
                <w:color w:val="000000"/>
              </w:rPr>
              <w:t>и безработных граждан</w:t>
            </w:r>
            <w:r w:rsidR="004F5A14" w:rsidRPr="0003281F">
              <w:rPr>
                <w:color w:val="000000"/>
              </w:rPr>
              <w:t>»</w:t>
            </w: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4.1) выплата пособий по безработ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це в период поиска подходящей 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боты,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115,0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42,0</w:t>
            </w:r>
          </w:p>
        </w:tc>
        <w:tc>
          <w:tcPr>
            <w:tcW w:w="851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42,0</w:t>
            </w:r>
          </w:p>
        </w:tc>
        <w:tc>
          <w:tcPr>
            <w:tcW w:w="850" w:type="dxa"/>
          </w:tcPr>
          <w:p w:rsidR="007D2F6D" w:rsidRPr="0003281F" w:rsidRDefault="00D913D3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42</w:t>
            </w:r>
            <w:r w:rsidR="007D2F6D" w:rsidRPr="0003281F">
              <w:rPr>
                <w:color w:val="000000"/>
              </w:rPr>
              <w:t>,0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4.2) выплата стипендии и матер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альной помощи в период прохо</w:t>
            </w:r>
            <w:r w:rsidRPr="0003281F">
              <w:rPr>
                <w:color w:val="000000"/>
              </w:rPr>
              <w:t>ж</w:t>
            </w:r>
            <w:r w:rsidRPr="0003281F">
              <w:rPr>
                <w:color w:val="000000"/>
              </w:rPr>
              <w:t>дения безработными гражданами дополнительного профессионал</w:t>
            </w:r>
            <w:r w:rsidRPr="0003281F">
              <w:rPr>
                <w:color w:val="000000"/>
              </w:rPr>
              <w:t>ь</w:t>
            </w:r>
            <w:r w:rsidRPr="0003281F">
              <w:rPr>
                <w:color w:val="000000"/>
              </w:rPr>
              <w:t>ного образ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вания,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0,5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7D2F6D" w:rsidRPr="0003281F" w:rsidRDefault="007D2F6D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4.3) оформление досрочной пе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сии, тыс. человек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0,03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0,03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0,0</w:t>
            </w:r>
            <w:r w:rsidR="00D913D3" w:rsidRPr="0003281F">
              <w:rPr>
                <w:color w:val="000000"/>
              </w:rPr>
              <w:t>12</w:t>
            </w:r>
          </w:p>
        </w:tc>
      </w:tr>
      <w:tr w:rsidR="00BC36A8" w:rsidRPr="0003281F" w:rsidTr="0003281F">
        <w:trPr>
          <w:trHeight w:val="20"/>
          <w:jc w:val="center"/>
        </w:trPr>
        <w:tc>
          <w:tcPr>
            <w:tcW w:w="2126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5. </w:t>
            </w:r>
            <w:hyperlink r:id="rId18" w:history="1">
              <w:r w:rsidRPr="0003281F">
                <w:rPr>
                  <w:rStyle w:val="a5"/>
                  <w:color w:val="000000"/>
                  <w:u w:val="none"/>
                </w:rPr>
                <w:t>Подпрограмма 5</w:t>
              </w:r>
            </w:hyperlink>
            <w:r w:rsidR="007F0B75" w:rsidRPr="0003281F">
              <w:rPr>
                <w:color w:val="000000"/>
              </w:rPr>
              <w:t xml:space="preserve"> </w:t>
            </w:r>
            <w:r w:rsidR="004F5A14" w:rsidRPr="0003281F">
              <w:rPr>
                <w:color w:val="000000"/>
              </w:rPr>
              <w:t>«</w:t>
            </w:r>
            <w:r w:rsidRPr="0003281F">
              <w:rPr>
                <w:color w:val="000000"/>
              </w:rPr>
              <w:t>Обеспечение де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тельно</w:t>
            </w:r>
            <w:r w:rsidR="007F0B75" w:rsidRPr="0003281F">
              <w:rPr>
                <w:color w:val="000000"/>
              </w:rPr>
              <w:t>сти це</w:t>
            </w:r>
            <w:r w:rsidR="007F0B75" w:rsidRPr="0003281F">
              <w:rPr>
                <w:color w:val="000000"/>
              </w:rPr>
              <w:t>н</w:t>
            </w:r>
            <w:r w:rsidR="007F0B75" w:rsidRPr="0003281F">
              <w:rPr>
                <w:color w:val="000000"/>
              </w:rPr>
              <w:t>тров занятости насел</w:t>
            </w:r>
            <w:r w:rsidR="007F0B75" w:rsidRPr="0003281F">
              <w:rPr>
                <w:color w:val="000000"/>
              </w:rPr>
              <w:t>е</w:t>
            </w:r>
            <w:r w:rsidR="007F0B75" w:rsidRPr="0003281F">
              <w:rPr>
                <w:color w:val="000000"/>
              </w:rPr>
              <w:t>ния</w:t>
            </w:r>
            <w:r w:rsidR="004F5A14" w:rsidRPr="0003281F">
              <w:rPr>
                <w:color w:val="000000"/>
              </w:rPr>
              <w:t>»</w:t>
            </w:r>
          </w:p>
        </w:tc>
        <w:tc>
          <w:tcPr>
            <w:tcW w:w="3773" w:type="dxa"/>
          </w:tcPr>
          <w:p w:rsidR="007D2F6D" w:rsidRPr="0003281F" w:rsidRDefault="007D2F6D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обеспечение деятельности це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тров занятости населения, ед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ниц</w:t>
            </w:r>
          </w:p>
        </w:tc>
        <w:tc>
          <w:tcPr>
            <w:tcW w:w="936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7D2F6D" w:rsidRPr="0003281F" w:rsidRDefault="007D2F6D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</w:tr>
    </w:tbl>
    <w:p w:rsidR="0003281F" w:rsidRDefault="0003281F"/>
    <w:p w:rsidR="006C4697" w:rsidRDefault="006C4697"/>
    <w:p w:rsidR="006C4697" w:rsidRDefault="006C4697"/>
    <w:p w:rsidR="006C4697" w:rsidRDefault="006C4697"/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773"/>
        <w:gridCol w:w="936"/>
        <w:gridCol w:w="851"/>
        <w:gridCol w:w="850"/>
        <w:gridCol w:w="851"/>
        <w:gridCol w:w="850"/>
        <w:gridCol w:w="339"/>
      </w:tblGrid>
      <w:tr w:rsidR="00BC36A8" w:rsidRPr="0003281F" w:rsidTr="0003281F">
        <w:trPr>
          <w:trHeight w:val="20"/>
          <w:tblHeader/>
          <w:jc w:val="center"/>
        </w:trPr>
        <w:tc>
          <w:tcPr>
            <w:tcW w:w="2126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 xml:space="preserve">Наименование </w:t>
            </w:r>
          </w:p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м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роприятия</w:t>
            </w:r>
          </w:p>
        </w:tc>
        <w:tc>
          <w:tcPr>
            <w:tcW w:w="3773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936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2020 г.</w:t>
            </w:r>
          </w:p>
        </w:tc>
        <w:tc>
          <w:tcPr>
            <w:tcW w:w="851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2021 г.</w:t>
            </w:r>
          </w:p>
        </w:tc>
        <w:tc>
          <w:tcPr>
            <w:tcW w:w="850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2022 г.</w:t>
            </w:r>
          </w:p>
        </w:tc>
        <w:tc>
          <w:tcPr>
            <w:tcW w:w="851" w:type="dxa"/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2023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281F" w:rsidRPr="0003281F" w:rsidRDefault="0003281F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2024 г.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F" w:rsidRPr="0003281F" w:rsidRDefault="0003281F" w:rsidP="000328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697" w:rsidRPr="0003281F" w:rsidTr="0003281F">
        <w:trPr>
          <w:trHeight w:val="20"/>
          <w:jc w:val="center"/>
        </w:trPr>
        <w:tc>
          <w:tcPr>
            <w:tcW w:w="2126" w:type="dxa"/>
          </w:tcPr>
          <w:p w:rsidR="006C4697" w:rsidRPr="0003281F" w:rsidRDefault="006C4697" w:rsidP="004D606E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6. </w:t>
            </w:r>
            <w:hyperlink r:id="rId19" w:history="1">
              <w:r w:rsidRPr="0003281F">
                <w:rPr>
                  <w:rStyle w:val="a5"/>
                  <w:color w:val="000000"/>
                  <w:u w:val="none"/>
                </w:rPr>
                <w:t>Подпрограмма 6</w:t>
              </w:r>
            </w:hyperlink>
            <w:r w:rsidRPr="0003281F">
              <w:rPr>
                <w:color w:val="000000"/>
              </w:rPr>
              <w:t xml:space="preserve"> «Сопровождение инвалидов молод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го возраста при трудоустро</w:t>
            </w:r>
            <w:r w:rsidRPr="0003281F">
              <w:rPr>
                <w:color w:val="000000"/>
              </w:rPr>
              <w:t>й</w:t>
            </w:r>
            <w:r w:rsidRPr="0003281F">
              <w:rPr>
                <w:color w:val="000000"/>
              </w:rPr>
              <w:t>стве»</w:t>
            </w:r>
          </w:p>
        </w:tc>
        <w:tc>
          <w:tcPr>
            <w:tcW w:w="3773" w:type="dxa"/>
          </w:tcPr>
          <w:p w:rsidR="006C4697" w:rsidRPr="0003281F" w:rsidRDefault="006C4697" w:rsidP="004D606E">
            <w:pPr>
              <w:rPr>
                <w:color w:val="000000"/>
              </w:rPr>
            </w:pPr>
            <w:r w:rsidRPr="0003281F">
              <w:rPr>
                <w:color w:val="000000"/>
              </w:rPr>
              <w:t>количество трудоустроенных инв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лидов молодого возраста,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697" w:rsidRPr="0003281F" w:rsidRDefault="006C4697" w:rsidP="004D606E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18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97" w:rsidRPr="0003281F" w:rsidRDefault="006C4697" w:rsidP="000328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697" w:rsidRPr="0003281F" w:rsidTr="0003281F">
        <w:trPr>
          <w:trHeight w:val="20"/>
          <w:jc w:val="center"/>
        </w:trPr>
        <w:tc>
          <w:tcPr>
            <w:tcW w:w="2126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7. </w:t>
            </w:r>
            <w:hyperlink r:id="rId20" w:history="1">
              <w:r w:rsidRPr="0003281F">
                <w:rPr>
                  <w:rStyle w:val="a5"/>
                  <w:color w:val="000000"/>
                  <w:u w:val="none"/>
                </w:rPr>
                <w:t>Подпрограмма 7</w:t>
              </w:r>
            </w:hyperlink>
            <w:r w:rsidRPr="0003281F">
              <w:rPr>
                <w:color w:val="000000"/>
              </w:rPr>
              <w:t xml:space="preserve"> «Обучение лиц предпенсионного возраста»</w:t>
            </w:r>
          </w:p>
        </w:tc>
        <w:tc>
          <w:tcPr>
            <w:tcW w:w="3773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организация профессиональн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го обучения и дополнительного пр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фессионального образования гра</w:t>
            </w:r>
            <w:r w:rsidRPr="0003281F">
              <w:rPr>
                <w:color w:val="000000"/>
              </w:rPr>
              <w:t>ж</w:t>
            </w:r>
            <w:r>
              <w:rPr>
                <w:color w:val="000000"/>
              </w:rPr>
              <w:t>дан в возрасте 50</w:t>
            </w:r>
            <w:r w:rsidRPr="0003281F">
              <w:rPr>
                <w:color w:val="000000"/>
              </w:rPr>
              <w:t xml:space="preserve"> лет и старше, граждан предпенсионного во</w:t>
            </w:r>
            <w:r w:rsidRPr="0003281F">
              <w:rPr>
                <w:color w:val="000000"/>
              </w:rPr>
              <w:t>з</w:t>
            </w:r>
            <w:r w:rsidRPr="0003281F">
              <w:rPr>
                <w:color w:val="000000"/>
              </w:rPr>
              <w:t>раста, человек</w:t>
            </w:r>
          </w:p>
        </w:tc>
        <w:tc>
          <w:tcPr>
            <w:tcW w:w="936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49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97" w:rsidRPr="0003281F" w:rsidRDefault="006C4697" w:rsidP="000328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697" w:rsidRPr="0003281F" w:rsidTr="0003281F">
        <w:trPr>
          <w:trHeight w:val="20"/>
          <w:jc w:val="center"/>
        </w:trPr>
        <w:tc>
          <w:tcPr>
            <w:tcW w:w="2126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8. </w:t>
            </w:r>
            <w:hyperlink r:id="rId21" w:history="1">
              <w:r w:rsidRPr="0003281F">
                <w:rPr>
                  <w:rStyle w:val="a5"/>
                  <w:color w:val="000000"/>
                  <w:u w:val="none"/>
                </w:rPr>
                <w:t>Подпрограмма 8</w:t>
              </w:r>
            </w:hyperlink>
            <w:r w:rsidRPr="0003281F">
              <w:rPr>
                <w:color w:val="000000"/>
              </w:rPr>
              <w:t xml:space="preserve"> «Содействие зан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тости женщин – с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здание условий дошкольного обр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зования для д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тей в возрасте до трех лет»</w:t>
            </w:r>
          </w:p>
        </w:tc>
        <w:tc>
          <w:tcPr>
            <w:tcW w:w="3773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переобучение и повышение квал</w:t>
            </w:r>
            <w:r w:rsidRPr="0003281F">
              <w:rPr>
                <w:color w:val="000000"/>
              </w:rPr>
              <w:t>и</w:t>
            </w:r>
            <w:r w:rsidRPr="0003281F">
              <w:rPr>
                <w:color w:val="000000"/>
              </w:rPr>
              <w:t>фикации женщин, наход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щихся в отпуске по уходу за ребенком в возрасте до трех лет, а также же</w:t>
            </w:r>
            <w:r w:rsidRPr="0003281F">
              <w:rPr>
                <w:color w:val="000000"/>
              </w:rPr>
              <w:t>н</w:t>
            </w:r>
            <w:r w:rsidRPr="0003281F">
              <w:rPr>
                <w:color w:val="000000"/>
              </w:rPr>
              <w:t>щин, имеющих детей дошкол</w:t>
            </w:r>
            <w:r w:rsidRPr="0003281F">
              <w:rPr>
                <w:color w:val="000000"/>
              </w:rPr>
              <w:t>ь</w:t>
            </w:r>
            <w:r w:rsidRPr="0003281F">
              <w:rPr>
                <w:color w:val="000000"/>
              </w:rPr>
              <w:t>ного возраста, не состоящих в тр</w:t>
            </w:r>
            <w:r w:rsidRPr="0003281F">
              <w:rPr>
                <w:color w:val="000000"/>
              </w:rPr>
              <w:t>у</w:t>
            </w:r>
            <w:r w:rsidRPr="0003281F">
              <w:rPr>
                <w:color w:val="000000"/>
              </w:rPr>
              <w:t>довых отношениях и обратившихся в о</w:t>
            </w:r>
            <w:r w:rsidRPr="0003281F">
              <w:rPr>
                <w:color w:val="000000"/>
              </w:rPr>
              <w:t>р</w:t>
            </w:r>
            <w:r w:rsidRPr="0003281F">
              <w:rPr>
                <w:color w:val="000000"/>
              </w:rPr>
              <w:t>ганы службы занятости, чел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век</w:t>
            </w:r>
          </w:p>
        </w:tc>
        <w:tc>
          <w:tcPr>
            <w:tcW w:w="936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67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97" w:rsidRPr="0003281F" w:rsidRDefault="006C4697" w:rsidP="000328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697" w:rsidRPr="0003281F" w:rsidTr="0003281F">
        <w:trPr>
          <w:trHeight w:val="20"/>
          <w:jc w:val="center"/>
        </w:trPr>
        <w:tc>
          <w:tcPr>
            <w:tcW w:w="2126" w:type="dxa"/>
            <w:vMerge w:val="restart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 xml:space="preserve">9. </w:t>
            </w:r>
            <w:hyperlink r:id="rId22" w:history="1">
              <w:r w:rsidRPr="0003281F">
                <w:rPr>
                  <w:rStyle w:val="a5"/>
                  <w:color w:val="000000"/>
                  <w:u w:val="none"/>
                </w:rPr>
                <w:t>Подпрограмма 9</w:t>
              </w:r>
            </w:hyperlink>
            <w:r w:rsidRPr="0003281F">
              <w:rPr>
                <w:color w:val="000000"/>
              </w:rPr>
              <w:t xml:space="preserve"> «Повышение э</w:t>
            </w:r>
            <w:r w:rsidRPr="0003281F">
              <w:rPr>
                <w:color w:val="000000"/>
              </w:rPr>
              <w:t>ф</w:t>
            </w:r>
            <w:r w:rsidRPr="0003281F">
              <w:rPr>
                <w:color w:val="000000"/>
              </w:rPr>
              <w:t>фективности слу</w:t>
            </w:r>
            <w:r w:rsidRPr="0003281F">
              <w:rPr>
                <w:color w:val="000000"/>
              </w:rPr>
              <w:t>ж</w:t>
            </w:r>
            <w:r w:rsidRPr="0003281F">
              <w:rPr>
                <w:color w:val="000000"/>
              </w:rPr>
              <w:t>бы занятости в Ре</w:t>
            </w:r>
            <w:r w:rsidRPr="0003281F">
              <w:rPr>
                <w:color w:val="000000"/>
              </w:rPr>
              <w:t>с</w:t>
            </w:r>
            <w:r w:rsidRPr="0003281F">
              <w:rPr>
                <w:color w:val="000000"/>
              </w:rPr>
              <w:t>публике Т</w:t>
            </w:r>
            <w:r w:rsidRPr="0003281F">
              <w:rPr>
                <w:color w:val="000000"/>
              </w:rPr>
              <w:t>ы</w:t>
            </w:r>
            <w:r w:rsidRPr="0003281F">
              <w:rPr>
                <w:color w:val="000000"/>
              </w:rPr>
              <w:t>ва»</w:t>
            </w:r>
          </w:p>
        </w:tc>
        <w:tc>
          <w:tcPr>
            <w:tcW w:w="3773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9.1) количество центров занятости населения (территориальных по</w:t>
            </w:r>
            <w:r w:rsidRPr="0003281F">
              <w:rPr>
                <w:color w:val="000000"/>
              </w:rPr>
              <w:t>д</w:t>
            </w:r>
            <w:r w:rsidRPr="0003281F">
              <w:rPr>
                <w:color w:val="000000"/>
              </w:rPr>
              <w:t>разделений), в которых реализов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ны региональные проекты, напра</w:t>
            </w:r>
            <w:r w:rsidRPr="0003281F">
              <w:rPr>
                <w:color w:val="000000"/>
              </w:rPr>
              <w:t>в</w:t>
            </w:r>
            <w:r w:rsidRPr="0003281F">
              <w:rPr>
                <w:color w:val="000000"/>
              </w:rPr>
              <w:t>ленные на повышение эффективн</w:t>
            </w:r>
            <w:r w:rsidRPr="0003281F">
              <w:rPr>
                <w:color w:val="000000"/>
              </w:rPr>
              <w:t>о</w:t>
            </w:r>
            <w:r w:rsidRPr="0003281F">
              <w:rPr>
                <w:color w:val="000000"/>
              </w:rPr>
              <w:t>сти службы з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нятости</w:t>
            </w:r>
          </w:p>
        </w:tc>
        <w:tc>
          <w:tcPr>
            <w:tcW w:w="936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97" w:rsidRPr="0003281F" w:rsidRDefault="006C4697" w:rsidP="000328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697" w:rsidRPr="0003281F" w:rsidTr="0003281F">
        <w:trPr>
          <w:trHeight w:val="20"/>
          <w:jc w:val="center"/>
        </w:trPr>
        <w:tc>
          <w:tcPr>
            <w:tcW w:w="2126" w:type="dxa"/>
            <w:vMerge/>
          </w:tcPr>
          <w:p w:rsidR="006C4697" w:rsidRPr="0003281F" w:rsidRDefault="006C4697" w:rsidP="0003281F">
            <w:pPr>
              <w:rPr>
                <w:color w:val="000000"/>
              </w:rPr>
            </w:pPr>
          </w:p>
        </w:tc>
        <w:tc>
          <w:tcPr>
            <w:tcW w:w="3773" w:type="dxa"/>
          </w:tcPr>
          <w:p w:rsidR="006C4697" w:rsidRPr="0003281F" w:rsidRDefault="006C4697" w:rsidP="0003281F">
            <w:pPr>
              <w:rPr>
                <w:color w:val="000000"/>
              </w:rPr>
            </w:pPr>
            <w:r w:rsidRPr="0003281F">
              <w:rPr>
                <w:color w:val="000000"/>
              </w:rPr>
              <w:t>9.2) переобучение, повышение кв</w:t>
            </w:r>
            <w:r w:rsidRPr="0003281F">
              <w:rPr>
                <w:color w:val="000000"/>
              </w:rPr>
              <w:t>а</w:t>
            </w:r>
            <w:r w:rsidRPr="0003281F">
              <w:rPr>
                <w:color w:val="000000"/>
              </w:rPr>
              <w:t>лификации работников предпри</w:t>
            </w:r>
            <w:r w:rsidRPr="0003281F">
              <w:rPr>
                <w:color w:val="000000"/>
              </w:rPr>
              <w:t>я</w:t>
            </w:r>
            <w:r w:rsidRPr="0003281F">
              <w:rPr>
                <w:color w:val="000000"/>
              </w:rPr>
              <w:t>тий, ч</w:t>
            </w:r>
            <w:r w:rsidRPr="0003281F">
              <w:rPr>
                <w:color w:val="000000"/>
              </w:rPr>
              <w:t>е</w:t>
            </w:r>
            <w:r w:rsidRPr="0003281F">
              <w:rPr>
                <w:color w:val="000000"/>
              </w:rPr>
              <w:t>ловек</w:t>
            </w:r>
          </w:p>
        </w:tc>
        <w:tc>
          <w:tcPr>
            <w:tcW w:w="936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697" w:rsidRPr="0003281F" w:rsidRDefault="006C4697" w:rsidP="0003281F">
            <w:pPr>
              <w:jc w:val="center"/>
              <w:rPr>
                <w:color w:val="000000"/>
              </w:rPr>
            </w:pPr>
            <w:r w:rsidRPr="0003281F">
              <w:rPr>
                <w:color w:val="000000"/>
              </w:rPr>
              <w:t>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697" w:rsidRPr="0003281F" w:rsidRDefault="006C4697" w:rsidP="0003281F">
            <w:pPr>
              <w:rPr>
                <w:color w:val="000000"/>
                <w:szCs w:val="22"/>
              </w:rPr>
            </w:pPr>
            <w:r w:rsidRPr="0003281F">
              <w:rPr>
                <w:color w:val="000000"/>
                <w:szCs w:val="22"/>
              </w:rPr>
              <w:t>».</w:t>
            </w:r>
          </w:p>
        </w:tc>
      </w:tr>
    </w:tbl>
    <w:p w:rsidR="007D2F6D" w:rsidRPr="0003281F" w:rsidRDefault="007D2F6D" w:rsidP="0003281F">
      <w:pPr>
        <w:spacing w:line="360" w:lineRule="atLeast"/>
        <w:ind w:firstLine="709"/>
        <w:jc w:val="both"/>
        <w:rPr>
          <w:sz w:val="28"/>
          <w:szCs w:val="28"/>
        </w:rPr>
      </w:pPr>
    </w:p>
    <w:p w:rsidR="00157C7B" w:rsidRPr="0003281F" w:rsidRDefault="007471E1" w:rsidP="0003281F">
      <w:pPr>
        <w:spacing w:line="360" w:lineRule="atLeast"/>
        <w:ind w:firstLine="709"/>
        <w:jc w:val="both"/>
        <w:rPr>
          <w:sz w:val="28"/>
          <w:szCs w:val="28"/>
        </w:rPr>
      </w:pPr>
      <w:r w:rsidRPr="0003281F">
        <w:rPr>
          <w:sz w:val="28"/>
          <w:szCs w:val="28"/>
        </w:rPr>
        <w:t>2</w:t>
      </w:r>
      <w:r w:rsidR="009926A9" w:rsidRPr="0003281F">
        <w:rPr>
          <w:sz w:val="28"/>
          <w:szCs w:val="28"/>
        </w:rPr>
        <w:t xml:space="preserve">. </w:t>
      </w:r>
      <w:r w:rsidR="00157C7B" w:rsidRPr="0003281F">
        <w:rPr>
          <w:sz w:val="28"/>
          <w:szCs w:val="28"/>
        </w:rPr>
        <w:t xml:space="preserve">Разместить настоящее постановление на </w:t>
      </w:r>
      <w:r w:rsidR="004F5A14" w:rsidRPr="0003281F">
        <w:rPr>
          <w:sz w:val="28"/>
          <w:szCs w:val="28"/>
        </w:rPr>
        <w:t>«</w:t>
      </w:r>
      <w:r w:rsidR="00157C7B" w:rsidRPr="0003281F">
        <w:rPr>
          <w:sz w:val="28"/>
          <w:szCs w:val="28"/>
        </w:rPr>
        <w:t>Официальном интернет-портале прав</w:t>
      </w:r>
      <w:r w:rsidR="00157C7B" w:rsidRPr="0003281F">
        <w:rPr>
          <w:sz w:val="28"/>
          <w:szCs w:val="28"/>
        </w:rPr>
        <w:t>о</w:t>
      </w:r>
      <w:r w:rsidR="00157C7B" w:rsidRPr="0003281F">
        <w:rPr>
          <w:sz w:val="28"/>
          <w:szCs w:val="28"/>
        </w:rPr>
        <w:t>вой информации</w:t>
      </w:r>
      <w:r w:rsidR="004F5A14" w:rsidRPr="0003281F">
        <w:rPr>
          <w:sz w:val="28"/>
          <w:szCs w:val="28"/>
        </w:rPr>
        <w:t>»</w:t>
      </w:r>
      <w:r w:rsidR="00157C7B" w:rsidRPr="0003281F">
        <w:rPr>
          <w:sz w:val="28"/>
          <w:szCs w:val="28"/>
        </w:rPr>
        <w:t xml:space="preserve"> (www.pravo.gov.ru) и официальном сайте Республики Тыва в и</w:t>
      </w:r>
      <w:r w:rsidR="00157C7B" w:rsidRPr="0003281F">
        <w:rPr>
          <w:sz w:val="28"/>
          <w:szCs w:val="28"/>
        </w:rPr>
        <w:t>н</w:t>
      </w:r>
      <w:r w:rsidR="00157C7B" w:rsidRPr="0003281F">
        <w:rPr>
          <w:sz w:val="28"/>
          <w:szCs w:val="28"/>
        </w:rPr>
        <w:t xml:space="preserve">формационно-телекоммуникационной сети </w:t>
      </w:r>
      <w:r w:rsidR="004F5A14" w:rsidRPr="0003281F">
        <w:rPr>
          <w:sz w:val="28"/>
          <w:szCs w:val="28"/>
        </w:rPr>
        <w:t>«</w:t>
      </w:r>
      <w:r w:rsidR="00157C7B" w:rsidRPr="0003281F">
        <w:rPr>
          <w:sz w:val="28"/>
          <w:szCs w:val="28"/>
        </w:rPr>
        <w:t>Интернет</w:t>
      </w:r>
      <w:r w:rsidR="004F5A14" w:rsidRPr="0003281F">
        <w:rPr>
          <w:sz w:val="28"/>
          <w:szCs w:val="28"/>
        </w:rPr>
        <w:t>»</w:t>
      </w:r>
      <w:r w:rsidR="00157C7B" w:rsidRPr="0003281F">
        <w:rPr>
          <w:sz w:val="28"/>
          <w:szCs w:val="28"/>
        </w:rPr>
        <w:t>.</w:t>
      </w:r>
    </w:p>
    <w:p w:rsidR="005E03F9" w:rsidRPr="0003281F" w:rsidRDefault="005E03F9" w:rsidP="0003281F">
      <w:pPr>
        <w:spacing w:line="360" w:lineRule="atLeast"/>
        <w:rPr>
          <w:sz w:val="28"/>
          <w:szCs w:val="28"/>
        </w:rPr>
      </w:pPr>
    </w:p>
    <w:p w:rsidR="00EB7C70" w:rsidRPr="0003281F" w:rsidRDefault="00EB7C70" w:rsidP="0003281F">
      <w:pPr>
        <w:spacing w:line="360" w:lineRule="atLeast"/>
        <w:rPr>
          <w:sz w:val="28"/>
          <w:szCs w:val="28"/>
        </w:rPr>
      </w:pPr>
    </w:p>
    <w:p w:rsidR="00EB7C70" w:rsidRPr="0003281F" w:rsidRDefault="00EB7C70" w:rsidP="0003281F">
      <w:pPr>
        <w:spacing w:line="360" w:lineRule="atLeast"/>
        <w:rPr>
          <w:sz w:val="28"/>
          <w:szCs w:val="28"/>
        </w:rPr>
      </w:pPr>
    </w:p>
    <w:p w:rsidR="007E7629" w:rsidRPr="0003281F" w:rsidRDefault="005E03F9" w:rsidP="0003281F">
      <w:pPr>
        <w:spacing w:line="360" w:lineRule="atLeast"/>
        <w:rPr>
          <w:sz w:val="28"/>
          <w:szCs w:val="28"/>
        </w:rPr>
      </w:pPr>
      <w:r w:rsidRPr="0003281F">
        <w:rPr>
          <w:sz w:val="28"/>
          <w:szCs w:val="28"/>
        </w:rPr>
        <w:t xml:space="preserve">Глава Республики Тыва                                                    </w:t>
      </w:r>
      <w:r w:rsidR="001E115A" w:rsidRPr="0003281F">
        <w:rPr>
          <w:sz w:val="28"/>
          <w:szCs w:val="28"/>
        </w:rPr>
        <w:t xml:space="preserve">                   </w:t>
      </w:r>
      <w:r w:rsidR="0003281F">
        <w:rPr>
          <w:sz w:val="28"/>
          <w:szCs w:val="28"/>
        </w:rPr>
        <w:t xml:space="preserve">              </w:t>
      </w:r>
      <w:r w:rsidR="001E115A" w:rsidRPr="0003281F">
        <w:rPr>
          <w:sz w:val="28"/>
          <w:szCs w:val="28"/>
        </w:rPr>
        <w:t xml:space="preserve">  </w:t>
      </w:r>
      <w:r w:rsidR="002D0B17" w:rsidRPr="0003281F">
        <w:rPr>
          <w:sz w:val="28"/>
          <w:szCs w:val="28"/>
        </w:rPr>
        <w:t>В. Хов</w:t>
      </w:r>
      <w:r w:rsidR="002D0B17" w:rsidRPr="0003281F">
        <w:rPr>
          <w:sz w:val="28"/>
          <w:szCs w:val="28"/>
        </w:rPr>
        <w:t>а</w:t>
      </w:r>
      <w:r w:rsidR="002D0B17" w:rsidRPr="0003281F">
        <w:rPr>
          <w:sz w:val="28"/>
          <w:szCs w:val="28"/>
        </w:rPr>
        <w:t>лыг</w:t>
      </w:r>
    </w:p>
    <w:sectPr w:rsidR="007E7629" w:rsidRPr="0003281F" w:rsidSect="007E7629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03" w:rsidRDefault="001D3203">
      <w:r>
        <w:separator/>
      </w:r>
    </w:p>
  </w:endnote>
  <w:endnote w:type="continuationSeparator" w:id="0">
    <w:p w:rsidR="001D3203" w:rsidRDefault="001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B" w:rsidRDefault="00DA2E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B" w:rsidRDefault="00DA2E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B" w:rsidRDefault="00DA2E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03" w:rsidRDefault="001D3203">
      <w:r>
        <w:separator/>
      </w:r>
    </w:p>
  </w:footnote>
  <w:footnote w:type="continuationSeparator" w:id="0">
    <w:p w:rsidR="001D3203" w:rsidRDefault="001D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14" w:rsidRDefault="004F5A14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4F5A14" w:rsidRDefault="004F5A14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14" w:rsidRDefault="007E7E16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E16" w:rsidRPr="007E7E16" w:rsidRDefault="007E7E16" w:rsidP="007E7E1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620200099/27547(7)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<v:textbox inset="0,0,0,0">
                <w:txbxContent>
                  <w:p w:rsidR="007E7E16" w:rsidRPr="007E7E16" w:rsidRDefault="007E7E16" w:rsidP="007E7E1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620200099/27547(7)</w:t>
                    </w:r>
                  </w:p>
                </w:txbxContent>
              </v:textbox>
            </v:rect>
          </w:pict>
        </mc:Fallback>
      </mc:AlternateContent>
    </w:r>
    <w:r w:rsidR="004F5A14">
      <w:fldChar w:fldCharType="begin"/>
    </w:r>
    <w:r w:rsidR="004F5A14">
      <w:instrText xml:space="preserve"> PAGE   \* MERGEFORMAT </w:instrText>
    </w:r>
    <w:r w:rsidR="004F5A14">
      <w:fldChar w:fldCharType="separate"/>
    </w:r>
    <w:r>
      <w:rPr>
        <w:noProof/>
      </w:rPr>
      <w:t>4</w:t>
    </w:r>
    <w:r w:rsidR="004F5A1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B" w:rsidRDefault="00DA2E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46a158-5d8a-487d-a01a-1fa41b076af0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563"/>
    <w:rsid w:val="00013FE6"/>
    <w:rsid w:val="00014604"/>
    <w:rsid w:val="00015916"/>
    <w:rsid w:val="00015C37"/>
    <w:rsid w:val="00015FE8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281F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23AA"/>
    <w:rsid w:val="00042F6F"/>
    <w:rsid w:val="00043BD6"/>
    <w:rsid w:val="00043BDC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4D75"/>
    <w:rsid w:val="000762E6"/>
    <w:rsid w:val="00077A3D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98E"/>
    <w:rsid w:val="000C3E0C"/>
    <w:rsid w:val="000C3EFF"/>
    <w:rsid w:val="000C54F6"/>
    <w:rsid w:val="000C5AAE"/>
    <w:rsid w:val="000C7745"/>
    <w:rsid w:val="000C7D3C"/>
    <w:rsid w:val="000D1098"/>
    <w:rsid w:val="000D17BE"/>
    <w:rsid w:val="000D2149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61E"/>
    <w:rsid w:val="00104435"/>
    <w:rsid w:val="001056B3"/>
    <w:rsid w:val="00105B0B"/>
    <w:rsid w:val="00106801"/>
    <w:rsid w:val="00107111"/>
    <w:rsid w:val="00107C8C"/>
    <w:rsid w:val="00107E2B"/>
    <w:rsid w:val="001101E4"/>
    <w:rsid w:val="001106FF"/>
    <w:rsid w:val="00110AFF"/>
    <w:rsid w:val="00110CFF"/>
    <w:rsid w:val="00111757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D15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523D"/>
    <w:rsid w:val="00145897"/>
    <w:rsid w:val="00145E98"/>
    <w:rsid w:val="001463B7"/>
    <w:rsid w:val="00147052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181"/>
    <w:rsid w:val="001643D6"/>
    <w:rsid w:val="0016578F"/>
    <w:rsid w:val="0016593D"/>
    <w:rsid w:val="001660DA"/>
    <w:rsid w:val="001675D3"/>
    <w:rsid w:val="001676EA"/>
    <w:rsid w:val="00167DB0"/>
    <w:rsid w:val="00170148"/>
    <w:rsid w:val="001702A9"/>
    <w:rsid w:val="001704A3"/>
    <w:rsid w:val="001710DB"/>
    <w:rsid w:val="00171550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B49"/>
    <w:rsid w:val="00187118"/>
    <w:rsid w:val="001908E2"/>
    <w:rsid w:val="00191C01"/>
    <w:rsid w:val="00191E57"/>
    <w:rsid w:val="00193154"/>
    <w:rsid w:val="00193943"/>
    <w:rsid w:val="0019448E"/>
    <w:rsid w:val="00194518"/>
    <w:rsid w:val="00195124"/>
    <w:rsid w:val="00195A55"/>
    <w:rsid w:val="001960BC"/>
    <w:rsid w:val="001962F6"/>
    <w:rsid w:val="00196B61"/>
    <w:rsid w:val="00196FEC"/>
    <w:rsid w:val="001A0506"/>
    <w:rsid w:val="001A0545"/>
    <w:rsid w:val="001A064F"/>
    <w:rsid w:val="001A073E"/>
    <w:rsid w:val="001A1006"/>
    <w:rsid w:val="001A19E2"/>
    <w:rsid w:val="001A1DE7"/>
    <w:rsid w:val="001A2E61"/>
    <w:rsid w:val="001A307D"/>
    <w:rsid w:val="001A4576"/>
    <w:rsid w:val="001A4F53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203"/>
    <w:rsid w:val="001D3769"/>
    <w:rsid w:val="001D45AA"/>
    <w:rsid w:val="001D4A19"/>
    <w:rsid w:val="001D4E7F"/>
    <w:rsid w:val="001D51AF"/>
    <w:rsid w:val="001D5FA7"/>
    <w:rsid w:val="001D607E"/>
    <w:rsid w:val="001D684A"/>
    <w:rsid w:val="001E019E"/>
    <w:rsid w:val="001E0F55"/>
    <w:rsid w:val="001E115A"/>
    <w:rsid w:val="001E1666"/>
    <w:rsid w:val="001E1B79"/>
    <w:rsid w:val="001E2728"/>
    <w:rsid w:val="001E3597"/>
    <w:rsid w:val="001E3D1A"/>
    <w:rsid w:val="001E44C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DBC"/>
    <w:rsid w:val="001F2269"/>
    <w:rsid w:val="001F2797"/>
    <w:rsid w:val="001F473D"/>
    <w:rsid w:val="001F4C07"/>
    <w:rsid w:val="001F6FBA"/>
    <w:rsid w:val="001F7346"/>
    <w:rsid w:val="00200BD6"/>
    <w:rsid w:val="00200DC0"/>
    <w:rsid w:val="00200E2F"/>
    <w:rsid w:val="00200E94"/>
    <w:rsid w:val="00201F99"/>
    <w:rsid w:val="0020257B"/>
    <w:rsid w:val="0020348D"/>
    <w:rsid w:val="0020440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23A"/>
    <w:rsid w:val="00221B02"/>
    <w:rsid w:val="00221DA0"/>
    <w:rsid w:val="00222335"/>
    <w:rsid w:val="002225B1"/>
    <w:rsid w:val="00222ED9"/>
    <w:rsid w:val="00223612"/>
    <w:rsid w:val="002237D4"/>
    <w:rsid w:val="0022382F"/>
    <w:rsid w:val="0022534D"/>
    <w:rsid w:val="002261E5"/>
    <w:rsid w:val="00226589"/>
    <w:rsid w:val="00226987"/>
    <w:rsid w:val="00227836"/>
    <w:rsid w:val="002304C5"/>
    <w:rsid w:val="00231969"/>
    <w:rsid w:val="00231EC7"/>
    <w:rsid w:val="0023256E"/>
    <w:rsid w:val="002336F2"/>
    <w:rsid w:val="00234704"/>
    <w:rsid w:val="002347AB"/>
    <w:rsid w:val="0023520C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9E1"/>
    <w:rsid w:val="00253BAE"/>
    <w:rsid w:val="00254C80"/>
    <w:rsid w:val="00254E39"/>
    <w:rsid w:val="002561E3"/>
    <w:rsid w:val="00256CA7"/>
    <w:rsid w:val="00257F93"/>
    <w:rsid w:val="00260CC7"/>
    <w:rsid w:val="00261A1F"/>
    <w:rsid w:val="00261EBA"/>
    <w:rsid w:val="00262011"/>
    <w:rsid w:val="002625BF"/>
    <w:rsid w:val="00263BC1"/>
    <w:rsid w:val="00263F31"/>
    <w:rsid w:val="002666BA"/>
    <w:rsid w:val="00267BE0"/>
    <w:rsid w:val="00270A4E"/>
    <w:rsid w:val="00271033"/>
    <w:rsid w:val="00271D62"/>
    <w:rsid w:val="0027253C"/>
    <w:rsid w:val="00274FCB"/>
    <w:rsid w:val="00276AC1"/>
    <w:rsid w:val="00276B4E"/>
    <w:rsid w:val="00280AFC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20E6"/>
    <w:rsid w:val="002B2941"/>
    <w:rsid w:val="002B376A"/>
    <w:rsid w:val="002B4246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807"/>
    <w:rsid w:val="00303E16"/>
    <w:rsid w:val="00304696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4CF1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429E"/>
    <w:rsid w:val="00345351"/>
    <w:rsid w:val="00346677"/>
    <w:rsid w:val="00346832"/>
    <w:rsid w:val="00346A1B"/>
    <w:rsid w:val="003470AB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5DAB"/>
    <w:rsid w:val="0035718F"/>
    <w:rsid w:val="003577D5"/>
    <w:rsid w:val="00357DCC"/>
    <w:rsid w:val="00357FB0"/>
    <w:rsid w:val="00360437"/>
    <w:rsid w:val="00360996"/>
    <w:rsid w:val="003613B8"/>
    <w:rsid w:val="00362562"/>
    <w:rsid w:val="0036265D"/>
    <w:rsid w:val="00362A0C"/>
    <w:rsid w:val="003636FC"/>
    <w:rsid w:val="00363D39"/>
    <w:rsid w:val="00364DCC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362"/>
    <w:rsid w:val="003C4A6D"/>
    <w:rsid w:val="003C6241"/>
    <w:rsid w:val="003C67AE"/>
    <w:rsid w:val="003C7518"/>
    <w:rsid w:val="003D026D"/>
    <w:rsid w:val="003D058C"/>
    <w:rsid w:val="003D0BDF"/>
    <w:rsid w:val="003D0F3E"/>
    <w:rsid w:val="003D29C4"/>
    <w:rsid w:val="003D3A58"/>
    <w:rsid w:val="003D3B79"/>
    <w:rsid w:val="003D3E7A"/>
    <w:rsid w:val="003D4C78"/>
    <w:rsid w:val="003D6499"/>
    <w:rsid w:val="003D7445"/>
    <w:rsid w:val="003D752D"/>
    <w:rsid w:val="003D767B"/>
    <w:rsid w:val="003E0096"/>
    <w:rsid w:val="003E0F07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F01FF"/>
    <w:rsid w:val="003F0C4B"/>
    <w:rsid w:val="003F2CEF"/>
    <w:rsid w:val="003F2EA3"/>
    <w:rsid w:val="003F3B0C"/>
    <w:rsid w:val="003F415F"/>
    <w:rsid w:val="003F453A"/>
    <w:rsid w:val="003F5342"/>
    <w:rsid w:val="003F633C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3187"/>
    <w:rsid w:val="00423BBC"/>
    <w:rsid w:val="00423C22"/>
    <w:rsid w:val="004255D0"/>
    <w:rsid w:val="004260BE"/>
    <w:rsid w:val="00430CC1"/>
    <w:rsid w:val="00432E68"/>
    <w:rsid w:val="004333B1"/>
    <w:rsid w:val="0043396D"/>
    <w:rsid w:val="00434037"/>
    <w:rsid w:val="00434740"/>
    <w:rsid w:val="00434E3F"/>
    <w:rsid w:val="004351FB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57E5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4573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D83"/>
    <w:rsid w:val="004A770C"/>
    <w:rsid w:val="004A7CC6"/>
    <w:rsid w:val="004B1BB0"/>
    <w:rsid w:val="004B239A"/>
    <w:rsid w:val="004B2AA1"/>
    <w:rsid w:val="004B2C78"/>
    <w:rsid w:val="004B3BFD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45E5"/>
    <w:rsid w:val="004D59B6"/>
    <w:rsid w:val="004D606E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A19"/>
    <w:rsid w:val="004E2F13"/>
    <w:rsid w:val="004E37C3"/>
    <w:rsid w:val="004E590A"/>
    <w:rsid w:val="004E5CB2"/>
    <w:rsid w:val="004E678D"/>
    <w:rsid w:val="004F0183"/>
    <w:rsid w:val="004F03A1"/>
    <w:rsid w:val="004F16DD"/>
    <w:rsid w:val="004F1E66"/>
    <w:rsid w:val="004F5175"/>
    <w:rsid w:val="004F5487"/>
    <w:rsid w:val="004F5A14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F3F"/>
    <w:rsid w:val="00516F56"/>
    <w:rsid w:val="00517AD2"/>
    <w:rsid w:val="00520AB1"/>
    <w:rsid w:val="00521900"/>
    <w:rsid w:val="00521DA2"/>
    <w:rsid w:val="005227D7"/>
    <w:rsid w:val="00525800"/>
    <w:rsid w:val="00525D68"/>
    <w:rsid w:val="00525EC3"/>
    <w:rsid w:val="00526D97"/>
    <w:rsid w:val="0053075C"/>
    <w:rsid w:val="00531180"/>
    <w:rsid w:val="0053273C"/>
    <w:rsid w:val="00533BE9"/>
    <w:rsid w:val="00534338"/>
    <w:rsid w:val="005346FB"/>
    <w:rsid w:val="0053480D"/>
    <w:rsid w:val="00535F6C"/>
    <w:rsid w:val="005367EB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C69"/>
    <w:rsid w:val="00571721"/>
    <w:rsid w:val="00571B34"/>
    <w:rsid w:val="00571DE4"/>
    <w:rsid w:val="00573D8D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4A07"/>
    <w:rsid w:val="00586587"/>
    <w:rsid w:val="00586D82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55C1"/>
    <w:rsid w:val="005B62D9"/>
    <w:rsid w:val="005B6C88"/>
    <w:rsid w:val="005B73D7"/>
    <w:rsid w:val="005B7B45"/>
    <w:rsid w:val="005C008F"/>
    <w:rsid w:val="005C047D"/>
    <w:rsid w:val="005C12C5"/>
    <w:rsid w:val="005C1BFE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62B3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4B3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78E3"/>
    <w:rsid w:val="00610231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5088F"/>
    <w:rsid w:val="00650DE4"/>
    <w:rsid w:val="00650E06"/>
    <w:rsid w:val="00651153"/>
    <w:rsid w:val="006516FF"/>
    <w:rsid w:val="006529DC"/>
    <w:rsid w:val="00653756"/>
    <w:rsid w:val="006554D3"/>
    <w:rsid w:val="00655F55"/>
    <w:rsid w:val="006575EE"/>
    <w:rsid w:val="006619CA"/>
    <w:rsid w:val="00661CAF"/>
    <w:rsid w:val="00662377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C3B"/>
    <w:rsid w:val="00673BE4"/>
    <w:rsid w:val="00673C60"/>
    <w:rsid w:val="00674F3D"/>
    <w:rsid w:val="006750CF"/>
    <w:rsid w:val="006757F2"/>
    <w:rsid w:val="00677C7D"/>
    <w:rsid w:val="00680140"/>
    <w:rsid w:val="006822ED"/>
    <w:rsid w:val="006822F5"/>
    <w:rsid w:val="00682355"/>
    <w:rsid w:val="00682556"/>
    <w:rsid w:val="00682739"/>
    <w:rsid w:val="006836D6"/>
    <w:rsid w:val="00685364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697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BC4"/>
    <w:rsid w:val="006D1CE4"/>
    <w:rsid w:val="006D22A2"/>
    <w:rsid w:val="006D2AE0"/>
    <w:rsid w:val="006D3A5C"/>
    <w:rsid w:val="006D479D"/>
    <w:rsid w:val="006D4846"/>
    <w:rsid w:val="006D5C1B"/>
    <w:rsid w:val="006D6F06"/>
    <w:rsid w:val="006D7397"/>
    <w:rsid w:val="006E1104"/>
    <w:rsid w:val="006E143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52D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460"/>
    <w:rsid w:val="007775B5"/>
    <w:rsid w:val="00780D28"/>
    <w:rsid w:val="00780DCA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B03A0"/>
    <w:rsid w:val="007B06A0"/>
    <w:rsid w:val="007B141E"/>
    <w:rsid w:val="007B3A75"/>
    <w:rsid w:val="007B3FA0"/>
    <w:rsid w:val="007B5283"/>
    <w:rsid w:val="007B5D30"/>
    <w:rsid w:val="007B632A"/>
    <w:rsid w:val="007B6433"/>
    <w:rsid w:val="007B6526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3A7"/>
    <w:rsid w:val="007D2A45"/>
    <w:rsid w:val="007D2A74"/>
    <w:rsid w:val="007D2CBE"/>
    <w:rsid w:val="007D2F6D"/>
    <w:rsid w:val="007D36EF"/>
    <w:rsid w:val="007D3D57"/>
    <w:rsid w:val="007D5794"/>
    <w:rsid w:val="007D6535"/>
    <w:rsid w:val="007D6E48"/>
    <w:rsid w:val="007D6EF0"/>
    <w:rsid w:val="007D700C"/>
    <w:rsid w:val="007D71E9"/>
    <w:rsid w:val="007D7208"/>
    <w:rsid w:val="007D7761"/>
    <w:rsid w:val="007D7D28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E7E16"/>
    <w:rsid w:val="007F0940"/>
    <w:rsid w:val="007F0B75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755C"/>
    <w:rsid w:val="008175F6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A99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7809"/>
    <w:rsid w:val="0086790C"/>
    <w:rsid w:val="00870DD6"/>
    <w:rsid w:val="00873177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7C9"/>
    <w:rsid w:val="008A3E43"/>
    <w:rsid w:val="008A3F25"/>
    <w:rsid w:val="008A4373"/>
    <w:rsid w:val="008A4BEA"/>
    <w:rsid w:val="008A518B"/>
    <w:rsid w:val="008A5FD3"/>
    <w:rsid w:val="008A7002"/>
    <w:rsid w:val="008A7E4F"/>
    <w:rsid w:val="008B02F1"/>
    <w:rsid w:val="008B04E5"/>
    <w:rsid w:val="008B1484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294F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52E2"/>
    <w:rsid w:val="00995A7F"/>
    <w:rsid w:val="00996460"/>
    <w:rsid w:val="00997D4B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1BA"/>
    <w:rsid w:val="009E02A9"/>
    <w:rsid w:val="009E05E6"/>
    <w:rsid w:val="009E0B16"/>
    <w:rsid w:val="009E2B95"/>
    <w:rsid w:val="009E2DBA"/>
    <w:rsid w:val="009E3C85"/>
    <w:rsid w:val="009E454D"/>
    <w:rsid w:val="009E46A8"/>
    <w:rsid w:val="009E53BC"/>
    <w:rsid w:val="009E5459"/>
    <w:rsid w:val="009E56D4"/>
    <w:rsid w:val="009E588B"/>
    <w:rsid w:val="009E639D"/>
    <w:rsid w:val="009E6D40"/>
    <w:rsid w:val="009E7649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2D93"/>
    <w:rsid w:val="00A12F4D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7AF3"/>
    <w:rsid w:val="00A80162"/>
    <w:rsid w:val="00A80610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5608"/>
    <w:rsid w:val="00A86119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5BA"/>
    <w:rsid w:val="00A95BE2"/>
    <w:rsid w:val="00A95D64"/>
    <w:rsid w:val="00A96784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318"/>
    <w:rsid w:val="00AA4480"/>
    <w:rsid w:val="00AA4989"/>
    <w:rsid w:val="00AA4AE1"/>
    <w:rsid w:val="00AA59AA"/>
    <w:rsid w:val="00AA772D"/>
    <w:rsid w:val="00AA7CE0"/>
    <w:rsid w:val="00AB00CD"/>
    <w:rsid w:val="00AB178D"/>
    <w:rsid w:val="00AB2176"/>
    <w:rsid w:val="00AB22CB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5567"/>
    <w:rsid w:val="00AD66B7"/>
    <w:rsid w:val="00AD6B84"/>
    <w:rsid w:val="00AD756F"/>
    <w:rsid w:val="00AD77D6"/>
    <w:rsid w:val="00AD7F91"/>
    <w:rsid w:val="00AD7F9D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FC2"/>
    <w:rsid w:val="00B04331"/>
    <w:rsid w:val="00B04757"/>
    <w:rsid w:val="00B04A13"/>
    <w:rsid w:val="00B04E99"/>
    <w:rsid w:val="00B057D4"/>
    <w:rsid w:val="00B06393"/>
    <w:rsid w:val="00B07263"/>
    <w:rsid w:val="00B07335"/>
    <w:rsid w:val="00B102F7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69F1"/>
    <w:rsid w:val="00B26B28"/>
    <w:rsid w:val="00B30AAB"/>
    <w:rsid w:val="00B31924"/>
    <w:rsid w:val="00B31B08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26D"/>
    <w:rsid w:val="00B4141A"/>
    <w:rsid w:val="00B42123"/>
    <w:rsid w:val="00B425C6"/>
    <w:rsid w:val="00B43DB0"/>
    <w:rsid w:val="00B43DFF"/>
    <w:rsid w:val="00B45ECE"/>
    <w:rsid w:val="00B46925"/>
    <w:rsid w:val="00B475E2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936"/>
    <w:rsid w:val="00B565E1"/>
    <w:rsid w:val="00B57C54"/>
    <w:rsid w:val="00B61155"/>
    <w:rsid w:val="00B61223"/>
    <w:rsid w:val="00B6189F"/>
    <w:rsid w:val="00B61CB8"/>
    <w:rsid w:val="00B61F25"/>
    <w:rsid w:val="00B621E2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6F46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49C8"/>
    <w:rsid w:val="00BA5290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236F"/>
    <w:rsid w:val="00BC2722"/>
    <w:rsid w:val="00BC2A56"/>
    <w:rsid w:val="00BC33CD"/>
    <w:rsid w:val="00BC36A8"/>
    <w:rsid w:val="00BC5250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4148"/>
    <w:rsid w:val="00BD481B"/>
    <w:rsid w:val="00BD53BF"/>
    <w:rsid w:val="00BD5C1D"/>
    <w:rsid w:val="00BD5FCD"/>
    <w:rsid w:val="00BD60E9"/>
    <w:rsid w:val="00BD67B3"/>
    <w:rsid w:val="00BD7008"/>
    <w:rsid w:val="00BD79BE"/>
    <w:rsid w:val="00BE009B"/>
    <w:rsid w:val="00BE0AE1"/>
    <w:rsid w:val="00BE1673"/>
    <w:rsid w:val="00BE212C"/>
    <w:rsid w:val="00BE3B43"/>
    <w:rsid w:val="00BE41AB"/>
    <w:rsid w:val="00BE4602"/>
    <w:rsid w:val="00BE4D34"/>
    <w:rsid w:val="00BE689D"/>
    <w:rsid w:val="00BF0E18"/>
    <w:rsid w:val="00BF0FD1"/>
    <w:rsid w:val="00BF1E86"/>
    <w:rsid w:val="00BF3088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B0A"/>
    <w:rsid w:val="00C26B92"/>
    <w:rsid w:val="00C2772E"/>
    <w:rsid w:val="00C2785E"/>
    <w:rsid w:val="00C278E6"/>
    <w:rsid w:val="00C279E1"/>
    <w:rsid w:val="00C27A31"/>
    <w:rsid w:val="00C27D5F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6344"/>
    <w:rsid w:val="00C46D65"/>
    <w:rsid w:val="00C4795A"/>
    <w:rsid w:val="00C47EFB"/>
    <w:rsid w:val="00C503A2"/>
    <w:rsid w:val="00C525C6"/>
    <w:rsid w:val="00C53B2A"/>
    <w:rsid w:val="00C53DF0"/>
    <w:rsid w:val="00C54804"/>
    <w:rsid w:val="00C54A3C"/>
    <w:rsid w:val="00C562FE"/>
    <w:rsid w:val="00C576BD"/>
    <w:rsid w:val="00C57C51"/>
    <w:rsid w:val="00C57E60"/>
    <w:rsid w:val="00C60233"/>
    <w:rsid w:val="00C60E5A"/>
    <w:rsid w:val="00C617AC"/>
    <w:rsid w:val="00C626CE"/>
    <w:rsid w:val="00C63181"/>
    <w:rsid w:val="00C63E53"/>
    <w:rsid w:val="00C65491"/>
    <w:rsid w:val="00C65579"/>
    <w:rsid w:val="00C7037A"/>
    <w:rsid w:val="00C71866"/>
    <w:rsid w:val="00C71C55"/>
    <w:rsid w:val="00C71E14"/>
    <w:rsid w:val="00C720A3"/>
    <w:rsid w:val="00C7271A"/>
    <w:rsid w:val="00C7301F"/>
    <w:rsid w:val="00C73134"/>
    <w:rsid w:val="00C73908"/>
    <w:rsid w:val="00C739C2"/>
    <w:rsid w:val="00C76569"/>
    <w:rsid w:val="00C7770A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936"/>
    <w:rsid w:val="00C95A2A"/>
    <w:rsid w:val="00C96CC4"/>
    <w:rsid w:val="00C97AA5"/>
    <w:rsid w:val="00C97B55"/>
    <w:rsid w:val="00CA0410"/>
    <w:rsid w:val="00CA0920"/>
    <w:rsid w:val="00CA2078"/>
    <w:rsid w:val="00CA240F"/>
    <w:rsid w:val="00CA2C61"/>
    <w:rsid w:val="00CA2F97"/>
    <w:rsid w:val="00CA3242"/>
    <w:rsid w:val="00CA37C4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5EF1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7B29"/>
    <w:rsid w:val="00D47F13"/>
    <w:rsid w:val="00D50438"/>
    <w:rsid w:val="00D5093F"/>
    <w:rsid w:val="00D51D13"/>
    <w:rsid w:val="00D5236C"/>
    <w:rsid w:val="00D52650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6043"/>
    <w:rsid w:val="00D97786"/>
    <w:rsid w:val="00D97F82"/>
    <w:rsid w:val="00DA01C5"/>
    <w:rsid w:val="00DA1418"/>
    <w:rsid w:val="00DA1B04"/>
    <w:rsid w:val="00DA2E3B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4A8"/>
    <w:rsid w:val="00DC06DC"/>
    <w:rsid w:val="00DC0EF4"/>
    <w:rsid w:val="00DC1E33"/>
    <w:rsid w:val="00DC365B"/>
    <w:rsid w:val="00DC3AD9"/>
    <w:rsid w:val="00DC408D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E94"/>
    <w:rsid w:val="00DD6FE1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81A"/>
    <w:rsid w:val="00DE59D7"/>
    <w:rsid w:val="00DE79E5"/>
    <w:rsid w:val="00DE7AD8"/>
    <w:rsid w:val="00DE7AE9"/>
    <w:rsid w:val="00DF01EE"/>
    <w:rsid w:val="00DF11CC"/>
    <w:rsid w:val="00DF1BB0"/>
    <w:rsid w:val="00DF2460"/>
    <w:rsid w:val="00DF3035"/>
    <w:rsid w:val="00DF323C"/>
    <w:rsid w:val="00DF368C"/>
    <w:rsid w:val="00DF4B9A"/>
    <w:rsid w:val="00DF5C5D"/>
    <w:rsid w:val="00DF5E01"/>
    <w:rsid w:val="00DF63FF"/>
    <w:rsid w:val="00DF6FAA"/>
    <w:rsid w:val="00DF7B3C"/>
    <w:rsid w:val="00E013C9"/>
    <w:rsid w:val="00E024B8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E1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23BA"/>
    <w:rsid w:val="00E2246F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AC"/>
    <w:rsid w:val="00E4357B"/>
    <w:rsid w:val="00E43589"/>
    <w:rsid w:val="00E4484C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C5"/>
    <w:rsid w:val="00E534C4"/>
    <w:rsid w:val="00E538E3"/>
    <w:rsid w:val="00E53E2E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19"/>
    <w:rsid w:val="00E63876"/>
    <w:rsid w:val="00E63CC6"/>
    <w:rsid w:val="00E64376"/>
    <w:rsid w:val="00E651F9"/>
    <w:rsid w:val="00E66692"/>
    <w:rsid w:val="00E6715D"/>
    <w:rsid w:val="00E70CBD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93F"/>
    <w:rsid w:val="00E80AAF"/>
    <w:rsid w:val="00E81EAE"/>
    <w:rsid w:val="00E8288E"/>
    <w:rsid w:val="00E835D9"/>
    <w:rsid w:val="00E8463A"/>
    <w:rsid w:val="00E84C72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22CD"/>
    <w:rsid w:val="00E9354D"/>
    <w:rsid w:val="00E93775"/>
    <w:rsid w:val="00E94105"/>
    <w:rsid w:val="00E9497D"/>
    <w:rsid w:val="00E94B36"/>
    <w:rsid w:val="00E95CCD"/>
    <w:rsid w:val="00E97399"/>
    <w:rsid w:val="00E976CC"/>
    <w:rsid w:val="00E977B8"/>
    <w:rsid w:val="00EA078D"/>
    <w:rsid w:val="00EA1238"/>
    <w:rsid w:val="00EA1432"/>
    <w:rsid w:val="00EA18F8"/>
    <w:rsid w:val="00EA26E0"/>
    <w:rsid w:val="00EA2821"/>
    <w:rsid w:val="00EA2C17"/>
    <w:rsid w:val="00EA3537"/>
    <w:rsid w:val="00EA3C0D"/>
    <w:rsid w:val="00EA464C"/>
    <w:rsid w:val="00EA4F18"/>
    <w:rsid w:val="00EA50E2"/>
    <w:rsid w:val="00EA75CF"/>
    <w:rsid w:val="00EA763B"/>
    <w:rsid w:val="00EA7B94"/>
    <w:rsid w:val="00EA7C3A"/>
    <w:rsid w:val="00EB0291"/>
    <w:rsid w:val="00EB088D"/>
    <w:rsid w:val="00EB0E49"/>
    <w:rsid w:val="00EB1CDF"/>
    <w:rsid w:val="00EB1D48"/>
    <w:rsid w:val="00EB317B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8F5"/>
    <w:rsid w:val="00EC4BC5"/>
    <w:rsid w:val="00EC4F76"/>
    <w:rsid w:val="00EC52B8"/>
    <w:rsid w:val="00EC6DFF"/>
    <w:rsid w:val="00ED0F6C"/>
    <w:rsid w:val="00ED202C"/>
    <w:rsid w:val="00ED225D"/>
    <w:rsid w:val="00ED2671"/>
    <w:rsid w:val="00ED2FE4"/>
    <w:rsid w:val="00ED36D3"/>
    <w:rsid w:val="00ED4798"/>
    <w:rsid w:val="00ED49F3"/>
    <w:rsid w:val="00ED53E6"/>
    <w:rsid w:val="00ED54CF"/>
    <w:rsid w:val="00ED59EE"/>
    <w:rsid w:val="00ED5A17"/>
    <w:rsid w:val="00ED6C22"/>
    <w:rsid w:val="00ED722B"/>
    <w:rsid w:val="00ED7A1D"/>
    <w:rsid w:val="00ED7A20"/>
    <w:rsid w:val="00EE096B"/>
    <w:rsid w:val="00EE0DAF"/>
    <w:rsid w:val="00EE0F11"/>
    <w:rsid w:val="00EE259C"/>
    <w:rsid w:val="00EE27B5"/>
    <w:rsid w:val="00EE3B8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31A"/>
    <w:rsid w:val="00EF263E"/>
    <w:rsid w:val="00EF2A71"/>
    <w:rsid w:val="00EF2C3E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428F"/>
    <w:rsid w:val="00F054CA"/>
    <w:rsid w:val="00F057FA"/>
    <w:rsid w:val="00F05B32"/>
    <w:rsid w:val="00F0667A"/>
    <w:rsid w:val="00F06DAE"/>
    <w:rsid w:val="00F07255"/>
    <w:rsid w:val="00F0783A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278D4"/>
    <w:rsid w:val="00F30DB8"/>
    <w:rsid w:val="00F30E44"/>
    <w:rsid w:val="00F3114C"/>
    <w:rsid w:val="00F317FB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77DD3"/>
    <w:rsid w:val="00F805FB"/>
    <w:rsid w:val="00F8079B"/>
    <w:rsid w:val="00F811D1"/>
    <w:rsid w:val="00F834F8"/>
    <w:rsid w:val="00F83C33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CF2"/>
    <w:rsid w:val="00FB0D75"/>
    <w:rsid w:val="00FB1043"/>
    <w:rsid w:val="00FB219C"/>
    <w:rsid w:val="00FB34A2"/>
    <w:rsid w:val="00FB398A"/>
    <w:rsid w:val="00FB3B2E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EE9"/>
    <w:rsid w:val="00FC73B8"/>
    <w:rsid w:val="00FD13DE"/>
    <w:rsid w:val="00FD18F0"/>
    <w:rsid w:val="00FD217E"/>
    <w:rsid w:val="00FD2F85"/>
    <w:rsid w:val="00FD3E47"/>
    <w:rsid w:val="00FD44DC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F0C"/>
    <w:rsid w:val="00FE5E88"/>
    <w:rsid w:val="00FE65D5"/>
    <w:rsid w:val="00FE6EFC"/>
    <w:rsid w:val="00FE769F"/>
    <w:rsid w:val="00FF0638"/>
    <w:rsid w:val="00FF0C19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B6C939934AF75BE64C9A443695A1912565956F9FAFADBAFC8833426F3E7A5F1F9001B850DA8F418FACFF8A8B3423360B67AAE5FAAADC0D65FCFAFDACi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C939934AF75BE64C9A443695A1912565956F9FAFADBAFC8833426F3E7A5F1F9001B850DA8F418FA7F28D813423360B67AAE5FAAADC0D65FCFAFDACiC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6C939934AF75BE64C9A443695A1912565956F9FAFADBAFC8833426F3E7A5F1F9001B850DA8F418FACFF8F8D3423360B67AAE5FAAADC0D65FCFAFDACi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939934AF75BE64C9A443695A1912565956F9FAFADBAFC8833426F3E7A5F1F9001B850DA8F418FACF18A893423360B67AAE5FAAADC0D65FCFAFDACiCC" TargetMode="External"/><Relationship Id="rId20" Type="http://schemas.openxmlformats.org/officeDocument/2006/relationships/hyperlink" Target="consultantplus://offline/ref=B6C939934AF75BE64C9A443695A1912565956F9FAFADBAFC8833426F3E7A5F1F9001B850DA8F418FA7F28C8A3423360B67AAE5FAAADC0D65FCFAFDACiC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939934AF75BE64C9A443695A1912565956F9FAFADBAFC8833426F3E7A5F1F9001B850DA8F418FACF08B8E3423360B67AAE5FAAADC0D65FCFAFDACiCC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6C939934AF75BE64C9A443695A1912565956F9FAFADBAFC8833426F3E7A5F1F9001B850DA8F418FA4FF8D8E3423360B67AAE5FAAADC0D65FCFAFDACiC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6C939934AF75BE64C9A443695A1912565956F9FAFADBAFC8833426F3E7A5F1F9001B850DA8F418FACF08F8E3423360B67AAE5FAAADC0D65FCFAFDACiCC" TargetMode="External"/><Relationship Id="rId22" Type="http://schemas.openxmlformats.org/officeDocument/2006/relationships/hyperlink" Target="consultantplus://offline/ref=B6C939934AF75BE64C9A443695A1912565956F9FAFADBAFC8833426F3E7A5F1F9001B850DA8F418FADF686883423360B67AAE5FAAADC0D65FCFAFDAC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9645</Words>
  <Characters>54981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64498</CharactersWithSpaces>
  <SharedDoc>false</SharedDoc>
  <HLinks>
    <vt:vector size="54" baseType="variant">
      <vt:variant>
        <vt:i4>4718684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consultantplus://offline/ref=B6C939934AF75BE64C9A443695A1912565956F9FAFADBAFC8833426F3E7A5F1F9001B850DA8F418FADF686883423360B67AAE5FAAADC0D65FCFAFDACiCC</vt:lpwstr>
      </vt:variant>
      <vt:variant>
        <vt:lpwstr/>
      </vt:variant>
      <vt:variant>
        <vt:i4>4718672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consultantplus://offline/ref=B6C939934AF75BE64C9A443695A1912565956F9FAFADBAFC8833426F3E7A5F1F9001B850DA8F418FA7F28D813423360B67AAE5FAAADC0D65FCFAFDACiCC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consultantplus://offline/ref=B6C939934AF75BE64C9A443695A1912565956F9FAFADBAFC8833426F3E7A5F1F9001B850DA8F418FA7F28C8A3423360B67AAE5FAAADC0D65FCFAFDACiCC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consultantplus://offline/ref=B6C939934AF75BE64C9A443695A1912565956F9FAFADBAFC8833426F3E7A5F1F9001B850DA8F418FA4FF8D8E3423360B67AAE5FAAADC0D65FCFAFDACiCC</vt:lpwstr>
      </vt:variant>
      <vt:variant>
        <vt:lpwstr/>
      </vt:variant>
      <vt:variant>
        <vt:i4>4718598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consultantplus://offline/ref=B6C939934AF75BE64C9A443695A1912565956F9FAFADBAFC8833426F3E7A5F1F9001B850DA8F418FACFF8A8B3423360B67AAE5FAAADC0D65FCFAFDACiCC</vt:lpwstr>
      </vt:variant>
      <vt:variant>
        <vt:lpwstr/>
      </vt:variant>
      <vt:variant>
        <vt:i4>4718599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consultantplus://offline/ref=B6C939934AF75BE64C9A443695A1912565956F9FAFADBAFC8833426F3E7A5F1F9001B850DA8F418FACFF8F8D3423360B67AAE5FAAADC0D65FCFAFDACiCC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consultantplus://offline/ref=B6C939934AF75BE64C9A443695A1912565956F9FAFADBAFC8833426F3E7A5F1F9001B850DA8F418FACF18A893423360B67AAE5FAAADC0D65FCFAFDACiCC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consultantplus://offline/ref=B6C939934AF75BE64C9A443695A1912565956F9FAFADBAFC8833426F3E7A5F1F9001B850DA8F418FACF08B8E3423360B67AAE5FAAADC0D65FCFAFDACiCC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consultantplus://offline/ref=B6C939934AF75BE64C9A443695A1912565956F9FAFADBAFC8833426F3E7A5F1F9001B850DA8F418FACF08F8E3423360B67AAE5FAAADC0D65FCFAFDACiCC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Грецких О.П.</cp:lastModifiedBy>
  <cp:revision>2</cp:revision>
  <cp:lastPrinted>2023-08-23T02:55:00Z</cp:lastPrinted>
  <dcterms:created xsi:type="dcterms:W3CDTF">2023-08-23T02:56:00Z</dcterms:created>
  <dcterms:modified xsi:type="dcterms:W3CDTF">2023-08-23T02:56:00Z</dcterms:modified>
</cp:coreProperties>
</file>