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B5FC1" w14:textId="4DF5EFAA" w:rsidR="00CD4378" w:rsidRDefault="00CD4378" w:rsidP="00CD4378">
      <w:pPr>
        <w:jc w:val="center"/>
        <w:rPr>
          <w:rFonts w:ascii="Times New Roman" w:hAnsi="Times New Roman"/>
          <w:noProof/>
          <w:sz w:val="24"/>
          <w:szCs w:val="24"/>
        </w:rPr>
      </w:pPr>
    </w:p>
    <w:p w14:paraId="6EF8392D" w14:textId="77777777" w:rsidR="00CD4378" w:rsidRDefault="00CD4378" w:rsidP="00CD4378">
      <w:pPr>
        <w:jc w:val="center"/>
        <w:rPr>
          <w:rFonts w:ascii="Times New Roman" w:hAnsi="Times New Roman"/>
          <w:noProof/>
          <w:sz w:val="24"/>
          <w:szCs w:val="24"/>
        </w:rPr>
      </w:pPr>
    </w:p>
    <w:p w14:paraId="0D3BF69F" w14:textId="77777777" w:rsidR="00CD4378" w:rsidRDefault="00CD4378" w:rsidP="00CD4378">
      <w:pPr>
        <w:jc w:val="center"/>
        <w:rPr>
          <w:rFonts w:ascii="Times New Roman" w:hAnsi="Times New Roman"/>
          <w:sz w:val="24"/>
          <w:szCs w:val="24"/>
          <w:lang w:val="en-US"/>
        </w:rPr>
      </w:pPr>
      <w:bookmarkStart w:id="0" w:name="_GoBack"/>
      <w:bookmarkEnd w:id="0"/>
    </w:p>
    <w:p w14:paraId="55352B34" w14:textId="77777777" w:rsidR="00CD4378" w:rsidRPr="0025472A" w:rsidRDefault="00CD4378" w:rsidP="00CD4378">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14:paraId="73C75DA7" w14:textId="77777777" w:rsidR="00CD4378" w:rsidRPr="004C14FF" w:rsidRDefault="00CD4378" w:rsidP="00CD4378">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14:paraId="3751FFE4" w14:textId="77777777" w:rsidR="00653E17" w:rsidRPr="00280D03" w:rsidRDefault="00653E17" w:rsidP="00280D03">
      <w:pPr>
        <w:spacing w:after="0" w:line="240" w:lineRule="auto"/>
        <w:contextualSpacing/>
        <w:jc w:val="center"/>
        <w:rPr>
          <w:rFonts w:ascii="Times New Roman" w:hAnsi="Times New Roman"/>
          <w:color w:val="000000" w:themeColor="text1"/>
          <w:sz w:val="28"/>
          <w:szCs w:val="28"/>
        </w:rPr>
      </w:pPr>
    </w:p>
    <w:p w14:paraId="5FD2AC3C" w14:textId="77777777" w:rsidR="00653E17" w:rsidRPr="00280D03" w:rsidRDefault="00653E17" w:rsidP="00280D03">
      <w:pPr>
        <w:spacing w:after="0" w:line="240" w:lineRule="auto"/>
        <w:contextualSpacing/>
        <w:jc w:val="center"/>
        <w:rPr>
          <w:rFonts w:ascii="Times New Roman" w:hAnsi="Times New Roman"/>
          <w:color w:val="000000" w:themeColor="text1"/>
          <w:sz w:val="28"/>
          <w:szCs w:val="28"/>
        </w:rPr>
      </w:pPr>
    </w:p>
    <w:p w14:paraId="302674E8" w14:textId="38020C34" w:rsidR="00653E17" w:rsidRDefault="00315BF8" w:rsidP="00315BF8">
      <w:pPr>
        <w:spacing w:after="0" w:line="360" w:lineRule="auto"/>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от 28 декабря 2024 г. № 612</w:t>
      </w:r>
    </w:p>
    <w:p w14:paraId="419AEC20" w14:textId="17406D26" w:rsidR="00315BF8" w:rsidRPr="00280D03" w:rsidRDefault="00315BF8" w:rsidP="00315BF8">
      <w:pPr>
        <w:spacing w:after="0" w:line="360" w:lineRule="auto"/>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г. Кызыл</w:t>
      </w:r>
    </w:p>
    <w:p w14:paraId="4E5FAC77" w14:textId="77777777" w:rsidR="00653E17" w:rsidRPr="00280D03" w:rsidRDefault="00653E17" w:rsidP="00280D03">
      <w:pPr>
        <w:spacing w:after="0" w:line="240" w:lineRule="auto"/>
        <w:contextualSpacing/>
        <w:jc w:val="center"/>
        <w:rPr>
          <w:rFonts w:ascii="Times New Roman" w:hAnsi="Times New Roman"/>
          <w:color w:val="000000" w:themeColor="text1"/>
          <w:sz w:val="28"/>
          <w:szCs w:val="28"/>
        </w:rPr>
      </w:pPr>
    </w:p>
    <w:p w14:paraId="4768364F" w14:textId="77777777" w:rsidR="00653E17" w:rsidRPr="00280D03" w:rsidRDefault="001B20ED" w:rsidP="00280D03">
      <w:pPr>
        <w:spacing w:after="0" w:line="240" w:lineRule="auto"/>
        <w:contextualSpacing/>
        <w:jc w:val="center"/>
        <w:rPr>
          <w:rFonts w:ascii="Times New Roman" w:hAnsi="Times New Roman"/>
          <w:b/>
          <w:color w:val="000000" w:themeColor="text1"/>
          <w:sz w:val="28"/>
          <w:szCs w:val="28"/>
        </w:rPr>
      </w:pPr>
      <w:r w:rsidRPr="00280D03">
        <w:rPr>
          <w:rFonts w:ascii="Times New Roman" w:hAnsi="Times New Roman"/>
          <w:b/>
          <w:color w:val="000000" w:themeColor="text1"/>
          <w:sz w:val="28"/>
          <w:szCs w:val="28"/>
        </w:rPr>
        <w:t>О</w:t>
      </w:r>
      <w:r w:rsidR="00A0799C" w:rsidRPr="00280D03">
        <w:rPr>
          <w:rFonts w:ascii="Times New Roman" w:hAnsi="Times New Roman"/>
          <w:b/>
          <w:color w:val="000000" w:themeColor="text1"/>
          <w:sz w:val="28"/>
          <w:szCs w:val="28"/>
        </w:rPr>
        <w:t xml:space="preserve">б утверждении </w:t>
      </w:r>
      <w:r w:rsidR="002153A6" w:rsidRPr="00280D03">
        <w:rPr>
          <w:rFonts w:ascii="Times New Roman" w:hAnsi="Times New Roman"/>
          <w:b/>
          <w:color w:val="000000" w:themeColor="text1"/>
          <w:sz w:val="28"/>
          <w:szCs w:val="28"/>
        </w:rPr>
        <w:t>Концепции экстенсивного</w:t>
      </w:r>
    </w:p>
    <w:p w14:paraId="5331E7BE" w14:textId="77777777" w:rsidR="00653E17" w:rsidRPr="00280D03" w:rsidRDefault="002153A6" w:rsidP="00280D03">
      <w:pPr>
        <w:spacing w:after="0" w:line="240" w:lineRule="auto"/>
        <w:contextualSpacing/>
        <w:jc w:val="center"/>
        <w:rPr>
          <w:rFonts w:ascii="Times New Roman" w:hAnsi="Times New Roman"/>
          <w:b/>
          <w:color w:val="000000" w:themeColor="text1"/>
          <w:sz w:val="28"/>
          <w:szCs w:val="28"/>
        </w:rPr>
      </w:pPr>
      <w:r w:rsidRPr="00280D03">
        <w:rPr>
          <w:rFonts w:ascii="Times New Roman" w:hAnsi="Times New Roman"/>
          <w:b/>
          <w:color w:val="000000" w:themeColor="text1"/>
          <w:sz w:val="28"/>
          <w:szCs w:val="28"/>
        </w:rPr>
        <w:t xml:space="preserve"> и интенсивного</w:t>
      </w:r>
      <w:r w:rsidR="00653E17" w:rsidRPr="00280D03">
        <w:rPr>
          <w:rFonts w:ascii="Times New Roman" w:hAnsi="Times New Roman"/>
          <w:b/>
          <w:color w:val="000000" w:themeColor="text1"/>
          <w:sz w:val="28"/>
          <w:szCs w:val="28"/>
        </w:rPr>
        <w:t xml:space="preserve"> </w:t>
      </w:r>
      <w:r w:rsidRPr="00280D03">
        <w:rPr>
          <w:rFonts w:ascii="Times New Roman" w:hAnsi="Times New Roman"/>
          <w:b/>
          <w:color w:val="000000" w:themeColor="text1"/>
          <w:sz w:val="28"/>
          <w:szCs w:val="28"/>
        </w:rPr>
        <w:t xml:space="preserve">развития сельского </w:t>
      </w:r>
    </w:p>
    <w:p w14:paraId="5A979615" w14:textId="77777777" w:rsidR="001A7630" w:rsidRDefault="002153A6" w:rsidP="00280D03">
      <w:pPr>
        <w:spacing w:after="0" w:line="240" w:lineRule="auto"/>
        <w:contextualSpacing/>
        <w:jc w:val="center"/>
        <w:rPr>
          <w:rFonts w:ascii="Times New Roman" w:hAnsi="Times New Roman"/>
          <w:b/>
          <w:color w:val="000000" w:themeColor="text1"/>
          <w:sz w:val="28"/>
          <w:szCs w:val="28"/>
        </w:rPr>
      </w:pPr>
      <w:r w:rsidRPr="00280D03">
        <w:rPr>
          <w:rFonts w:ascii="Times New Roman" w:hAnsi="Times New Roman"/>
          <w:b/>
          <w:color w:val="000000" w:themeColor="text1"/>
          <w:sz w:val="28"/>
          <w:szCs w:val="28"/>
        </w:rPr>
        <w:t xml:space="preserve">хозяйства Республики Тыва </w:t>
      </w:r>
      <w:r w:rsidR="0007413B" w:rsidRPr="00280D03">
        <w:rPr>
          <w:rFonts w:ascii="Times New Roman" w:hAnsi="Times New Roman"/>
          <w:b/>
          <w:color w:val="000000" w:themeColor="text1"/>
          <w:sz w:val="28"/>
          <w:szCs w:val="28"/>
        </w:rPr>
        <w:t xml:space="preserve">на период </w:t>
      </w:r>
    </w:p>
    <w:p w14:paraId="567E2A5A" w14:textId="77777777" w:rsidR="001A7630" w:rsidRDefault="0007413B" w:rsidP="00280D03">
      <w:pPr>
        <w:spacing w:after="0" w:line="240" w:lineRule="auto"/>
        <w:contextualSpacing/>
        <w:jc w:val="center"/>
        <w:rPr>
          <w:rFonts w:ascii="Times New Roman" w:hAnsi="Times New Roman"/>
          <w:b/>
          <w:color w:val="000000" w:themeColor="text1"/>
          <w:sz w:val="28"/>
          <w:szCs w:val="28"/>
        </w:rPr>
      </w:pPr>
      <w:r w:rsidRPr="00280D03">
        <w:rPr>
          <w:rFonts w:ascii="Times New Roman" w:hAnsi="Times New Roman"/>
          <w:b/>
          <w:color w:val="000000" w:themeColor="text1"/>
          <w:sz w:val="28"/>
          <w:szCs w:val="28"/>
        </w:rPr>
        <w:t xml:space="preserve">2024-2035 годов </w:t>
      </w:r>
      <w:r w:rsidR="002153A6" w:rsidRPr="00280D03">
        <w:rPr>
          <w:rFonts w:ascii="Times New Roman" w:hAnsi="Times New Roman"/>
          <w:b/>
          <w:color w:val="000000" w:themeColor="text1"/>
          <w:sz w:val="28"/>
          <w:szCs w:val="28"/>
        </w:rPr>
        <w:t>и</w:t>
      </w:r>
      <w:r w:rsidR="00653E17" w:rsidRPr="00280D03">
        <w:rPr>
          <w:rFonts w:ascii="Times New Roman" w:hAnsi="Times New Roman"/>
          <w:b/>
          <w:color w:val="000000" w:themeColor="text1"/>
          <w:sz w:val="28"/>
          <w:szCs w:val="28"/>
        </w:rPr>
        <w:t xml:space="preserve"> </w:t>
      </w:r>
      <w:r w:rsidR="002153A6" w:rsidRPr="00280D03">
        <w:rPr>
          <w:rFonts w:ascii="Times New Roman" w:hAnsi="Times New Roman"/>
          <w:b/>
          <w:color w:val="000000" w:themeColor="text1"/>
          <w:sz w:val="28"/>
          <w:szCs w:val="28"/>
        </w:rPr>
        <w:t xml:space="preserve">плана </w:t>
      </w:r>
      <w:r w:rsidR="004756D9">
        <w:rPr>
          <w:rFonts w:ascii="Times New Roman" w:hAnsi="Times New Roman"/>
          <w:b/>
          <w:color w:val="000000" w:themeColor="text1"/>
          <w:sz w:val="28"/>
          <w:szCs w:val="28"/>
        </w:rPr>
        <w:t xml:space="preserve">мероприятий </w:t>
      </w:r>
    </w:p>
    <w:p w14:paraId="424E7683" w14:textId="23AC53A7" w:rsidR="0073270C" w:rsidRPr="00280D03" w:rsidRDefault="004756D9" w:rsidP="00280D03">
      <w:pPr>
        <w:spacing w:after="0" w:line="24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(«дорожной карты») по</w:t>
      </w:r>
      <w:r w:rsidR="001A7630">
        <w:rPr>
          <w:rFonts w:ascii="Times New Roman" w:hAnsi="Times New Roman"/>
          <w:b/>
          <w:color w:val="000000" w:themeColor="text1"/>
          <w:sz w:val="28"/>
          <w:szCs w:val="28"/>
        </w:rPr>
        <w:t xml:space="preserve"> </w:t>
      </w:r>
      <w:r w:rsidR="00D525FF" w:rsidRPr="00280D03">
        <w:rPr>
          <w:rFonts w:ascii="Times New Roman" w:hAnsi="Times New Roman"/>
          <w:b/>
          <w:color w:val="000000" w:themeColor="text1"/>
          <w:sz w:val="28"/>
          <w:szCs w:val="28"/>
        </w:rPr>
        <w:t xml:space="preserve">ее </w:t>
      </w:r>
      <w:r>
        <w:rPr>
          <w:rFonts w:ascii="Times New Roman" w:hAnsi="Times New Roman"/>
          <w:b/>
          <w:color w:val="000000" w:themeColor="text1"/>
          <w:sz w:val="28"/>
          <w:szCs w:val="28"/>
        </w:rPr>
        <w:t>реализации</w:t>
      </w:r>
      <w:r w:rsidR="00D525FF" w:rsidRPr="00280D03">
        <w:rPr>
          <w:rFonts w:ascii="Times New Roman" w:hAnsi="Times New Roman"/>
          <w:b/>
          <w:color w:val="000000" w:themeColor="text1"/>
          <w:sz w:val="28"/>
          <w:szCs w:val="28"/>
        </w:rPr>
        <w:t xml:space="preserve"> </w:t>
      </w:r>
    </w:p>
    <w:p w14:paraId="42520A50" w14:textId="77777777" w:rsidR="002153A6" w:rsidRPr="00280D03" w:rsidRDefault="002153A6" w:rsidP="00280D03">
      <w:pPr>
        <w:spacing w:after="0" w:line="240" w:lineRule="auto"/>
        <w:contextualSpacing/>
        <w:jc w:val="center"/>
        <w:rPr>
          <w:rFonts w:ascii="Times New Roman" w:hAnsi="Times New Roman"/>
          <w:color w:val="000000" w:themeColor="text1"/>
          <w:sz w:val="28"/>
          <w:szCs w:val="28"/>
        </w:rPr>
      </w:pPr>
    </w:p>
    <w:p w14:paraId="70053223" w14:textId="77777777" w:rsidR="00653E17" w:rsidRPr="00280D03" w:rsidRDefault="00653E17" w:rsidP="00280D03">
      <w:pPr>
        <w:spacing w:after="0" w:line="240" w:lineRule="auto"/>
        <w:contextualSpacing/>
        <w:jc w:val="center"/>
        <w:rPr>
          <w:rFonts w:ascii="Times New Roman" w:hAnsi="Times New Roman"/>
          <w:color w:val="000000" w:themeColor="text1"/>
          <w:sz w:val="28"/>
          <w:szCs w:val="28"/>
        </w:rPr>
      </w:pPr>
    </w:p>
    <w:p w14:paraId="1465098D" w14:textId="0569EF66" w:rsidR="005C25B6" w:rsidRPr="00280D03" w:rsidRDefault="005C25B6" w:rsidP="00280D03">
      <w:pPr>
        <w:pStyle w:val="ConsPlusNormal"/>
        <w:spacing w:line="360" w:lineRule="atLeast"/>
        <w:ind w:firstLine="709"/>
        <w:jc w:val="both"/>
        <w:rPr>
          <w:color w:val="000000" w:themeColor="text1"/>
          <w:sz w:val="28"/>
          <w:szCs w:val="28"/>
        </w:rPr>
      </w:pPr>
      <w:r w:rsidRPr="00280D03">
        <w:rPr>
          <w:color w:val="000000" w:themeColor="text1"/>
          <w:sz w:val="28"/>
          <w:szCs w:val="28"/>
        </w:rPr>
        <w:t xml:space="preserve">В соответствии с частью 7 статьи 32 Федерального закона от 28 июня 2014 г. </w:t>
      </w:r>
      <w:r w:rsidR="002003B5" w:rsidRPr="00280D03">
        <w:rPr>
          <w:color w:val="000000" w:themeColor="text1"/>
          <w:sz w:val="28"/>
          <w:szCs w:val="28"/>
        </w:rPr>
        <w:t>№</w:t>
      </w:r>
      <w:r w:rsidRPr="00280D03">
        <w:rPr>
          <w:color w:val="000000" w:themeColor="text1"/>
          <w:sz w:val="28"/>
          <w:szCs w:val="28"/>
        </w:rPr>
        <w:t xml:space="preserve"> 172-ФЗ </w:t>
      </w:r>
      <w:r w:rsidR="007065EB">
        <w:rPr>
          <w:color w:val="000000" w:themeColor="text1"/>
          <w:sz w:val="28"/>
          <w:szCs w:val="28"/>
        </w:rPr>
        <w:t>«</w:t>
      </w:r>
      <w:r w:rsidRPr="00280D03">
        <w:rPr>
          <w:color w:val="000000" w:themeColor="text1"/>
          <w:sz w:val="28"/>
          <w:szCs w:val="28"/>
        </w:rPr>
        <w:t>О стратегическом планировании в Российской Федерации</w:t>
      </w:r>
      <w:r w:rsidR="007065EB">
        <w:rPr>
          <w:color w:val="000000" w:themeColor="text1"/>
          <w:sz w:val="28"/>
          <w:szCs w:val="28"/>
        </w:rPr>
        <w:t>»</w:t>
      </w:r>
      <w:r w:rsidR="002003B5" w:rsidRPr="00280D03">
        <w:rPr>
          <w:color w:val="000000" w:themeColor="text1"/>
          <w:sz w:val="28"/>
          <w:szCs w:val="28"/>
        </w:rPr>
        <w:t xml:space="preserve">, Законом Республики Тыва от 11 апреля 2016 г. № 160-ЗРТ </w:t>
      </w:r>
      <w:r w:rsidR="007065EB">
        <w:rPr>
          <w:color w:val="000000" w:themeColor="text1"/>
          <w:sz w:val="28"/>
          <w:szCs w:val="28"/>
        </w:rPr>
        <w:t>«</w:t>
      </w:r>
      <w:r w:rsidR="002003B5" w:rsidRPr="00280D03">
        <w:rPr>
          <w:color w:val="000000" w:themeColor="text1"/>
          <w:sz w:val="28"/>
          <w:szCs w:val="28"/>
        </w:rPr>
        <w:t>О стратегическом планировании в Республике Тыва</w:t>
      </w:r>
      <w:r w:rsidR="007065EB">
        <w:rPr>
          <w:color w:val="000000" w:themeColor="text1"/>
          <w:sz w:val="28"/>
          <w:szCs w:val="28"/>
        </w:rPr>
        <w:t>»</w:t>
      </w:r>
      <w:r w:rsidRPr="00280D03">
        <w:rPr>
          <w:color w:val="000000" w:themeColor="text1"/>
          <w:sz w:val="28"/>
          <w:szCs w:val="28"/>
        </w:rPr>
        <w:t xml:space="preserve"> Правительство Республики Тыва </w:t>
      </w:r>
      <w:r w:rsidR="00653E17" w:rsidRPr="00280D03">
        <w:rPr>
          <w:color w:val="000000" w:themeColor="text1"/>
          <w:sz w:val="28"/>
          <w:szCs w:val="28"/>
        </w:rPr>
        <w:t>ПОСТАНОВЛЯЕТ:</w:t>
      </w:r>
    </w:p>
    <w:p w14:paraId="455A09EF" w14:textId="77777777" w:rsidR="00662CA7" w:rsidRPr="00280D03" w:rsidRDefault="00662CA7" w:rsidP="00280D03">
      <w:pPr>
        <w:pStyle w:val="ConsPlusNormal"/>
        <w:spacing w:line="360" w:lineRule="atLeast"/>
        <w:ind w:firstLine="709"/>
        <w:jc w:val="both"/>
        <w:rPr>
          <w:color w:val="000000" w:themeColor="text1"/>
          <w:sz w:val="28"/>
          <w:szCs w:val="28"/>
        </w:rPr>
      </w:pPr>
    </w:p>
    <w:p w14:paraId="3CA33B56" w14:textId="77777777" w:rsidR="001A7630" w:rsidRDefault="005C25B6" w:rsidP="00280D03">
      <w:pPr>
        <w:pStyle w:val="ConsPlusNormal"/>
        <w:spacing w:line="360" w:lineRule="atLeast"/>
        <w:ind w:firstLine="709"/>
        <w:jc w:val="both"/>
        <w:rPr>
          <w:color w:val="000000" w:themeColor="text1"/>
          <w:sz w:val="28"/>
          <w:szCs w:val="28"/>
        </w:rPr>
      </w:pPr>
      <w:r w:rsidRPr="00280D03">
        <w:rPr>
          <w:color w:val="000000" w:themeColor="text1"/>
          <w:sz w:val="28"/>
          <w:szCs w:val="28"/>
        </w:rPr>
        <w:t>1. Утвердить</w:t>
      </w:r>
      <w:r w:rsidR="001A7630">
        <w:rPr>
          <w:color w:val="000000" w:themeColor="text1"/>
          <w:sz w:val="28"/>
          <w:szCs w:val="28"/>
        </w:rPr>
        <w:t>:</w:t>
      </w:r>
    </w:p>
    <w:p w14:paraId="07E1182A" w14:textId="7E94518B" w:rsidR="00A42795" w:rsidRDefault="006D4DE4" w:rsidP="00280D03">
      <w:pPr>
        <w:pStyle w:val="ConsPlusNormal"/>
        <w:spacing w:line="360" w:lineRule="atLeast"/>
        <w:ind w:firstLine="709"/>
        <w:jc w:val="both"/>
        <w:rPr>
          <w:color w:val="000000" w:themeColor="text1"/>
          <w:sz w:val="28"/>
          <w:szCs w:val="28"/>
        </w:rPr>
      </w:pPr>
      <w:r w:rsidRPr="00280D03">
        <w:rPr>
          <w:color w:val="000000" w:themeColor="text1"/>
          <w:sz w:val="28"/>
          <w:szCs w:val="28"/>
        </w:rPr>
        <w:t xml:space="preserve">Концепцию экстенсивного и интенсивного развития сельского хозяйства Республики Тыва </w:t>
      </w:r>
      <w:r w:rsidR="00A42795" w:rsidRPr="00280D03">
        <w:rPr>
          <w:color w:val="000000" w:themeColor="text1"/>
          <w:sz w:val="28"/>
          <w:szCs w:val="28"/>
        </w:rPr>
        <w:t xml:space="preserve">на период 2024-2035 годов </w:t>
      </w:r>
      <w:r w:rsidR="00A42795">
        <w:rPr>
          <w:color w:val="000000" w:themeColor="text1"/>
          <w:sz w:val="28"/>
          <w:szCs w:val="28"/>
        </w:rPr>
        <w:t xml:space="preserve">согласно приложению № 1 к настоящему постановлению; </w:t>
      </w:r>
    </w:p>
    <w:p w14:paraId="032C34E7" w14:textId="4AEE030A" w:rsidR="005C25B6" w:rsidRPr="00280D03" w:rsidRDefault="006D4DE4" w:rsidP="00280D03">
      <w:pPr>
        <w:pStyle w:val="ConsPlusNormal"/>
        <w:spacing w:line="360" w:lineRule="atLeast"/>
        <w:ind w:firstLine="709"/>
        <w:jc w:val="both"/>
        <w:rPr>
          <w:color w:val="000000" w:themeColor="text1"/>
          <w:sz w:val="28"/>
          <w:szCs w:val="28"/>
        </w:rPr>
      </w:pPr>
      <w:r w:rsidRPr="00280D03">
        <w:rPr>
          <w:color w:val="000000" w:themeColor="text1"/>
          <w:sz w:val="28"/>
          <w:szCs w:val="28"/>
        </w:rPr>
        <w:t xml:space="preserve">план </w:t>
      </w:r>
      <w:r w:rsidR="004756D9">
        <w:rPr>
          <w:color w:val="000000" w:themeColor="text1"/>
          <w:sz w:val="28"/>
          <w:szCs w:val="28"/>
        </w:rPr>
        <w:t>мероприятий («дорожн</w:t>
      </w:r>
      <w:r w:rsidR="00A42795">
        <w:rPr>
          <w:color w:val="000000" w:themeColor="text1"/>
          <w:sz w:val="28"/>
          <w:szCs w:val="28"/>
        </w:rPr>
        <w:t>ую</w:t>
      </w:r>
      <w:r w:rsidR="004756D9">
        <w:rPr>
          <w:color w:val="000000" w:themeColor="text1"/>
          <w:sz w:val="28"/>
          <w:szCs w:val="28"/>
        </w:rPr>
        <w:t xml:space="preserve"> карт</w:t>
      </w:r>
      <w:r w:rsidR="00A42795">
        <w:rPr>
          <w:color w:val="000000" w:themeColor="text1"/>
          <w:sz w:val="28"/>
          <w:szCs w:val="28"/>
        </w:rPr>
        <w:t>у</w:t>
      </w:r>
      <w:r w:rsidR="004756D9">
        <w:rPr>
          <w:color w:val="000000" w:themeColor="text1"/>
          <w:sz w:val="28"/>
          <w:szCs w:val="28"/>
        </w:rPr>
        <w:t>»)</w:t>
      </w:r>
      <w:r w:rsidR="004E4F21">
        <w:rPr>
          <w:color w:val="000000" w:themeColor="text1"/>
          <w:sz w:val="28"/>
          <w:szCs w:val="28"/>
        </w:rPr>
        <w:t xml:space="preserve"> по</w:t>
      </w:r>
      <w:r w:rsidRPr="00280D03">
        <w:rPr>
          <w:color w:val="000000" w:themeColor="text1"/>
          <w:sz w:val="28"/>
          <w:szCs w:val="28"/>
        </w:rPr>
        <w:t xml:space="preserve"> </w:t>
      </w:r>
      <w:r w:rsidR="000F51F8">
        <w:rPr>
          <w:color w:val="000000" w:themeColor="text1"/>
          <w:sz w:val="28"/>
          <w:szCs w:val="28"/>
        </w:rPr>
        <w:t>реализации</w:t>
      </w:r>
      <w:r w:rsidR="004E4F21" w:rsidRPr="004E4F21">
        <w:rPr>
          <w:color w:val="000000" w:themeColor="text1"/>
          <w:sz w:val="28"/>
          <w:szCs w:val="28"/>
        </w:rPr>
        <w:t xml:space="preserve"> </w:t>
      </w:r>
      <w:r w:rsidR="004E4F21" w:rsidRPr="00280D03">
        <w:rPr>
          <w:color w:val="000000" w:themeColor="text1"/>
          <w:sz w:val="28"/>
          <w:szCs w:val="28"/>
        </w:rPr>
        <w:t>Концепци</w:t>
      </w:r>
      <w:r w:rsidR="004E4F21">
        <w:rPr>
          <w:color w:val="000000" w:themeColor="text1"/>
          <w:sz w:val="28"/>
          <w:szCs w:val="28"/>
        </w:rPr>
        <w:t>и</w:t>
      </w:r>
      <w:r w:rsidR="004E4F21" w:rsidRPr="00280D03">
        <w:rPr>
          <w:color w:val="000000" w:themeColor="text1"/>
          <w:sz w:val="28"/>
          <w:szCs w:val="28"/>
        </w:rPr>
        <w:t xml:space="preserve"> экстенсивного и интенсивного развития сельского хозяйства Республики Тыва на период 2024-2035 годов </w:t>
      </w:r>
      <w:r w:rsidR="004E4F21">
        <w:rPr>
          <w:color w:val="000000" w:themeColor="text1"/>
          <w:sz w:val="28"/>
          <w:szCs w:val="28"/>
        </w:rPr>
        <w:t>согласно приложению № 2 к настоящему постановлению</w:t>
      </w:r>
      <w:r w:rsidR="005C25B6" w:rsidRPr="00280D03">
        <w:rPr>
          <w:color w:val="000000" w:themeColor="text1"/>
          <w:sz w:val="28"/>
          <w:szCs w:val="28"/>
        </w:rPr>
        <w:t>.</w:t>
      </w:r>
    </w:p>
    <w:p w14:paraId="51F62AC1" w14:textId="57843994" w:rsidR="005C25B6" w:rsidRPr="00280D03" w:rsidRDefault="005C25B6" w:rsidP="00280D03">
      <w:pPr>
        <w:pStyle w:val="ConsPlusNormal"/>
        <w:spacing w:line="360" w:lineRule="atLeast"/>
        <w:ind w:firstLine="709"/>
        <w:jc w:val="both"/>
        <w:rPr>
          <w:color w:val="000000" w:themeColor="text1"/>
          <w:sz w:val="28"/>
          <w:szCs w:val="28"/>
        </w:rPr>
      </w:pPr>
      <w:r w:rsidRPr="00280D03">
        <w:rPr>
          <w:color w:val="000000" w:themeColor="text1"/>
          <w:sz w:val="28"/>
          <w:szCs w:val="28"/>
        </w:rPr>
        <w:t xml:space="preserve">2. Органам исполнительной власти Республики Тыва, органам местного самоуправления муниципальных образований Республики Тыва (по согласованию) </w:t>
      </w:r>
      <w:r w:rsidR="000F51F8" w:rsidRPr="00280D03">
        <w:rPr>
          <w:color w:val="000000" w:themeColor="text1"/>
          <w:sz w:val="28"/>
          <w:szCs w:val="28"/>
        </w:rPr>
        <w:t xml:space="preserve">ежеквартально </w:t>
      </w:r>
      <w:r w:rsidR="00D525FF" w:rsidRPr="00280D03">
        <w:rPr>
          <w:color w:val="000000" w:themeColor="text1"/>
          <w:sz w:val="28"/>
          <w:szCs w:val="28"/>
        </w:rPr>
        <w:t>пред</w:t>
      </w:r>
      <w:r w:rsidR="0040610E" w:rsidRPr="00280D03">
        <w:rPr>
          <w:color w:val="000000" w:themeColor="text1"/>
          <w:sz w:val="28"/>
          <w:szCs w:val="28"/>
        </w:rPr>
        <w:t xml:space="preserve">ставлять отчет по исполнению </w:t>
      </w:r>
      <w:r w:rsidR="00662CA7" w:rsidRPr="00280D03">
        <w:rPr>
          <w:color w:val="000000" w:themeColor="text1"/>
          <w:sz w:val="28"/>
          <w:szCs w:val="28"/>
        </w:rPr>
        <w:t>п</w:t>
      </w:r>
      <w:r w:rsidR="0040610E" w:rsidRPr="00280D03">
        <w:rPr>
          <w:color w:val="000000" w:themeColor="text1"/>
          <w:sz w:val="28"/>
          <w:szCs w:val="28"/>
        </w:rPr>
        <w:t>лана мероприятий (</w:t>
      </w:r>
      <w:r w:rsidR="007065EB">
        <w:rPr>
          <w:color w:val="000000" w:themeColor="text1"/>
          <w:sz w:val="28"/>
          <w:szCs w:val="28"/>
        </w:rPr>
        <w:t>«</w:t>
      </w:r>
      <w:r w:rsidR="0040610E" w:rsidRPr="00280D03">
        <w:rPr>
          <w:color w:val="000000" w:themeColor="text1"/>
          <w:sz w:val="28"/>
          <w:szCs w:val="28"/>
        </w:rPr>
        <w:t>дорожной карты</w:t>
      </w:r>
      <w:r w:rsidR="007065EB">
        <w:rPr>
          <w:color w:val="000000" w:themeColor="text1"/>
          <w:sz w:val="28"/>
          <w:szCs w:val="28"/>
        </w:rPr>
        <w:t>»</w:t>
      </w:r>
      <w:r w:rsidR="0040610E" w:rsidRPr="00280D03">
        <w:rPr>
          <w:color w:val="000000" w:themeColor="text1"/>
          <w:sz w:val="28"/>
          <w:szCs w:val="28"/>
        </w:rPr>
        <w:t>) реализации Концепции экстенсивного и интенсивного развития сельского хозяйства Республики Тыва на</w:t>
      </w:r>
      <w:r w:rsidR="00D525FF" w:rsidRPr="00280D03">
        <w:rPr>
          <w:color w:val="000000" w:themeColor="text1"/>
          <w:sz w:val="28"/>
          <w:szCs w:val="28"/>
        </w:rPr>
        <w:t xml:space="preserve"> период 2024-2035 годов</w:t>
      </w:r>
      <w:r w:rsidR="0040610E" w:rsidRPr="00280D03">
        <w:rPr>
          <w:color w:val="000000" w:themeColor="text1"/>
          <w:sz w:val="28"/>
          <w:szCs w:val="28"/>
        </w:rPr>
        <w:t>.</w:t>
      </w:r>
    </w:p>
    <w:p w14:paraId="37102A3A" w14:textId="084AECC4" w:rsidR="005C25B6" w:rsidRPr="00280D03" w:rsidRDefault="005C25B6" w:rsidP="00280D03">
      <w:pPr>
        <w:pStyle w:val="ConsPlusNormal"/>
        <w:spacing w:line="360" w:lineRule="atLeast"/>
        <w:ind w:firstLine="709"/>
        <w:jc w:val="both"/>
        <w:rPr>
          <w:color w:val="000000" w:themeColor="text1"/>
          <w:sz w:val="28"/>
          <w:szCs w:val="28"/>
        </w:rPr>
      </w:pPr>
      <w:r w:rsidRPr="00280D03">
        <w:rPr>
          <w:color w:val="000000" w:themeColor="text1"/>
          <w:sz w:val="28"/>
          <w:szCs w:val="28"/>
        </w:rPr>
        <w:lastRenderedPageBreak/>
        <w:t xml:space="preserve">3. Разместить настоящее постановление на </w:t>
      </w:r>
      <w:r w:rsidR="007065EB">
        <w:rPr>
          <w:color w:val="000000" w:themeColor="text1"/>
          <w:sz w:val="28"/>
          <w:szCs w:val="28"/>
        </w:rPr>
        <w:t>«</w:t>
      </w:r>
      <w:r w:rsidR="00D525FF" w:rsidRPr="00280D03">
        <w:rPr>
          <w:color w:val="000000" w:themeColor="text1"/>
          <w:sz w:val="28"/>
          <w:szCs w:val="28"/>
        </w:rPr>
        <w:t>О</w:t>
      </w:r>
      <w:r w:rsidRPr="00280D03">
        <w:rPr>
          <w:color w:val="000000" w:themeColor="text1"/>
          <w:sz w:val="28"/>
          <w:szCs w:val="28"/>
        </w:rPr>
        <w:t>фициальном интернет-портале правовой информации</w:t>
      </w:r>
      <w:r w:rsidR="007065EB">
        <w:rPr>
          <w:color w:val="000000" w:themeColor="text1"/>
          <w:sz w:val="28"/>
          <w:szCs w:val="28"/>
        </w:rPr>
        <w:t>»</w:t>
      </w:r>
      <w:r w:rsidRPr="00280D03">
        <w:rPr>
          <w:color w:val="000000" w:themeColor="text1"/>
          <w:sz w:val="28"/>
          <w:szCs w:val="28"/>
        </w:rPr>
        <w:t xml:space="preserve"> (www.pravo.gov.ru) и официальном сайте Республики Тыва в информационно-телекоммуникационной сети </w:t>
      </w:r>
      <w:r w:rsidR="007065EB">
        <w:rPr>
          <w:color w:val="000000" w:themeColor="text1"/>
          <w:sz w:val="28"/>
          <w:szCs w:val="28"/>
        </w:rPr>
        <w:t>«</w:t>
      </w:r>
      <w:r w:rsidRPr="00280D03">
        <w:rPr>
          <w:color w:val="000000" w:themeColor="text1"/>
          <w:sz w:val="28"/>
          <w:szCs w:val="28"/>
        </w:rPr>
        <w:t>Интернет</w:t>
      </w:r>
      <w:r w:rsidR="007065EB">
        <w:rPr>
          <w:color w:val="000000" w:themeColor="text1"/>
          <w:sz w:val="28"/>
          <w:szCs w:val="28"/>
        </w:rPr>
        <w:t>»</w:t>
      </w:r>
      <w:r w:rsidRPr="00280D03">
        <w:rPr>
          <w:color w:val="000000" w:themeColor="text1"/>
          <w:sz w:val="28"/>
          <w:szCs w:val="28"/>
        </w:rPr>
        <w:t>.</w:t>
      </w:r>
    </w:p>
    <w:p w14:paraId="05123665" w14:textId="6E634574" w:rsidR="00AF651F" w:rsidRPr="00280D03" w:rsidRDefault="00AF651F" w:rsidP="00280D03">
      <w:pPr>
        <w:pStyle w:val="ConsPlusNormal"/>
        <w:spacing w:line="360" w:lineRule="atLeast"/>
        <w:rPr>
          <w:color w:val="000000" w:themeColor="text1"/>
          <w:sz w:val="28"/>
          <w:szCs w:val="28"/>
        </w:rPr>
      </w:pPr>
    </w:p>
    <w:p w14:paraId="5129078D" w14:textId="6EAF1643" w:rsidR="0040610E" w:rsidRPr="00280D03" w:rsidRDefault="0040610E" w:rsidP="00280D03">
      <w:pPr>
        <w:pStyle w:val="ConsPlusNormal"/>
        <w:spacing w:line="360" w:lineRule="atLeast"/>
        <w:rPr>
          <w:color w:val="000000" w:themeColor="text1"/>
          <w:sz w:val="28"/>
          <w:szCs w:val="28"/>
        </w:rPr>
      </w:pPr>
    </w:p>
    <w:p w14:paraId="4B8639A8" w14:textId="7CBBC018" w:rsidR="00AF651F" w:rsidRPr="00280D03" w:rsidRDefault="00AF651F" w:rsidP="00280D03">
      <w:pPr>
        <w:pStyle w:val="ConsPlusNormal"/>
        <w:spacing w:line="360" w:lineRule="atLeast"/>
        <w:rPr>
          <w:color w:val="000000" w:themeColor="text1"/>
          <w:sz w:val="28"/>
          <w:szCs w:val="28"/>
        </w:rPr>
      </w:pPr>
    </w:p>
    <w:p w14:paraId="1212977A" w14:textId="533F13DD" w:rsidR="00A66AB1" w:rsidRDefault="00A66AB1" w:rsidP="00280D03">
      <w:pPr>
        <w:pStyle w:val="ConsPlusNormal"/>
        <w:spacing w:line="360" w:lineRule="atLeast"/>
        <w:rPr>
          <w:color w:val="000000" w:themeColor="text1"/>
          <w:sz w:val="28"/>
          <w:szCs w:val="28"/>
        </w:rPr>
      </w:pPr>
      <w:r>
        <w:rPr>
          <w:color w:val="000000" w:themeColor="text1"/>
          <w:sz w:val="28"/>
          <w:szCs w:val="28"/>
        </w:rPr>
        <w:t xml:space="preserve">    Заместитель Председателя </w:t>
      </w:r>
    </w:p>
    <w:p w14:paraId="3AC7CDE8" w14:textId="3613FBD7" w:rsidR="000F356A" w:rsidRPr="00280D03" w:rsidRDefault="00A66AB1" w:rsidP="00280D03">
      <w:pPr>
        <w:pStyle w:val="ConsPlusNormal"/>
        <w:spacing w:line="360" w:lineRule="atLeast"/>
        <w:rPr>
          <w:color w:val="000000" w:themeColor="text1"/>
          <w:sz w:val="28"/>
          <w:szCs w:val="28"/>
        </w:rPr>
      </w:pPr>
      <w:r>
        <w:rPr>
          <w:color w:val="000000" w:themeColor="text1"/>
          <w:sz w:val="28"/>
          <w:szCs w:val="28"/>
        </w:rPr>
        <w:t>Правительства</w:t>
      </w:r>
      <w:r w:rsidR="000F356A" w:rsidRPr="00280D03">
        <w:rPr>
          <w:color w:val="000000" w:themeColor="text1"/>
          <w:sz w:val="28"/>
          <w:szCs w:val="28"/>
        </w:rPr>
        <w:t xml:space="preserve"> Республики Тыва                    </w:t>
      </w:r>
      <w:r w:rsidR="0012032C" w:rsidRPr="00280D03">
        <w:rPr>
          <w:color w:val="000000" w:themeColor="text1"/>
          <w:sz w:val="28"/>
          <w:szCs w:val="28"/>
        </w:rPr>
        <w:t xml:space="preserve">       </w:t>
      </w:r>
      <w:r w:rsidR="000F356A" w:rsidRPr="00280D03">
        <w:rPr>
          <w:color w:val="000000" w:themeColor="text1"/>
          <w:sz w:val="28"/>
          <w:szCs w:val="28"/>
        </w:rPr>
        <w:t xml:space="preserve">                 </w:t>
      </w:r>
      <w:r w:rsidR="00877155" w:rsidRPr="00280D03">
        <w:rPr>
          <w:color w:val="000000" w:themeColor="text1"/>
          <w:sz w:val="28"/>
          <w:szCs w:val="28"/>
        </w:rPr>
        <w:t xml:space="preserve">     </w:t>
      </w:r>
      <w:r w:rsidR="000F356A" w:rsidRPr="00280D03">
        <w:rPr>
          <w:color w:val="000000" w:themeColor="text1"/>
          <w:sz w:val="28"/>
          <w:szCs w:val="28"/>
        </w:rPr>
        <w:t xml:space="preserve">   </w:t>
      </w:r>
      <w:r w:rsidR="009450E2" w:rsidRPr="00280D03">
        <w:rPr>
          <w:color w:val="000000" w:themeColor="text1"/>
          <w:sz w:val="28"/>
          <w:szCs w:val="28"/>
        </w:rPr>
        <w:t xml:space="preserve">            </w:t>
      </w:r>
      <w:r>
        <w:rPr>
          <w:color w:val="000000" w:themeColor="text1"/>
          <w:sz w:val="28"/>
          <w:szCs w:val="28"/>
        </w:rPr>
        <w:t xml:space="preserve">А. </w:t>
      </w:r>
      <w:proofErr w:type="spellStart"/>
      <w:r>
        <w:rPr>
          <w:color w:val="000000" w:themeColor="text1"/>
          <w:sz w:val="28"/>
          <w:szCs w:val="28"/>
        </w:rPr>
        <w:t>Чюдюк</w:t>
      </w:r>
      <w:proofErr w:type="spellEnd"/>
    </w:p>
    <w:p w14:paraId="1E331A0B" w14:textId="77777777" w:rsidR="009450E2" w:rsidRPr="00280D03" w:rsidRDefault="009450E2" w:rsidP="00280D03">
      <w:pPr>
        <w:pStyle w:val="ConsPlusNormal"/>
        <w:spacing w:line="360" w:lineRule="atLeast"/>
        <w:ind w:firstLine="709"/>
        <w:jc w:val="both"/>
        <w:rPr>
          <w:color w:val="000000" w:themeColor="text1"/>
          <w:sz w:val="28"/>
          <w:szCs w:val="28"/>
        </w:rPr>
      </w:pPr>
    </w:p>
    <w:p w14:paraId="630E3BBA" w14:textId="77777777" w:rsidR="0058723C" w:rsidRDefault="0058723C" w:rsidP="00280D03">
      <w:pPr>
        <w:pStyle w:val="ConsPlusNormal"/>
        <w:jc w:val="both"/>
        <w:rPr>
          <w:color w:val="000000" w:themeColor="text1"/>
          <w:sz w:val="28"/>
          <w:szCs w:val="28"/>
        </w:rPr>
        <w:sectPr w:rsidR="0058723C" w:rsidSect="0058723C">
          <w:headerReference w:type="even" r:id="rId7"/>
          <w:headerReference w:type="default" r:id="rId8"/>
          <w:footerReference w:type="even" r:id="rId9"/>
          <w:pgSz w:w="11907" w:h="16839" w:code="9"/>
          <w:pgMar w:top="1134" w:right="567" w:bottom="1134" w:left="1701" w:header="680" w:footer="680" w:gutter="0"/>
          <w:pgNumType w:start="1"/>
          <w:cols w:space="720"/>
          <w:titlePg/>
          <w:docGrid w:linePitch="299"/>
        </w:sectPr>
      </w:pPr>
    </w:p>
    <w:p w14:paraId="69597F76" w14:textId="0AE92CF0" w:rsidR="0058723C" w:rsidRDefault="00A22303" w:rsidP="00C92BDD">
      <w:pPr>
        <w:spacing w:after="0" w:line="240" w:lineRule="auto"/>
        <w:ind w:left="5670"/>
        <w:jc w:val="center"/>
        <w:rPr>
          <w:rFonts w:ascii="Times New Roman" w:hAnsi="Times New Roman"/>
          <w:sz w:val="28"/>
          <w:szCs w:val="28"/>
        </w:rPr>
      </w:pPr>
      <w:r>
        <w:rPr>
          <w:rFonts w:ascii="Times New Roman" w:hAnsi="Times New Roman"/>
          <w:sz w:val="28"/>
          <w:szCs w:val="28"/>
        </w:rPr>
        <w:lastRenderedPageBreak/>
        <w:t>Приложение № 1</w:t>
      </w:r>
      <w:r w:rsidR="00280D03" w:rsidRPr="0058723C">
        <w:rPr>
          <w:rFonts w:ascii="Times New Roman" w:hAnsi="Times New Roman"/>
          <w:sz w:val="28"/>
          <w:szCs w:val="28"/>
        </w:rPr>
        <w:t xml:space="preserve"> </w:t>
      </w:r>
    </w:p>
    <w:p w14:paraId="4D3EDE70" w14:textId="02B475A5" w:rsidR="0058723C" w:rsidRDefault="00A22303" w:rsidP="00C92BDD">
      <w:pPr>
        <w:spacing w:after="0" w:line="240" w:lineRule="auto"/>
        <w:ind w:left="5670"/>
        <w:jc w:val="center"/>
        <w:rPr>
          <w:rFonts w:ascii="Times New Roman" w:hAnsi="Times New Roman"/>
          <w:sz w:val="28"/>
          <w:szCs w:val="28"/>
        </w:rPr>
      </w:pPr>
      <w:r>
        <w:rPr>
          <w:rFonts w:ascii="Times New Roman" w:hAnsi="Times New Roman"/>
          <w:sz w:val="28"/>
          <w:szCs w:val="28"/>
        </w:rPr>
        <w:t xml:space="preserve">к </w:t>
      </w:r>
      <w:r w:rsidR="00280D03" w:rsidRPr="0058723C">
        <w:rPr>
          <w:rFonts w:ascii="Times New Roman" w:hAnsi="Times New Roman"/>
          <w:sz w:val="28"/>
          <w:szCs w:val="28"/>
        </w:rPr>
        <w:t>постановлени</w:t>
      </w:r>
      <w:r>
        <w:rPr>
          <w:rFonts w:ascii="Times New Roman" w:hAnsi="Times New Roman"/>
          <w:sz w:val="28"/>
          <w:szCs w:val="28"/>
        </w:rPr>
        <w:t>ю</w:t>
      </w:r>
      <w:r w:rsidR="0058723C">
        <w:rPr>
          <w:rFonts w:ascii="Times New Roman" w:hAnsi="Times New Roman"/>
          <w:sz w:val="28"/>
          <w:szCs w:val="28"/>
        </w:rPr>
        <w:t xml:space="preserve"> </w:t>
      </w:r>
      <w:r w:rsidR="00280D03" w:rsidRPr="0058723C">
        <w:rPr>
          <w:rFonts w:ascii="Times New Roman" w:hAnsi="Times New Roman"/>
          <w:sz w:val="28"/>
          <w:szCs w:val="28"/>
        </w:rPr>
        <w:t xml:space="preserve">Правительства </w:t>
      </w:r>
    </w:p>
    <w:p w14:paraId="1F588D14" w14:textId="7FE8514A" w:rsidR="00280D03" w:rsidRPr="0058723C" w:rsidRDefault="00280D03" w:rsidP="00C92BDD">
      <w:pPr>
        <w:spacing w:after="0" w:line="240" w:lineRule="auto"/>
        <w:ind w:left="5670"/>
        <w:jc w:val="center"/>
        <w:rPr>
          <w:rFonts w:ascii="Times New Roman" w:hAnsi="Times New Roman"/>
          <w:sz w:val="28"/>
          <w:szCs w:val="28"/>
        </w:rPr>
      </w:pPr>
      <w:r w:rsidRPr="0058723C">
        <w:rPr>
          <w:rFonts w:ascii="Times New Roman" w:hAnsi="Times New Roman"/>
          <w:sz w:val="28"/>
          <w:szCs w:val="28"/>
        </w:rPr>
        <w:t>Республики Тыва</w:t>
      </w:r>
    </w:p>
    <w:p w14:paraId="04D4F8BE" w14:textId="795742B3" w:rsidR="00315BF8" w:rsidRDefault="00315BF8" w:rsidP="00315BF8">
      <w:pPr>
        <w:spacing w:after="0" w:line="360" w:lineRule="auto"/>
        <w:ind w:left="4956"/>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от 28 декабря 2024 г. № 612</w:t>
      </w:r>
    </w:p>
    <w:p w14:paraId="66A88F27" w14:textId="77777777" w:rsidR="0058723C" w:rsidRPr="0058723C" w:rsidRDefault="0058723C" w:rsidP="0058723C">
      <w:pPr>
        <w:spacing w:after="0" w:line="240" w:lineRule="auto"/>
        <w:jc w:val="center"/>
        <w:rPr>
          <w:rFonts w:ascii="Times New Roman" w:hAnsi="Times New Roman"/>
          <w:sz w:val="28"/>
          <w:szCs w:val="28"/>
        </w:rPr>
      </w:pPr>
    </w:p>
    <w:p w14:paraId="034F7F8E" w14:textId="567A3BD5" w:rsidR="00C92BDD" w:rsidRPr="00C92BDD" w:rsidRDefault="00280D03" w:rsidP="0058723C">
      <w:pPr>
        <w:spacing w:after="0" w:line="240" w:lineRule="auto"/>
        <w:jc w:val="center"/>
        <w:rPr>
          <w:rFonts w:ascii="Times New Roman" w:hAnsi="Times New Roman"/>
          <w:b/>
          <w:sz w:val="28"/>
          <w:szCs w:val="28"/>
        </w:rPr>
      </w:pPr>
      <w:r w:rsidRPr="00C92BDD">
        <w:rPr>
          <w:rFonts w:ascii="Times New Roman" w:hAnsi="Times New Roman"/>
          <w:b/>
          <w:sz w:val="28"/>
          <w:szCs w:val="28"/>
        </w:rPr>
        <w:t>К</w:t>
      </w:r>
      <w:r w:rsidR="00C92BDD">
        <w:rPr>
          <w:rFonts w:ascii="Times New Roman" w:hAnsi="Times New Roman"/>
          <w:b/>
          <w:sz w:val="28"/>
          <w:szCs w:val="28"/>
        </w:rPr>
        <w:t xml:space="preserve"> </w:t>
      </w:r>
      <w:r w:rsidRPr="00C92BDD">
        <w:rPr>
          <w:rFonts w:ascii="Times New Roman" w:hAnsi="Times New Roman"/>
          <w:b/>
          <w:sz w:val="28"/>
          <w:szCs w:val="28"/>
        </w:rPr>
        <w:t>О</w:t>
      </w:r>
      <w:r w:rsidR="00C92BDD">
        <w:rPr>
          <w:rFonts w:ascii="Times New Roman" w:hAnsi="Times New Roman"/>
          <w:b/>
          <w:sz w:val="28"/>
          <w:szCs w:val="28"/>
        </w:rPr>
        <w:t xml:space="preserve"> </w:t>
      </w:r>
      <w:r w:rsidRPr="00C92BDD">
        <w:rPr>
          <w:rFonts w:ascii="Times New Roman" w:hAnsi="Times New Roman"/>
          <w:b/>
          <w:sz w:val="28"/>
          <w:szCs w:val="28"/>
        </w:rPr>
        <w:t>Н</w:t>
      </w:r>
      <w:r w:rsidR="00C92BDD">
        <w:rPr>
          <w:rFonts w:ascii="Times New Roman" w:hAnsi="Times New Roman"/>
          <w:b/>
          <w:sz w:val="28"/>
          <w:szCs w:val="28"/>
        </w:rPr>
        <w:t xml:space="preserve"> </w:t>
      </w:r>
      <w:r w:rsidRPr="00C92BDD">
        <w:rPr>
          <w:rFonts w:ascii="Times New Roman" w:hAnsi="Times New Roman"/>
          <w:b/>
          <w:sz w:val="28"/>
          <w:szCs w:val="28"/>
        </w:rPr>
        <w:t>Ц</w:t>
      </w:r>
      <w:r w:rsidR="00C92BDD">
        <w:rPr>
          <w:rFonts w:ascii="Times New Roman" w:hAnsi="Times New Roman"/>
          <w:b/>
          <w:sz w:val="28"/>
          <w:szCs w:val="28"/>
        </w:rPr>
        <w:t xml:space="preserve"> </w:t>
      </w:r>
      <w:r w:rsidRPr="00C92BDD">
        <w:rPr>
          <w:rFonts w:ascii="Times New Roman" w:hAnsi="Times New Roman"/>
          <w:b/>
          <w:sz w:val="28"/>
          <w:szCs w:val="28"/>
        </w:rPr>
        <w:t>Е</w:t>
      </w:r>
      <w:r w:rsidR="00C92BDD">
        <w:rPr>
          <w:rFonts w:ascii="Times New Roman" w:hAnsi="Times New Roman"/>
          <w:b/>
          <w:sz w:val="28"/>
          <w:szCs w:val="28"/>
        </w:rPr>
        <w:t xml:space="preserve"> </w:t>
      </w:r>
      <w:r w:rsidRPr="00C92BDD">
        <w:rPr>
          <w:rFonts w:ascii="Times New Roman" w:hAnsi="Times New Roman"/>
          <w:b/>
          <w:sz w:val="28"/>
          <w:szCs w:val="28"/>
        </w:rPr>
        <w:t>П</w:t>
      </w:r>
      <w:r w:rsidR="00C92BDD">
        <w:rPr>
          <w:rFonts w:ascii="Times New Roman" w:hAnsi="Times New Roman"/>
          <w:b/>
          <w:sz w:val="28"/>
          <w:szCs w:val="28"/>
        </w:rPr>
        <w:t xml:space="preserve"> </w:t>
      </w:r>
      <w:r w:rsidRPr="00C92BDD">
        <w:rPr>
          <w:rFonts w:ascii="Times New Roman" w:hAnsi="Times New Roman"/>
          <w:b/>
          <w:sz w:val="28"/>
          <w:szCs w:val="28"/>
        </w:rPr>
        <w:t>Ц</w:t>
      </w:r>
      <w:r w:rsidR="00C92BDD">
        <w:rPr>
          <w:rFonts w:ascii="Times New Roman" w:hAnsi="Times New Roman"/>
          <w:b/>
          <w:sz w:val="28"/>
          <w:szCs w:val="28"/>
        </w:rPr>
        <w:t xml:space="preserve"> </w:t>
      </w:r>
      <w:r w:rsidRPr="00C92BDD">
        <w:rPr>
          <w:rFonts w:ascii="Times New Roman" w:hAnsi="Times New Roman"/>
          <w:b/>
          <w:sz w:val="28"/>
          <w:szCs w:val="28"/>
        </w:rPr>
        <w:t>И</w:t>
      </w:r>
      <w:r w:rsidR="00C92BDD">
        <w:rPr>
          <w:rFonts w:ascii="Times New Roman" w:hAnsi="Times New Roman"/>
          <w:b/>
          <w:sz w:val="28"/>
          <w:szCs w:val="28"/>
        </w:rPr>
        <w:t xml:space="preserve"> </w:t>
      </w:r>
      <w:r w:rsidRPr="00C92BDD">
        <w:rPr>
          <w:rFonts w:ascii="Times New Roman" w:hAnsi="Times New Roman"/>
          <w:b/>
          <w:sz w:val="28"/>
          <w:szCs w:val="28"/>
        </w:rPr>
        <w:t xml:space="preserve">Я </w:t>
      </w:r>
    </w:p>
    <w:p w14:paraId="1A1477A6" w14:textId="77777777" w:rsidR="00C92BDD" w:rsidRDefault="00C92BDD" w:rsidP="0058723C">
      <w:pPr>
        <w:spacing w:after="0" w:line="240" w:lineRule="auto"/>
        <w:jc w:val="center"/>
        <w:rPr>
          <w:rFonts w:ascii="Times New Roman" w:hAnsi="Times New Roman"/>
          <w:sz w:val="28"/>
          <w:szCs w:val="28"/>
        </w:rPr>
      </w:pPr>
      <w:r w:rsidRPr="0058723C">
        <w:rPr>
          <w:rFonts w:ascii="Times New Roman" w:hAnsi="Times New Roman"/>
          <w:sz w:val="28"/>
          <w:szCs w:val="28"/>
        </w:rPr>
        <w:t xml:space="preserve">экстенсивного и интенсивного развития </w:t>
      </w:r>
    </w:p>
    <w:p w14:paraId="6B86D534" w14:textId="054765B2" w:rsidR="00243C34" w:rsidRPr="0058723C" w:rsidRDefault="00C92BDD" w:rsidP="00243C34">
      <w:pPr>
        <w:spacing w:after="0" w:line="240" w:lineRule="auto"/>
        <w:jc w:val="center"/>
        <w:rPr>
          <w:rFonts w:ascii="Times New Roman" w:hAnsi="Times New Roman"/>
          <w:sz w:val="28"/>
          <w:szCs w:val="28"/>
        </w:rPr>
      </w:pPr>
      <w:r w:rsidRPr="0058723C">
        <w:rPr>
          <w:rFonts w:ascii="Times New Roman" w:hAnsi="Times New Roman"/>
          <w:sz w:val="28"/>
          <w:szCs w:val="28"/>
        </w:rPr>
        <w:t xml:space="preserve">сельского хозяйства Республики Тыва </w:t>
      </w:r>
    </w:p>
    <w:p w14:paraId="728C54E3" w14:textId="398CE680" w:rsidR="00280D03" w:rsidRPr="0058723C" w:rsidRDefault="00C92BDD" w:rsidP="0058723C">
      <w:pPr>
        <w:spacing w:after="0" w:line="240" w:lineRule="auto"/>
        <w:jc w:val="center"/>
        <w:rPr>
          <w:rFonts w:ascii="Times New Roman" w:hAnsi="Times New Roman"/>
          <w:sz w:val="28"/>
          <w:szCs w:val="28"/>
        </w:rPr>
      </w:pPr>
      <w:r w:rsidRPr="0058723C">
        <w:rPr>
          <w:rFonts w:ascii="Times New Roman" w:hAnsi="Times New Roman"/>
          <w:sz w:val="28"/>
          <w:szCs w:val="28"/>
        </w:rPr>
        <w:t>на период 2024-2035 го</w:t>
      </w:r>
      <w:r>
        <w:rPr>
          <w:rFonts w:ascii="Times New Roman" w:hAnsi="Times New Roman"/>
          <w:sz w:val="28"/>
          <w:szCs w:val="28"/>
        </w:rPr>
        <w:t>дов</w:t>
      </w:r>
    </w:p>
    <w:p w14:paraId="0CA18320" w14:textId="77777777" w:rsidR="00280D03" w:rsidRPr="00956BA1" w:rsidRDefault="00280D03" w:rsidP="00956BA1">
      <w:pPr>
        <w:spacing w:after="0" w:line="240" w:lineRule="auto"/>
        <w:jc w:val="center"/>
        <w:rPr>
          <w:rFonts w:ascii="Times New Roman" w:hAnsi="Times New Roman"/>
          <w:sz w:val="28"/>
          <w:szCs w:val="28"/>
        </w:rPr>
      </w:pPr>
    </w:p>
    <w:p w14:paraId="2B302371" w14:textId="3195E7B6" w:rsidR="00280D03" w:rsidRPr="00956BA1" w:rsidRDefault="00956BA1" w:rsidP="00956BA1">
      <w:pPr>
        <w:widowControl w:val="0"/>
        <w:numPr>
          <w:ilvl w:val="0"/>
          <w:numId w:val="22"/>
        </w:numPr>
        <w:spacing w:after="0" w:line="240" w:lineRule="auto"/>
        <w:ind w:left="0" w:firstLine="0"/>
        <w:contextualSpacing/>
        <w:jc w:val="center"/>
        <w:outlineLvl w:val="0"/>
        <w:rPr>
          <w:rFonts w:ascii="Times New Roman" w:eastAsia="Times New Roman" w:hAnsi="Times New Roman"/>
          <w:color w:val="000000" w:themeColor="text1"/>
          <w:sz w:val="28"/>
          <w:szCs w:val="28"/>
        </w:rPr>
      </w:pPr>
      <w:bookmarkStart w:id="1" w:name="_Toc181185684"/>
      <w:r>
        <w:rPr>
          <w:rFonts w:ascii="Times New Roman" w:eastAsia="Times New Roman" w:hAnsi="Times New Roman"/>
          <w:bCs/>
          <w:color w:val="000000" w:themeColor="text1"/>
          <w:sz w:val="28"/>
          <w:szCs w:val="28"/>
        </w:rPr>
        <w:t>А</w:t>
      </w:r>
      <w:r w:rsidRPr="00956BA1">
        <w:rPr>
          <w:rFonts w:ascii="Times New Roman" w:eastAsia="Times New Roman" w:hAnsi="Times New Roman"/>
          <w:bCs/>
          <w:color w:val="000000" w:themeColor="text1"/>
          <w:sz w:val="28"/>
          <w:szCs w:val="28"/>
        </w:rPr>
        <w:t>нализ современного состояния и оценка</w:t>
      </w:r>
      <w:r>
        <w:rPr>
          <w:rFonts w:ascii="Times New Roman" w:eastAsia="Times New Roman" w:hAnsi="Times New Roman"/>
          <w:bCs/>
          <w:color w:val="000000" w:themeColor="text1"/>
          <w:sz w:val="28"/>
          <w:szCs w:val="28"/>
        </w:rPr>
        <w:br/>
      </w:r>
      <w:r w:rsidRPr="00956BA1">
        <w:rPr>
          <w:rFonts w:ascii="Times New Roman" w:eastAsia="Times New Roman" w:hAnsi="Times New Roman"/>
          <w:bCs/>
          <w:color w:val="000000" w:themeColor="text1"/>
          <w:sz w:val="28"/>
          <w:szCs w:val="28"/>
        </w:rPr>
        <w:t xml:space="preserve"> эффективности отраслей сельского хозяйства</w:t>
      </w:r>
      <w:r>
        <w:rPr>
          <w:rFonts w:ascii="Times New Roman" w:eastAsia="Times New Roman" w:hAnsi="Times New Roman"/>
          <w:bCs/>
          <w:color w:val="000000" w:themeColor="text1"/>
          <w:sz w:val="28"/>
          <w:szCs w:val="28"/>
        </w:rPr>
        <w:br/>
      </w:r>
      <w:r w:rsidRPr="00956BA1">
        <w:rPr>
          <w:rFonts w:ascii="Times New Roman" w:eastAsia="Times New Roman" w:hAnsi="Times New Roman"/>
          <w:bCs/>
          <w:color w:val="000000" w:themeColor="text1"/>
          <w:sz w:val="28"/>
          <w:szCs w:val="28"/>
        </w:rPr>
        <w:t>Республики Тыва за период 2019-2023 г</w:t>
      </w:r>
      <w:bookmarkEnd w:id="1"/>
      <w:r>
        <w:rPr>
          <w:rFonts w:ascii="Times New Roman" w:eastAsia="Times New Roman" w:hAnsi="Times New Roman"/>
          <w:bCs/>
          <w:color w:val="000000" w:themeColor="text1"/>
          <w:sz w:val="28"/>
          <w:szCs w:val="28"/>
        </w:rPr>
        <w:t>одов</w:t>
      </w:r>
    </w:p>
    <w:p w14:paraId="70CC5E18" w14:textId="77777777" w:rsidR="00280D03" w:rsidRPr="00956BA1" w:rsidRDefault="00280D03" w:rsidP="00956BA1">
      <w:pPr>
        <w:widowControl w:val="0"/>
        <w:autoSpaceDE w:val="0"/>
        <w:autoSpaceDN w:val="0"/>
        <w:adjustRightInd w:val="0"/>
        <w:spacing w:after="0" w:line="240" w:lineRule="auto"/>
        <w:jc w:val="center"/>
        <w:rPr>
          <w:rFonts w:ascii="Times New Roman" w:eastAsia="Times New Roman" w:hAnsi="Times New Roman"/>
          <w:bCs/>
          <w:color w:val="000000" w:themeColor="text1"/>
          <w:sz w:val="28"/>
          <w:szCs w:val="28"/>
        </w:rPr>
      </w:pPr>
    </w:p>
    <w:p w14:paraId="6B42B9D3" w14:textId="480665AC" w:rsidR="00280D03" w:rsidRPr="00956BA1" w:rsidRDefault="00280D03" w:rsidP="00956BA1">
      <w:pPr>
        <w:spacing w:after="0" w:line="240" w:lineRule="auto"/>
        <w:ind w:firstLine="709"/>
        <w:contextualSpacing/>
        <w:jc w:val="both"/>
        <w:rPr>
          <w:rFonts w:ascii="Times New Roman" w:eastAsia="Times New Roman" w:hAnsi="Times New Roman"/>
          <w:bCs/>
          <w:color w:val="000000" w:themeColor="text1"/>
          <w:sz w:val="28"/>
          <w:szCs w:val="28"/>
        </w:rPr>
      </w:pPr>
      <w:r w:rsidRPr="00956BA1">
        <w:rPr>
          <w:rFonts w:ascii="Times New Roman" w:eastAsia="Times New Roman" w:hAnsi="Times New Roman"/>
          <w:bCs/>
          <w:color w:val="000000" w:themeColor="text1"/>
          <w:sz w:val="28"/>
          <w:szCs w:val="28"/>
        </w:rPr>
        <w:t xml:space="preserve">Республика Тыва – приграничный регион Российской Федерации, на западе граничит с Республикой Алтай, на северо-западе и севере </w:t>
      </w:r>
      <w:r w:rsidR="00956BA1">
        <w:rPr>
          <w:rFonts w:ascii="Times New Roman" w:eastAsia="Times New Roman" w:hAnsi="Times New Roman"/>
          <w:bCs/>
          <w:color w:val="000000" w:themeColor="text1"/>
          <w:sz w:val="28"/>
          <w:szCs w:val="28"/>
        </w:rPr>
        <w:t>–</w:t>
      </w:r>
      <w:r w:rsidRPr="00956BA1">
        <w:rPr>
          <w:rFonts w:ascii="Times New Roman" w:eastAsia="Times New Roman" w:hAnsi="Times New Roman"/>
          <w:bCs/>
          <w:color w:val="000000" w:themeColor="text1"/>
          <w:sz w:val="28"/>
          <w:szCs w:val="28"/>
        </w:rPr>
        <w:t xml:space="preserve"> с</w:t>
      </w:r>
      <w:r w:rsidR="00956BA1">
        <w:rPr>
          <w:rFonts w:ascii="Times New Roman" w:eastAsia="Times New Roman" w:hAnsi="Times New Roman"/>
          <w:bCs/>
          <w:color w:val="000000" w:themeColor="text1"/>
          <w:sz w:val="28"/>
          <w:szCs w:val="28"/>
        </w:rPr>
        <w:t xml:space="preserve"> </w:t>
      </w:r>
      <w:r w:rsidRPr="00956BA1">
        <w:rPr>
          <w:rFonts w:ascii="Times New Roman" w:eastAsia="Times New Roman" w:hAnsi="Times New Roman"/>
          <w:bCs/>
          <w:color w:val="000000" w:themeColor="text1"/>
          <w:sz w:val="28"/>
          <w:szCs w:val="28"/>
        </w:rPr>
        <w:t xml:space="preserve">Красноярским краем и Республикой Хакасия, на северо-востоке </w:t>
      </w:r>
      <w:r w:rsidR="00956BA1">
        <w:rPr>
          <w:rFonts w:ascii="Times New Roman" w:eastAsia="Times New Roman" w:hAnsi="Times New Roman"/>
          <w:bCs/>
          <w:color w:val="000000" w:themeColor="text1"/>
          <w:sz w:val="28"/>
          <w:szCs w:val="28"/>
        </w:rPr>
        <w:t>–</w:t>
      </w:r>
      <w:r w:rsidRPr="00956BA1">
        <w:rPr>
          <w:rFonts w:ascii="Times New Roman" w:eastAsia="Times New Roman" w:hAnsi="Times New Roman"/>
          <w:bCs/>
          <w:color w:val="000000" w:themeColor="text1"/>
          <w:sz w:val="28"/>
          <w:szCs w:val="28"/>
        </w:rPr>
        <w:t xml:space="preserve"> с</w:t>
      </w:r>
      <w:r w:rsidR="00956BA1">
        <w:rPr>
          <w:rFonts w:ascii="Times New Roman" w:eastAsia="Times New Roman" w:hAnsi="Times New Roman"/>
          <w:bCs/>
          <w:color w:val="000000" w:themeColor="text1"/>
          <w:sz w:val="28"/>
          <w:szCs w:val="28"/>
        </w:rPr>
        <w:t xml:space="preserve"> </w:t>
      </w:r>
      <w:r w:rsidRPr="00956BA1">
        <w:rPr>
          <w:rFonts w:ascii="Times New Roman" w:eastAsia="Times New Roman" w:hAnsi="Times New Roman"/>
          <w:bCs/>
          <w:color w:val="000000" w:themeColor="text1"/>
          <w:sz w:val="28"/>
          <w:szCs w:val="28"/>
        </w:rPr>
        <w:t xml:space="preserve">Иркутской областью и Республикой Бурятия, на юге и востоке </w:t>
      </w:r>
      <w:r w:rsidR="00956BA1">
        <w:rPr>
          <w:rFonts w:ascii="Times New Roman" w:eastAsia="Times New Roman" w:hAnsi="Times New Roman"/>
          <w:bCs/>
          <w:color w:val="000000" w:themeColor="text1"/>
          <w:sz w:val="28"/>
          <w:szCs w:val="28"/>
        </w:rPr>
        <w:t>–</w:t>
      </w:r>
      <w:r w:rsidRPr="00956BA1">
        <w:rPr>
          <w:rFonts w:ascii="Times New Roman" w:eastAsia="Times New Roman" w:hAnsi="Times New Roman"/>
          <w:bCs/>
          <w:color w:val="000000" w:themeColor="text1"/>
          <w:sz w:val="28"/>
          <w:szCs w:val="28"/>
        </w:rPr>
        <w:t xml:space="preserve"> с</w:t>
      </w:r>
      <w:r w:rsidR="00956BA1">
        <w:rPr>
          <w:rFonts w:ascii="Times New Roman" w:eastAsia="Times New Roman" w:hAnsi="Times New Roman"/>
          <w:bCs/>
          <w:color w:val="000000" w:themeColor="text1"/>
          <w:sz w:val="28"/>
          <w:szCs w:val="28"/>
        </w:rPr>
        <w:t xml:space="preserve"> </w:t>
      </w:r>
      <w:r w:rsidRPr="00956BA1">
        <w:rPr>
          <w:rFonts w:ascii="Times New Roman" w:eastAsia="Times New Roman" w:hAnsi="Times New Roman"/>
          <w:bCs/>
          <w:color w:val="000000" w:themeColor="text1"/>
          <w:sz w:val="28"/>
          <w:szCs w:val="28"/>
        </w:rPr>
        <w:t>Монголией.</w:t>
      </w:r>
    </w:p>
    <w:p w14:paraId="79DFBE46" w14:textId="77777777" w:rsidR="00280D03" w:rsidRPr="00956BA1" w:rsidRDefault="00280D03" w:rsidP="00956BA1">
      <w:pPr>
        <w:spacing w:after="0" w:line="240" w:lineRule="auto"/>
        <w:ind w:firstLine="709"/>
        <w:contextualSpacing/>
        <w:jc w:val="both"/>
        <w:rPr>
          <w:rFonts w:ascii="Times New Roman" w:eastAsia="Times New Roman" w:hAnsi="Times New Roman"/>
          <w:bCs/>
          <w:color w:val="000000" w:themeColor="text1"/>
          <w:sz w:val="28"/>
          <w:szCs w:val="28"/>
        </w:rPr>
      </w:pPr>
      <w:r w:rsidRPr="00956BA1">
        <w:rPr>
          <w:rFonts w:ascii="Times New Roman" w:eastAsia="Times New Roman" w:hAnsi="Times New Roman"/>
          <w:bCs/>
          <w:color w:val="000000" w:themeColor="text1"/>
          <w:sz w:val="28"/>
          <w:szCs w:val="28"/>
        </w:rPr>
        <w:t>Приграничное расположение, климатические и географические особенности стали основой формирования современного социально-экономического развития региона.</w:t>
      </w:r>
    </w:p>
    <w:p w14:paraId="17936F8E" w14:textId="313968AD" w:rsidR="00280D03" w:rsidRPr="00956BA1" w:rsidRDefault="00280D03" w:rsidP="00956BA1">
      <w:pPr>
        <w:spacing w:after="0" w:line="240" w:lineRule="auto"/>
        <w:ind w:firstLine="709"/>
        <w:contextualSpacing/>
        <w:jc w:val="both"/>
        <w:rPr>
          <w:rFonts w:ascii="Times New Roman" w:eastAsia="Times New Roman" w:hAnsi="Times New Roman"/>
          <w:bCs/>
          <w:color w:val="000000" w:themeColor="text1"/>
          <w:sz w:val="28"/>
          <w:szCs w:val="28"/>
        </w:rPr>
      </w:pPr>
      <w:r w:rsidRPr="00956BA1">
        <w:rPr>
          <w:rFonts w:ascii="Times New Roman" w:eastAsia="Times New Roman" w:hAnsi="Times New Roman"/>
          <w:bCs/>
          <w:color w:val="000000" w:themeColor="text1"/>
          <w:sz w:val="28"/>
          <w:szCs w:val="28"/>
        </w:rPr>
        <w:t>Географически Республика Тыва расположена на стыке восточносибирских таежных и центрально-азиатских ландшафтов, что определило богатство флоры и фауны региона. На текущий период времени 90</w:t>
      </w:r>
      <w:r w:rsidR="00386A49">
        <w:rPr>
          <w:rFonts w:ascii="Times New Roman" w:eastAsia="Times New Roman" w:hAnsi="Times New Roman"/>
          <w:bCs/>
          <w:color w:val="000000" w:themeColor="text1"/>
          <w:sz w:val="28"/>
          <w:szCs w:val="28"/>
        </w:rPr>
        <w:t xml:space="preserve"> процентов</w:t>
      </w:r>
      <w:r w:rsidRPr="00956BA1">
        <w:rPr>
          <w:rFonts w:ascii="Times New Roman" w:eastAsia="Times New Roman" w:hAnsi="Times New Roman"/>
          <w:bCs/>
          <w:color w:val="000000" w:themeColor="text1"/>
          <w:sz w:val="28"/>
          <w:szCs w:val="28"/>
        </w:rPr>
        <w:t xml:space="preserve"> территории занимают охотничьи хозяйства, 51</w:t>
      </w:r>
      <w:r w:rsidR="00386A49">
        <w:rPr>
          <w:rFonts w:ascii="Times New Roman" w:eastAsia="Times New Roman" w:hAnsi="Times New Roman"/>
          <w:bCs/>
          <w:color w:val="000000" w:themeColor="text1"/>
          <w:sz w:val="28"/>
          <w:szCs w:val="28"/>
        </w:rPr>
        <w:t xml:space="preserve"> процент</w:t>
      </w:r>
      <w:r w:rsidRPr="00956BA1">
        <w:rPr>
          <w:rFonts w:ascii="Times New Roman" w:eastAsia="Times New Roman" w:hAnsi="Times New Roman"/>
          <w:bCs/>
          <w:color w:val="000000" w:themeColor="text1"/>
          <w:sz w:val="28"/>
          <w:szCs w:val="28"/>
        </w:rPr>
        <w:t xml:space="preserve"> составляет леса, где обитают соболь, </w:t>
      </w:r>
      <w:proofErr w:type="spellStart"/>
      <w:r w:rsidRPr="00956BA1">
        <w:rPr>
          <w:rFonts w:ascii="Times New Roman" w:eastAsia="Times New Roman" w:hAnsi="Times New Roman"/>
          <w:bCs/>
          <w:color w:val="000000" w:themeColor="text1"/>
          <w:sz w:val="28"/>
          <w:szCs w:val="28"/>
        </w:rPr>
        <w:t>саянская</w:t>
      </w:r>
      <w:proofErr w:type="spellEnd"/>
      <w:r w:rsidRPr="00956BA1">
        <w:rPr>
          <w:rFonts w:ascii="Times New Roman" w:eastAsia="Times New Roman" w:hAnsi="Times New Roman"/>
          <w:bCs/>
          <w:color w:val="000000" w:themeColor="text1"/>
          <w:sz w:val="28"/>
          <w:szCs w:val="28"/>
        </w:rPr>
        <w:t xml:space="preserve"> белка, рысь, росомаха, горностай, медведь, волк, марал, горный козел и др. В водоемах водятся ценные породы рыб: таймень, ленок, хариус, сиг, пелядь, стерлядь и др.</w:t>
      </w:r>
    </w:p>
    <w:p w14:paraId="0E2B5243" w14:textId="77777777" w:rsidR="00280D03" w:rsidRPr="00956BA1" w:rsidRDefault="00280D03" w:rsidP="00956BA1">
      <w:pPr>
        <w:spacing w:after="0" w:line="240" w:lineRule="auto"/>
        <w:ind w:firstLine="709"/>
        <w:contextualSpacing/>
        <w:jc w:val="both"/>
        <w:rPr>
          <w:rFonts w:ascii="Times New Roman" w:eastAsia="Times New Roman" w:hAnsi="Times New Roman"/>
          <w:bCs/>
          <w:color w:val="000000" w:themeColor="text1"/>
          <w:sz w:val="28"/>
          <w:szCs w:val="28"/>
        </w:rPr>
      </w:pPr>
      <w:r w:rsidRPr="00956BA1">
        <w:rPr>
          <w:rFonts w:ascii="Times New Roman" w:eastAsia="Times New Roman" w:hAnsi="Times New Roman"/>
          <w:bCs/>
          <w:color w:val="000000" w:themeColor="text1"/>
          <w:sz w:val="28"/>
          <w:szCs w:val="28"/>
        </w:rPr>
        <w:t>На территории республики берет начало р. Енисей, протекает более 15 тыс. рек, большинство из которых относится к бассейну р. Енисей, расположено более 430 озер, 13 соленых грязевых озер и более 50 целебных источников. Таким образом, Республика Тыва располагает богатым потенциалом пресной воды.</w:t>
      </w:r>
    </w:p>
    <w:p w14:paraId="2EFF863E" w14:textId="76243555" w:rsidR="00280D03" w:rsidRPr="00956BA1" w:rsidRDefault="00280D03" w:rsidP="00956BA1">
      <w:pPr>
        <w:spacing w:after="0" w:line="240" w:lineRule="auto"/>
        <w:ind w:firstLine="709"/>
        <w:contextualSpacing/>
        <w:jc w:val="both"/>
        <w:rPr>
          <w:rFonts w:ascii="Times New Roman" w:eastAsia="Times New Roman" w:hAnsi="Times New Roman"/>
          <w:bCs/>
          <w:color w:val="000000" w:themeColor="text1"/>
          <w:sz w:val="28"/>
          <w:szCs w:val="28"/>
        </w:rPr>
      </w:pPr>
      <w:r w:rsidRPr="00956BA1">
        <w:rPr>
          <w:rFonts w:ascii="Times New Roman" w:eastAsia="Times New Roman" w:hAnsi="Times New Roman"/>
          <w:bCs/>
          <w:color w:val="000000" w:themeColor="text1"/>
          <w:sz w:val="28"/>
          <w:szCs w:val="28"/>
        </w:rPr>
        <w:t xml:space="preserve">Климатические условия территории резко континентальные, характеризуются морозной безветренной зимой и жарким летом в низменностях и умеренно теплым летом в горах. Зимой температура воздуха преимущественно </w:t>
      </w:r>
      <w:r w:rsidR="00386A49">
        <w:rPr>
          <w:rFonts w:ascii="Times New Roman" w:eastAsia="Times New Roman" w:hAnsi="Times New Roman"/>
          <w:bCs/>
          <w:color w:val="000000" w:themeColor="text1"/>
          <w:sz w:val="28"/>
          <w:szCs w:val="28"/>
        </w:rPr>
        <w:t xml:space="preserve">              </w:t>
      </w:r>
      <w:r w:rsidRPr="00956BA1">
        <w:rPr>
          <w:rFonts w:ascii="Times New Roman" w:eastAsia="Times New Roman" w:hAnsi="Times New Roman"/>
          <w:bCs/>
          <w:color w:val="000000" w:themeColor="text1"/>
          <w:sz w:val="28"/>
          <w:szCs w:val="28"/>
        </w:rPr>
        <w:t xml:space="preserve">составляет от -30 до -40 °C, летом </w:t>
      </w:r>
      <w:r w:rsidR="00386A49">
        <w:rPr>
          <w:rFonts w:ascii="Times New Roman" w:eastAsia="Times New Roman" w:hAnsi="Times New Roman"/>
          <w:bCs/>
          <w:color w:val="000000" w:themeColor="text1"/>
          <w:sz w:val="28"/>
          <w:szCs w:val="28"/>
        </w:rPr>
        <w:t>–</w:t>
      </w:r>
      <w:r w:rsidRPr="00956BA1">
        <w:rPr>
          <w:rFonts w:ascii="Times New Roman" w:eastAsia="Times New Roman" w:hAnsi="Times New Roman"/>
          <w:bCs/>
          <w:color w:val="000000" w:themeColor="text1"/>
          <w:sz w:val="28"/>
          <w:szCs w:val="28"/>
        </w:rPr>
        <w:t xml:space="preserve"> от +25 до +35 °C.</w:t>
      </w:r>
    </w:p>
    <w:p w14:paraId="1BCDD151" w14:textId="77777777" w:rsidR="00280D03" w:rsidRPr="00956BA1" w:rsidRDefault="00280D03" w:rsidP="00956BA1">
      <w:pPr>
        <w:spacing w:after="0" w:line="240" w:lineRule="auto"/>
        <w:ind w:firstLine="709"/>
        <w:contextualSpacing/>
        <w:jc w:val="both"/>
        <w:rPr>
          <w:rFonts w:ascii="Times New Roman" w:eastAsia="Times New Roman" w:hAnsi="Times New Roman"/>
          <w:bCs/>
          <w:color w:val="000000" w:themeColor="text1"/>
          <w:sz w:val="28"/>
          <w:szCs w:val="28"/>
        </w:rPr>
      </w:pPr>
      <w:r w:rsidRPr="00956BA1">
        <w:rPr>
          <w:rFonts w:ascii="Times New Roman" w:eastAsia="Times New Roman" w:hAnsi="Times New Roman"/>
          <w:bCs/>
          <w:color w:val="000000" w:themeColor="text1"/>
          <w:sz w:val="28"/>
          <w:szCs w:val="28"/>
        </w:rPr>
        <w:t>Основные природно-климатические зоны: тундровые плоскогорья с вечной мерзлотой, таежные массивы, соединяющиеся со степью и пустыней.</w:t>
      </w:r>
    </w:p>
    <w:p w14:paraId="41E3CD45" w14:textId="72C401A0" w:rsidR="00280D03" w:rsidRPr="00956BA1" w:rsidRDefault="00280D03" w:rsidP="00956BA1">
      <w:pPr>
        <w:spacing w:after="0" w:line="240" w:lineRule="auto"/>
        <w:ind w:firstLine="709"/>
        <w:contextualSpacing/>
        <w:jc w:val="both"/>
        <w:rPr>
          <w:rFonts w:ascii="Times New Roman" w:eastAsia="Times New Roman" w:hAnsi="Times New Roman"/>
          <w:bCs/>
          <w:color w:val="000000" w:themeColor="text1"/>
          <w:sz w:val="28"/>
          <w:szCs w:val="28"/>
        </w:rPr>
      </w:pPr>
      <w:r w:rsidRPr="00956BA1">
        <w:rPr>
          <w:rFonts w:ascii="Times New Roman" w:eastAsia="Times New Roman" w:hAnsi="Times New Roman"/>
          <w:bCs/>
          <w:color w:val="000000" w:themeColor="text1"/>
          <w:sz w:val="28"/>
          <w:szCs w:val="28"/>
        </w:rPr>
        <w:t xml:space="preserve">Климатические, географические и территориальные особенности оправляют вектор развития сельского хозяйства, и региональную особенность республики как территорию </w:t>
      </w:r>
      <w:r w:rsidR="007065EB">
        <w:rPr>
          <w:rFonts w:ascii="Times New Roman" w:eastAsia="Times New Roman" w:hAnsi="Times New Roman"/>
          <w:bCs/>
          <w:color w:val="000000" w:themeColor="text1"/>
          <w:sz w:val="28"/>
          <w:szCs w:val="28"/>
        </w:rPr>
        <w:t>«</w:t>
      </w:r>
      <w:r w:rsidRPr="00956BA1">
        <w:rPr>
          <w:rFonts w:ascii="Times New Roman" w:eastAsia="Times New Roman" w:hAnsi="Times New Roman"/>
          <w:bCs/>
          <w:color w:val="000000" w:themeColor="text1"/>
          <w:sz w:val="28"/>
          <w:szCs w:val="28"/>
        </w:rPr>
        <w:t>рискового земледелия</w:t>
      </w:r>
      <w:r w:rsidR="007065EB">
        <w:rPr>
          <w:rFonts w:ascii="Times New Roman" w:eastAsia="Times New Roman" w:hAnsi="Times New Roman"/>
          <w:bCs/>
          <w:color w:val="000000" w:themeColor="text1"/>
          <w:sz w:val="28"/>
          <w:szCs w:val="28"/>
        </w:rPr>
        <w:t>»</w:t>
      </w:r>
      <w:r w:rsidRPr="00956BA1">
        <w:rPr>
          <w:rFonts w:ascii="Times New Roman" w:eastAsia="Times New Roman" w:hAnsi="Times New Roman"/>
          <w:bCs/>
          <w:color w:val="000000" w:themeColor="text1"/>
          <w:sz w:val="28"/>
          <w:szCs w:val="28"/>
        </w:rPr>
        <w:t>.</w:t>
      </w:r>
    </w:p>
    <w:p w14:paraId="5B46966C" w14:textId="77777777" w:rsidR="00280D03" w:rsidRPr="00386A49" w:rsidRDefault="00280D03" w:rsidP="00386A49">
      <w:pPr>
        <w:spacing w:after="0" w:line="240" w:lineRule="auto"/>
        <w:contextualSpacing/>
        <w:jc w:val="center"/>
        <w:rPr>
          <w:rFonts w:ascii="Times New Roman" w:eastAsia="Times New Roman" w:hAnsi="Times New Roman"/>
          <w:bCs/>
          <w:color w:val="000000" w:themeColor="text1"/>
          <w:sz w:val="28"/>
          <w:szCs w:val="28"/>
        </w:rPr>
      </w:pPr>
    </w:p>
    <w:p w14:paraId="661EF5FD" w14:textId="77777777" w:rsidR="00386A49" w:rsidRDefault="00280D03" w:rsidP="00386A49">
      <w:pPr>
        <w:keepNext/>
        <w:keepLines/>
        <w:spacing w:after="0" w:line="240" w:lineRule="auto"/>
        <w:jc w:val="center"/>
        <w:outlineLvl w:val="0"/>
        <w:rPr>
          <w:rFonts w:ascii="Times New Roman" w:eastAsia="Times New Roman" w:hAnsi="Times New Roman"/>
          <w:bCs/>
          <w:color w:val="000000" w:themeColor="text1"/>
          <w:sz w:val="28"/>
          <w:szCs w:val="28"/>
        </w:rPr>
      </w:pPr>
      <w:bookmarkStart w:id="2" w:name="_Toc181185685"/>
      <w:r w:rsidRPr="00386A49">
        <w:rPr>
          <w:rFonts w:ascii="Times New Roman" w:eastAsia="Times New Roman" w:hAnsi="Times New Roman"/>
          <w:bCs/>
          <w:color w:val="000000" w:themeColor="text1"/>
          <w:sz w:val="28"/>
          <w:szCs w:val="28"/>
        </w:rPr>
        <w:lastRenderedPageBreak/>
        <w:t xml:space="preserve">Анализ текущего социально-экономического </w:t>
      </w:r>
    </w:p>
    <w:p w14:paraId="7854B074" w14:textId="7CAC2E00" w:rsidR="00280D03" w:rsidRPr="00386A49" w:rsidRDefault="00280D03" w:rsidP="00386A49">
      <w:pPr>
        <w:keepNext/>
        <w:keepLines/>
        <w:spacing w:after="0" w:line="240" w:lineRule="auto"/>
        <w:jc w:val="center"/>
        <w:outlineLvl w:val="0"/>
        <w:rPr>
          <w:rFonts w:ascii="Times New Roman" w:eastAsia="Times New Roman" w:hAnsi="Times New Roman"/>
          <w:bCs/>
          <w:color w:val="000000" w:themeColor="text1"/>
          <w:sz w:val="28"/>
          <w:szCs w:val="28"/>
        </w:rPr>
      </w:pPr>
      <w:r w:rsidRPr="00386A49">
        <w:rPr>
          <w:rFonts w:ascii="Times New Roman" w:eastAsia="Times New Roman" w:hAnsi="Times New Roman"/>
          <w:bCs/>
          <w:color w:val="000000" w:themeColor="text1"/>
          <w:sz w:val="28"/>
          <w:szCs w:val="28"/>
        </w:rPr>
        <w:t>положения</w:t>
      </w:r>
      <w:r w:rsidR="00386A49">
        <w:rPr>
          <w:rFonts w:ascii="Times New Roman" w:eastAsia="Times New Roman" w:hAnsi="Times New Roman"/>
          <w:bCs/>
          <w:color w:val="000000" w:themeColor="text1"/>
          <w:sz w:val="28"/>
          <w:szCs w:val="28"/>
        </w:rPr>
        <w:t xml:space="preserve"> </w:t>
      </w:r>
      <w:r w:rsidRPr="00386A49">
        <w:rPr>
          <w:rFonts w:ascii="Times New Roman" w:eastAsia="Times New Roman" w:hAnsi="Times New Roman"/>
          <w:bCs/>
          <w:color w:val="000000" w:themeColor="text1"/>
          <w:sz w:val="28"/>
          <w:szCs w:val="28"/>
        </w:rPr>
        <w:t>Республики Тыва</w:t>
      </w:r>
      <w:bookmarkEnd w:id="2"/>
    </w:p>
    <w:p w14:paraId="64025869" w14:textId="77777777" w:rsidR="00280D03" w:rsidRPr="00386A49" w:rsidRDefault="00280D03" w:rsidP="00386A49">
      <w:pPr>
        <w:spacing w:after="0" w:line="240" w:lineRule="auto"/>
        <w:jc w:val="center"/>
        <w:rPr>
          <w:rFonts w:ascii="Times New Roman" w:eastAsia="Times New Roman" w:hAnsi="Times New Roman"/>
          <w:color w:val="000000" w:themeColor="text1"/>
          <w:sz w:val="28"/>
          <w:szCs w:val="28"/>
        </w:rPr>
      </w:pPr>
    </w:p>
    <w:p w14:paraId="4906A12A" w14:textId="76CD3048" w:rsidR="00280D03" w:rsidRPr="00956BA1" w:rsidRDefault="00280D03" w:rsidP="00956BA1">
      <w:pPr>
        <w:spacing w:after="0" w:line="240" w:lineRule="auto"/>
        <w:ind w:firstLine="709"/>
        <w:jc w:val="both"/>
        <w:rPr>
          <w:rFonts w:ascii="Times New Roman" w:eastAsia="Times New Roman" w:hAnsi="Times New Roman"/>
          <w:color w:val="000000" w:themeColor="text1"/>
          <w:sz w:val="28"/>
          <w:szCs w:val="28"/>
        </w:rPr>
      </w:pPr>
      <w:r w:rsidRPr="00956BA1">
        <w:rPr>
          <w:rFonts w:ascii="Times New Roman" w:eastAsia="Times New Roman" w:hAnsi="Times New Roman"/>
          <w:color w:val="000000" w:themeColor="text1"/>
          <w:sz w:val="28"/>
          <w:szCs w:val="28"/>
        </w:rPr>
        <w:t>По данным Управления Федеральной службы государственной статистики по Красноярскому краю, Республики Ха</w:t>
      </w:r>
      <w:r w:rsidR="00386A49">
        <w:rPr>
          <w:rFonts w:ascii="Times New Roman" w:eastAsia="Times New Roman" w:hAnsi="Times New Roman"/>
          <w:color w:val="000000" w:themeColor="text1"/>
          <w:sz w:val="28"/>
          <w:szCs w:val="28"/>
        </w:rPr>
        <w:t xml:space="preserve">касия, Республики Тыва на 1 января </w:t>
      </w:r>
      <w:r w:rsidRPr="00956BA1">
        <w:rPr>
          <w:rFonts w:ascii="Times New Roman" w:eastAsia="Times New Roman" w:hAnsi="Times New Roman"/>
          <w:color w:val="000000" w:themeColor="text1"/>
          <w:sz w:val="28"/>
          <w:szCs w:val="28"/>
        </w:rPr>
        <w:t xml:space="preserve">2023 </w:t>
      </w:r>
      <w:r w:rsidR="00386A49">
        <w:rPr>
          <w:rFonts w:ascii="Times New Roman" w:eastAsia="Times New Roman" w:hAnsi="Times New Roman"/>
          <w:color w:val="000000" w:themeColor="text1"/>
          <w:sz w:val="28"/>
          <w:szCs w:val="28"/>
        </w:rPr>
        <w:t xml:space="preserve">г. </w:t>
      </w:r>
      <w:r w:rsidRPr="00956BA1">
        <w:rPr>
          <w:rFonts w:ascii="Times New Roman" w:eastAsia="Times New Roman" w:hAnsi="Times New Roman"/>
          <w:color w:val="000000" w:themeColor="text1"/>
          <w:sz w:val="28"/>
          <w:szCs w:val="28"/>
        </w:rPr>
        <w:t>численность населения региона составила 337,5 тыс. человек.</w:t>
      </w:r>
    </w:p>
    <w:p w14:paraId="1E61AD1D" w14:textId="6CD963DB" w:rsidR="00280D03" w:rsidRDefault="00280D03" w:rsidP="00956BA1">
      <w:pPr>
        <w:spacing w:after="0" w:line="240" w:lineRule="auto"/>
        <w:ind w:firstLine="709"/>
        <w:jc w:val="both"/>
        <w:rPr>
          <w:rFonts w:ascii="Times New Roman" w:hAnsi="Times New Roman"/>
          <w:sz w:val="28"/>
          <w:szCs w:val="28"/>
        </w:rPr>
      </w:pPr>
      <w:r w:rsidRPr="00956BA1">
        <w:rPr>
          <w:rFonts w:ascii="Times New Roman" w:eastAsia="Times New Roman" w:hAnsi="Times New Roman"/>
          <w:color w:val="000000" w:themeColor="text1"/>
          <w:sz w:val="28"/>
          <w:szCs w:val="28"/>
        </w:rPr>
        <w:t>Изменение показателя, характеризующего динамику человеческого капитала за год, демонстрирует перманентный рост, в среднем на 0,70</w:t>
      </w:r>
      <w:r w:rsidR="00386A49">
        <w:rPr>
          <w:rFonts w:ascii="Times New Roman" w:eastAsia="Times New Roman" w:hAnsi="Times New Roman"/>
          <w:color w:val="000000" w:themeColor="text1"/>
          <w:sz w:val="28"/>
          <w:szCs w:val="28"/>
        </w:rPr>
        <w:t xml:space="preserve"> процента</w:t>
      </w:r>
      <w:r w:rsidRPr="00956BA1">
        <w:rPr>
          <w:rFonts w:ascii="Times New Roman" w:eastAsia="Times New Roman" w:hAnsi="Times New Roman"/>
          <w:color w:val="000000" w:themeColor="text1"/>
          <w:sz w:val="28"/>
          <w:szCs w:val="28"/>
        </w:rPr>
        <w:t xml:space="preserve"> в год, причинами которого выступа</w:t>
      </w:r>
      <w:r w:rsidR="00B617DC">
        <w:rPr>
          <w:rFonts w:ascii="Times New Roman" w:eastAsia="Times New Roman" w:hAnsi="Times New Roman"/>
          <w:color w:val="000000" w:themeColor="text1"/>
          <w:sz w:val="28"/>
          <w:szCs w:val="28"/>
        </w:rPr>
        <w:t>ю</w:t>
      </w:r>
      <w:r w:rsidRPr="00956BA1">
        <w:rPr>
          <w:rFonts w:ascii="Times New Roman" w:eastAsia="Times New Roman" w:hAnsi="Times New Roman"/>
          <w:color w:val="000000" w:themeColor="text1"/>
          <w:sz w:val="28"/>
          <w:szCs w:val="28"/>
        </w:rPr>
        <w:t>т рост естественного и миграционного прироста (рождаемости), увеличение продолжительности жизни. Основные демографические показатели представлены на рисунк</w:t>
      </w:r>
      <w:r w:rsidR="00B617DC">
        <w:rPr>
          <w:rFonts w:ascii="Times New Roman" w:eastAsia="Times New Roman" w:hAnsi="Times New Roman"/>
          <w:color w:val="000000" w:themeColor="text1"/>
          <w:sz w:val="28"/>
          <w:szCs w:val="28"/>
        </w:rPr>
        <w:t>ах</w:t>
      </w:r>
      <w:r w:rsidRPr="00956BA1">
        <w:rPr>
          <w:rFonts w:ascii="Times New Roman" w:eastAsia="Times New Roman" w:hAnsi="Times New Roman"/>
          <w:color w:val="000000" w:themeColor="text1"/>
          <w:sz w:val="28"/>
          <w:szCs w:val="28"/>
        </w:rPr>
        <w:t xml:space="preserve"> </w:t>
      </w:r>
      <w:r w:rsidR="00B617DC">
        <w:rPr>
          <w:rFonts w:ascii="Times New Roman" w:hAnsi="Times New Roman"/>
          <w:sz w:val="28"/>
          <w:szCs w:val="28"/>
        </w:rPr>
        <w:t>1 и 2.</w:t>
      </w:r>
    </w:p>
    <w:p w14:paraId="2416239C" w14:textId="77777777" w:rsidR="00386A49" w:rsidRPr="00386A49" w:rsidRDefault="00386A49" w:rsidP="00956BA1">
      <w:pPr>
        <w:spacing w:after="0" w:line="240" w:lineRule="auto"/>
        <w:ind w:firstLine="709"/>
        <w:jc w:val="both"/>
        <w:rPr>
          <w:rFonts w:ascii="Times New Roman" w:hAnsi="Times New Roman"/>
          <w:sz w:val="28"/>
          <w:szCs w:val="28"/>
        </w:rPr>
      </w:pPr>
    </w:p>
    <w:p w14:paraId="243AF7BF" w14:textId="77777777" w:rsidR="00280D03" w:rsidRPr="00280D03" w:rsidRDefault="00280D03" w:rsidP="00386A49">
      <w:pPr>
        <w:spacing w:after="0" w:line="240" w:lineRule="auto"/>
        <w:jc w:val="center"/>
        <w:rPr>
          <w:rFonts w:ascii="Times New Roman" w:eastAsia="Times New Roman" w:hAnsi="Times New Roman"/>
          <w:color w:val="000000" w:themeColor="text1"/>
          <w:sz w:val="28"/>
          <w:szCs w:val="28"/>
        </w:rPr>
      </w:pPr>
      <w:r w:rsidRPr="00280D03">
        <w:rPr>
          <w:rFonts w:ascii="Times New Roman" w:eastAsia="Times New Roman" w:hAnsi="Times New Roman"/>
          <w:noProof/>
          <w:color w:val="000000" w:themeColor="text1"/>
        </w:rPr>
        <w:drawing>
          <wp:inline distT="0" distB="0" distL="0" distR="0" wp14:anchorId="5BEA1145" wp14:editId="3DA55A3C">
            <wp:extent cx="4350619" cy="2233061"/>
            <wp:effectExtent l="0" t="0" r="0" b="0"/>
            <wp:docPr id="1"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xmlns:arto="http://schemas.microsoft.com/office/word/2006/arto" id="{506361EB-E5B9-4F66-8395-B5703F1E88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3F156F" w14:textId="704FAB9A" w:rsidR="00280D03" w:rsidRPr="00386A49" w:rsidRDefault="00280D03" w:rsidP="00386A49">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8"/>
        </w:rPr>
      </w:pPr>
      <w:bookmarkStart w:id="3" w:name="_Ref177314455"/>
      <w:bookmarkStart w:id="4" w:name="_Ref177314430"/>
      <w:r w:rsidRPr="00386A49">
        <w:rPr>
          <w:rFonts w:ascii="Times New Roman" w:eastAsia="Times New Roman" w:hAnsi="Times New Roman"/>
          <w:color w:val="000000" w:themeColor="text1"/>
          <w:sz w:val="24"/>
          <w:szCs w:val="28"/>
        </w:rPr>
        <w:t>Рис</w:t>
      </w:r>
      <w:r w:rsidR="00386A49" w:rsidRPr="00386A49">
        <w:rPr>
          <w:rFonts w:ascii="Times New Roman" w:eastAsia="Times New Roman" w:hAnsi="Times New Roman"/>
          <w:color w:val="000000" w:themeColor="text1"/>
          <w:sz w:val="24"/>
          <w:szCs w:val="28"/>
        </w:rPr>
        <w:t>.</w:t>
      </w:r>
      <w:r w:rsidRPr="00386A49">
        <w:rPr>
          <w:rFonts w:ascii="Times New Roman" w:eastAsia="Times New Roman" w:hAnsi="Times New Roman"/>
          <w:color w:val="000000" w:themeColor="text1"/>
          <w:sz w:val="24"/>
          <w:szCs w:val="28"/>
        </w:rPr>
        <w:t xml:space="preserve"> </w:t>
      </w:r>
      <w:r w:rsidRPr="00386A49">
        <w:rPr>
          <w:rFonts w:ascii="Times New Roman" w:eastAsia="Times New Roman" w:hAnsi="Times New Roman"/>
          <w:i/>
          <w:iCs/>
          <w:color w:val="000000" w:themeColor="text1"/>
          <w:sz w:val="24"/>
          <w:szCs w:val="28"/>
        </w:rPr>
        <w:fldChar w:fldCharType="begin"/>
      </w:r>
      <w:r w:rsidRPr="00386A49">
        <w:rPr>
          <w:rFonts w:ascii="Times New Roman" w:eastAsia="Times New Roman" w:hAnsi="Times New Roman"/>
          <w:color w:val="000000" w:themeColor="text1"/>
          <w:sz w:val="24"/>
          <w:szCs w:val="28"/>
        </w:rPr>
        <w:instrText xml:space="preserve"> SEQ Рисунок \* ARABIC </w:instrText>
      </w:r>
      <w:r w:rsidRPr="00386A49">
        <w:rPr>
          <w:rFonts w:ascii="Times New Roman" w:eastAsia="Times New Roman" w:hAnsi="Times New Roman"/>
          <w:i/>
          <w:iCs/>
          <w:color w:val="000000" w:themeColor="text1"/>
          <w:sz w:val="24"/>
          <w:szCs w:val="28"/>
        </w:rPr>
        <w:fldChar w:fldCharType="separate"/>
      </w:r>
      <w:r w:rsidR="00CD4378">
        <w:rPr>
          <w:rFonts w:ascii="Times New Roman" w:eastAsia="Times New Roman" w:hAnsi="Times New Roman"/>
          <w:noProof/>
          <w:color w:val="000000" w:themeColor="text1"/>
          <w:sz w:val="24"/>
          <w:szCs w:val="28"/>
        </w:rPr>
        <w:t>1</w:t>
      </w:r>
      <w:r w:rsidRPr="00386A49">
        <w:rPr>
          <w:rFonts w:ascii="Times New Roman" w:eastAsia="Times New Roman" w:hAnsi="Times New Roman"/>
          <w:i/>
          <w:iCs/>
          <w:color w:val="000000" w:themeColor="text1"/>
          <w:sz w:val="24"/>
          <w:szCs w:val="28"/>
        </w:rPr>
        <w:fldChar w:fldCharType="end"/>
      </w:r>
      <w:bookmarkEnd w:id="3"/>
      <w:r w:rsidR="00386A49" w:rsidRPr="00386A49">
        <w:rPr>
          <w:rFonts w:ascii="Times New Roman" w:eastAsia="Times New Roman" w:hAnsi="Times New Roman"/>
          <w:i/>
          <w:iCs/>
          <w:color w:val="000000" w:themeColor="text1"/>
          <w:sz w:val="24"/>
          <w:szCs w:val="28"/>
        </w:rPr>
        <w:t>.</w:t>
      </w:r>
      <w:r w:rsidR="00386A49" w:rsidRPr="00386A49">
        <w:rPr>
          <w:rFonts w:ascii="Times New Roman" w:eastAsia="Times New Roman" w:hAnsi="Times New Roman"/>
          <w:color w:val="000000" w:themeColor="text1"/>
          <w:sz w:val="24"/>
          <w:szCs w:val="28"/>
        </w:rPr>
        <w:t xml:space="preserve"> </w:t>
      </w:r>
      <w:r w:rsidRPr="00386A49">
        <w:rPr>
          <w:rFonts w:ascii="Times New Roman" w:eastAsia="Times New Roman" w:hAnsi="Times New Roman"/>
          <w:color w:val="000000" w:themeColor="text1"/>
          <w:sz w:val="24"/>
          <w:szCs w:val="28"/>
        </w:rPr>
        <w:t>Численность населения Республики Тыва, человек</w:t>
      </w:r>
      <w:bookmarkEnd w:id="4"/>
    </w:p>
    <w:p w14:paraId="6025FBE5" w14:textId="77777777" w:rsidR="00280D03" w:rsidRPr="00280D03" w:rsidRDefault="00280D03" w:rsidP="00280D03">
      <w:pPr>
        <w:spacing w:line="240" w:lineRule="auto"/>
        <w:rPr>
          <w:rFonts w:ascii="Times New Roman" w:eastAsia="Times New Roman" w:hAnsi="Times New Roman"/>
          <w:color w:val="000000" w:themeColor="text1"/>
        </w:rPr>
      </w:pPr>
    </w:p>
    <w:p w14:paraId="2C3D5F5A" w14:textId="77777777" w:rsidR="00280D03" w:rsidRPr="00280D03" w:rsidRDefault="00280D03" w:rsidP="00386A49">
      <w:pPr>
        <w:spacing w:line="240" w:lineRule="auto"/>
        <w:jc w:val="center"/>
        <w:rPr>
          <w:rFonts w:ascii="Times New Roman" w:eastAsia="Times New Roman" w:hAnsi="Times New Roman"/>
          <w:color w:val="000000" w:themeColor="text1"/>
        </w:rPr>
      </w:pPr>
      <w:r w:rsidRPr="00280D03">
        <w:rPr>
          <w:rFonts w:ascii="Times New Roman" w:eastAsia="Times New Roman" w:hAnsi="Times New Roman"/>
          <w:noProof/>
          <w:color w:val="000000" w:themeColor="text1"/>
        </w:rPr>
        <w:drawing>
          <wp:inline distT="0" distB="0" distL="0" distR="0" wp14:anchorId="0B83854B" wp14:editId="4F9D4B63">
            <wp:extent cx="6031346" cy="3140364"/>
            <wp:effectExtent l="0" t="0" r="7620" b="3175"/>
            <wp:docPr id="2" name="Диаграмма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xmlns:arto="http://schemas.microsoft.com/office/word/2006/arto" id="{DE3B341F-EB46-4449-9D7B-CEA3095DEA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7FCD65" w14:textId="664A80EE" w:rsidR="00280D03" w:rsidRPr="00386A49" w:rsidRDefault="00280D03" w:rsidP="00386A49">
      <w:pPr>
        <w:widowControl w:val="0"/>
        <w:autoSpaceDE w:val="0"/>
        <w:autoSpaceDN w:val="0"/>
        <w:adjustRightInd w:val="0"/>
        <w:spacing w:after="0" w:line="240" w:lineRule="auto"/>
        <w:jc w:val="center"/>
        <w:rPr>
          <w:rFonts w:ascii="Times New Roman" w:eastAsia="Times New Roman" w:hAnsi="Times New Roman"/>
          <w:i/>
          <w:iCs/>
          <w:color w:val="000000" w:themeColor="text1"/>
          <w:sz w:val="24"/>
          <w:szCs w:val="28"/>
        </w:rPr>
      </w:pPr>
      <w:bookmarkStart w:id="5" w:name="_Ref177314998"/>
      <w:r w:rsidRPr="00386A49">
        <w:rPr>
          <w:rFonts w:ascii="Times New Roman" w:eastAsia="Times New Roman" w:hAnsi="Times New Roman"/>
          <w:color w:val="000000" w:themeColor="text1"/>
          <w:sz w:val="24"/>
          <w:szCs w:val="28"/>
        </w:rPr>
        <w:t>Рис</w:t>
      </w:r>
      <w:r w:rsidR="00386A49" w:rsidRPr="00386A49">
        <w:rPr>
          <w:rFonts w:ascii="Times New Roman" w:eastAsia="Times New Roman" w:hAnsi="Times New Roman"/>
          <w:color w:val="000000" w:themeColor="text1"/>
          <w:sz w:val="24"/>
          <w:szCs w:val="28"/>
        </w:rPr>
        <w:t>.</w:t>
      </w:r>
      <w:r w:rsidRPr="00386A49">
        <w:rPr>
          <w:rFonts w:ascii="Times New Roman" w:eastAsia="Times New Roman" w:hAnsi="Times New Roman"/>
          <w:color w:val="000000" w:themeColor="text1"/>
          <w:sz w:val="24"/>
          <w:szCs w:val="28"/>
        </w:rPr>
        <w:t xml:space="preserve"> </w:t>
      </w:r>
      <w:r w:rsidRPr="00386A49">
        <w:rPr>
          <w:rFonts w:ascii="Times New Roman" w:eastAsia="Times New Roman" w:hAnsi="Times New Roman"/>
          <w:i/>
          <w:iCs/>
          <w:color w:val="000000" w:themeColor="text1"/>
          <w:sz w:val="24"/>
          <w:szCs w:val="28"/>
        </w:rPr>
        <w:fldChar w:fldCharType="begin"/>
      </w:r>
      <w:r w:rsidRPr="00386A49">
        <w:rPr>
          <w:rFonts w:ascii="Times New Roman" w:eastAsia="Times New Roman" w:hAnsi="Times New Roman"/>
          <w:color w:val="000000" w:themeColor="text1"/>
          <w:sz w:val="24"/>
          <w:szCs w:val="28"/>
        </w:rPr>
        <w:instrText xml:space="preserve"> SEQ Рисунок \* ARABIC </w:instrText>
      </w:r>
      <w:r w:rsidRPr="00386A49">
        <w:rPr>
          <w:rFonts w:ascii="Times New Roman" w:eastAsia="Times New Roman" w:hAnsi="Times New Roman"/>
          <w:i/>
          <w:iCs/>
          <w:color w:val="000000" w:themeColor="text1"/>
          <w:sz w:val="24"/>
          <w:szCs w:val="28"/>
        </w:rPr>
        <w:fldChar w:fldCharType="separate"/>
      </w:r>
      <w:r w:rsidR="00CD4378">
        <w:rPr>
          <w:rFonts w:ascii="Times New Roman" w:eastAsia="Times New Roman" w:hAnsi="Times New Roman"/>
          <w:noProof/>
          <w:color w:val="000000" w:themeColor="text1"/>
          <w:sz w:val="24"/>
          <w:szCs w:val="28"/>
        </w:rPr>
        <w:t>2</w:t>
      </w:r>
      <w:r w:rsidRPr="00386A49">
        <w:rPr>
          <w:rFonts w:ascii="Times New Roman" w:eastAsia="Times New Roman" w:hAnsi="Times New Roman"/>
          <w:i/>
          <w:iCs/>
          <w:color w:val="000000" w:themeColor="text1"/>
          <w:sz w:val="24"/>
          <w:szCs w:val="28"/>
        </w:rPr>
        <w:fldChar w:fldCharType="end"/>
      </w:r>
      <w:bookmarkEnd w:id="5"/>
      <w:r w:rsidR="00386A49" w:rsidRPr="00386A49">
        <w:rPr>
          <w:rFonts w:ascii="Times New Roman" w:eastAsia="Times New Roman" w:hAnsi="Times New Roman"/>
          <w:i/>
          <w:iCs/>
          <w:color w:val="000000" w:themeColor="text1"/>
          <w:sz w:val="24"/>
          <w:szCs w:val="28"/>
        </w:rPr>
        <w:t>.</w:t>
      </w:r>
      <w:r w:rsidRPr="00386A49">
        <w:rPr>
          <w:rFonts w:ascii="Times New Roman" w:eastAsia="Times New Roman" w:hAnsi="Times New Roman"/>
          <w:color w:val="000000" w:themeColor="text1"/>
          <w:sz w:val="24"/>
          <w:szCs w:val="28"/>
        </w:rPr>
        <w:t xml:space="preserve"> Основные демографические показатели Республики Тыва</w:t>
      </w:r>
    </w:p>
    <w:p w14:paraId="46F78364" w14:textId="77777777" w:rsidR="00280D03" w:rsidRPr="00280D03" w:rsidRDefault="00280D03" w:rsidP="00280D03">
      <w:pPr>
        <w:widowControl w:val="0"/>
        <w:autoSpaceDE w:val="0"/>
        <w:autoSpaceDN w:val="0"/>
        <w:adjustRightInd w:val="0"/>
        <w:spacing w:after="0" w:line="240" w:lineRule="auto"/>
        <w:ind w:firstLine="851"/>
        <w:jc w:val="center"/>
        <w:rPr>
          <w:rFonts w:ascii="Times New Roman" w:eastAsia="Times New Roman" w:hAnsi="Times New Roman"/>
          <w:i/>
          <w:iCs/>
          <w:color w:val="000000" w:themeColor="text1"/>
          <w:sz w:val="28"/>
          <w:szCs w:val="28"/>
        </w:rPr>
      </w:pPr>
    </w:p>
    <w:p w14:paraId="20787C28" w14:textId="6AD8B38E" w:rsidR="00280D03" w:rsidRPr="00386A49" w:rsidRDefault="00280D03" w:rsidP="00386A49">
      <w:pPr>
        <w:spacing w:after="0" w:line="240" w:lineRule="auto"/>
        <w:ind w:firstLine="709"/>
        <w:jc w:val="both"/>
        <w:rPr>
          <w:rFonts w:ascii="Times New Roman" w:eastAsia="Times New Roman" w:hAnsi="Times New Roman"/>
          <w:color w:val="000000" w:themeColor="text1"/>
          <w:sz w:val="28"/>
          <w:szCs w:val="28"/>
        </w:rPr>
      </w:pPr>
      <w:r w:rsidRPr="00386A49">
        <w:rPr>
          <w:rFonts w:ascii="Times New Roman" w:eastAsia="Times New Roman" w:hAnsi="Times New Roman"/>
          <w:color w:val="000000" w:themeColor="text1"/>
          <w:sz w:val="28"/>
          <w:szCs w:val="28"/>
        </w:rPr>
        <w:t>Динамика рождаемости в регионе в последние годы сокращается, в среднем на 3,03</w:t>
      </w:r>
      <w:r w:rsidR="004C2AD7">
        <w:rPr>
          <w:rFonts w:ascii="Times New Roman" w:eastAsia="Times New Roman" w:hAnsi="Times New Roman"/>
          <w:color w:val="000000" w:themeColor="text1"/>
          <w:sz w:val="28"/>
          <w:szCs w:val="28"/>
        </w:rPr>
        <w:t xml:space="preserve"> процента</w:t>
      </w:r>
      <w:r w:rsidRPr="00386A49">
        <w:rPr>
          <w:rFonts w:ascii="Times New Roman" w:eastAsia="Times New Roman" w:hAnsi="Times New Roman"/>
          <w:color w:val="000000" w:themeColor="text1"/>
          <w:sz w:val="28"/>
          <w:szCs w:val="28"/>
        </w:rPr>
        <w:t xml:space="preserve"> в год. Число родившихся в 2023 году составило 5759 че</w:t>
      </w:r>
      <w:r w:rsidRPr="00386A49">
        <w:rPr>
          <w:rFonts w:ascii="Times New Roman" w:eastAsia="Times New Roman" w:hAnsi="Times New Roman"/>
          <w:color w:val="000000" w:themeColor="text1"/>
          <w:sz w:val="28"/>
          <w:szCs w:val="28"/>
        </w:rPr>
        <w:lastRenderedPageBreak/>
        <w:t>ловек, число умерших – 2 994 человека. Коэффициент рождаемости за последние 10 лет сократился на 9,6</w:t>
      </w:r>
      <w:r w:rsidR="004C2AD7" w:rsidRPr="004C2AD7">
        <w:rPr>
          <w:rFonts w:ascii="Times New Roman" w:eastAsia="Times New Roman" w:hAnsi="Times New Roman"/>
          <w:color w:val="000000" w:themeColor="text1"/>
          <w:sz w:val="28"/>
          <w:szCs w:val="28"/>
        </w:rPr>
        <w:t xml:space="preserve"> </w:t>
      </w:r>
      <w:r w:rsidR="004C2AD7">
        <w:rPr>
          <w:rFonts w:ascii="Times New Roman" w:eastAsia="Times New Roman" w:hAnsi="Times New Roman"/>
          <w:color w:val="000000" w:themeColor="text1"/>
          <w:sz w:val="28"/>
          <w:szCs w:val="28"/>
        </w:rPr>
        <w:t>процента</w:t>
      </w:r>
      <w:r w:rsidRPr="00386A49">
        <w:rPr>
          <w:rFonts w:ascii="Times New Roman" w:eastAsia="Times New Roman" w:hAnsi="Times New Roman"/>
          <w:color w:val="000000" w:themeColor="text1"/>
          <w:sz w:val="28"/>
          <w:szCs w:val="28"/>
        </w:rPr>
        <w:t xml:space="preserve"> и составил 17,06 промилле. Данная динамика находит отражение в сокращении естественного прироста населения, по итогам 2023 года он составил 2765 человек.</w:t>
      </w:r>
    </w:p>
    <w:p w14:paraId="493FC26D" w14:textId="76E815FE" w:rsidR="00280D03" w:rsidRPr="00386A49" w:rsidRDefault="00280D03" w:rsidP="00386A49">
      <w:pPr>
        <w:spacing w:after="0" w:line="240" w:lineRule="auto"/>
        <w:ind w:firstLine="709"/>
        <w:jc w:val="both"/>
        <w:rPr>
          <w:rFonts w:ascii="Times New Roman" w:eastAsia="Times New Roman" w:hAnsi="Times New Roman"/>
          <w:color w:val="000000" w:themeColor="text1"/>
          <w:sz w:val="28"/>
          <w:szCs w:val="28"/>
        </w:rPr>
      </w:pPr>
      <w:r w:rsidRPr="00386A49">
        <w:rPr>
          <w:rFonts w:ascii="Times New Roman" w:eastAsia="Times New Roman" w:hAnsi="Times New Roman"/>
          <w:color w:val="000000" w:themeColor="text1"/>
          <w:sz w:val="28"/>
          <w:szCs w:val="28"/>
        </w:rPr>
        <w:t>В ближайшее время возможно</w:t>
      </w:r>
      <w:r w:rsidR="004C2AD7">
        <w:rPr>
          <w:rFonts w:ascii="Times New Roman" w:eastAsia="Times New Roman" w:hAnsi="Times New Roman"/>
          <w:color w:val="000000" w:themeColor="text1"/>
          <w:sz w:val="28"/>
          <w:szCs w:val="28"/>
        </w:rPr>
        <w:t xml:space="preserve"> сокращение данной тенденции, так </w:t>
      </w:r>
      <w:r w:rsidRPr="00386A49">
        <w:rPr>
          <w:rFonts w:ascii="Times New Roman" w:eastAsia="Times New Roman" w:hAnsi="Times New Roman"/>
          <w:color w:val="000000" w:themeColor="text1"/>
          <w:sz w:val="28"/>
          <w:szCs w:val="28"/>
        </w:rPr>
        <w:t>к</w:t>
      </w:r>
      <w:r w:rsidR="004C2AD7">
        <w:rPr>
          <w:rFonts w:ascii="Times New Roman" w:eastAsia="Times New Roman" w:hAnsi="Times New Roman"/>
          <w:color w:val="000000" w:themeColor="text1"/>
          <w:sz w:val="28"/>
          <w:szCs w:val="28"/>
        </w:rPr>
        <w:t>ак</w:t>
      </w:r>
      <w:r w:rsidRPr="00386A49">
        <w:rPr>
          <w:rFonts w:ascii="Times New Roman" w:eastAsia="Times New Roman" w:hAnsi="Times New Roman"/>
          <w:color w:val="000000" w:themeColor="text1"/>
          <w:sz w:val="28"/>
          <w:szCs w:val="28"/>
        </w:rPr>
        <w:t xml:space="preserve"> структура населения демонстрирует преобладание жителей моложе трудоспособного возраста (36,2</w:t>
      </w:r>
      <w:r w:rsidR="004C2AD7" w:rsidRPr="004C2AD7">
        <w:rPr>
          <w:rFonts w:ascii="Times New Roman" w:eastAsia="Times New Roman" w:hAnsi="Times New Roman"/>
          <w:color w:val="000000" w:themeColor="text1"/>
          <w:sz w:val="28"/>
          <w:szCs w:val="28"/>
        </w:rPr>
        <w:t xml:space="preserve"> </w:t>
      </w:r>
      <w:r w:rsidR="004C2AD7">
        <w:rPr>
          <w:rFonts w:ascii="Times New Roman" w:eastAsia="Times New Roman" w:hAnsi="Times New Roman"/>
          <w:color w:val="000000" w:themeColor="text1"/>
          <w:sz w:val="28"/>
          <w:szCs w:val="28"/>
        </w:rPr>
        <w:t>процента</w:t>
      </w:r>
      <w:r w:rsidRPr="00386A49">
        <w:rPr>
          <w:rFonts w:ascii="Times New Roman" w:eastAsia="Times New Roman" w:hAnsi="Times New Roman"/>
          <w:color w:val="000000" w:themeColor="text1"/>
          <w:sz w:val="28"/>
          <w:szCs w:val="28"/>
        </w:rPr>
        <w:t xml:space="preserve"> </w:t>
      </w:r>
      <w:r w:rsidR="004C2AD7">
        <w:rPr>
          <w:rFonts w:ascii="Times New Roman" w:eastAsia="Times New Roman" w:hAnsi="Times New Roman"/>
          <w:color w:val="000000" w:themeColor="text1"/>
          <w:sz w:val="28"/>
          <w:szCs w:val="28"/>
        </w:rPr>
        <w:t>–</w:t>
      </w:r>
      <w:r w:rsidRPr="00386A49">
        <w:rPr>
          <w:rFonts w:ascii="Times New Roman" w:eastAsia="Times New Roman" w:hAnsi="Times New Roman"/>
          <w:color w:val="000000" w:themeColor="text1"/>
          <w:sz w:val="28"/>
          <w:szCs w:val="28"/>
        </w:rPr>
        <w:t xml:space="preserve"> среди мужчин, 31,1</w:t>
      </w:r>
      <w:r w:rsidR="004C2AD7" w:rsidRPr="004C2AD7">
        <w:rPr>
          <w:rFonts w:ascii="Times New Roman" w:eastAsia="Times New Roman" w:hAnsi="Times New Roman"/>
          <w:color w:val="000000" w:themeColor="text1"/>
          <w:sz w:val="28"/>
          <w:szCs w:val="28"/>
        </w:rPr>
        <w:t xml:space="preserve"> </w:t>
      </w:r>
      <w:r w:rsidR="004C2AD7">
        <w:rPr>
          <w:rFonts w:ascii="Times New Roman" w:eastAsia="Times New Roman" w:hAnsi="Times New Roman"/>
          <w:color w:val="000000" w:themeColor="text1"/>
          <w:sz w:val="28"/>
          <w:szCs w:val="28"/>
        </w:rPr>
        <w:t>процента</w:t>
      </w:r>
      <w:r w:rsidRPr="00386A49">
        <w:rPr>
          <w:rFonts w:ascii="Times New Roman" w:eastAsia="Times New Roman" w:hAnsi="Times New Roman"/>
          <w:color w:val="000000" w:themeColor="text1"/>
          <w:sz w:val="28"/>
          <w:szCs w:val="28"/>
        </w:rPr>
        <w:t xml:space="preserve"> </w:t>
      </w:r>
      <w:r w:rsidR="004C2AD7">
        <w:rPr>
          <w:rFonts w:ascii="Times New Roman" w:eastAsia="Times New Roman" w:hAnsi="Times New Roman"/>
          <w:color w:val="000000" w:themeColor="text1"/>
          <w:sz w:val="28"/>
          <w:szCs w:val="28"/>
        </w:rPr>
        <w:t>–</w:t>
      </w:r>
      <w:r w:rsidRPr="00386A49">
        <w:rPr>
          <w:rFonts w:ascii="Times New Roman" w:eastAsia="Times New Roman" w:hAnsi="Times New Roman"/>
          <w:color w:val="000000" w:themeColor="text1"/>
          <w:sz w:val="28"/>
          <w:szCs w:val="28"/>
        </w:rPr>
        <w:t xml:space="preserve"> среди жен</w:t>
      </w:r>
      <w:r w:rsidR="00B617DC">
        <w:rPr>
          <w:rFonts w:ascii="Times New Roman" w:eastAsia="Times New Roman" w:hAnsi="Times New Roman"/>
          <w:color w:val="000000" w:themeColor="text1"/>
          <w:sz w:val="28"/>
          <w:szCs w:val="28"/>
        </w:rPr>
        <w:t>щин)</w:t>
      </w:r>
      <w:r w:rsidRPr="00386A49">
        <w:rPr>
          <w:rFonts w:ascii="Times New Roman" w:eastAsia="Times New Roman" w:hAnsi="Times New Roman"/>
          <w:color w:val="000000" w:themeColor="text1"/>
          <w:sz w:val="28"/>
          <w:szCs w:val="28"/>
        </w:rPr>
        <w:t xml:space="preserve"> и жителей трудоспособного возраста (57,5</w:t>
      </w:r>
      <w:r w:rsidR="004C2AD7" w:rsidRPr="004C2AD7">
        <w:rPr>
          <w:rFonts w:ascii="Times New Roman" w:eastAsia="Times New Roman" w:hAnsi="Times New Roman"/>
          <w:color w:val="000000" w:themeColor="text1"/>
          <w:sz w:val="28"/>
          <w:szCs w:val="28"/>
        </w:rPr>
        <w:t xml:space="preserve"> </w:t>
      </w:r>
      <w:r w:rsidR="004C2AD7">
        <w:rPr>
          <w:rFonts w:ascii="Times New Roman" w:eastAsia="Times New Roman" w:hAnsi="Times New Roman"/>
          <w:color w:val="000000" w:themeColor="text1"/>
          <w:sz w:val="28"/>
          <w:szCs w:val="28"/>
        </w:rPr>
        <w:t>процента</w:t>
      </w:r>
      <w:r w:rsidRPr="00386A49">
        <w:rPr>
          <w:rFonts w:ascii="Times New Roman" w:eastAsia="Times New Roman" w:hAnsi="Times New Roman"/>
          <w:color w:val="000000" w:themeColor="text1"/>
          <w:sz w:val="28"/>
          <w:szCs w:val="28"/>
        </w:rPr>
        <w:t xml:space="preserve"> </w:t>
      </w:r>
      <w:r w:rsidR="004C2AD7">
        <w:rPr>
          <w:rFonts w:ascii="Times New Roman" w:eastAsia="Times New Roman" w:hAnsi="Times New Roman"/>
          <w:color w:val="000000" w:themeColor="text1"/>
          <w:sz w:val="28"/>
          <w:szCs w:val="28"/>
        </w:rPr>
        <w:t>–</w:t>
      </w:r>
      <w:r w:rsidRPr="00386A49">
        <w:rPr>
          <w:rFonts w:ascii="Times New Roman" w:eastAsia="Times New Roman" w:hAnsi="Times New Roman"/>
          <w:color w:val="000000" w:themeColor="text1"/>
          <w:sz w:val="28"/>
          <w:szCs w:val="28"/>
        </w:rPr>
        <w:t xml:space="preserve"> мужчин, 54,2</w:t>
      </w:r>
      <w:r w:rsidR="004C2AD7" w:rsidRPr="004C2AD7">
        <w:rPr>
          <w:rFonts w:ascii="Times New Roman" w:eastAsia="Times New Roman" w:hAnsi="Times New Roman"/>
          <w:color w:val="000000" w:themeColor="text1"/>
          <w:sz w:val="28"/>
          <w:szCs w:val="28"/>
        </w:rPr>
        <w:t xml:space="preserve"> </w:t>
      </w:r>
      <w:r w:rsidR="004C2AD7">
        <w:rPr>
          <w:rFonts w:ascii="Times New Roman" w:eastAsia="Times New Roman" w:hAnsi="Times New Roman"/>
          <w:color w:val="000000" w:themeColor="text1"/>
          <w:sz w:val="28"/>
          <w:szCs w:val="28"/>
        </w:rPr>
        <w:t>процента</w:t>
      </w:r>
      <w:r w:rsidRPr="00386A49">
        <w:rPr>
          <w:rFonts w:ascii="Times New Roman" w:eastAsia="Times New Roman" w:hAnsi="Times New Roman"/>
          <w:color w:val="000000" w:themeColor="text1"/>
          <w:sz w:val="28"/>
          <w:szCs w:val="28"/>
        </w:rPr>
        <w:t xml:space="preserve"> </w:t>
      </w:r>
      <w:r w:rsidR="004C2AD7">
        <w:rPr>
          <w:rFonts w:ascii="Times New Roman" w:eastAsia="Times New Roman" w:hAnsi="Times New Roman"/>
          <w:color w:val="000000" w:themeColor="text1"/>
          <w:sz w:val="28"/>
          <w:szCs w:val="28"/>
        </w:rPr>
        <w:t>–</w:t>
      </w:r>
      <w:r w:rsidRPr="00386A49">
        <w:rPr>
          <w:rFonts w:ascii="Times New Roman" w:eastAsia="Times New Roman" w:hAnsi="Times New Roman"/>
          <w:color w:val="000000" w:themeColor="text1"/>
          <w:sz w:val="28"/>
          <w:szCs w:val="28"/>
        </w:rPr>
        <w:t xml:space="preserve"> женщин). Доля пенсионеров низка и составляет не более 14</w:t>
      </w:r>
      <w:r w:rsidR="004C2AD7" w:rsidRPr="004C2AD7">
        <w:rPr>
          <w:rFonts w:ascii="Times New Roman" w:eastAsia="Times New Roman" w:hAnsi="Times New Roman"/>
          <w:color w:val="000000" w:themeColor="text1"/>
          <w:sz w:val="28"/>
          <w:szCs w:val="28"/>
        </w:rPr>
        <w:t xml:space="preserve"> </w:t>
      </w:r>
      <w:r w:rsidR="004C2AD7">
        <w:rPr>
          <w:rFonts w:ascii="Times New Roman" w:eastAsia="Times New Roman" w:hAnsi="Times New Roman"/>
          <w:color w:val="000000" w:themeColor="text1"/>
          <w:sz w:val="28"/>
          <w:szCs w:val="28"/>
        </w:rPr>
        <w:t>процентов</w:t>
      </w:r>
      <w:r w:rsidRPr="00386A49">
        <w:rPr>
          <w:rFonts w:ascii="Times New Roman" w:eastAsia="Times New Roman" w:hAnsi="Times New Roman"/>
          <w:color w:val="000000" w:themeColor="text1"/>
          <w:sz w:val="28"/>
          <w:szCs w:val="28"/>
        </w:rPr>
        <w:t xml:space="preserve"> среди женщин, 6</w:t>
      </w:r>
      <w:r w:rsidR="004C2AD7" w:rsidRPr="004C2AD7">
        <w:rPr>
          <w:rFonts w:ascii="Times New Roman" w:eastAsia="Times New Roman" w:hAnsi="Times New Roman"/>
          <w:color w:val="000000" w:themeColor="text1"/>
          <w:sz w:val="28"/>
          <w:szCs w:val="28"/>
        </w:rPr>
        <w:t xml:space="preserve"> </w:t>
      </w:r>
      <w:r w:rsidR="004C2AD7">
        <w:rPr>
          <w:rFonts w:ascii="Times New Roman" w:eastAsia="Times New Roman" w:hAnsi="Times New Roman"/>
          <w:color w:val="000000" w:themeColor="text1"/>
          <w:sz w:val="28"/>
          <w:szCs w:val="28"/>
        </w:rPr>
        <w:t>процентов</w:t>
      </w:r>
      <w:r w:rsidRPr="00386A49">
        <w:rPr>
          <w:rFonts w:ascii="Times New Roman" w:eastAsia="Times New Roman" w:hAnsi="Times New Roman"/>
          <w:color w:val="000000" w:themeColor="text1"/>
          <w:sz w:val="28"/>
          <w:szCs w:val="28"/>
        </w:rPr>
        <w:t xml:space="preserve"> </w:t>
      </w:r>
      <w:r w:rsidR="004C2AD7">
        <w:rPr>
          <w:rFonts w:ascii="Times New Roman" w:eastAsia="Times New Roman" w:hAnsi="Times New Roman"/>
          <w:color w:val="000000" w:themeColor="text1"/>
          <w:sz w:val="28"/>
          <w:szCs w:val="28"/>
        </w:rPr>
        <w:t>–</w:t>
      </w:r>
      <w:r w:rsidRPr="00386A49">
        <w:rPr>
          <w:rFonts w:ascii="Times New Roman" w:eastAsia="Times New Roman" w:hAnsi="Times New Roman"/>
          <w:color w:val="000000" w:themeColor="text1"/>
          <w:sz w:val="28"/>
          <w:szCs w:val="28"/>
        </w:rPr>
        <w:t xml:space="preserve"> среди мужчин.</w:t>
      </w:r>
    </w:p>
    <w:p w14:paraId="2E12BCC5" w14:textId="4DF7FE2A" w:rsidR="00280D03" w:rsidRPr="00386A49" w:rsidRDefault="00280D03" w:rsidP="00386A49">
      <w:pPr>
        <w:spacing w:after="0" w:line="240" w:lineRule="auto"/>
        <w:ind w:firstLine="709"/>
        <w:jc w:val="both"/>
        <w:rPr>
          <w:rFonts w:ascii="Times New Roman" w:eastAsia="Times New Roman" w:hAnsi="Times New Roman"/>
          <w:color w:val="000000" w:themeColor="text1"/>
          <w:sz w:val="28"/>
          <w:szCs w:val="28"/>
        </w:rPr>
      </w:pPr>
      <w:r w:rsidRPr="00386A49">
        <w:rPr>
          <w:rFonts w:ascii="Times New Roman" w:eastAsia="Times New Roman" w:hAnsi="Times New Roman"/>
          <w:color w:val="000000" w:themeColor="text1"/>
          <w:sz w:val="28"/>
          <w:szCs w:val="28"/>
        </w:rPr>
        <w:t xml:space="preserve">Динамика миграционного потока </w:t>
      </w:r>
      <w:proofErr w:type="spellStart"/>
      <w:r w:rsidRPr="00386A49">
        <w:rPr>
          <w:rFonts w:ascii="Times New Roman" w:eastAsia="Times New Roman" w:hAnsi="Times New Roman"/>
          <w:color w:val="000000" w:themeColor="text1"/>
          <w:sz w:val="28"/>
          <w:szCs w:val="28"/>
        </w:rPr>
        <w:t>волатильна</w:t>
      </w:r>
      <w:proofErr w:type="spellEnd"/>
      <w:r w:rsidRPr="00386A49">
        <w:rPr>
          <w:rFonts w:ascii="Times New Roman" w:eastAsia="Times New Roman" w:hAnsi="Times New Roman"/>
          <w:color w:val="000000" w:themeColor="text1"/>
          <w:sz w:val="28"/>
          <w:szCs w:val="28"/>
        </w:rPr>
        <w:t>, с четко выраженным трендом – выбытия населения преимущественно внутри региона.</w:t>
      </w:r>
    </w:p>
    <w:p w14:paraId="1FE09DFF" w14:textId="36C6BC7E" w:rsidR="00280D03" w:rsidRPr="00386A49" w:rsidRDefault="00280D03" w:rsidP="00386A49">
      <w:pPr>
        <w:spacing w:after="0" w:line="240" w:lineRule="auto"/>
        <w:ind w:firstLine="709"/>
        <w:jc w:val="both"/>
        <w:rPr>
          <w:rFonts w:ascii="Times New Roman" w:eastAsia="Times New Roman" w:hAnsi="Times New Roman"/>
          <w:color w:val="000000" w:themeColor="text1"/>
          <w:sz w:val="28"/>
          <w:szCs w:val="28"/>
        </w:rPr>
      </w:pPr>
      <w:r w:rsidRPr="00386A49">
        <w:rPr>
          <w:rFonts w:ascii="Times New Roman" w:eastAsia="Times New Roman" w:hAnsi="Times New Roman"/>
          <w:color w:val="000000" w:themeColor="text1"/>
          <w:sz w:val="28"/>
          <w:szCs w:val="28"/>
        </w:rPr>
        <w:t xml:space="preserve">Таким образом, демографическая ситуация в Республике Тыва более благоприятна в сравнении с общероссийскими показателями, демонстрирует поступательный рост численности населения, </w:t>
      </w:r>
      <w:r w:rsidR="007065EB">
        <w:rPr>
          <w:rFonts w:ascii="Times New Roman" w:eastAsia="Times New Roman" w:hAnsi="Times New Roman"/>
          <w:color w:val="000000" w:themeColor="text1"/>
          <w:sz w:val="28"/>
          <w:szCs w:val="28"/>
        </w:rPr>
        <w:t>«</w:t>
      </w:r>
      <w:r w:rsidRPr="00386A49">
        <w:rPr>
          <w:rFonts w:ascii="Times New Roman" w:eastAsia="Times New Roman" w:hAnsi="Times New Roman"/>
          <w:color w:val="000000" w:themeColor="text1"/>
          <w:sz w:val="28"/>
          <w:szCs w:val="28"/>
        </w:rPr>
        <w:t>омоложение</w:t>
      </w:r>
      <w:r w:rsidR="007065EB">
        <w:rPr>
          <w:rFonts w:ascii="Times New Roman" w:eastAsia="Times New Roman" w:hAnsi="Times New Roman"/>
          <w:color w:val="000000" w:themeColor="text1"/>
          <w:sz w:val="28"/>
          <w:szCs w:val="28"/>
        </w:rPr>
        <w:t>»</w:t>
      </w:r>
      <w:r w:rsidRPr="00386A49">
        <w:rPr>
          <w:rFonts w:ascii="Times New Roman" w:eastAsia="Times New Roman" w:hAnsi="Times New Roman"/>
          <w:color w:val="000000" w:themeColor="text1"/>
          <w:sz w:val="28"/>
          <w:szCs w:val="28"/>
        </w:rPr>
        <w:t xml:space="preserve"> структуры жителей региона, рост человеческого капитала.</w:t>
      </w:r>
    </w:p>
    <w:p w14:paraId="0719FD9B" w14:textId="706EFF5C" w:rsidR="00280D03" w:rsidRPr="00386A49" w:rsidRDefault="00280D03" w:rsidP="00386A49">
      <w:pPr>
        <w:spacing w:after="0" w:line="240" w:lineRule="auto"/>
        <w:ind w:firstLine="709"/>
        <w:jc w:val="both"/>
        <w:rPr>
          <w:rFonts w:ascii="Times New Roman" w:eastAsia="Times New Roman" w:hAnsi="Times New Roman"/>
          <w:color w:val="000000" w:themeColor="text1"/>
          <w:sz w:val="28"/>
          <w:szCs w:val="28"/>
        </w:rPr>
      </w:pPr>
      <w:r w:rsidRPr="00386A49">
        <w:rPr>
          <w:rFonts w:ascii="Times New Roman" w:eastAsia="Times New Roman" w:hAnsi="Times New Roman"/>
          <w:color w:val="000000" w:themeColor="text1"/>
          <w:sz w:val="28"/>
          <w:szCs w:val="28"/>
        </w:rPr>
        <w:t>Основу экономики региона составляет добыча полезных ископаемых</w:t>
      </w:r>
      <w:r w:rsidR="00B85788">
        <w:rPr>
          <w:rFonts w:ascii="Times New Roman" w:eastAsia="Times New Roman" w:hAnsi="Times New Roman"/>
          <w:color w:val="000000" w:themeColor="text1"/>
          <w:sz w:val="28"/>
          <w:szCs w:val="28"/>
        </w:rPr>
        <w:t xml:space="preserve"> (12633,16 млн. рублей на 1 января </w:t>
      </w:r>
      <w:r w:rsidRPr="00386A49">
        <w:rPr>
          <w:rFonts w:ascii="Times New Roman" w:eastAsia="Times New Roman" w:hAnsi="Times New Roman"/>
          <w:color w:val="000000" w:themeColor="text1"/>
          <w:sz w:val="28"/>
          <w:szCs w:val="28"/>
        </w:rPr>
        <w:t>2022</w:t>
      </w:r>
      <w:r w:rsidR="00B85788">
        <w:rPr>
          <w:rFonts w:ascii="Times New Roman" w:eastAsia="Times New Roman" w:hAnsi="Times New Roman"/>
          <w:color w:val="000000" w:themeColor="text1"/>
          <w:sz w:val="28"/>
          <w:szCs w:val="28"/>
        </w:rPr>
        <w:t xml:space="preserve"> г.</w:t>
      </w:r>
      <w:r w:rsidRPr="00386A49">
        <w:rPr>
          <w:rFonts w:ascii="Times New Roman" w:eastAsia="Times New Roman" w:hAnsi="Times New Roman"/>
          <w:color w:val="000000" w:themeColor="text1"/>
          <w:sz w:val="28"/>
          <w:szCs w:val="28"/>
        </w:rPr>
        <w:t>), государственное управление и обеспечение военной безопасности (16290,23 млн. р</w:t>
      </w:r>
      <w:r w:rsidR="00B85788">
        <w:rPr>
          <w:rFonts w:ascii="Times New Roman" w:eastAsia="Times New Roman" w:hAnsi="Times New Roman"/>
          <w:color w:val="000000" w:themeColor="text1"/>
          <w:sz w:val="28"/>
          <w:szCs w:val="28"/>
        </w:rPr>
        <w:t xml:space="preserve">ублей на 1 января </w:t>
      </w:r>
      <w:r w:rsidRPr="00386A49">
        <w:rPr>
          <w:rFonts w:ascii="Times New Roman" w:eastAsia="Times New Roman" w:hAnsi="Times New Roman"/>
          <w:color w:val="000000" w:themeColor="text1"/>
          <w:sz w:val="28"/>
          <w:szCs w:val="28"/>
        </w:rPr>
        <w:t>2022</w:t>
      </w:r>
      <w:r w:rsidR="00B85788">
        <w:rPr>
          <w:rFonts w:ascii="Times New Roman" w:eastAsia="Times New Roman" w:hAnsi="Times New Roman"/>
          <w:color w:val="000000" w:themeColor="text1"/>
          <w:sz w:val="28"/>
          <w:szCs w:val="28"/>
        </w:rPr>
        <w:t xml:space="preserve"> г.</w:t>
      </w:r>
      <w:r w:rsidRPr="00386A49">
        <w:rPr>
          <w:rFonts w:ascii="Times New Roman" w:eastAsia="Times New Roman" w:hAnsi="Times New Roman"/>
          <w:color w:val="000000" w:themeColor="text1"/>
          <w:sz w:val="28"/>
          <w:szCs w:val="28"/>
        </w:rPr>
        <w:t>)</w:t>
      </w:r>
      <w:r w:rsidR="00B617DC">
        <w:rPr>
          <w:rFonts w:ascii="Times New Roman" w:eastAsia="Times New Roman" w:hAnsi="Times New Roman"/>
          <w:color w:val="000000" w:themeColor="text1"/>
          <w:sz w:val="28"/>
          <w:szCs w:val="28"/>
        </w:rPr>
        <w:t>,</w:t>
      </w:r>
      <w:r w:rsidRPr="00386A49">
        <w:rPr>
          <w:rFonts w:ascii="Times New Roman" w:eastAsia="Times New Roman" w:hAnsi="Times New Roman"/>
          <w:color w:val="000000" w:themeColor="text1"/>
          <w:sz w:val="28"/>
          <w:szCs w:val="28"/>
        </w:rPr>
        <w:t xml:space="preserve"> деятельность в области здравоохранения и социальных услуг (11262,41 млн. руб</w:t>
      </w:r>
      <w:r w:rsidR="00B85788">
        <w:rPr>
          <w:rFonts w:ascii="Times New Roman" w:eastAsia="Times New Roman" w:hAnsi="Times New Roman"/>
          <w:color w:val="000000" w:themeColor="text1"/>
          <w:sz w:val="28"/>
          <w:szCs w:val="28"/>
        </w:rPr>
        <w:t xml:space="preserve">лей на 1 января </w:t>
      </w:r>
      <w:r w:rsidRPr="00386A49">
        <w:rPr>
          <w:rFonts w:ascii="Times New Roman" w:eastAsia="Times New Roman" w:hAnsi="Times New Roman"/>
          <w:color w:val="000000" w:themeColor="text1"/>
          <w:sz w:val="28"/>
          <w:szCs w:val="28"/>
        </w:rPr>
        <w:t>2022</w:t>
      </w:r>
      <w:r w:rsidR="00B85788">
        <w:rPr>
          <w:rFonts w:ascii="Times New Roman" w:eastAsia="Times New Roman" w:hAnsi="Times New Roman"/>
          <w:color w:val="000000" w:themeColor="text1"/>
          <w:sz w:val="28"/>
          <w:szCs w:val="28"/>
        </w:rPr>
        <w:t xml:space="preserve"> г.</w:t>
      </w:r>
      <w:r w:rsidRPr="00386A49">
        <w:rPr>
          <w:rFonts w:ascii="Times New Roman" w:eastAsia="Times New Roman" w:hAnsi="Times New Roman"/>
          <w:color w:val="000000" w:themeColor="text1"/>
          <w:sz w:val="28"/>
          <w:szCs w:val="28"/>
        </w:rPr>
        <w:t>), образование</w:t>
      </w:r>
      <w:r w:rsidR="00B85788">
        <w:rPr>
          <w:rFonts w:ascii="Times New Roman" w:eastAsia="Times New Roman" w:hAnsi="Times New Roman"/>
          <w:color w:val="000000" w:themeColor="text1"/>
          <w:sz w:val="28"/>
          <w:szCs w:val="28"/>
        </w:rPr>
        <w:t xml:space="preserve"> (11539,43 млн. рублей на 1 января            </w:t>
      </w:r>
      <w:r w:rsidRPr="00386A49">
        <w:rPr>
          <w:rFonts w:ascii="Times New Roman" w:eastAsia="Times New Roman" w:hAnsi="Times New Roman"/>
          <w:color w:val="000000" w:themeColor="text1"/>
          <w:sz w:val="28"/>
          <w:szCs w:val="28"/>
        </w:rPr>
        <w:t>2022</w:t>
      </w:r>
      <w:r w:rsidR="00B85788">
        <w:rPr>
          <w:rFonts w:ascii="Times New Roman" w:eastAsia="Times New Roman" w:hAnsi="Times New Roman"/>
          <w:color w:val="000000" w:themeColor="text1"/>
          <w:sz w:val="28"/>
          <w:szCs w:val="28"/>
        </w:rPr>
        <w:t xml:space="preserve"> г.</w:t>
      </w:r>
      <w:r w:rsidRPr="00386A49">
        <w:rPr>
          <w:rFonts w:ascii="Times New Roman" w:eastAsia="Times New Roman" w:hAnsi="Times New Roman"/>
          <w:color w:val="000000" w:themeColor="text1"/>
          <w:sz w:val="28"/>
          <w:szCs w:val="28"/>
        </w:rPr>
        <w:t>). Сельское хозяйство занимает 5,7</w:t>
      </w:r>
      <w:r w:rsidR="00B85788" w:rsidRPr="00B85788">
        <w:rPr>
          <w:rFonts w:ascii="Times New Roman" w:eastAsia="Times New Roman" w:hAnsi="Times New Roman"/>
          <w:color w:val="000000" w:themeColor="text1"/>
          <w:sz w:val="28"/>
          <w:szCs w:val="28"/>
        </w:rPr>
        <w:t xml:space="preserve"> </w:t>
      </w:r>
      <w:r w:rsidR="00B85788">
        <w:rPr>
          <w:rFonts w:ascii="Times New Roman" w:eastAsia="Times New Roman" w:hAnsi="Times New Roman"/>
          <w:color w:val="000000" w:themeColor="text1"/>
          <w:sz w:val="28"/>
          <w:szCs w:val="28"/>
        </w:rPr>
        <w:t>процента</w:t>
      </w:r>
      <w:r w:rsidRPr="00386A49">
        <w:rPr>
          <w:rFonts w:ascii="Times New Roman" w:eastAsia="Times New Roman" w:hAnsi="Times New Roman"/>
          <w:color w:val="000000" w:themeColor="text1"/>
          <w:sz w:val="28"/>
          <w:szCs w:val="28"/>
        </w:rPr>
        <w:t xml:space="preserve"> ВРП региона по данным за 2022 год, или 6 143,7 млн. рублей</w:t>
      </w:r>
      <w:r w:rsidRPr="00B85788">
        <w:rPr>
          <w:rFonts w:ascii="Times New Roman" w:eastAsia="Times New Roman" w:hAnsi="Times New Roman"/>
          <w:color w:val="000000" w:themeColor="text1"/>
          <w:sz w:val="28"/>
          <w:szCs w:val="28"/>
          <w:vertAlign w:val="superscript"/>
        </w:rPr>
        <w:footnoteReference w:id="1"/>
      </w:r>
      <w:r w:rsidRPr="00386A49">
        <w:rPr>
          <w:rFonts w:ascii="Times New Roman" w:eastAsia="Times New Roman" w:hAnsi="Times New Roman"/>
          <w:color w:val="000000" w:themeColor="text1"/>
          <w:sz w:val="28"/>
          <w:szCs w:val="28"/>
        </w:rPr>
        <w:t>.</w:t>
      </w:r>
    </w:p>
    <w:p w14:paraId="0B22DF1B" w14:textId="19A1378C" w:rsidR="00280D03" w:rsidRPr="00386A49" w:rsidRDefault="00280D03" w:rsidP="00386A49">
      <w:pPr>
        <w:spacing w:after="0" w:line="240" w:lineRule="auto"/>
        <w:ind w:firstLine="709"/>
        <w:jc w:val="both"/>
        <w:rPr>
          <w:rFonts w:ascii="Times New Roman" w:eastAsia="Times New Roman" w:hAnsi="Times New Roman"/>
          <w:color w:val="000000" w:themeColor="text1"/>
          <w:sz w:val="28"/>
          <w:szCs w:val="28"/>
        </w:rPr>
      </w:pPr>
      <w:r w:rsidRPr="00386A49">
        <w:rPr>
          <w:rFonts w:ascii="Times New Roman" w:eastAsia="Times New Roman" w:hAnsi="Times New Roman"/>
          <w:color w:val="000000" w:themeColor="text1"/>
          <w:sz w:val="28"/>
          <w:szCs w:val="28"/>
        </w:rPr>
        <w:t xml:space="preserve">Данные по ВРП Республики Тыва представлены в </w:t>
      </w:r>
      <w:r w:rsidR="00B85788">
        <w:rPr>
          <w:rFonts w:ascii="Times New Roman" w:eastAsia="Times New Roman" w:hAnsi="Times New Roman"/>
          <w:color w:val="000000" w:themeColor="text1"/>
          <w:sz w:val="28"/>
          <w:szCs w:val="28"/>
        </w:rPr>
        <w:t>т</w:t>
      </w:r>
      <w:r w:rsidRPr="00386A49">
        <w:rPr>
          <w:rFonts w:ascii="Times New Roman" w:eastAsia="Times New Roman" w:hAnsi="Times New Roman"/>
          <w:color w:val="000000" w:themeColor="text1"/>
          <w:sz w:val="28"/>
          <w:szCs w:val="28"/>
        </w:rPr>
        <w:t>аблице 1.</w:t>
      </w:r>
    </w:p>
    <w:p w14:paraId="24A6B66D" w14:textId="77777777" w:rsidR="00B85788" w:rsidRPr="00B85788" w:rsidRDefault="00B85788" w:rsidP="00B85788">
      <w:pPr>
        <w:spacing w:after="0" w:line="240" w:lineRule="auto"/>
        <w:jc w:val="center"/>
        <w:rPr>
          <w:rFonts w:ascii="Times New Roman" w:eastAsia="Times New Roman" w:hAnsi="Times New Roman"/>
          <w:color w:val="000000" w:themeColor="text1"/>
          <w:sz w:val="28"/>
          <w:szCs w:val="28"/>
        </w:rPr>
      </w:pPr>
      <w:bookmarkStart w:id="6" w:name="_Ref177418771"/>
    </w:p>
    <w:p w14:paraId="276A3C09" w14:textId="77777777" w:rsidR="00280D03" w:rsidRPr="00B85788" w:rsidRDefault="00280D03" w:rsidP="00B85788">
      <w:pPr>
        <w:spacing w:after="0" w:line="240" w:lineRule="auto"/>
        <w:jc w:val="right"/>
        <w:rPr>
          <w:rFonts w:ascii="Times New Roman" w:eastAsia="Times New Roman" w:hAnsi="Times New Roman"/>
          <w:color w:val="000000" w:themeColor="text1"/>
          <w:sz w:val="28"/>
          <w:szCs w:val="28"/>
        </w:rPr>
      </w:pPr>
      <w:r w:rsidRPr="00B85788">
        <w:rPr>
          <w:rFonts w:ascii="Times New Roman" w:eastAsia="Times New Roman" w:hAnsi="Times New Roman"/>
          <w:color w:val="000000" w:themeColor="text1"/>
          <w:sz w:val="28"/>
          <w:szCs w:val="28"/>
        </w:rPr>
        <w:t xml:space="preserve">Таблица </w:t>
      </w:r>
      <w:r w:rsidRPr="00B85788">
        <w:rPr>
          <w:rFonts w:ascii="Times New Roman" w:eastAsia="Times New Roman" w:hAnsi="Times New Roman"/>
          <w:color w:val="000000" w:themeColor="text1"/>
          <w:sz w:val="28"/>
          <w:szCs w:val="28"/>
        </w:rPr>
        <w:fldChar w:fldCharType="begin"/>
      </w:r>
      <w:r w:rsidRPr="00B85788">
        <w:rPr>
          <w:rFonts w:ascii="Times New Roman" w:eastAsia="Times New Roman" w:hAnsi="Times New Roman"/>
          <w:color w:val="000000" w:themeColor="text1"/>
          <w:sz w:val="28"/>
          <w:szCs w:val="28"/>
        </w:rPr>
        <w:instrText xml:space="preserve"> SEQ Таблица \* ARABIC </w:instrText>
      </w:r>
      <w:r w:rsidRPr="00B85788">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1</w:t>
      </w:r>
      <w:r w:rsidRPr="00B85788">
        <w:rPr>
          <w:rFonts w:ascii="Times New Roman" w:eastAsia="Times New Roman" w:hAnsi="Times New Roman"/>
          <w:color w:val="000000" w:themeColor="text1"/>
          <w:sz w:val="28"/>
          <w:szCs w:val="28"/>
        </w:rPr>
        <w:fldChar w:fldCharType="end"/>
      </w:r>
      <w:bookmarkEnd w:id="6"/>
    </w:p>
    <w:p w14:paraId="318DE9C1" w14:textId="77777777" w:rsidR="00280D03" w:rsidRPr="00B85788" w:rsidRDefault="00280D03" w:rsidP="00B85788">
      <w:pPr>
        <w:spacing w:after="0" w:line="240" w:lineRule="auto"/>
        <w:jc w:val="center"/>
        <w:rPr>
          <w:rFonts w:ascii="Times New Roman" w:eastAsia="Times New Roman" w:hAnsi="Times New Roman"/>
          <w:color w:val="000000" w:themeColor="text1"/>
          <w:sz w:val="28"/>
          <w:szCs w:val="28"/>
        </w:rPr>
      </w:pPr>
    </w:p>
    <w:p w14:paraId="2C4D6BB4" w14:textId="77777777" w:rsidR="00280D03" w:rsidRPr="00B85788" w:rsidRDefault="00280D03" w:rsidP="00B85788">
      <w:pPr>
        <w:spacing w:after="0" w:line="240" w:lineRule="auto"/>
        <w:jc w:val="center"/>
        <w:rPr>
          <w:rFonts w:ascii="Times New Roman" w:eastAsia="Times New Roman" w:hAnsi="Times New Roman"/>
          <w:color w:val="000000" w:themeColor="text1"/>
          <w:sz w:val="28"/>
          <w:szCs w:val="28"/>
        </w:rPr>
      </w:pPr>
      <w:r w:rsidRPr="00B85788">
        <w:rPr>
          <w:rFonts w:ascii="Times New Roman" w:eastAsia="Times New Roman" w:hAnsi="Times New Roman"/>
          <w:color w:val="000000" w:themeColor="text1"/>
          <w:sz w:val="28"/>
          <w:szCs w:val="28"/>
        </w:rPr>
        <w:t>Валовый региональный продукт Республики Тыва</w:t>
      </w:r>
    </w:p>
    <w:p w14:paraId="3129A305" w14:textId="77777777" w:rsidR="00280D03" w:rsidRPr="00B85788" w:rsidRDefault="00280D03" w:rsidP="00B85788">
      <w:pPr>
        <w:spacing w:after="0" w:line="240" w:lineRule="auto"/>
        <w:jc w:val="center"/>
        <w:rPr>
          <w:rFonts w:ascii="Times New Roman" w:eastAsia="Times New Roman" w:hAnsi="Times New Roman"/>
          <w:color w:val="000000" w:themeColor="text1"/>
          <w:sz w:val="28"/>
          <w:szCs w:val="28"/>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35"/>
        <w:gridCol w:w="1169"/>
        <w:gridCol w:w="1415"/>
        <w:gridCol w:w="1327"/>
        <w:gridCol w:w="1260"/>
      </w:tblGrid>
      <w:tr w:rsidR="00B85788" w:rsidRPr="00B85788" w14:paraId="4B6DE1DB" w14:textId="77777777" w:rsidTr="00B85788">
        <w:trPr>
          <w:trHeight w:val="20"/>
          <w:jc w:val="center"/>
        </w:trPr>
        <w:tc>
          <w:tcPr>
            <w:tcW w:w="2390" w:type="pct"/>
          </w:tcPr>
          <w:p w14:paraId="255FCD5C" w14:textId="77777777"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Показатели</w:t>
            </w:r>
          </w:p>
        </w:tc>
        <w:tc>
          <w:tcPr>
            <w:tcW w:w="590" w:type="pct"/>
            <w:noWrap/>
          </w:tcPr>
          <w:p w14:paraId="67561464" w14:textId="546F7F55"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2019</w:t>
            </w:r>
            <w:r w:rsidR="005A00A8">
              <w:rPr>
                <w:rFonts w:ascii="Times New Roman" w:eastAsia="Times New Roman" w:hAnsi="Times New Roman"/>
                <w:color w:val="000000" w:themeColor="text1"/>
                <w:sz w:val="24"/>
                <w:szCs w:val="24"/>
              </w:rPr>
              <w:t xml:space="preserve"> г.</w:t>
            </w:r>
          </w:p>
        </w:tc>
        <w:tc>
          <w:tcPr>
            <w:tcW w:w="714" w:type="pct"/>
            <w:noWrap/>
          </w:tcPr>
          <w:p w14:paraId="6C593597" w14:textId="5474D3C1"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2020</w:t>
            </w:r>
            <w:r w:rsidR="005A00A8">
              <w:rPr>
                <w:rFonts w:ascii="Times New Roman" w:eastAsia="Times New Roman" w:hAnsi="Times New Roman"/>
                <w:color w:val="000000" w:themeColor="text1"/>
                <w:sz w:val="24"/>
                <w:szCs w:val="24"/>
              </w:rPr>
              <w:t xml:space="preserve"> г.</w:t>
            </w:r>
          </w:p>
        </w:tc>
        <w:tc>
          <w:tcPr>
            <w:tcW w:w="670" w:type="pct"/>
            <w:noWrap/>
          </w:tcPr>
          <w:p w14:paraId="3569C5F6" w14:textId="20EC659D"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2021</w:t>
            </w:r>
            <w:r w:rsidR="005A00A8">
              <w:rPr>
                <w:rFonts w:ascii="Times New Roman" w:eastAsia="Times New Roman" w:hAnsi="Times New Roman"/>
                <w:color w:val="000000" w:themeColor="text1"/>
                <w:sz w:val="24"/>
                <w:szCs w:val="24"/>
              </w:rPr>
              <w:t xml:space="preserve"> г.</w:t>
            </w:r>
          </w:p>
        </w:tc>
        <w:tc>
          <w:tcPr>
            <w:tcW w:w="636" w:type="pct"/>
          </w:tcPr>
          <w:p w14:paraId="5CE800A7" w14:textId="2802EAFD"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2022</w:t>
            </w:r>
            <w:r w:rsidR="005A00A8">
              <w:rPr>
                <w:rFonts w:ascii="Times New Roman" w:eastAsia="Times New Roman" w:hAnsi="Times New Roman"/>
                <w:color w:val="000000" w:themeColor="text1"/>
                <w:sz w:val="24"/>
                <w:szCs w:val="24"/>
              </w:rPr>
              <w:t xml:space="preserve"> г.</w:t>
            </w:r>
          </w:p>
        </w:tc>
      </w:tr>
      <w:tr w:rsidR="00B85788" w:rsidRPr="00B85788" w14:paraId="32F717B9" w14:textId="77777777" w:rsidTr="00B85788">
        <w:trPr>
          <w:trHeight w:val="20"/>
          <w:jc w:val="center"/>
        </w:trPr>
        <w:tc>
          <w:tcPr>
            <w:tcW w:w="2390" w:type="pct"/>
          </w:tcPr>
          <w:p w14:paraId="517E6A92" w14:textId="4EB61D3E" w:rsidR="00280D03" w:rsidRPr="00B85788" w:rsidRDefault="00280D03" w:rsidP="00B85788">
            <w:pPr>
              <w:spacing w:after="0" w:line="240" w:lineRule="auto"/>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Валовой региональный продукт (валовая добавленная стоимость в текущих основных ценах), млн</w:t>
            </w:r>
            <w:r w:rsidR="00B85788">
              <w:rPr>
                <w:rFonts w:ascii="Times New Roman" w:eastAsia="Times New Roman" w:hAnsi="Times New Roman"/>
                <w:color w:val="000000" w:themeColor="text1"/>
                <w:sz w:val="24"/>
                <w:szCs w:val="24"/>
              </w:rPr>
              <w:t>.</w:t>
            </w:r>
            <w:r w:rsidRPr="00B85788">
              <w:rPr>
                <w:rFonts w:ascii="Times New Roman" w:eastAsia="Times New Roman" w:hAnsi="Times New Roman"/>
                <w:color w:val="000000" w:themeColor="text1"/>
                <w:sz w:val="24"/>
                <w:szCs w:val="24"/>
              </w:rPr>
              <w:t xml:space="preserve"> рублей</w:t>
            </w:r>
          </w:p>
        </w:tc>
        <w:tc>
          <w:tcPr>
            <w:tcW w:w="590" w:type="pct"/>
            <w:noWrap/>
            <w:hideMark/>
          </w:tcPr>
          <w:p w14:paraId="79CB3EF9" w14:textId="77777777"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79 321,3</w:t>
            </w:r>
          </w:p>
        </w:tc>
        <w:tc>
          <w:tcPr>
            <w:tcW w:w="714" w:type="pct"/>
            <w:noWrap/>
            <w:hideMark/>
          </w:tcPr>
          <w:p w14:paraId="053BD1CB" w14:textId="77777777"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82 230,8</w:t>
            </w:r>
          </w:p>
        </w:tc>
        <w:tc>
          <w:tcPr>
            <w:tcW w:w="670" w:type="pct"/>
            <w:noWrap/>
            <w:hideMark/>
          </w:tcPr>
          <w:p w14:paraId="62EC0B79" w14:textId="77777777"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88 770,7</w:t>
            </w:r>
          </w:p>
        </w:tc>
        <w:tc>
          <w:tcPr>
            <w:tcW w:w="636" w:type="pct"/>
          </w:tcPr>
          <w:p w14:paraId="1480F9AD" w14:textId="77777777"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107 783,5</w:t>
            </w:r>
          </w:p>
        </w:tc>
      </w:tr>
      <w:tr w:rsidR="00B85788" w:rsidRPr="00B85788" w14:paraId="01FE924C" w14:textId="77777777" w:rsidTr="00B85788">
        <w:trPr>
          <w:trHeight w:val="20"/>
          <w:jc w:val="center"/>
        </w:trPr>
        <w:tc>
          <w:tcPr>
            <w:tcW w:w="2390" w:type="pct"/>
          </w:tcPr>
          <w:p w14:paraId="4C55DEAF" w14:textId="77777777" w:rsidR="00280D03" w:rsidRPr="00B85788" w:rsidRDefault="00280D03" w:rsidP="00B85788">
            <w:pPr>
              <w:spacing w:after="0" w:line="240" w:lineRule="auto"/>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Валовой региональный продукт на душу населения (в текущих основных ценах), тыс. рублей</w:t>
            </w:r>
          </w:p>
        </w:tc>
        <w:tc>
          <w:tcPr>
            <w:tcW w:w="590" w:type="pct"/>
            <w:noWrap/>
            <w:hideMark/>
          </w:tcPr>
          <w:p w14:paraId="154CCE8C" w14:textId="77777777"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241,5</w:t>
            </w:r>
          </w:p>
        </w:tc>
        <w:tc>
          <w:tcPr>
            <w:tcW w:w="714" w:type="pct"/>
            <w:noWrap/>
            <w:hideMark/>
          </w:tcPr>
          <w:p w14:paraId="3E9C84B6" w14:textId="77777777"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247,8</w:t>
            </w:r>
          </w:p>
        </w:tc>
        <w:tc>
          <w:tcPr>
            <w:tcW w:w="670" w:type="pct"/>
            <w:noWrap/>
            <w:hideMark/>
          </w:tcPr>
          <w:p w14:paraId="159C0845" w14:textId="77777777"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273,2</w:t>
            </w:r>
          </w:p>
        </w:tc>
        <w:tc>
          <w:tcPr>
            <w:tcW w:w="636" w:type="pct"/>
          </w:tcPr>
          <w:p w14:paraId="1DF603DA" w14:textId="77777777"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320,1</w:t>
            </w:r>
          </w:p>
        </w:tc>
      </w:tr>
      <w:tr w:rsidR="00B85788" w:rsidRPr="00B85788" w14:paraId="5B65992F" w14:textId="77777777" w:rsidTr="00B85788">
        <w:trPr>
          <w:trHeight w:val="20"/>
          <w:jc w:val="center"/>
        </w:trPr>
        <w:tc>
          <w:tcPr>
            <w:tcW w:w="2390" w:type="pct"/>
          </w:tcPr>
          <w:p w14:paraId="1E3F27C2" w14:textId="33B1FFFB" w:rsidR="00280D03" w:rsidRPr="00B85788" w:rsidRDefault="00280D03" w:rsidP="00B85788">
            <w:pPr>
              <w:spacing w:after="0" w:line="240" w:lineRule="auto"/>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Индекс физического объема ВРП в постоянных ценах, в процентах к предыдущему году</w:t>
            </w:r>
          </w:p>
        </w:tc>
        <w:tc>
          <w:tcPr>
            <w:tcW w:w="590" w:type="pct"/>
            <w:noWrap/>
            <w:hideMark/>
          </w:tcPr>
          <w:p w14:paraId="77E4EF27" w14:textId="77777777"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101,8</w:t>
            </w:r>
          </w:p>
        </w:tc>
        <w:tc>
          <w:tcPr>
            <w:tcW w:w="714" w:type="pct"/>
            <w:noWrap/>
            <w:hideMark/>
          </w:tcPr>
          <w:p w14:paraId="24B7AC6C" w14:textId="77777777"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95,4</w:t>
            </w:r>
          </w:p>
        </w:tc>
        <w:tc>
          <w:tcPr>
            <w:tcW w:w="670" w:type="pct"/>
            <w:noWrap/>
            <w:hideMark/>
          </w:tcPr>
          <w:p w14:paraId="355E6B73" w14:textId="77777777"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99,0</w:t>
            </w:r>
          </w:p>
        </w:tc>
        <w:tc>
          <w:tcPr>
            <w:tcW w:w="636" w:type="pct"/>
          </w:tcPr>
          <w:p w14:paraId="024CE7CF" w14:textId="77777777" w:rsidR="00280D03" w:rsidRPr="00B85788" w:rsidRDefault="00280D03" w:rsidP="00B85788">
            <w:pPr>
              <w:spacing w:after="0" w:line="240" w:lineRule="auto"/>
              <w:jc w:val="center"/>
              <w:rPr>
                <w:rFonts w:ascii="Times New Roman" w:eastAsia="Times New Roman" w:hAnsi="Times New Roman"/>
                <w:color w:val="000000" w:themeColor="text1"/>
                <w:sz w:val="24"/>
                <w:szCs w:val="24"/>
              </w:rPr>
            </w:pPr>
            <w:r w:rsidRPr="00B85788">
              <w:rPr>
                <w:rFonts w:ascii="Times New Roman" w:eastAsia="Times New Roman" w:hAnsi="Times New Roman"/>
                <w:color w:val="000000" w:themeColor="text1"/>
                <w:sz w:val="24"/>
                <w:szCs w:val="24"/>
              </w:rPr>
              <w:t>108,9</w:t>
            </w:r>
          </w:p>
        </w:tc>
      </w:tr>
    </w:tbl>
    <w:p w14:paraId="63B287A0" w14:textId="77777777" w:rsidR="00280D03" w:rsidRPr="00AB4F5C" w:rsidRDefault="00280D03" w:rsidP="00AB4F5C">
      <w:pPr>
        <w:spacing w:after="0" w:line="240" w:lineRule="auto"/>
        <w:ind w:firstLine="709"/>
        <w:contextualSpacing/>
        <w:jc w:val="both"/>
        <w:rPr>
          <w:rFonts w:ascii="Times New Roman" w:eastAsia="Times New Roman" w:hAnsi="Times New Roman"/>
          <w:bCs/>
          <w:color w:val="000000" w:themeColor="text1"/>
          <w:sz w:val="28"/>
          <w:szCs w:val="28"/>
        </w:rPr>
      </w:pPr>
    </w:p>
    <w:p w14:paraId="5309F704" w14:textId="643F8450"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Анализ общей динамики и структуры ВРП территории показал, что на протяжении последних лет наблюдается существенный рост ВРП</w:t>
      </w:r>
      <w:r w:rsidR="005A00A8">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в среднем на 8,2</w:t>
      </w:r>
      <w:r w:rsidR="00AB4F5C" w:rsidRPr="00AB4F5C">
        <w:rPr>
          <w:rFonts w:ascii="Times New Roman" w:eastAsia="Times New Roman" w:hAnsi="Times New Roman"/>
          <w:color w:val="000000" w:themeColor="text1"/>
          <w:sz w:val="28"/>
          <w:szCs w:val="28"/>
        </w:rPr>
        <w:t xml:space="preserve"> </w:t>
      </w:r>
      <w:r w:rsidR="00AB4F5C">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в год в стоимостном выражении, индекс физического объема ВРП носит преимущественно постоянный характер.</w:t>
      </w:r>
    </w:p>
    <w:p w14:paraId="405631E4" w14:textId="2C8CD49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lastRenderedPageBreak/>
        <w:t>Динамика основных показателей занятости и безработицы демонстрирует улучшение деловой активности, сокращение уровня безработицы до 6,6</w:t>
      </w:r>
      <w:r w:rsidR="00AB4F5C" w:rsidRPr="00AB4F5C">
        <w:rPr>
          <w:rFonts w:ascii="Times New Roman" w:eastAsia="Times New Roman" w:hAnsi="Times New Roman"/>
          <w:color w:val="000000" w:themeColor="text1"/>
          <w:sz w:val="28"/>
          <w:szCs w:val="28"/>
        </w:rPr>
        <w:t xml:space="preserve"> </w:t>
      </w:r>
      <w:r w:rsidR="00AB4F5C">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по итогам 2023 года, рост численности рабочей силы на 5,6</w:t>
      </w:r>
      <w:r w:rsidR="00AB4F5C" w:rsidRPr="00AB4F5C">
        <w:rPr>
          <w:rFonts w:ascii="Times New Roman" w:eastAsia="Times New Roman" w:hAnsi="Times New Roman"/>
          <w:color w:val="000000" w:themeColor="text1"/>
          <w:sz w:val="28"/>
          <w:szCs w:val="28"/>
        </w:rPr>
        <w:t xml:space="preserve"> </w:t>
      </w:r>
      <w:r w:rsidR="00AB4F5C">
        <w:rPr>
          <w:rFonts w:ascii="Times New Roman" w:eastAsia="Times New Roman" w:hAnsi="Times New Roman"/>
          <w:color w:val="000000" w:themeColor="text1"/>
          <w:sz w:val="28"/>
          <w:szCs w:val="28"/>
        </w:rPr>
        <w:t>процента</w:t>
      </w:r>
      <w:r w:rsidR="005F7537">
        <w:rPr>
          <w:rFonts w:ascii="Times New Roman" w:eastAsia="Times New Roman" w:hAnsi="Times New Roman"/>
          <w:color w:val="000000" w:themeColor="text1"/>
          <w:sz w:val="28"/>
          <w:szCs w:val="28"/>
        </w:rPr>
        <w:t xml:space="preserve"> за период с 2019 до 2023 г</w:t>
      </w:r>
      <w:r w:rsidRPr="00AB4F5C">
        <w:rPr>
          <w:rFonts w:ascii="Times New Roman" w:eastAsia="Times New Roman" w:hAnsi="Times New Roman"/>
          <w:color w:val="000000" w:themeColor="text1"/>
          <w:sz w:val="28"/>
          <w:szCs w:val="28"/>
        </w:rPr>
        <w:t>., сокращение количества безработных до 8,2 тыс. чело</w:t>
      </w:r>
      <w:r w:rsidR="005F7537">
        <w:rPr>
          <w:rFonts w:ascii="Times New Roman" w:eastAsia="Times New Roman" w:hAnsi="Times New Roman"/>
          <w:color w:val="000000" w:themeColor="text1"/>
          <w:sz w:val="28"/>
          <w:szCs w:val="28"/>
        </w:rPr>
        <w:t>век в 2023 году (рисунок 3)</w:t>
      </w:r>
      <w:r w:rsidRPr="00AB4F5C">
        <w:rPr>
          <w:rFonts w:ascii="Times New Roman" w:eastAsia="Times New Roman" w:hAnsi="Times New Roman"/>
          <w:color w:val="000000" w:themeColor="text1"/>
          <w:sz w:val="28"/>
          <w:szCs w:val="28"/>
        </w:rPr>
        <w:t>.</w:t>
      </w:r>
    </w:p>
    <w:p w14:paraId="45C4BEB6"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27D51F84" w14:textId="77777777" w:rsidR="00280D03" w:rsidRPr="00280D03" w:rsidRDefault="00280D03" w:rsidP="00280D03">
      <w:pPr>
        <w:spacing w:after="0" w:line="240" w:lineRule="auto"/>
        <w:jc w:val="center"/>
        <w:rPr>
          <w:rFonts w:ascii="Times New Roman" w:eastAsia="Times New Roman" w:hAnsi="Times New Roman"/>
          <w:color w:val="000000" w:themeColor="text1"/>
          <w:sz w:val="28"/>
          <w:szCs w:val="28"/>
        </w:rPr>
      </w:pPr>
      <w:r w:rsidRPr="00280D03">
        <w:rPr>
          <w:rFonts w:ascii="Times New Roman" w:eastAsia="Times New Roman" w:hAnsi="Times New Roman"/>
          <w:noProof/>
          <w:color w:val="000000" w:themeColor="text1"/>
        </w:rPr>
        <w:drawing>
          <wp:inline distT="0" distB="0" distL="0" distR="0" wp14:anchorId="6061F732" wp14:editId="29551806">
            <wp:extent cx="5398970" cy="3060834"/>
            <wp:effectExtent l="0" t="0" r="0" b="6350"/>
            <wp:docPr id="3" name="Диаграмма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xmlns:arto="http://schemas.microsoft.com/office/word/2006/arto" id="{601A147B-1DAE-4A63-9F36-794012E638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26C4CC" w14:textId="0D2DF030" w:rsidR="00280D03" w:rsidRPr="00AB4F5C" w:rsidRDefault="00280D03" w:rsidP="00AB4F5C">
      <w:pPr>
        <w:spacing w:after="0" w:line="240" w:lineRule="auto"/>
        <w:jc w:val="center"/>
        <w:rPr>
          <w:rFonts w:ascii="Times New Roman" w:eastAsia="Times New Roman" w:hAnsi="Times New Roman"/>
          <w:color w:val="000000" w:themeColor="text1"/>
          <w:sz w:val="24"/>
          <w:szCs w:val="28"/>
        </w:rPr>
      </w:pPr>
      <w:bookmarkStart w:id="7" w:name="_Ref177421176"/>
      <w:r w:rsidRPr="00AB4F5C">
        <w:rPr>
          <w:rFonts w:ascii="Times New Roman" w:eastAsia="Times New Roman" w:hAnsi="Times New Roman"/>
          <w:color w:val="000000" w:themeColor="text1"/>
          <w:sz w:val="24"/>
          <w:szCs w:val="28"/>
        </w:rPr>
        <w:t>Рис</w:t>
      </w:r>
      <w:r w:rsidR="00AB4F5C">
        <w:rPr>
          <w:rFonts w:ascii="Times New Roman" w:eastAsia="Times New Roman" w:hAnsi="Times New Roman"/>
          <w:color w:val="000000" w:themeColor="text1"/>
          <w:sz w:val="24"/>
          <w:szCs w:val="28"/>
        </w:rPr>
        <w:t>.</w:t>
      </w:r>
      <w:r w:rsidRPr="00AB4F5C">
        <w:rPr>
          <w:rFonts w:ascii="Times New Roman" w:eastAsia="Times New Roman" w:hAnsi="Times New Roman"/>
          <w:color w:val="000000" w:themeColor="text1"/>
          <w:sz w:val="24"/>
          <w:szCs w:val="28"/>
        </w:rPr>
        <w:t xml:space="preserve"> </w:t>
      </w:r>
      <w:r w:rsidRPr="00AB4F5C">
        <w:rPr>
          <w:rFonts w:ascii="Times New Roman" w:eastAsia="Times New Roman" w:hAnsi="Times New Roman"/>
          <w:color w:val="000000" w:themeColor="text1"/>
          <w:sz w:val="24"/>
          <w:szCs w:val="28"/>
        </w:rPr>
        <w:fldChar w:fldCharType="begin"/>
      </w:r>
      <w:r w:rsidRPr="00AB4F5C">
        <w:rPr>
          <w:rFonts w:ascii="Times New Roman" w:eastAsia="Times New Roman" w:hAnsi="Times New Roman"/>
          <w:color w:val="000000" w:themeColor="text1"/>
          <w:sz w:val="24"/>
          <w:szCs w:val="28"/>
        </w:rPr>
        <w:instrText xml:space="preserve"> SEQ Рисунок \* ARABIC </w:instrText>
      </w:r>
      <w:r w:rsidRPr="00AB4F5C">
        <w:rPr>
          <w:rFonts w:ascii="Times New Roman" w:eastAsia="Times New Roman" w:hAnsi="Times New Roman"/>
          <w:color w:val="000000" w:themeColor="text1"/>
          <w:sz w:val="24"/>
          <w:szCs w:val="28"/>
        </w:rPr>
        <w:fldChar w:fldCharType="separate"/>
      </w:r>
      <w:r w:rsidR="00CD4378">
        <w:rPr>
          <w:rFonts w:ascii="Times New Roman" w:eastAsia="Times New Roman" w:hAnsi="Times New Roman"/>
          <w:noProof/>
          <w:color w:val="000000" w:themeColor="text1"/>
          <w:sz w:val="24"/>
          <w:szCs w:val="28"/>
        </w:rPr>
        <w:t>3</w:t>
      </w:r>
      <w:r w:rsidRPr="00AB4F5C">
        <w:rPr>
          <w:rFonts w:ascii="Times New Roman" w:eastAsia="Times New Roman" w:hAnsi="Times New Roman"/>
          <w:color w:val="000000" w:themeColor="text1"/>
          <w:sz w:val="24"/>
          <w:szCs w:val="28"/>
        </w:rPr>
        <w:fldChar w:fldCharType="end"/>
      </w:r>
      <w:bookmarkEnd w:id="7"/>
      <w:r w:rsidR="00AB4F5C">
        <w:rPr>
          <w:rFonts w:ascii="Times New Roman" w:eastAsia="Times New Roman" w:hAnsi="Times New Roman"/>
          <w:color w:val="000000" w:themeColor="text1"/>
          <w:sz w:val="24"/>
          <w:szCs w:val="28"/>
        </w:rPr>
        <w:t xml:space="preserve">. </w:t>
      </w:r>
      <w:r w:rsidRPr="00AB4F5C">
        <w:rPr>
          <w:rFonts w:ascii="Times New Roman" w:eastAsia="Times New Roman" w:hAnsi="Times New Roman"/>
          <w:color w:val="000000" w:themeColor="text1"/>
          <w:sz w:val="24"/>
          <w:szCs w:val="28"/>
        </w:rPr>
        <w:t>Динамика занятости и безработицы Республика Тыва, тыс. человек.</w:t>
      </w:r>
    </w:p>
    <w:p w14:paraId="0858A8A5" w14:textId="77777777" w:rsidR="00280D03" w:rsidRPr="00280D03" w:rsidRDefault="00280D03" w:rsidP="00280D03">
      <w:pPr>
        <w:spacing w:after="0" w:line="240" w:lineRule="auto"/>
        <w:ind w:firstLine="851"/>
        <w:jc w:val="both"/>
        <w:rPr>
          <w:rFonts w:ascii="Times New Roman" w:eastAsia="Times New Roman" w:hAnsi="Times New Roman"/>
          <w:color w:val="000000" w:themeColor="text1"/>
          <w:sz w:val="28"/>
          <w:szCs w:val="28"/>
        </w:rPr>
      </w:pPr>
    </w:p>
    <w:p w14:paraId="4C4A6FF2" w14:textId="34047C90"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Объем реальных располагаемых доходов населения по итогам 2022 года увеличился на 0,3</w:t>
      </w:r>
      <w:r w:rsidR="00F15E5D" w:rsidRPr="00F15E5D">
        <w:rPr>
          <w:rFonts w:ascii="Times New Roman" w:eastAsia="Times New Roman" w:hAnsi="Times New Roman"/>
          <w:color w:val="000000" w:themeColor="text1"/>
          <w:sz w:val="28"/>
          <w:szCs w:val="28"/>
        </w:rPr>
        <w:t xml:space="preserve"> </w:t>
      </w:r>
      <w:r w:rsidR="00F15E5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среднедушевые доходы населения в месяц составили 23 049 рублей, при этом значительно </w:t>
      </w:r>
      <w:r w:rsidR="005F7537">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среднемесячная номинальная начисленная заработная плата, к концу 2022 года составила 51 781,7 рублей.</w:t>
      </w:r>
    </w:p>
    <w:p w14:paraId="5EB584FB" w14:textId="6545153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Наиболее высокая заработная плата выплачивается сотрудникам предприятий по добыче полезных ископаемых, в частности – добыче металлических руд. Р</w:t>
      </w:r>
      <w:r w:rsidR="00F15E5D">
        <w:rPr>
          <w:rFonts w:ascii="Times New Roman" w:eastAsia="Times New Roman" w:hAnsi="Times New Roman"/>
          <w:color w:val="000000" w:themeColor="text1"/>
          <w:sz w:val="28"/>
          <w:szCs w:val="28"/>
        </w:rPr>
        <w:t xml:space="preserve">азмер заработной платы на 1 января </w:t>
      </w:r>
      <w:r w:rsidRPr="00AB4F5C">
        <w:rPr>
          <w:rFonts w:ascii="Times New Roman" w:eastAsia="Times New Roman" w:hAnsi="Times New Roman"/>
          <w:color w:val="000000" w:themeColor="text1"/>
          <w:sz w:val="28"/>
          <w:szCs w:val="28"/>
        </w:rPr>
        <w:t>2023 г</w:t>
      </w:r>
      <w:r w:rsidR="00F15E5D">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данной категории сотрудников составляет 125 652,7 рублей.</w:t>
      </w:r>
    </w:p>
    <w:p w14:paraId="74BB8ADD"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Уровень заработной платы сотрудников сельскохозяйственной отрасли за аналогичный период времени составил 18 798,9 рублей, в 6,6 раз ниже отраслевого лидера.</w:t>
      </w:r>
    </w:p>
    <w:p w14:paraId="59CB3FE3" w14:textId="58F3D514"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Динамика занятых на предприятиях сельского хозяйства за последние 5 лет изменилась незначительно, рост составил 11,5</w:t>
      </w:r>
      <w:r w:rsidR="00F15E5D" w:rsidRPr="00F15E5D">
        <w:rPr>
          <w:rFonts w:ascii="Times New Roman" w:eastAsia="Times New Roman" w:hAnsi="Times New Roman"/>
          <w:color w:val="000000" w:themeColor="text1"/>
          <w:sz w:val="28"/>
          <w:szCs w:val="28"/>
        </w:rPr>
        <w:t xml:space="preserve"> </w:t>
      </w:r>
      <w:r w:rsidR="00F15E5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w:t>
      </w:r>
    </w:p>
    <w:p w14:paraId="655ECE31" w14:textId="4303B92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 данным Управления Федеральной службы государственной статистики по Красноярскому краю, Республике Хакасия, Республике Тыва по состоя</w:t>
      </w:r>
      <w:r w:rsidR="00F15E5D">
        <w:rPr>
          <w:rFonts w:ascii="Times New Roman" w:eastAsia="Times New Roman" w:hAnsi="Times New Roman"/>
          <w:color w:val="000000" w:themeColor="text1"/>
          <w:sz w:val="28"/>
          <w:szCs w:val="28"/>
        </w:rPr>
        <w:t xml:space="preserve">нию на 1 января </w:t>
      </w:r>
      <w:r w:rsidRPr="00AB4F5C">
        <w:rPr>
          <w:rFonts w:ascii="Times New Roman" w:eastAsia="Times New Roman" w:hAnsi="Times New Roman"/>
          <w:color w:val="000000" w:themeColor="text1"/>
          <w:sz w:val="28"/>
          <w:szCs w:val="28"/>
        </w:rPr>
        <w:t xml:space="preserve">2023 </w:t>
      </w:r>
      <w:r w:rsidR="00F15E5D">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в регионе зарегистрировано и осуществляет деятельность 3694 предприятия, 5611 индивидуальных предпринимателей, общий оборот которых составляет 122022,4 млн. рублей.</w:t>
      </w:r>
    </w:p>
    <w:p w14:paraId="011908C5" w14:textId="6B960F0F"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Структурный анализ объемов оборота компаний представлен на </w:t>
      </w:r>
      <w:r w:rsidR="00685519">
        <w:rPr>
          <w:rFonts w:ascii="Times New Roman" w:eastAsia="Times New Roman" w:hAnsi="Times New Roman"/>
          <w:color w:val="000000" w:themeColor="text1"/>
          <w:sz w:val="28"/>
          <w:szCs w:val="28"/>
        </w:rPr>
        <w:t xml:space="preserve">             </w:t>
      </w:r>
      <w:r w:rsidR="005F7537">
        <w:rPr>
          <w:rFonts w:ascii="Times New Roman" w:eastAsia="Times New Roman" w:hAnsi="Times New Roman"/>
          <w:color w:val="000000" w:themeColor="text1"/>
          <w:sz w:val="28"/>
          <w:szCs w:val="28"/>
        </w:rPr>
        <w:t>рисунке 4.</w:t>
      </w:r>
    </w:p>
    <w:p w14:paraId="38720E50"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0A9BD501" w14:textId="77777777" w:rsidR="00280D03" w:rsidRPr="00AB4F5C" w:rsidRDefault="00280D03" w:rsidP="00F15E5D">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noProof/>
          <w:color w:val="000000" w:themeColor="text1"/>
          <w:sz w:val="28"/>
          <w:szCs w:val="28"/>
        </w:rPr>
        <w:lastRenderedPageBreak/>
        <w:drawing>
          <wp:inline distT="0" distB="0" distL="0" distR="0" wp14:anchorId="4087765F" wp14:editId="27D4EC56">
            <wp:extent cx="4572000" cy="2743200"/>
            <wp:effectExtent l="0" t="0" r="0" b="0"/>
            <wp:docPr id="4" name="Диаграмма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xmlns:arto="http://schemas.microsoft.com/office/word/2006/arto" id="{8649AA60-642E-44F3-85FB-D1B3BAEF3C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474050" w14:textId="74917817" w:rsidR="00280D03" w:rsidRPr="00F15E5D" w:rsidRDefault="00280D03" w:rsidP="00F15E5D">
      <w:pPr>
        <w:spacing w:after="0" w:line="240" w:lineRule="auto"/>
        <w:jc w:val="center"/>
        <w:rPr>
          <w:rFonts w:ascii="Times New Roman" w:eastAsia="Times New Roman" w:hAnsi="Times New Roman"/>
          <w:color w:val="000000" w:themeColor="text1"/>
          <w:sz w:val="24"/>
          <w:szCs w:val="28"/>
        </w:rPr>
      </w:pPr>
      <w:bookmarkStart w:id="8" w:name="_Ref177510348"/>
      <w:r w:rsidRPr="00F15E5D">
        <w:rPr>
          <w:rFonts w:ascii="Times New Roman" w:eastAsia="Times New Roman" w:hAnsi="Times New Roman"/>
          <w:color w:val="000000" w:themeColor="text1"/>
          <w:sz w:val="24"/>
          <w:szCs w:val="28"/>
        </w:rPr>
        <w:t>Рис</w:t>
      </w:r>
      <w:r w:rsidR="00F15E5D">
        <w:rPr>
          <w:rFonts w:ascii="Times New Roman" w:eastAsia="Times New Roman" w:hAnsi="Times New Roman"/>
          <w:color w:val="000000" w:themeColor="text1"/>
          <w:sz w:val="24"/>
          <w:szCs w:val="28"/>
        </w:rPr>
        <w:t>.</w:t>
      </w:r>
      <w:r w:rsidRPr="00F15E5D">
        <w:rPr>
          <w:rFonts w:ascii="Times New Roman" w:eastAsia="Times New Roman" w:hAnsi="Times New Roman"/>
          <w:color w:val="000000" w:themeColor="text1"/>
          <w:sz w:val="24"/>
          <w:szCs w:val="28"/>
        </w:rPr>
        <w:t xml:space="preserve"> </w:t>
      </w:r>
      <w:r w:rsidRPr="00F15E5D">
        <w:rPr>
          <w:rFonts w:ascii="Times New Roman" w:eastAsia="Times New Roman" w:hAnsi="Times New Roman"/>
          <w:color w:val="000000" w:themeColor="text1"/>
          <w:sz w:val="24"/>
          <w:szCs w:val="28"/>
        </w:rPr>
        <w:fldChar w:fldCharType="begin"/>
      </w:r>
      <w:r w:rsidRPr="00F15E5D">
        <w:rPr>
          <w:rFonts w:ascii="Times New Roman" w:eastAsia="Times New Roman" w:hAnsi="Times New Roman"/>
          <w:color w:val="000000" w:themeColor="text1"/>
          <w:sz w:val="24"/>
          <w:szCs w:val="28"/>
        </w:rPr>
        <w:instrText xml:space="preserve"> SEQ Рисунок \* ARABIC </w:instrText>
      </w:r>
      <w:r w:rsidRPr="00F15E5D">
        <w:rPr>
          <w:rFonts w:ascii="Times New Roman" w:eastAsia="Times New Roman" w:hAnsi="Times New Roman"/>
          <w:color w:val="000000" w:themeColor="text1"/>
          <w:sz w:val="24"/>
          <w:szCs w:val="28"/>
        </w:rPr>
        <w:fldChar w:fldCharType="separate"/>
      </w:r>
      <w:r w:rsidR="00CD4378">
        <w:rPr>
          <w:rFonts w:ascii="Times New Roman" w:eastAsia="Times New Roman" w:hAnsi="Times New Roman"/>
          <w:noProof/>
          <w:color w:val="000000" w:themeColor="text1"/>
          <w:sz w:val="24"/>
          <w:szCs w:val="28"/>
        </w:rPr>
        <w:t>4</w:t>
      </w:r>
      <w:r w:rsidRPr="00F15E5D">
        <w:rPr>
          <w:rFonts w:ascii="Times New Roman" w:eastAsia="Times New Roman" w:hAnsi="Times New Roman"/>
          <w:color w:val="000000" w:themeColor="text1"/>
          <w:sz w:val="24"/>
          <w:szCs w:val="28"/>
        </w:rPr>
        <w:fldChar w:fldCharType="end"/>
      </w:r>
      <w:bookmarkEnd w:id="8"/>
      <w:r w:rsidR="00F15E5D">
        <w:rPr>
          <w:rFonts w:ascii="Times New Roman" w:eastAsia="Times New Roman" w:hAnsi="Times New Roman"/>
          <w:color w:val="000000" w:themeColor="text1"/>
          <w:sz w:val="24"/>
          <w:szCs w:val="28"/>
        </w:rPr>
        <w:t xml:space="preserve">. </w:t>
      </w:r>
      <w:r w:rsidRPr="00F15E5D">
        <w:rPr>
          <w:rFonts w:ascii="Times New Roman" w:eastAsia="Times New Roman" w:hAnsi="Times New Roman"/>
          <w:color w:val="000000" w:themeColor="text1"/>
          <w:sz w:val="24"/>
          <w:szCs w:val="28"/>
        </w:rPr>
        <w:t xml:space="preserve">Оборот компаний Республики Тыва, </w:t>
      </w:r>
      <w:r w:rsidR="00F15E5D">
        <w:rPr>
          <w:rFonts w:ascii="Times New Roman" w:eastAsia="Times New Roman" w:hAnsi="Times New Roman"/>
          <w:color w:val="000000" w:themeColor="text1"/>
          <w:sz w:val="24"/>
          <w:szCs w:val="28"/>
        </w:rPr>
        <w:t>процентов</w:t>
      </w:r>
    </w:p>
    <w:p w14:paraId="237AF257"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3EAFACB4"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Эффективное развитие малого и среднего бизнеса позволило диверсифицировать экономику региона, сбалансировав по объему оборота и созданию рабочих мест.</w:t>
      </w:r>
    </w:p>
    <w:p w14:paraId="74813899" w14:textId="5FAFE229"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Оборот розничной торговли по состоянию н</w:t>
      </w:r>
      <w:r w:rsidR="00F15E5D">
        <w:rPr>
          <w:rFonts w:ascii="Times New Roman" w:eastAsia="Times New Roman" w:hAnsi="Times New Roman"/>
          <w:color w:val="000000" w:themeColor="text1"/>
          <w:sz w:val="28"/>
          <w:szCs w:val="28"/>
        </w:rPr>
        <w:t xml:space="preserve">а 1 января </w:t>
      </w:r>
      <w:r w:rsidRPr="00AB4F5C">
        <w:rPr>
          <w:rFonts w:ascii="Times New Roman" w:eastAsia="Times New Roman" w:hAnsi="Times New Roman"/>
          <w:color w:val="000000" w:themeColor="text1"/>
          <w:sz w:val="28"/>
          <w:szCs w:val="28"/>
        </w:rPr>
        <w:t xml:space="preserve">2023 </w:t>
      </w:r>
      <w:r w:rsidR="00F15E5D">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составил 34 058,3 млн. рублей, ежегодный прирост в среднем варьируется от 1 до 17</w:t>
      </w:r>
      <w:r w:rsidR="00F15E5D">
        <w:rPr>
          <w:rFonts w:ascii="Times New Roman" w:eastAsia="Times New Roman" w:hAnsi="Times New Roman"/>
          <w:color w:val="000000" w:themeColor="text1"/>
          <w:sz w:val="28"/>
          <w:szCs w:val="28"/>
        </w:rPr>
        <w:t xml:space="preserve"> процентов</w:t>
      </w:r>
      <w:r w:rsidRPr="00AB4F5C">
        <w:rPr>
          <w:rFonts w:ascii="Times New Roman" w:eastAsia="Times New Roman" w:hAnsi="Times New Roman"/>
          <w:color w:val="000000" w:themeColor="text1"/>
          <w:sz w:val="28"/>
          <w:szCs w:val="28"/>
        </w:rPr>
        <w:t>.</w:t>
      </w:r>
    </w:p>
    <w:p w14:paraId="1C65432A" w14:textId="54A57DA0" w:rsidR="00280D03" w:rsidRPr="00AB4F5C" w:rsidRDefault="00685519" w:rsidP="00AB4F5C">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Не</w:t>
      </w:r>
      <w:r w:rsidR="00280D03" w:rsidRPr="00AB4F5C">
        <w:rPr>
          <w:rFonts w:ascii="Times New Roman" w:eastAsia="Times New Roman" w:hAnsi="Times New Roman"/>
          <w:color w:val="000000" w:themeColor="text1"/>
          <w:sz w:val="28"/>
          <w:szCs w:val="28"/>
        </w:rPr>
        <w:t>смотря на значительный рост оборота организаций сельского хозяйства, их доля в общем объеме оборота компаний не превышает 1</w:t>
      </w:r>
      <w:r w:rsidR="00F15E5D">
        <w:rPr>
          <w:rFonts w:ascii="Times New Roman" w:eastAsia="Times New Roman" w:hAnsi="Times New Roman"/>
          <w:color w:val="000000" w:themeColor="text1"/>
          <w:sz w:val="28"/>
          <w:szCs w:val="28"/>
        </w:rPr>
        <w:t xml:space="preserve"> процент</w:t>
      </w:r>
      <w:r>
        <w:rPr>
          <w:rFonts w:ascii="Times New Roman" w:eastAsia="Times New Roman" w:hAnsi="Times New Roman"/>
          <w:color w:val="000000" w:themeColor="text1"/>
          <w:sz w:val="28"/>
          <w:szCs w:val="28"/>
        </w:rPr>
        <w:t>а</w:t>
      </w:r>
      <w:r w:rsidR="00280D03" w:rsidRPr="00AB4F5C">
        <w:rPr>
          <w:rFonts w:ascii="Times New Roman" w:eastAsia="Times New Roman" w:hAnsi="Times New Roman"/>
          <w:color w:val="000000" w:themeColor="text1"/>
          <w:sz w:val="28"/>
          <w:szCs w:val="28"/>
        </w:rPr>
        <w:t xml:space="preserve"> на протяжени</w:t>
      </w:r>
      <w:r>
        <w:rPr>
          <w:rFonts w:ascii="Times New Roman" w:eastAsia="Times New Roman" w:hAnsi="Times New Roman"/>
          <w:color w:val="000000" w:themeColor="text1"/>
          <w:sz w:val="28"/>
          <w:szCs w:val="28"/>
        </w:rPr>
        <w:t>и исследуемого периода времени (рисунок</w:t>
      </w:r>
      <w:r w:rsidR="00AE6BB1">
        <w:rPr>
          <w:rFonts w:ascii="Times New Roman" w:eastAsia="Times New Roman" w:hAnsi="Times New Roman"/>
          <w:color w:val="000000" w:themeColor="text1"/>
          <w:sz w:val="28"/>
          <w:szCs w:val="28"/>
        </w:rPr>
        <w:t xml:space="preserve"> 5)</w:t>
      </w:r>
      <w:r w:rsidR="00280D03" w:rsidRPr="00AB4F5C">
        <w:rPr>
          <w:rFonts w:ascii="Times New Roman" w:eastAsia="Times New Roman" w:hAnsi="Times New Roman"/>
          <w:color w:val="000000" w:themeColor="text1"/>
          <w:sz w:val="28"/>
          <w:szCs w:val="28"/>
        </w:rPr>
        <w:t>.</w:t>
      </w:r>
    </w:p>
    <w:p w14:paraId="73CE6637" w14:textId="0DC71038"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Объем инвестиций в основной капитал преимущественно затрагивает инвестирование в коммерческие объекты недвижимости (более 51,9</w:t>
      </w:r>
      <w:r w:rsidR="00F15E5D" w:rsidRPr="00F15E5D">
        <w:rPr>
          <w:rFonts w:ascii="Times New Roman" w:eastAsia="Times New Roman" w:hAnsi="Times New Roman"/>
          <w:color w:val="000000" w:themeColor="text1"/>
          <w:sz w:val="28"/>
          <w:szCs w:val="28"/>
        </w:rPr>
        <w:t xml:space="preserve"> </w:t>
      </w:r>
      <w:r w:rsidR="00F15E5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машины и оборудование (34,6</w:t>
      </w:r>
      <w:r w:rsidR="00F15E5D" w:rsidRPr="00F15E5D">
        <w:rPr>
          <w:rFonts w:ascii="Times New Roman" w:eastAsia="Times New Roman" w:hAnsi="Times New Roman"/>
          <w:color w:val="000000" w:themeColor="text1"/>
          <w:sz w:val="28"/>
          <w:szCs w:val="28"/>
        </w:rPr>
        <w:t xml:space="preserve"> </w:t>
      </w:r>
      <w:r w:rsidR="00F15E5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За 2022 год объем инвестиций значительно вырос и составил 36,4</w:t>
      </w:r>
      <w:r w:rsidR="00F15E5D" w:rsidRPr="00F15E5D">
        <w:rPr>
          <w:rFonts w:ascii="Times New Roman" w:eastAsia="Times New Roman" w:hAnsi="Times New Roman"/>
          <w:color w:val="000000" w:themeColor="text1"/>
          <w:sz w:val="28"/>
          <w:szCs w:val="28"/>
        </w:rPr>
        <w:t xml:space="preserve"> </w:t>
      </w:r>
      <w:r w:rsidR="00F15E5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преимущественно за счет привлеченных (14 919,9 млн. рублей) и бюджетных (11 480,5 млн. рублей) средств (</w:t>
      </w:r>
      <w:r w:rsidR="00F15E5D">
        <w:rPr>
          <w:rFonts w:ascii="Times New Roman" w:eastAsia="Times New Roman" w:hAnsi="Times New Roman"/>
          <w:color w:val="000000" w:themeColor="text1"/>
          <w:sz w:val="28"/>
          <w:szCs w:val="28"/>
        </w:rPr>
        <w:t>т</w:t>
      </w:r>
      <w:r w:rsidRPr="00AB4F5C">
        <w:rPr>
          <w:rFonts w:ascii="Times New Roman" w:eastAsia="Times New Roman" w:hAnsi="Times New Roman"/>
          <w:color w:val="000000" w:themeColor="text1"/>
          <w:sz w:val="28"/>
          <w:szCs w:val="28"/>
        </w:rPr>
        <w:t>аблица 2).</w:t>
      </w:r>
    </w:p>
    <w:p w14:paraId="50344284"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7FE8A96D" w14:textId="77777777" w:rsidR="00280D03" w:rsidRPr="00AB4F5C" w:rsidRDefault="00280D03" w:rsidP="000A4F22">
      <w:pPr>
        <w:spacing w:after="0" w:line="240" w:lineRule="auto"/>
        <w:jc w:val="center"/>
        <w:rPr>
          <w:rFonts w:ascii="Times New Roman" w:eastAsia="Times New Roman" w:hAnsi="Times New Roman"/>
          <w:color w:val="000000" w:themeColor="text1"/>
          <w:sz w:val="28"/>
          <w:szCs w:val="28"/>
        </w:rPr>
      </w:pPr>
      <w:r w:rsidRPr="000A4F22">
        <w:rPr>
          <w:rFonts w:ascii="Times New Roman" w:eastAsia="Times New Roman" w:hAnsi="Times New Roman"/>
          <w:noProof/>
          <w:color w:val="000000" w:themeColor="text1"/>
          <w:sz w:val="28"/>
          <w:szCs w:val="28"/>
        </w:rPr>
        <w:lastRenderedPageBreak/>
        <w:drawing>
          <wp:inline distT="0" distB="0" distL="0" distR="0" wp14:anchorId="2E7B6035" wp14:editId="4E26973D">
            <wp:extent cx="6116320" cy="3210560"/>
            <wp:effectExtent l="0" t="0" r="0" b="8890"/>
            <wp:docPr id="5" name="Диаграмма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xmlns:arto="http://schemas.microsoft.com/office/word/2006/arto" id="{EA901757-5B9C-481A-A2BA-3463E9F74D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B8B4E2" w14:textId="36D3CB14" w:rsidR="00280D03" w:rsidRPr="000A4F22" w:rsidRDefault="00280D03" w:rsidP="000A4F22">
      <w:pPr>
        <w:spacing w:after="0" w:line="240" w:lineRule="auto"/>
        <w:jc w:val="center"/>
        <w:rPr>
          <w:rFonts w:ascii="Times New Roman" w:eastAsia="Times New Roman" w:hAnsi="Times New Roman"/>
          <w:color w:val="000000" w:themeColor="text1"/>
          <w:sz w:val="24"/>
          <w:szCs w:val="28"/>
        </w:rPr>
      </w:pPr>
      <w:bookmarkStart w:id="9" w:name="_Ref177510860"/>
      <w:r w:rsidRPr="000A4F22">
        <w:rPr>
          <w:rFonts w:ascii="Times New Roman" w:eastAsia="Times New Roman" w:hAnsi="Times New Roman"/>
          <w:color w:val="000000" w:themeColor="text1"/>
          <w:sz w:val="24"/>
          <w:szCs w:val="28"/>
        </w:rPr>
        <w:t>Рис</w:t>
      </w:r>
      <w:r w:rsidR="000A4F22" w:rsidRPr="000A4F22">
        <w:rPr>
          <w:rFonts w:ascii="Times New Roman" w:eastAsia="Times New Roman" w:hAnsi="Times New Roman"/>
          <w:color w:val="000000" w:themeColor="text1"/>
          <w:sz w:val="24"/>
          <w:szCs w:val="28"/>
        </w:rPr>
        <w:t>.</w:t>
      </w:r>
      <w:r w:rsidRPr="000A4F22">
        <w:rPr>
          <w:rFonts w:ascii="Times New Roman" w:eastAsia="Times New Roman" w:hAnsi="Times New Roman"/>
          <w:color w:val="000000" w:themeColor="text1"/>
          <w:sz w:val="24"/>
          <w:szCs w:val="28"/>
        </w:rPr>
        <w:t xml:space="preserve"> </w:t>
      </w:r>
      <w:r w:rsidRPr="000A4F22">
        <w:rPr>
          <w:rFonts w:ascii="Times New Roman" w:eastAsia="Times New Roman" w:hAnsi="Times New Roman"/>
          <w:color w:val="000000" w:themeColor="text1"/>
          <w:sz w:val="24"/>
          <w:szCs w:val="28"/>
        </w:rPr>
        <w:fldChar w:fldCharType="begin"/>
      </w:r>
      <w:r w:rsidRPr="000A4F22">
        <w:rPr>
          <w:rFonts w:ascii="Times New Roman" w:eastAsia="Times New Roman" w:hAnsi="Times New Roman"/>
          <w:color w:val="000000" w:themeColor="text1"/>
          <w:sz w:val="24"/>
          <w:szCs w:val="28"/>
        </w:rPr>
        <w:instrText xml:space="preserve"> SEQ Рисунок \* ARABIC </w:instrText>
      </w:r>
      <w:r w:rsidRPr="000A4F22">
        <w:rPr>
          <w:rFonts w:ascii="Times New Roman" w:eastAsia="Times New Roman" w:hAnsi="Times New Roman"/>
          <w:color w:val="000000" w:themeColor="text1"/>
          <w:sz w:val="24"/>
          <w:szCs w:val="28"/>
        </w:rPr>
        <w:fldChar w:fldCharType="separate"/>
      </w:r>
      <w:r w:rsidR="00CD4378">
        <w:rPr>
          <w:rFonts w:ascii="Times New Roman" w:eastAsia="Times New Roman" w:hAnsi="Times New Roman"/>
          <w:noProof/>
          <w:color w:val="000000" w:themeColor="text1"/>
          <w:sz w:val="24"/>
          <w:szCs w:val="28"/>
        </w:rPr>
        <w:t>5</w:t>
      </w:r>
      <w:r w:rsidRPr="000A4F22">
        <w:rPr>
          <w:rFonts w:ascii="Times New Roman" w:eastAsia="Times New Roman" w:hAnsi="Times New Roman"/>
          <w:color w:val="000000" w:themeColor="text1"/>
          <w:sz w:val="24"/>
          <w:szCs w:val="28"/>
        </w:rPr>
        <w:fldChar w:fldCharType="end"/>
      </w:r>
      <w:bookmarkEnd w:id="9"/>
      <w:r w:rsidR="000A4F22" w:rsidRPr="000A4F22">
        <w:rPr>
          <w:rFonts w:ascii="Times New Roman" w:eastAsia="Times New Roman" w:hAnsi="Times New Roman"/>
          <w:color w:val="000000" w:themeColor="text1"/>
          <w:sz w:val="24"/>
          <w:szCs w:val="28"/>
        </w:rPr>
        <w:t xml:space="preserve">. </w:t>
      </w:r>
      <w:r w:rsidRPr="000A4F22">
        <w:rPr>
          <w:rFonts w:ascii="Times New Roman" w:eastAsia="Times New Roman" w:hAnsi="Times New Roman"/>
          <w:color w:val="000000" w:themeColor="text1"/>
          <w:sz w:val="24"/>
          <w:szCs w:val="28"/>
        </w:rPr>
        <w:t>Оборот организаций сельского хозяйства Республики Тыва</w:t>
      </w:r>
    </w:p>
    <w:p w14:paraId="1800065D"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5400E378" w14:textId="6BD1529E"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Объем инвестиций в предприяти</w:t>
      </w:r>
      <w:r w:rsidR="000A4F22">
        <w:rPr>
          <w:rFonts w:ascii="Times New Roman" w:eastAsia="Times New Roman" w:hAnsi="Times New Roman"/>
          <w:color w:val="000000" w:themeColor="text1"/>
          <w:sz w:val="28"/>
          <w:szCs w:val="28"/>
        </w:rPr>
        <w:t>я сельского хозяйства за 2019-</w:t>
      </w:r>
      <w:r w:rsidRPr="00AB4F5C">
        <w:rPr>
          <w:rFonts w:ascii="Times New Roman" w:eastAsia="Times New Roman" w:hAnsi="Times New Roman"/>
          <w:color w:val="000000" w:themeColor="text1"/>
          <w:sz w:val="28"/>
          <w:szCs w:val="28"/>
        </w:rPr>
        <w:t>2022 гг. составляет не более 1</w:t>
      </w:r>
      <w:r w:rsidR="000A4F22">
        <w:rPr>
          <w:rFonts w:ascii="Times New Roman" w:eastAsia="Times New Roman" w:hAnsi="Times New Roman"/>
          <w:color w:val="000000" w:themeColor="text1"/>
          <w:sz w:val="28"/>
          <w:szCs w:val="28"/>
        </w:rPr>
        <w:t xml:space="preserve"> процент</w:t>
      </w:r>
      <w:r w:rsidR="00AE6BB1">
        <w:rPr>
          <w:rFonts w:ascii="Times New Roman" w:eastAsia="Times New Roman" w:hAnsi="Times New Roman"/>
          <w:color w:val="000000" w:themeColor="text1"/>
          <w:sz w:val="28"/>
          <w:szCs w:val="28"/>
        </w:rPr>
        <w:t>а</w:t>
      </w:r>
      <w:r w:rsidRPr="00AB4F5C">
        <w:rPr>
          <w:rFonts w:ascii="Times New Roman" w:eastAsia="Times New Roman" w:hAnsi="Times New Roman"/>
          <w:color w:val="000000" w:themeColor="text1"/>
          <w:sz w:val="28"/>
          <w:szCs w:val="28"/>
        </w:rPr>
        <w:t xml:space="preserve">. Основными секторами экономики, концентрирующими инвестиционные потоки выступают – образование, здравоохранение, добыча полезных ископаемых, деятельность в области информации и связи, профессиональная, научная, техническая деятельность, </w:t>
      </w:r>
      <w:r w:rsidR="000A4F22">
        <w:rPr>
          <w:rFonts w:ascii="Times New Roman" w:eastAsia="Times New Roman" w:hAnsi="Times New Roman"/>
          <w:color w:val="000000" w:themeColor="text1"/>
          <w:sz w:val="28"/>
          <w:szCs w:val="28"/>
        </w:rPr>
        <w:t>г</w:t>
      </w:r>
      <w:r w:rsidRPr="00AB4F5C">
        <w:rPr>
          <w:rFonts w:ascii="Times New Roman" w:eastAsia="Times New Roman" w:hAnsi="Times New Roman"/>
          <w:color w:val="000000" w:themeColor="text1"/>
          <w:sz w:val="28"/>
          <w:szCs w:val="28"/>
        </w:rPr>
        <w:t>осударственное управление и обеспечение военной безопасности; социальное обеспечение.</w:t>
      </w:r>
    </w:p>
    <w:p w14:paraId="41234996" w14:textId="29434AB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bookmarkStart w:id="10" w:name="_Ref177424270"/>
    </w:p>
    <w:p w14:paraId="01CAD4EA" w14:textId="77777777" w:rsidR="00280D03" w:rsidRPr="00AB4F5C" w:rsidRDefault="00280D03" w:rsidP="000A4F22">
      <w:pPr>
        <w:spacing w:after="0" w:line="240" w:lineRule="auto"/>
        <w:ind w:firstLine="709"/>
        <w:jc w:val="right"/>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Таблица </w:t>
      </w:r>
      <w:r w:rsidRPr="00AB4F5C">
        <w:rPr>
          <w:rFonts w:ascii="Times New Roman" w:eastAsia="Times New Roman" w:hAnsi="Times New Roman"/>
          <w:color w:val="000000" w:themeColor="text1"/>
          <w:sz w:val="28"/>
          <w:szCs w:val="28"/>
        </w:rPr>
        <w:fldChar w:fldCharType="begin"/>
      </w:r>
      <w:r w:rsidRPr="00AB4F5C">
        <w:rPr>
          <w:rFonts w:ascii="Times New Roman" w:eastAsia="Times New Roman" w:hAnsi="Times New Roman"/>
          <w:color w:val="000000" w:themeColor="text1"/>
          <w:sz w:val="28"/>
          <w:szCs w:val="28"/>
        </w:rPr>
        <w:instrText xml:space="preserve"> SEQ Таблица \* ARABIC </w:instrText>
      </w:r>
      <w:r w:rsidRPr="00AB4F5C">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2</w:t>
      </w:r>
      <w:r w:rsidRPr="00AB4F5C">
        <w:rPr>
          <w:rFonts w:ascii="Times New Roman" w:eastAsia="Times New Roman" w:hAnsi="Times New Roman"/>
          <w:color w:val="000000" w:themeColor="text1"/>
          <w:sz w:val="28"/>
          <w:szCs w:val="28"/>
        </w:rPr>
        <w:fldChar w:fldCharType="end"/>
      </w:r>
      <w:bookmarkEnd w:id="10"/>
    </w:p>
    <w:p w14:paraId="5D56CB2E"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65BD8A10" w14:textId="77777777" w:rsidR="00280D03" w:rsidRPr="00AB4F5C" w:rsidRDefault="00280D03" w:rsidP="000A4F22">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Показатели инвестиционной активности региона</w:t>
      </w:r>
    </w:p>
    <w:p w14:paraId="33667D4D"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71"/>
        <w:gridCol w:w="996"/>
        <w:gridCol w:w="996"/>
        <w:gridCol w:w="996"/>
        <w:gridCol w:w="996"/>
      </w:tblGrid>
      <w:tr w:rsidR="00280D03" w:rsidRPr="000A4F22" w14:paraId="18D63A8D" w14:textId="77777777" w:rsidTr="00E87B93">
        <w:trPr>
          <w:trHeight w:val="20"/>
          <w:tblHeader/>
          <w:jc w:val="center"/>
        </w:trPr>
        <w:tc>
          <w:tcPr>
            <w:tcW w:w="5871" w:type="dxa"/>
          </w:tcPr>
          <w:p w14:paraId="7DE1C59D"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Показатели</w:t>
            </w:r>
          </w:p>
        </w:tc>
        <w:tc>
          <w:tcPr>
            <w:tcW w:w="996" w:type="dxa"/>
            <w:noWrap/>
          </w:tcPr>
          <w:p w14:paraId="596725A6" w14:textId="585B5C0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2019</w:t>
            </w:r>
            <w:r w:rsidR="00AE6BB1">
              <w:rPr>
                <w:rFonts w:ascii="Times New Roman" w:eastAsia="Times New Roman" w:hAnsi="Times New Roman"/>
                <w:color w:val="000000" w:themeColor="text1"/>
                <w:sz w:val="24"/>
                <w:szCs w:val="24"/>
              </w:rPr>
              <w:t xml:space="preserve"> г.</w:t>
            </w:r>
          </w:p>
        </w:tc>
        <w:tc>
          <w:tcPr>
            <w:tcW w:w="996" w:type="dxa"/>
            <w:noWrap/>
          </w:tcPr>
          <w:p w14:paraId="651C36AE" w14:textId="43E65049"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2020</w:t>
            </w:r>
            <w:r w:rsidR="00AE6BB1">
              <w:rPr>
                <w:rFonts w:ascii="Times New Roman" w:eastAsia="Times New Roman" w:hAnsi="Times New Roman"/>
                <w:color w:val="000000" w:themeColor="text1"/>
                <w:sz w:val="24"/>
                <w:szCs w:val="24"/>
              </w:rPr>
              <w:t xml:space="preserve"> г.</w:t>
            </w:r>
          </w:p>
        </w:tc>
        <w:tc>
          <w:tcPr>
            <w:tcW w:w="996" w:type="dxa"/>
            <w:noWrap/>
          </w:tcPr>
          <w:p w14:paraId="066AA833" w14:textId="75A2CEE4"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2021</w:t>
            </w:r>
            <w:r w:rsidR="00AE6BB1">
              <w:rPr>
                <w:rFonts w:ascii="Times New Roman" w:eastAsia="Times New Roman" w:hAnsi="Times New Roman"/>
                <w:color w:val="000000" w:themeColor="text1"/>
                <w:sz w:val="24"/>
                <w:szCs w:val="24"/>
              </w:rPr>
              <w:t xml:space="preserve"> г.</w:t>
            </w:r>
          </w:p>
        </w:tc>
        <w:tc>
          <w:tcPr>
            <w:tcW w:w="996" w:type="dxa"/>
            <w:noWrap/>
          </w:tcPr>
          <w:p w14:paraId="44C37116" w14:textId="01E800E2"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2022</w:t>
            </w:r>
            <w:r w:rsidR="00AE6BB1">
              <w:rPr>
                <w:rFonts w:ascii="Times New Roman" w:eastAsia="Times New Roman" w:hAnsi="Times New Roman"/>
                <w:color w:val="000000" w:themeColor="text1"/>
                <w:sz w:val="24"/>
                <w:szCs w:val="24"/>
              </w:rPr>
              <w:t xml:space="preserve"> г.</w:t>
            </w:r>
          </w:p>
        </w:tc>
      </w:tr>
      <w:tr w:rsidR="00280D03" w:rsidRPr="000A4F22" w14:paraId="3A53C8D9" w14:textId="77777777" w:rsidTr="000A4F22">
        <w:trPr>
          <w:trHeight w:val="20"/>
          <w:jc w:val="center"/>
        </w:trPr>
        <w:tc>
          <w:tcPr>
            <w:tcW w:w="5871" w:type="dxa"/>
          </w:tcPr>
          <w:p w14:paraId="6D90F9BA" w14:textId="3B66AE3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Инвестиции в основной капитал (в фактически действовавших ценах), млн</w:t>
            </w:r>
            <w:r w:rsidR="000A4F22">
              <w:rPr>
                <w:rFonts w:ascii="Times New Roman" w:eastAsia="Times New Roman" w:hAnsi="Times New Roman"/>
                <w:color w:val="000000" w:themeColor="text1"/>
                <w:sz w:val="24"/>
                <w:szCs w:val="24"/>
              </w:rPr>
              <w:t>.</w:t>
            </w:r>
            <w:r w:rsidRPr="000A4F22">
              <w:rPr>
                <w:rFonts w:ascii="Times New Roman" w:eastAsia="Times New Roman" w:hAnsi="Times New Roman"/>
                <w:color w:val="000000" w:themeColor="text1"/>
                <w:sz w:val="24"/>
                <w:szCs w:val="24"/>
              </w:rPr>
              <w:t xml:space="preserve"> рублей</w:t>
            </w:r>
          </w:p>
        </w:tc>
        <w:tc>
          <w:tcPr>
            <w:tcW w:w="996" w:type="dxa"/>
            <w:noWrap/>
            <w:hideMark/>
          </w:tcPr>
          <w:p w14:paraId="6DC951D9"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18914,7</w:t>
            </w:r>
          </w:p>
        </w:tc>
        <w:tc>
          <w:tcPr>
            <w:tcW w:w="996" w:type="dxa"/>
            <w:noWrap/>
            <w:hideMark/>
          </w:tcPr>
          <w:p w14:paraId="5F55E6A5"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19304,0</w:t>
            </w:r>
          </w:p>
        </w:tc>
        <w:tc>
          <w:tcPr>
            <w:tcW w:w="996" w:type="dxa"/>
            <w:noWrap/>
            <w:hideMark/>
          </w:tcPr>
          <w:p w14:paraId="7D7E28AC"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14612,4</w:t>
            </w:r>
          </w:p>
        </w:tc>
        <w:tc>
          <w:tcPr>
            <w:tcW w:w="996" w:type="dxa"/>
            <w:noWrap/>
            <w:hideMark/>
          </w:tcPr>
          <w:p w14:paraId="6BEB3B6E"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22782,0</w:t>
            </w:r>
          </w:p>
        </w:tc>
      </w:tr>
      <w:tr w:rsidR="00280D03" w:rsidRPr="000A4F22" w14:paraId="472F9B83" w14:textId="77777777" w:rsidTr="000A4F22">
        <w:trPr>
          <w:trHeight w:val="20"/>
          <w:jc w:val="center"/>
        </w:trPr>
        <w:tc>
          <w:tcPr>
            <w:tcW w:w="5871" w:type="dxa"/>
          </w:tcPr>
          <w:p w14:paraId="3B4CF73D" w14:textId="7777777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из них по видам основных фондов:</w:t>
            </w:r>
          </w:p>
        </w:tc>
        <w:tc>
          <w:tcPr>
            <w:tcW w:w="996" w:type="dxa"/>
            <w:noWrap/>
            <w:hideMark/>
          </w:tcPr>
          <w:p w14:paraId="12B5A0CD"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p>
        </w:tc>
        <w:tc>
          <w:tcPr>
            <w:tcW w:w="996" w:type="dxa"/>
            <w:noWrap/>
            <w:hideMark/>
          </w:tcPr>
          <w:p w14:paraId="5CE69071"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p>
        </w:tc>
        <w:tc>
          <w:tcPr>
            <w:tcW w:w="996" w:type="dxa"/>
            <w:noWrap/>
            <w:hideMark/>
          </w:tcPr>
          <w:p w14:paraId="14403331"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p>
        </w:tc>
        <w:tc>
          <w:tcPr>
            <w:tcW w:w="996" w:type="dxa"/>
            <w:noWrap/>
            <w:hideMark/>
          </w:tcPr>
          <w:p w14:paraId="7DF8A71A" w14:textId="2920205C"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p>
        </w:tc>
      </w:tr>
      <w:tr w:rsidR="00280D03" w:rsidRPr="000A4F22" w14:paraId="584448BE" w14:textId="77777777" w:rsidTr="000A4F22">
        <w:trPr>
          <w:trHeight w:val="20"/>
          <w:jc w:val="center"/>
        </w:trPr>
        <w:tc>
          <w:tcPr>
            <w:tcW w:w="5871" w:type="dxa"/>
          </w:tcPr>
          <w:p w14:paraId="086DCF3A" w14:textId="7777777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жилые здания и помещения</w:t>
            </w:r>
          </w:p>
        </w:tc>
        <w:tc>
          <w:tcPr>
            <w:tcW w:w="996" w:type="dxa"/>
            <w:noWrap/>
            <w:hideMark/>
          </w:tcPr>
          <w:p w14:paraId="77B3A75A"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1643,8</w:t>
            </w:r>
          </w:p>
        </w:tc>
        <w:tc>
          <w:tcPr>
            <w:tcW w:w="996" w:type="dxa"/>
            <w:noWrap/>
            <w:hideMark/>
          </w:tcPr>
          <w:p w14:paraId="42282C3E"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2281,4</w:t>
            </w:r>
          </w:p>
        </w:tc>
        <w:tc>
          <w:tcPr>
            <w:tcW w:w="996" w:type="dxa"/>
            <w:noWrap/>
            <w:hideMark/>
          </w:tcPr>
          <w:p w14:paraId="1A362CCE"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1874,9</w:t>
            </w:r>
          </w:p>
        </w:tc>
        <w:tc>
          <w:tcPr>
            <w:tcW w:w="996" w:type="dxa"/>
            <w:noWrap/>
            <w:hideMark/>
          </w:tcPr>
          <w:p w14:paraId="2B618BFE"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2249,6</w:t>
            </w:r>
          </w:p>
        </w:tc>
      </w:tr>
      <w:tr w:rsidR="00280D03" w:rsidRPr="000A4F22" w14:paraId="64F8794C" w14:textId="77777777" w:rsidTr="000A4F22">
        <w:trPr>
          <w:trHeight w:val="20"/>
          <w:jc w:val="center"/>
        </w:trPr>
        <w:tc>
          <w:tcPr>
            <w:tcW w:w="5871" w:type="dxa"/>
          </w:tcPr>
          <w:p w14:paraId="4EA78713" w14:textId="6D3656F5"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здания (кроме жилых) и сооружения, расходы на улучшение земель)</w:t>
            </w:r>
          </w:p>
        </w:tc>
        <w:tc>
          <w:tcPr>
            <w:tcW w:w="996" w:type="dxa"/>
            <w:noWrap/>
            <w:hideMark/>
          </w:tcPr>
          <w:p w14:paraId="0BF5CCE1"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9873,3</w:t>
            </w:r>
          </w:p>
        </w:tc>
        <w:tc>
          <w:tcPr>
            <w:tcW w:w="996" w:type="dxa"/>
            <w:noWrap/>
            <w:hideMark/>
          </w:tcPr>
          <w:p w14:paraId="6FC19992"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11036,2</w:t>
            </w:r>
          </w:p>
        </w:tc>
        <w:tc>
          <w:tcPr>
            <w:tcW w:w="996" w:type="dxa"/>
            <w:noWrap/>
            <w:hideMark/>
          </w:tcPr>
          <w:p w14:paraId="712D5AF7"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7575,2</w:t>
            </w:r>
          </w:p>
        </w:tc>
        <w:tc>
          <w:tcPr>
            <w:tcW w:w="996" w:type="dxa"/>
            <w:noWrap/>
            <w:hideMark/>
          </w:tcPr>
          <w:p w14:paraId="7407A958"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11832,0</w:t>
            </w:r>
          </w:p>
        </w:tc>
      </w:tr>
      <w:tr w:rsidR="00280D03" w:rsidRPr="000A4F22" w14:paraId="7F6862FD" w14:textId="77777777" w:rsidTr="000A4F22">
        <w:trPr>
          <w:trHeight w:val="20"/>
          <w:jc w:val="center"/>
        </w:trPr>
        <w:tc>
          <w:tcPr>
            <w:tcW w:w="5871" w:type="dxa"/>
          </w:tcPr>
          <w:p w14:paraId="2B523AD8" w14:textId="7777777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машины, оборудование, включая хозяйственный инвентарь и другие объекты</w:t>
            </w:r>
          </w:p>
        </w:tc>
        <w:tc>
          <w:tcPr>
            <w:tcW w:w="996" w:type="dxa"/>
            <w:noWrap/>
            <w:hideMark/>
          </w:tcPr>
          <w:p w14:paraId="0CA828F8"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5447,6</w:t>
            </w:r>
          </w:p>
        </w:tc>
        <w:tc>
          <w:tcPr>
            <w:tcW w:w="996" w:type="dxa"/>
            <w:noWrap/>
            <w:hideMark/>
          </w:tcPr>
          <w:p w14:paraId="2A3863EC"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5078,4</w:t>
            </w:r>
          </w:p>
        </w:tc>
        <w:tc>
          <w:tcPr>
            <w:tcW w:w="996" w:type="dxa"/>
            <w:noWrap/>
            <w:hideMark/>
          </w:tcPr>
          <w:p w14:paraId="505E268E"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4912,7</w:t>
            </w:r>
          </w:p>
        </w:tc>
        <w:tc>
          <w:tcPr>
            <w:tcW w:w="996" w:type="dxa"/>
            <w:noWrap/>
            <w:hideMark/>
          </w:tcPr>
          <w:p w14:paraId="46F9FCE9"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7884,3</w:t>
            </w:r>
          </w:p>
        </w:tc>
      </w:tr>
      <w:tr w:rsidR="00280D03" w:rsidRPr="000A4F22" w14:paraId="4679E1E0" w14:textId="77777777" w:rsidTr="000A4F22">
        <w:trPr>
          <w:trHeight w:val="20"/>
          <w:jc w:val="center"/>
        </w:trPr>
        <w:tc>
          <w:tcPr>
            <w:tcW w:w="5871" w:type="dxa"/>
          </w:tcPr>
          <w:p w14:paraId="62AA76C6" w14:textId="7777777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объекты интеллектуальной собственности</w:t>
            </w:r>
          </w:p>
        </w:tc>
        <w:tc>
          <w:tcPr>
            <w:tcW w:w="996" w:type="dxa"/>
            <w:noWrap/>
            <w:hideMark/>
          </w:tcPr>
          <w:p w14:paraId="409B754D"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33,5</w:t>
            </w:r>
          </w:p>
        </w:tc>
        <w:tc>
          <w:tcPr>
            <w:tcW w:w="996" w:type="dxa"/>
            <w:noWrap/>
            <w:hideMark/>
          </w:tcPr>
          <w:p w14:paraId="26EFEFFA"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66,6</w:t>
            </w:r>
          </w:p>
        </w:tc>
        <w:tc>
          <w:tcPr>
            <w:tcW w:w="996" w:type="dxa"/>
            <w:noWrap/>
            <w:hideMark/>
          </w:tcPr>
          <w:p w14:paraId="5DD61DF7"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37,6</w:t>
            </w:r>
          </w:p>
        </w:tc>
        <w:tc>
          <w:tcPr>
            <w:tcW w:w="996" w:type="dxa"/>
            <w:noWrap/>
            <w:hideMark/>
          </w:tcPr>
          <w:p w14:paraId="7A4865E4"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44,9</w:t>
            </w:r>
          </w:p>
        </w:tc>
      </w:tr>
      <w:tr w:rsidR="00280D03" w:rsidRPr="000A4F22" w14:paraId="0960D40F" w14:textId="77777777" w:rsidTr="000A4F22">
        <w:trPr>
          <w:trHeight w:val="20"/>
          <w:jc w:val="center"/>
        </w:trPr>
        <w:tc>
          <w:tcPr>
            <w:tcW w:w="5871" w:type="dxa"/>
          </w:tcPr>
          <w:p w14:paraId="4CDB2691" w14:textId="1EDFF82A"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Индекс физического объема инвестиций в основной капитал (в сопоставимых ценах), в процентах к предыдущему году</w:t>
            </w:r>
          </w:p>
        </w:tc>
        <w:tc>
          <w:tcPr>
            <w:tcW w:w="996" w:type="dxa"/>
            <w:noWrap/>
            <w:hideMark/>
          </w:tcPr>
          <w:p w14:paraId="0E635A80"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131,9</w:t>
            </w:r>
          </w:p>
        </w:tc>
        <w:tc>
          <w:tcPr>
            <w:tcW w:w="996" w:type="dxa"/>
            <w:noWrap/>
            <w:hideMark/>
          </w:tcPr>
          <w:p w14:paraId="1493A177"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94,4</w:t>
            </w:r>
          </w:p>
        </w:tc>
        <w:tc>
          <w:tcPr>
            <w:tcW w:w="996" w:type="dxa"/>
            <w:noWrap/>
            <w:hideMark/>
          </w:tcPr>
          <w:p w14:paraId="7EA61836"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67,6</w:t>
            </w:r>
          </w:p>
        </w:tc>
        <w:tc>
          <w:tcPr>
            <w:tcW w:w="996" w:type="dxa"/>
            <w:noWrap/>
            <w:hideMark/>
          </w:tcPr>
          <w:p w14:paraId="44FBC27B"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136,4</w:t>
            </w:r>
          </w:p>
        </w:tc>
      </w:tr>
      <w:tr w:rsidR="00280D03" w:rsidRPr="000A4F22" w14:paraId="0CE88B7A" w14:textId="77777777" w:rsidTr="000A4F22">
        <w:trPr>
          <w:trHeight w:val="20"/>
          <w:jc w:val="center"/>
        </w:trPr>
        <w:tc>
          <w:tcPr>
            <w:tcW w:w="5871" w:type="dxa"/>
          </w:tcPr>
          <w:p w14:paraId="62B40216" w14:textId="1791475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Инвестиции в основной капитал (в фактически действовавших ценах), млн</w:t>
            </w:r>
            <w:r w:rsidR="00E87B93">
              <w:rPr>
                <w:rFonts w:ascii="Times New Roman" w:eastAsia="Times New Roman" w:hAnsi="Times New Roman"/>
                <w:color w:val="000000" w:themeColor="text1"/>
                <w:sz w:val="24"/>
                <w:szCs w:val="24"/>
              </w:rPr>
              <w:t>.</w:t>
            </w:r>
            <w:r w:rsidRPr="000A4F22">
              <w:rPr>
                <w:rFonts w:ascii="Times New Roman" w:eastAsia="Times New Roman" w:hAnsi="Times New Roman"/>
                <w:color w:val="000000" w:themeColor="text1"/>
                <w:sz w:val="24"/>
                <w:szCs w:val="24"/>
              </w:rPr>
              <w:t xml:space="preserve"> рублей</w:t>
            </w:r>
          </w:p>
        </w:tc>
        <w:tc>
          <w:tcPr>
            <w:tcW w:w="996" w:type="dxa"/>
            <w:noWrap/>
            <w:hideMark/>
          </w:tcPr>
          <w:p w14:paraId="2EC10080"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14736,2</w:t>
            </w:r>
          </w:p>
        </w:tc>
        <w:tc>
          <w:tcPr>
            <w:tcW w:w="996" w:type="dxa"/>
            <w:noWrap/>
            <w:hideMark/>
          </w:tcPr>
          <w:p w14:paraId="3D3D07AA"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14526,2</w:t>
            </w:r>
          </w:p>
        </w:tc>
        <w:tc>
          <w:tcPr>
            <w:tcW w:w="996" w:type="dxa"/>
            <w:noWrap/>
            <w:hideMark/>
          </w:tcPr>
          <w:p w14:paraId="695BE470"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12175,9</w:t>
            </w:r>
          </w:p>
        </w:tc>
        <w:tc>
          <w:tcPr>
            <w:tcW w:w="996" w:type="dxa"/>
            <w:noWrap/>
            <w:hideMark/>
          </w:tcPr>
          <w:p w14:paraId="05579B2C"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17345,5</w:t>
            </w:r>
          </w:p>
        </w:tc>
      </w:tr>
      <w:tr w:rsidR="00280D03" w:rsidRPr="000A4F22" w14:paraId="0B21DEE2" w14:textId="77777777" w:rsidTr="000A4F22">
        <w:trPr>
          <w:trHeight w:val="20"/>
          <w:jc w:val="center"/>
        </w:trPr>
        <w:tc>
          <w:tcPr>
            <w:tcW w:w="5871" w:type="dxa"/>
          </w:tcPr>
          <w:p w14:paraId="503B8C67" w14:textId="7777777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в том числе по источникам финансирования:</w:t>
            </w:r>
          </w:p>
        </w:tc>
        <w:tc>
          <w:tcPr>
            <w:tcW w:w="996" w:type="dxa"/>
            <w:noWrap/>
            <w:hideMark/>
          </w:tcPr>
          <w:p w14:paraId="17863764"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p>
        </w:tc>
        <w:tc>
          <w:tcPr>
            <w:tcW w:w="996" w:type="dxa"/>
            <w:noWrap/>
            <w:hideMark/>
          </w:tcPr>
          <w:p w14:paraId="1307C75B"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p>
        </w:tc>
        <w:tc>
          <w:tcPr>
            <w:tcW w:w="996" w:type="dxa"/>
            <w:noWrap/>
            <w:hideMark/>
          </w:tcPr>
          <w:p w14:paraId="2C77A13C"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p>
        </w:tc>
        <w:tc>
          <w:tcPr>
            <w:tcW w:w="996" w:type="dxa"/>
            <w:noWrap/>
            <w:hideMark/>
          </w:tcPr>
          <w:p w14:paraId="047156F6" w14:textId="508644AF"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p>
        </w:tc>
      </w:tr>
      <w:tr w:rsidR="00280D03" w:rsidRPr="000A4F22" w14:paraId="33C05C65" w14:textId="77777777" w:rsidTr="000A4F22">
        <w:trPr>
          <w:trHeight w:val="20"/>
          <w:jc w:val="center"/>
        </w:trPr>
        <w:tc>
          <w:tcPr>
            <w:tcW w:w="5871" w:type="dxa"/>
          </w:tcPr>
          <w:p w14:paraId="2D702A77" w14:textId="7777777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собственные</w:t>
            </w:r>
          </w:p>
        </w:tc>
        <w:tc>
          <w:tcPr>
            <w:tcW w:w="996" w:type="dxa"/>
            <w:noWrap/>
            <w:hideMark/>
          </w:tcPr>
          <w:p w14:paraId="4319F112"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5409,8</w:t>
            </w:r>
          </w:p>
        </w:tc>
        <w:tc>
          <w:tcPr>
            <w:tcW w:w="996" w:type="dxa"/>
            <w:noWrap/>
            <w:hideMark/>
          </w:tcPr>
          <w:p w14:paraId="55421136"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4925,1</w:t>
            </w:r>
          </w:p>
        </w:tc>
        <w:tc>
          <w:tcPr>
            <w:tcW w:w="996" w:type="dxa"/>
            <w:noWrap/>
            <w:hideMark/>
          </w:tcPr>
          <w:p w14:paraId="629B1E01"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2630,4</w:t>
            </w:r>
          </w:p>
        </w:tc>
        <w:tc>
          <w:tcPr>
            <w:tcW w:w="996" w:type="dxa"/>
            <w:noWrap/>
            <w:hideMark/>
          </w:tcPr>
          <w:p w14:paraId="73DB00F3"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2425,7</w:t>
            </w:r>
          </w:p>
        </w:tc>
      </w:tr>
      <w:tr w:rsidR="00280D03" w:rsidRPr="000A4F22" w14:paraId="4B318420" w14:textId="77777777" w:rsidTr="000A4F22">
        <w:trPr>
          <w:trHeight w:val="20"/>
          <w:jc w:val="center"/>
        </w:trPr>
        <w:tc>
          <w:tcPr>
            <w:tcW w:w="5871" w:type="dxa"/>
          </w:tcPr>
          <w:p w14:paraId="75A55ABE" w14:textId="7777777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привлеченные</w:t>
            </w:r>
          </w:p>
        </w:tc>
        <w:tc>
          <w:tcPr>
            <w:tcW w:w="996" w:type="dxa"/>
            <w:noWrap/>
            <w:hideMark/>
          </w:tcPr>
          <w:p w14:paraId="639712DF"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9326,4</w:t>
            </w:r>
          </w:p>
        </w:tc>
        <w:tc>
          <w:tcPr>
            <w:tcW w:w="996" w:type="dxa"/>
            <w:noWrap/>
            <w:hideMark/>
          </w:tcPr>
          <w:p w14:paraId="35BBEBC6"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9601,1</w:t>
            </w:r>
          </w:p>
        </w:tc>
        <w:tc>
          <w:tcPr>
            <w:tcW w:w="996" w:type="dxa"/>
            <w:noWrap/>
            <w:hideMark/>
          </w:tcPr>
          <w:p w14:paraId="0550E0F4"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9545,4</w:t>
            </w:r>
          </w:p>
        </w:tc>
        <w:tc>
          <w:tcPr>
            <w:tcW w:w="996" w:type="dxa"/>
            <w:noWrap/>
            <w:hideMark/>
          </w:tcPr>
          <w:p w14:paraId="0AD291D6"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14919,9</w:t>
            </w:r>
          </w:p>
        </w:tc>
      </w:tr>
      <w:tr w:rsidR="00280D03" w:rsidRPr="000A4F22" w14:paraId="0FEC14A2" w14:textId="77777777" w:rsidTr="000A4F22">
        <w:trPr>
          <w:trHeight w:val="20"/>
          <w:jc w:val="center"/>
        </w:trPr>
        <w:tc>
          <w:tcPr>
            <w:tcW w:w="5871" w:type="dxa"/>
          </w:tcPr>
          <w:p w14:paraId="45A6A11B" w14:textId="4A05D08E"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lastRenderedPageBreak/>
              <w:t>в том числе:</w:t>
            </w:r>
          </w:p>
        </w:tc>
        <w:tc>
          <w:tcPr>
            <w:tcW w:w="996" w:type="dxa"/>
            <w:noWrap/>
            <w:hideMark/>
          </w:tcPr>
          <w:p w14:paraId="247F6EB7"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p>
        </w:tc>
        <w:tc>
          <w:tcPr>
            <w:tcW w:w="996" w:type="dxa"/>
            <w:noWrap/>
            <w:hideMark/>
          </w:tcPr>
          <w:p w14:paraId="47C71728"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p>
        </w:tc>
        <w:tc>
          <w:tcPr>
            <w:tcW w:w="996" w:type="dxa"/>
            <w:noWrap/>
            <w:hideMark/>
          </w:tcPr>
          <w:p w14:paraId="3BD0279B"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p>
        </w:tc>
        <w:tc>
          <w:tcPr>
            <w:tcW w:w="996" w:type="dxa"/>
            <w:noWrap/>
            <w:hideMark/>
          </w:tcPr>
          <w:p w14:paraId="3B8C497D" w14:textId="5C1EAF6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p>
        </w:tc>
      </w:tr>
      <w:tr w:rsidR="00280D03" w:rsidRPr="000A4F22" w14:paraId="23614CEA" w14:textId="77777777" w:rsidTr="000A4F22">
        <w:trPr>
          <w:trHeight w:val="20"/>
          <w:jc w:val="center"/>
        </w:trPr>
        <w:tc>
          <w:tcPr>
            <w:tcW w:w="5871" w:type="dxa"/>
          </w:tcPr>
          <w:p w14:paraId="6EE0449E" w14:textId="7777777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кредиты банков</w:t>
            </w:r>
          </w:p>
        </w:tc>
        <w:tc>
          <w:tcPr>
            <w:tcW w:w="996" w:type="dxa"/>
            <w:noWrap/>
            <w:hideMark/>
          </w:tcPr>
          <w:p w14:paraId="2CB56353"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112,2</w:t>
            </w:r>
          </w:p>
        </w:tc>
        <w:tc>
          <w:tcPr>
            <w:tcW w:w="996" w:type="dxa"/>
            <w:noWrap/>
            <w:hideMark/>
          </w:tcPr>
          <w:p w14:paraId="45B03FA5"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314,1</w:t>
            </w:r>
          </w:p>
        </w:tc>
        <w:tc>
          <w:tcPr>
            <w:tcW w:w="996" w:type="dxa"/>
            <w:noWrap/>
            <w:hideMark/>
          </w:tcPr>
          <w:p w14:paraId="15866447"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482,2</w:t>
            </w:r>
          </w:p>
        </w:tc>
        <w:tc>
          <w:tcPr>
            <w:tcW w:w="996" w:type="dxa"/>
            <w:noWrap/>
            <w:hideMark/>
          </w:tcPr>
          <w:p w14:paraId="5FC1A845"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154,2</w:t>
            </w:r>
          </w:p>
        </w:tc>
      </w:tr>
      <w:tr w:rsidR="00280D03" w:rsidRPr="000A4F22" w14:paraId="6DBA8024" w14:textId="77777777" w:rsidTr="000A4F22">
        <w:trPr>
          <w:trHeight w:val="20"/>
          <w:jc w:val="center"/>
        </w:trPr>
        <w:tc>
          <w:tcPr>
            <w:tcW w:w="5871" w:type="dxa"/>
          </w:tcPr>
          <w:p w14:paraId="66D06B6C" w14:textId="7777777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заемные средства других организаций</w:t>
            </w:r>
          </w:p>
        </w:tc>
        <w:tc>
          <w:tcPr>
            <w:tcW w:w="996" w:type="dxa"/>
            <w:noWrap/>
            <w:hideMark/>
          </w:tcPr>
          <w:p w14:paraId="64B5F3D6"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1262,3</w:t>
            </w:r>
          </w:p>
        </w:tc>
        <w:tc>
          <w:tcPr>
            <w:tcW w:w="996" w:type="dxa"/>
            <w:noWrap/>
            <w:hideMark/>
          </w:tcPr>
          <w:p w14:paraId="33583E45"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1719,7</w:t>
            </w:r>
          </w:p>
        </w:tc>
        <w:tc>
          <w:tcPr>
            <w:tcW w:w="996" w:type="dxa"/>
            <w:noWrap/>
            <w:hideMark/>
          </w:tcPr>
          <w:p w14:paraId="5B59BBA0"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2234,7</w:t>
            </w:r>
          </w:p>
        </w:tc>
        <w:tc>
          <w:tcPr>
            <w:tcW w:w="996" w:type="dxa"/>
            <w:noWrap/>
            <w:hideMark/>
          </w:tcPr>
          <w:p w14:paraId="1C7FCBCF"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1537,5</w:t>
            </w:r>
          </w:p>
        </w:tc>
      </w:tr>
      <w:tr w:rsidR="00280D03" w:rsidRPr="000A4F22" w14:paraId="47EFF0F6" w14:textId="77777777" w:rsidTr="000A4F22">
        <w:trPr>
          <w:trHeight w:val="20"/>
          <w:jc w:val="center"/>
        </w:trPr>
        <w:tc>
          <w:tcPr>
            <w:tcW w:w="5871" w:type="dxa"/>
          </w:tcPr>
          <w:p w14:paraId="26D2CAE8" w14:textId="7777777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бюджетные средства</w:t>
            </w:r>
          </w:p>
        </w:tc>
        <w:tc>
          <w:tcPr>
            <w:tcW w:w="996" w:type="dxa"/>
            <w:noWrap/>
            <w:hideMark/>
          </w:tcPr>
          <w:p w14:paraId="7FBEFA6C"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7480,4</w:t>
            </w:r>
          </w:p>
        </w:tc>
        <w:tc>
          <w:tcPr>
            <w:tcW w:w="996" w:type="dxa"/>
            <w:noWrap/>
            <w:hideMark/>
          </w:tcPr>
          <w:p w14:paraId="5C9A00C3"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7004,4</w:t>
            </w:r>
          </w:p>
        </w:tc>
        <w:tc>
          <w:tcPr>
            <w:tcW w:w="996" w:type="dxa"/>
            <w:noWrap/>
            <w:hideMark/>
          </w:tcPr>
          <w:p w14:paraId="1B1C1887"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5915,2</w:t>
            </w:r>
          </w:p>
        </w:tc>
        <w:tc>
          <w:tcPr>
            <w:tcW w:w="996" w:type="dxa"/>
            <w:noWrap/>
            <w:hideMark/>
          </w:tcPr>
          <w:p w14:paraId="1FE5A4CC"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11480,5</w:t>
            </w:r>
          </w:p>
        </w:tc>
      </w:tr>
      <w:tr w:rsidR="00280D03" w:rsidRPr="000A4F22" w14:paraId="27415816" w14:textId="77777777" w:rsidTr="000A4F22">
        <w:trPr>
          <w:trHeight w:val="20"/>
          <w:jc w:val="center"/>
        </w:trPr>
        <w:tc>
          <w:tcPr>
            <w:tcW w:w="5871" w:type="dxa"/>
          </w:tcPr>
          <w:p w14:paraId="5AFBF8D0" w14:textId="7777777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средства внебюджетных фондов</w:t>
            </w:r>
          </w:p>
        </w:tc>
        <w:tc>
          <w:tcPr>
            <w:tcW w:w="996" w:type="dxa"/>
            <w:noWrap/>
            <w:hideMark/>
          </w:tcPr>
          <w:p w14:paraId="0F852F8A"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219,2</w:t>
            </w:r>
          </w:p>
        </w:tc>
        <w:tc>
          <w:tcPr>
            <w:tcW w:w="996" w:type="dxa"/>
            <w:noWrap/>
            <w:hideMark/>
          </w:tcPr>
          <w:p w14:paraId="037D6ACC"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303,8</w:t>
            </w:r>
          </w:p>
        </w:tc>
        <w:tc>
          <w:tcPr>
            <w:tcW w:w="996" w:type="dxa"/>
            <w:noWrap/>
            <w:hideMark/>
          </w:tcPr>
          <w:p w14:paraId="7D76C748"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376,8</w:t>
            </w:r>
          </w:p>
        </w:tc>
        <w:tc>
          <w:tcPr>
            <w:tcW w:w="996" w:type="dxa"/>
            <w:noWrap/>
            <w:hideMark/>
          </w:tcPr>
          <w:p w14:paraId="50C817AE"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67,3</w:t>
            </w:r>
          </w:p>
        </w:tc>
      </w:tr>
      <w:tr w:rsidR="00280D03" w:rsidRPr="000A4F22" w14:paraId="39D74292" w14:textId="77777777" w:rsidTr="000A4F22">
        <w:trPr>
          <w:trHeight w:val="20"/>
          <w:jc w:val="center"/>
        </w:trPr>
        <w:tc>
          <w:tcPr>
            <w:tcW w:w="5871" w:type="dxa"/>
          </w:tcPr>
          <w:p w14:paraId="10DD10B9" w14:textId="7777777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средства из-за рубежа</w:t>
            </w:r>
          </w:p>
        </w:tc>
        <w:tc>
          <w:tcPr>
            <w:tcW w:w="996" w:type="dxa"/>
            <w:noWrap/>
            <w:hideMark/>
          </w:tcPr>
          <w:p w14:paraId="0BD73CB0"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w:t>
            </w:r>
          </w:p>
        </w:tc>
        <w:tc>
          <w:tcPr>
            <w:tcW w:w="996" w:type="dxa"/>
            <w:noWrap/>
            <w:hideMark/>
          </w:tcPr>
          <w:p w14:paraId="5B3FD73F" w14:textId="203BD7C3"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w:t>
            </w:r>
          </w:p>
        </w:tc>
        <w:tc>
          <w:tcPr>
            <w:tcW w:w="996" w:type="dxa"/>
            <w:noWrap/>
            <w:hideMark/>
          </w:tcPr>
          <w:p w14:paraId="3B316547" w14:textId="32D12969"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w:t>
            </w:r>
          </w:p>
        </w:tc>
        <w:tc>
          <w:tcPr>
            <w:tcW w:w="996" w:type="dxa"/>
            <w:noWrap/>
            <w:hideMark/>
          </w:tcPr>
          <w:p w14:paraId="71072304" w14:textId="1D2E6542"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w:t>
            </w:r>
          </w:p>
        </w:tc>
      </w:tr>
      <w:tr w:rsidR="00280D03" w:rsidRPr="000A4F22" w14:paraId="6FD38E85" w14:textId="77777777" w:rsidTr="000A4F22">
        <w:trPr>
          <w:trHeight w:val="20"/>
          <w:jc w:val="center"/>
        </w:trPr>
        <w:tc>
          <w:tcPr>
            <w:tcW w:w="5871" w:type="dxa"/>
          </w:tcPr>
          <w:p w14:paraId="1221A718" w14:textId="77777777" w:rsidR="00280D03" w:rsidRPr="000A4F22" w:rsidRDefault="00280D03" w:rsidP="000A4F22">
            <w:pPr>
              <w:spacing w:after="0" w:line="240" w:lineRule="auto"/>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прочие</w:t>
            </w:r>
          </w:p>
        </w:tc>
        <w:tc>
          <w:tcPr>
            <w:tcW w:w="996" w:type="dxa"/>
            <w:noWrap/>
            <w:hideMark/>
          </w:tcPr>
          <w:p w14:paraId="30140535"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252,4</w:t>
            </w:r>
          </w:p>
        </w:tc>
        <w:tc>
          <w:tcPr>
            <w:tcW w:w="996" w:type="dxa"/>
            <w:noWrap/>
            <w:hideMark/>
          </w:tcPr>
          <w:p w14:paraId="0B1892A8"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259,1</w:t>
            </w:r>
          </w:p>
        </w:tc>
        <w:tc>
          <w:tcPr>
            <w:tcW w:w="996" w:type="dxa"/>
            <w:noWrap/>
            <w:hideMark/>
          </w:tcPr>
          <w:p w14:paraId="48BEE6AF"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536,5</w:t>
            </w:r>
          </w:p>
        </w:tc>
        <w:tc>
          <w:tcPr>
            <w:tcW w:w="996" w:type="dxa"/>
            <w:noWrap/>
            <w:hideMark/>
          </w:tcPr>
          <w:p w14:paraId="5EA4B57E" w14:textId="77777777" w:rsidR="00280D03" w:rsidRPr="000A4F22" w:rsidRDefault="00280D03" w:rsidP="000A4F22">
            <w:pPr>
              <w:spacing w:after="0" w:line="240" w:lineRule="auto"/>
              <w:jc w:val="center"/>
              <w:rPr>
                <w:rFonts w:ascii="Times New Roman" w:eastAsia="Times New Roman" w:hAnsi="Times New Roman"/>
                <w:color w:val="000000" w:themeColor="text1"/>
                <w:sz w:val="24"/>
                <w:szCs w:val="24"/>
              </w:rPr>
            </w:pPr>
            <w:r w:rsidRPr="000A4F22">
              <w:rPr>
                <w:rFonts w:ascii="Times New Roman" w:eastAsia="Times New Roman" w:hAnsi="Times New Roman"/>
                <w:color w:val="000000" w:themeColor="text1"/>
                <w:sz w:val="24"/>
                <w:szCs w:val="24"/>
              </w:rPr>
              <w:t>1680,3</w:t>
            </w:r>
          </w:p>
        </w:tc>
      </w:tr>
    </w:tbl>
    <w:p w14:paraId="220F65CD"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43C12916" w14:textId="719C1766"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Инвестиционная активность предприятий республики формирует наращивание основных фондов, по итогам 2022 года объем которых составил 248 416 млн. рублей, из них на предприятиях сельского хозяйства сконцентрировано 3,06</w:t>
      </w:r>
      <w:r w:rsidR="00E87B93" w:rsidRPr="00E87B93">
        <w:rPr>
          <w:rFonts w:ascii="Times New Roman" w:eastAsia="Times New Roman" w:hAnsi="Times New Roman"/>
          <w:color w:val="000000" w:themeColor="text1"/>
          <w:sz w:val="28"/>
          <w:szCs w:val="28"/>
        </w:rPr>
        <w:t xml:space="preserve"> </w:t>
      </w:r>
      <w:r w:rsidR="00E87B93">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активов объемом 7 600 млн. рублей (</w:t>
      </w:r>
      <w:r w:rsidR="00AE6BB1">
        <w:rPr>
          <w:rFonts w:ascii="Times New Roman" w:eastAsia="Times New Roman" w:hAnsi="Times New Roman"/>
          <w:color w:val="000000" w:themeColor="text1"/>
          <w:sz w:val="28"/>
          <w:szCs w:val="28"/>
        </w:rPr>
        <w:t>рисунок 6)</w:t>
      </w:r>
      <w:r w:rsidRPr="00AB4F5C">
        <w:rPr>
          <w:rFonts w:ascii="Times New Roman" w:eastAsia="Times New Roman" w:hAnsi="Times New Roman"/>
          <w:color w:val="000000" w:themeColor="text1"/>
          <w:sz w:val="28"/>
          <w:szCs w:val="28"/>
        </w:rPr>
        <w:t>.</w:t>
      </w:r>
    </w:p>
    <w:p w14:paraId="645212FF" w14:textId="1CC52B12"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Индекс потребительских цен ежегодно демонстрирует рост в среднем на 6</w:t>
      </w:r>
      <w:r w:rsidR="00E87B93" w:rsidRPr="00E87B93">
        <w:rPr>
          <w:rFonts w:ascii="Times New Roman" w:eastAsia="Times New Roman" w:hAnsi="Times New Roman"/>
          <w:color w:val="000000" w:themeColor="text1"/>
          <w:sz w:val="28"/>
          <w:szCs w:val="28"/>
        </w:rPr>
        <w:t xml:space="preserve"> </w:t>
      </w:r>
      <w:r w:rsidR="00E87B93">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rPr>
        <w:t>, оборот розничной торговли – на 9,8</w:t>
      </w:r>
      <w:r w:rsidR="00E87B93" w:rsidRPr="00E87B93">
        <w:rPr>
          <w:rFonts w:ascii="Times New Roman" w:eastAsia="Times New Roman" w:hAnsi="Times New Roman"/>
          <w:color w:val="000000" w:themeColor="text1"/>
          <w:sz w:val="28"/>
          <w:szCs w:val="28"/>
        </w:rPr>
        <w:t xml:space="preserve"> </w:t>
      </w:r>
      <w:r w:rsidR="00E87B93">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w:t>
      </w:r>
    </w:p>
    <w:p w14:paraId="3BAFB0F4" w14:textId="77777777" w:rsidR="00280D03" w:rsidRPr="00AB4F5C" w:rsidRDefault="00280D03" w:rsidP="00E87B93">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noProof/>
          <w:color w:val="000000" w:themeColor="text1"/>
          <w:sz w:val="28"/>
          <w:szCs w:val="28"/>
        </w:rPr>
        <w:drawing>
          <wp:inline distT="0" distB="0" distL="0" distR="0" wp14:anchorId="3984CBAA" wp14:editId="3685FDB1">
            <wp:extent cx="4572000" cy="2743200"/>
            <wp:effectExtent l="0" t="0" r="0" b="0"/>
            <wp:docPr id="6" name="Диаграмма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xmlns:arto="http://schemas.microsoft.com/office/word/2006/arto" id="{170EFA72-6C98-4B04-92DE-A704176470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246531" w14:textId="166F82E8"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bookmarkStart w:id="11" w:name="_Ref177425039"/>
      <w:r w:rsidRPr="00E87B93">
        <w:rPr>
          <w:rFonts w:ascii="Times New Roman" w:eastAsia="Times New Roman" w:hAnsi="Times New Roman"/>
          <w:color w:val="000000" w:themeColor="text1"/>
          <w:sz w:val="24"/>
          <w:szCs w:val="28"/>
        </w:rPr>
        <w:t>Рис</w:t>
      </w:r>
      <w:r w:rsidR="00E87B93">
        <w:rPr>
          <w:rFonts w:ascii="Times New Roman" w:eastAsia="Times New Roman" w:hAnsi="Times New Roman"/>
          <w:color w:val="000000" w:themeColor="text1"/>
          <w:sz w:val="24"/>
          <w:szCs w:val="28"/>
        </w:rPr>
        <w:t>.</w:t>
      </w:r>
      <w:r w:rsidRPr="00E87B93">
        <w:rPr>
          <w:rFonts w:ascii="Times New Roman" w:eastAsia="Times New Roman" w:hAnsi="Times New Roman"/>
          <w:color w:val="000000" w:themeColor="text1"/>
          <w:sz w:val="24"/>
          <w:szCs w:val="28"/>
        </w:rPr>
        <w:t xml:space="preserve"> </w:t>
      </w:r>
      <w:r w:rsidRPr="00E87B93">
        <w:rPr>
          <w:rFonts w:ascii="Times New Roman" w:eastAsia="Times New Roman" w:hAnsi="Times New Roman"/>
          <w:color w:val="000000" w:themeColor="text1"/>
          <w:sz w:val="24"/>
          <w:szCs w:val="28"/>
        </w:rPr>
        <w:fldChar w:fldCharType="begin"/>
      </w:r>
      <w:r w:rsidRPr="00E87B93">
        <w:rPr>
          <w:rFonts w:ascii="Times New Roman" w:eastAsia="Times New Roman" w:hAnsi="Times New Roman"/>
          <w:color w:val="000000" w:themeColor="text1"/>
          <w:sz w:val="24"/>
          <w:szCs w:val="28"/>
        </w:rPr>
        <w:instrText xml:space="preserve"> SEQ Рисунок \* ARABIC </w:instrText>
      </w:r>
      <w:r w:rsidRPr="00E87B93">
        <w:rPr>
          <w:rFonts w:ascii="Times New Roman" w:eastAsia="Times New Roman" w:hAnsi="Times New Roman"/>
          <w:color w:val="000000" w:themeColor="text1"/>
          <w:sz w:val="24"/>
          <w:szCs w:val="28"/>
        </w:rPr>
        <w:fldChar w:fldCharType="separate"/>
      </w:r>
      <w:r w:rsidR="00CD4378">
        <w:rPr>
          <w:rFonts w:ascii="Times New Roman" w:eastAsia="Times New Roman" w:hAnsi="Times New Roman"/>
          <w:noProof/>
          <w:color w:val="000000" w:themeColor="text1"/>
          <w:sz w:val="24"/>
          <w:szCs w:val="28"/>
        </w:rPr>
        <w:t>6</w:t>
      </w:r>
      <w:r w:rsidRPr="00E87B93">
        <w:rPr>
          <w:rFonts w:ascii="Times New Roman" w:eastAsia="Times New Roman" w:hAnsi="Times New Roman"/>
          <w:color w:val="000000" w:themeColor="text1"/>
          <w:sz w:val="24"/>
          <w:szCs w:val="28"/>
        </w:rPr>
        <w:fldChar w:fldCharType="end"/>
      </w:r>
      <w:bookmarkEnd w:id="11"/>
      <w:r w:rsidR="00E87B93">
        <w:rPr>
          <w:rFonts w:ascii="Times New Roman" w:eastAsia="Times New Roman" w:hAnsi="Times New Roman"/>
          <w:color w:val="000000" w:themeColor="text1"/>
          <w:sz w:val="24"/>
          <w:szCs w:val="28"/>
        </w:rPr>
        <w:t>.</w:t>
      </w:r>
      <w:r w:rsidRPr="00E87B93">
        <w:rPr>
          <w:rFonts w:ascii="Times New Roman" w:eastAsia="Times New Roman" w:hAnsi="Times New Roman"/>
          <w:color w:val="000000" w:themeColor="text1"/>
          <w:sz w:val="24"/>
          <w:szCs w:val="28"/>
        </w:rPr>
        <w:t xml:space="preserve"> Основные фонды Республики Тыва, млн. рублей</w:t>
      </w:r>
    </w:p>
    <w:p w14:paraId="354AFFDD"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p w14:paraId="19468CD1" w14:textId="4EFDBD12" w:rsidR="00280D03"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Анализ показал, что регион имеет весомые конкурентные преимущества, на данный момент потенциал развития территории используется не в полной мере и может быть реализован в области развития АПК.</w:t>
      </w:r>
    </w:p>
    <w:p w14:paraId="774B3D9E" w14:textId="77777777" w:rsidR="00E87B93" w:rsidRPr="00AB4F5C" w:rsidRDefault="00E87B93" w:rsidP="00E87B93">
      <w:pPr>
        <w:spacing w:after="0" w:line="240" w:lineRule="auto"/>
        <w:jc w:val="center"/>
        <w:rPr>
          <w:rFonts w:ascii="Times New Roman" w:eastAsia="Times New Roman" w:hAnsi="Times New Roman"/>
          <w:iCs/>
          <w:color w:val="000000" w:themeColor="text1"/>
          <w:sz w:val="28"/>
          <w:szCs w:val="28"/>
        </w:rPr>
      </w:pPr>
    </w:p>
    <w:p w14:paraId="4294E500" w14:textId="14F1747B" w:rsidR="00280D03" w:rsidRPr="00AB4F5C" w:rsidRDefault="00280D03" w:rsidP="00E87B93">
      <w:pPr>
        <w:keepNext/>
        <w:keepLines/>
        <w:spacing w:after="0" w:line="240" w:lineRule="auto"/>
        <w:jc w:val="center"/>
        <w:outlineLvl w:val="0"/>
        <w:rPr>
          <w:rFonts w:ascii="Times New Roman" w:eastAsia="Times New Roman" w:hAnsi="Times New Roman"/>
          <w:bCs/>
          <w:color w:val="000000" w:themeColor="text1"/>
          <w:sz w:val="28"/>
          <w:szCs w:val="28"/>
        </w:rPr>
      </w:pPr>
      <w:bookmarkStart w:id="12" w:name="_Toc181185686"/>
      <w:r w:rsidRPr="00AB4F5C">
        <w:rPr>
          <w:rFonts w:ascii="Times New Roman" w:eastAsia="Times New Roman" w:hAnsi="Times New Roman"/>
          <w:bCs/>
          <w:color w:val="000000" w:themeColor="text1"/>
          <w:sz w:val="28"/>
          <w:szCs w:val="28"/>
        </w:rPr>
        <w:t xml:space="preserve">Анализ производственных ресурсов отраслей </w:t>
      </w:r>
      <w:r w:rsidR="00E87B93">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сельского хозяйства Республики Тыва (земледелие,</w:t>
      </w:r>
      <w:r w:rsidR="00E87B93">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растениеводство, </w:t>
      </w:r>
      <w:proofErr w:type="spellStart"/>
      <w:r w:rsidRPr="00AB4F5C">
        <w:rPr>
          <w:rFonts w:ascii="Times New Roman" w:eastAsia="Times New Roman" w:hAnsi="Times New Roman"/>
          <w:bCs/>
          <w:color w:val="000000" w:themeColor="text1"/>
          <w:sz w:val="28"/>
          <w:szCs w:val="28"/>
        </w:rPr>
        <w:t>кормоводство</w:t>
      </w:r>
      <w:proofErr w:type="spellEnd"/>
      <w:r w:rsidRPr="00AB4F5C">
        <w:rPr>
          <w:rFonts w:ascii="Times New Roman" w:eastAsia="Times New Roman" w:hAnsi="Times New Roman"/>
          <w:bCs/>
          <w:color w:val="000000" w:themeColor="text1"/>
          <w:sz w:val="28"/>
          <w:szCs w:val="28"/>
        </w:rPr>
        <w:t xml:space="preserve">, животноводство, </w:t>
      </w:r>
      <w:r w:rsidR="00E87B93">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ветеринария, переработка, инженерное обеспечение)</w:t>
      </w:r>
      <w:bookmarkEnd w:id="12"/>
    </w:p>
    <w:p w14:paraId="6521F7E1" w14:textId="77777777" w:rsidR="00280D03" w:rsidRPr="00AB4F5C" w:rsidRDefault="00280D03" w:rsidP="00E87B93">
      <w:pPr>
        <w:spacing w:after="0" w:line="240" w:lineRule="auto"/>
        <w:jc w:val="center"/>
        <w:rPr>
          <w:rFonts w:ascii="Times New Roman" w:eastAsia="Times New Roman" w:hAnsi="Times New Roman"/>
          <w:color w:val="000000" w:themeColor="text1"/>
          <w:sz w:val="28"/>
          <w:szCs w:val="28"/>
        </w:rPr>
      </w:pPr>
    </w:p>
    <w:p w14:paraId="632F6C7F" w14:textId="0C3A92E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Сельское хозяйство – одна из важных составляющих экономики Республики Тыва. По данным исследований более 186,4 тыс. жителей региона (или 55,3</w:t>
      </w:r>
      <w:r w:rsidR="00E87B93" w:rsidRPr="00E87B93">
        <w:rPr>
          <w:rFonts w:ascii="Times New Roman" w:eastAsia="Times New Roman" w:hAnsi="Times New Roman"/>
          <w:color w:val="000000" w:themeColor="text1"/>
          <w:sz w:val="28"/>
          <w:szCs w:val="28"/>
        </w:rPr>
        <w:t xml:space="preserve"> </w:t>
      </w:r>
      <w:r w:rsidR="00E87B93">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общей численности населения) включены в товарооборот аграрного сектора экономики. В отрасли работает 175 сельскохозяйственных организаций, 1081 крестьянских (фермерских) хозяйств и индивидуальных предпри</w:t>
      </w:r>
      <w:r w:rsidRPr="00AB4F5C">
        <w:rPr>
          <w:rFonts w:ascii="Times New Roman" w:eastAsia="Times New Roman" w:hAnsi="Times New Roman"/>
          <w:color w:val="000000" w:themeColor="text1"/>
          <w:sz w:val="28"/>
          <w:szCs w:val="28"/>
        </w:rPr>
        <w:lastRenderedPageBreak/>
        <w:t>нимателей, более 22 тыс. личных подсобных хозяйств или 34</w:t>
      </w:r>
      <w:r w:rsidR="00E87B93" w:rsidRPr="00E87B93">
        <w:rPr>
          <w:rFonts w:ascii="Times New Roman" w:eastAsia="Times New Roman" w:hAnsi="Times New Roman"/>
          <w:color w:val="000000" w:themeColor="text1"/>
          <w:sz w:val="28"/>
          <w:szCs w:val="28"/>
        </w:rPr>
        <w:t xml:space="preserve"> </w:t>
      </w:r>
      <w:r w:rsidR="00E87B93">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от всех домохозяйств республики.</w:t>
      </w:r>
    </w:p>
    <w:p w14:paraId="2D622459" w14:textId="7D84FF62"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 данным Управления Федеральной службы государственной статистики по Красноярскому краю, Республике Хака</w:t>
      </w:r>
      <w:r w:rsidR="00E87B93">
        <w:rPr>
          <w:rFonts w:ascii="Times New Roman" w:eastAsia="Times New Roman" w:hAnsi="Times New Roman"/>
          <w:color w:val="000000" w:themeColor="text1"/>
          <w:sz w:val="28"/>
          <w:szCs w:val="28"/>
        </w:rPr>
        <w:t>сия, Республике Тыва, за 2018-</w:t>
      </w:r>
      <w:r w:rsidRPr="00AB4F5C">
        <w:rPr>
          <w:rFonts w:ascii="Times New Roman" w:eastAsia="Times New Roman" w:hAnsi="Times New Roman"/>
          <w:color w:val="000000" w:themeColor="text1"/>
          <w:sz w:val="28"/>
          <w:szCs w:val="28"/>
        </w:rPr>
        <w:t>2023 гг. объем производства продукции сельского хозяйства вырос на 44</w:t>
      </w:r>
      <w:r w:rsidR="00E87B93" w:rsidRPr="00E87B93">
        <w:rPr>
          <w:rFonts w:ascii="Times New Roman" w:eastAsia="Times New Roman" w:hAnsi="Times New Roman"/>
          <w:color w:val="000000" w:themeColor="text1"/>
          <w:sz w:val="28"/>
          <w:szCs w:val="28"/>
        </w:rPr>
        <w:t xml:space="preserve"> </w:t>
      </w:r>
      <w:r w:rsidR="00E87B93">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преимущественно за счет увеличения продукции животноводства, рост составил 2 559,5 млн. рублей (</w:t>
      </w:r>
      <w:r w:rsidR="00AD57D7">
        <w:rPr>
          <w:rFonts w:ascii="Times New Roman" w:eastAsia="Times New Roman" w:hAnsi="Times New Roman"/>
          <w:color w:val="000000" w:themeColor="text1"/>
          <w:sz w:val="28"/>
          <w:szCs w:val="28"/>
          <w:lang w:val="tt-RU"/>
        </w:rPr>
        <w:t>таблица 3</w:t>
      </w:r>
      <w:r w:rsidRPr="00AB4F5C">
        <w:rPr>
          <w:rFonts w:ascii="Times New Roman" w:eastAsia="Times New Roman" w:hAnsi="Times New Roman"/>
          <w:color w:val="000000" w:themeColor="text1"/>
          <w:sz w:val="28"/>
          <w:szCs w:val="28"/>
        </w:rPr>
        <w:t>).</w:t>
      </w:r>
    </w:p>
    <w:p w14:paraId="29192680"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44E6D0DF" w14:textId="77777777" w:rsidR="00280D03" w:rsidRPr="00AB4F5C" w:rsidRDefault="00280D03" w:rsidP="00E87B93">
      <w:pPr>
        <w:spacing w:after="0" w:line="240" w:lineRule="auto"/>
        <w:ind w:firstLine="709"/>
        <w:jc w:val="right"/>
        <w:rPr>
          <w:rFonts w:ascii="Times New Roman" w:eastAsia="Times New Roman" w:hAnsi="Times New Roman"/>
          <w:color w:val="000000" w:themeColor="text1"/>
          <w:sz w:val="28"/>
          <w:szCs w:val="28"/>
        </w:rPr>
      </w:pPr>
      <w:bookmarkStart w:id="13" w:name="_Ref178018567"/>
      <w:r w:rsidRPr="00AB4F5C">
        <w:rPr>
          <w:rFonts w:ascii="Times New Roman" w:eastAsia="Times New Roman" w:hAnsi="Times New Roman"/>
          <w:color w:val="000000" w:themeColor="text1"/>
          <w:sz w:val="28"/>
          <w:szCs w:val="28"/>
        </w:rPr>
        <w:t xml:space="preserve">Таблица </w:t>
      </w:r>
      <w:r w:rsidRPr="00AB4F5C">
        <w:rPr>
          <w:rFonts w:ascii="Times New Roman" w:eastAsia="Times New Roman" w:hAnsi="Times New Roman"/>
          <w:color w:val="000000" w:themeColor="text1"/>
          <w:sz w:val="28"/>
          <w:szCs w:val="28"/>
        </w:rPr>
        <w:fldChar w:fldCharType="begin"/>
      </w:r>
      <w:r w:rsidRPr="00AB4F5C">
        <w:rPr>
          <w:rFonts w:ascii="Times New Roman" w:eastAsia="Times New Roman" w:hAnsi="Times New Roman"/>
          <w:color w:val="000000" w:themeColor="text1"/>
          <w:sz w:val="28"/>
          <w:szCs w:val="28"/>
        </w:rPr>
        <w:instrText xml:space="preserve"> SEQ Таблица \* ARABIC </w:instrText>
      </w:r>
      <w:r w:rsidRPr="00AB4F5C">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3</w:t>
      </w:r>
      <w:r w:rsidRPr="00AB4F5C">
        <w:rPr>
          <w:rFonts w:ascii="Times New Roman" w:eastAsia="Times New Roman" w:hAnsi="Times New Roman"/>
          <w:color w:val="000000" w:themeColor="text1"/>
          <w:sz w:val="28"/>
          <w:szCs w:val="28"/>
        </w:rPr>
        <w:fldChar w:fldCharType="end"/>
      </w:r>
      <w:bookmarkEnd w:id="13"/>
    </w:p>
    <w:p w14:paraId="65E7C2B7"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0725E02B" w14:textId="2E613F78" w:rsidR="00280D03" w:rsidRPr="00AB4F5C" w:rsidRDefault="00280D03" w:rsidP="00E87B93">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Продукция сельского хозяйства по категориям </w:t>
      </w:r>
      <w:r w:rsidR="00E87B93">
        <w:rPr>
          <w:rFonts w:ascii="Times New Roman" w:eastAsia="Times New Roman" w:hAnsi="Times New Roman"/>
          <w:color w:val="000000" w:themeColor="text1"/>
          <w:sz w:val="28"/>
          <w:szCs w:val="28"/>
        </w:rPr>
        <w:br/>
      </w:r>
      <w:r w:rsidRPr="00AB4F5C">
        <w:rPr>
          <w:rFonts w:ascii="Times New Roman" w:eastAsia="Times New Roman" w:hAnsi="Times New Roman"/>
          <w:color w:val="000000" w:themeColor="text1"/>
          <w:sz w:val="28"/>
          <w:szCs w:val="28"/>
        </w:rPr>
        <w:t>хозяйств, в фактически действовавших</w:t>
      </w:r>
      <w:r w:rsidR="00E87B93">
        <w:rPr>
          <w:rFonts w:ascii="Times New Roman" w:eastAsia="Times New Roman" w:hAnsi="Times New Roman"/>
          <w:color w:val="000000" w:themeColor="text1"/>
          <w:sz w:val="28"/>
          <w:szCs w:val="28"/>
        </w:rPr>
        <w:br/>
      </w:r>
      <w:r w:rsidRPr="00AB4F5C">
        <w:rPr>
          <w:rFonts w:ascii="Times New Roman" w:eastAsia="Times New Roman" w:hAnsi="Times New Roman"/>
          <w:color w:val="000000" w:themeColor="text1"/>
          <w:sz w:val="28"/>
          <w:szCs w:val="28"/>
        </w:rPr>
        <w:t xml:space="preserve"> ценах, млн. рублей</w:t>
      </w:r>
    </w:p>
    <w:p w14:paraId="5315847F"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652"/>
        <w:gridCol w:w="1028"/>
        <w:gridCol w:w="1024"/>
        <w:gridCol w:w="1018"/>
        <w:gridCol w:w="1018"/>
        <w:gridCol w:w="1008"/>
        <w:gridCol w:w="1005"/>
      </w:tblGrid>
      <w:tr w:rsidR="00280D03" w:rsidRPr="00E87B93" w14:paraId="17570F91" w14:textId="77777777" w:rsidTr="0091514D">
        <w:trPr>
          <w:trHeight w:val="168"/>
          <w:jc w:val="center"/>
        </w:trPr>
        <w:tc>
          <w:tcPr>
            <w:tcW w:w="1872" w:type="pct"/>
          </w:tcPr>
          <w:p w14:paraId="7B88E2C9"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p>
        </w:tc>
        <w:tc>
          <w:tcPr>
            <w:tcW w:w="527" w:type="pct"/>
          </w:tcPr>
          <w:p w14:paraId="4D713360" w14:textId="4F29BBBD" w:rsidR="00280D03" w:rsidRPr="00AE6BB1"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lang w:val="en-US"/>
              </w:rPr>
              <w:t>2018</w:t>
            </w:r>
            <w:r w:rsidR="00AE6BB1">
              <w:rPr>
                <w:rFonts w:ascii="Times New Roman" w:eastAsia="Times New Roman" w:hAnsi="Times New Roman"/>
                <w:color w:val="000000" w:themeColor="text1"/>
                <w:sz w:val="24"/>
                <w:szCs w:val="28"/>
              </w:rPr>
              <w:t xml:space="preserve"> г.</w:t>
            </w:r>
          </w:p>
        </w:tc>
        <w:tc>
          <w:tcPr>
            <w:tcW w:w="525" w:type="pct"/>
          </w:tcPr>
          <w:p w14:paraId="0ACCDB8B" w14:textId="0F14192E"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2019</w:t>
            </w:r>
            <w:r w:rsidR="00AE6BB1">
              <w:rPr>
                <w:rFonts w:ascii="Times New Roman" w:eastAsia="Times New Roman" w:hAnsi="Times New Roman"/>
                <w:color w:val="000000" w:themeColor="text1"/>
                <w:sz w:val="24"/>
                <w:szCs w:val="28"/>
              </w:rPr>
              <w:t xml:space="preserve"> г.</w:t>
            </w:r>
          </w:p>
        </w:tc>
        <w:tc>
          <w:tcPr>
            <w:tcW w:w="522" w:type="pct"/>
          </w:tcPr>
          <w:p w14:paraId="700F2C06" w14:textId="1116B32F"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2020</w:t>
            </w:r>
            <w:r w:rsidR="00AE6BB1">
              <w:rPr>
                <w:rFonts w:ascii="Times New Roman" w:eastAsia="Times New Roman" w:hAnsi="Times New Roman"/>
                <w:color w:val="000000" w:themeColor="text1"/>
                <w:sz w:val="24"/>
                <w:szCs w:val="28"/>
              </w:rPr>
              <w:t xml:space="preserve"> г.</w:t>
            </w:r>
          </w:p>
        </w:tc>
        <w:tc>
          <w:tcPr>
            <w:tcW w:w="522" w:type="pct"/>
          </w:tcPr>
          <w:p w14:paraId="1118DBCB" w14:textId="2EE4D1C4"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2021</w:t>
            </w:r>
            <w:r w:rsidR="00AE6BB1">
              <w:rPr>
                <w:rFonts w:ascii="Times New Roman" w:eastAsia="Times New Roman" w:hAnsi="Times New Roman"/>
                <w:color w:val="000000" w:themeColor="text1"/>
                <w:sz w:val="24"/>
                <w:szCs w:val="28"/>
              </w:rPr>
              <w:t xml:space="preserve"> г.</w:t>
            </w:r>
          </w:p>
        </w:tc>
        <w:tc>
          <w:tcPr>
            <w:tcW w:w="515" w:type="pct"/>
          </w:tcPr>
          <w:p w14:paraId="01B4A6BC" w14:textId="1B500ED1"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2022</w:t>
            </w:r>
            <w:r w:rsidR="00AE6BB1">
              <w:rPr>
                <w:rFonts w:ascii="Times New Roman" w:eastAsia="Times New Roman" w:hAnsi="Times New Roman"/>
                <w:color w:val="000000" w:themeColor="text1"/>
                <w:sz w:val="24"/>
                <w:szCs w:val="28"/>
              </w:rPr>
              <w:t xml:space="preserve"> г.</w:t>
            </w:r>
          </w:p>
        </w:tc>
        <w:tc>
          <w:tcPr>
            <w:tcW w:w="515" w:type="pct"/>
          </w:tcPr>
          <w:p w14:paraId="0A6D1F51" w14:textId="69552DC2"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2023</w:t>
            </w:r>
            <w:r w:rsidR="00AE6BB1">
              <w:rPr>
                <w:rFonts w:ascii="Times New Roman" w:eastAsia="Times New Roman" w:hAnsi="Times New Roman"/>
                <w:color w:val="000000" w:themeColor="text1"/>
                <w:sz w:val="24"/>
                <w:szCs w:val="28"/>
              </w:rPr>
              <w:t xml:space="preserve"> г.</w:t>
            </w:r>
          </w:p>
        </w:tc>
      </w:tr>
      <w:tr w:rsidR="00280D03" w:rsidRPr="00E87B93" w14:paraId="5F2D75A8" w14:textId="77777777" w:rsidTr="0091514D">
        <w:trPr>
          <w:trHeight w:val="283"/>
          <w:jc w:val="center"/>
        </w:trPr>
        <w:tc>
          <w:tcPr>
            <w:tcW w:w="5000" w:type="pct"/>
            <w:gridSpan w:val="7"/>
          </w:tcPr>
          <w:p w14:paraId="01FCED6F"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Хозяйства всех категорий</w:t>
            </w:r>
          </w:p>
        </w:tc>
      </w:tr>
      <w:tr w:rsidR="00280D03" w:rsidRPr="00E87B93" w14:paraId="3F9849FD" w14:textId="77777777" w:rsidTr="0091514D">
        <w:trPr>
          <w:jc w:val="center"/>
        </w:trPr>
        <w:tc>
          <w:tcPr>
            <w:tcW w:w="1872" w:type="pct"/>
          </w:tcPr>
          <w:p w14:paraId="6E078450"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Продукция сельского хозяйства</w:t>
            </w:r>
          </w:p>
        </w:tc>
        <w:tc>
          <w:tcPr>
            <w:tcW w:w="527" w:type="pct"/>
          </w:tcPr>
          <w:p w14:paraId="316BD4CB"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6140,9</w:t>
            </w:r>
          </w:p>
        </w:tc>
        <w:tc>
          <w:tcPr>
            <w:tcW w:w="525" w:type="pct"/>
          </w:tcPr>
          <w:p w14:paraId="10CF4099"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6387,9</w:t>
            </w:r>
          </w:p>
        </w:tc>
        <w:tc>
          <w:tcPr>
            <w:tcW w:w="522" w:type="pct"/>
          </w:tcPr>
          <w:p w14:paraId="79EDE0AE"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8071,0</w:t>
            </w:r>
          </w:p>
        </w:tc>
        <w:tc>
          <w:tcPr>
            <w:tcW w:w="522" w:type="pct"/>
          </w:tcPr>
          <w:p w14:paraId="35D16EC5"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8451,3</w:t>
            </w:r>
          </w:p>
        </w:tc>
        <w:tc>
          <w:tcPr>
            <w:tcW w:w="515" w:type="pct"/>
          </w:tcPr>
          <w:p w14:paraId="3E934346"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8624,2</w:t>
            </w:r>
          </w:p>
        </w:tc>
        <w:tc>
          <w:tcPr>
            <w:tcW w:w="515" w:type="pct"/>
          </w:tcPr>
          <w:p w14:paraId="3288A7C0"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8868,0</w:t>
            </w:r>
          </w:p>
        </w:tc>
      </w:tr>
      <w:tr w:rsidR="00280D03" w:rsidRPr="00E87B93" w14:paraId="1EC9E371" w14:textId="77777777" w:rsidTr="0091514D">
        <w:trPr>
          <w:jc w:val="center"/>
        </w:trPr>
        <w:tc>
          <w:tcPr>
            <w:tcW w:w="1872" w:type="pct"/>
          </w:tcPr>
          <w:p w14:paraId="505B5590"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в том числе:</w:t>
            </w:r>
          </w:p>
        </w:tc>
        <w:tc>
          <w:tcPr>
            <w:tcW w:w="527" w:type="pct"/>
          </w:tcPr>
          <w:p w14:paraId="5AEE494E"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p>
        </w:tc>
        <w:tc>
          <w:tcPr>
            <w:tcW w:w="525" w:type="pct"/>
          </w:tcPr>
          <w:p w14:paraId="027F26EE"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22" w:type="pct"/>
          </w:tcPr>
          <w:p w14:paraId="63053A05"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22" w:type="pct"/>
          </w:tcPr>
          <w:p w14:paraId="5A8FCF8C"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15" w:type="pct"/>
          </w:tcPr>
          <w:p w14:paraId="5A1A16C2"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15" w:type="pct"/>
          </w:tcPr>
          <w:p w14:paraId="35E7F5B5"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r>
      <w:tr w:rsidR="00280D03" w:rsidRPr="00E87B93" w14:paraId="5F256622" w14:textId="77777777" w:rsidTr="0091514D">
        <w:trPr>
          <w:jc w:val="center"/>
        </w:trPr>
        <w:tc>
          <w:tcPr>
            <w:tcW w:w="1872" w:type="pct"/>
          </w:tcPr>
          <w:p w14:paraId="422732DA"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растениеводства</w:t>
            </w:r>
          </w:p>
        </w:tc>
        <w:tc>
          <w:tcPr>
            <w:tcW w:w="527" w:type="pct"/>
          </w:tcPr>
          <w:p w14:paraId="74D6B600"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1086,6</w:t>
            </w:r>
          </w:p>
        </w:tc>
        <w:tc>
          <w:tcPr>
            <w:tcW w:w="525" w:type="pct"/>
          </w:tcPr>
          <w:p w14:paraId="6C1111E9"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1151,1</w:t>
            </w:r>
          </w:p>
        </w:tc>
        <w:tc>
          <w:tcPr>
            <w:tcW w:w="522" w:type="pct"/>
          </w:tcPr>
          <w:p w14:paraId="65E917D8"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1363,1</w:t>
            </w:r>
          </w:p>
        </w:tc>
        <w:tc>
          <w:tcPr>
            <w:tcW w:w="522" w:type="pct"/>
          </w:tcPr>
          <w:p w14:paraId="3A44B194"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1382,5</w:t>
            </w:r>
          </w:p>
        </w:tc>
        <w:tc>
          <w:tcPr>
            <w:tcW w:w="515" w:type="pct"/>
          </w:tcPr>
          <w:p w14:paraId="785D5B1F"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1324,0</w:t>
            </w:r>
          </w:p>
        </w:tc>
        <w:tc>
          <w:tcPr>
            <w:tcW w:w="515" w:type="pct"/>
          </w:tcPr>
          <w:p w14:paraId="307DA4BB"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1254,2</w:t>
            </w:r>
          </w:p>
        </w:tc>
      </w:tr>
      <w:tr w:rsidR="00280D03" w:rsidRPr="00E87B93" w14:paraId="4615249D" w14:textId="77777777" w:rsidTr="0091514D">
        <w:trPr>
          <w:jc w:val="center"/>
        </w:trPr>
        <w:tc>
          <w:tcPr>
            <w:tcW w:w="1872" w:type="pct"/>
          </w:tcPr>
          <w:p w14:paraId="38CC1C24"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животноводства</w:t>
            </w:r>
          </w:p>
        </w:tc>
        <w:tc>
          <w:tcPr>
            <w:tcW w:w="527" w:type="pct"/>
          </w:tcPr>
          <w:p w14:paraId="0960593D"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5054,3</w:t>
            </w:r>
          </w:p>
        </w:tc>
        <w:tc>
          <w:tcPr>
            <w:tcW w:w="525" w:type="pct"/>
          </w:tcPr>
          <w:p w14:paraId="504C2990"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5236,7</w:t>
            </w:r>
          </w:p>
        </w:tc>
        <w:tc>
          <w:tcPr>
            <w:tcW w:w="522" w:type="pct"/>
          </w:tcPr>
          <w:p w14:paraId="14E36031"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6707,9</w:t>
            </w:r>
          </w:p>
        </w:tc>
        <w:tc>
          <w:tcPr>
            <w:tcW w:w="522" w:type="pct"/>
          </w:tcPr>
          <w:p w14:paraId="71EDFA56"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7068,8</w:t>
            </w:r>
          </w:p>
        </w:tc>
        <w:tc>
          <w:tcPr>
            <w:tcW w:w="515" w:type="pct"/>
          </w:tcPr>
          <w:p w14:paraId="51A99A78"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7300,1</w:t>
            </w:r>
          </w:p>
        </w:tc>
        <w:tc>
          <w:tcPr>
            <w:tcW w:w="515" w:type="pct"/>
          </w:tcPr>
          <w:p w14:paraId="7297D6B7"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7613,8</w:t>
            </w:r>
          </w:p>
        </w:tc>
      </w:tr>
      <w:tr w:rsidR="00280D03" w:rsidRPr="00E87B93" w14:paraId="15076899" w14:textId="77777777" w:rsidTr="0091514D">
        <w:trPr>
          <w:trHeight w:val="283"/>
          <w:jc w:val="center"/>
        </w:trPr>
        <w:tc>
          <w:tcPr>
            <w:tcW w:w="4485" w:type="pct"/>
            <w:gridSpan w:val="6"/>
          </w:tcPr>
          <w:p w14:paraId="342A77B9"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Сельскохозяйственные организации</w:t>
            </w:r>
          </w:p>
        </w:tc>
        <w:tc>
          <w:tcPr>
            <w:tcW w:w="515" w:type="pct"/>
          </w:tcPr>
          <w:p w14:paraId="5C3FC222"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r>
      <w:tr w:rsidR="00280D03" w:rsidRPr="00E87B93" w14:paraId="659D10F1" w14:textId="77777777" w:rsidTr="0091514D">
        <w:trPr>
          <w:jc w:val="center"/>
        </w:trPr>
        <w:tc>
          <w:tcPr>
            <w:tcW w:w="1872" w:type="pct"/>
          </w:tcPr>
          <w:p w14:paraId="58446BAE"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Продукция сельского хозяйства</w:t>
            </w:r>
          </w:p>
        </w:tc>
        <w:tc>
          <w:tcPr>
            <w:tcW w:w="527" w:type="pct"/>
          </w:tcPr>
          <w:p w14:paraId="53E3D198"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858,5</w:t>
            </w:r>
          </w:p>
        </w:tc>
        <w:tc>
          <w:tcPr>
            <w:tcW w:w="525" w:type="pct"/>
          </w:tcPr>
          <w:p w14:paraId="65EC96D3"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808,9</w:t>
            </w:r>
          </w:p>
        </w:tc>
        <w:tc>
          <w:tcPr>
            <w:tcW w:w="522" w:type="pct"/>
          </w:tcPr>
          <w:p w14:paraId="4062F7FD"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577,0</w:t>
            </w:r>
          </w:p>
        </w:tc>
        <w:tc>
          <w:tcPr>
            <w:tcW w:w="522" w:type="pct"/>
          </w:tcPr>
          <w:p w14:paraId="2FD08EDC"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692,9</w:t>
            </w:r>
          </w:p>
        </w:tc>
        <w:tc>
          <w:tcPr>
            <w:tcW w:w="515" w:type="pct"/>
          </w:tcPr>
          <w:p w14:paraId="6F05619D"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604,3</w:t>
            </w:r>
          </w:p>
        </w:tc>
        <w:tc>
          <w:tcPr>
            <w:tcW w:w="515" w:type="pct"/>
          </w:tcPr>
          <w:p w14:paraId="3C7EC01E"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604,7</w:t>
            </w:r>
          </w:p>
        </w:tc>
      </w:tr>
      <w:tr w:rsidR="00280D03" w:rsidRPr="00E87B93" w14:paraId="7CFAC083" w14:textId="77777777" w:rsidTr="0091514D">
        <w:trPr>
          <w:jc w:val="center"/>
        </w:trPr>
        <w:tc>
          <w:tcPr>
            <w:tcW w:w="1872" w:type="pct"/>
          </w:tcPr>
          <w:p w14:paraId="559FE9C8"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в том числе:</w:t>
            </w:r>
          </w:p>
        </w:tc>
        <w:tc>
          <w:tcPr>
            <w:tcW w:w="527" w:type="pct"/>
          </w:tcPr>
          <w:p w14:paraId="72D87DA3"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p>
        </w:tc>
        <w:tc>
          <w:tcPr>
            <w:tcW w:w="525" w:type="pct"/>
          </w:tcPr>
          <w:p w14:paraId="7658CA33"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22" w:type="pct"/>
          </w:tcPr>
          <w:p w14:paraId="47520D9F"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22" w:type="pct"/>
          </w:tcPr>
          <w:p w14:paraId="31E179C9"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15" w:type="pct"/>
          </w:tcPr>
          <w:p w14:paraId="3209D283"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15" w:type="pct"/>
          </w:tcPr>
          <w:p w14:paraId="3DDDB1CC"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r>
      <w:tr w:rsidR="00280D03" w:rsidRPr="00E87B93" w14:paraId="64FC86FB" w14:textId="77777777" w:rsidTr="0091514D">
        <w:trPr>
          <w:jc w:val="center"/>
        </w:trPr>
        <w:tc>
          <w:tcPr>
            <w:tcW w:w="1872" w:type="pct"/>
          </w:tcPr>
          <w:p w14:paraId="3AB866E3"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растениеводства</w:t>
            </w:r>
          </w:p>
        </w:tc>
        <w:tc>
          <w:tcPr>
            <w:tcW w:w="527" w:type="pct"/>
          </w:tcPr>
          <w:p w14:paraId="4F4FF1B3"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296,5</w:t>
            </w:r>
          </w:p>
        </w:tc>
        <w:tc>
          <w:tcPr>
            <w:tcW w:w="525" w:type="pct"/>
          </w:tcPr>
          <w:p w14:paraId="48F834B2"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352,5</w:t>
            </w:r>
          </w:p>
        </w:tc>
        <w:tc>
          <w:tcPr>
            <w:tcW w:w="522" w:type="pct"/>
          </w:tcPr>
          <w:p w14:paraId="750A743E"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157,2</w:t>
            </w:r>
          </w:p>
        </w:tc>
        <w:tc>
          <w:tcPr>
            <w:tcW w:w="522" w:type="pct"/>
          </w:tcPr>
          <w:p w14:paraId="2D1A57B9"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158,5</w:t>
            </w:r>
          </w:p>
        </w:tc>
        <w:tc>
          <w:tcPr>
            <w:tcW w:w="515" w:type="pct"/>
          </w:tcPr>
          <w:p w14:paraId="66A42EF1"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112,6</w:t>
            </w:r>
          </w:p>
        </w:tc>
        <w:tc>
          <w:tcPr>
            <w:tcW w:w="515" w:type="pct"/>
          </w:tcPr>
          <w:p w14:paraId="43A9D27B"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133,0</w:t>
            </w:r>
          </w:p>
        </w:tc>
      </w:tr>
      <w:tr w:rsidR="00280D03" w:rsidRPr="00E87B93" w14:paraId="0F37BDD6" w14:textId="77777777" w:rsidTr="0091514D">
        <w:trPr>
          <w:jc w:val="center"/>
        </w:trPr>
        <w:tc>
          <w:tcPr>
            <w:tcW w:w="1872" w:type="pct"/>
          </w:tcPr>
          <w:p w14:paraId="46D34445"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животноводства</w:t>
            </w:r>
          </w:p>
        </w:tc>
        <w:tc>
          <w:tcPr>
            <w:tcW w:w="527" w:type="pct"/>
          </w:tcPr>
          <w:p w14:paraId="31EED2EC"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562,0</w:t>
            </w:r>
          </w:p>
        </w:tc>
        <w:tc>
          <w:tcPr>
            <w:tcW w:w="525" w:type="pct"/>
          </w:tcPr>
          <w:p w14:paraId="321E88FE"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456,4</w:t>
            </w:r>
          </w:p>
        </w:tc>
        <w:tc>
          <w:tcPr>
            <w:tcW w:w="522" w:type="pct"/>
          </w:tcPr>
          <w:p w14:paraId="587A4945"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419,8</w:t>
            </w:r>
          </w:p>
        </w:tc>
        <w:tc>
          <w:tcPr>
            <w:tcW w:w="522" w:type="pct"/>
          </w:tcPr>
          <w:p w14:paraId="6659C377"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534,4</w:t>
            </w:r>
          </w:p>
        </w:tc>
        <w:tc>
          <w:tcPr>
            <w:tcW w:w="515" w:type="pct"/>
          </w:tcPr>
          <w:p w14:paraId="1CAC9F8C"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491,7</w:t>
            </w:r>
          </w:p>
        </w:tc>
        <w:tc>
          <w:tcPr>
            <w:tcW w:w="515" w:type="pct"/>
          </w:tcPr>
          <w:p w14:paraId="2571863E"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471,7</w:t>
            </w:r>
          </w:p>
        </w:tc>
      </w:tr>
      <w:tr w:rsidR="00280D03" w:rsidRPr="00E87B93" w14:paraId="759627DB" w14:textId="77777777" w:rsidTr="0091514D">
        <w:trPr>
          <w:trHeight w:val="227"/>
          <w:jc w:val="center"/>
        </w:trPr>
        <w:tc>
          <w:tcPr>
            <w:tcW w:w="4485" w:type="pct"/>
            <w:gridSpan w:val="6"/>
          </w:tcPr>
          <w:p w14:paraId="687A6EE4"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Хозяйства населения</w:t>
            </w:r>
          </w:p>
        </w:tc>
        <w:tc>
          <w:tcPr>
            <w:tcW w:w="515" w:type="pct"/>
          </w:tcPr>
          <w:p w14:paraId="3BFD0ADA"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r>
      <w:tr w:rsidR="00280D03" w:rsidRPr="00E87B93" w14:paraId="429F68F6" w14:textId="77777777" w:rsidTr="0091514D">
        <w:trPr>
          <w:jc w:val="center"/>
        </w:trPr>
        <w:tc>
          <w:tcPr>
            <w:tcW w:w="1872" w:type="pct"/>
          </w:tcPr>
          <w:p w14:paraId="1C83F485"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Продукция сельского хозяйства</w:t>
            </w:r>
          </w:p>
        </w:tc>
        <w:tc>
          <w:tcPr>
            <w:tcW w:w="527" w:type="pct"/>
          </w:tcPr>
          <w:p w14:paraId="0D4864D1"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4401,0</w:t>
            </w:r>
          </w:p>
        </w:tc>
        <w:tc>
          <w:tcPr>
            <w:tcW w:w="525" w:type="pct"/>
          </w:tcPr>
          <w:p w14:paraId="2D5058E1"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4527,3</w:t>
            </w:r>
          </w:p>
        </w:tc>
        <w:tc>
          <w:tcPr>
            <w:tcW w:w="522" w:type="pct"/>
          </w:tcPr>
          <w:p w14:paraId="7E6E76FE"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6166,4</w:t>
            </w:r>
          </w:p>
        </w:tc>
        <w:tc>
          <w:tcPr>
            <w:tcW w:w="522" w:type="pct"/>
          </w:tcPr>
          <w:p w14:paraId="6ED7E482"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6286,3</w:t>
            </w:r>
          </w:p>
        </w:tc>
        <w:tc>
          <w:tcPr>
            <w:tcW w:w="515" w:type="pct"/>
          </w:tcPr>
          <w:p w14:paraId="6B664131"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6584,4</w:t>
            </w:r>
          </w:p>
        </w:tc>
        <w:tc>
          <w:tcPr>
            <w:tcW w:w="515" w:type="pct"/>
          </w:tcPr>
          <w:p w14:paraId="4CDFD947"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6934,0</w:t>
            </w:r>
          </w:p>
        </w:tc>
      </w:tr>
      <w:tr w:rsidR="00280D03" w:rsidRPr="00E87B93" w14:paraId="45730656" w14:textId="77777777" w:rsidTr="0091514D">
        <w:trPr>
          <w:jc w:val="center"/>
        </w:trPr>
        <w:tc>
          <w:tcPr>
            <w:tcW w:w="1872" w:type="pct"/>
          </w:tcPr>
          <w:p w14:paraId="788A7BFB"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в том числе:</w:t>
            </w:r>
          </w:p>
        </w:tc>
        <w:tc>
          <w:tcPr>
            <w:tcW w:w="527" w:type="pct"/>
          </w:tcPr>
          <w:p w14:paraId="73C34B7C"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p>
        </w:tc>
        <w:tc>
          <w:tcPr>
            <w:tcW w:w="525" w:type="pct"/>
          </w:tcPr>
          <w:p w14:paraId="2633C544"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22" w:type="pct"/>
          </w:tcPr>
          <w:p w14:paraId="2B2386DD"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22" w:type="pct"/>
          </w:tcPr>
          <w:p w14:paraId="0CF998DE"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15" w:type="pct"/>
          </w:tcPr>
          <w:p w14:paraId="5E6A2230"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15" w:type="pct"/>
          </w:tcPr>
          <w:p w14:paraId="28AE655A"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r>
      <w:tr w:rsidR="00280D03" w:rsidRPr="00E87B93" w14:paraId="5CDD0D05" w14:textId="77777777" w:rsidTr="0091514D">
        <w:trPr>
          <w:jc w:val="center"/>
        </w:trPr>
        <w:tc>
          <w:tcPr>
            <w:tcW w:w="1872" w:type="pct"/>
          </w:tcPr>
          <w:p w14:paraId="68C6E682"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растениеводства</w:t>
            </w:r>
          </w:p>
        </w:tc>
        <w:tc>
          <w:tcPr>
            <w:tcW w:w="527" w:type="pct"/>
          </w:tcPr>
          <w:p w14:paraId="3185FE31"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530,1</w:t>
            </w:r>
          </w:p>
        </w:tc>
        <w:tc>
          <w:tcPr>
            <w:tcW w:w="525" w:type="pct"/>
          </w:tcPr>
          <w:p w14:paraId="7C756607"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494,2</w:t>
            </w:r>
          </w:p>
        </w:tc>
        <w:tc>
          <w:tcPr>
            <w:tcW w:w="522" w:type="pct"/>
          </w:tcPr>
          <w:p w14:paraId="3ED81EA4"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639,3</w:t>
            </w:r>
          </w:p>
        </w:tc>
        <w:tc>
          <w:tcPr>
            <w:tcW w:w="522" w:type="pct"/>
          </w:tcPr>
          <w:p w14:paraId="041C5C6A"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609,7</w:t>
            </w:r>
          </w:p>
        </w:tc>
        <w:tc>
          <w:tcPr>
            <w:tcW w:w="515" w:type="pct"/>
          </w:tcPr>
          <w:p w14:paraId="4F11F206"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713,7</w:t>
            </w:r>
          </w:p>
        </w:tc>
        <w:tc>
          <w:tcPr>
            <w:tcW w:w="515" w:type="pct"/>
          </w:tcPr>
          <w:p w14:paraId="7E7EADC3"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668,6</w:t>
            </w:r>
          </w:p>
        </w:tc>
      </w:tr>
      <w:tr w:rsidR="00280D03" w:rsidRPr="00E87B93" w14:paraId="0515AAC8" w14:textId="77777777" w:rsidTr="0091514D">
        <w:trPr>
          <w:jc w:val="center"/>
        </w:trPr>
        <w:tc>
          <w:tcPr>
            <w:tcW w:w="1872" w:type="pct"/>
          </w:tcPr>
          <w:p w14:paraId="27496A56"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животноводства</w:t>
            </w:r>
          </w:p>
        </w:tc>
        <w:tc>
          <w:tcPr>
            <w:tcW w:w="527" w:type="pct"/>
          </w:tcPr>
          <w:p w14:paraId="46811FD6"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3870,9</w:t>
            </w:r>
          </w:p>
        </w:tc>
        <w:tc>
          <w:tcPr>
            <w:tcW w:w="525" w:type="pct"/>
          </w:tcPr>
          <w:p w14:paraId="62AF303A"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4033,1</w:t>
            </w:r>
          </w:p>
        </w:tc>
        <w:tc>
          <w:tcPr>
            <w:tcW w:w="522" w:type="pct"/>
          </w:tcPr>
          <w:p w14:paraId="75DA18F4"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5527,2</w:t>
            </w:r>
          </w:p>
        </w:tc>
        <w:tc>
          <w:tcPr>
            <w:tcW w:w="522" w:type="pct"/>
          </w:tcPr>
          <w:p w14:paraId="4AFC3A75"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5676,6</w:t>
            </w:r>
          </w:p>
        </w:tc>
        <w:tc>
          <w:tcPr>
            <w:tcW w:w="515" w:type="pct"/>
          </w:tcPr>
          <w:p w14:paraId="495B710C"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5870,7</w:t>
            </w:r>
          </w:p>
        </w:tc>
        <w:tc>
          <w:tcPr>
            <w:tcW w:w="515" w:type="pct"/>
          </w:tcPr>
          <w:p w14:paraId="540CAB54"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6265,3</w:t>
            </w:r>
          </w:p>
        </w:tc>
      </w:tr>
      <w:tr w:rsidR="00280D03" w:rsidRPr="00E87B93" w14:paraId="6AB3CA96" w14:textId="77777777" w:rsidTr="0091514D">
        <w:trPr>
          <w:trHeight w:val="283"/>
          <w:jc w:val="center"/>
        </w:trPr>
        <w:tc>
          <w:tcPr>
            <w:tcW w:w="4485" w:type="pct"/>
            <w:gridSpan w:val="6"/>
          </w:tcPr>
          <w:p w14:paraId="2B457866" w14:textId="742CFE49"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Крестьянские (фермерские) хозяйства</w:t>
            </w:r>
          </w:p>
        </w:tc>
        <w:tc>
          <w:tcPr>
            <w:tcW w:w="515" w:type="pct"/>
          </w:tcPr>
          <w:p w14:paraId="2328AE4F"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r>
      <w:tr w:rsidR="00280D03" w:rsidRPr="00E87B93" w14:paraId="36F34CFF" w14:textId="77777777" w:rsidTr="0091514D">
        <w:trPr>
          <w:trHeight w:val="227"/>
          <w:jc w:val="center"/>
        </w:trPr>
        <w:tc>
          <w:tcPr>
            <w:tcW w:w="1872" w:type="pct"/>
          </w:tcPr>
          <w:p w14:paraId="0E6FDE0C"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Продукция сельского хозяйства</w:t>
            </w:r>
          </w:p>
        </w:tc>
        <w:tc>
          <w:tcPr>
            <w:tcW w:w="527" w:type="pct"/>
          </w:tcPr>
          <w:p w14:paraId="74A62801"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881,4</w:t>
            </w:r>
          </w:p>
        </w:tc>
        <w:tc>
          <w:tcPr>
            <w:tcW w:w="525" w:type="pct"/>
          </w:tcPr>
          <w:p w14:paraId="2559B0AA"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1051,7</w:t>
            </w:r>
          </w:p>
        </w:tc>
        <w:tc>
          <w:tcPr>
            <w:tcW w:w="522" w:type="pct"/>
          </w:tcPr>
          <w:p w14:paraId="7CDB3ECC"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1327,5</w:t>
            </w:r>
          </w:p>
        </w:tc>
        <w:tc>
          <w:tcPr>
            <w:tcW w:w="522" w:type="pct"/>
          </w:tcPr>
          <w:p w14:paraId="02051E89"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1472,1</w:t>
            </w:r>
          </w:p>
        </w:tc>
        <w:tc>
          <w:tcPr>
            <w:tcW w:w="515" w:type="pct"/>
          </w:tcPr>
          <w:p w14:paraId="19711C01"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1435,4</w:t>
            </w:r>
          </w:p>
        </w:tc>
        <w:tc>
          <w:tcPr>
            <w:tcW w:w="515" w:type="pct"/>
          </w:tcPr>
          <w:p w14:paraId="234C089E"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1329,2</w:t>
            </w:r>
          </w:p>
        </w:tc>
      </w:tr>
      <w:tr w:rsidR="00280D03" w:rsidRPr="00E87B93" w14:paraId="745DF82E" w14:textId="77777777" w:rsidTr="0091514D">
        <w:trPr>
          <w:jc w:val="center"/>
        </w:trPr>
        <w:tc>
          <w:tcPr>
            <w:tcW w:w="1872" w:type="pct"/>
          </w:tcPr>
          <w:p w14:paraId="2EDDA3EF"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в том числе:</w:t>
            </w:r>
          </w:p>
        </w:tc>
        <w:tc>
          <w:tcPr>
            <w:tcW w:w="527" w:type="pct"/>
          </w:tcPr>
          <w:p w14:paraId="07E6E4BD"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p>
        </w:tc>
        <w:tc>
          <w:tcPr>
            <w:tcW w:w="525" w:type="pct"/>
          </w:tcPr>
          <w:p w14:paraId="3FE1E321"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22" w:type="pct"/>
          </w:tcPr>
          <w:p w14:paraId="57D332DE"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22" w:type="pct"/>
          </w:tcPr>
          <w:p w14:paraId="5C534C3C"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15" w:type="pct"/>
          </w:tcPr>
          <w:p w14:paraId="02A06E9F"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c>
          <w:tcPr>
            <w:tcW w:w="515" w:type="pct"/>
          </w:tcPr>
          <w:p w14:paraId="5FC06E8D"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p>
        </w:tc>
      </w:tr>
      <w:tr w:rsidR="00280D03" w:rsidRPr="00E87B93" w14:paraId="2F1251E3" w14:textId="77777777" w:rsidTr="0091514D">
        <w:trPr>
          <w:jc w:val="center"/>
        </w:trPr>
        <w:tc>
          <w:tcPr>
            <w:tcW w:w="1872" w:type="pct"/>
          </w:tcPr>
          <w:p w14:paraId="5406EF33"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растениеводства</w:t>
            </w:r>
          </w:p>
        </w:tc>
        <w:tc>
          <w:tcPr>
            <w:tcW w:w="527" w:type="pct"/>
          </w:tcPr>
          <w:p w14:paraId="29136659"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260,0</w:t>
            </w:r>
          </w:p>
        </w:tc>
        <w:tc>
          <w:tcPr>
            <w:tcW w:w="525" w:type="pct"/>
          </w:tcPr>
          <w:p w14:paraId="684A309B"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304,5</w:t>
            </w:r>
          </w:p>
        </w:tc>
        <w:tc>
          <w:tcPr>
            <w:tcW w:w="522" w:type="pct"/>
          </w:tcPr>
          <w:p w14:paraId="0137A711"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566,7</w:t>
            </w:r>
          </w:p>
        </w:tc>
        <w:tc>
          <w:tcPr>
            <w:tcW w:w="522" w:type="pct"/>
          </w:tcPr>
          <w:p w14:paraId="4F10FB36"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614,4</w:t>
            </w:r>
          </w:p>
        </w:tc>
        <w:tc>
          <w:tcPr>
            <w:tcW w:w="515" w:type="pct"/>
          </w:tcPr>
          <w:p w14:paraId="59821DC2"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497,7</w:t>
            </w:r>
          </w:p>
        </w:tc>
        <w:tc>
          <w:tcPr>
            <w:tcW w:w="515" w:type="pct"/>
          </w:tcPr>
          <w:p w14:paraId="6FBC8A4B"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452,5</w:t>
            </w:r>
          </w:p>
        </w:tc>
      </w:tr>
      <w:tr w:rsidR="00280D03" w:rsidRPr="00E87B93" w14:paraId="6B6E5A57" w14:textId="77777777" w:rsidTr="0091514D">
        <w:trPr>
          <w:jc w:val="center"/>
        </w:trPr>
        <w:tc>
          <w:tcPr>
            <w:tcW w:w="1872" w:type="pct"/>
          </w:tcPr>
          <w:p w14:paraId="6CDC47DB" w14:textId="77777777" w:rsidR="00280D03" w:rsidRPr="00E87B93" w:rsidRDefault="00280D03" w:rsidP="0091514D">
            <w:pPr>
              <w:spacing w:after="0" w:line="240" w:lineRule="auto"/>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животноводства</w:t>
            </w:r>
          </w:p>
        </w:tc>
        <w:tc>
          <w:tcPr>
            <w:tcW w:w="527" w:type="pct"/>
          </w:tcPr>
          <w:p w14:paraId="59BD86F5" w14:textId="77777777" w:rsidR="00280D03" w:rsidRPr="00E87B93" w:rsidRDefault="00280D03" w:rsidP="0091514D">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621,4</w:t>
            </w:r>
          </w:p>
        </w:tc>
        <w:tc>
          <w:tcPr>
            <w:tcW w:w="525" w:type="pct"/>
          </w:tcPr>
          <w:p w14:paraId="56EF3C25"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747,2</w:t>
            </w:r>
          </w:p>
        </w:tc>
        <w:tc>
          <w:tcPr>
            <w:tcW w:w="522" w:type="pct"/>
          </w:tcPr>
          <w:p w14:paraId="32E33ACC"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760,8</w:t>
            </w:r>
          </w:p>
        </w:tc>
        <w:tc>
          <w:tcPr>
            <w:tcW w:w="522" w:type="pct"/>
          </w:tcPr>
          <w:p w14:paraId="52537867"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857,8</w:t>
            </w:r>
          </w:p>
        </w:tc>
        <w:tc>
          <w:tcPr>
            <w:tcW w:w="515" w:type="pct"/>
          </w:tcPr>
          <w:p w14:paraId="673EEE84"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937,8</w:t>
            </w:r>
          </w:p>
        </w:tc>
        <w:tc>
          <w:tcPr>
            <w:tcW w:w="515" w:type="pct"/>
          </w:tcPr>
          <w:p w14:paraId="74513BC1" w14:textId="77777777" w:rsidR="00280D03" w:rsidRPr="00E87B93" w:rsidRDefault="00280D03" w:rsidP="00E87B93">
            <w:pPr>
              <w:spacing w:after="0" w:line="240" w:lineRule="auto"/>
              <w:jc w:val="center"/>
              <w:rPr>
                <w:rFonts w:ascii="Times New Roman" w:eastAsia="Times New Roman" w:hAnsi="Times New Roman"/>
                <w:color w:val="000000" w:themeColor="text1"/>
                <w:sz w:val="24"/>
                <w:szCs w:val="28"/>
              </w:rPr>
            </w:pPr>
            <w:r w:rsidRPr="00E87B93">
              <w:rPr>
                <w:rFonts w:ascii="Times New Roman" w:eastAsia="Times New Roman" w:hAnsi="Times New Roman"/>
                <w:color w:val="000000" w:themeColor="text1"/>
                <w:sz w:val="24"/>
                <w:szCs w:val="28"/>
              </w:rPr>
              <w:t>876,7</w:t>
            </w:r>
          </w:p>
        </w:tc>
      </w:tr>
    </w:tbl>
    <w:p w14:paraId="038CA5C8"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45C0ABF8" w14:textId="13A16AC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Структурный анализ показал, что основную долю продукции производят личные подсобные хозяйства, их доля в общем объеме производства сельскохозяйственной продукции составляет 76,3</w:t>
      </w:r>
      <w:r w:rsidR="0091514D" w:rsidRPr="0091514D">
        <w:rPr>
          <w:rFonts w:ascii="Times New Roman" w:eastAsia="Times New Roman" w:hAnsi="Times New Roman"/>
          <w:color w:val="000000" w:themeColor="text1"/>
          <w:sz w:val="28"/>
          <w:szCs w:val="28"/>
        </w:rPr>
        <w:t xml:space="preserve"> </w:t>
      </w:r>
      <w:r w:rsidR="0091514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Ежегодный рост объемов производства предприятий личных подсобных хозяйств составляет 1,15</w:t>
      </w:r>
      <w:r w:rsidR="0091514D" w:rsidRPr="0091514D">
        <w:rPr>
          <w:rFonts w:ascii="Times New Roman" w:eastAsia="Times New Roman" w:hAnsi="Times New Roman"/>
          <w:color w:val="000000" w:themeColor="text1"/>
          <w:sz w:val="28"/>
          <w:szCs w:val="28"/>
        </w:rPr>
        <w:t xml:space="preserve"> </w:t>
      </w:r>
      <w:r w:rsidR="0091514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прирост обусловлен вытеснением и закрытием крупных сельскохозяйственных организаций (их доля в общем объеме товарооборота падает на 1,75</w:t>
      </w:r>
      <w:r w:rsidR="0091514D" w:rsidRPr="0091514D">
        <w:rPr>
          <w:rFonts w:ascii="Times New Roman" w:eastAsia="Times New Roman" w:hAnsi="Times New Roman"/>
          <w:color w:val="000000" w:themeColor="text1"/>
          <w:sz w:val="28"/>
          <w:szCs w:val="28"/>
        </w:rPr>
        <w:t xml:space="preserve"> </w:t>
      </w:r>
      <w:r w:rsidR="0091514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Структура продукции сельского хозяйства по категориям хозяйств представлена на</w:t>
      </w:r>
      <w:r w:rsidR="001F1D88">
        <w:rPr>
          <w:rFonts w:ascii="Times New Roman" w:eastAsia="Times New Roman" w:hAnsi="Times New Roman"/>
          <w:color w:val="000000" w:themeColor="text1"/>
          <w:sz w:val="28"/>
          <w:szCs w:val="28"/>
        </w:rPr>
        <w:t xml:space="preserve"> рисунке 7</w:t>
      </w:r>
      <w:r w:rsidRPr="00AB4F5C">
        <w:rPr>
          <w:rFonts w:ascii="Times New Roman" w:eastAsia="Times New Roman" w:hAnsi="Times New Roman"/>
          <w:color w:val="000000" w:themeColor="text1"/>
          <w:sz w:val="28"/>
          <w:szCs w:val="28"/>
        </w:rPr>
        <w:t>.</w:t>
      </w:r>
    </w:p>
    <w:p w14:paraId="0B92196C" w14:textId="17EF4CBA" w:rsidR="00280D03" w:rsidRPr="00AB4F5C" w:rsidRDefault="00280D03" w:rsidP="0091514D">
      <w:pPr>
        <w:spacing w:after="0" w:line="240" w:lineRule="auto"/>
        <w:jc w:val="both"/>
        <w:rPr>
          <w:rFonts w:ascii="Times New Roman" w:eastAsia="Times New Roman" w:hAnsi="Times New Roman"/>
          <w:color w:val="000000" w:themeColor="text1"/>
          <w:sz w:val="28"/>
          <w:szCs w:val="28"/>
        </w:rPr>
      </w:pPr>
      <w:r w:rsidRPr="00AB4F5C">
        <w:rPr>
          <w:rFonts w:ascii="Times New Roman" w:eastAsia="Times New Roman" w:hAnsi="Times New Roman"/>
          <w:noProof/>
          <w:color w:val="000000" w:themeColor="text1"/>
          <w:sz w:val="28"/>
          <w:szCs w:val="28"/>
        </w:rPr>
        <w:lastRenderedPageBreak/>
        <w:drawing>
          <wp:anchor distT="0" distB="0" distL="114300" distR="114300" simplePos="0" relativeHeight="251651584" behindDoc="1" locked="0" layoutInCell="1" allowOverlap="1" wp14:anchorId="4D624D56" wp14:editId="4F3DB482">
            <wp:simplePos x="0" y="0"/>
            <wp:positionH relativeFrom="column">
              <wp:posOffset>2998470</wp:posOffset>
            </wp:positionH>
            <wp:positionV relativeFrom="paragraph">
              <wp:posOffset>250825</wp:posOffset>
            </wp:positionV>
            <wp:extent cx="2926080" cy="3017520"/>
            <wp:effectExtent l="0" t="0" r="7620" b="11430"/>
            <wp:wrapTight wrapText="bothSides">
              <wp:wrapPolygon edited="0">
                <wp:start x="0" y="0"/>
                <wp:lineTo x="0" y="21545"/>
                <wp:lineTo x="21516" y="21545"/>
                <wp:lineTo x="21516" y="0"/>
                <wp:lineTo x="0" y="0"/>
              </wp:wrapPolygon>
            </wp:wrapTight>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7EE5ECEB"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AB4F5C">
        <w:rPr>
          <w:rFonts w:ascii="Times New Roman" w:eastAsia="Times New Roman" w:hAnsi="Times New Roman"/>
          <w:noProof/>
          <w:color w:val="000000" w:themeColor="text1"/>
          <w:sz w:val="28"/>
          <w:szCs w:val="28"/>
        </w:rPr>
        <w:drawing>
          <wp:anchor distT="0" distB="0" distL="114300" distR="114300" simplePos="0" relativeHeight="251654656" behindDoc="0" locked="0" layoutInCell="1" allowOverlap="1" wp14:anchorId="0D42B805" wp14:editId="539A54A8">
            <wp:simplePos x="0" y="0"/>
            <wp:positionH relativeFrom="column">
              <wp:posOffset>-69850</wp:posOffset>
            </wp:positionH>
            <wp:positionV relativeFrom="paragraph">
              <wp:posOffset>5080</wp:posOffset>
            </wp:positionV>
            <wp:extent cx="2997200" cy="3037840"/>
            <wp:effectExtent l="0" t="0" r="12700" b="10160"/>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55BEE569" w14:textId="40235ACF"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bookmarkStart w:id="14" w:name="_Ref178019327"/>
      <w:r w:rsidRPr="0091514D">
        <w:rPr>
          <w:rFonts w:ascii="Times New Roman" w:eastAsia="Times New Roman" w:hAnsi="Times New Roman"/>
          <w:color w:val="000000" w:themeColor="text1"/>
          <w:sz w:val="24"/>
          <w:szCs w:val="28"/>
        </w:rPr>
        <w:t>Рис</w:t>
      </w:r>
      <w:r w:rsidR="0091514D">
        <w:rPr>
          <w:rFonts w:ascii="Times New Roman" w:eastAsia="Times New Roman" w:hAnsi="Times New Roman"/>
          <w:color w:val="000000" w:themeColor="text1"/>
          <w:sz w:val="24"/>
          <w:szCs w:val="28"/>
        </w:rPr>
        <w:t>.</w:t>
      </w:r>
      <w:r w:rsidRPr="0091514D">
        <w:rPr>
          <w:rFonts w:ascii="Times New Roman" w:eastAsia="Times New Roman" w:hAnsi="Times New Roman"/>
          <w:color w:val="000000" w:themeColor="text1"/>
          <w:sz w:val="24"/>
          <w:szCs w:val="28"/>
        </w:rPr>
        <w:t xml:space="preserve"> </w:t>
      </w:r>
      <w:r w:rsidRPr="0091514D">
        <w:rPr>
          <w:rFonts w:ascii="Times New Roman" w:eastAsia="Times New Roman" w:hAnsi="Times New Roman"/>
          <w:color w:val="000000" w:themeColor="text1"/>
          <w:sz w:val="24"/>
          <w:szCs w:val="28"/>
        </w:rPr>
        <w:fldChar w:fldCharType="begin"/>
      </w:r>
      <w:r w:rsidRPr="0091514D">
        <w:rPr>
          <w:rFonts w:ascii="Times New Roman" w:eastAsia="Times New Roman" w:hAnsi="Times New Roman"/>
          <w:color w:val="000000" w:themeColor="text1"/>
          <w:sz w:val="24"/>
          <w:szCs w:val="28"/>
        </w:rPr>
        <w:instrText xml:space="preserve"> SEQ Рисунок \* ARABIC </w:instrText>
      </w:r>
      <w:r w:rsidRPr="0091514D">
        <w:rPr>
          <w:rFonts w:ascii="Times New Roman" w:eastAsia="Times New Roman" w:hAnsi="Times New Roman"/>
          <w:color w:val="000000" w:themeColor="text1"/>
          <w:sz w:val="24"/>
          <w:szCs w:val="28"/>
        </w:rPr>
        <w:fldChar w:fldCharType="separate"/>
      </w:r>
      <w:r w:rsidR="00CD4378">
        <w:rPr>
          <w:rFonts w:ascii="Times New Roman" w:eastAsia="Times New Roman" w:hAnsi="Times New Roman"/>
          <w:noProof/>
          <w:color w:val="000000" w:themeColor="text1"/>
          <w:sz w:val="24"/>
          <w:szCs w:val="28"/>
        </w:rPr>
        <w:t>7</w:t>
      </w:r>
      <w:r w:rsidRPr="0091514D">
        <w:rPr>
          <w:rFonts w:ascii="Times New Roman" w:eastAsia="Times New Roman" w:hAnsi="Times New Roman"/>
          <w:color w:val="000000" w:themeColor="text1"/>
          <w:sz w:val="24"/>
          <w:szCs w:val="28"/>
        </w:rPr>
        <w:fldChar w:fldCharType="end"/>
      </w:r>
      <w:bookmarkEnd w:id="14"/>
      <w:r w:rsidR="0091514D">
        <w:rPr>
          <w:rFonts w:ascii="Times New Roman" w:eastAsia="Times New Roman" w:hAnsi="Times New Roman"/>
          <w:color w:val="000000" w:themeColor="text1"/>
          <w:sz w:val="24"/>
          <w:szCs w:val="28"/>
        </w:rPr>
        <w:t>.</w:t>
      </w:r>
      <w:r w:rsidRPr="0091514D">
        <w:rPr>
          <w:rFonts w:ascii="Times New Roman" w:eastAsia="Times New Roman" w:hAnsi="Times New Roman"/>
          <w:color w:val="000000" w:themeColor="text1"/>
          <w:sz w:val="24"/>
          <w:szCs w:val="28"/>
        </w:rPr>
        <w:t xml:space="preserve"> Структура продукции сельского хозя</w:t>
      </w:r>
      <w:r w:rsidR="001F1D88">
        <w:rPr>
          <w:rFonts w:ascii="Times New Roman" w:eastAsia="Times New Roman" w:hAnsi="Times New Roman"/>
          <w:color w:val="000000" w:themeColor="text1"/>
          <w:sz w:val="24"/>
          <w:szCs w:val="28"/>
        </w:rPr>
        <w:t>йства по категориям хозяйств, процентов</w:t>
      </w:r>
    </w:p>
    <w:p w14:paraId="1773D885"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524624F5" w14:textId="008733F5"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Индекс производства сельскохозяйственной продукции имеет стабильную динамику прироста в крестьянских (фермерских) хозяйствах благодаря открытию новых предприятий, активизации работы по социальному развитию территорий. Крупные товаропроизводители испытывают кризис производства под влиянием природно-климатических, организационных, коммерческих и других факторов, существующая модель производства крупных товаропроизводителей не способна к диверсификации и модернизации производства ис</w:t>
      </w:r>
      <w:r w:rsidR="001F1D88">
        <w:rPr>
          <w:rFonts w:ascii="Times New Roman" w:eastAsia="Times New Roman" w:hAnsi="Times New Roman"/>
          <w:color w:val="000000" w:themeColor="text1"/>
          <w:sz w:val="28"/>
          <w:szCs w:val="28"/>
        </w:rPr>
        <w:t>ходя из новых реалий времени, в</w:t>
      </w:r>
      <w:r w:rsidRPr="00AB4F5C">
        <w:rPr>
          <w:rFonts w:ascii="Times New Roman" w:eastAsia="Times New Roman" w:hAnsi="Times New Roman"/>
          <w:color w:val="000000" w:themeColor="text1"/>
          <w:sz w:val="28"/>
          <w:szCs w:val="28"/>
        </w:rPr>
        <w:t>следстви</w:t>
      </w:r>
      <w:r w:rsidR="007F2C7A">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 xml:space="preserve"> чего наблюдается закрытие, ликвидация крупных сельхозпроизводителей (</w:t>
      </w:r>
      <w:r w:rsidR="001F1D88">
        <w:rPr>
          <w:rFonts w:ascii="Times New Roman" w:eastAsia="Times New Roman" w:hAnsi="Times New Roman"/>
          <w:color w:val="000000" w:themeColor="text1"/>
          <w:sz w:val="28"/>
          <w:szCs w:val="28"/>
        </w:rPr>
        <w:t>т</w:t>
      </w:r>
      <w:r w:rsidRPr="00AB4F5C">
        <w:rPr>
          <w:rFonts w:ascii="Times New Roman" w:eastAsia="Times New Roman" w:hAnsi="Times New Roman"/>
          <w:color w:val="000000" w:themeColor="text1"/>
          <w:sz w:val="28"/>
          <w:szCs w:val="28"/>
        </w:rPr>
        <w:t>аблица 4).</w:t>
      </w:r>
    </w:p>
    <w:p w14:paraId="68049F25" w14:textId="6428E14C"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bookmarkStart w:id="15" w:name="_Ref178019827"/>
    </w:p>
    <w:p w14:paraId="145A4DF9" w14:textId="77777777" w:rsidR="00280D03" w:rsidRPr="00AB4F5C" w:rsidRDefault="00280D03" w:rsidP="0091514D">
      <w:pPr>
        <w:spacing w:after="0" w:line="240" w:lineRule="auto"/>
        <w:ind w:firstLine="709"/>
        <w:jc w:val="right"/>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Таблица </w:t>
      </w:r>
      <w:r w:rsidRPr="00AB4F5C">
        <w:rPr>
          <w:rFonts w:ascii="Times New Roman" w:eastAsia="Times New Roman" w:hAnsi="Times New Roman"/>
          <w:color w:val="000000" w:themeColor="text1"/>
          <w:sz w:val="28"/>
          <w:szCs w:val="28"/>
        </w:rPr>
        <w:fldChar w:fldCharType="begin"/>
      </w:r>
      <w:r w:rsidRPr="00AB4F5C">
        <w:rPr>
          <w:rFonts w:ascii="Times New Roman" w:eastAsia="Times New Roman" w:hAnsi="Times New Roman"/>
          <w:color w:val="000000" w:themeColor="text1"/>
          <w:sz w:val="28"/>
          <w:szCs w:val="28"/>
        </w:rPr>
        <w:instrText xml:space="preserve"> SEQ Таблица \* ARABIC </w:instrText>
      </w:r>
      <w:r w:rsidRPr="00AB4F5C">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4</w:t>
      </w:r>
      <w:r w:rsidRPr="00AB4F5C">
        <w:rPr>
          <w:rFonts w:ascii="Times New Roman" w:eastAsia="Times New Roman" w:hAnsi="Times New Roman"/>
          <w:color w:val="000000" w:themeColor="text1"/>
          <w:sz w:val="28"/>
          <w:szCs w:val="28"/>
        </w:rPr>
        <w:fldChar w:fldCharType="end"/>
      </w:r>
      <w:bookmarkEnd w:id="15"/>
    </w:p>
    <w:p w14:paraId="676E02C6" w14:textId="77777777" w:rsidR="00280D03" w:rsidRPr="00AB4F5C" w:rsidRDefault="00280D03" w:rsidP="0091514D">
      <w:pPr>
        <w:spacing w:after="0" w:line="240" w:lineRule="auto"/>
        <w:jc w:val="center"/>
        <w:rPr>
          <w:rFonts w:ascii="Times New Roman" w:eastAsia="Times New Roman" w:hAnsi="Times New Roman"/>
          <w:color w:val="000000" w:themeColor="text1"/>
          <w:sz w:val="28"/>
          <w:szCs w:val="28"/>
        </w:rPr>
      </w:pPr>
    </w:p>
    <w:p w14:paraId="0F58111E" w14:textId="77777777" w:rsidR="0091514D" w:rsidRDefault="00280D03" w:rsidP="0091514D">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Индекс производства продукции сельского </w:t>
      </w:r>
    </w:p>
    <w:p w14:paraId="3ED1A807" w14:textId="77777777" w:rsidR="0091514D" w:rsidRDefault="00280D03" w:rsidP="0091514D">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хозяйства по категориям хозяйств (в сопоставимых </w:t>
      </w:r>
    </w:p>
    <w:p w14:paraId="026D646A" w14:textId="0C27F222" w:rsidR="00280D03" w:rsidRPr="00AB4F5C" w:rsidRDefault="00280D03" w:rsidP="0091514D">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ценах, в процентах к предыдущему году)</w:t>
      </w:r>
    </w:p>
    <w:p w14:paraId="39B1DB00"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208"/>
        <w:gridCol w:w="2162"/>
        <w:gridCol w:w="2162"/>
        <w:gridCol w:w="2162"/>
        <w:gridCol w:w="2160"/>
      </w:tblGrid>
      <w:tr w:rsidR="00280D03" w:rsidRPr="0091514D" w14:paraId="06E7C940" w14:textId="77777777" w:rsidTr="0091514D">
        <w:trPr>
          <w:trHeight w:val="709"/>
          <w:jc w:val="center"/>
        </w:trPr>
        <w:tc>
          <w:tcPr>
            <w:tcW w:w="613" w:type="pct"/>
          </w:tcPr>
          <w:p w14:paraId="772B5415"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Годы</w:t>
            </w:r>
          </w:p>
        </w:tc>
        <w:tc>
          <w:tcPr>
            <w:tcW w:w="1097" w:type="pct"/>
          </w:tcPr>
          <w:p w14:paraId="5445AC9A"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Хозяйства всех категорий</w:t>
            </w:r>
          </w:p>
        </w:tc>
        <w:tc>
          <w:tcPr>
            <w:tcW w:w="1097" w:type="pct"/>
          </w:tcPr>
          <w:p w14:paraId="0FFB7D45"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Сельско</w:t>
            </w:r>
            <w:r w:rsidRPr="0091514D">
              <w:rPr>
                <w:rFonts w:ascii="Times New Roman" w:eastAsia="Times New Roman" w:hAnsi="Times New Roman"/>
                <w:color w:val="000000" w:themeColor="text1"/>
                <w:sz w:val="24"/>
                <w:szCs w:val="28"/>
              </w:rPr>
              <w:softHyphen/>
              <w:t>хозяйственные организации</w:t>
            </w:r>
          </w:p>
        </w:tc>
        <w:tc>
          <w:tcPr>
            <w:tcW w:w="1097" w:type="pct"/>
          </w:tcPr>
          <w:p w14:paraId="3E7796F8" w14:textId="77777777" w:rsid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 xml:space="preserve">Хозяйства </w:t>
            </w:r>
          </w:p>
          <w:p w14:paraId="3E017411" w14:textId="0CE784DC"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населения</w:t>
            </w:r>
          </w:p>
        </w:tc>
        <w:tc>
          <w:tcPr>
            <w:tcW w:w="1097" w:type="pct"/>
          </w:tcPr>
          <w:p w14:paraId="6C3F18F1" w14:textId="77777777" w:rsid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 xml:space="preserve">Крестьянские (фермерские) </w:t>
            </w:r>
          </w:p>
          <w:p w14:paraId="58CE8C43" w14:textId="371DCC5B"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хозяйства</w:t>
            </w:r>
          </w:p>
        </w:tc>
      </w:tr>
      <w:tr w:rsidR="00280D03" w:rsidRPr="0091514D" w14:paraId="514EFF6D" w14:textId="77777777" w:rsidTr="0091514D">
        <w:trPr>
          <w:trHeight w:val="283"/>
          <w:jc w:val="center"/>
        </w:trPr>
        <w:tc>
          <w:tcPr>
            <w:tcW w:w="613" w:type="pct"/>
          </w:tcPr>
          <w:p w14:paraId="052046BD"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2018</w:t>
            </w:r>
          </w:p>
        </w:tc>
        <w:tc>
          <w:tcPr>
            <w:tcW w:w="1097" w:type="pct"/>
          </w:tcPr>
          <w:p w14:paraId="424673C3"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108,7</w:t>
            </w:r>
          </w:p>
        </w:tc>
        <w:tc>
          <w:tcPr>
            <w:tcW w:w="1097" w:type="pct"/>
          </w:tcPr>
          <w:p w14:paraId="23D3D509"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118,4</w:t>
            </w:r>
          </w:p>
        </w:tc>
        <w:tc>
          <w:tcPr>
            <w:tcW w:w="1097" w:type="pct"/>
          </w:tcPr>
          <w:p w14:paraId="10A081E7"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106,0</w:t>
            </w:r>
          </w:p>
        </w:tc>
        <w:tc>
          <w:tcPr>
            <w:tcW w:w="1097" w:type="pct"/>
          </w:tcPr>
          <w:p w14:paraId="78A44744"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115,0</w:t>
            </w:r>
          </w:p>
        </w:tc>
      </w:tr>
      <w:tr w:rsidR="00280D03" w:rsidRPr="0091514D" w14:paraId="218D692A" w14:textId="77777777" w:rsidTr="0091514D">
        <w:trPr>
          <w:trHeight w:val="283"/>
          <w:jc w:val="center"/>
        </w:trPr>
        <w:tc>
          <w:tcPr>
            <w:tcW w:w="613" w:type="pct"/>
          </w:tcPr>
          <w:p w14:paraId="5EA9DEE0"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2019</w:t>
            </w:r>
          </w:p>
        </w:tc>
        <w:tc>
          <w:tcPr>
            <w:tcW w:w="1097" w:type="pct"/>
          </w:tcPr>
          <w:p w14:paraId="35D80EE4"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99,3</w:t>
            </w:r>
          </w:p>
        </w:tc>
        <w:tc>
          <w:tcPr>
            <w:tcW w:w="1097" w:type="pct"/>
          </w:tcPr>
          <w:p w14:paraId="3CC020A9"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87,0</w:t>
            </w:r>
          </w:p>
        </w:tc>
        <w:tc>
          <w:tcPr>
            <w:tcW w:w="1097" w:type="pct"/>
          </w:tcPr>
          <w:p w14:paraId="31B1D973"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99,6</w:t>
            </w:r>
          </w:p>
        </w:tc>
        <w:tc>
          <w:tcPr>
            <w:tcW w:w="1097" w:type="pct"/>
          </w:tcPr>
          <w:p w14:paraId="0EEFD364"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108,1</w:t>
            </w:r>
          </w:p>
        </w:tc>
      </w:tr>
      <w:tr w:rsidR="00280D03" w:rsidRPr="0091514D" w14:paraId="5509C834" w14:textId="77777777" w:rsidTr="0091514D">
        <w:trPr>
          <w:trHeight w:val="283"/>
          <w:jc w:val="center"/>
        </w:trPr>
        <w:tc>
          <w:tcPr>
            <w:tcW w:w="613" w:type="pct"/>
          </w:tcPr>
          <w:p w14:paraId="49082ED3"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2020</w:t>
            </w:r>
          </w:p>
        </w:tc>
        <w:tc>
          <w:tcPr>
            <w:tcW w:w="1097" w:type="pct"/>
          </w:tcPr>
          <w:p w14:paraId="59F921D4"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101,2</w:t>
            </w:r>
          </w:p>
        </w:tc>
        <w:tc>
          <w:tcPr>
            <w:tcW w:w="1097" w:type="pct"/>
          </w:tcPr>
          <w:p w14:paraId="45939F4D"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67,4</w:t>
            </w:r>
          </w:p>
        </w:tc>
        <w:tc>
          <w:tcPr>
            <w:tcW w:w="1097" w:type="pct"/>
          </w:tcPr>
          <w:p w14:paraId="4B532C48"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102,4</w:t>
            </w:r>
          </w:p>
        </w:tc>
        <w:tc>
          <w:tcPr>
            <w:tcW w:w="1097" w:type="pct"/>
          </w:tcPr>
          <w:p w14:paraId="50D6A1CB"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118,6</w:t>
            </w:r>
          </w:p>
        </w:tc>
      </w:tr>
      <w:tr w:rsidR="00280D03" w:rsidRPr="0091514D" w14:paraId="16E342D9" w14:textId="77777777" w:rsidTr="0091514D">
        <w:trPr>
          <w:trHeight w:val="283"/>
          <w:jc w:val="center"/>
        </w:trPr>
        <w:tc>
          <w:tcPr>
            <w:tcW w:w="613" w:type="pct"/>
          </w:tcPr>
          <w:p w14:paraId="73525C76"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2021</w:t>
            </w:r>
          </w:p>
        </w:tc>
        <w:tc>
          <w:tcPr>
            <w:tcW w:w="1097" w:type="pct"/>
          </w:tcPr>
          <w:p w14:paraId="39B21873"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102,1</w:t>
            </w:r>
          </w:p>
        </w:tc>
        <w:tc>
          <w:tcPr>
            <w:tcW w:w="1097" w:type="pct"/>
          </w:tcPr>
          <w:p w14:paraId="0060B7BE"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110,3</w:t>
            </w:r>
          </w:p>
        </w:tc>
        <w:tc>
          <w:tcPr>
            <w:tcW w:w="1097" w:type="pct"/>
          </w:tcPr>
          <w:p w14:paraId="19759DD6"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100,0</w:t>
            </w:r>
          </w:p>
        </w:tc>
        <w:tc>
          <w:tcPr>
            <w:tcW w:w="1097" w:type="pct"/>
          </w:tcPr>
          <w:p w14:paraId="5034DBDB"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108,7</w:t>
            </w:r>
          </w:p>
        </w:tc>
      </w:tr>
      <w:tr w:rsidR="00280D03" w:rsidRPr="0091514D" w14:paraId="2DF1CE59" w14:textId="77777777" w:rsidTr="0091514D">
        <w:trPr>
          <w:trHeight w:val="283"/>
          <w:jc w:val="center"/>
        </w:trPr>
        <w:tc>
          <w:tcPr>
            <w:tcW w:w="613" w:type="pct"/>
          </w:tcPr>
          <w:p w14:paraId="2788462A"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2022</w:t>
            </w:r>
          </w:p>
        </w:tc>
        <w:tc>
          <w:tcPr>
            <w:tcW w:w="1097" w:type="pct"/>
          </w:tcPr>
          <w:p w14:paraId="31F8901A"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96,3</w:t>
            </w:r>
          </w:p>
        </w:tc>
        <w:tc>
          <w:tcPr>
            <w:tcW w:w="1097" w:type="pct"/>
          </w:tcPr>
          <w:p w14:paraId="27BCFCEE"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87,1</w:t>
            </w:r>
          </w:p>
        </w:tc>
        <w:tc>
          <w:tcPr>
            <w:tcW w:w="1097" w:type="pct"/>
          </w:tcPr>
          <w:p w14:paraId="183FF4E1"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95,3</w:t>
            </w:r>
          </w:p>
        </w:tc>
        <w:tc>
          <w:tcPr>
            <w:tcW w:w="1097" w:type="pct"/>
          </w:tcPr>
          <w:p w14:paraId="68A21AFA"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103,8</w:t>
            </w:r>
          </w:p>
        </w:tc>
      </w:tr>
      <w:tr w:rsidR="00280D03" w:rsidRPr="0091514D" w14:paraId="650D52CA" w14:textId="77777777" w:rsidTr="0091514D">
        <w:trPr>
          <w:trHeight w:val="283"/>
          <w:jc w:val="center"/>
        </w:trPr>
        <w:tc>
          <w:tcPr>
            <w:tcW w:w="613" w:type="pct"/>
          </w:tcPr>
          <w:p w14:paraId="30860AE5"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2023</w:t>
            </w:r>
          </w:p>
        </w:tc>
        <w:tc>
          <w:tcPr>
            <w:tcW w:w="1097" w:type="pct"/>
          </w:tcPr>
          <w:p w14:paraId="215CAF83"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98,5</w:t>
            </w:r>
          </w:p>
        </w:tc>
        <w:tc>
          <w:tcPr>
            <w:tcW w:w="1097" w:type="pct"/>
          </w:tcPr>
          <w:p w14:paraId="7BC5F087"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102,8</w:t>
            </w:r>
          </w:p>
        </w:tc>
        <w:tc>
          <w:tcPr>
            <w:tcW w:w="1097" w:type="pct"/>
          </w:tcPr>
          <w:p w14:paraId="73A9773B"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99,0</w:t>
            </w:r>
          </w:p>
        </w:tc>
        <w:tc>
          <w:tcPr>
            <w:tcW w:w="1097" w:type="pct"/>
          </w:tcPr>
          <w:p w14:paraId="47500CF1" w14:textId="77777777" w:rsidR="00280D03" w:rsidRPr="0091514D" w:rsidRDefault="00280D03" w:rsidP="0091514D">
            <w:pPr>
              <w:spacing w:after="0" w:line="240" w:lineRule="auto"/>
              <w:jc w:val="center"/>
              <w:rPr>
                <w:rFonts w:ascii="Times New Roman" w:eastAsia="Times New Roman" w:hAnsi="Times New Roman"/>
                <w:color w:val="000000" w:themeColor="text1"/>
                <w:sz w:val="24"/>
                <w:szCs w:val="28"/>
              </w:rPr>
            </w:pPr>
            <w:r w:rsidRPr="0091514D">
              <w:rPr>
                <w:rFonts w:ascii="Times New Roman" w:eastAsia="Times New Roman" w:hAnsi="Times New Roman"/>
                <w:color w:val="000000" w:themeColor="text1"/>
                <w:sz w:val="24"/>
                <w:szCs w:val="28"/>
              </w:rPr>
              <w:t>94,5</w:t>
            </w:r>
          </w:p>
        </w:tc>
      </w:tr>
    </w:tbl>
    <w:p w14:paraId="4B2DF609"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3D448B44" w14:textId="220E216D"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lastRenderedPageBreak/>
        <w:t>Исторически сельское хозяйство Республики Тыва имеет территориальное притяжение:</w:t>
      </w:r>
      <w:bookmarkStart w:id="16" w:name="_Hlk181186002"/>
    </w:p>
    <w:p w14:paraId="099F7AEF" w14:textId="13251570"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в центрально-</w:t>
      </w:r>
      <w:proofErr w:type="spellStart"/>
      <w:r w:rsidRPr="00AB4F5C">
        <w:rPr>
          <w:rFonts w:ascii="Times New Roman" w:eastAsia="Times New Roman" w:hAnsi="Times New Roman"/>
          <w:color w:val="000000" w:themeColor="text1"/>
          <w:sz w:val="28"/>
          <w:szCs w:val="28"/>
        </w:rPr>
        <w:t>подтаежно</w:t>
      </w:r>
      <w:proofErr w:type="spellEnd"/>
      <w:r w:rsidRPr="00AB4F5C">
        <w:rPr>
          <w:rFonts w:ascii="Times New Roman" w:eastAsia="Times New Roman" w:hAnsi="Times New Roman"/>
          <w:color w:val="000000" w:themeColor="text1"/>
          <w:sz w:val="28"/>
          <w:szCs w:val="28"/>
        </w:rPr>
        <w:t>-степной зоне развивается мясное и молочное скотоводство, полугрубошерстное и полутонкорунное овцеводство, шерстное козоводство, коневодство, пригородное овощекартофелеводческое производство, птицеводство (Пий-</w:t>
      </w:r>
      <w:proofErr w:type="spellStart"/>
      <w:r w:rsidRPr="00AB4F5C">
        <w:rPr>
          <w:rFonts w:ascii="Times New Roman" w:eastAsia="Times New Roman" w:hAnsi="Times New Roman"/>
          <w:color w:val="000000" w:themeColor="text1"/>
          <w:sz w:val="28"/>
          <w:szCs w:val="28"/>
        </w:rPr>
        <w:t>Хемский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Кызылский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Улуг-Хемский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Чеди-Хольский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Тандинский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Чаа-Хольский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Каа-Хемский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кожууны</w:t>
      </w:r>
      <w:proofErr w:type="spellEnd"/>
      <w:r w:rsidRPr="00AB4F5C">
        <w:rPr>
          <w:rFonts w:ascii="Times New Roman" w:eastAsia="Times New Roman" w:hAnsi="Times New Roman"/>
          <w:color w:val="000000" w:themeColor="text1"/>
          <w:sz w:val="28"/>
          <w:szCs w:val="28"/>
        </w:rPr>
        <w:t>);</w:t>
      </w:r>
    </w:p>
    <w:p w14:paraId="463BE463" w14:textId="31C47015"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 в западно-степной зоне </w:t>
      </w:r>
      <w:r w:rsidR="003E2F0E">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мясное скотоводство, полугрубошерстное и грубошерстное овцеводство, шерстное и грубошерстное козоводство, коневодство и </w:t>
      </w:r>
      <w:proofErr w:type="spellStart"/>
      <w:r w:rsidRPr="00AB4F5C">
        <w:rPr>
          <w:rFonts w:ascii="Times New Roman" w:eastAsia="Times New Roman" w:hAnsi="Times New Roman"/>
          <w:color w:val="000000" w:themeColor="text1"/>
          <w:sz w:val="28"/>
          <w:szCs w:val="28"/>
        </w:rPr>
        <w:t>яководство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Монгун-Тайгинский</w:t>
      </w:r>
      <w:proofErr w:type="spellEnd"/>
      <w:r w:rsidRPr="00AB4F5C">
        <w:rPr>
          <w:rFonts w:ascii="Times New Roman" w:eastAsia="Times New Roman" w:hAnsi="Times New Roman"/>
          <w:color w:val="000000" w:themeColor="text1"/>
          <w:sz w:val="28"/>
          <w:szCs w:val="28"/>
        </w:rPr>
        <w:t>, Бай-</w:t>
      </w:r>
      <w:proofErr w:type="spellStart"/>
      <w:r w:rsidRPr="00AB4F5C">
        <w:rPr>
          <w:rFonts w:ascii="Times New Roman" w:eastAsia="Times New Roman" w:hAnsi="Times New Roman"/>
          <w:color w:val="000000" w:themeColor="text1"/>
          <w:sz w:val="28"/>
          <w:szCs w:val="28"/>
        </w:rPr>
        <w:t>Тайгинский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Барун-Хемчикский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Сут-Хольский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Дзун-Хемчикский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кожууны</w:t>
      </w:r>
      <w:proofErr w:type="spellEnd"/>
      <w:r w:rsidRPr="00AB4F5C">
        <w:rPr>
          <w:rFonts w:ascii="Times New Roman" w:eastAsia="Times New Roman" w:hAnsi="Times New Roman"/>
          <w:color w:val="000000" w:themeColor="text1"/>
          <w:sz w:val="28"/>
          <w:szCs w:val="28"/>
        </w:rPr>
        <w:t>);</w:t>
      </w:r>
    </w:p>
    <w:p w14:paraId="02B58156" w14:textId="424602DD"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 в южной зоне сухих степей </w:t>
      </w:r>
      <w:r w:rsidR="003E2F0E">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грубошерстное и полугрубошерстное овцеводство, мясное скотоводство, грубошерстное и шерстное козоводство и табунное коневодство (</w:t>
      </w:r>
      <w:proofErr w:type="spellStart"/>
      <w:r w:rsidRPr="00AB4F5C">
        <w:rPr>
          <w:rFonts w:ascii="Times New Roman" w:eastAsia="Times New Roman" w:hAnsi="Times New Roman"/>
          <w:color w:val="000000" w:themeColor="text1"/>
          <w:sz w:val="28"/>
          <w:szCs w:val="28"/>
        </w:rPr>
        <w:t>Овюрский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Эрзинский</w:t>
      </w:r>
      <w:proofErr w:type="spellEnd"/>
      <w:r w:rsidRPr="00AB4F5C">
        <w:rPr>
          <w:rFonts w:ascii="Times New Roman" w:eastAsia="Times New Roman" w:hAnsi="Times New Roman"/>
          <w:color w:val="000000" w:themeColor="text1"/>
          <w:sz w:val="28"/>
          <w:szCs w:val="28"/>
        </w:rPr>
        <w:t>, Тес-</w:t>
      </w:r>
      <w:proofErr w:type="spellStart"/>
      <w:r w:rsidRPr="00AB4F5C">
        <w:rPr>
          <w:rFonts w:ascii="Times New Roman" w:eastAsia="Times New Roman" w:hAnsi="Times New Roman"/>
          <w:color w:val="000000" w:themeColor="text1"/>
          <w:sz w:val="28"/>
          <w:szCs w:val="28"/>
        </w:rPr>
        <w:t>Хемский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кожууны</w:t>
      </w:r>
      <w:proofErr w:type="spellEnd"/>
      <w:r w:rsidRPr="00AB4F5C">
        <w:rPr>
          <w:rFonts w:ascii="Times New Roman" w:eastAsia="Times New Roman" w:hAnsi="Times New Roman"/>
          <w:color w:val="000000" w:themeColor="text1"/>
          <w:sz w:val="28"/>
          <w:szCs w:val="28"/>
        </w:rPr>
        <w:t>);</w:t>
      </w:r>
    </w:p>
    <w:p w14:paraId="082F6BC7" w14:textId="0491BA3B"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 в восточной лесостепной зоне </w:t>
      </w:r>
      <w:r w:rsidR="003E2F0E">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мясомолочное скотоводство (ограниченно, точечно в зависимости от пастбищ, сенокосов и пахотнопригодных земель) и оленеводство (</w:t>
      </w:r>
      <w:proofErr w:type="spellStart"/>
      <w:r w:rsidRPr="00AB4F5C">
        <w:rPr>
          <w:rFonts w:ascii="Times New Roman" w:eastAsia="Times New Roman" w:hAnsi="Times New Roman"/>
          <w:color w:val="000000" w:themeColor="text1"/>
          <w:sz w:val="28"/>
          <w:szCs w:val="28"/>
        </w:rPr>
        <w:t>Тоджинский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Тере-Хольский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Каа-Хемский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кожууны</w:t>
      </w:r>
      <w:proofErr w:type="spellEnd"/>
      <w:r w:rsidRPr="00AB4F5C">
        <w:rPr>
          <w:rFonts w:ascii="Times New Roman" w:eastAsia="Times New Roman" w:hAnsi="Times New Roman"/>
          <w:color w:val="000000" w:themeColor="text1"/>
          <w:sz w:val="28"/>
          <w:szCs w:val="28"/>
        </w:rPr>
        <w:t>).</w:t>
      </w:r>
      <w:bookmarkEnd w:id="16"/>
    </w:p>
    <w:p w14:paraId="1E46793B" w14:textId="3B110242"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 данным Управления Федеральной службы государственной статистики по Красноярскому краю, Республике Хакасия, Республике Тыва, объем производства зерновых и зернобобовых культур в 2022 год</w:t>
      </w:r>
      <w:r w:rsidR="001F1D88">
        <w:rPr>
          <w:rFonts w:ascii="Times New Roman" w:eastAsia="Times New Roman" w:hAnsi="Times New Roman"/>
          <w:color w:val="000000" w:themeColor="text1"/>
          <w:sz w:val="28"/>
          <w:szCs w:val="28"/>
        </w:rPr>
        <w:t>у</w:t>
      </w:r>
      <w:r w:rsidRPr="00AB4F5C">
        <w:rPr>
          <w:rFonts w:ascii="Times New Roman" w:eastAsia="Times New Roman" w:hAnsi="Times New Roman"/>
          <w:color w:val="000000" w:themeColor="text1"/>
          <w:sz w:val="28"/>
          <w:szCs w:val="28"/>
        </w:rPr>
        <w:t xml:space="preserve"> составил 12 518 тонн, на 17,1</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выше по сравнению с 2018 год</w:t>
      </w:r>
      <w:r w:rsidR="006C697C">
        <w:rPr>
          <w:rFonts w:ascii="Times New Roman" w:eastAsia="Times New Roman" w:hAnsi="Times New Roman"/>
          <w:color w:val="000000" w:themeColor="text1"/>
          <w:sz w:val="28"/>
          <w:szCs w:val="28"/>
        </w:rPr>
        <w:t>ом</w:t>
      </w:r>
      <w:r w:rsidRPr="00AB4F5C">
        <w:rPr>
          <w:rFonts w:ascii="Times New Roman" w:eastAsia="Times New Roman" w:hAnsi="Times New Roman"/>
          <w:color w:val="000000" w:themeColor="text1"/>
          <w:sz w:val="28"/>
          <w:szCs w:val="28"/>
        </w:rPr>
        <w:t xml:space="preserve"> 85,3</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производства зерновых и зернобобовых культур сосредоточено в крестьянских (фермерских) хозяйствах.</w:t>
      </w:r>
    </w:p>
    <w:p w14:paraId="10A57EEE" w14:textId="39229A74"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Объем производства картофеля в 2023 год</w:t>
      </w:r>
      <w:r w:rsidR="007F2C7A">
        <w:rPr>
          <w:rFonts w:ascii="Times New Roman" w:eastAsia="Times New Roman" w:hAnsi="Times New Roman"/>
          <w:color w:val="000000" w:themeColor="text1"/>
          <w:sz w:val="28"/>
          <w:szCs w:val="28"/>
        </w:rPr>
        <w:t>у</w:t>
      </w:r>
      <w:r w:rsidRPr="00AB4F5C">
        <w:rPr>
          <w:rFonts w:ascii="Times New Roman" w:eastAsia="Times New Roman" w:hAnsi="Times New Roman"/>
          <w:color w:val="000000" w:themeColor="text1"/>
          <w:sz w:val="28"/>
          <w:szCs w:val="28"/>
        </w:rPr>
        <w:t xml:space="preserve"> составил 17 554 тонн</w:t>
      </w:r>
      <w:r w:rsidR="006C697C">
        <w:rPr>
          <w:rFonts w:ascii="Times New Roman" w:eastAsia="Times New Roman" w:hAnsi="Times New Roman"/>
          <w:color w:val="000000" w:themeColor="text1"/>
          <w:sz w:val="28"/>
          <w:szCs w:val="28"/>
        </w:rPr>
        <w:t>ы</w:t>
      </w:r>
      <w:r w:rsidRPr="00AB4F5C">
        <w:rPr>
          <w:rFonts w:ascii="Times New Roman" w:eastAsia="Times New Roman" w:hAnsi="Times New Roman"/>
          <w:color w:val="000000" w:themeColor="text1"/>
          <w:sz w:val="28"/>
          <w:szCs w:val="28"/>
        </w:rPr>
        <w:t>, на 25,6</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ниже по сравнению с 2018 годом. При этом 63</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картофеля производится в личных подсобных хозяйствах.</w:t>
      </w:r>
    </w:p>
    <w:p w14:paraId="38032506" w14:textId="2E14E190"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Объем производства овощей за рассматриваемый период составил 4 211 тонн, что на 31,6</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выше по сравнению с 2018 годом. При этом основными производителями овощей являются личные подсобные хозяйства – 36,3</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w:t>
      </w:r>
    </w:p>
    <w:p w14:paraId="6BB02DFB" w14:textId="63275EAF"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Объем произво</w:t>
      </w:r>
      <w:r w:rsidR="006C697C">
        <w:rPr>
          <w:rFonts w:ascii="Times New Roman" w:eastAsia="Times New Roman" w:hAnsi="Times New Roman"/>
          <w:color w:val="000000" w:themeColor="text1"/>
          <w:sz w:val="28"/>
          <w:szCs w:val="28"/>
        </w:rPr>
        <w:t>дства скота и птицы за 2023 год</w:t>
      </w:r>
      <w:r w:rsidRPr="00AB4F5C">
        <w:rPr>
          <w:rFonts w:ascii="Times New Roman" w:eastAsia="Times New Roman" w:hAnsi="Times New Roman"/>
          <w:color w:val="000000" w:themeColor="text1"/>
          <w:sz w:val="28"/>
          <w:szCs w:val="28"/>
        </w:rPr>
        <w:t xml:space="preserve"> составил 13 198 тонн, что на 2,3</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выше по сравнению с 2018 год</w:t>
      </w:r>
      <w:r w:rsidR="006C697C">
        <w:rPr>
          <w:rFonts w:ascii="Times New Roman" w:eastAsia="Times New Roman" w:hAnsi="Times New Roman"/>
          <w:color w:val="000000" w:themeColor="text1"/>
          <w:sz w:val="28"/>
          <w:szCs w:val="28"/>
        </w:rPr>
        <w:t>ом,</w:t>
      </w:r>
      <w:r w:rsidRPr="00AB4F5C">
        <w:rPr>
          <w:rFonts w:ascii="Times New Roman" w:eastAsia="Times New Roman" w:hAnsi="Times New Roman"/>
          <w:color w:val="000000" w:themeColor="text1"/>
          <w:sz w:val="28"/>
          <w:szCs w:val="28"/>
        </w:rPr>
        <w:t xml:space="preserve"> 60</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rPr>
        <w:t xml:space="preserve"> скота и птицы производится в личных подсобных хо</w:t>
      </w:r>
      <w:r w:rsidR="00284277">
        <w:rPr>
          <w:rFonts w:ascii="Times New Roman" w:eastAsia="Times New Roman" w:hAnsi="Times New Roman"/>
          <w:color w:val="000000" w:themeColor="text1"/>
          <w:sz w:val="28"/>
          <w:szCs w:val="28"/>
        </w:rPr>
        <w:t>зяйствах. Данные представлены в таблице 5</w:t>
      </w:r>
      <w:r w:rsidRPr="00AB4F5C">
        <w:rPr>
          <w:rFonts w:ascii="Times New Roman" w:eastAsia="Times New Roman" w:hAnsi="Times New Roman"/>
          <w:color w:val="000000" w:themeColor="text1"/>
          <w:sz w:val="28"/>
          <w:szCs w:val="28"/>
        </w:rPr>
        <w:t>.</w:t>
      </w:r>
    </w:p>
    <w:p w14:paraId="60E0F3C3"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30F46A2A" w14:textId="77777777" w:rsidR="00280D03" w:rsidRPr="00AB4F5C" w:rsidRDefault="00280D03" w:rsidP="003E2F0E">
      <w:pPr>
        <w:spacing w:after="0" w:line="240" w:lineRule="auto"/>
        <w:ind w:firstLine="709"/>
        <w:jc w:val="right"/>
        <w:rPr>
          <w:rFonts w:ascii="Times New Roman" w:eastAsia="Times New Roman" w:hAnsi="Times New Roman"/>
          <w:color w:val="000000" w:themeColor="text1"/>
          <w:sz w:val="28"/>
          <w:szCs w:val="28"/>
        </w:rPr>
      </w:pPr>
      <w:bookmarkStart w:id="17" w:name="_Ref178056276"/>
      <w:r w:rsidRPr="00AB4F5C">
        <w:rPr>
          <w:rFonts w:ascii="Times New Roman" w:eastAsia="Times New Roman" w:hAnsi="Times New Roman"/>
          <w:color w:val="000000" w:themeColor="text1"/>
          <w:sz w:val="28"/>
          <w:szCs w:val="28"/>
        </w:rPr>
        <w:t xml:space="preserve">Таблица </w:t>
      </w:r>
      <w:r w:rsidRPr="00AB4F5C">
        <w:rPr>
          <w:rFonts w:ascii="Times New Roman" w:eastAsia="Times New Roman" w:hAnsi="Times New Roman"/>
          <w:color w:val="000000" w:themeColor="text1"/>
          <w:sz w:val="28"/>
          <w:szCs w:val="28"/>
        </w:rPr>
        <w:fldChar w:fldCharType="begin"/>
      </w:r>
      <w:r w:rsidRPr="00AB4F5C">
        <w:rPr>
          <w:rFonts w:ascii="Times New Roman" w:eastAsia="Times New Roman" w:hAnsi="Times New Roman"/>
          <w:color w:val="000000" w:themeColor="text1"/>
          <w:sz w:val="28"/>
          <w:szCs w:val="28"/>
        </w:rPr>
        <w:instrText xml:space="preserve"> SEQ Таблица \* ARABIC </w:instrText>
      </w:r>
      <w:r w:rsidRPr="00AB4F5C">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5</w:t>
      </w:r>
      <w:r w:rsidRPr="00AB4F5C">
        <w:rPr>
          <w:rFonts w:ascii="Times New Roman" w:eastAsia="Times New Roman" w:hAnsi="Times New Roman"/>
          <w:color w:val="000000" w:themeColor="text1"/>
          <w:sz w:val="28"/>
          <w:szCs w:val="28"/>
        </w:rPr>
        <w:fldChar w:fldCharType="end"/>
      </w:r>
      <w:bookmarkEnd w:id="17"/>
    </w:p>
    <w:p w14:paraId="2B999D6F"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3F396C70" w14:textId="77777777" w:rsidR="00280D03" w:rsidRPr="00AB4F5C" w:rsidRDefault="00280D03" w:rsidP="003E2F0E">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Производство основных видов сельскохозяйственной</w:t>
      </w:r>
      <w:r w:rsidRPr="00AB4F5C">
        <w:rPr>
          <w:rFonts w:ascii="Times New Roman" w:eastAsia="Times New Roman" w:hAnsi="Times New Roman"/>
          <w:color w:val="000000" w:themeColor="text1"/>
          <w:sz w:val="28"/>
          <w:szCs w:val="28"/>
        </w:rPr>
        <w:br/>
        <w:t>продукции по категориям хозяйств (тонн)</w:t>
      </w:r>
    </w:p>
    <w:p w14:paraId="1901D89C"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3772"/>
        <w:gridCol w:w="1042"/>
        <w:gridCol w:w="1018"/>
        <w:gridCol w:w="21"/>
        <w:gridCol w:w="911"/>
        <w:gridCol w:w="1172"/>
        <w:gridCol w:w="909"/>
        <w:gridCol w:w="907"/>
      </w:tblGrid>
      <w:tr w:rsidR="00280D03" w:rsidRPr="003E2F0E" w14:paraId="44091F36" w14:textId="77777777" w:rsidTr="003E2F0E">
        <w:trPr>
          <w:trHeight w:val="20"/>
          <w:tblHeader/>
          <w:jc w:val="center"/>
        </w:trPr>
        <w:tc>
          <w:tcPr>
            <w:tcW w:w="1934" w:type="pct"/>
          </w:tcPr>
          <w:p w14:paraId="76DF9CEE"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Показатели</w:t>
            </w:r>
          </w:p>
        </w:tc>
        <w:tc>
          <w:tcPr>
            <w:tcW w:w="534" w:type="pct"/>
          </w:tcPr>
          <w:p w14:paraId="7B944281" w14:textId="5B0C7C92"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2018</w:t>
            </w:r>
            <w:r w:rsidR="006C697C">
              <w:rPr>
                <w:rFonts w:ascii="Times New Roman" w:eastAsia="Times New Roman" w:hAnsi="Times New Roman"/>
                <w:color w:val="000000" w:themeColor="text1"/>
                <w:sz w:val="24"/>
                <w:szCs w:val="28"/>
              </w:rPr>
              <w:t xml:space="preserve"> г.</w:t>
            </w:r>
          </w:p>
        </w:tc>
        <w:tc>
          <w:tcPr>
            <w:tcW w:w="522" w:type="pct"/>
          </w:tcPr>
          <w:p w14:paraId="01C84C39" w14:textId="0913C396"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2019</w:t>
            </w:r>
            <w:r w:rsidR="006C697C">
              <w:rPr>
                <w:rFonts w:ascii="Times New Roman" w:eastAsia="Times New Roman" w:hAnsi="Times New Roman"/>
                <w:color w:val="000000" w:themeColor="text1"/>
                <w:sz w:val="24"/>
                <w:szCs w:val="28"/>
              </w:rPr>
              <w:t xml:space="preserve"> г.</w:t>
            </w:r>
          </w:p>
        </w:tc>
        <w:tc>
          <w:tcPr>
            <w:tcW w:w="478" w:type="pct"/>
            <w:gridSpan w:val="2"/>
          </w:tcPr>
          <w:p w14:paraId="7C20D5D5" w14:textId="62F49D58"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2020</w:t>
            </w:r>
            <w:r w:rsidR="006C697C">
              <w:rPr>
                <w:rFonts w:ascii="Times New Roman" w:eastAsia="Times New Roman" w:hAnsi="Times New Roman"/>
                <w:color w:val="000000" w:themeColor="text1"/>
                <w:sz w:val="24"/>
                <w:szCs w:val="28"/>
              </w:rPr>
              <w:t xml:space="preserve"> г.</w:t>
            </w:r>
          </w:p>
        </w:tc>
        <w:tc>
          <w:tcPr>
            <w:tcW w:w="601" w:type="pct"/>
          </w:tcPr>
          <w:p w14:paraId="12B85641" w14:textId="5D451D12"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2021</w:t>
            </w:r>
            <w:r w:rsidR="006C697C">
              <w:rPr>
                <w:rFonts w:ascii="Times New Roman" w:eastAsia="Times New Roman" w:hAnsi="Times New Roman"/>
                <w:color w:val="000000" w:themeColor="text1"/>
                <w:sz w:val="24"/>
                <w:szCs w:val="28"/>
              </w:rPr>
              <w:t xml:space="preserve"> г.</w:t>
            </w:r>
          </w:p>
        </w:tc>
        <w:tc>
          <w:tcPr>
            <w:tcW w:w="466" w:type="pct"/>
          </w:tcPr>
          <w:p w14:paraId="44D1A80C" w14:textId="3F792F2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2022</w:t>
            </w:r>
            <w:r w:rsidR="006C697C">
              <w:rPr>
                <w:rFonts w:ascii="Times New Roman" w:eastAsia="Times New Roman" w:hAnsi="Times New Roman"/>
                <w:color w:val="000000" w:themeColor="text1"/>
                <w:sz w:val="24"/>
                <w:szCs w:val="28"/>
              </w:rPr>
              <w:t xml:space="preserve"> г.</w:t>
            </w:r>
          </w:p>
        </w:tc>
        <w:tc>
          <w:tcPr>
            <w:tcW w:w="465" w:type="pct"/>
          </w:tcPr>
          <w:p w14:paraId="3A28A32F" w14:textId="2712CF6D"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2023</w:t>
            </w:r>
            <w:r w:rsidR="006C697C">
              <w:rPr>
                <w:rFonts w:ascii="Times New Roman" w:eastAsia="Times New Roman" w:hAnsi="Times New Roman"/>
                <w:color w:val="000000" w:themeColor="text1"/>
                <w:sz w:val="24"/>
                <w:szCs w:val="28"/>
              </w:rPr>
              <w:t xml:space="preserve"> г.</w:t>
            </w:r>
          </w:p>
        </w:tc>
      </w:tr>
      <w:tr w:rsidR="00280D03" w:rsidRPr="003E2F0E" w14:paraId="54476CCA" w14:textId="77777777" w:rsidTr="003E2F0E">
        <w:trPr>
          <w:trHeight w:val="20"/>
          <w:jc w:val="center"/>
        </w:trPr>
        <w:tc>
          <w:tcPr>
            <w:tcW w:w="5000" w:type="pct"/>
            <w:gridSpan w:val="8"/>
          </w:tcPr>
          <w:p w14:paraId="2CFF2BFE" w14:textId="77777777" w:rsidR="00280D03" w:rsidRPr="003E2F0E" w:rsidRDefault="00280D03" w:rsidP="003E2F0E">
            <w:pPr>
              <w:keepNext/>
              <w:keepLines/>
              <w:spacing w:after="0" w:line="240" w:lineRule="auto"/>
              <w:jc w:val="center"/>
              <w:outlineLvl w:val="3"/>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Сельскохозяйственные организации</w:t>
            </w:r>
          </w:p>
        </w:tc>
      </w:tr>
      <w:tr w:rsidR="00280D03" w:rsidRPr="003E2F0E" w14:paraId="7FA22814" w14:textId="77777777" w:rsidTr="003E2F0E">
        <w:trPr>
          <w:trHeight w:val="20"/>
          <w:jc w:val="center"/>
        </w:trPr>
        <w:tc>
          <w:tcPr>
            <w:tcW w:w="1934" w:type="pct"/>
          </w:tcPr>
          <w:p w14:paraId="53256017" w14:textId="70ABBA9D"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Зерновые и зернобобовые культуры (в весе после доработки)</w:t>
            </w:r>
          </w:p>
        </w:tc>
        <w:tc>
          <w:tcPr>
            <w:tcW w:w="534" w:type="pct"/>
          </w:tcPr>
          <w:p w14:paraId="5BE442F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8738</w:t>
            </w:r>
          </w:p>
        </w:tc>
        <w:tc>
          <w:tcPr>
            <w:tcW w:w="522" w:type="pct"/>
          </w:tcPr>
          <w:p w14:paraId="5EEA248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19881</w:t>
            </w:r>
          </w:p>
        </w:tc>
        <w:tc>
          <w:tcPr>
            <w:tcW w:w="478" w:type="pct"/>
            <w:gridSpan w:val="2"/>
          </w:tcPr>
          <w:p w14:paraId="5787E8E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2169</w:t>
            </w:r>
          </w:p>
        </w:tc>
        <w:tc>
          <w:tcPr>
            <w:tcW w:w="601" w:type="pct"/>
          </w:tcPr>
          <w:p w14:paraId="13FE663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3107</w:t>
            </w:r>
          </w:p>
        </w:tc>
        <w:tc>
          <w:tcPr>
            <w:tcW w:w="466" w:type="pct"/>
          </w:tcPr>
          <w:p w14:paraId="21A441B2"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1437</w:t>
            </w:r>
          </w:p>
        </w:tc>
        <w:tc>
          <w:tcPr>
            <w:tcW w:w="465" w:type="pct"/>
          </w:tcPr>
          <w:p w14:paraId="35790ADA"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1798</w:t>
            </w:r>
          </w:p>
        </w:tc>
      </w:tr>
      <w:tr w:rsidR="00280D03" w:rsidRPr="003E2F0E" w14:paraId="022A7A42" w14:textId="77777777" w:rsidTr="003E2F0E">
        <w:trPr>
          <w:trHeight w:val="20"/>
          <w:jc w:val="center"/>
        </w:trPr>
        <w:tc>
          <w:tcPr>
            <w:tcW w:w="1934" w:type="pct"/>
          </w:tcPr>
          <w:p w14:paraId="0AE89422" w14:textId="77777777" w:rsidR="00280D03" w:rsidRPr="003E2F0E" w:rsidRDefault="00280D03" w:rsidP="003E2F0E">
            <w:pPr>
              <w:keepNext/>
              <w:keepLines/>
              <w:spacing w:after="0" w:line="240" w:lineRule="auto"/>
              <w:outlineLvl w:val="5"/>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lastRenderedPageBreak/>
              <w:t>Картофель</w:t>
            </w:r>
          </w:p>
        </w:tc>
        <w:tc>
          <w:tcPr>
            <w:tcW w:w="534" w:type="pct"/>
          </w:tcPr>
          <w:p w14:paraId="1787A26A"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2705</w:t>
            </w:r>
          </w:p>
        </w:tc>
        <w:tc>
          <w:tcPr>
            <w:tcW w:w="522" w:type="pct"/>
          </w:tcPr>
          <w:p w14:paraId="496E699D"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2447</w:t>
            </w:r>
          </w:p>
        </w:tc>
        <w:tc>
          <w:tcPr>
            <w:tcW w:w="478" w:type="pct"/>
            <w:gridSpan w:val="2"/>
          </w:tcPr>
          <w:p w14:paraId="2BD6933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1940</w:t>
            </w:r>
          </w:p>
        </w:tc>
        <w:tc>
          <w:tcPr>
            <w:tcW w:w="601" w:type="pct"/>
          </w:tcPr>
          <w:p w14:paraId="61DA5D0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1706</w:t>
            </w:r>
          </w:p>
        </w:tc>
        <w:tc>
          <w:tcPr>
            <w:tcW w:w="466" w:type="pct"/>
          </w:tcPr>
          <w:p w14:paraId="112FAA4A"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1908</w:t>
            </w:r>
          </w:p>
        </w:tc>
        <w:tc>
          <w:tcPr>
            <w:tcW w:w="465" w:type="pct"/>
          </w:tcPr>
          <w:p w14:paraId="6CA49D1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1551</w:t>
            </w:r>
          </w:p>
        </w:tc>
      </w:tr>
      <w:tr w:rsidR="00280D03" w:rsidRPr="003E2F0E" w14:paraId="10EA84D1" w14:textId="77777777" w:rsidTr="003E2F0E">
        <w:trPr>
          <w:trHeight w:val="20"/>
          <w:jc w:val="center"/>
        </w:trPr>
        <w:tc>
          <w:tcPr>
            <w:tcW w:w="1934" w:type="pct"/>
          </w:tcPr>
          <w:p w14:paraId="32A0EACD"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Овощи открытого и закрытого грунта</w:t>
            </w:r>
          </w:p>
        </w:tc>
        <w:tc>
          <w:tcPr>
            <w:tcW w:w="534" w:type="pct"/>
          </w:tcPr>
          <w:p w14:paraId="625C967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369</w:t>
            </w:r>
          </w:p>
        </w:tc>
        <w:tc>
          <w:tcPr>
            <w:tcW w:w="522" w:type="pct"/>
          </w:tcPr>
          <w:p w14:paraId="150605FD"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376</w:t>
            </w:r>
          </w:p>
        </w:tc>
        <w:tc>
          <w:tcPr>
            <w:tcW w:w="478" w:type="pct"/>
            <w:gridSpan w:val="2"/>
          </w:tcPr>
          <w:p w14:paraId="232086D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388</w:t>
            </w:r>
          </w:p>
        </w:tc>
        <w:tc>
          <w:tcPr>
            <w:tcW w:w="601" w:type="pct"/>
          </w:tcPr>
          <w:p w14:paraId="31E0B37A"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397</w:t>
            </w:r>
          </w:p>
        </w:tc>
        <w:tc>
          <w:tcPr>
            <w:tcW w:w="466" w:type="pct"/>
          </w:tcPr>
          <w:p w14:paraId="145227F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312</w:t>
            </w:r>
          </w:p>
        </w:tc>
        <w:tc>
          <w:tcPr>
            <w:tcW w:w="465" w:type="pct"/>
          </w:tcPr>
          <w:p w14:paraId="2ED3DDA3"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314</w:t>
            </w:r>
          </w:p>
        </w:tc>
      </w:tr>
      <w:tr w:rsidR="00280D03" w:rsidRPr="003E2F0E" w14:paraId="7B8A878D" w14:textId="77777777" w:rsidTr="003E2F0E">
        <w:trPr>
          <w:trHeight w:val="20"/>
          <w:jc w:val="center"/>
        </w:trPr>
        <w:tc>
          <w:tcPr>
            <w:tcW w:w="1934" w:type="pct"/>
          </w:tcPr>
          <w:p w14:paraId="0FF60E29"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Скот и птица на убой (в убойном весе)</w:t>
            </w:r>
          </w:p>
        </w:tc>
        <w:tc>
          <w:tcPr>
            <w:tcW w:w="534" w:type="pct"/>
          </w:tcPr>
          <w:p w14:paraId="6D89F24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2732</w:t>
            </w:r>
          </w:p>
        </w:tc>
        <w:tc>
          <w:tcPr>
            <w:tcW w:w="522" w:type="pct"/>
          </w:tcPr>
          <w:p w14:paraId="601FFD7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1870</w:t>
            </w:r>
          </w:p>
        </w:tc>
        <w:tc>
          <w:tcPr>
            <w:tcW w:w="478" w:type="pct"/>
            <w:gridSpan w:val="2"/>
          </w:tcPr>
          <w:p w14:paraId="464B5AC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1872</w:t>
            </w:r>
          </w:p>
        </w:tc>
        <w:tc>
          <w:tcPr>
            <w:tcW w:w="601" w:type="pct"/>
          </w:tcPr>
          <w:p w14:paraId="53E66600"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1862</w:t>
            </w:r>
          </w:p>
        </w:tc>
        <w:tc>
          <w:tcPr>
            <w:tcW w:w="466" w:type="pct"/>
          </w:tcPr>
          <w:p w14:paraId="48E3E272"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1849</w:t>
            </w:r>
          </w:p>
        </w:tc>
        <w:tc>
          <w:tcPr>
            <w:tcW w:w="465" w:type="pct"/>
          </w:tcPr>
          <w:p w14:paraId="6972FE1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1804</w:t>
            </w:r>
          </w:p>
        </w:tc>
      </w:tr>
      <w:tr w:rsidR="00280D03" w:rsidRPr="003E2F0E" w14:paraId="69656E93" w14:textId="77777777" w:rsidTr="003E2F0E">
        <w:trPr>
          <w:trHeight w:val="20"/>
          <w:jc w:val="center"/>
        </w:trPr>
        <w:tc>
          <w:tcPr>
            <w:tcW w:w="1934" w:type="pct"/>
          </w:tcPr>
          <w:p w14:paraId="0C7F2C34"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Молоко</w:t>
            </w:r>
          </w:p>
        </w:tc>
        <w:tc>
          <w:tcPr>
            <w:tcW w:w="534" w:type="pct"/>
          </w:tcPr>
          <w:p w14:paraId="05CF83A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1874</w:t>
            </w:r>
          </w:p>
        </w:tc>
        <w:tc>
          <w:tcPr>
            <w:tcW w:w="522" w:type="pct"/>
          </w:tcPr>
          <w:p w14:paraId="04FAA9CA"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1682</w:t>
            </w:r>
          </w:p>
        </w:tc>
        <w:tc>
          <w:tcPr>
            <w:tcW w:w="478" w:type="pct"/>
            <w:gridSpan w:val="2"/>
          </w:tcPr>
          <w:p w14:paraId="1F505120"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1702</w:t>
            </w:r>
          </w:p>
        </w:tc>
        <w:tc>
          <w:tcPr>
            <w:tcW w:w="601" w:type="pct"/>
          </w:tcPr>
          <w:p w14:paraId="6744E89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2014</w:t>
            </w:r>
          </w:p>
        </w:tc>
        <w:tc>
          <w:tcPr>
            <w:tcW w:w="466" w:type="pct"/>
          </w:tcPr>
          <w:p w14:paraId="599B5932"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1955</w:t>
            </w:r>
          </w:p>
        </w:tc>
        <w:tc>
          <w:tcPr>
            <w:tcW w:w="465" w:type="pct"/>
          </w:tcPr>
          <w:p w14:paraId="37B9AE6D"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1804</w:t>
            </w:r>
          </w:p>
        </w:tc>
      </w:tr>
      <w:tr w:rsidR="00280D03" w:rsidRPr="003E2F0E" w14:paraId="7D01D62D" w14:textId="77777777" w:rsidTr="003E2F0E">
        <w:trPr>
          <w:trHeight w:val="20"/>
          <w:jc w:val="center"/>
        </w:trPr>
        <w:tc>
          <w:tcPr>
            <w:tcW w:w="1934" w:type="pct"/>
          </w:tcPr>
          <w:p w14:paraId="734FFB94"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Яйца, тыс. шт.</w:t>
            </w:r>
          </w:p>
        </w:tc>
        <w:tc>
          <w:tcPr>
            <w:tcW w:w="534" w:type="pct"/>
          </w:tcPr>
          <w:p w14:paraId="5E73587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vertAlign w:val="superscript"/>
              </w:rPr>
            </w:pPr>
            <w:r w:rsidRPr="003E2F0E">
              <w:rPr>
                <w:rFonts w:ascii="Times New Roman" w:eastAsia="Times New Roman" w:hAnsi="Times New Roman"/>
                <w:color w:val="000000" w:themeColor="text1"/>
                <w:sz w:val="24"/>
                <w:szCs w:val="28"/>
              </w:rPr>
              <w:t>11980</w:t>
            </w:r>
          </w:p>
        </w:tc>
        <w:tc>
          <w:tcPr>
            <w:tcW w:w="522" w:type="pct"/>
          </w:tcPr>
          <w:p w14:paraId="0A15EF9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3208</w:t>
            </w:r>
          </w:p>
        </w:tc>
        <w:tc>
          <w:tcPr>
            <w:tcW w:w="478" w:type="pct"/>
            <w:gridSpan w:val="2"/>
          </w:tcPr>
          <w:p w14:paraId="0695B20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3222</w:t>
            </w:r>
          </w:p>
        </w:tc>
        <w:tc>
          <w:tcPr>
            <w:tcW w:w="601" w:type="pct"/>
          </w:tcPr>
          <w:p w14:paraId="37DB6A2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к/д</w:t>
            </w:r>
          </w:p>
        </w:tc>
        <w:tc>
          <w:tcPr>
            <w:tcW w:w="466" w:type="pct"/>
          </w:tcPr>
          <w:p w14:paraId="7784D33A"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к/д</w:t>
            </w:r>
          </w:p>
        </w:tc>
        <w:tc>
          <w:tcPr>
            <w:tcW w:w="465" w:type="pct"/>
          </w:tcPr>
          <w:p w14:paraId="3DA84F9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к/д</w:t>
            </w:r>
          </w:p>
        </w:tc>
      </w:tr>
      <w:tr w:rsidR="00280D03" w:rsidRPr="003E2F0E" w14:paraId="2F4D8DB6" w14:textId="77777777" w:rsidTr="003E2F0E">
        <w:trPr>
          <w:trHeight w:val="20"/>
          <w:jc w:val="center"/>
        </w:trPr>
        <w:tc>
          <w:tcPr>
            <w:tcW w:w="1934" w:type="pct"/>
          </w:tcPr>
          <w:p w14:paraId="4A826E63"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Шерсть (в физическом весе)</w:t>
            </w:r>
          </w:p>
        </w:tc>
        <w:tc>
          <w:tcPr>
            <w:tcW w:w="534" w:type="pct"/>
          </w:tcPr>
          <w:p w14:paraId="08D1B75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310</w:t>
            </w:r>
          </w:p>
        </w:tc>
        <w:tc>
          <w:tcPr>
            <w:tcW w:w="522" w:type="pct"/>
          </w:tcPr>
          <w:p w14:paraId="7073433E"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316</w:t>
            </w:r>
          </w:p>
        </w:tc>
        <w:tc>
          <w:tcPr>
            <w:tcW w:w="478" w:type="pct"/>
            <w:gridSpan w:val="2"/>
          </w:tcPr>
          <w:p w14:paraId="10E79C0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313</w:t>
            </w:r>
          </w:p>
        </w:tc>
        <w:tc>
          <w:tcPr>
            <w:tcW w:w="601" w:type="pct"/>
          </w:tcPr>
          <w:p w14:paraId="2059B82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266</w:t>
            </w:r>
          </w:p>
        </w:tc>
        <w:tc>
          <w:tcPr>
            <w:tcW w:w="466" w:type="pct"/>
          </w:tcPr>
          <w:p w14:paraId="2CFA4A18"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246</w:t>
            </w:r>
          </w:p>
        </w:tc>
        <w:tc>
          <w:tcPr>
            <w:tcW w:w="465" w:type="pct"/>
          </w:tcPr>
          <w:p w14:paraId="18F94EB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227</w:t>
            </w:r>
          </w:p>
        </w:tc>
      </w:tr>
      <w:tr w:rsidR="00977CF5" w:rsidRPr="003E2F0E" w14:paraId="114641AA" w14:textId="77777777" w:rsidTr="00977CF5">
        <w:trPr>
          <w:trHeight w:val="20"/>
          <w:jc w:val="center"/>
        </w:trPr>
        <w:tc>
          <w:tcPr>
            <w:tcW w:w="5000" w:type="pct"/>
            <w:gridSpan w:val="8"/>
          </w:tcPr>
          <w:p w14:paraId="01B82A95" w14:textId="75117579" w:rsidR="00977CF5" w:rsidRPr="003E2F0E" w:rsidRDefault="00977CF5"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Хозяйства населения</w:t>
            </w:r>
          </w:p>
        </w:tc>
      </w:tr>
      <w:tr w:rsidR="00280D03" w:rsidRPr="003E2F0E" w14:paraId="78A81FC0" w14:textId="77777777" w:rsidTr="003E2F0E">
        <w:trPr>
          <w:trHeight w:val="20"/>
          <w:jc w:val="center"/>
        </w:trPr>
        <w:tc>
          <w:tcPr>
            <w:tcW w:w="1934" w:type="pct"/>
          </w:tcPr>
          <w:p w14:paraId="4F51DEB1" w14:textId="07231B30"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Зерновые и зернобобовые культуры (в весе после доработки)</w:t>
            </w:r>
          </w:p>
        </w:tc>
        <w:tc>
          <w:tcPr>
            <w:tcW w:w="534" w:type="pct"/>
          </w:tcPr>
          <w:p w14:paraId="12D9052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380</w:t>
            </w:r>
          </w:p>
        </w:tc>
        <w:tc>
          <w:tcPr>
            <w:tcW w:w="522" w:type="pct"/>
          </w:tcPr>
          <w:p w14:paraId="2AA8066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388</w:t>
            </w:r>
          </w:p>
        </w:tc>
        <w:tc>
          <w:tcPr>
            <w:tcW w:w="478" w:type="pct"/>
            <w:gridSpan w:val="2"/>
          </w:tcPr>
          <w:p w14:paraId="0B0B9290"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397</w:t>
            </w:r>
          </w:p>
        </w:tc>
        <w:tc>
          <w:tcPr>
            <w:tcW w:w="601" w:type="pct"/>
          </w:tcPr>
          <w:p w14:paraId="560267A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416</w:t>
            </w:r>
          </w:p>
        </w:tc>
        <w:tc>
          <w:tcPr>
            <w:tcW w:w="466" w:type="pct"/>
          </w:tcPr>
          <w:p w14:paraId="354FDE4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400</w:t>
            </w:r>
          </w:p>
        </w:tc>
        <w:tc>
          <w:tcPr>
            <w:tcW w:w="465" w:type="pct"/>
          </w:tcPr>
          <w:p w14:paraId="540FAE8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к/д</w:t>
            </w:r>
          </w:p>
        </w:tc>
      </w:tr>
      <w:tr w:rsidR="00280D03" w:rsidRPr="003E2F0E" w14:paraId="37088458" w14:textId="77777777" w:rsidTr="003E2F0E">
        <w:trPr>
          <w:trHeight w:val="20"/>
          <w:jc w:val="center"/>
        </w:trPr>
        <w:tc>
          <w:tcPr>
            <w:tcW w:w="1934" w:type="pct"/>
          </w:tcPr>
          <w:p w14:paraId="64D7025B"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Картофель</w:t>
            </w:r>
          </w:p>
        </w:tc>
        <w:tc>
          <w:tcPr>
            <w:tcW w:w="534" w:type="pct"/>
          </w:tcPr>
          <w:p w14:paraId="278255C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16545</w:t>
            </w:r>
          </w:p>
        </w:tc>
        <w:tc>
          <w:tcPr>
            <w:tcW w:w="522" w:type="pct"/>
          </w:tcPr>
          <w:p w14:paraId="4E2131F2"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14696</w:t>
            </w:r>
          </w:p>
        </w:tc>
        <w:tc>
          <w:tcPr>
            <w:tcW w:w="478" w:type="pct"/>
            <w:gridSpan w:val="2"/>
          </w:tcPr>
          <w:p w14:paraId="6A85E06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14438</w:t>
            </w:r>
          </w:p>
        </w:tc>
        <w:tc>
          <w:tcPr>
            <w:tcW w:w="601" w:type="pct"/>
          </w:tcPr>
          <w:p w14:paraId="2CFF11A2"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12106</w:t>
            </w:r>
          </w:p>
        </w:tc>
        <w:tc>
          <w:tcPr>
            <w:tcW w:w="466" w:type="pct"/>
          </w:tcPr>
          <w:p w14:paraId="5054467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11458</w:t>
            </w:r>
          </w:p>
        </w:tc>
        <w:tc>
          <w:tcPr>
            <w:tcW w:w="465" w:type="pct"/>
          </w:tcPr>
          <w:p w14:paraId="4C215D63"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11060</w:t>
            </w:r>
          </w:p>
        </w:tc>
      </w:tr>
      <w:tr w:rsidR="00280D03" w:rsidRPr="003E2F0E" w14:paraId="49CCD64F" w14:textId="77777777" w:rsidTr="003E2F0E">
        <w:trPr>
          <w:trHeight w:val="20"/>
          <w:jc w:val="center"/>
        </w:trPr>
        <w:tc>
          <w:tcPr>
            <w:tcW w:w="1934" w:type="pct"/>
          </w:tcPr>
          <w:p w14:paraId="5CC9F497"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Овощи открытого и закрытого грунта</w:t>
            </w:r>
          </w:p>
        </w:tc>
        <w:tc>
          <w:tcPr>
            <w:tcW w:w="534" w:type="pct"/>
          </w:tcPr>
          <w:p w14:paraId="4AB92FC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1781</w:t>
            </w:r>
          </w:p>
        </w:tc>
        <w:tc>
          <w:tcPr>
            <w:tcW w:w="522" w:type="pct"/>
          </w:tcPr>
          <w:p w14:paraId="3D6AC6DA"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1770</w:t>
            </w:r>
          </w:p>
        </w:tc>
        <w:tc>
          <w:tcPr>
            <w:tcW w:w="478" w:type="pct"/>
            <w:gridSpan w:val="2"/>
          </w:tcPr>
          <w:p w14:paraId="445B5FB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1862</w:t>
            </w:r>
          </w:p>
        </w:tc>
        <w:tc>
          <w:tcPr>
            <w:tcW w:w="601" w:type="pct"/>
          </w:tcPr>
          <w:p w14:paraId="00735350"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1682</w:t>
            </w:r>
          </w:p>
        </w:tc>
        <w:tc>
          <w:tcPr>
            <w:tcW w:w="466" w:type="pct"/>
          </w:tcPr>
          <w:p w14:paraId="634FCC2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1603</w:t>
            </w:r>
          </w:p>
        </w:tc>
        <w:tc>
          <w:tcPr>
            <w:tcW w:w="465" w:type="pct"/>
          </w:tcPr>
          <w:p w14:paraId="0757AE78"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1531</w:t>
            </w:r>
          </w:p>
        </w:tc>
      </w:tr>
      <w:tr w:rsidR="00280D03" w:rsidRPr="003E2F0E" w14:paraId="54E05638" w14:textId="77777777" w:rsidTr="003E2F0E">
        <w:trPr>
          <w:trHeight w:val="20"/>
          <w:jc w:val="center"/>
        </w:trPr>
        <w:tc>
          <w:tcPr>
            <w:tcW w:w="1934" w:type="pct"/>
          </w:tcPr>
          <w:p w14:paraId="52466EB0"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Скот и птица на убой (в убойном весе)</w:t>
            </w:r>
          </w:p>
        </w:tc>
        <w:tc>
          <w:tcPr>
            <w:tcW w:w="534" w:type="pct"/>
          </w:tcPr>
          <w:p w14:paraId="7311358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7903</w:t>
            </w:r>
          </w:p>
        </w:tc>
        <w:tc>
          <w:tcPr>
            <w:tcW w:w="522" w:type="pct"/>
          </w:tcPr>
          <w:p w14:paraId="76400D0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8038</w:t>
            </w:r>
          </w:p>
        </w:tc>
        <w:tc>
          <w:tcPr>
            <w:tcW w:w="478" w:type="pct"/>
            <w:gridSpan w:val="2"/>
          </w:tcPr>
          <w:p w14:paraId="123FD4C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7405</w:t>
            </w:r>
          </w:p>
        </w:tc>
        <w:tc>
          <w:tcPr>
            <w:tcW w:w="601" w:type="pct"/>
          </w:tcPr>
          <w:p w14:paraId="35D2A20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7669</w:t>
            </w:r>
          </w:p>
        </w:tc>
        <w:tc>
          <w:tcPr>
            <w:tcW w:w="466" w:type="pct"/>
          </w:tcPr>
          <w:p w14:paraId="6C9F725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7653</w:t>
            </w:r>
          </w:p>
        </w:tc>
        <w:tc>
          <w:tcPr>
            <w:tcW w:w="465" w:type="pct"/>
          </w:tcPr>
          <w:p w14:paraId="3BF22E20"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7919</w:t>
            </w:r>
          </w:p>
        </w:tc>
      </w:tr>
      <w:tr w:rsidR="00280D03" w:rsidRPr="003E2F0E" w14:paraId="2848DC6B" w14:textId="77777777" w:rsidTr="003E2F0E">
        <w:trPr>
          <w:trHeight w:val="20"/>
          <w:jc w:val="center"/>
        </w:trPr>
        <w:tc>
          <w:tcPr>
            <w:tcW w:w="1934" w:type="pct"/>
          </w:tcPr>
          <w:p w14:paraId="3D587EF5"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Молоко</w:t>
            </w:r>
          </w:p>
        </w:tc>
        <w:tc>
          <w:tcPr>
            <w:tcW w:w="534" w:type="pct"/>
          </w:tcPr>
          <w:p w14:paraId="070B43F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53964</w:t>
            </w:r>
          </w:p>
        </w:tc>
        <w:tc>
          <w:tcPr>
            <w:tcW w:w="522" w:type="pct"/>
          </w:tcPr>
          <w:p w14:paraId="563B0EB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54717</w:t>
            </w:r>
          </w:p>
        </w:tc>
        <w:tc>
          <w:tcPr>
            <w:tcW w:w="478" w:type="pct"/>
            <w:gridSpan w:val="2"/>
          </w:tcPr>
          <w:p w14:paraId="32B0F80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54871</w:t>
            </w:r>
          </w:p>
        </w:tc>
        <w:tc>
          <w:tcPr>
            <w:tcW w:w="601" w:type="pct"/>
          </w:tcPr>
          <w:p w14:paraId="4A27BAB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55512</w:t>
            </w:r>
          </w:p>
        </w:tc>
        <w:tc>
          <w:tcPr>
            <w:tcW w:w="466" w:type="pct"/>
          </w:tcPr>
          <w:p w14:paraId="71331C0D"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53785</w:t>
            </w:r>
          </w:p>
        </w:tc>
        <w:tc>
          <w:tcPr>
            <w:tcW w:w="465" w:type="pct"/>
          </w:tcPr>
          <w:p w14:paraId="50C81E8D"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50934</w:t>
            </w:r>
          </w:p>
        </w:tc>
      </w:tr>
      <w:tr w:rsidR="00280D03" w:rsidRPr="003E2F0E" w14:paraId="48472474" w14:textId="77777777" w:rsidTr="003E2F0E">
        <w:trPr>
          <w:trHeight w:val="20"/>
          <w:jc w:val="center"/>
        </w:trPr>
        <w:tc>
          <w:tcPr>
            <w:tcW w:w="1934" w:type="pct"/>
          </w:tcPr>
          <w:p w14:paraId="0E3CBC82"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Яйца, тыс. шт.</w:t>
            </w:r>
          </w:p>
        </w:tc>
        <w:tc>
          <w:tcPr>
            <w:tcW w:w="534" w:type="pct"/>
          </w:tcPr>
          <w:p w14:paraId="4B186D3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3132</w:t>
            </w:r>
          </w:p>
        </w:tc>
        <w:tc>
          <w:tcPr>
            <w:tcW w:w="522" w:type="pct"/>
          </w:tcPr>
          <w:p w14:paraId="0322B458"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3072</w:t>
            </w:r>
          </w:p>
        </w:tc>
        <w:tc>
          <w:tcPr>
            <w:tcW w:w="478" w:type="pct"/>
            <w:gridSpan w:val="2"/>
          </w:tcPr>
          <w:p w14:paraId="656D53E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2744</w:t>
            </w:r>
          </w:p>
        </w:tc>
        <w:tc>
          <w:tcPr>
            <w:tcW w:w="601" w:type="pct"/>
          </w:tcPr>
          <w:p w14:paraId="2E37DC9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2595</w:t>
            </w:r>
          </w:p>
        </w:tc>
        <w:tc>
          <w:tcPr>
            <w:tcW w:w="466" w:type="pct"/>
          </w:tcPr>
          <w:p w14:paraId="3017903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2538</w:t>
            </w:r>
          </w:p>
        </w:tc>
        <w:tc>
          <w:tcPr>
            <w:tcW w:w="465" w:type="pct"/>
          </w:tcPr>
          <w:p w14:paraId="13052AC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2469</w:t>
            </w:r>
          </w:p>
        </w:tc>
      </w:tr>
      <w:tr w:rsidR="00280D03" w:rsidRPr="003E2F0E" w14:paraId="10C26D20" w14:textId="77777777" w:rsidTr="003E2F0E">
        <w:trPr>
          <w:trHeight w:val="20"/>
          <w:jc w:val="center"/>
        </w:trPr>
        <w:tc>
          <w:tcPr>
            <w:tcW w:w="1934" w:type="pct"/>
          </w:tcPr>
          <w:p w14:paraId="6C4E6243"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Шерсть (в физическом весе)</w:t>
            </w:r>
          </w:p>
        </w:tc>
        <w:tc>
          <w:tcPr>
            <w:tcW w:w="534" w:type="pct"/>
          </w:tcPr>
          <w:p w14:paraId="161C824E"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631</w:t>
            </w:r>
          </w:p>
        </w:tc>
        <w:tc>
          <w:tcPr>
            <w:tcW w:w="522" w:type="pct"/>
          </w:tcPr>
          <w:p w14:paraId="5EBF954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623</w:t>
            </w:r>
          </w:p>
        </w:tc>
        <w:tc>
          <w:tcPr>
            <w:tcW w:w="478" w:type="pct"/>
            <w:gridSpan w:val="2"/>
          </w:tcPr>
          <w:p w14:paraId="76CE54F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629</w:t>
            </w:r>
          </w:p>
        </w:tc>
        <w:tc>
          <w:tcPr>
            <w:tcW w:w="601" w:type="pct"/>
          </w:tcPr>
          <w:p w14:paraId="649EDDA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771</w:t>
            </w:r>
          </w:p>
        </w:tc>
        <w:tc>
          <w:tcPr>
            <w:tcW w:w="466" w:type="pct"/>
          </w:tcPr>
          <w:p w14:paraId="3DAA199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708</w:t>
            </w:r>
          </w:p>
        </w:tc>
        <w:tc>
          <w:tcPr>
            <w:tcW w:w="465" w:type="pct"/>
          </w:tcPr>
          <w:p w14:paraId="41A5CD5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672</w:t>
            </w:r>
          </w:p>
        </w:tc>
      </w:tr>
      <w:tr w:rsidR="00977CF5" w:rsidRPr="003E2F0E" w14:paraId="2E0C7231" w14:textId="77777777" w:rsidTr="00977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Pr>
          <w:p w14:paraId="1301259B" w14:textId="0C5DF1F9" w:rsidR="00977CF5" w:rsidRPr="003E2F0E" w:rsidRDefault="00977CF5" w:rsidP="003E2F0E">
            <w:pPr>
              <w:keepNext/>
              <w:keepLines/>
              <w:spacing w:after="0" w:line="240" w:lineRule="auto"/>
              <w:jc w:val="center"/>
              <w:outlineLvl w:val="3"/>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Крестьянские (фермерские) хозяйства</w:t>
            </w:r>
          </w:p>
        </w:tc>
      </w:tr>
      <w:tr w:rsidR="00280D03" w:rsidRPr="003E2F0E" w14:paraId="32EFE05D" w14:textId="77777777" w:rsidTr="003E2F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4" w:type="pct"/>
            <w:tcBorders>
              <w:top w:val="single" w:sz="4" w:space="0" w:color="auto"/>
              <w:left w:val="single" w:sz="4" w:space="0" w:color="auto"/>
              <w:bottom w:val="single" w:sz="4" w:space="0" w:color="auto"/>
              <w:right w:val="single" w:sz="4" w:space="0" w:color="auto"/>
            </w:tcBorders>
          </w:tcPr>
          <w:p w14:paraId="2E859533" w14:textId="68D6C78B"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Зерновые и зернобобовые культуры (в весе после доработки)</w:t>
            </w:r>
          </w:p>
        </w:tc>
        <w:tc>
          <w:tcPr>
            <w:tcW w:w="534" w:type="pct"/>
            <w:tcBorders>
              <w:top w:val="single" w:sz="4" w:space="0" w:color="auto"/>
              <w:left w:val="single" w:sz="4" w:space="0" w:color="auto"/>
              <w:bottom w:val="single" w:sz="4" w:space="0" w:color="auto"/>
              <w:right w:val="single" w:sz="4" w:space="0" w:color="auto"/>
            </w:tcBorders>
          </w:tcPr>
          <w:p w14:paraId="55B97F5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5535</w:t>
            </w:r>
          </w:p>
        </w:tc>
        <w:tc>
          <w:tcPr>
            <w:tcW w:w="533" w:type="pct"/>
            <w:gridSpan w:val="2"/>
            <w:tcBorders>
              <w:top w:val="single" w:sz="4" w:space="0" w:color="auto"/>
              <w:left w:val="single" w:sz="4" w:space="0" w:color="auto"/>
              <w:bottom w:val="single" w:sz="4" w:space="0" w:color="auto"/>
              <w:right w:val="single" w:sz="4" w:space="0" w:color="auto"/>
            </w:tcBorders>
          </w:tcPr>
          <w:p w14:paraId="4858420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6172</w:t>
            </w:r>
          </w:p>
        </w:tc>
        <w:tc>
          <w:tcPr>
            <w:tcW w:w="467" w:type="pct"/>
            <w:tcBorders>
              <w:top w:val="single" w:sz="4" w:space="0" w:color="auto"/>
              <w:left w:val="single" w:sz="4" w:space="0" w:color="auto"/>
              <w:bottom w:val="single" w:sz="4" w:space="0" w:color="auto"/>
              <w:right w:val="single" w:sz="4" w:space="0" w:color="auto"/>
            </w:tcBorders>
          </w:tcPr>
          <w:p w14:paraId="7CEA745D"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16932</w:t>
            </w:r>
          </w:p>
        </w:tc>
        <w:tc>
          <w:tcPr>
            <w:tcW w:w="601" w:type="pct"/>
            <w:tcBorders>
              <w:top w:val="single" w:sz="4" w:space="0" w:color="auto"/>
              <w:left w:val="single" w:sz="4" w:space="0" w:color="auto"/>
              <w:bottom w:val="single" w:sz="4" w:space="0" w:color="auto"/>
              <w:right w:val="single" w:sz="4" w:space="0" w:color="auto"/>
            </w:tcBorders>
          </w:tcPr>
          <w:p w14:paraId="497F01D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18545</w:t>
            </w:r>
          </w:p>
        </w:tc>
        <w:tc>
          <w:tcPr>
            <w:tcW w:w="466" w:type="pct"/>
            <w:tcBorders>
              <w:top w:val="single" w:sz="4" w:space="0" w:color="auto"/>
              <w:left w:val="single" w:sz="4" w:space="0" w:color="auto"/>
              <w:bottom w:val="single" w:sz="4" w:space="0" w:color="auto"/>
              <w:right w:val="single" w:sz="4" w:space="0" w:color="auto"/>
            </w:tcBorders>
          </w:tcPr>
          <w:p w14:paraId="287701F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10681</w:t>
            </w:r>
          </w:p>
        </w:tc>
        <w:tc>
          <w:tcPr>
            <w:tcW w:w="465" w:type="pct"/>
            <w:tcBorders>
              <w:top w:val="single" w:sz="4" w:space="0" w:color="auto"/>
              <w:left w:val="single" w:sz="4" w:space="0" w:color="auto"/>
              <w:bottom w:val="single" w:sz="4" w:space="0" w:color="auto"/>
              <w:right w:val="single" w:sz="4" w:space="0" w:color="auto"/>
            </w:tcBorders>
          </w:tcPr>
          <w:p w14:paraId="7892CDD8"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12781</w:t>
            </w:r>
          </w:p>
        </w:tc>
      </w:tr>
      <w:tr w:rsidR="00280D03" w:rsidRPr="003E2F0E" w14:paraId="78CE5510" w14:textId="77777777" w:rsidTr="003E2F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4" w:type="pct"/>
            <w:tcBorders>
              <w:top w:val="single" w:sz="4" w:space="0" w:color="auto"/>
              <w:left w:val="single" w:sz="4" w:space="0" w:color="auto"/>
              <w:bottom w:val="single" w:sz="4" w:space="0" w:color="auto"/>
              <w:right w:val="single" w:sz="4" w:space="0" w:color="auto"/>
            </w:tcBorders>
          </w:tcPr>
          <w:p w14:paraId="377F243B"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Картофель</w:t>
            </w:r>
          </w:p>
        </w:tc>
        <w:tc>
          <w:tcPr>
            <w:tcW w:w="534" w:type="pct"/>
            <w:tcBorders>
              <w:top w:val="single" w:sz="4" w:space="0" w:color="auto"/>
              <w:left w:val="single" w:sz="4" w:space="0" w:color="auto"/>
              <w:bottom w:val="single" w:sz="4" w:space="0" w:color="auto"/>
              <w:right w:val="single" w:sz="4" w:space="0" w:color="auto"/>
            </w:tcBorders>
          </w:tcPr>
          <w:p w14:paraId="239DBA1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4341</w:t>
            </w:r>
          </w:p>
        </w:tc>
        <w:tc>
          <w:tcPr>
            <w:tcW w:w="533" w:type="pct"/>
            <w:gridSpan w:val="2"/>
            <w:tcBorders>
              <w:top w:val="single" w:sz="4" w:space="0" w:color="auto"/>
              <w:left w:val="single" w:sz="4" w:space="0" w:color="auto"/>
              <w:bottom w:val="single" w:sz="4" w:space="0" w:color="auto"/>
              <w:right w:val="single" w:sz="4" w:space="0" w:color="auto"/>
            </w:tcBorders>
          </w:tcPr>
          <w:p w14:paraId="74F9935E"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4449</w:t>
            </w:r>
          </w:p>
        </w:tc>
        <w:tc>
          <w:tcPr>
            <w:tcW w:w="467" w:type="pct"/>
            <w:tcBorders>
              <w:top w:val="single" w:sz="4" w:space="0" w:color="auto"/>
              <w:left w:val="single" w:sz="4" w:space="0" w:color="auto"/>
              <w:bottom w:val="single" w:sz="4" w:space="0" w:color="auto"/>
              <w:right w:val="single" w:sz="4" w:space="0" w:color="auto"/>
            </w:tcBorders>
          </w:tcPr>
          <w:p w14:paraId="25977D2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4950</w:t>
            </w:r>
          </w:p>
        </w:tc>
        <w:tc>
          <w:tcPr>
            <w:tcW w:w="601" w:type="pct"/>
            <w:tcBorders>
              <w:top w:val="single" w:sz="4" w:space="0" w:color="auto"/>
              <w:left w:val="single" w:sz="4" w:space="0" w:color="auto"/>
              <w:bottom w:val="single" w:sz="4" w:space="0" w:color="auto"/>
              <w:right w:val="single" w:sz="4" w:space="0" w:color="auto"/>
            </w:tcBorders>
          </w:tcPr>
          <w:p w14:paraId="3FA817C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4616</w:t>
            </w:r>
          </w:p>
        </w:tc>
        <w:tc>
          <w:tcPr>
            <w:tcW w:w="466" w:type="pct"/>
            <w:tcBorders>
              <w:top w:val="single" w:sz="4" w:space="0" w:color="auto"/>
              <w:left w:val="single" w:sz="4" w:space="0" w:color="auto"/>
              <w:bottom w:val="single" w:sz="4" w:space="0" w:color="auto"/>
              <w:right w:val="single" w:sz="4" w:space="0" w:color="auto"/>
            </w:tcBorders>
          </w:tcPr>
          <w:p w14:paraId="2EA42CDE"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4013</w:t>
            </w:r>
          </w:p>
        </w:tc>
        <w:tc>
          <w:tcPr>
            <w:tcW w:w="465" w:type="pct"/>
            <w:tcBorders>
              <w:top w:val="single" w:sz="4" w:space="0" w:color="auto"/>
              <w:left w:val="single" w:sz="4" w:space="0" w:color="auto"/>
              <w:bottom w:val="single" w:sz="4" w:space="0" w:color="auto"/>
              <w:right w:val="single" w:sz="4" w:space="0" w:color="auto"/>
            </w:tcBorders>
          </w:tcPr>
          <w:p w14:paraId="6B5A0DB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4943</w:t>
            </w:r>
          </w:p>
        </w:tc>
      </w:tr>
      <w:tr w:rsidR="00280D03" w:rsidRPr="003E2F0E" w14:paraId="1A15730C" w14:textId="77777777" w:rsidTr="003E2F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4" w:type="pct"/>
            <w:tcBorders>
              <w:top w:val="single" w:sz="4" w:space="0" w:color="auto"/>
              <w:left w:val="single" w:sz="4" w:space="0" w:color="auto"/>
              <w:bottom w:val="single" w:sz="4" w:space="0" w:color="auto"/>
              <w:right w:val="single" w:sz="4" w:space="0" w:color="auto"/>
            </w:tcBorders>
          </w:tcPr>
          <w:p w14:paraId="1EA2509C"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Овощи открытого и закрытого грунта</w:t>
            </w:r>
          </w:p>
        </w:tc>
        <w:tc>
          <w:tcPr>
            <w:tcW w:w="534" w:type="pct"/>
            <w:tcBorders>
              <w:top w:val="single" w:sz="4" w:space="0" w:color="auto"/>
              <w:left w:val="single" w:sz="4" w:space="0" w:color="auto"/>
              <w:bottom w:val="single" w:sz="4" w:space="0" w:color="auto"/>
              <w:right w:val="single" w:sz="4" w:space="0" w:color="auto"/>
            </w:tcBorders>
          </w:tcPr>
          <w:p w14:paraId="53FB25A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1050</w:t>
            </w:r>
          </w:p>
        </w:tc>
        <w:tc>
          <w:tcPr>
            <w:tcW w:w="533" w:type="pct"/>
            <w:gridSpan w:val="2"/>
            <w:tcBorders>
              <w:top w:val="single" w:sz="4" w:space="0" w:color="auto"/>
              <w:left w:val="single" w:sz="4" w:space="0" w:color="auto"/>
              <w:bottom w:val="single" w:sz="4" w:space="0" w:color="auto"/>
              <w:right w:val="single" w:sz="4" w:space="0" w:color="auto"/>
            </w:tcBorders>
          </w:tcPr>
          <w:p w14:paraId="64E014E3"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1004</w:t>
            </w:r>
          </w:p>
        </w:tc>
        <w:tc>
          <w:tcPr>
            <w:tcW w:w="467" w:type="pct"/>
            <w:tcBorders>
              <w:top w:val="single" w:sz="4" w:space="0" w:color="auto"/>
              <w:left w:val="single" w:sz="4" w:space="0" w:color="auto"/>
              <w:bottom w:val="single" w:sz="4" w:space="0" w:color="auto"/>
              <w:right w:val="single" w:sz="4" w:space="0" w:color="auto"/>
            </w:tcBorders>
          </w:tcPr>
          <w:p w14:paraId="038E428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1298</w:t>
            </w:r>
          </w:p>
        </w:tc>
        <w:tc>
          <w:tcPr>
            <w:tcW w:w="601" w:type="pct"/>
            <w:tcBorders>
              <w:top w:val="single" w:sz="4" w:space="0" w:color="auto"/>
              <w:left w:val="single" w:sz="4" w:space="0" w:color="auto"/>
              <w:bottom w:val="single" w:sz="4" w:space="0" w:color="auto"/>
              <w:right w:val="single" w:sz="4" w:space="0" w:color="auto"/>
            </w:tcBorders>
          </w:tcPr>
          <w:p w14:paraId="039AE46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2167</w:t>
            </w:r>
          </w:p>
        </w:tc>
        <w:tc>
          <w:tcPr>
            <w:tcW w:w="466" w:type="pct"/>
            <w:tcBorders>
              <w:top w:val="single" w:sz="4" w:space="0" w:color="auto"/>
              <w:left w:val="single" w:sz="4" w:space="0" w:color="auto"/>
              <w:bottom w:val="single" w:sz="4" w:space="0" w:color="auto"/>
              <w:right w:val="single" w:sz="4" w:space="0" w:color="auto"/>
            </w:tcBorders>
          </w:tcPr>
          <w:p w14:paraId="6838EF1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2764</w:t>
            </w:r>
          </w:p>
        </w:tc>
        <w:tc>
          <w:tcPr>
            <w:tcW w:w="465" w:type="pct"/>
            <w:tcBorders>
              <w:top w:val="single" w:sz="4" w:space="0" w:color="auto"/>
              <w:left w:val="single" w:sz="4" w:space="0" w:color="auto"/>
              <w:bottom w:val="single" w:sz="4" w:space="0" w:color="auto"/>
              <w:right w:val="single" w:sz="4" w:space="0" w:color="auto"/>
            </w:tcBorders>
          </w:tcPr>
          <w:p w14:paraId="6B398E50"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2366</w:t>
            </w:r>
          </w:p>
        </w:tc>
      </w:tr>
      <w:tr w:rsidR="00280D03" w:rsidRPr="003E2F0E" w14:paraId="5787721F" w14:textId="77777777" w:rsidTr="003E2F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4" w:type="pct"/>
            <w:tcBorders>
              <w:top w:val="single" w:sz="4" w:space="0" w:color="auto"/>
              <w:left w:val="single" w:sz="4" w:space="0" w:color="auto"/>
              <w:bottom w:val="single" w:sz="4" w:space="0" w:color="auto"/>
              <w:right w:val="single" w:sz="4" w:space="0" w:color="auto"/>
            </w:tcBorders>
          </w:tcPr>
          <w:p w14:paraId="43EB610F"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Скот и птица на убой (в убойном весе)</w:t>
            </w:r>
          </w:p>
        </w:tc>
        <w:tc>
          <w:tcPr>
            <w:tcW w:w="534" w:type="pct"/>
            <w:tcBorders>
              <w:top w:val="single" w:sz="4" w:space="0" w:color="auto"/>
              <w:left w:val="single" w:sz="4" w:space="0" w:color="auto"/>
              <w:bottom w:val="single" w:sz="4" w:space="0" w:color="auto"/>
              <w:right w:val="single" w:sz="4" w:space="0" w:color="auto"/>
            </w:tcBorders>
          </w:tcPr>
          <w:p w14:paraId="37F7642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2265</w:t>
            </w:r>
          </w:p>
        </w:tc>
        <w:tc>
          <w:tcPr>
            <w:tcW w:w="533" w:type="pct"/>
            <w:gridSpan w:val="2"/>
            <w:tcBorders>
              <w:top w:val="single" w:sz="4" w:space="0" w:color="auto"/>
              <w:left w:val="single" w:sz="4" w:space="0" w:color="auto"/>
              <w:bottom w:val="single" w:sz="4" w:space="0" w:color="auto"/>
              <w:right w:val="single" w:sz="4" w:space="0" w:color="auto"/>
            </w:tcBorders>
          </w:tcPr>
          <w:p w14:paraId="28C9EEA2"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2468</w:t>
            </w:r>
          </w:p>
        </w:tc>
        <w:tc>
          <w:tcPr>
            <w:tcW w:w="467" w:type="pct"/>
            <w:tcBorders>
              <w:top w:val="single" w:sz="4" w:space="0" w:color="auto"/>
              <w:left w:val="single" w:sz="4" w:space="0" w:color="auto"/>
              <w:bottom w:val="single" w:sz="4" w:space="0" w:color="auto"/>
              <w:right w:val="single" w:sz="4" w:space="0" w:color="auto"/>
            </w:tcBorders>
          </w:tcPr>
          <w:p w14:paraId="65D474B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2747</w:t>
            </w:r>
          </w:p>
        </w:tc>
        <w:tc>
          <w:tcPr>
            <w:tcW w:w="601" w:type="pct"/>
            <w:tcBorders>
              <w:top w:val="single" w:sz="4" w:space="0" w:color="auto"/>
              <w:left w:val="single" w:sz="4" w:space="0" w:color="auto"/>
              <w:bottom w:val="single" w:sz="4" w:space="0" w:color="auto"/>
              <w:right w:val="single" w:sz="4" w:space="0" w:color="auto"/>
            </w:tcBorders>
          </w:tcPr>
          <w:p w14:paraId="228FB08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3064</w:t>
            </w:r>
          </w:p>
        </w:tc>
        <w:tc>
          <w:tcPr>
            <w:tcW w:w="466" w:type="pct"/>
            <w:tcBorders>
              <w:top w:val="single" w:sz="4" w:space="0" w:color="auto"/>
              <w:left w:val="single" w:sz="4" w:space="0" w:color="auto"/>
              <w:bottom w:val="single" w:sz="4" w:space="0" w:color="auto"/>
              <w:right w:val="single" w:sz="4" w:space="0" w:color="auto"/>
            </w:tcBorders>
          </w:tcPr>
          <w:p w14:paraId="7D752A5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4163</w:t>
            </w:r>
          </w:p>
        </w:tc>
        <w:tc>
          <w:tcPr>
            <w:tcW w:w="465" w:type="pct"/>
            <w:tcBorders>
              <w:top w:val="single" w:sz="4" w:space="0" w:color="auto"/>
              <w:left w:val="single" w:sz="4" w:space="0" w:color="auto"/>
              <w:bottom w:val="single" w:sz="4" w:space="0" w:color="auto"/>
              <w:right w:val="single" w:sz="4" w:space="0" w:color="auto"/>
            </w:tcBorders>
          </w:tcPr>
          <w:p w14:paraId="12E7893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3475</w:t>
            </w:r>
          </w:p>
        </w:tc>
      </w:tr>
      <w:tr w:rsidR="00280D03" w:rsidRPr="003E2F0E" w14:paraId="3DF3DAAB" w14:textId="77777777" w:rsidTr="003E2F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4" w:type="pct"/>
            <w:tcBorders>
              <w:top w:val="single" w:sz="4" w:space="0" w:color="auto"/>
              <w:left w:val="single" w:sz="4" w:space="0" w:color="auto"/>
              <w:bottom w:val="single" w:sz="4" w:space="0" w:color="auto"/>
              <w:right w:val="single" w:sz="4" w:space="0" w:color="auto"/>
            </w:tcBorders>
          </w:tcPr>
          <w:p w14:paraId="0231EE20"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Молоко</w:t>
            </w:r>
          </w:p>
        </w:tc>
        <w:tc>
          <w:tcPr>
            <w:tcW w:w="534" w:type="pct"/>
            <w:tcBorders>
              <w:top w:val="single" w:sz="4" w:space="0" w:color="auto"/>
              <w:left w:val="single" w:sz="4" w:space="0" w:color="auto"/>
              <w:bottom w:val="single" w:sz="4" w:space="0" w:color="auto"/>
              <w:right w:val="single" w:sz="4" w:space="0" w:color="auto"/>
            </w:tcBorders>
          </w:tcPr>
          <w:p w14:paraId="5088F37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8222</w:t>
            </w:r>
          </w:p>
        </w:tc>
        <w:tc>
          <w:tcPr>
            <w:tcW w:w="533" w:type="pct"/>
            <w:gridSpan w:val="2"/>
            <w:tcBorders>
              <w:top w:val="single" w:sz="4" w:space="0" w:color="auto"/>
              <w:left w:val="single" w:sz="4" w:space="0" w:color="auto"/>
              <w:bottom w:val="single" w:sz="4" w:space="0" w:color="auto"/>
              <w:right w:val="single" w:sz="4" w:space="0" w:color="auto"/>
            </w:tcBorders>
          </w:tcPr>
          <w:p w14:paraId="30F07AF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8325</w:t>
            </w:r>
          </w:p>
        </w:tc>
        <w:tc>
          <w:tcPr>
            <w:tcW w:w="467" w:type="pct"/>
            <w:tcBorders>
              <w:top w:val="single" w:sz="4" w:space="0" w:color="auto"/>
              <w:left w:val="single" w:sz="4" w:space="0" w:color="auto"/>
              <w:bottom w:val="single" w:sz="4" w:space="0" w:color="auto"/>
              <w:right w:val="single" w:sz="4" w:space="0" w:color="auto"/>
            </w:tcBorders>
          </w:tcPr>
          <w:p w14:paraId="14AA2DB3"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8930</w:t>
            </w:r>
          </w:p>
        </w:tc>
        <w:tc>
          <w:tcPr>
            <w:tcW w:w="601" w:type="pct"/>
            <w:tcBorders>
              <w:top w:val="single" w:sz="4" w:space="0" w:color="auto"/>
              <w:left w:val="single" w:sz="4" w:space="0" w:color="auto"/>
              <w:bottom w:val="single" w:sz="4" w:space="0" w:color="auto"/>
              <w:right w:val="single" w:sz="4" w:space="0" w:color="auto"/>
            </w:tcBorders>
          </w:tcPr>
          <w:p w14:paraId="5FA7E8F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10200</w:t>
            </w:r>
          </w:p>
        </w:tc>
        <w:tc>
          <w:tcPr>
            <w:tcW w:w="466" w:type="pct"/>
            <w:tcBorders>
              <w:top w:val="single" w:sz="4" w:space="0" w:color="auto"/>
              <w:left w:val="single" w:sz="4" w:space="0" w:color="auto"/>
              <w:bottom w:val="single" w:sz="4" w:space="0" w:color="auto"/>
              <w:right w:val="single" w:sz="4" w:space="0" w:color="auto"/>
            </w:tcBorders>
          </w:tcPr>
          <w:p w14:paraId="47A0593D"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11029</w:t>
            </w:r>
          </w:p>
        </w:tc>
        <w:tc>
          <w:tcPr>
            <w:tcW w:w="465" w:type="pct"/>
            <w:tcBorders>
              <w:top w:val="single" w:sz="4" w:space="0" w:color="auto"/>
              <w:left w:val="single" w:sz="4" w:space="0" w:color="auto"/>
              <w:bottom w:val="single" w:sz="4" w:space="0" w:color="auto"/>
              <w:right w:val="single" w:sz="4" w:space="0" w:color="auto"/>
            </w:tcBorders>
          </w:tcPr>
          <w:p w14:paraId="6D8C646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11073</w:t>
            </w:r>
          </w:p>
        </w:tc>
      </w:tr>
      <w:tr w:rsidR="00280D03" w:rsidRPr="003E2F0E" w14:paraId="45B818FF" w14:textId="77777777" w:rsidTr="003E2F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4" w:type="pct"/>
            <w:tcBorders>
              <w:top w:val="single" w:sz="4" w:space="0" w:color="auto"/>
              <w:left w:val="single" w:sz="4" w:space="0" w:color="auto"/>
              <w:bottom w:val="single" w:sz="4" w:space="0" w:color="auto"/>
              <w:right w:val="single" w:sz="4" w:space="0" w:color="auto"/>
            </w:tcBorders>
          </w:tcPr>
          <w:p w14:paraId="4F18AE82"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Яйца, тыс. шт.</w:t>
            </w:r>
          </w:p>
        </w:tc>
        <w:tc>
          <w:tcPr>
            <w:tcW w:w="534" w:type="pct"/>
            <w:tcBorders>
              <w:top w:val="single" w:sz="4" w:space="0" w:color="auto"/>
              <w:left w:val="single" w:sz="4" w:space="0" w:color="auto"/>
              <w:bottom w:val="single" w:sz="4" w:space="0" w:color="auto"/>
              <w:right w:val="single" w:sz="4" w:space="0" w:color="auto"/>
            </w:tcBorders>
          </w:tcPr>
          <w:p w14:paraId="00EB89A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152</w:t>
            </w:r>
          </w:p>
        </w:tc>
        <w:tc>
          <w:tcPr>
            <w:tcW w:w="533" w:type="pct"/>
            <w:gridSpan w:val="2"/>
            <w:tcBorders>
              <w:top w:val="single" w:sz="4" w:space="0" w:color="auto"/>
              <w:left w:val="single" w:sz="4" w:space="0" w:color="auto"/>
              <w:bottom w:val="single" w:sz="4" w:space="0" w:color="auto"/>
              <w:right w:val="single" w:sz="4" w:space="0" w:color="auto"/>
            </w:tcBorders>
          </w:tcPr>
          <w:p w14:paraId="670C3F4E"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28</w:t>
            </w:r>
          </w:p>
        </w:tc>
        <w:tc>
          <w:tcPr>
            <w:tcW w:w="467" w:type="pct"/>
            <w:tcBorders>
              <w:top w:val="single" w:sz="4" w:space="0" w:color="auto"/>
              <w:left w:val="single" w:sz="4" w:space="0" w:color="auto"/>
              <w:bottom w:val="single" w:sz="4" w:space="0" w:color="auto"/>
              <w:right w:val="single" w:sz="4" w:space="0" w:color="auto"/>
            </w:tcBorders>
          </w:tcPr>
          <w:p w14:paraId="5BE56E4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591</w:t>
            </w:r>
          </w:p>
        </w:tc>
        <w:tc>
          <w:tcPr>
            <w:tcW w:w="601" w:type="pct"/>
            <w:tcBorders>
              <w:top w:val="single" w:sz="4" w:space="0" w:color="auto"/>
              <w:left w:val="single" w:sz="4" w:space="0" w:color="auto"/>
              <w:bottom w:val="single" w:sz="4" w:space="0" w:color="auto"/>
              <w:right w:val="single" w:sz="4" w:space="0" w:color="auto"/>
            </w:tcBorders>
          </w:tcPr>
          <w:p w14:paraId="0BC5528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к/д</w:t>
            </w:r>
          </w:p>
        </w:tc>
        <w:tc>
          <w:tcPr>
            <w:tcW w:w="466" w:type="pct"/>
            <w:tcBorders>
              <w:top w:val="single" w:sz="4" w:space="0" w:color="auto"/>
              <w:left w:val="single" w:sz="4" w:space="0" w:color="auto"/>
              <w:bottom w:val="single" w:sz="4" w:space="0" w:color="auto"/>
              <w:right w:val="single" w:sz="4" w:space="0" w:color="auto"/>
            </w:tcBorders>
          </w:tcPr>
          <w:p w14:paraId="2BFC7EC8"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к/д</w:t>
            </w:r>
          </w:p>
        </w:tc>
        <w:tc>
          <w:tcPr>
            <w:tcW w:w="465" w:type="pct"/>
            <w:tcBorders>
              <w:top w:val="single" w:sz="4" w:space="0" w:color="auto"/>
              <w:left w:val="single" w:sz="4" w:space="0" w:color="auto"/>
              <w:bottom w:val="single" w:sz="4" w:space="0" w:color="auto"/>
              <w:right w:val="single" w:sz="4" w:space="0" w:color="auto"/>
            </w:tcBorders>
          </w:tcPr>
          <w:p w14:paraId="109881C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к/д</w:t>
            </w:r>
          </w:p>
        </w:tc>
      </w:tr>
      <w:tr w:rsidR="00280D03" w:rsidRPr="003E2F0E" w14:paraId="174CE8BC" w14:textId="77777777" w:rsidTr="003E2F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934" w:type="pct"/>
            <w:tcBorders>
              <w:top w:val="single" w:sz="4" w:space="0" w:color="auto"/>
              <w:left w:val="single" w:sz="4" w:space="0" w:color="auto"/>
              <w:bottom w:val="single" w:sz="4" w:space="0" w:color="auto"/>
              <w:right w:val="single" w:sz="4" w:space="0" w:color="auto"/>
            </w:tcBorders>
          </w:tcPr>
          <w:p w14:paraId="42A3B6B8"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Шерсть (в физическом весе)</w:t>
            </w:r>
          </w:p>
        </w:tc>
        <w:tc>
          <w:tcPr>
            <w:tcW w:w="534" w:type="pct"/>
            <w:tcBorders>
              <w:top w:val="single" w:sz="4" w:space="0" w:color="auto"/>
              <w:left w:val="single" w:sz="4" w:space="0" w:color="auto"/>
              <w:bottom w:val="single" w:sz="4" w:space="0" w:color="auto"/>
              <w:right w:val="single" w:sz="4" w:space="0" w:color="auto"/>
            </w:tcBorders>
          </w:tcPr>
          <w:p w14:paraId="1DA580A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314</w:t>
            </w:r>
          </w:p>
        </w:tc>
        <w:tc>
          <w:tcPr>
            <w:tcW w:w="533" w:type="pct"/>
            <w:gridSpan w:val="2"/>
            <w:tcBorders>
              <w:top w:val="single" w:sz="4" w:space="0" w:color="auto"/>
              <w:left w:val="single" w:sz="4" w:space="0" w:color="auto"/>
              <w:bottom w:val="single" w:sz="4" w:space="0" w:color="auto"/>
              <w:right w:val="single" w:sz="4" w:space="0" w:color="auto"/>
            </w:tcBorders>
          </w:tcPr>
          <w:p w14:paraId="7144FE93"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320</w:t>
            </w:r>
          </w:p>
        </w:tc>
        <w:tc>
          <w:tcPr>
            <w:tcW w:w="467" w:type="pct"/>
            <w:tcBorders>
              <w:top w:val="single" w:sz="4" w:space="0" w:color="auto"/>
              <w:left w:val="single" w:sz="4" w:space="0" w:color="auto"/>
              <w:bottom w:val="single" w:sz="4" w:space="0" w:color="auto"/>
              <w:right w:val="single" w:sz="4" w:space="0" w:color="auto"/>
            </w:tcBorders>
          </w:tcPr>
          <w:p w14:paraId="7EE735E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333</w:t>
            </w:r>
          </w:p>
        </w:tc>
        <w:tc>
          <w:tcPr>
            <w:tcW w:w="601" w:type="pct"/>
            <w:tcBorders>
              <w:top w:val="single" w:sz="4" w:space="0" w:color="auto"/>
              <w:left w:val="single" w:sz="4" w:space="0" w:color="auto"/>
              <w:bottom w:val="single" w:sz="4" w:space="0" w:color="auto"/>
              <w:right w:val="single" w:sz="4" w:space="0" w:color="auto"/>
            </w:tcBorders>
          </w:tcPr>
          <w:p w14:paraId="070CADED"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345</w:t>
            </w:r>
          </w:p>
        </w:tc>
        <w:tc>
          <w:tcPr>
            <w:tcW w:w="466" w:type="pct"/>
            <w:tcBorders>
              <w:top w:val="single" w:sz="4" w:space="0" w:color="auto"/>
              <w:left w:val="single" w:sz="4" w:space="0" w:color="auto"/>
              <w:bottom w:val="single" w:sz="4" w:space="0" w:color="auto"/>
              <w:right w:val="single" w:sz="4" w:space="0" w:color="auto"/>
            </w:tcBorders>
          </w:tcPr>
          <w:p w14:paraId="0C791513"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364</w:t>
            </w:r>
          </w:p>
        </w:tc>
        <w:tc>
          <w:tcPr>
            <w:tcW w:w="465" w:type="pct"/>
            <w:tcBorders>
              <w:top w:val="single" w:sz="4" w:space="0" w:color="auto"/>
              <w:left w:val="single" w:sz="4" w:space="0" w:color="auto"/>
              <w:bottom w:val="single" w:sz="4" w:space="0" w:color="auto"/>
              <w:right w:val="single" w:sz="4" w:space="0" w:color="auto"/>
            </w:tcBorders>
          </w:tcPr>
          <w:p w14:paraId="1C2A215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310</w:t>
            </w:r>
          </w:p>
        </w:tc>
      </w:tr>
    </w:tbl>
    <w:p w14:paraId="7C8932A2"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18ADA6BC" w14:textId="10873DB4" w:rsidR="00977CF5"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Структура производства основных видов сельскохозяйственной продукции по категориям хозяйств представлена </w:t>
      </w:r>
      <w:r w:rsidR="00977CF5">
        <w:rPr>
          <w:rFonts w:ascii="Times New Roman" w:eastAsia="Times New Roman" w:hAnsi="Times New Roman"/>
          <w:color w:val="000000" w:themeColor="text1"/>
          <w:sz w:val="28"/>
          <w:szCs w:val="28"/>
        </w:rPr>
        <w:t>на рисунке 8.</w:t>
      </w:r>
    </w:p>
    <w:p w14:paraId="366875DA" w14:textId="38B9D280"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 всем видам продукции в последние годы лидируют личные хозяйства населения региона.</w:t>
      </w:r>
    </w:p>
    <w:p w14:paraId="607DEF8E" w14:textId="77777777" w:rsidR="00280D03" w:rsidRPr="00AB4F5C" w:rsidRDefault="00280D03" w:rsidP="003E2F0E">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noProof/>
          <w:color w:val="000000" w:themeColor="text1"/>
          <w:sz w:val="28"/>
          <w:szCs w:val="28"/>
        </w:rPr>
        <w:lastRenderedPageBreak/>
        <w:drawing>
          <wp:inline distT="0" distB="0" distL="0" distR="0" wp14:anchorId="62AE9DC0" wp14:editId="5FE6BE18">
            <wp:extent cx="6258560" cy="3830320"/>
            <wp:effectExtent l="0" t="0" r="8890" b="17780"/>
            <wp:docPr id="9" name="Диаграмма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xmlns:arto="http://schemas.microsoft.com/office/word/2006/arto" id="{B5E9FD24-50E3-4CC6-A226-240D2002AF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5BFFBD"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bookmarkStart w:id="18" w:name="_Ref178056857"/>
    </w:p>
    <w:p w14:paraId="166ED7BF" w14:textId="507AFEBE"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Рис</w:t>
      </w:r>
      <w:r w:rsidR="003E2F0E" w:rsidRPr="003E2F0E">
        <w:rPr>
          <w:rFonts w:ascii="Times New Roman" w:eastAsia="Times New Roman" w:hAnsi="Times New Roman"/>
          <w:color w:val="000000" w:themeColor="text1"/>
          <w:sz w:val="24"/>
          <w:szCs w:val="28"/>
        </w:rPr>
        <w:t>.</w:t>
      </w:r>
      <w:r w:rsidRPr="003E2F0E">
        <w:rPr>
          <w:rFonts w:ascii="Times New Roman" w:eastAsia="Times New Roman" w:hAnsi="Times New Roman"/>
          <w:color w:val="000000" w:themeColor="text1"/>
          <w:sz w:val="24"/>
          <w:szCs w:val="28"/>
        </w:rPr>
        <w:t xml:space="preserve"> </w:t>
      </w:r>
      <w:r w:rsidRPr="003E2F0E">
        <w:rPr>
          <w:rFonts w:ascii="Times New Roman" w:eastAsia="Times New Roman" w:hAnsi="Times New Roman"/>
          <w:color w:val="000000" w:themeColor="text1"/>
          <w:sz w:val="24"/>
          <w:szCs w:val="28"/>
        </w:rPr>
        <w:fldChar w:fldCharType="begin"/>
      </w:r>
      <w:r w:rsidRPr="003E2F0E">
        <w:rPr>
          <w:rFonts w:ascii="Times New Roman" w:eastAsia="Times New Roman" w:hAnsi="Times New Roman"/>
          <w:color w:val="000000" w:themeColor="text1"/>
          <w:sz w:val="24"/>
          <w:szCs w:val="28"/>
        </w:rPr>
        <w:instrText xml:space="preserve"> SEQ Рисунок \* ARABIC </w:instrText>
      </w:r>
      <w:r w:rsidRPr="003E2F0E">
        <w:rPr>
          <w:rFonts w:ascii="Times New Roman" w:eastAsia="Times New Roman" w:hAnsi="Times New Roman"/>
          <w:color w:val="000000" w:themeColor="text1"/>
          <w:sz w:val="24"/>
          <w:szCs w:val="28"/>
        </w:rPr>
        <w:fldChar w:fldCharType="separate"/>
      </w:r>
      <w:r w:rsidR="00CD4378">
        <w:rPr>
          <w:rFonts w:ascii="Times New Roman" w:eastAsia="Times New Roman" w:hAnsi="Times New Roman"/>
          <w:noProof/>
          <w:color w:val="000000" w:themeColor="text1"/>
          <w:sz w:val="24"/>
          <w:szCs w:val="28"/>
        </w:rPr>
        <w:t>8</w:t>
      </w:r>
      <w:r w:rsidRPr="003E2F0E">
        <w:rPr>
          <w:rFonts w:ascii="Times New Roman" w:eastAsia="Times New Roman" w:hAnsi="Times New Roman"/>
          <w:color w:val="000000" w:themeColor="text1"/>
          <w:sz w:val="24"/>
          <w:szCs w:val="28"/>
        </w:rPr>
        <w:fldChar w:fldCharType="end"/>
      </w:r>
      <w:bookmarkEnd w:id="18"/>
      <w:r w:rsidR="003E2F0E" w:rsidRPr="003E2F0E">
        <w:rPr>
          <w:rFonts w:ascii="Times New Roman" w:eastAsia="Times New Roman" w:hAnsi="Times New Roman"/>
          <w:color w:val="000000" w:themeColor="text1"/>
          <w:sz w:val="24"/>
          <w:szCs w:val="28"/>
        </w:rPr>
        <w:t xml:space="preserve">. </w:t>
      </w:r>
      <w:r w:rsidRPr="003E2F0E">
        <w:rPr>
          <w:rFonts w:ascii="Times New Roman" w:eastAsia="Times New Roman" w:hAnsi="Times New Roman"/>
          <w:color w:val="000000" w:themeColor="text1"/>
          <w:sz w:val="24"/>
          <w:szCs w:val="28"/>
        </w:rPr>
        <w:t xml:space="preserve">Структура производства основных видов сельскохозяйственной продукции </w:t>
      </w:r>
      <w:r w:rsidR="003E2F0E">
        <w:rPr>
          <w:rFonts w:ascii="Times New Roman" w:eastAsia="Times New Roman" w:hAnsi="Times New Roman"/>
          <w:color w:val="000000" w:themeColor="text1"/>
          <w:sz w:val="24"/>
          <w:szCs w:val="28"/>
        </w:rPr>
        <w:br/>
      </w:r>
      <w:r w:rsidRPr="003E2F0E">
        <w:rPr>
          <w:rFonts w:ascii="Times New Roman" w:eastAsia="Times New Roman" w:hAnsi="Times New Roman"/>
          <w:color w:val="000000" w:themeColor="text1"/>
          <w:sz w:val="24"/>
          <w:szCs w:val="28"/>
        </w:rPr>
        <w:t xml:space="preserve">по категориям хозяйств, в </w:t>
      </w:r>
      <w:r w:rsidR="003E2F0E" w:rsidRPr="003E2F0E">
        <w:rPr>
          <w:rFonts w:ascii="Times New Roman" w:eastAsia="Times New Roman" w:hAnsi="Times New Roman"/>
          <w:color w:val="000000" w:themeColor="text1"/>
          <w:sz w:val="24"/>
          <w:szCs w:val="28"/>
        </w:rPr>
        <w:t>процентах</w:t>
      </w:r>
      <w:r w:rsidRPr="003E2F0E">
        <w:rPr>
          <w:rFonts w:ascii="Times New Roman" w:eastAsia="Times New Roman" w:hAnsi="Times New Roman"/>
          <w:color w:val="000000" w:themeColor="text1"/>
          <w:sz w:val="24"/>
          <w:szCs w:val="28"/>
        </w:rPr>
        <w:t xml:space="preserve"> от общего объема производства</w:t>
      </w:r>
    </w:p>
    <w:p w14:paraId="355764F2"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74C87858" w14:textId="1D0C5598"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Реализация основных видов сельскохозяйственной продукции по данным Управления Федеральной службы государственной статистики по Красноярскому краю, Республике Хакасия, Республике Тыва представлена в </w:t>
      </w:r>
      <w:r w:rsidR="003E2F0E">
        <w:rPr>
          <w:rFonts w:ascii="Times New Roman" w:eastAsia="Times New Roman" w:hAnsi="Times New Roman"/>
          <w:color w:val="000000" w:themeColor="text1"/>
          <w:sz w:val="28"/>
          <w:szCs w:val="28"/>
        </w:rPr>
        <w:t>т</w:t>
      </w:r>
      <w:r w:rsidRPr="00AB4F5C">
        <w:rPr>
          <w:rFonts w:ascii="Times New Roman" w:eastAsia="Times New Roman" w:hAnsi="Times New Roman"/>
          <w:color w:val="000000" w:themeColor="text1"/>
          <w:sz w:val="28"/>
          <w:szCs w:val="28"/>
        </w:rPr>
        <w:t>аблице 6. Таким образом, основная реализация произведенной продукции осуществляется в крестьянских (фермерских) хозяйствах, личные подсобные хозяйства ориентированы в первую очередь на личное потребление продукции.</w:t>
      </w:r>
    </w:p>
    <w:p w14:paraId="49BDBF67" w14:textId="77777777" w:rsidR="00280D03" w:rsidRPr="00AB4F5C" w:rsidRDefault="00280D03" w:rsidP="003E2F0E">
      <w:pPr>
        <w:spacing w:after="0" w:line="240" w:lineRule="auto"/>
        <w:jc w:val="center"/>
        <w:rPr>
          <w:rFonts w:ascii="Times New Roman" w:eastAsia="Times New Roman" w:hAnsi="Times New Roman"/>
          <w:color w:val="000000" w:themeColor="text1"/>
          <w:sz w:val="28"/>
          <w:szCs w:val="28"/>
        </w:rPr>
      </w:pPr>
    </w:p>
    <w:p w14:paraId="2744CE37" w14:textId="77777777" w:rsidR="00280D03" w:rsidRPr="00AB4F5C" w:rsidRDefault="00280D03" w:rsidP="003E2F0E">
      <w:pPr>
        <w:spacing w:after="0" w:line="240" w:lineRule="auto"/>
        <w:jc w:val="right"/>
        <w:rPr>
          <w:rFonts w:ascii="Times New Roman" w:eastAsia="Times New Roman" w:hAnsi="Times New Roman"/>
          <w:color w:val="000000" w:themeColor="text1"/>
          <w:sz w:val="28"/>
          <w:szCs w:val="28"/>
        </w:rPr>
      </w:pPr>
      <w:bookmarkStart w:id="19" w:name="_Ref178063044"/>
      <w:r w:rsidRPr="00AB4F5C">
        <w:rPr>
          <w:rFonts w:ascii="Times New Roman" w:eastAsia="Times New Roman" w:hAnsi="Times New Roman"/>
          <w:color w:val="000000" w:themeColor="text1"/>
          <w:sz w:val="28"/>
          <w:szCs w:val="28"/>
        </w:rPr>
        <w:t xml:space="preserve">Таблица </w:t>
      </w:r>
      <w:r w:rsidRPr="00AB4F5C">
        <w:rPr>
          <w:rFonts w:ascii="Times New Roman" w:eastAsia="Times New Roman" w:hAnsi="Times New Roman"/>
          <w:color w:val="000000" w:themeColor="text1"/>
          <w:sz w:val="28"/>
          <w:szCs w:val="28"/>
        </w:rPr>
        <w:fldChar w:fldCharType="begin"/>
      </w:r>
      <w:r w:rsidRPr="00AB4F5C">
        <w:rPr>
          <w:rFonts w:ascii="Times New Roman" w:eastAsia="Times New Roman" w:hAnsi="Times New Roman"/>
          <w:color w:val="000000" w:themeColor="text1"/>
          <w:sz w:val="28"/>
          <w:szCs w:val="28"/>
        </w:rPr>
        <w:instrText xml:space="preserve"> SEQ Таблица \* ARABIC </w:instrText>
      </w:r>
      <w:r w:rsidRPr="00AB4F5C">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6</w:t>
      </w:r>
      <w:r w:rsidRPr="00AB4F5C">
        <w:rPr>
          <w:rFonts w:ascii="Times New Roman" w:eastAsia="Times New Roman" w:hAnsi="Times New Roman"/>
          <w:color w:val="000000" w:themeColor="text1"/>
          <w:sz w:val="28"/>
          <w:szCs w:val="28"/>
        </w:rPr>
        <w:fldChar w:fldCharType="end"/>
      </w:r>
      <w:bookmarkEnd w:id="19"/>
    </w:p>
    <w:p w14:paraId="15A7DCBD" w14:textId="77777777" w:rsidR="00280D03" w:rsidRPr="00AB4F5C" w:rsidRDefault="00280D03" w:rsidP="003E2F0E">
      <w:pPr>
        <w:spacing w:after="0" w:line="240" w:lineRule="auto"/>
        <w:jc w:val="center"/>
        <w:rPr>
          <w:rFonts w:ascii="Times New Roman" w:eastAsia="Times New Roman" w:hAnsi="Times New Roman"/>
          <w:color w:val="000000" w:themeColor="text1"/>
          <w:sz w:val="28"/>
          <w:szCs w:val="28"/>
        </w:rPr>
      </w:pPr>
    </w:p>
    <w:p w14:paraId="13CF5CB6" w14:textId="77777777" w:rsidR="003E2F0E" w:rsidRDefault="00280D03" w:rsidP="003E2F0E">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Реализация основных видов сельскохозяйственной</w:t>
      </w:r>
    </w:p>
    <w:p w14:paraId="63CC0072" w14:textId="15247C86" w:rsidR="00280D03" w:rsidRPr="00AB4F5C" w:rsidRDefault="00280D03" w:rsidP="003E2F0E">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 продукции по категориям хозяйств, тонн</w:t>
      </w:r>
    </w:p>
    <w:p w14:paraId="243A01B0" w14:textId="77777777" w:rsidR="00280D03" w:rsidRPr="00AB4F5C" w:rsidRDefault="00280D03" w:rsidP="003E2F0E">
      <w:pPr>
        <w:spacing w:after="0" w:line="240" w:lineRule="auto"/>
        <w:jc w:val="center"/>
        <w:rPr>
          <w:rFonts w:ascii="Times New Roman" w:eastAsia="Times New Roman" w:hAnsi="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4202"/>
        <w:gridCol w:w="1116"/>
        <w:gridCol w:w="1116"/>
        <w:gridCol w:w="1116"/>
        <w:gridCol w:w="1116"/>
        <w:gridCol w:w="1086"/>
      </w:tblGrid>
      <w:tr w:rsidR="00280D03" w:rsidRPr="003E2F0E" w14:paraId="5E161ED3" w14:textId="77777777" w:rsidTr="003E2F0E">
        <w:trPr>
          <w:trHeight w:val="20"/>
          <w:tblHeader/>
          <w:jc w:val="center"/>
        </w:trPr>
        <w:tc>
          <w:tcPr>
            <w:tcW w:w="2155" w:type="pct"/>
          </w:tcPr>
          <w:p w14:paraId="605F8278"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p>
        </w:tc>
        <w:tc>
          <w:tcPr>
            <w:tcW w:w="572" w:type="pct"/>
          </w:tcPr>
          <w:p w14:paraId="4B1D2503" w14:textId="2F56DB43"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2018</w:t>
            </w:r>
            <w:r w:rsidR="00977CF5">
              <w:rPr>
                <w:rFonts w:ascii="Times New Roman" w:eastAsia="Times New Roman" w:hAnsi="Times New Roman"/>
                <w:color w:val="000000" w:themeColor="text1"/>
                <w:sz w:val="24"/>
                <w:szCs w:val="28"/>
              </w:rPr>
              <w:t xml:space="preserve"> г.</w:t>
            </w:r>
          </w:p>
        </w:tc>
        <w:tc>
          <w:tcPr>
            <w:tcW w:w="572" w:type="pct"/>
          </w:tcPr>
          <w:p w14:paraId="3821C1C0" w14:textId="32266E03"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2019</w:t>
            </w:r>
            <w:r w:rsidR="00977CF5">
              <w:rPr>
                <w:rFonts w:ascii="Times New Roman" w:eastAsia="Times New Roman" w:hAnsi="Times New Roman"/>
                <w:color w:val="000000" w:themeColor="text1"/>
                <w:sz w:val="24"/>
                <w:szCs w:val="28"/>
              </w:rPr>
              <w:t xml:space="preserve"> г.</w:t>
            </w:r>
          </w:p>
        </w:tc>
        <w:tc>
          <w:tcPr>
            <w:tcW w:w="572" w:type="pct"/>
          </w:tcPr>
          <w:p w14:paraId="0212BE8B" w14:textId="0757264F"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2020</w:t>
            </w:r>
            <w:r w:rsidR="00977CF5">
              <w:rPr>
                <w:rFonts w:ascii="Times New Roman" w:eastAsia="Times New Roman" w:hAnsi="Times New Roman"/>
                <w:color w:val="000000" w:themeColor="text1"/>
                <w:sz w:val="24"/>
                <w:szCs w:val="28"/>
              </w:rPr>
              <w:t xml:space="preserve"> г.</w:t>
            </w:r>
          </w:p>
        </w:tc>
        <w:tc>
          <w:tcPr>
            <w:tcW w:w="572" w:type="pct"/>
          </w:tcPr>
          <w:p w14:paraId="24247B2B" w14:textId="35656789"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2021</w:t>
            </w:r>
            <w:r w:rsidR="00977CF5">
              <w:rPr>
                <w:rFonts w:ascii="Times New Roman" w:eastAsia="Times New Roman" w:hAnsi="Times New Roman"/>
                <w:color w:val="000000" w:themeColor="text1"/>
                <w:sz w:val="24"/>
                <w:szCs w:val="28"/>
              </w:rPr>
              <w:t xml:space="preserve"> г.</w:t>
            </w:r>
          </w:p>
        </w:tc>
        <w:tc>
          <w:tcPr>
            <w:tcW w:w="556" w:type="pct"/>
          </w:tcPr>
          <w:p w14:paraId="2695DB98" w14:textId="0E41CD83"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2022</w:t>
            </w:r>
            <w:r w:rsidR="00977CF5">
              <w:rPr>
                <w:rFonts w:ascii="Times New Roman" w:eastAsia="Times New Roman" w:hAnsi="Times New Roman"/>
                <w:color w:val="000000" w:themeColor="text1"/>
                <w:sz w:val="24"/>
                <w:szCs w:val="28"/>
              </w:rPr>
              <w:t xml:space="preserve"> г.</w:t>
            </w:r>
          </w:p>
        </w:tc>
      </w:tr>
      <w:tr w:rsidR="00280D03" w:rsidRPr="003E2F0E" w14:paraId="29A938CD" w14:textId="77777777" w:rsidTr="003E2F0E">
        <w:trPr>
          <w:trHeight w:val="20"/>
          <w:jc w:val="center"/>
        </w:trPr>
        <w:tc>
          <w:tcPr>
            <w:tcW w:w="9855" w:type="dxa"/>
            <w:gridSpan w:val="6"/>
          </w:tcPr>
          <w:p w14:paraId="11A95ED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Хозяйства всех категорий</w:t>
            </w:r>
          </w:p>
        </w:tc>
      </w:tr>
      <w:tr w:rsidR="00280D03" w:rsidRPr="003E2F0E" w14:paraId="06E7FEA9" w14:textId="77777777" w:rsidTr="003E2F0E">
        <w:trPr>
          <w:trHeight w:val="20"/>
          <w:jc w:val="center"/>
        </w:trPr>
        <w:tc>
          <w:tcPr>
            <w:tcW w:w="2155" w:type="pct"/>
          </w:tcPr>
          <w:p w14:paraId="5BF4D541"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Зерно злаковых и бобовых культур</w:t>
            </w:r>
          </w:p>
        </w:tc>
        <w:tc>
          <w:tcPr>
            <w:tcW w:w="572" w:type="pct"/>
          </w:tcPr>
          <w:p w14:paraId="5AA61513"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8975</w:t>
            </w:r>
          </w:p>
        </w:tc>
        <w:tc>
          <w:tcPr>
            <w:tcW w:w="572" w:type="pct"/>
          </w:tcPr>
          <w:p w14:paraId="30835A6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15823</w:t>
            </w:r>
          </w:p>
        </w:tc>
        <w:tc>
          <w:tcPr>
            <w:tcW w:w="572" w:type="pct"/>
          </w:tcPr>
          <w:p w14:paraId="3A304630"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4526</w:t>
            </w:r>
          </w:p>
        </w:tc>
        <w:tc>
          <w:tcPr>
            <w:tcW w:w="572" w:type="pct"/>
          </w:tcPr>
          <w:p w14:paraId="69016352"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10122</w:t>
            </w:r>
          </w:p>
        </w:tc>
        <w:tc>
          <w:tcPr>
            <w:tcW w:w="556" w:type="pct"/>
          </w:tcPr>
          <w:p w14:paraId="754C305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8032</w:t>
            </w:r>
          </w:p>
        </w:tc>
      </w:tr>
      <w:tr w:rsidR="00280D03" w:rsidRPr="003E2F0E" w14:paraId="4394AD0C" w14:textId="77777777" w:rsidTr="003E2F0E">
        <w:trPr>
          <w:trHeight w:val="20"/>
          <w:jc w:val="center"/>
        </w:trPr>
        <w:tc>
          <w:tcPr>
            <w:tcW w:w="2155" w:type="pct"/>
          </w:tcPr>
          <w:p w14:paraId="0D214694"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Картофель</w:t>
            </w:r>
          </w:p>
        </w:tc>
        <w:tc>
          <w:tcPr>
            <w:tcW w:w="572" w:type="pct"/>
          </w:tcPr>
          <w:p w14:paraId="509D638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7029</w:t>
            </w:r>
          </w:p>
        </w:tc>
        <w:tc>
          <w:tcPr>
            <w:tcW w:w="572" w:type="pct"/>
          </w:tcPr>
          <w:p w14:paraId="4100CC2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6121</w:t>
            </w:r>
          </w:p>
        </w:tc>
        <w:tc>
          <w:tcPr>
            <w:tcW w:w="572" w:type="pct"/>
          </w:tcPr>
          <w:p w14:paraId="56A4A2E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4885</w:t>
            </w:r>
          </w:p>
        </w:tc>
        <w:tc>
          <w:tcPr>
            <w:tcW w:w="572" w:type="pct"/>
          </w:tcPr>
          <w:p w14:paraId="050B1EC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4671</w:t>
            </w:r>
          </w:p>
        </w:tc>
        <w:tc>
          <w:tcPr>
            <w:tcW w:w="556" w:type="pct"/>
          </w:tcPr>
          <w:p w14:paraId="16A7EF5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4519</w:t>
            </w:r>
          </w:p>
        </w:tc>
      </w:tr>
      <w:tr w:rsidR="00280D03" w:rsidRPr="003E2F0E" w14:paraId="08A2C521" w14:textId="77777777" w:rsidTr="003E2F0E">
        <w:trPr>
          <w:trHeight w:val="20"/>
          <w:jc w:val="center"/>
        </w:trPr>
        <w:tc>
          <w:tcPr>
            <w:tcW w:w="2155" w:type="pct"/>
          </w:tcPr>
          <w:p w14:paraId="39BF8F29"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Овощи</w:t>
            </w:r>
          </w:p>
        </w:tc>
        <w:tc>
          <w:tcPr>
            <w:tcW w:w="572" w:type="pct"/>
          </w:tcPr>
          <w:p w14:paraId="04E3DDA8"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618</w:t>
            </w:r>
          </w:p>
        </w:tc>
        <w:tc>
          <w:tcPr>
            <w:tcW w:w="572" w:type="pct"/>
          </w:tcPr>
          <w:p w14:paraId="34BB2DA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1011</w:t>
            </w:r>
          </w:p>
        </w:tc>
        <w:tc>
          <w:tcPr>
            <w:tcW w:w="572" w:type="pct"/>
          </w:tcPr>
          <w:p w14:paraId="0BD24ACA"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829</w:t>
            </w:r>
          </w:p>
        </w:tc>
        <w:tc>
          <w:tcPr>
            <w:tcW w:w="572" w:type="pct"/>
          </w:tcPr>
          <w:p w14:paraId="1D8BDDE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1980</w:t>
            </w:r>
          </w:p>
        </w:tc>
        <w:tc>
          <w:tcPr>
            <w:tcW w:w="556" w:type="pct"/>
          </w:tcPr>
          <w:p w14:paraId="19CDD64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2782</w:t>
            </w:r>
          </w:p>
        </w:tc>
      </w:tr>
      <w:tr w:rsidR="00280D03" w:rsidRPr="003E2F0E" w14:paraId="6F4EE1CA" w14:textId="77777777" w:rsidTr="003E2F0E">
        <w:trPr>
          <w:trHeight w:val="20"/>
          <w:jc w:val="center"/>
        </w:trPr>
        <w:tc>
          <w:tcPr>
            <w:tcW w:w="2155" w:type="pct"/>
          </w:tcPr>
          <w:p w14:paraId="67713A35"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Скот и птица (в живом весе)</w:t>
            </w:r>
          </w:p>
        </w:tc>
        <w:tc>
          <w:tcPr>
            <w:tcW w:w="572" w:type="pct"/>
          </w:tcPr>
          <w:p w14:paraId="7DD2FE6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11152</w:t>
            </w:r>
          </w:p>
        </w:tc>
        <w:tc>
          <w:tcPr>
            <w:tcW w:w="572" w:type="pct"/>
          </w:tcPr>
          <w:p w14:paraId="2277D9D8"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11319</w:t>
            </w:r>
          </w:p>
        </w:tc>
        <w:tc>
          <w:tcPr>
            <w:tcW w:w="572" w:type="pct"/>
          </w:tcPr>
          <w:p w14:paraId="6AECEE23"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12149</w:t>
            </w:r>
          </w:p>
        </w:tc>
        <w:tc>
          <w:tcPr>
            <w:tcW w:w="572" w:type="pct"/>
          </w:tcPr>
          <w:p w14:paraId="1E78972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12152</w:t>
            </w:r>
          </w:p>
        </w:tc>
        <w:tc>
          <w:tcPr>
            <w:tcW w:w="556" w:type="pct"/>
          </w:tcPr>
          <w:p w14:paraId="134C4063"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13954</w:t>
            </w:r>
          </w:p>
        </w:tc>
      </w:tr>
      <w:tr w:rsidR="00280D03" w:rsidRPr="003E2F0E" w14:paraId="305D5D97" w14:textId="77777777" w:rsidTr="003E2F0E">
        <w:trPr>
          <w:trHeight w:val="20"/>
          <w:jc w:val="center"/>
        </w:trPr>
        <w:tc>
          <w:tcPr>
            <w:tcW w:w="2155" w:type="pct"/>
          </w:tcPr>
          <w:p w14:paraId="4038FBB1"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Молоко (в пересчете на молоко установленной жирности)</w:t>
            </w:r>
          </w:p>
        </w:tc>
        <w:tc>
          <w:tcPr>
            <w:tcW w:w="572" w:type="pct"/>
          </w:tcPr>
          <w:p w14:paraId="651C9223"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12244</w:t>
            </w:r>
          </w:p>
        </w:tc>
        <w:tc>
          <w:tcPr>
            <w:tcW w:w="572" w:type="pct"/>
          </w:tcPr>
          <w:p w14:paraId="141F249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8531</w:t>
            </w:r>
          </w:p>
        </w:tc>
        <w:tc>
          <w:tcPr>
            <w:tcW w:w="572" w:type="pct"/>
          </w:tcPr>
          <w:p w14:paraId="09CB0FC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9768</w:t>
            </w:r>
          </w:p>
        </w:tc>
        <w:tc>
          <w:tcPr>
            <w:tcW w:w="572" w:type="pct"/>
          </w:tcPr>
          <w:p w14:paraId="4E28AF6A"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8314</w:t>
            </w:r>
          </w:p>
        </w:tc>
        <w:tc>
          <w:tcPr>
            <w:tcW w:w="556" w:type="pct"/>
          </w:tcPr>
          <w:p w14:paraId="09DE4DDA"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8887</w:t>
            </w:r>
          </w:p>
        </w:tc>
      </w:tr>
      <w:tr w:rsidR="00280D03" w:rsidRPr="003E2F0E" w14:paraId="2B7CCF71" w14:textId="77777777" w:rsidTr="003E2F0E">
        <w:trPr>
          <w:trHeight w:val="20"/>
          <w:jc w:val="center"/>
        </w:trPr>
        <w:tc>
          <w:tcPr>
            <w:tcW w:w="2155" w:type="pct"/>
          </w:tcPr>
          <w:p w14:paraId="08DC48F1"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Яйца, тыс. шт.</w:t>
            </w:r>
          </w:p>
        </w:tc>
        <w:tc>
          <w:tcPr>
            <w:tcW w:w="572" w:type="pct"/>
          </w:tcPr>
          <w:p w14:paraId="05E70C4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8277</w:t>
            </w:r>
          </w:p>
        </w:tc>
        <w:tc>
          <w:tcPr>
            <w:tcW w:w="572" w:type="pct"/>
          </w:tcPr>
          <w:p w14:paraId="0BCF11F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3275</w:t>
            </w:r>
          </w:p>
        </w:tc>
        <w:tc>
          <w:tcPr>
            <w:tcW w:w="572" w:type="pct"/>
          </w:tcPr>
          <w:p w14:paraId="21F18C4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3102</w:t>
            </w:r>
          </w:p>
        </w:tc>
        <w:tc>
          <w:tcPr>
            <w:tcW w:w="572" w:type="pct"/>
          </w:tcPr>
          <w:p w14:paraId="4A9F14D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168</w:t>
            </w:r>
          </w:p>
        </w:tc>
        <w:tc>
          <w:tcPr>
            <w:tcW w:w="556" w:type="pct"/>
          </w:tcPr>
          <w:p w14:paraId="53EFA43E"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234</w:t>
            </w:r>
          </w:p>
        </w:tc>
      </w:tr>
      <w:tr w:rsidR="00280D03" w:rsidRPr="003E2F0E" w14:paraId="19F85D38" w14:textId="77777777" w:rsidTr="003E2F0E">
        <w:trPr>
          <w:trHeight w:val="20"/>
          <w:jc w:val="center"/>
        </w:trPr>
        <w:tc>
          <w:tcPr>
            <w:tcW w:w="5000" w:type="pct"/>
            <w:gridSpan w:val="6"/>
          </w:tcPr>
          <w:p w14:paraId="6E2EF19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Сельскохозяйственные организации</w:t>
            </w:r>
          </w:p>
        </w:tc>
      </w:tr>
      <w:tr w:rsidR="00280D03" w:rsidRPr="003E2F0E" w14:paraId="7DC154AA" w14:textId="77777777" w:rsidTr="003E2F0E">
        <w:trPr>
          <w:trHeight w:val="20"/>
          <w:jc w:val="center"/>
        </w:trPr>
        <w:tc>
          <w:tcPr>
            <w:tcW w:w="2155" w:type="pct"/>
          </w:tcPr>
          <w:p w14:paraId="681CFBF1"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Зерно злаковых и бобовых культур</w:t>
            </w:r>
          </w:p>
        </w:tc>
        <w:tc>
          <w:tcPr>
            <w:tcW w:w="572" w:type="pct"/>
          </w:tcPr>
          <w:p w14:paraId="3AFA3B2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6823</w:t>
            </w:r>
          </w:p>
        </w:tc>
        <w:tc>
          <w:tcPr>
            <w:tcW w:w="572" w:type="pct"/>
          </w:tcPr>
          <w:p w14:paraId="2CBBD82E"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13766</w:t>
            </w:r>
          </w:p>
        </w:tc>
        <w:tc>
          <w:tcPr>
            <w:tcW w:w="572" w:type="pct"/>
          </w:tcPr>
          <w:p w14:paraId="3D61191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1439</w:t>
            </w:r>
          </w:p>
        </w:tc>
        <w:tc>
          <w:tcPr>
            <w:tcW w:w="572" w:type="pct"/>
          </w:tcPr>
          <w:p w14:paraId="510CE3B8"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660</w:t>
            </w:r>
          </w:p>
        </w:tc>
        <w:tc>
          <w:tcPr>
            <w:tcW w:w="556" w:type="pct"/>
          </w:tcPr>
          <w:p w14:paraId="7688EB8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709</w:t>
            </w:r>
          </w:p>
        </w:tc>
      </w:tr>
      <w:tr w:rsidR="00280D03" w:rsidRPr="003E2F0E" w14:paraId="1B4D988F" w14:textId="77777777" w:rsidTr="003E2F0E">
        <w:trPr>
          <w:trHeight w:val="20"/>
          <w:jc w:val="center"/>
        </w:trPr>
        <w:tc>
          <w:tcPr>
            <w:tcW w:w="2155" w:type="pct"/>
          </w:tcPr>
          <w:p w14:paraId="7CD9F2DE"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Картофель</w:t>
            </w:r>
          </w:p>
        </w:tc>
        <w:tc>
          <w:tcPr>
            <w:tcW w:w="572" w:type="pct"/>
          </w:tcPr>
          <w:p w14:paraId="50472B4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1002</w:t>
            </w:r>
          </w:p>
        </w:tc>
        <w:tc>
          <w:tcPr>
            <w:tcW w:w="572" w:type="pct"/>
          </w:tcPr>
          <w:p w14:paraId="5553392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997</w:t>
            </w:r>
          </w:p>
        </w:tc>
        <w:tc>
          <w:tcPr>
            <w:tcW w:w="572" w:type="pct"/>
          </w:tcPr>
          <w:p w14:paraId="74C44D2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1663</w:t>
            </w:r>
          </w:p>
        </w:tc>
        <w:tc>
          <w:tcPr>
            <w:tcW w:w="572" w:type="pct"/>
          </w:tcPr>
          <w:p w14:paraId="29D0D60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827</w:t>
            </w:r>
          </w:p>
        </w:tc>
        <w:tc>
          <w:tcPr>
            <w:tcW w:w="556" w:type="pct"/>
          </w:tcPr>
          <w:p w14:paraId="4BAF333D"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845</w:t>
            </w:r>
          </w:p>
        </w:tc>
      </w:tr>
      <w:tr w:rsidR="00280D03" w:rsidRPr="003E2F0E" w14:paraId="0A554336" w14:textId="77777777" w:rsidTr="003E2F0E">
        <w:trPr>
          <w:trHeight w:val="20"/>
          <w:jc w:val="center"/>
        </w:trPr>
        <w:tc>
          <w:tcPr>
            <w:tcW w:w="2155" w:type="pct"/>
          </w:tcPr>
          <w:p w14:paraId="0AE260EC"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lastRenderedPageBreak/>
              <w:t>Овощи</w:t>
            </w:r>
          </w:p>
        </w:tc>
        <w:tc>
          <w:tcPr>
            <w:tcW w:w="572" w:type="pct"/>
          </w:tcPr>
          <w:p w14:paraId="29ACEF5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96</w:t>
            </w:r>
          </w:p>
        </w:tc>
        <w:tc>
          <w:tcPr>
            <w:tcW w:w="572" w:type="pct"/>
          </w:tcPr>
          <w:p w14:paraId="6A66998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153</w:t>
            </w:r>
          </w:p>
        </w:tc>
        <w:tc>
          <w:tcPr>
            <w:tcW w:w="572" w:type="pct"/>
          </w:tcPr>
          <w:p w14:paraId="7D1C770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362</w:t>
            </w:r>
          </w:p>
        </w:tc>
        <w:tc>
          <w:tcPr>
            <w:tcW w:w="572" w:type="pct"/>
          </w:tcPr>
          <w:p w14:paraId="480E4C9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167</w:t>
            </w:r>
          </w:p>
        </w:tc>
        <w:tc>
          <w:tcPr>
            <w:tcW w:w="556" w:type="pct"/>
          </w:tcPr>
          <w:p w14:paraId="679CEDA2"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133</w:t>
            </w:r>
          </w:p>
        </w:tc>
      </w:tr>
      <w:tr w:rsidR="00280D03" w:rsidRPr="003E2F0E" w14:paraId="6E025128" w14:textId="77777777" w:rsidTr="003E2F0E">
        <w:trPr>
          <w:trHeight w:val="20"/>
          <w:jc w:val="center"/>
        </w:trPr>
        <w:tc>
          <w:tcPr>
            <w:tcW w:w="2155" w:type="pct"/>
          </w:tcPr>
          <w:p w14:paraId="04001C8D"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Скот и птица (в живом весе)</w:t>
            </w:r>
          </w:p>
        </w:tc>
        <w:tc>
          <w:tcPr>
            <w:tcW w:w="572" w:type="pct"/>
          </w:tcPr>
          <w:p w14:paraId="13540DF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3290</w:t>
            </w:r>
          </w:p>
        </w:tc>
        <w:tc>
          <w:tcPr>
            <w:tcW w:w="572" w:type="pct"/>
          </w:tcPr>
          <w:p w14:paraId="1AA86DD0"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2639</w:t>
            </w:r>
          </w:p>
        </w:tc>
        <w:tc>
          <w:tcPr>
            <w:tcW w:w="572" w:type="pct"/>
          </w:tcPr>
          <w:p w14:paraId="4A897710"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2707</w:t>
            </w:r>
          </w:p>
        </w:tc>
        <w:tc>
          <w:tcPr>
            <w:tcW w:w="572" w:type="pct"/>
          </w:tcPr>
          <w:p w14:paraId="16A98AFD"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2818</w:t>
            </w:r>
          </w:p>
        </w:tc>
        <w:tc>
          <w:tcPr>
            <w:tcW w:w="556" w:type="pct"/>
          </w:tcPr>
          <w:p w14:paraId="0145CE2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2800</w:t>
            </w:r>
          </w:p>
        </w:tc>
      </w:tr>
      <w:tr w:rsidR="00280D03" w:rsidRPr="003E2F0E" w14:paraId="67CFBF86" w14:textId="77777777" w:rsidTr="003E2F0E">
        <w:trPr>
          <w:trHeight w:val="20"/>
          <w:jc w:val="center"/>
        </w:trPr>
        <w:tc>
          <w:tcPr>
            <w:tcW w:w="2155" w:type="pct"/>
          </w:tcPr>
          <w:p w14:paraId="69F06510"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Молоко (в пересчете на молоко установленной жирности)</w:t>
            </w:r>
          </w:p>
        </w:tc>
        <w:tc>
          <w:tcPr>
            <w:tcW w:w="572" w:type="pct"/>
          </w:tcPr>
          <w:p w14:paraId="4662140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720</w:t>
            </w:r>
          </w:p>
        </w:tc>
        <w:tc>
          <w:tcPr>
            <w:tcW w:w="572" w:type="pct"/>
          </w:tcPr>
          <w:p w14:paraId="3BA6CB4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695</w:t>
            </w:r>
          </w:p>
        </w:tc>
        <w:tc>
          <w:tcPr>
            <w:tcW w:w="572" w:type="pct"/>
          </w:tcPr>
          <w:p w14:paraId="08D2076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923</w:t>
            </w:r>
          </w:p>
        </w:tc>
        <w:tc>
          <w:tcPr>
            <w:tcW w:w="572" w:type="pct"/>
          </w:tcPr>
          <w:p w14:paraId="7C724690"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987</w:t>
            </w:r>
          </w:p>
        </w:tc>
        <w:tc>
          <w:tcPr>
            <w:tcW w:w="556" w:type="pct"/>
          </w:tcPr>
          <w:p w14:paraId="470A0E3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1147</w:t>
            </w:r>
          </w:p>
        </w:tc>
      </w:tr>
      <w:tr w:rsidR="00280D03" w:rsidRPr="003E2F0E" w14:paraId="0D056ED4" w14:textId="77777777" w:rsidTr="003E2F0E">
        <w:trPr>
          <w:trHeight w:val="20"/>
          <w:jc w:val="center"/>
        </w:trPr>
        <w:tc>
          <w:tcPr>
            <w:tcW w:w="2155" w:type="pct"/>
          </w:tcPr>
          <w:p w14:paraId="27F36155"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Яйца, тыс. шт.</w:t>
            </w:r>
          </w:p>
        </w:tc>
        <w:tc>
          <w:tcPr>
            <w:tcW w:w="572" w:type="pct"/>
          </w:tcPr>
          <w:p w14:paraId="3EE9B1B3"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7985</w:t>
            </w:r>
          </w:p>
        </w:tc>
        <w:tc>
          <w:tcPr>
            <w:tcW w:w="572" w:type="pct"/>
          </w:tcPr>
          <w:p w14:paraId="2653063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3136</w:t>
            </w:r>
          </w:p>
        </w:tc>
        <w:tc>
          <w:tcPr>
            <w:tcW w:w="572" w:type="pct"/>
          </w:tcPr>
          <w:p w14:paraId="5A22D5F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2618</w:t>
            </w:r>
          </w:p>
        </w:tc>
        <w:tc>
          <w:tcPr>
            <w:tcW w:w="572" w:type="pct"/>
          </w:tcPr>
          <w:p w14:paraId="0577E22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vertAlign w:val="superscript"/>
              </w:rPr>
            </w:pPr>
            <w:r w:rsidRPr="003E2F0E">
              <w:rPr>
                <w:rFonts w:ascii="Times New Roman" w:eastAsia="Times New Roman" w:hAnsi="Times New Roman"/>
                <w:color w:val="000000" w:themeColor="text1"/>
                <w:sz w:val="24"/>
                <w:szCs w:val="28"/>
              </w:rPr>
              <w:t>к/д</w:t>
            </w:r>
          </w:p>
        </w:tc>
        <w:tc>
          <w:tcPr>
            <w:tcW w:w="556" w:type="pct"/>
          </w:tcPr>
          <w:p w14:paraId="632B3E6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к/д</w:t>
            </w:r>
          </w:p>
        </w:tc>
      </w:tr>
      <w:tr w:rsidR="00280D03" w:rsidRPr="003E2F0E" w14:paraId="61A7A869" w14:textId="77777777" w:rsidTr="003E2F0E">
        <w:trPr>
          <w:trHeight w:val="20"/>
          <w:jc w:val="center"/>
        </w:trPr>
        <w:tc>
          <w:tcPr>
            <w:tcW w:w="9855" w:type="dxa"/>
            <w:gridSpan w:val="6"/>
          </w:tcPr>
          <w:p w14:paraId="24796F18"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Хозяйства населения</w:t>
            </w:r>
          </w:p>
        </w:tc>
      </w:tr>
      <w:tr w:rsidR="00280D03" w:rsidRPr="003E2F0E" w14:paraId="45A51040" w14:textId="77777777" w:rsidTr="003E2F0E">
        <w:trPr>
          <w:trHeight w:val="20"/>
          <w:jc w:val="center"/>
        </w:trPr>
        <w:tc>
          <w:tcPr>
            <w:tcW w:w="2155" w:type="pct"/>
          </w:tcPr>
          <w:p w14:paraId="77F4A2ED"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Зерно злаковых и бобовых культур</w:t>
            </w:r>
          </w:p>
        </w:tc>
        <w:tc>
          <w:tcPr>
            <w:tcW w:w="572" w:type="pct"/>
          </w:tcPr>
          <w:p w14:paraId="7F1B55AE"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95</w:t>
            </w:r>
          </w:p>
        </w:tc>
        <w:tc>
          <w:tcPr>
            <w:tcW w:w="572" w:type="pct"/>
          </w:tcPr>
          <w:p w14:paraId="56B2F08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92</w:t>
            </w:r>
          </w:p>
        </w:tc>
        <w:tc>
          <w:tcPr>
            <w:tcW w:w="572" w:type="pct"/>
          </w:tcPr>
          <w:p w14:paraId="29C1DEF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96</w:t>
            </w:r>
          </w:p>
        </w:tc>
        <w:tc>
          <w:tcPr>
            <w:tcW w:w="572" w:type="pct"/>
          </w:tcPr>
          <w:p w14:paraId="0D9413A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101</w:t>
            </w:r>
          </w:p>
        </w:tc>
        <w:tc>
          <w:tcPr>
            <w:tcW w:w="556" w:type="pct"/>
          </w:tcPr>
          <w:p w14:paraId="04C2F10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97</w:t>
            </w:r>
          </w:p>
        </w:tc>
      </w:tr>
      <w:tr w:rsidR="00280D03" w:rsidRPr="003E2F0E" w14:paraId="181B392F" w14:textId="77777777" w:rsidTr="003E2F0E">
        <w:trPr>
          <w:trHeight w:val="20"/>
          <w:jc w:val="center"/>
        </w:trPr>
        <w:tc>
          <w:tcPr>
            <w:tcW w:w="2155" w:type="pct"/>
          </w:tcPr>
          <w:p w14:paraId="686D535F"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Картофель</w:t>
            </w:r>
          </w:p>
        </w:tc>
        <w:tc>
          <w:tcPr>
            <w:tcW w:w="572" w:type="pct"/>
          </w:tcPr>
          <w:p w14:paraId="4524417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4291</w:t>
            </w:r>
          </w:p>
        </w:tc>
        <w:tc>
          <w:tcPr>
            <w:tcW w:w="572" w:type="pct"/>
          </w:tcPr>
          <w:p w14:paraId="1AF09042"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2234</w:t>
            </w:r>
          </w:p>
        </w:tc>
        <w:tc>
          <w:tcPr>
            <w:tcW w:w="572" w:type="pct"/>
          </w:tcPr>
          <w:p w14:paraId="19DAEA8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1545</w:t>
            </w:r>
          </w:p>
        </w:tc>
        <w:tc>
          <w:tcPr>
            <w:tcW w:w="572" w:type="pct"/>
          </w:tcPr>
          <w:p w14:paraId="7E63F982"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1331</w:t>
            </w:r>
          </w:p>
        </w:tc>
        <w:tc>
          <w:tcPr>
            <w:tcW w:w="556" w:type="pct"/>
          </w:tcPr>
          <w:p w14:paraId="5C67E078"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940</w:t>
            </w:r>
          </w:p>
        </w:tc>
      </w:tr>
      <w:tr w:rsidR="00280D03" w:rsidRPr="003E2F0E" w14:paraId="4F7F008E" w14:textId="77777777" w:rsidTr="003E2F0E">
        <w:trPr>
          <w:trHeight w:val="20"/>
          <w:jc w:val="center"/>
        </w:trPr>
        <w:tc>
          <w:tcPr>
            <w:tcW w:w="2155" w:type="pct"/>
          </w:tcPr>
          <w:p w14:paraId="676D6E87"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Овощи</w:t>
            </w:r>
          </w:p>
        </w:tc>
        <w:tc>
          <w:tcPr>
            <w:tcW w:w="572" w:type="pct"/>
          </w:tcPr>
          <w:p w14:paraId="6C36228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200</w:t>
            </w:r>
          </w:p>
        </w:tc>
        <w:tc>
          <w:tcPr>
            <w:tcW w:w="572" w:type="pct"/>
          </w:tcPr>
          <w:p w14:paraId="73D8A8E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110</w:t>
            </w:r>
          </w:p>
        </w:tc>
        <w:tc>
          <w:tcPr>
            <w:tcW w:w="572" w:type="pct"/>
          </w:tcPr>
          <w:p w14:paraId="59D4A7C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78</w:t>
            </w:r>
          </w:p>
        </w:tc>
        <w:tc>
          <w:tcPr>
            <w:tcW w:w="572" w:type="pct"/>
          </w:tcPr>
          <w:p w14:paraId="4E35022A"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85</w:t>
            </w:r>
          </w:p>
        </w:tc>
        <w:tc>
          <w:tcPr>
            <w:tcW w:w="556" w:type="pct"/>
          </w:tcPr>
          <w:p w14:paraId="62A0D7AD"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71</w:t>
            </w:r>
          </w:p>
        </w:tc>
      </w:tr>
      <w:tr w:rsidR="00280D03" w:rsidRPr="003E2F0E" w14:paraId="5C384D29" w14:textId="77777777" w:rsidTr="003E2F0E">
        <w:trPr>
          <w:trHeight w:val="20"/>
          <w:jc w:val="center"/>
        </w:trPr>
        <w:tc>
          <w:tcPr>
            <w:tcW w:w="2155" w:type="pct"/>
          </w:tcPr>
          <w:p w14:paraId="56453953"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Скот и птица (в живом весе)</w:t>
            </w:r>
          </w:p>
        </w:tc>
        <w:tc>
          <w:tcPr>
            <w:tcW w:w="572" w:type="pct"/>
          </w:tcPr>
          <w:p w14:paraId="38B51B0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5336</w:t>
            </w:r>
          </w:p>
        </w:tc>
        <w:tc>
          <w:tcPr>
            <w:tcW w:w="572" w:type="pct"/>
          </w:tcPr>
          <w:p w14:paraId="16DA379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5637</w:t>
            </w:r>
          </w:p>
        </w:tc>
        <w:tc>
          <w:tcPr>
            <w:tcW w:w="572" w:type="pct"/>
          </w:tcPr>
          <w:p w14:paraId="4C92FB69"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5946</w:t>
            </w:r>
          </w:p>
        </w:tc>
        <w:tc>
          <w:tcPr>
            <w:tcW w:w="572" w:type="pct"/>
          </w:tcPr>
          <w:p w14:paraId="3DC3D26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5492</w:t>
            </w:r>
          </w:p>
        </w:tc>
        <w:tc>
          <w:tcPr>
            <w:tcW w:w="556" w:type="pct"/>
          </w:tcPr>
          <w:p w14:paraId="1C6B5212"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5622</w:t>
            </w:r>
          </w:p>
        </w:tc>
      </w:tr>
      <w:tr w:rsidR="00280D03" w:rsidRPr="003E2F0E" w14:paraId="7631FCB0" w14:textId="77777777" w:rsidTr="003E2F0E">
        <w:trPr>
          <w:trHeight w:val="20"/>
          <w:jc w:val="center"/>
        </w:trPr>
        <w:tc>
          <w:tcPr>
            <w:tcW w:w="2155" w:type="pct"/>
          </w:tcPr>
          <w:p w14:paraId="76F508D0"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Молоко (в пересчете на молоко установленной жирности)</w:t>
            </w:r>
          </w:p>
        </w:tc>
        <w:tc>
          <w:tcPr>
            <w:tcW w:w="572" w:type="pct"/>
          </w:tcPr>
          <w:p w14:paraId="31601B7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8095</w:t>
            </w:r>
          </w:p>
        </w:tc>
        <w:tc>
          <w:tcPr>
            <w:tcW w:w="572" w:type="pct"/>
          </w:tcPr>
          <w:p w14:paraId="4F0B2A8E"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3940</w:t>
            </w:r>
          </w:p>
        </w:tc>
        <w:tc>
          <w:tcPr>
            <w:tcW w:w="572" w:type="pct"/>
          </w:tcPr>
          <w:p w14:paraId="7A6C6080"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4186</w:t>
            </w:r>
          </w:p>
        </w:tc>
        <w:tc>
          <w:tcPr>
            <w:tcW w:w="572" w:type="pct"/>
          </w:tcPr>
          <w:p w14:paraId="2ABF035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1443</w:t>
            </w:r>
          </w:p>
        </w:tc>
        <w:tc>
          <w:tcPr>
            <w:tcW w:w="556" w:type="pct"/>
          </w:tcPr>
          <w:p w14:paraId="7CEEF4C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1707</w:t>
            </w:r>
          </w:p>
        </w:tc>
      </w:tr>
      <w:tr w:rsidR="00280D03" w:rsidRPr="003E2F0E" w14:paraId="57C1FA60" w14:textId="77777777" w:rsidTr="003E2F0E">
        <w:trPr>
          <w:trHeight w:val="20"/>
          <w:jc w:val="center"/>
        </w:trPr>
        <w:tc>
          <w:tcPr>
            <w:tcW w:w="2155" w:type="pct"/>
          </w:tcPr>
          <w:p w14:paraId="76B7F02F"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Яйца, тыс. шт.</w:t>
            </w:r>
          </w:p>
        </w:tc>
        <w:tc>
          <w:tcPr>
            <w:tcW w:w="572" w:type="pct"/>
          </w:tcPr>
          <w:p w14:paraId="09862BD8"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265</w:t>
            </w:r>
          </w:p>
        </w:tc>
        <w:tc>
          <w:tcPr>
            <w:tcW w:w="572" w:type="pct"/>
          </w:tcPr>
          <w:p w14:paraId="7B4CBF2D"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132</w:t>
            </w:r>
          </w:p>
        </w:tc>
        <w:tc>
          <w:tcPr>
            <w:tcW w:w="572" w:type="pct"/>
          </w:tcPr>
          <w:p w14:paraId="4A4F2D0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137</w:t>
            </w:r>
          </w:p>
        </w:tc>
        <w:tc>
          <w:tcPr>
            <w:tcW w:w="572" w:type="pct"/>
          </w:tcPr>
          <w:p w14:paraId="5A7EBC1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145</w:t>
            </w:r>
          </w:p>
        </w:tc>
        <w:tc>
          <w:tcPr>
            <w:tcW w:w="556" w:type="pct"/>
          </w:tcPr>
          <w:p w14:paraId="4B0346DA"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к/д</w:t>
            </w:r>
          </w:p>
        </w:tc>
      </w:tr>
      <w:tr w:rsidR="00280D03" w:rsidRPr="003E2F0E" w14:paraId="25358D3A" w14:textId="77777777" w:rsidTr="003E2F0E">
        <w:trPr>
          <w:trHeight w:val="20"/>
          <w:jc w:val="center"/>
        </w:trPr>
        <w:tc>
          <w:tcPr>
            <w:tcW w:w="5000" w:type="pct"/>
            <w:gridSpan w:val="6"/>
          </w:tcPr>
          <w:p w14:paraId="47AF254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vertAlign w:val="superscript"/>
              </w:rPr>
            </w:pPr>
            <w:r w:rsidRPr="003E2F0E">
              <w:rPr>
                <w:rFonts w:ascii="Times New Roman" w:eastAsia="Times New Roman" w:hAnsi="Times New Roman"/>
                <w:color w:val="000000" w:themeColor="text1"/>
                <w:sz w:val="24"/>
                <w:szCs w:val="28"/>
              </w:rPr>
              <w:t>Крестьянские (фермерские) хозяйства</w:t>
            </w:r>
          </w:p>
        </w:tc>
      </w:tr>
      <w:tr w:rsidR="00280D03" w:rsidRPr="003E2F0E" w14:paraId="23669EAA" w14:textId="77777777" w:rsidTr="003E2F0E">
        <w:trPr>
          <w:trHeight w:val="20"/>
          <w:jc w:val="center"/>
        </w:trPr>
        <w:tc>
          <w:tcPr>
            <w:tcW w:w="2155" w:type="pct"/>
          </w:tcPr>
          <w:p w14:paraId="1277B6A6"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Зерно злаковых и бобовых культур</w:t>
            </w:r>
          </w:p>
        </w:tc>
        <w:tc>
          <w:tcPr>
            <w:tcW w:w="572" w:type="pct"/>
          </w:tcPr>
          <w:p w14:paraId="15A6CA3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2057</w:t>
            </w:r>
          </w:p>
        </w:tc>
        <w:tc>
          <w:tcPr>
            <w:tcW w:w="572" w:type="pct"/>
          </w:tcPr>
          <w:p w14:paraId="3AA82D2B"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1965</w:t>
            </w:r>
          </w:p>
        </w:tc>
        <w:tc>
          <w:tcPr>
            <w:tcW w:w="572" w:type="pct"/>
          </w:tcPr>
          <w:p w14:paraId="60D9A342"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2991</w:t>
            </w:r>
          </w:p>
        </w:tc>
        <w:tc>
          <w:tcPr>
            <w:tcW w:w="572" w:type="pct"/>
          </w:tcPr>
          <w:p w14:paraId="1859169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9361</w:t>
            </w:r>
          </w:p>
        </w:tc>
        <w:tc>
          <w:tcPr>
            <w:tcW w:w="556" w:type="pct"/>
          </w:tcPr>
          <w:p w14:paraId="2CC52D4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7227</w:t>
            </w:r>
          </w:p>
        </w:tc>
      </w:tr>
      <w:tr w:rsidR="00280D03" w:rsidRPr="003E2F0E" w14:paraId="39DE3123" w14:textId="77777777" w:rsidTr="003E2F0E">
        <w:trPr>
          <w:trHeight w:val="20"/>
          <w:jc w:val="center"/>
        </w:trPr>
        <w:tc>
          <w:tcPr>
            <w:tcW w:w="2155" w:type="pct"/>
          </w:tcPr>
          <w:p w14:paraId="32E19722"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Картофель</w:t>
            </w:r>
          </w:p>
        </w:tc>
        <w:tc>
          <w:tcPr>
            <w:tcW w:w="572" w:type="pct"/>
          </w:tcPr>
          <w:p w14:paraId="136FAFB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1735</w:t>
            </w:r>
          </w:p>
        </w:tc>
        <w:tc>
          <w:tcPr>
            <w:tcW w:w="572" w:type="pct"/>
          </w:tcPr>
          <w:p w14:paraId="3EB5F54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2891</w:t>
            </w:r>
          </w:p>
        </w:tc>
        <w:tc>
          <w:tcPr>
            <w:tcW w:w="572" w:type="pct"/>
          </w:tcPr>
          <w:p w14:paraId="65904650"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1677</w:t>
            </w:r>
          </w:p>
        </w:tc>
        <w:tc>
          <w:tcPr>
            <w:tcW w:w="572" w:type="pct"/>
          </w:tcPr>
          <w:p w14:paraId="6AE665DE"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2513</w:t>
            </w:r>
          </w:p>
        </w:tc>
        <w:tc>
          <w:tcPr>
            <w:tcW w:w="556" w:type="pct"/>
          </w:tcPr>
          <w:p w14:paraId="23DEEAB0"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2734</w:t>
            </w:r>
          </w:p>
        </w:tc>
      </w:tr>
      <w:tr w:rsidR="00280D03" w:rsidRPr="003E2F0E" w14:paraId="4D6B92A6" w14:textId="77777777" w:rsidTr="003E2F0E">
        <w:trPr>
          <w:trHeight w:val="20"/>
          <w:jc w:val="center"/>
        </w:trPr>
        <w:tc>
          <w:tcPr>
            <w:tcW w:w="2155" w:type="pct"/>
          </w:tcPr>
          <w:p w14:paraId="1C0FE555"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Овощи</w:t>
            </w:r>
          </w:p>
        </w:tc>
        <w:tc>
          <w:tcPr>
            <w:tcW w:w="572" w:type="pct"/>
          </w:tcPr>
          <w:p w14:paraId="28DDAAA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322</w:t>
            </w:r>
          </w:p>
        </w:tc>
        <w:tc>
          <w:tcPr>
            <w:tcW w:w="572" w:type="pct"/>
          </w:tcPr>
          <w:p w14:paraId="5AE861B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748</w:t>
            </w:r>
          </w:p>
        </w:tc>
        <w:tc>
          <w:tcPr>
            <w:tcW w:w="572" w:type="pct"/>
          </w:tcPr>
          <w:p w14:paraId="1FF8B6C4"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389</w:t>
            </w:r>
          </w:p>
        </w:tc>
        <w:tc>
          <w:tcPr>
            <w:tcW w:w="572" w:type="pct"/>
          </w:tcPr>
          <w:p w14:paraId="2388538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1728</w:t>
            </w:r>
          </w:p>
        </w:tc>
        <w:tc>
          <w:tcPr>
            <w:tcW w:w="556" w:type="pct"/>
          </w:tcPr>
          <w:p w14:paraId="3FF8F8B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2579</w:t>
            </w:r>
          </w:p>
        </w:tc>
      </w:tr>
      <w:tr w:rsidR="00280D03" w:rsidRPr="003E2F0E" w14:paraId="5EBDD2B3" w14:textId="77777777" w:rsidTr="003E2F0E">
        <w:trPr>
          <w:trHeight w:val="20"/>
          <w:jc w:val="center"/>
        </w:trPr>
        <w:tc>
          <w:tcPr>
            <w:tcW w:w="2155" w:type="pct"/>
          </w:tcPr>
          <w:p w14:paraId="32E5CD49"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Скот и птица (в живом весе)</w:t>
            </w:r>
          </w:p>
        </w:tc>
        <w:tc>
          <w:tcPr>
            <w:tcW w:w="572" w:type="pct"/>
          </w:tcPr>
          <w:p w14:paraId="3501415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2526</w:t>
            </w:r>
          </w:p>
        </w:tc>
        <w:tc>
          <w:tcPr>
            <w:tcW w:w="572" w:type="pct"/>
          </w:tcPr>
          <w:p w14:paraId="0C34559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3043</w:t>
            </w:r>
          </w:p>
        </w:tc>
        <w:tc>
          <w:tcPr>
            <w:tcW w:w="572" w:type="pct"/>
          </w:tcPr>
          <w:p w14:paraId="4EC4310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3496</w:t>
            </w:r>
          </w:p>
        </w:tc>
        <w:tc>
          <w:tcPr>
            <w:tcW w:w="572" w:type="pct"/>
          </w:tcPr>
          <w:p w14:paraId="579AF6EC"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3842</w:t>
            </w:r>
          </w:p>
        </w:tc>
        <w:tc>
          <w:tcPr>
            <w:tcW w:w="556" w:type="pct"/>
          </w:tcPr>
          <w:p w14:paraId="6EFF99D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5532</w:t>
            </w:r>
          </w:p>
        </w:tc>
      </w:tr>
      <w:tr w:rsidR="00280D03" w:rsidRPr="003E2F0E" w14:paraId="17DDA874" w14:textId="77777777" w:rsidTr="003E2F0E">
        <w:trPr>
          <w:trHeight w:val="20"/>
          <w:jc w:val="center"/>
        </w:trPr>
        <w:tc>
          <w:tcPr>
            <w:tcW w:w="2155" w:type="pct"/>
          </w:tcPr>
          <w:p w14:paraId="33491823"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Молоко (в пересчете на молоко установленной жирности)</w:t>
            </w:r>
          </w:p>
        </w:tc>
        <w:tc>
          <w:tcPr>
            <w:tcW w:w="572" w:type="pct"/>
          </w:tcPr>
          <w:p w14:paraId="162FBAE7"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3430</w:t>
            </w:r>
          </w:p>
        </w:tc>
        <w:tc>
          <w:tcPr>
            <w:tcW w:w="572" w:type="pct"/>
          </w:tcPr>
          <w:p w14:paraId="4021EEA2"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3896</w:t>
            </w:r>
          </w:p>
        </w:tc>
        <w:tc>
          <w:tcPr>
            <w:tcW w:w="572" w:type="pct"/>
          </w:tcPr>
          <w:p w14:paraId="70CC97F6"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4659</w:t>
            </w:r>
          </w:p>
        </w:tc>
        <w:tc>
          <w:tcPr>
            <w:tcW w:w="572" w:type="pct"/>
          </w:tcPr>
          <w:p w14:paraId="73EEB3C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5884</w:t>
            </w:r>
          </w:p>
        </w:tc>
        <w:tc>
          <w:tcPr>
            <w:tcW w:w="556" w:type="pct"/>
          </w:tcPr>
          <w:p w14:paraId="2773931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6033</w:t>
            </w:r>
          </w:p>
        </w:tc>
      </w:tr>
      <w:tr w:rsidR="00280D03" w:rsidRPr="003E2F0E" w14:paraId="3FCB0227" w14:textId="77777777" w:rsidTr="003E2F0E">
        <w:trPr>
          <w:trHeight w:val="20"/>
          <w:jc w:val="center"/>
        </w:trPr>
        <w:tc>
          <w:tcPr>
            <w:tcW w:w="2155" w:type="pct"/>
          </w:tcPr>
          <w:p w14:paraId="2D94233D" w14:textId="77777777" w:rsidR="00280D03" w:rsidRPr="003E2F0E" w:rsidRDefault="00280D03" w:rsidP="003E2F0E">
            <w:pPr>
              <w:spacing w:after="0" w:line="240" w:lineRule="auto"/>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Яйца, тыс. шт.</w:t>
            </w:r>
          </w:p>
        </w:tc>
        <w:tc>
          <w:tcPr>
            <w:tcW w:w="572" w:type="pct"/>
          </w:tcPr>
          <w:p w14:paraId="27189E5F"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27</w:t>
            </w:r>
          </w:p>
        </w:tc>
        <w:tc>
          <w:tcPr>
            <w:tcW w:w="572" w:type="pct"/>
          </w:tcPr>
          <w:p w14:paraId="768079BA"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7</w:t>
            </w:r>
          </w:p>
        </w:tc>
        <w:tc>
          <w:tcPr>
            <w:tcW w:w="572" w:type="pct"/>
          </w:tcPr>
          <w:p w14:paraId="39CABEE5"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347</w:t>
            </w:r>
          </w:p>
        </w:tc>
        <w:tc>
          <w:tcPr>
            <w:tcW w:w="572" w:type="pct"/>
          </w:tcPr>
          <w:p w14:paraId="320A2771"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к/д</w:t>
            </w:r>
          </w:p>
        </w:tc>
        <w:tc>
          <w:tcPr>
            <w:tcW w:w="556" w:type="pct"/>
          </w:tcPr>
          <w:p w14:paraId="4A97E222" w14:textId="77777777"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31</w:t>
            </w:r>
          </w:p>
        </w:tc>
      </w:tr>
    </w:tbl>
    <w:p w14:paraId="6A1E56CD"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28F4DF00" w14:textId="03E6A4CD"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Основой сельского хозяйства Республики Тыва выступает животноводство. Основой животноводства выступает мелкий рогатый скот (овцы и ко</w:t>
      </w:r>
      <w:r w:rsidR="003E2F0E">
        <w:rPr>
          <w:rFonts w:ascii="Times New Roman" w:eastAsia="Times New Roman" w:hAnsi="Times New Roman"/>
          <w:color w:val="000000" w:themeColor="text1"/>
          <w:sz w:val="28"/>
          <w:szCs w:val="28"/>
        </w:rPr>
        <w:t xml:space="preserve">зы), по данным на 1 января </w:t>
      </w:r>
      <w:r w:rsidRPr="00AB4F5C">
        <w:rPr>
          <w:rFonts w:ascii="Times New Roman" w:eastAsia="Times New Roman" w:hAnsi="Times New Roman"/>
          <w:color w:val="000000" w:themeColor="text1"/>
          <w:sz w:val="28"/>
          <w:szCs w:val="28"/>
        </w:rPr>
        <w:t xml:space="preserve">2024 </w:t>
      </w:r>
      <w:r w:rsidR="003E2F0E">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численность поголовья мелкого рогатого скота составила 1160,1 тыс. голов, что на 2,2</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больше по сравнению с 2018 годом</w:t>
      </w:r>
      <w:r w:rsidR="009A0DD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Динамика прироста поголовья крупного рогатого скота и лошадей за рассматриваемый период составила 24,5 и 22,2</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соответственно, на конец 2023 года </w:t>
      </w:r>
      <w:r w:rsidR="009A0DDB">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208,2 тыс. голов и 1</w:t>
      </w:r>
      <w:r w:rsidR="009A0DDB">
        <w:rPr>
          <w:rFonts w:ascii="Times New Roman" w:eastAsia="Times New Roman" w:hAnsi="Times New Roman"/>
          <w:color w:val="000000" w:themeColor="text1"/>
          <w:sz w:val="28"/>
          <w:szCs w:val="28"/>
        </w:rPr>
        <w:t>00,9 тыс. голов соответственно (рисунок 9).</w:t>
      </w:r>
    </w:p>
    <w:p w14:paraId="551BC563"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25703E42" w14:textId="77777777" w:rsidR="00280D03" w:rsidRPr="00AB4F5C" w:rsidRDefault="00280D03" w:rsidP="003E2F0E">
      <w:pPr>
        <w:spacing w:after="0" w:line="240" w:lineRule="auto"/>
        <w:jc w:val="center"/>
        <w:rPr>
          <w:rFonts w:ascii="Times New Roman" w:eastAsia="Calibri" w:hAnsi="Times New Roman"/>
          <w:color w:val="000000" w:themeColor="text1"/>
          <w:sz w:val="28"/>
          <w:szCs w:val="28"/>
        </w:rPr>
      </w:pPr>
      <w:r w:rsidRPr="00AB4F5C">
        <w:rPr>
          <w:rFonts w:ascii="Times New Roman" w:eastAsia="Times New Roman" w:hAnsi="Times New Roman"/>
          <w:noProof/>
          <w:color w:val="000000" w:themeColor="text1"/>
          <w:sz w:val="28"/>
          <w:szCs w:val="28"/>
        </w:rPr>
        <w:lastRenderedPageBreak/>
        <w:drawing>
          <wp:inline distT="0" distB="0" distL="0" distR="0" wp14:anchorId="32177569" wp14:editId="49001D0D">
            <wp:extent cx="6309360" cy="3992880"/>
            <wp:effectExtent l="0" t="0" r="15240" b="7620"/>
            <wp:docPr id="10" name="Диаграмма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xmlns:arto="http://schemas.microsoft.com/office/word/2006/arto" id="{BA28E4C8-EBBA-40E1-80B0-A021553273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1134E7"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bookmarkStart w:id="20" w:name="_Ref178058738"/>
    </w:p>
    <w:p w14:paraId="55277455" w14:textId="54C8AB39" w:rsidR="00280D03" w:rsidRPr="003E2F0E" w:rsidRDefault="00280D03" w:rsidP="003E2F0E">
      <w:pPr>
        <w:spacing w:after="0" w:line="240" w:lineRule="auto"/>
        <w:jc w:val="center"/>
        <w:rPr>
          <w:rFonts w:ascii="Times New Roman" w:eastAsia="Times New Roman" w:hAnsi="Times New Roman"/>
          <w:color w:val="000000" w:themeColor="text1"/>
          <w:sz w:val="24"/>
          <w:szCs w:val="28"/>
        </w:rPr>
      </w:pPr>
      <w:r w:rsidRPr="003E2F0E">
        <w:rPr>
          <w:rFonts w:ascii="Times New Roman" w:eastAsia="Times New Roman" w:hAnsi="Times New Roman"/>
          <w:color w:val="000000" w:themeColor="text1"/>
          <w:sz w:val="24"/>
          <w:szCs w:val="28"/>
        </w:rPr>
        <w:t>Рис</w:t>
      </w:r>
      <w:r w:rsidR="003E2F0E" w:rsidRPr="003E2F0E">
        <w:rPr>
          <w:rFonts w:ascii="Times New Roman" w:eastAsia="Times New Roman" w:hAnsi="Times New Roman"/>
          <w:color w:val="000000" w:themeColor="text1"/>
          <w:sz w:val="24"/>
          <w:szCs w:val="28"/>
        </w:rPr>
        <w:t>.</w:t>
      </w:r>
      <w:r w:rsidRPr="003E2F0E">
        <w:rPr>
          <w:rFonts w:ascii="Times New Roman" w:eastAsia="Times New Roman" w:hAnsi="Times New Roman"/>
          <w:color w:val="000000" w:themeColor="text1"/>
          <w:sz w:val="24"/>
          <w:szCs w:val="28"/>
        </w:rPr>
        <w:t xml:space="preserve"> </w:t>
      </w:r>
      <w:r w:rsidRPr="003E2F0E">
        <w:rPr>
          <w:rFonts w:ascii="Times New Roman" w:eastAsia="Times New Roman" w:hAnsi="Times New Roman"/>
          <w:color w:val="000000" w:themeColor="text1"/>
          <w:sz w:val="24"/>
          <w:szCs w:val="28"/>
        </w:rPr>
        <w:fldChar w:fldCharType="begin"/>
      </w:r>
      <w:r w:rsidRPr="003E2F0E">
        <w:rPr>
          <w:rFonts w:ascii="Times New Roman" w:eastAsia="Times New Roman" w:hAnsi="Times New Roman"/>
          <w:color w:val="000000" w:themeColor="text1"/>
          <w:sz w:val="24"/>
          <w:szCs w:val="28"/>
        </w:rPr>
        <w:instrText xml:space="preserve"> SEQ Рисунок \* ARABIC </w:instrText>
      </w:r>
      <w:r w:rsidRPr="003E2F0E">
        <w:rPr>
          <w:rFonts w:ascii="Times New Roman" w:eastAsia="Times New Roman" w:hAnsi="Times New Roman"/>
          <w:color w:val="000000" w:themeColor="text1"/>
          <w:sz w:val="24"/>
          <w:szCs w:val="28"/>
        </w:rPr>
        <w:fldChar w:fldCharType="separate"/>
      </w:r>
      <w:r w:rsidR="00CD4378">
        <w:rPr>
          <w:rFonts w:ascii="Times New Roman" w:eastAsia="Times New Roman" w:hAnsi="Times New Roman"/>
          <w:noProof/>
          <w:color w:val="000000" w:themeColor="text1"/>
          <w:sz w:val="24"/>
          <w:szCs w:val="28"/>
        </w:rPr>
        <w:t>9</w:t>
      </w:r>
      <w:r w:rsidRPr="003E2F0E">
        <w:rPr>
          <w:rFonts w:ascii="Times New Roman" w:eastAsia="Times New Roman" w:hAnsi="Times New Roman"/>
          <w:color w:val="000000" w:themeColor="text1"/>
          <w:sz w:val="24"/>
          <w:szCs w:val="28"/>
        </w:rPr>
        <w:fldChar w:fldCharType="end"/>
      </w:r>
      <w:bookmarkEnd w:id="20"/>
      <w:r w:rsidR="003E2F0E" w:rsidRPr="003E2F0E">
        <w:rPr>
          <w:rFonts w:ascii="Times New Roman" w:eastAsia="Times New Roman" w:hAnsi="Times New Roman"/>
          <w:color w:val="000000" w:themeColor="text1"/>
          <w:sz w:val="24"/>
          <w:szCs w:val="28"/>
        </w:rPr>
        <w:t xml:space="preserve">. </w:t>
      </w:r>
      <w:r w:rsidRPr="003E2F0E">
        <w:rPr>
          <w:rFonts w:ascii="Times New Roman" w:eastAsia="Times New Roman" w:hAnsi="Times New Roman"/>
          <w:color w:val="000000" w:themeColor="text1"/>
          <w:sz w:val="24"/>
          <w:szCs w:val="28"/>
        </w:rPr>
        <w:t>Динамика поголовья скота в животноводстве Республики Тыва, тыс. голов</w:t>
      </w:r>
    </w:p>
    <w:p w14:paraId="65A6C8BA"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4A6F7E55" w14:textId="5CE66E52"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bookmarkStart w:id="21" w:name="_Hlk181186097"/>
      <w:r w:rsidRPr="00AB4F5C">
        <w:rPr>
          <w:rFonts w:ascii="Times New Roman" w:eastAsia="Times New Roman" w:hAnsi="Times New Roman"/>
          <w:color w:val="000000" w:themeColor="text1"/>
          <w:sz w:val="28"/>
          <w:szCs w:val="28"/>
        </w:rPr>
        <w:t xml:space="preserve">Лидерами по поголовью крупного рогатого скота выступают предприятия </w:t>
      </w:r>
      <w:proofErr w:type="spellStart"/>
      <w:r w:rsidRPr="00AB4F5C">
        <w:rPr>
          <w:rFonts w:ascii="Times New Roman" w:eastAsia="Times New Roman" w:hAnsi="Times New Roman"/>
          <w:color w:val="000000" w:themeColor="text1"/>
          <w:sz w:val="28"/>
          <w:szCs w:val="28"/>
        </w:rPr>
        <w:t>Кызылского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14,2 тыс. голов (14</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rPr>
        <w:t xml:space="preserve"> от общей численности поголовья </w:t>
      </w:r>
      <w:r w:rsidR="009A0DDB">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 xml:space="preserve">еспублики), </w:t>
      </w:r>
      <w:proofErr w:type="spellStart"/>
      <w:r w:rsidRPr="00AB4F5C">
        <w:rPr>
          <w:rFonts w:ascii="Times New Roman" w:eastAsia="Times New Roman" w:hAnsi="Times New Roman"/>
          <w:color w:val="000000" w:themeColor="text1"/>
          <w:sz w:val="28"/>
          <w:szCs w:val="28"/>
        </w:rPr>
        <w:t>Эрзинского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11,3 тыс. голов (или 11,2</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Барун-Хемчикского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8,7 тыс. голов (или 8,6</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w:t>
      </w:r>
    </w:p>
    <w:p w14:paraId="324E58E6" w14:textId="58B69DAF"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Лидерами по поголовью мелкого рогатого скота по итогам 2023 года стали предприятия и личные подсобные хозяйства Бай-</w:t>
      </w:r>
      <w:proofErr w:type="spellStart"/>
      <w:r w:rsidRPr="00AB4F5C">
        <w:rPr>
          <w:rFonts w:ascii="Times New Roman" w:eastAsia="Times New Roman" w:hAnsi="Times New Roman"/>
          <w:color w:val="000000" w:themeColor="text1"/>
          <w:sz w:val="28"/>
          <w:szCs w:val="28"/>
        </w:rPr>
        <w:t>Тайгинского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123,7 тыс. голов (или 12,9</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от общей численности поголовья в регионе), </w:t>
      </w:r>
      <w:proofErr w:type="spellStart"/>
      <w:r w:rsidRPr="00AB4F5C">
        <w:rPr>
          <w:rFonts w:ascii="Times New Roman" w:eastAsia="Times New Roman" w:hAnsi="Times New Roman"/>
          <w:color w:val="000000" w:themeColor="text1"/>
          <w:sz w:val="28"/>
          <w:szCs w:val="28"/>
        </w:rPr>
        <w:t>Овюрского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113,1 тыс. голов (или 11,7</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Барун-Хемчикского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98,4 тыс. голов (или 10,2</w:t>
      </w:r>
      <w:r w:rsidR="003E2F0E" w:rsidRPr="003E2F0E">
        <w:rPr>
          <w:rFonts w:ascii="Times New Roman" w:eastAsia="Times New Roman" w:hAnsi="Times New Roman"/>
          <w:color w:val="000000" w:themeColor="text1"/>
          <w:sz w:val="28"/>
          <w:szCs w:val="28"/>
        </w:rPr>
        <w:t xml:space="preserve"> </w:t>
      </w:r>
      <w:r w:rsidR="003E2F0E">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w:t>
      </w:r>
    </w:p>
    <w:p w14:paraId="02B5371E" w14:textId="540832C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Наибольшая численность лошадей отмечена в хозяйствах </w:t>
      </w:r>
      <w:proofErr w:type="spellStart"/>
      <w:r w:rsidRPr="00AB4F5C">
        <w:rPr>
          <w:rFonts w:ascii="Times New Roman" w:eastAsia="Times New Roman" w:hAnsi="Times New Roman"/>
          <w:color w:val="000000" w:themeColor="text1"/>
          <w:sz w:val="28"/>
          <w:szCs w:val="28"/>
        </w:rPr>
        <w:t>Кызылского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14,2 тыс. голов (или 14,1</w:t>
      </w:r>
      <w:r w:rsidR="00B9371D" w:rsidRPr="00B9371D">
        <w:rPr>
          <w:rFonts w:ascii="Times New Roman" w:eastAsia="Times New Roman" w:hAnsi="Times New Roman"/>
          <w:color w:val="000000" w:themeColor="text1"/>
          <w:sz w:val="28"/>
          <w:szCs w:val="28"/>
        </w:rPr>
        <w:t xml:space="preserve"> </w:t>
      </w:r>
      <w:r w:rsidR="00B9371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от общей численности поголовья лошадей в республике), </w:t>
      </w:r>
      <w:proofErr w:type="spellStart"/>
      <w:r w:rsidRPr="00AB4F5C">
        <w:rPr>
          <w:rFonts w:ascii="Times New Roman" w:eastAsia="Times New Roman" w:hAnsi="Times New Roman"/>
          <w:color w:val="000000" w:themeColor="text1"/>
          <w:sz w:val="28"/>
          <w:szCs w:val="28"/>
        </w:rPr>
        <w:t>Эрзинского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11,3 тыс. голов (11,2</w:t>
      </w:r>
      <w:r w:rsidR="00B9371D" w:rsidRPr="00B9371D">
        <w:rPr>
          <w:rFonts w:ascii="Times New Roman" w:eastAsia="Times New Roman" w:hAnsi="Times New Roman"/>
          <w:color w:val="000000" w:themeColor="text1"/>
          <w:sz w:val="28"/>
          <w:szCs w:val="28"/>
        </w:rPr>
        <w:t xml:space="preserve"> </w:t>
      </w:r>
      <w:r w:rsidR="00B9371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Барун-Хемчикского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8,7 тыс. голов (8,6</w:t>
      </w:r>
      <w:r w:rsidR="00B9371D" w:rsidRPr="00B9371D">
        <w:rPr>
          <w:rFonts w:ascii="Times New Roman" w:eastAsia="Times New Roman" w:hAnsi="Times New Roman"/>
          <w:color w:val="000000" w:themeColor="text1"/>
          <w:sz w:val="28"/>
          <w:szCs w:val="28"/>
        </w:rPr>
        <w:t xml:space="preserve"> </w:t>
      </w:r>
      <w:r w:rsidR="00B9371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w:t>
      </w:r>
      <w:bookmarkStart w:id="22" w:name="_Hlk181186140"/>
      <w:bookmarkEnd w:id="21"/>
    </w:p>
    <w:p w14:paraId="7D1018EA" w14:textId="0A488AE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За рассматриваемый период времени существенно сократилось производство птицы, спад составил 87,3</w:t>
      </w:r>
      <w:r w:rsidR="00B9371D" w:rsidRPr="00B9371D">
        <w:rPr>
          <w:rFonts w:ascii="Times New Roman" w:eastAsia="Times New Roman" w:hAnsi="Times New Roman"/>
          <w:color w:val="000000" w:themeColor="text1"/>
          <w:sz w:val="28"/>
          <w:szCs w:val="28"/>
        </w:rPr>
        <w:t xml:space="preserve"> </w:t>
      </w:r>
      <w:r w:rsidR="00B9371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за последние 5 лет, на конец 2023 года объем поголовья птицы был равен 8,9 тыс. голов. При этом основная численность поголовья птиц сосредоточена в хозяйствах </w:t>
      </w:r>
      <w:proofErr w:type="spellStart"/>
      <w:r w:rsidRPr="00AB4F5C">
        <w:rPr>
          <w:rFonts w:ascii="Times New Roman" w:eastAsia="Times New Roman" w:hAnsi="Times New Roman"/>
          <w:color w:val="000000" w:themeColor="text1"/>
          <w:sz w:val="28"/>
          <w:szCs w:val="28"/>
        </w:rPr>
        <w:t>Тандинского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4,3 тыс. голов (или 48,3</w:t>
      </w:r>
      <w:r w:rsidR="00B9371D" w:rsidRPr="00B9371D">
        <w:rPr>
          <w:rFonts w:ascii="Times New Roman" w:eastAsia="Times New Roman" w:hAnsi="Times New Roman"/>
          <w:color w:val="000000" w:themeColor="text1"/>
          <w:sz w:val="28"/>
          <w:szCs w:val="28"/>
        </w:rPr>
        <w:t xml:space="preserve"> </w:t>
      </w:r>
      <w:r w:rsidR="00B9371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от общей численности поголовья птиц в республике), </w:t>
      </w:r>
      <w:proofErr w:type="spellStart"/>
      <w:r w:rsidRPr="00AB4F5C">
        <w:rPr>
          <w:rFonts w:ascii="Times New Roman" w:eastAsia="Times New Roman" w:hAnsi="Times New Roman"/>
          <w:color w:val="000000" w:themeColor="text1"/>
          <w:sz w:val="28"/>
          <w:szCs w:val="28"/>
        </w:rPr>
        <w:t>Каа-Хемского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2,5 тыс. голов (или 28,1</w:t>
      </w:r>
      <w:r w:rsidR="00B9371D" w:rsidRPr="00B9371D">
        <w:rPr>
          <w:rFonts w:ascii="Times New Roman" w:eastAsia="Times New Roman" w:hAnsi="Times New Roman"/>
          <w:color w:val="000000" w:themeColor="text1"/>
          <w:sz w:val="28"/>
          <w:szCs w:val="28"/>
        </w:rPr>
        <w:t xml:space="preserve"> </w:t>
      </w:r>
      <w:r w:rsidR="00B9371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w:t>
      </w:r>
    </w:p>
    <w:p w14:paraId="6D98D0DA" w14:textId="1D7F3C7D"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Структура поголовья скота по категориям хозяйств региона представлена </w:t>
      </w:r>
      <w:r w:rsidR="009A0DDB">
        <w:rPr>
          <w:rFonts w:ascii="Times New Roman" w:eastAsia="Times New Roman" w:hAnsi="Times New Roman"/>
          <w:color w:val="000000" w:themeColor="text1"/>
          <w:sz w:val="28"/>
          <w:szCs w:val="28"/>
        </w:rPr>
        <w:t>в</w:t>
      </w:r>
      <w:r w:rsidR="00C7395D">
        <w:rPr>
          <w:rFonts w:ascii="Times New Roman" w:eastAsia="Times New Roman" w:hAnsi="Times New Roman"/>
          <w:color w:val="000000" w:themeColor="text1"/>
          <w:sz w:val="28"/>
          <w:szCs w:val="28"/>
        </w:rPr>
        <w:t xml:space="preserve"> таблице 7</w:t>
      </w:r>
      <w:r w:rsidRPr="00AB4F5C">
        <w:rPr>
          <w:rFonts w:ascii="Times New Roman" w:eastAsia="Times New Roman" w:hAnsi="Times New Roman"/>
          <w:color w:val="000000" w:themeColor="text1"/>
          <w:sz w:val="28"/>
          <w:szCs w:val="28"/>
        </w:rPr>
        <w:t>. На протяжении последних 5 лет структура производства и содер</w:t>
      </w:r>
      <w:r w:rsidRPr="00AB4F5C">
        <w:rPr>
          <w:rFonts w:ascii="Times New Roman" w:eastAsia="Times New Roman" w:hAnsi="Times New Roman"/>
          <w:color w:val="000000" w:themeColor="text1"/>
          <w:sz w:val="28"/>
          <w:szCs w:val="28"/>
        </w:rPr>
        <w:lastRenderedPageBreak/>
        <w:t>жания скота носит перманентный характер, лидерами по производству и поголовью скота выступают личные подсобные хозяйства населения.</w:t>
      </w:r>
    </w:p>
    <w:bookmarkEnd w:id="22"/>
    <w:p w14:paraId="1A91381A"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50220F7E" w14:textId="77777777" w:rsidR="00280D03" w:rsidRPr="00AB4F5C" w:rsidRDefault="00280D03" w:rsidP="00B9371D">
      <w:pPr>
        <w:spacing w:after="0" w:line="240" w:lineRule="auto"/>
        <w:ind w:firstLine="709"/>
        <w:jc w:val="right"/>
        <w:rPr>
          <w:rFonts w:ascii="Times New Roman" w:eastAsia="Times New Roman" w:hAnsi="Times New Roman"/>
          <w:color w:val="000000" w:themeColor="text1"/>
          <w:sz w:val="28"/>
          <w:szCs w:val="28"/>
        </w:rPr>
      </w:pPr>
      <w:bookmarkStart w:id="23" w:name="_Ref178060939"/>
      <w:r w:rsidRPr="00AB4F5C">
        <w:rPr>
          <w:rFonts w:ascii="Times New Roman" w:eastAsia="Times New Roman" w:hAnsi="Times New Roman"/>
          <w:color w:val="000000" w:themeColor="text1"/>
          <w:sz w:val="28"/>
          <w:szCs w:val="28"/>
        </w:rPr>
        <w:t xml:space="preserve">Таблица </w:t>
      </w:r>
      <w:r w:rsidRPr="00AB4F5C">
        <w:rPr>
          <w:rFonts w:ascii="Times New Roman" w:eastAsia="Times New Roman" w:hAnsi="Times New Roman"/>
          <w:color w:val="000000" w:themeColor="text1"/>
          <w:sz w:val="28"/>
          <w:szCs w:val="28"/>
        </w:rPr>
        <w:fldChar w:fldCharType="begin"/>
      </w:r>
      <w:r w:rsidRPr="00AB4F5C">
        <w:rPr>
          <w:rFonts w:ascii="Times New Roman" w:eastAsia="Times New Roman" w:hAnsi="Times New Roman"/>
          <w:color w:val="000000" w:themeColor="text1"/>
          <w:sz w:val="28"/>
          <w:szCs w:val="28"/>
        </w:rPr>
        <w:instrText xml:space="preserve"> SEQ Таблица \* ARABIC </w:instrText>
      </w:r>
      <w:r w:rsidRPr="00AB4F5C">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7</w:t>
      </w:r>
      <w:r w:rsidRPr="00AB4F5C">
        <w:rPr>
          <w:rFonts w:ascii="Times New Roman" w:eastAsia="Times New Roman" w:hAnsi="Times New Roman"/>
          <w:color w:val="000000" w:themeColor="text1"/>
          <w:sz w:val="28"/>
          <w:szCs w:val="28"/>
        </w:rPr>
        <w:fldChar w:fldCharType="end"/>
      </w:r>
      <w:bookmarkEnd w:id="23"/>
    </w:p>
    <w:p w14:paraId="45B92AA4"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1C057425" w14:textId="77777777" w:rsidR="00B9371D" w:rsidRDefault="00280D03" w:rsidP="00B9371D">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Структура поголовья скота по категориям </w:t>
      </w:r>
    </w:p>
    <w:p w14:paraId="36CA9293" w14:textId="77777777" w:rsidR="00B9371D" w:rsidRDefault="00280D03" w:rsidP="00B9371D">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хозяйств (на конец года), в </w:t>
      </w:r>
      <w:r w:rsidR="00B9371D">
        <w:rPr>
          <w:rFonts w:ascii="Times New Roman" w:eastAsia="Times New Roman" w:hAnsi="Times New Roman"/>
          <w:color w:val="000000" w:themeColor="text1"/>
          <w:sz w:val="28"/>
          <w:szCs w:val="28"/>
        </w:rPr>
        <w:t>процентах</w:t>
      </w:r>
      <w:r w:rsidRPr="00AB4F5C">
        <w:rPr>
          <w:rFonts w:ascii="Times New Roman" w:eastAsia="Times New Roman" w:hAnsi="Times New Roman"/>
          <w:color w:val="000000" w:themeColor="text1"/>
          <w:sz w:val="28"/>
          <w:szCs w:val="28"/>
        </w:rPr>
        <w:t xml:space="preserve"> от </w:t>
      </w:r>
    </w:p>
    <w:p w14:paraId="6BA5B58F" w14:textId="1465DEA8" w:rsidR="00280D03" w:rsidRPr="00AB4F5C" w:rsidRDefault="00280D03" w:rsidP="00B9371D">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поголовья скота в хозяйствах всех категорий</w:t>
      </w:r>
    </w:p>
    <w:p w14:paraId="4F3322F0"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3949"/>
        <w:gridCol w:w="968"/>
        <w:gridCol w:w="967"/>
        <w:gridCol w:w="967"/>
        <w:gridCol w:w="967"/>
        <w:gridCol w:w="967"/>
        <w:gridCol w:w="967"/>
      </w:tblGrid>
      <w:tr w:rsidR="00280D03" w:rsidRPr="00B9371D" w14:paraId="076D02E9" w14:textId="77777777" w:rsidTr="00B9371D">
        <w:trPr>
          <w:trHeight w:val="20"/>
          <w:jc w:val="center"/>
        </w:trPr>
        <w:tc>
          <w:tcPr>
            <w:tcW w:w="2024" w:type="pct"/>
          </w:tcPr>
          <w:p w14:paraId="77D031EB" w14:textId="77777777" w:rsidR="00280D03" w:rsidRPr="00B9371D" w:rsidRDefault="00280D03" w:rsidP="00B9371D">
            <w:pPr>
              <w:spacing w:after="0" w:line="240" w:lineRule="auto"/>
              <w:rPr>
                <w:rFonts w:ascii="Times New Roman" w:eastAsia="Times New Roman" w:hAnsi="Times New Roman"/>
                <w:color w:val="000000" w:themeColor="text1"/>
                <w:sz w:val="24"/>
                <w:szCs w:val="24"/>
              </w:rPr>
            </w:pPr>
          </w:p>
        </w:tc>
        <w:tc>
          <w:tcPr>
            <w:tcW w:w="496" w:type="pct"/>
          </w:tcPr>
          <w:p w14:paraId="0917F152" w14:textId="4CA19DC2"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2018</w:t>
            </w:r>
            <w:r w:rsidR="00B73BE7">
              <w:rPr>
                <w:rFonts w:ascii="Times New Roman" w:eastAsia="Times New Roman" w:hAnsi="Times New Roman"/>
                <w:color w:val="000000" w:themeColor="text1"/>
                <w:sz w:val="24"/>
                <w:szCs w:val="24"/>
              </w:rPr>
              <w:t xml:space="preserve"> г.</w:t>
            </w:r>
          </w:p>
        </w:tc>
        <w:tc>
          <w:tcPr>
            <w:tcW w:w="496" w:type="pct"/>
          </w:tcPr>
          <w:p w14:paraId="76918E4F" w14:textId="6F2DF550"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2019</w:t>
            </w:r>
            <w:r w:rsidR="00B73BE7">
              <w:rPr>
                <w:rFonts w:ascii="Times New Roman" w:eastAsia="Times New Roman" w:hAnsi="Times New Roman"/>
                <w:color w:val="000000" w:themeColor="text1"/>
                <w:sz w:val="24"/>
                <w:szCs w:val="24"/>
              </w:rPr>
              <w:t xml:space="preserve"> г.</w:t>
            </w:r>
          </w:p>
        </w:tc>
        <w:tc>
          <w:tcPr>
            <w:tcW w:w="496" w:type="pct"/>
          </w:tcPr>
          <w:p w14:paraId="490D5D64" w14:textId="5128F619"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2020</w:t>
            </w:r>
            <w:r w:rsidR="00B73BE7">
              <w:rPr>
                <w:rFonts w:ascii="Times New Roman" w:eastAsia="Times New Roman" w:hAnsi="Times New Roman"/>
                <w:color w:val="000000" w:themeColor="text1"/>
                <w:sz w:val="24"/>
                <w:szCs w:val="24"/>
              </w:rPr>
              <w:t xml:space="preserve"> г.</w:t>
            </w:r>
          </w:p>
        </w:tc>
        <w:tc>
          <w:tcPr>
            <w:tcW w:w="496" w:type="pct"/>
          </w:tcPr>
          <w:p w14:paraId="20C4A65D" w14:textId="2B75F679"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2021</w:t>
            </w:r>
            <w:r w:rsidR="00B73BE7">
              <w:rPr>
                <w:rFonts w:ascii="Times New Roman" w:eastAsia="Times New Roman" w:hAnsi="Times New Roman"/>
                <w:color w:val="000000" w:themeColor="text1"/>
                <w:sz w:val="24"/>
                <w:szCs w:val="24"/>
              </w:rPr>
              <w:t xml:space="preserve"> г.</w:t>
            </w:r>
          </w:p>
        </w:tc>
        <w:tc>
          <w:tcPr>
            <w:tcW w:w="496" w:type="pct"/>
          </w:tcPr>
          <w:p w14:paraId="332EF9E1" w14:textId="677D4E2E"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2022</w:t>
            </w:r>
            <w:r w:rsidR="00B73BE7">
              <w:rPr>
                <w:rFonts w:ascii="Times New Roman" w:eastAsia="Times New Roman" w:hAnsi="Times New Roman"/>
                <w:color w:val="000000" w:themeColor="text1"/>
                <w:sz w:val="24"/>
                <w:szCs w:val="24"/>
              </w:rPr>
              <w:t xml:space="preserve"> г.</w:t>
            </w:r>
          </w:p>
        </w:tc>
        <w:tc>
          <w:tcPr>
            <w:tcW w:w="496" w:type="pct"/>
          </w:tcPr>
          <w:p w14:paraId="2C34FA24" w14:textId="4D2D2CD4"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2023</w:t>
            </w:r>
            <w:r w:rsidR="00B73BE7">
              <w:rPr>
                <w:rFonts w:ascii="Times New Roman" w:eastAsia="Times New Roman" w:hAnsi="Times New Roman"/>
                <w:color w:val="000000" w:themeColor="text1"/>
                <w:sz w:val="24"/>
                <w:szCs w:val="24"/>
              </w:rPr>
              <w:t xml:space="preserve"> г.</w:t>
            </w:r>
          </w:p>
        </w:tc>
      </w:tr>
      <w:tr w:rsidR="00280D03" w:rsidRPr="00B9371D" w14:paraId="58D9FAD5" w14:textId="77777777" w:rsidTr="00B9371D">
        <w:trPr>
          <w:trHeight w:val="20"/>
          <w:jc w:val="center"/>
        </w:trPr>
        <w:tc>
          <w:tcPr>
            <w:tcW w:w="5000" w:type="pct"/>
            <w:gridSpan w:val="7"/>
          </w:tcPr>
          <w:p w14:paraId="7C155139"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Сельскохозяйственные организации</w:t>
            </w:r>
          </w:p>
        </w:tc>
      </w:tr>
      <w:tr w:rsidR="00280D03" w:rsidRPr="00B9371D" w14:paraId="55744813" w14:textId="77777777" w:rsidTr="00B9371D">
        <w:trPr>
          <w:trHeight w:val="20"/>
          <w:jc w:val="center"/>
        </w:trPr>
        <w:tc>
          <w:tcPr>
            <w:tcW w:w="2024" w:type="pct"/>
          </w:tcPr>
          <w:p w14:paraId="3D789246" w14:textId="77777777" w:rsidR="00280D03" w:rsidRPr="00B9371D" w:rsidRDefault="00280D03" w:rsidP="00B9371D">
            <w:pPr>
              <w:spacing w:after="0" w:line="240" w:lineRule="auto"/>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Крупный рогатый скот</w:t>
            </w:r>
          </w:p>
        </w:tc>
        <w:tc>
          <w:tcPr>
            <w:tcW w:w="496" w:type="pct"/>
          </w:tcPr>
          <w:p w14:paraId="5590598D"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9,2</w:t>
            </w:r>
          </w:p>
        </w:tc>
        <w:tc>
          <w:tcPr>
            <w:tcW w:w="496" w:type="pct"/>
          </w:tcPr>
          <w:p w14:paraId="1DC85310"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8,8</w:t>
            </w:r>
          </w:p>
        </w:tc>
        <w:tc>
          <w:tcPr>
            <w:tcW w:w="496" w:type="pct"/>
          </w:tcPr>
          <w:p w14:paraId="29274250"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8,3</w:t>
            </w:r>
          </w:p>
        </w:tc>
        <w:tc>
          <w:tcPr>
            <w:tcW w:w="496" w:type="pct"/>
          </w:tcPr>
          <w:p w14:paraId="6227C510"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8,6</w:t>
            </w:r>
          </w:p>
        </w:tc>
        <w:tc>
          <w:tcPr>
            <w:tcW w:w="496" w:type="pct"/>
          </w:tcPr>
          <w:p w14:paraId="2ABFD406"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7,9</w:t>
            </w:r>
          </w:p>
        </w:tc>
        <w:tc>
          <w:tcPr>
            <w:tcW w:w="496" w:type="pct"/>
          </w:tcPr>
          <w:p w14:paraId="1C35C286"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8,1</w:t>
            </w:r>
          </w:p>
        </w:tc>
      </w:tr>
      <w:tr w:rsidR="00280D03" w:rsidRPr="00B9371D" w14:paraId="272DE0FB" w14:textId="77777777" w:rsidTr="00B9371D">
        <w:trPr>
          <w:trHeight w:val="20"/>
          <w:jc w:val="center"/>
        </w:trPr>
        <w:tc>
          <w:tcPr>
            <w:tcW w:w="2024" w:type="pct"/>
          </w:tcPr>
          <w:p w14:paraId="68FDDFFC" w14:textId="77777777" w:rsidR="00280D03" w:rsidRPr="00B9371D" w:rsidRDefault="00280D03" w:rsidP="00B9371D">
            <w:pPr>
              <w:spacing w:after="0" w:line="240" w:lineRule="auto"/>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из него коровы</w:t>
            </w:r>
          </w:p>
        </w:tc>
        <w:tc>
          <w:tcPr>
            <w:tcW w:w="496" w:type="pct"/>
          </w:tcPr>
          <w:p w14:paraId="6E86B3A4"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9,7</w:t>
            </w:r>
          </w:p>
        </w:tc>
        <w:tc>
          <w:tcPr>
            <w:tcW w:w="496" w:type="pct"/>
          </w:tcPr>
          <w:p w14:paraId="40A68666"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9,3</w:t>
            </w:r>
          </w:p>
        </w:tc>
        <w:tc>
          <w:tcPr>
            <w:tcW w:w="496" w:type="pct"/>
          </w:tcPr>
          <w:p w14:paraId="4F7EDF94"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9,6</w:t>
            </w:r>
          </w:p>
        </w:tc>
        <w:tc>
          <w:tcPr>
            <w:tcW w:w="496" w:type="pct"/>
          </w:tcPr>
          <w:p w14:paraId="51541984"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9,9</w:t>
            </w:r>
          </w:p>
        </w:tc>
        <w:tc>
          <w:tcPr>
            <w:tcW w:w="496" w:type="pct"/>
          </w:tcPr>
          <w:p w14:paraId="2263B43F"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8,8</w:t>
            </w:r>
          </w:p>
        </w:tc>
        <w:tc>
          <w:tcPr>
            <w:tcW w:w="496" w:type="pct"/>
          </w:tcPr>
          <w:p w14:paraId="66069FD0"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9,2</w:t>
            </w:r>
          </w:p>
        </w:tc>
      </w:tr>
      <w:tr w:rsidR="00280D03" w:rsidRPr="00B9371D" w14:paraId="0EC222E5" w14:textId="77777777" w:rsidTr="00B9371D">
        <w:trPr>
          <w:trHeight w:val="20"/>
          <w:jc w:val="center"/>
        </w:trPr>
        <w:tc>
          <w:tcPr>
            <w:tcW w:w="2024" w:type="pct"/>
          </w:tcPr>
          <w:p w14:paraId="261CBEAC" w14:textId="0F6C3B72" w:rsidR="00280D03" w:rsidRPr="00B9371D" w:rsidRDefault="007F2C7A" w:rsidP="00B9371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С</w:t>
            </w:r>
            <w:r w:rsidR="00B73BE7" w:rsidRPr="00B9371D">
              <w:rPr>
                <w:rFonts w:ascii="Times New Roman" w:eastAsia="Times New Roman" w:hAnsi="Times New Roman"/>
                <w:color w:val="000000" w:themeColor="text1"/>
                <w:sz w:val="24"/>
                <w:szCs w:val="24"/>
              </w:rPr>
              <w:t>виньи</w:t>
            </w:r>
          </w:p>
        </w:tc>
        <w:tc>
          <w:tcPr>
            <w:tcW w:w="496" w:type="pct"/>
          </w:tcPr>
          <w:p w14:paraId="37CB9CE2"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10,3</w:t>
            </w:r>
          </w:p>
        </w:tc>
        <w:tc>
          <w:tcPr>
            <w:tcW w:w="496" w:type="pct"/>
          </w:tcPr>
          <w:p w14:paraId="194E601F"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9,7</w:t>
            </w:r>
          </w:p>
        </w:tc>
        <w:tc>
          <w:tcPr>
            <w:tcW w:w="496" w:type="pct"/>
          </w:tcPr>
          <w:p w14:paraId="6ECA4CD1"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9,6</w:t>
            </w:r>
          </w:p>
        </w:tc>
        <w:tc>
          <w:tcPr>
            <w:tcW w:w="496" w:type="pct"/>
          </w:tcPr>
          <w:p w14:paraId="61F1D9AC"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8,0</w:t>
            </w:r>
          </w:p>
        </w:tc>
        <w:tc>
          <w:tcPr>
            <w:tcW w:w="496" w:type="pct"/>
          </w:tcPr>
          <w:p w14:paraId="16387CF8"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10,0</w:t>
            </w:r>
          </w:p>
        </w:tc>
        <w:tc>
          <w:tcPr>
            <w:tcW w:w="496" w:type="pct"/>
          </w:tcPr>
          <w:p w14:paraId="101EF5A3"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7,2</w:t>
            </w:r>
          </w:p>
        </w:tc>
      </w:tr>
      <w:tr w:rsidR="00280D03" w:rsidRPr="00B9371D" w14:paraId="2DE98961" w14:textId="77777777" w:rsidTr="00B9371D">
        <w:trPr>
          <w:trHeight w:val="20"/>
          <w:jc w:val="center"/>
        </w:trPr>
        <w:tc>
          <w:tcPr>
            <w:tcW w:w="2024" w:type="pct"/>
          </w:tcPr>
          <w:p w14:paraId="48C152E7" w14:textId="6774C35D" w:rsidR="00280D03" w:rsidRPr="00B9371D" w:rsidRDefault="007F2C7A" w:rsidP="00B9371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О</w:t>
            </w:r>
            <w:r w:rsidR="00B73BE7" w:rsidRPr="00B9371D">
              <w:rPr>
                <w:rFonts w:ascii="Times New Roman" w:eastAsia="Times New Roman" w:hAnsi="Times New Roman"/>
                <w:color w:val="000000" w:themeColor="text1"/>
                <w:sz w:val="24"/>
                <w:szCs w:val="24"/>
              </w:rPr>
              <w:t>вцы и козы</w:t>
            </w:r>
          </w:p>
        </w:tc>
        <w:tc>
          <w:tcPr>
            <w:tcW w:w="496" w:type="pct"/>
          </w:tcPr>
          <w:p w14:paraId="3B964C19"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22,3</w:t>
            </w:r>
          </w:p>
        </w:tc>
        <w:tc>
          <w:tcPr>
            <w:tcW w:w="496" w:type="pct"/>
          </w:tcPr>
          <w:p w14:paraId="0FF22F4E"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20,3</w:t>
            </w:r>
          </w:p>
        </w:tc>
        <w:tc>
          <w:tcPr>
            <w:tcW w:w="496" w:type="pct"/>
          </w:tcPr>
          <w:p w14:paraId="590D7D1B"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18,2</w:t>
            </w:r>
          </w:p>
        </w:tc>
        <w:tc>
          <w:tcPr>
            <w:tcW w:w="496" w:type="pct"/>
          </w:tcPr>
          <w:p w14:paraId="7585505E"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17,6</w:t>
            </w:r>
          </w:p>
        </w:tc>
        <w:tc>
          <w:tcPr>
            <w:tcW w:w="496" w:type="pct"/>
          </w:tcPr>
          <w:p w14:paraId="16692501"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17,1</w:t>
            </w:r>
          </w:p>
        </w:tc>
        <w:tc>
          <w:tcPr>
            <w:tcW w:w="496" w:type="pct"/>
          </w:tcPr>
          <w:p w14:paraId="5ABD5EC5"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15,7</w:t>
            </w:r>
          </w:p>
        </w:tc>
      </w:tr>
      <w:tr w:rsidR="00280D03" w:rsidRPr="00B9371D" w14:paraId="2ED7FFBD" w14:textId="77777777" w:rsidTr="00B9371D">
        <w:trPr>
          <w:trHeight w:val="20"/>
          <w:jc w:val="center"/>
        </w:trPr>
        <w:tc>
          <w:tcPr>
            <w:tcW w:w="5000" w:type="pct"/>
            <w:gridSpan w:val="7"/>
          </w:tcPr>
          <w:p w14:paraId="73481199"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Хозяйства населения</w:t>
            </w:r>
          </w:p>
        </w:tc>
      </w:tr>
      <w:tr w:rsidR="00280D03" w:rsidRPr="00B9371D" w14:paraId="066E27D2" w14:textId="77777777" w:rsidTr="00B9371D">
        <w:trPr>
          <w:trHeight w:val="20"/>
          <w:jc w:val="center"/>
        </w:trPr>
        <w:tc>
          <w:tcPr>
            <w:tcW w:w="2024" w:type="pct"/>
          </w:tcPr>
          <w:p w14:paraId="2F7AB161" w14:textId="77777777" w:rsidR="00280D03" w:rsidRPr="00B9371D" w:rsidRDefault="00280D03" w:rsidP="00B9371D">
            <w:pPr>
              <w:spacing w:after="0" w:line="240" w:lineRule="auto"/>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Крупный рогатый скот</w:t>
            </w:r>
          </w:p>
        </w:tc>
        <w:tc>
          <w:tcPr>
            <w:tcW w:w="496" w:type="pct"/>
          </w:tcPr>
          <w:p w14:paraId="10F3A72A"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75,9</w:t>
            </w:r>
          </w:p>
        </w:tc>
        <w:tc>
          <w:tcPr>
            <w:tcW w:w="496" w:type="pct"/>
          </w:tcPr>
          <w:p w14:paraId="6E60B053"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75,5</w:t>
            </w:r>
          </w:p>
        </w:tc>
        <w:tc>
          <w:tcPr>
            <w:tcW w:w="496" w:type="pct"/>
          </w:tcPr>
          <w:p w14:paraId="0E595797"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74,1</w:t>
            </w:r>
          </w:p>
        </w:tc>
        <w:tc>
          <w:tcPr>
            <w:tcW w:w="496" w:type="pct"/>
          </w:tcPr>
          <w:p w14:paraId="148203DD"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74,4</w:t>
            </w:r>
          </w:p>
        </w:tc>
        <w:tc>
          <w:tcPr>
            <w:tcW w:w="496" w:type="pct"/>
          </w:tcPr>
          <w:p w14:paraId="5ADAFE1D"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76,1</w:t>
            </w:r>
          </w:p>
        </w:tc>
        <w:tc>
          <w:tcPr>
            <w:tcW w:w="496" w:type="pct"/>
          </w:tcPr>
          <w:p w14:paraId="1E538DA8"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76,0</w:t>
            </w:r>
          </w:p>
        </w:tc>
      </w:tr>
      <w:tr w:rsidR="00280D03" w:rsidRPr="00B9371D" w14:paraId="284FF2A5" w14:textId="77777777" w:rsidTr="00B9371D">
        <w:trPr>
          <w:trHeight w:val="20"/>
          <w:jc w:val="center"/>
        </w:trPr>
        <w:tc>
          <w:tcPr>
            <w:tcW w:w="2024" w:type="pct"/>
          </w:tcPr>
          <w:p w14:paraId="4AFA6932" w14:textId="77777777" w:rsidR="00280D03" w:rsidRPr="00B9371D" w:rsidRDefault="00280D03" w:rsidP="00B9371D">
            <w:pPr>
              <w:spacing w:after="0" w:line="240" w:lineRule="auto"/>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из него коровы</w:t>
            </w:r>
          </w:p>
        </w:tc>
        <w:tc>
          <w:tcPr>
            <w:tcW w:w="496" w:type="pct"/>
          </w:tcPr>
          <w:p w14:paraId="03A28F11"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74,5</w:t>
            </w:r>
          </w:p>
        </w:tc>
        <w:tc>
          <w:tcPr>
            <w:tcW w:w="496" w:type="pct"/>
          </w:tcPr>
          <w:p w14:paraId="0E5721DF"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73,4</w:t>
            </w:r>
          </w:p>
        </w:tc>
        <w:tc>
          <w:tcPr>
            <w:tcW w:w="496" w:type="pct"/>
          </w:tcPr>
          <w:p w14:paraId="3FBB1F4F"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72,2</w:t>
            </w:r>
          </w:p>
        </w:tc>
        <w:tc>
          <w:tcPr>
            <w:tcW w:w="496" w:type="pct"/>
          </w:tcPr>
          <w:p w14:paraId="08ACF57D"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71,0</w:t>
            </w:r>
          </w:p>
        </w:tc>
        <w:tc>
          <w:tcPr>
            <w:tcW w:w="496" w:type="pct"/>
          </w:tcPr>
          <w:p w14:paraId="6E528371"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72,6</w:t>
            </w:r>
          </w:p>
        </w:tc>
        <w:tc>
          <w:tcPr>
            <w:tcW w:w="496" w:type="pct"/>
          </w:tcPr>
          <w:p w14:paraId="6E896761"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72,1</w:t>
            </w:r>
          </w:p>
        </w:tc>
      </w:tr>
      <w:tr w:rsidR="00280D03" w:rsidRPr="00B9371D" w14:paraId="597F4307" w14:textId="77777777" w:rsidTr="00B9371D">
        <w:trPr>
          <w:trHeight w:val="20"/>
          <w:jc w:val="center"/>
        </w:trPr>
        <w:tc>
          <w:tcPr>
            <w:tcW w:w="2024" w:type="pct"/>
          </w:tcPr>
          <w:p w14:paraId="1E1C67E7" w14:textId="6984B423" w:rsidR="00280D03" w:rsidRPr="00B9371D" w:rsidRDefault="007F2C7A" w:rsidP="00B9371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С</w:t>
            </w:r>
            <w:r w:rsidR="00B73BE7" w:rsidRPr="00B9371D">
              <w:rPr>
                <w:rFonts w:ascii="Times New Roman" w:eastAsia="Times New Roman" w:hAnsi="Times New Roman"/>
                <w:color w:val="000000" w:themeColor="text1"/>
                <w:sz w:val="24"/>
                <w:szCs w:val="24"/>
              </w:rPr>
              <w:t>виньи</w:t>
            </w:r>
          </w:p>
        </w:tc>
        <w:tc>
          <w:tcPr>
            <w:tcW w:w="496" w:type="pct"/>
          </w:tcPr>
          <w:p w14:paraId="42CAD917"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82,2</w:t>
            </w:r>
          </w:p>
        </w:tc>
        <w:tc>
          <w:tcPr>
            <w:tcW w:w="496" w:type="pct"/>
          </w:tcPr>
          <w:p w14:paraId="7AF72ED4"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82,2</w:t>
            </w:r>
          </w:p>
        </w:tc>
        <w:tc>
          <w:tcPr>
            <w:tcW w:w="496" w:type="pct"/>
          </w:tcPr>
          <w:p w14:paraId="77CC754C"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82,7</w:t>
            </w:r>
          </w:p>
        </w:tc>
        <w:tc>
          <w:tcPr>
            <w:tcW w:w="496" w:type="pct"/>
          </w:tcPr>
          <w:p w14:paraId="79BCCF3B"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81,7</w:t>
            </w:r>
          </w:p>
        </w:tc>
        <w:tc>
          <w:tcPr>
            <w:tcW w:w="496" w:type="pct"/>
          </w:tcPr>
          <w:p w14:paraId="5B66F68E"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83,2</w:t>
            </w:r>
          </w:p>
        </w:tc>
        <w:tc>
          <w:tcPr>
            <w:tcW w:w="496" w:type="pct"/>
          </w:tcPr>
          <w:p w14:paraId="180D83A0"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87,2</w:t>
            </w:r>
          </w:p>
        </w:tc>
      </w:tr>
      <w:tr w:rsidR="00280D03" w:rsidRPr="00B9371D" w14:paraId="2AFB5416" w14:textId="77777777" w:rsidTr="00B9371D">
        <w:trPr>
          <w:trHeight w:val="20"/>
          <w:jc w:val="center"/>
        </w:trPr>
        <w:tc>
          <w:tcPr>
            <w:tcW w:w="2024" w:type="pct"/>
          </w:tcPr>
          <w:p w14:paraId="023B3C56" w14:textId="61D0AF1C" w:rsidR="00280D03" w:rsidRPr="00B9371D" w:rsidRDefault="007F2C7A" w:rsidP="00B9371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О</w:t>
            </w:r>
            <w:r w:rsidR="00B73BE7" w:rsidRPr="00B9371D">
              <w:rPr>
                <w:rFonts w:ascii="Times New Roman" w:eastAsia="Times New Roman" w:hAnsi="Times New Roman"/>
                <w:color w:val="000000" w:themeColor="text1"/>
                <w:sz w:val="24"/>
                <w:szCs w:val="24"/>
              </w:rPr>
              <w:t>вцы и козы</w:t>
            </w:r>
          </w:p>
        </w:tc>
        <w:tc>
          <w:tcPr>
            <w:tcW w:w="496" w:type="pct"/>
          </w:tcPr>
          <w:p w14:paraId="35866C16"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50,8</w:t>
            </w:r>
          </w:p>
        </w:tc>
        <w:tc>
          <w:tcPr>
            <w:tcW w:w="496" w:type="pct"/>
          </w:tcPr>
          <w:p w14:paraId="00ED4E5B"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50,9</w:t>
            </w:r>
          </w:p>
        </w:tc>
        <w:tc>
          <w:tcPr>
            <w:tcW w:w="496" w:type="pct"/>
          </w:tcPr>
          <w:p w14:paraId="2AE3B2AE"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53,8</w:t>
            </w:r>
          </w:p>
        </w:tc>
        <w:tc>
          <w:tcPr>
            <w:tcW w:w="496" w:type="pct"/>
          </w:tcPr>
          <w:p w14:paraId="7C4A8AD6"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54,6</w:t>
            </w:r>
          </w:p>
        </w:tc>
        <w:tc>
          <w:tcPr>
            <w:tcW w:w="496" w:type="pct"/>
          </w:tcPr>
          <w:p w14:paraId="52BD1FFA"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57,2</w:t>
            </w:r>
          </w:p>
        </w:tc>
        <w:tc>
          <w:tcPr>
            <w:tcW w:w="496" w:type="pct"/>
          </w:tcPr>
          <w:p w14:paraId="3C808F04"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59,0</w:t>
            </w:r>
          </w:p>
        </w:tc>
      </w:tr>
      <w:tr w:rsidR="00280D03" w:rsidRPr="00B9371D" w14:paraId="4BDBB954" w14:textId="77777777" w:rsidTr="00B9371D">
        <w:trPr>
          <w:trHeight w:val="20"/>
          <w:jc w:val="center"/>
        </w:trPr>
        <w:tc>
          <w:tcPr>
            <w:tcW w:w="5000" w:type="pct"/>
            <w:gridSpan w:val="7"/>
          </w:tcPr>
          <w:p w14:paraId="06D59C59"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Крестьянские (фермерские) хозяйства</w:t>
            </w:r>
          </w:p>
        </w:tc>
      </w:tr>
      <w:tr w:rsidR="00280D03" w:rsidRPr="00B9371D" w14:paraId="43A3F41B" w14:textId="77777777" w:rsidTr="00B9371D">
        <w:trPr>
          <w:trHeight w:val="20"/>
          <w:jc w:val="center"/>
        </w:trPr>
        <w:tc>
          <w:tcPr>
            <w:tcW w:w="2024" w:type="pct"/>
          </w:tcPr>
          <w:p w14:paraId="4761B1CB" w14:textId="77777777" w:rsidR="00280D03" w:rsidRPr="00B9371D" w:rsidRDefault="00280D03" w:rsidP="00B9371D">
            <w:pPr>
              <w:spacing w:after="0" w:line="240" w:lineRule="auto"/>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Крупный рогатый скот</w:t>
            </w:r>
          </w:p>
        </w:tc>
        <w:tc>
          <w:tcPr>
            <w:tcW w:w="496" w:type="pct"/>
          </w:tcPr>
          <w:p w14:paraId="09EE9044"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14,8</w:t>
            </w:r>
          </w:p>
        </w:tc>
        <w:tc>
          <w:tcPr>
            <w:tcW w:w="496" w:type="pct"/>
          </w:tcPr>
          <w:p w14:paraId="20213A2D"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15,7</w:t>
            </w:r>
          </w:p>
        </w:tc>
        <w:tc>
          <w:tcPr>
            <w:tcW w:w="496" w:type="pct"/>
          </w:tcPr>
          <w:p w14:paraId="35C1900A"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17,7</w:t>
            </w:r>
          </w:p>
        </w:tc>
        <w:tc>
          <w:tcPr>
            <w:tcW w:w="496" w:type="pct"/>
          </w:tcPr>
          <w:p w14:paraId="5DBF923E"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16,9</w:t>
            </w:r>
          </w:p>
        </w:tc>
        <w:tc>
          <w:tcPr>
            <w:tcW w:w="496" w:type="pct"/>
          </w:tcPr>
          <w:p w14:paraId="195A40B9"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16,0</w:t>
            </w:r>
          </w:p>
        </w:tc>
        <w:tc>
          <w:tcPr>
            <w:tcW w:w="496" w:type="pct"/>
          </w:tcPr>
          <w:p w14:paraId="3671B7C6"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15,9</w:t>
            </w:r>
          </w:p>
        </w:tc>
      </w:tr>
      <w:tr w:rsidR="00280D03" w:rsidRPr="00B9371D" w14:paraId="62FEC47C" w14:textId="77777777" w:rsidTr="00B9371D">
        <w:trPr>
          <w:trHeight w:val="20"/>
          <w:jc w:val="center"/>
        </w:trPr>
        <w:tc>
          <w:tcPr>
            <w:tcW w:w="2024" w:type="pct"/>
          </w:tcPr>
          <w:p w14:paraId="03D88D19" w14:textId="77777777" w:rsidR="00280D03" w:rsidRPr="00B9371D" w:rsidRDefault="00280D03" w:rsidP="00B9371D">
            <w:pPr>
              <w:spacing w:after="0" w:line="240" w:lineRule="auto"/>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из него коровы</w:t>
            </w:r>
          </w:p>
        </w:tc>
        <w:tc>
          <w:tcPr>
            <w:tcW w:w="496" w:type="pct"/>
          </w:tcPr>
          <w:p w14:paraId="25A9B108"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15,8</w:t>
            </w:r>
          </w:p>
        </w:tc>
        <w:tc>
          <w:tcPr>
            <w:tcW w:w="496" w:type="pct"/>
          </w:tcPr>
          <w:p w14:paraId="79F9352D"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17,3</w:t>
            </w:r>
          </w:p>
        </w:tc>
        <w:tc>
          <w:tcPr>
            <w:tcW w:w="496" w:type="pct"/>
          </w:tcPr>
          <w:p w14:paraId="687A052B"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18,2</w:t>
            </w:r>
          </w:p>
        </w:tc>
        <w:tc>
          <w:tcPr>
            <w:tcW w:w="496" w:type="pct"/>
          </w:tcPr>
          <w:p w14:paraId="2C252C32"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19,1</w:t>
            </w:r>
          </w:p>
        </w:tc>
        <w:tc>
          <w:tcPr>
            <w:tcW w:w="496" w:type="pct"/>
          </w:tcPr>
          <w:p w14:paraId="291D5162"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18,6</w:t>
            </w:r>
          </w:p>
        </w:tc>
        <w:tc>
          <w:tcPr>
            <w:tcW w:w="496" w:type="pct"/>
          </w:tcPr>
          <w:p w14:paraId="64C7E08F"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18,7</w:t>
            </w:r>
          </w:p>
        </w:tc>
      </w:tr>
      <w:tr w:rsidR="00280D03" w:rsidRPr="00B9371D" w14:paraId="4BFA8708" w14:textId="77777777" w:rsidTr="00B9371D">
        <w:trPr>
          <w:trHeight w:val="20"/>
          <w:jc w:val="center"/>
        </w:trPr>
        <w:tc>
          <w:tcPr>
            <w:tcW w:w="2024" w:type="pct"/>
          </w:tcPr>
          <w:p w14:paraId="62C4B085" w14:textId="3F799853" w:rsidR="00280D03" w:rsidRPr="00B9371D" w:rsidRDefault="007F2C7A" w:rsidP="00B9371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С</w:t>
            </w:r>
            <w:r w:rsidR="00B73BE7" w:rsidRPr="00B9371D">
              <w:rPr>
                <w:rFonts w:ascii="Times New Roman" w:eastAsia="Times New Roman" w:hAnsi="Times New Roman"/>
                <w:color w:val="000000" w:themeColor="text1"/>
                <w:sz w:val="24"/>
                <w:szCs w:val="24"/>
              </w:rPr>
              <w:t>виньи</w:t>
            </w:r>
          </w:p>
        </w:tc>
        <w:tc>
          <w:tcPr>
            <w:tcW w:w="496" w:type="pct"/>
          </w:tcPr>
          <w:p w14:paraId="2EB4D89A"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7,5</w:t>
            </w:r>
          </w:p>
        </w:tc>
        <w:tc>
          <w:tcPr>
            <w:tcW w:w="496" w:type="pct"/>
          </w:tcPr>
          <w:p w14:paraId="6AE65034"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8,1</w:t>
            </w:r>
          </w:p>
        </w:tc>
        <w:tc>
          <w:tcPr>
            <w:tcW w:w="496" w:type="pct"/>
          </w:tcPr>
          <w:p w14:paraId="209FC6F1"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7,7</w:t>
            </w:r>
          </w:p>
        </w:tc>
        <w:tc>
          <w:tcPr>
            <w:tcW w:w="496" w:type="pct"/>
          </w:tcPr>
          <w:p w14:paraId="2C9FBC2E"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10,3</w:t>
            </w:r>
          </w:p>
        </w:tc>
        <w:tc>
          <w:tcPr>
            <w:tcW w:w="496" w:type="pct"/>
          </w:tcPr>
          <w:p w14:paraId="07030622"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6,8</w:t>
            </w:r>
          </w:p>
        </w:tc>
        <w:tc>
          <w:tcPr>
            <w:tcW w:w="496" w:type="pct"/>
          </w:tcPr>
          <w:p w14:paraId="1A0EFC87"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5,6</w:t>
            </w:r>
          </w:p>
        </w:tc>
      </w:tr>
      <w:tr w:rsidR="00280D03" w:rsidRPr="00B9371D" w14:paraId="25C8F24F" w14:textId="77777777" w:rsidTr="00B9371D">
        <w:trPr>
          <w:trHeight w:val="20"/>
          <w:jc w:val="center"/>
        </w:trPr>
        <w:tc>
          <w:tcPr>
            <w:tcW w:w="2024" w:type="pct"/>
          </w:tcPr>
          <w:p w14:paraId="651B1C64" w14:textId="3952EEA7" w:rsidR="00280D03" w:rsidRPr="00B9371D" w:rsidRDefault="007F2C7A" w:rsidP="00B9371D">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О</w:t>
            </w:r>
            <w:r w:rsidR="00B73BE7" w:rsidRPr="00B9371D">
              <w:rPr>
                <w:rFonts w:ascii="Times New Roman" w:eastAsia="Times New Roman" w:hAnsi="Times New Roman"/>
                <w:color w:val="000000" w:themeColor="text1"/>
                <w:sz w:val="24"/>
                <w:szCs w:val="24"/>
              </w:rPr>
              <w:t>вцы и козы</w:t>
            </w:r>
          </w:p>
        </w:tc>
        <w:tc>
          <w:tcPr>
            <w:tcW w:w="496" w:type="pct"/>
          </w:tcPr>
          <w:p w14:paraId="5C1D040A"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26,8</w:t>
            </w:r>
          </w:p>
        </w:tc>
        <w:tc>
          <w:tcPr>
            <w:tcW w:w="496" w:type="pct"/>
          </w:tcPr>
          <w:p w14:paraId="6030DA0F"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28,8</w:t>
            </w:r>
          </w:p>
        </w:tc>
        <w:tc>
          <w:tcPr>
            <w:tcW w:w="496" w:type="pct"/>
          </w:tcPr>
          <w:p w14:paraId="4D2A56E7"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28,0</w:t>
            </w:r>
          </w:p>
        </w:tc>
        <w:tc>
          <w:tcPr>
            <w:tcW w:w="496" w:type="pct"/>
          </w:tcPr>
          <w:p w14:paraId="6C54B382"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27,8</w:t>
            </w:r>
          </w:p>
        </w:tc>
        <w:tc>
          <w:tcPr>
            <w:tcW w:w="496" w:type="pct"/>
          </w:tcPr>
          <w:p w14:paraId="08776908"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25,6</w:t>
            </w:r>
          </w:p>
        </w:tc>
        <w:tc>
          <w:tcPr>
            <w:tcW w:w="496" w:type="pct"/>
          </w:tcPr>
          <w:p w14:paraId="68051379" w14:textId="77777777" w:rsidR="00280D03" w:rsidRPr="00B9371D" w:rsidRDefault="00280D03" w:rsidP="00B9371D">
            <w:pPr>
              <w:spacing w:after="0" w:line="240" w:lineRule="auto"/>
              <w:jc w:val="center"/>
              <w:rPr>
                <w:rFonts w:ascii="Times New Roman" w:eastAsia="Times New Roman" w:hAnsi="Times New Roman"/>
                <w:color w:val="000000" w:themeColor="text1"/>
                <w:sz w:val="24"/>
                <w:szCs w:val="24"/>
              </w:rPr>
            </w:pPr>
            <w:r w:rsidRPr="00B9371D">
              <w:rPr>
                <w:rFonts w:ascii="Times New Roman" w:eastAsia="Times New Roman" w:hAnsi="Times New Roman"/>
                <w:color w:val="000000" w:themeColor="text1"/>
                <w:sz w:val="24"/>
                <w:szCs w:val="24"/>
              </w:rPr>
              <w:t>25,3</w:t>
            </w:r>
          </w:p>
        </w:tc>
      </w:tr>
    </w:tbl>
    <w:p w14:paraId="29048303"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2D22DA6A" w14:textId="7F39974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 данным сельхозпроизводителей динамика объемов производства скота, птицы, молока, яиц и других продуктов сельского хозяйства имеет поступательную динамику роста, выше по сравнению со статистическими данными в диапазоне от 35 до 62</w:t>
      </w:r>
      <w:r w:rsidR="00B9371D" w:rsidRPr="00B9371D">
        <w:rPr>
          <w:rFonts w:ascii="Times New Roman" w:eastAsia="Times New Roman" w:hAnsi="Times New Roman"/>
          <w:color w:val="000000" w:themeColor="text1"/>
          <w:sz w:val="28"/>
          <w:szCs w:val="28"/>
        </w:rPr>
        <w:t xml:space="preserve"> </w:t>
      </w:r>
      <w:r w:rsidR="00B9371D">
        <w:rPr>
          <w:rFonts w:ascii="Times New Roman" w:eastAsia="Times New Roman" w:hAnsi="Times New Roman"/>
          <w:color w:val="000000" w:themeColor="text1"/>
          <w:sz w:val="28"/>
          <w:szCs w:val="28"/>
        </w:rPr>
        <w:t>процент</w:t>
      </w:r>
      <w:r w:rsidR="00B73BE7">
        <w:rPr>
          <w:rFonts w:ascii="Times New Roman" w:eastAsia="Times New Roman" w:hAnsi="Times New Roman"/>
          <w:color w:val="000000" w:themeColor="text1"/>
          <w:sz w:val="28"/>
          <w:szCs w:val="28"/>
        </w:rPr>
        <w:t>ов</w:t>
      </w:r>
      <w:r w:rsidRPr="00AB4F5C">
        <w:rPr>
          <w:rFonts w:ascii="Times New Roman" w:eastAsia="Times New Roman" w:hAnsi="Times New Roman"/>
          <w:color w:val="000000" w:themeColor="text1"/>
          <w:sz w:val="28"/>
          <w:szCs w:val="28"/>
        </w:rPr>
        <w:t>, что свидетельствует о скрытых резервах сельского хозяйства Республики Тыва. Так, по данным сельхозпроизводителей на конец 2023 года объем производства скота и птицы на убой составил 22,9 тыс. тонн, молока – 67,9 тыс. тонн, яиц – 2,6 млн. шт. (</w:t>
      </w:r>
      <w:r w:rsidR="00B73BE7">
        <w:rPr>
          <w:rFonts w:ascii="Times New Roman" w:eastAsia="Times New Roman" w:hAnsi="Times New Roman"/>
          <w:color w:val="000000" w:themeColor="text1"/>
          <w:sz w:val="28"/>
          <w:szCs w:val="28"/>
        </w:rPr>
        <w:t>рисунок 10)</w:t>
      </w:r>
      <w:r w:rsidRPr="00AB4F5C">
        <w:rPr>
          <w:rFonts w:ascii="Times New Roman" w:eastAsia="Times New Roman" w:hAnsi="Times New Roman"/>
          <w:color w:val="000000" w:themeColor="text1"/>
          <w:sz w:val="28"/>
          <w:szCs w:val="28"/>
        </w:rPr>
        <w:t>.</w:t>
      </w:r>
      <w:bookmarkStart w:id="24" w:name="_Hlk181186187"/>
    </w:p>
    <w:p w14:paraId="2D21E38F" w14:textId="29E5726D"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Лидерами по производству мяса выступают сельхозпроизводители </w:t>
      </w:r>
      <w:proofErr w:type="spellStart"/>
      <w:r w:rsidRPr="00AB4F5C">
        <w:rPr>
          <w:rFonts w:ascii="Times New Roman" w:eastAsia="Times New Roman" w:hAnsi="Times New Roman"/>
          <w:color w:val="000000" w:themeColor="text1"/>
          <w:sz w:val="28"/>
          <w:szCs w:val="28"/>
        </w:rPr>
        <w:t>Кызылского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2,4 тыс. тонн (или 11</w:t>
      </w:r>
      <w:r w:rsidR="00B9371D" w:rsidRPr="00B9371D">
        <w:rPr>
          <w:rFonts w:ascii="Times New Roman" w:eastAsia="Times New Roman" w:hAnsi="Times New Roman"/>
          <w:color w:val="000000" w:themeColor="text1"/>
          <w:sz w:val="28"/>
          <w:szCs w:val="28"/>
        </w:rPr>
        <w:t xml:space="preserve"> </w:t>
      </w:r>
      <w:r w:rsidR="00B9371D">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rPr>
        <w:t xml:space="preserve"> от общего объема произведенной продукции в регионе), </w:t>
      </w:r>
      <w:proofErr w:type="spellStart"/>
      <w:r w:rsidRPr="00AB4F5C">
        <w:rPr>
          <w:rFonts w:ascii="Times New Roman" w:eastAsia="Times New Roman" w:hAnsi="Times New Roman"/>
          <w:color w:val="000000" w:themeColor="text1"/>
          <w:sz w:val="28"/>
          <w:szCs w:val="28"/>
        </w:rPr>
        <w:t>Дзун-Хемчикского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w:t>
      </w:r>
      <w:r w:rsidR="00C02AE6">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2,1 тыс. тонн (или 9,6</w:t>
      </w:r>
      <w:r w:rsidR="00B9371D" w:rsidRPr="00B9371D">
        <w:rPr>
          <w:rFonts w:ascii="Times New Roman" w:eastAsia="Times New Roman" w:hAnsi="Times New Roman"/>
          <w:color w:val="000000" w:themeColor="text1"/>
          <w:sz w:val="28"/>
          <w:szCs w:val="28"/>
        </w:rPr>
        <w:t xml:space="preserve"> </w:t>
      </w:r>
      <w:r w:rsidR="00B9371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Эрзинского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w:t>
      </w:r>
      <w:r w:rsidR="00B73BE7">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1,8 тыс. тонн (8,3</w:t>
      </w:r>
      <w:r w:rsidR="00B9371D" w:rsidRPr="00B9371D">
        <w:rPr>
          <w:rFonts w:ascii="Times New Roman" w:eastAsia="Times New Roman" w:hAnsi="Times New Roman"/>
          <w:color w:val="000000" w:themeColor="text1"/>
          <w:sz w:val="28"/>
          <w:szCs w:val="28"/>
        </w:rPr>
        <w:t xml:space="preserve"> </w:t>
      </w:r>
      <w:r w:rsidR="00B9371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w:t>
      </w:r>
    </w:p>
    <w:p w14:paraId="0823B0A1" w14:textId="33D22ACF"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Наибольшие объемы молока производятся в хозяйствах </w:t>
      </w:r>
      <w:proofErr w:type="spellStart"/>
      <w:r w:rsidRPr="00AB4F5C">
        <w:rPr>
          <w:rFonts w:ascii="Times New Roman" w:eastAsia="Times New Roman" w:hAnsi="Times New Roman"/>
          <w:color w:val="000000" w:themeColor="text1"/>
          <w:sz w:val="28"/>
          <w:szCs w:val="28"/>
        </w:rPr>
        <w:t>Дзун-Хемчикского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7,3 тыс. тонн (или 11,3</w:t>
      </w:r>
      <w:r w:rsidR="00B9371D" w:rsidRPr="00B9371D">
        <w:rPr>
          <w:rFonts w:ascii="Times New Roman" w:eastAsia="Times New Roman" w:hAnsi="Times New Roman"/>
          <w:color w:val="000000" w:themeColor="text1"/>
          <w:sz w:val="28"/>
          <w:szCs w:val="28"/>
        </w:rPr>
        <w:t xml:space="preserve"> </w:t>
      </w:r>
      <w:r w:rsidR="00B9371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от общего производства молока в регионе), </w:t>
      </w:r>
      <w:proofErr w:type="spellStart"/>
      <w:r w:rsidRPr="00AB4F5C">
        <w:rPr>
          <w:rFonts w:ascii="Times New Roman" w:eastAsia="Times New Roman" w:hAnsi="Times New Roman"/>
          <w:color w:val="000000" w:themeColor="text1"/>
          <w:sz w:val="28"/>
          <w:szCs w:val="28"/>
        </w:rPr>
        <w:t>Тандинского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6,9 тыс. тонн (или 10,7</w:t>
      </w:r>
      <w:r w:rsidR="00B9371D" w:rsidRPr="00B9371D">
        <w:rPr>
          <w:rFonts w:ascii="Times New Roman" w:eastAsia="Times New Roman" w:hAnsi="Times New Roman"/>
          <w:color w:val="000000" w:themeColor="text1"/>
          <w:sz w:val="28"/>
          <w:szCs w:val="28"/>
        </w:rPr>
        <w:t xml:space="preserve"> </w:t>
      </w:r>
      <w:r w:rsidR="00B9371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Пий-</w:t>
      </w:r>
      <w:proofErr w:type="spellStart"/>
      <w:r w:rsidRPr="00AB4F5C">
        <w:rPr>
          <w:rFonts w:ascii="Times New Roman" w:eastAsia="Times New Roman" w:hAnsi="Times New Roman"/>
          <w:color w:val="000000" w:themeColor="text1"/>
          <w:sz w:val="28"/>
          <w:szCs w:val="28"/>
        </w:rPr>
        <w:t>Хемского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w:t>
      </w:r>
      <w:proofErr w:type="spellEnd"/>
      <w:r w:rsidRPr="00AB4F5C">
        <w:rPr>
          <w:rFonts w:ascii="Times New Roman" w:eastAsia="Times New Roman" w:hAnsi="Times New Roman"/>
          <w:color w:val="000000" w:themeColor="text1"/>
          <w:sz w:val="28"/>
          <w:szCs w:val="28"/>
        </w:rPr>
        <w:t xml:space="preserve"> – 6,9 тыс. тонн (или 10,7</w:t>
      </w:r>
      <w:r w:rsidR="00B9371D" w:rsidRPr="00B9371D">
        <w:rPr>
          <w:rFonts w:ascii="Times New Roman" w:eastAsia="Times New Roman" w:hAnsi="Times New Roman"/>
          <w:color w:val="000000" w:themeColor="text1"/>
          <w:sz w:val="28"/>
          <w:szCs w:val="28"/>
        </w:rPr>
        <w:t xml:space="preserve"> </w:t>
      </w:r>
      <w:r w:rsidR="00B9371D">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w:t>
      </w:r>
    </w:p>
    <w:bookmarkEnd w:id="24"/>
    <w:p w14:paraId="35148F39" w14:textId="77777777" w:rsidR="00280D03" w:rsidRPr="00AB4F5C" w:rsidRDefault="00280D03" w:rsidP="00C02AE6">
      <w:pPr>
        <w:spacing w:after="0" w:line="240" w:lineRule="auto"/>
        <w:contextualSpacing/>
        <w:jc w:val="both"/>
        <w:rPr>
          <w:rFonts w:ascii="Times New Roman" w:eastAsia="Times New Roman" w:hAnsi="Times New Roman"/>
          <w:color w:val="000000" w:themeColor="text1"/>
          <w:sz w:val="28"/>
          <w:szCs w:val="28"/>
        </w:rPr>
      </w:pPr>
      <w:r w:rsidRPr="00AB4F5C">
        <w:rPr>
          <w:rFonts w:ascii="Times New Roman" w:eastAsia="Calibri" w:hAnsi="Times New Roman"/>
          <w:noProof/>
          <w:color w:val="000000" w:themeColor="text1"/>
          <w:sz w:val="28"/>
          <w:szCs w:val="28"/>
        </w:rPr>
        <w:lastRenderedPageBreak/>
        <w:drawing>
          <wp:anchor distT="0" distB="0" distL="114300" distR="114300" simplePos="0" relativeHeight="251657728" behindDoc="0" locked="0" layoutInCell="1" allowOverlap="1" wp14:anchorId="246768BF" wp14:editId="2E2A25E1">
            <wp:simplePos x="0" y="0"/>
            <wp:positionH relativeFrom="column">
              <wp:posOffset>-635</wp:posOffset>
            </wp:positionH>
            <wp:positionV relativeFrom="paragraph">
              <wp:posOffset>234315</wp:posOffset>
            </wp:positionV>
            <wp:extent cx="6282055" cy="3200400"/>
            <wp:effectExtent l="0" t="0" r="4445" b="0"/>
            <wp:wrapSquare wrapText="bothSides"/>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2A5F6891" w14:textId="56014A64"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bookmarkStart w:id="25" w:name="_Ref178061418"/>
      <w:bookmarkStart w:id="26" w:name="_Ref178061413"/>
      <w:r w:rsidRPr="00C02AE6">
        <w:rPr>
          <w:rFonts w:ascii="Times New Roman" w:eastAsia="Times New Roman" w:hAnsi="Times New Roman"/>
          <w:color w:val="000000" w:themeColor="text1"/>
          <w:sz w:val="24"/>
          <w:szCs w:val="28"/>
        </w:rPr>
        <w:t>Рис</w:t>
      </w:r>
      <w:r w:rsidR="00C02AE6">
        <w:rPr>
          <w:rFonts w:ascii="Times New Roman" w:eastAsia="Times New Roman" w:hAnsi="Times New Roman"/>
          <w:color w:val="000000" w:themeColor="text1"/>
          <w:sz w:val="24"/>
          <w:szCs w:val="28"/>
        </w:rPr>
        <w:t>.</w:t>
      </w:r>
      <w:r w:rsidRPr="00C02AE6">
        <w:rPr>
          <w:rFonts w:ascii="Times New Roman" w:eastAsia="Times New Roman" w:hAnsi="Times New Roman"/>
          <w:color w:val="000000" w:themeColor="text1"/>
          <w:sz w:val="24"/>
          <w:szCs w:val="28"/>
        </w:rPr>
        <w:t xml:space="preserve"> </w:t>
      </w:r>
      <w:r w:rsidRPr="00C02AE6">
        <w:rPr>
          <w:rFonts w:ascii="Times New Roman" w:eastAsia="Times New Roman" w:hAnsi="Times New Roman"/>
          <w:color w:val="000000" w:themeColor="text1"/>
          <w:sz w:val="24"/>
          <w:szCs w:val="28"/>
        </w:rPr>
        <w:fldChar w:fldCharType="begin"/>
      </w:r>
      <w:r w:rsidRPr="00C02AE6">
        <w:rPr>
          <w:rFonts w:ascii="Times New Roman" w:eastAsia="Times New Roman" w:hAnsi="Times New Roman"/>
          <w:color w:val="000000" w:themeColor="text1"/>
          <w:sz w:val="24"/>
          <w:szCs w:val="28"/>
        </w:rPr>
        <w:instrText xml:space="preserve"> SEQ Рисунок \* ARABIC </w:instrText>
      </w:r>
      <w:r w:rsidRPr="00C02AE6">
        <w:rPr>
          <w:rFonts w:ascii="Times New Roman" w:eastAsia="Times New Roman" w:hAnsi="Times New Roman"/>
          <w:color w:val="000000" w:themeColor="text1"/>
          <w:sz w:val="24"/>
          <w:szCs w:val="28"/>
        </w:rPr>
        <w:fldChar w:fldCharType="separate"/>
      </w:r>
      <w:r w:rsidR="00CD4378">
        <w:rPr>
          <w:rFonts w:ascii="Times New Roman" w:eastAsia="Times New Roman" w:hAnsi="Times New Roman"/>
          <w:noProof/>
          <w:color w:val="000000" w:themeColor="text1"/>
          <w:sz w:val="24"/>
          <w:szCs w:val="28"/>
        </w:rPr>
        <w:t>10</w:t>
      </w:r>
      <w:r w:rsidRPr="00C02AE6">
        <w:rPr>
          <w:rFonts w:ascii="Times New Roman" w:eastAsia="Times New Roman" w:hAnsi="Times New Roman"/>
          <w:color w:val="000000" w:themeColor="text1"/>
          <w:sz w:val="24"/>
          <w:szCs w:val="28"/>
        </w:rPr>
        <w:fldChar w:fldCharType="end"/>
      </w:r>
      <w:bookmarkEnd w:id="25"/>
      <w:r w:rsidR="00C02AE6">
        <w:rPr>
          <w:rFonts w:ascii="Times New Roman" w:eastAsia="Times New Roman" w:hAnsi="Times New Roman"/>
          <w:color w:val="000000" w:themeColor="text1"/>
          <w:sz w:val="24"/>
          <w:szCs w:val="28"/>
        </w:rPr>
        <w:t xml:space="preserve">. </w:t>
      </w:r>
      <w:r w:rsidRPr="00C02AE6">
        <w:rPr>
          <w:rFonts w:ascii="Times New Roman" w:eastAsia="Times New Roman" w:hAnsi="Times New Roman"/>
          <w:color w:val="000000" w:themeColor="text1"/>
          <w:sz w:val="24"/>
          <w:szCs w:val="28"/>
        </w:rPr>
        <w:t>Объем производства продукции животноводства</w:t>
      </w:r>
      <w:bookmarkEnd w:id="26"/>
    </w:p>
    <w:p w14:paraId="293B56AC"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6478CFB6" w14:textId="481FBB46"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Республика Тыва лидирует в Сибирском </w:t>
      </w:r>
      <w:r w:rsidR="00C02AE6">
        <w:rPr>
          <w:rFonts w:ascii="Times New Roman" w:eastAsia="Times New Roman" w:hAnsi="Times New Roman"/>
          <w:color w:val="000000" w:themeColor="text1"/>
          <w:sz w:val="28"/>
          <w:szCs w:val="28"/>
        </w:rPr>
        <w:t>ф</w:t>
      </w:r>
      <w:r w:rsidRPr="00AB4F5C">
        <w:rPr>
          <w:rFonts w:ascii="Times New Roman" w:eastAsia="Times New Roman" w:hAnsi="Times New Roman"/>
          <w:color w:val="000000" w:themeColor="text1"/>
          <w:sz w:val="28"/>
          <w:szCs w:val="28"/>
        </w:rPr>
        <w:t>едеральном округе по численности овец, основу поголовья составляют овцы тувинской короткожирнохвостой породы. Отличительной особенностью региона также выступает произ</w:t>
      </w:r>
      <w:r w:rsidR="008B44E4">
        <w:rPr>
          <w:rFonts w:ascii="Times New Roman" w:eastAsia="Times New Roman" w:hAnsi="Times New Roman"/>
          <w:color w:val="000000" w:themeColor="text1"/>
          <w:sz w:val="28"/>
          <w:szCs w:val="28"/>
        </w:rPr>
        <w:t xml:space="preserve">водство </w:t>
      </w:r>
      <w:r w:rsidRPr="00AB4F5C">
        <w:rPr>
          <w:rFonts w:ascii="Times New Roman" w:eastAsia="Times New Roman" w:hAnsi="Times New Roman"/>
          <w:color w:val="000000" w:themeColor="text1"/>
          <w:sz w:val="28"/>
          <w:szCs w:val="28"/>
        </w:rPr>
        <w:t>советской шерстяной породы, характеризующейся высоким индексом живой массы и энергией роста.</w:t>
      </w:r>
    </w:p>
    <w:p w14:paraId="09C5610C" w14:textId="15E33690"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Эффективность работы предприятия сельскохозяйственного сектора экономики представлена в</w:t>
      </w:r>
      <w:r w:rsidR="00A76302">
        <w:rPr>
          <w:rFonts w:ascii="Times New Roman" w:eastAsia="Times New Roman" w:hAnsi="Times New Roman"/>
          <w:color w:val="000000" w:themeColor="text1"/>
          <w:sz w:val="28"/>
          <w:szCs w:val="28"/>
        </w:rPr>
        <w:t xml:space="preserve"> таблице 8</w:t>
      </w:r>
      <w:r w:rsidRPr="00AB4F5C">
        <w:rPr>
          <w:rFonts w:ascii="Times New Roman" w:eastAsia="Times New Roman" w:hAnsi="Times New Roman"/>
          <w:color w:val="000000" w:themeColor="text1"/>
          <w:sz w:val="28"/>
          <w:szCs w:val="28"/>
        </w:rPr>
        <w:t>. Анализ показал, что в течение последних лет наблюдается сокращение КПД готовой продукции, надой молока по всем видам хозяйствующих субъектов снизился на 5,2</w:t>
      </w:r>
      <w:r w:rsidR="00C02AE6" w:rsidRPr="00C02AE6">
        <w:rPr>
          <w:rFonts w:ascii="Times New Roman" w:eastAsia="Times New Roman" w:hAnsi="Times New Roman"/>
          <w:color w:val="000000" w:themeColor="text1"/>
          <w:sz w:val="28"/>
          <w:szCs w:val="28"/>
        </w:rPr>
        <w:t xml:space="preserve"> </w:t>
      </w:r>
      <w:r w:rsidR="00C02AE6">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и составил 1035 кг на 1 корову. В первую очередь объем молока сократился в крестьянских (фермерских) хозяйствах, а также личных хозяйствах населения, </w:t>
      </w:r>
      <w:r w:rsidR="000F0128">
        <w:rPr>
          <w:rFonts w:ascii="Times New Roman" w:eastAsia="Times New Roman" w:hAnsi="Times New Roman"/>
          <w:color w:val="000000" w:themeColor="text1"/>
          <w:sz w:val="28"/>
          <w:szCs w:val="28"/>
        </w:rPr>
        <w:t>на</w:t>
      </w:r>
      <w:r w:rsidRPr="00AB4F5C">
        <w:rPr>
          <w:rFonts w:ascii="Times New Roman" w:eastAsia="Times New Roman" w:hAnsi="Times New Roman"/>
          <w:color w:val="000000" w:themeColor="text1"/>
          <w:sz w:val="28"/>
          <w:szCs w:val="28"/>
        </w:rPr>
        <w:t xml:space="preserve"> крупных сельскохозяйственных предприятиях удои выросли на 42,0</w:t>
      </w:r>
      <w:r w:rsidR="00C02AE6" w:rsidRPr="00C02AE6">
        <w:rPr>
          <w:rFonts w:ascii="Times New Roman" w:eastAsia="Times New Roman" w:hAnsi="Times New Roman"/>
          <w:color w:val="000000" w:themeColor="text1"/>
          <w:sz w:val="28"/>
          <w:szCs w:val="28"/>
        </w:rPr>
        <w:t xml:space="preserve"> </w:t>
      </w:r>
      <w:r w:rsidR="00C02AE6">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Сокращение надоя обусловлено изменением объемов корма, не соблюдением технологии роста и ухода за крупным рогатым скотом </w:t>
      </w:r>
      <w:r w:rsidR="000F0128">
        <w:rPr>
          <w:rFonts w:ascii="Times New Roman" w:eastAsia="Times New Roman" w:hAnsi="Times New Roman"/>
          <w:color w:val="000000" w:themeColor="text1"/>
          <w:sz w:val="28"/>
          <w:szCs w:val="28"/>
        </w:rPr>
        <w:t>на</w:t>
      </w:r>
      <w:r w:rsidRPr="00AB4F5C">
        <w:rPr>
          <w:rFonts w:ascii="Times New Roman" w:eastAsia="Times New Roman" w:hAnsi="Times New Roman"/>
          <w:color w:val="000000" w:themeColor="text1"/>
          <w:sz w:val="28"/>
          <w:szCs w:val="28"/>
        </w:rPr>
        <w:t xml:space="preserve"> предприятиях малых форм хозяйствования. Так, по данным за 2022 год объем кормов на одну голову условного крупного рогатого скота составил 22, что на 2,8</w:t>
      </w:r>
      <w:r w:rsidR="00C02AE6" w:rsidRPr="00C02AE6">
        <w:rPr>
          <w:rFonts w:ascii="Times New Roman" w:eastAsia="Times New Roman" w:hAnsi="Times New Roman"/>
          <w:color w:val="000000" w:themeColor="text1"/>
          <w:sz w:val="28"/>
          <w:szCs w:val="28"/>
        </w:rPr>
        <w:t xml:space="preserve"> </w:t>
      </w:r>
      <w:r w:rsidR="00C02AE6">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меньше по сравнению с 2018 год</w:t>
      </w:r>
      <w:r w:rsidR="008B44E4">
        <w:rPr>
          <w:rFonts w:ascii="Times New Roman" w:eastAsia="Times New Roman" w:hAnsi="Times New Roman"/>
          <w:color w:val="000000" w:themeColor="text1"/>
          <w:sz w:val="28"/>
          <w:szCs w:val="28"/>
        </w:rPr>
        <w:t>ом</w:t>
      </w:r>
      <w:r w:rsidRPr="00AB4F5C">
        <w:rPr>
          <w:rFonts w:ascii="Times New Roman" w:eastAsia="Times New Roman" w:hAnsi="Times New Roman"/>
          <w:color w:val="000000" w:themeColor="text1"/>
          <w:sz w:val="28"/>
          <w:szCs w:val="28"/>
        </w:rPr>
        <w:t>.</w:t>
      </w:r>
    </w:p>
    <w:p w14:paraId="7428BA5C" w14:textId="3C328AC2"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Средняя годовая яйценоскость кур-несушек крупных сельхозпроизводителей выросла за последние 4 года на 21,1</w:t>
      </w:r>
      <w:r w:rsidR="00C02AE6" w:rsidRPr="00C02AE6">
        <w:rPr>
          <w:rFonts w:ascii="Times New Roman" w:eastAsia="Times New Roman" w:hAnsi="Times New Roman"/>
          <w:color w:val="000000" w:themeColor="text1"/>
          <w:sz w:val="28"/>
          <w:szCs w:val="28"/>
        </w:rPr>
        <w:t xml:space="preserve"> </w:t>
      </w:r>
      <w:r w:rsidR="00C02AE6">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приплод крупного рогатого скота в расчете на одну голову сократился на 33,3</w:t>
      </w:r>
      <w:r w:rsidR="00C02AE6" w:rsidRPr="00C02AE6">
        <w:rPr>
          <w:rFonts w:ascii="Times New Roman" w:eastAsia="Times New Roman" w:hAnsi="Times New Roman"/>
          <w:color w:val="000000" w:themeColor="text1"/>
          <w:sz w:val="28"/>
          <w:szCs w:val="28"/>
        </w:rPr>
        <w:t xml:space="preserve"> </w:t>
      </w:r>
      <w:r w:rsidR="00C02AE6">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свиней – на 27,7</w:t>
      </w:r>
      <w:r w:rsidR="00C02AE6" w:rsidRPr="00C02AE6">
        <w:rPr>
          <w:rFonts w:ascii="Times New Roman" w:eastAsia="Times New Roman" w:hAnsi="Times New Roman"/>
          <w:color w:val="000000" w:themeColor="text1"/>
          <w:sz w:val="28"/>
          <w:szCs w:val="28"/>
        </w:rPr>
        <w:t xml:space="preserve"> </w:t>
      </w:r>
      <w:r w:rsidR="00C02AE6">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овец и коз – на 33,3</w:t>
      </w:r>
      <w:r w:rsidR="00C02AE6" w:rsidRPr="00C02AE6">
        <w:rPr>
          <w:rFonts w:ascii="Times New Roman" w:eastAsia="Times New Roman" w:hAnsi="Times New Roman"/>
          <w:color w:val="000000" w:themeColor="text1"/>
          <w:sz w:val="28"/>
          <w:szCs w:val="28"/>
        </w:rPr>
        <w:t xml:space="preserve"> </w:t>
      </w:r>
      <w:r w:rsidR="00C02AE6">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(по данным 2022 года), объем среднегодового настрига шерсти с одной овцы не изменился. Таким образом, существующий порядок ведения сельского хозяйства свидетельствуют об экстенсивном характере производства продукции, без использования современных технологий, с учетом истощения почв и без осуществления мероприятий по восполнению их состава.</w:t>
      </w:r>
    </w:p>
    <w:p w14:paraId="598253AE" w14:textId="77777777" w:rsidR="00280D03" w:rsidRPr="00AB4F5C" w:rsidRDefault="00280D03" w:rsidP="00C02AE6">
      <w:pPr>
        <w:spacing w:after="0" w:line="240" w:lineRule="auto"/>
        <w:ind w:firstLine="709"/>
        <w:jc w:val="right"/>
        <w:rPr>
          <w:rFonts w:ascii="Times New Roman" w:eastAsia="Times New Roman" w:hAnsi="Times New Roman"/>
          <w:color w:val="000000" w:themeColor="text1"/>
          <w:sz w:val="28"/>
          <w:szCs w:val="28"/>
        </w:rPr>
      </w:pPr>
      <w:bookmarkStart w:id="27" w:name="_Ref178064134"/>
      <w:r w:rsidRPr="00AB4F5C">
        <w:rPr>
          <w:rFonts w:ascii="Times New Roman" w:eastAsia="Times New Roman" w:hAnsi="Times New Roman"/>
          <w:color w:val="000000" w:themeColor="text1"/>
          <w:sz w:val="28"/>
          <w:szCs w:val="28"/>
        </w:rPr>
        <w:lastRenderedPageBreak/>
        <w:t xml:space="preserve">Таблица </w:t>
      </w:r>
      <w:r w:rsidRPr="00AB4F5C">
        <w:rPr>
          <w:rFonts w:ascii="Times New Roman" w:eastAsia="Times New Roman" w:hAnsi="Times New Roman"/>
          <w:color w:val="000000" w:themeColor="text1"/>
          <w:sz w:val="28"/>
          <w:szCs w:val="28"/>
        </w:rPr>
        <w:fldChar w:fldCharType="begin"/>
      </w:r>
      <w:r w:rsidRPr="00AB4F5C">
        <w:rPr>
          <w:rFonts w:ascii="Times New Roman" w:eastAsia="Times New Roman" w:hAnsi="Times New Roman"/>
          <w:color w:val="000000" w:themeColor="text1"/>
          <w:sz w:val="28"/>
          <w:szCs w:val="28"/>
        </w:rPr>
        <w:instrText xml:space="preserve"> SEQ Таблица \* ARABIC </w:instrText>
      </w:r>
      <w:r w:rsidRPr="00AB4F5C">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8</w:t>
      </w:r>
      <w:r w:rsidRPr="00AB4F5C">
        <w:rPr>
          <w:rFonts w:ascii="Times New Roman" w:eastAsia="Times New Roman" w:hAnsi="Times New Roman"/>
          <w:color w:val="000000" w:themeColor="text1"/>
          <w:sz w:val="28"/>
          <w:szCs w:val="28"/>
        </w:rPr>
        <w:fldChar w:fldCharType="end"/>
      </w:r>
      <w:bookmarkEnd w:id="27"/>
    </w:p>
    <w:p w14:paraId="77D12894"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2E0EA4F6" w14:textId="7A01FD00" w:rsidR="00280D03" w:rsidRPr="00AB4F5C" w:rsidRDefault="00280D03" w:rsidP="00C02AE6">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Продуктивность предприятий сельского </w:t>
      </w:r>
      <w:r w:rsidR="00C02AE6">
        <w:rPr>
          <w:rFonts w:ascii="Times New Roman" w:eastAsia="Times New Roman" w:hAnsi="Times New Roman"/>
          <w:color w:val="000000" w:themeColor="text1"/>
          <w:sz w:val="28"/>
          <w:szCs w:val="28"/>
        </w:rPr>
        <w:br/>
      </w:r>
      <w:r w:rsidRPr="00AB4F5C">
        <w:rPr>
          <w:rFonts w:ascii="Times New Roman" w:eastAsia="Times New Roman" w:hAnsi="Times New Roman"/>
          <w:color w:val="000000" w:themeColor="text1"/>
          <w:sz w:val="28"/>
          <w:szCs w:val="28"/>
        </w:rPr>
        <w:t>хозяйства Республики Тыва</w:t>
      </w:r>
    </w:p>
    <w:p w14:paraId="02DB3A20"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078"/>
        <w:gridCol w:w="977"/>
        <w:gridCol w:w="978"/>
        <w:gridCol w:w="978"/>
        <w:gridCol w:w="978"/>
        <w:gridCol w:w="978"/>
        <w:gridCol w:w="976"/>
      </w:tblGrid>
      <w:tr w:rsidR="00280D03" w:rsidRPr="00C02AE6" w14:paraId="71BC5B20" w14:textId="77777777" w:rsidTr="008C15A2">
        <w:trPr>
          <w:trHeight w:val="271"/>
          <w:jc w:val="center"/>
        </w:trPr>
        <w:tc>
          <w:tcPr>
            <w:tcW w:w="2050" w:type="pct"/>
          </w:tcPr>
          <w:p w14:paraId="2F519F6A" w14:textId="77777777" w:rsidR="00280D03" w:rsidRPr="00C02AE6" w:rsidRDefault="00280D03" w:rsidP="00C02AE6">
            <w:pPr>
              <w:spacing w:after="0" w:line="240" w:lineRule="auto"/>
              <w:rPr>
                <w:rFonts w:ascii="Times New Roman" w:eastAsia="Times New Roman" w:hAnsi="Times New Roman"/>
                <w:color w:val="000000" w:themeColor="text1"/>
                <w:sz w:val="24"/>
                <w:szCs w:val="28"/>
              </w:rPr>
            </w:pPr>
          </w:p>
        </w:tc>
        <w:tc>
          <w:tcPr>
            <w:tcW w:w="491" w:type="pct"/>
          </w:tcPr>
          <w:p w14:paraId="695D6B6B" w14:textId="5CB082CC"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2018</w:t>
            </w:r>
            <w:r w:rsidR="000F0128">
              <w:rPr>
                <w:rFonts w:ascii="Times New Roman" w:eastAsia="Times New Roman" w:hAnsi="Times New Roman"/>
                <w:color w:val="000000" w:themeColor="text1"/>
                <w:sz w:val="24"/>
                <w:szCs w:val="28"/>
              </w:rPr>
              <w:t xml:space="preserve"> г.</w:t>
            </w:r>
          </w:p>
        </w:tc>
        <w:tc>
          <w:tcPr>
            <w:tcW w:w="492" w:type="pct"/>
          </w:tcPr>
          <w:p w14:paraId="3FEEC468" w14:textId="7A96C02C"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2019</w:t>
            </w:r>
            <w:r w:rsidR="000F0128">
              <w:rPr>
                <w:rFonts w:ascii="Times New Roman" w:eastAsia="Times New Roman" w:hAnsi="Times New Roman"/>
                <w:color w:val="000000" w:themeColor="text1"/>
                <w:sz w:val="24"/>
                <w:szCs w:val="28"/>
              </w:rPr>
              <w:t xml:space="preserve"> г.</w:t>
            </w:r>
          </w:p>
        </w:tc>
        <w:tc>
          <w:tcPr>
            <w:tcW w:w="492" w:type="pct"/>
          </w:tcPr>
          <w:p w14:paraId="45F1B022" w14:textId="04573FB0"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2020</w:t>
            </w:r>
            <w:r w:rsidR="000F0128">
              <w:rPr>
                <w:rFonts w:ascii="Times New Roman" w:eastAsia="Times New Roman" w:hAnsi="Times New Roman"/>
                <w:color w:val="000000" w:themeColor="text1"/>
                <w:sz w:val="24"/>
                <w:szCs w:val="28"/>
              </w:rPr>
              <w:t xml:space="preserve"> г.</w:t>
            </w:r>
          </w:p>
        </w:tc>
        <w:tc>
          <w:tcPr>
            <w:tcW w:w="492" w:type="pct"/>
          </w:tcPr>
          <w:p w14:paraId="63FEE6D6" w14:textId="2233056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2021</w:t>
            </w:r>
            <w:r w:rsidR="000F0128">
              <w:rPr>
                <w:rFonts w:ascii="Times New Roman" w:eastAsia="Times New Roman" w:hAnsi="Times New Roman"/>
                <w:color w:val="000000" w:themeColor="text1"/>
                <w:sz w:val="24"/>
                <w:szCs w:val="28"/>
              </w:rPr>
              <w:t xml:space="preserve"> г.</w:t>
            </w:r>
          </w:p>
        </w:tc>
        <w:tc>
          <w:tcPr>
            <w:tcW w:w="492" w:type="pct"/>
          </w:tcPr>
          <w:p w14:paraId="44EA7B74" w14:textId="1A62F851"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2022</w:t>
            </w:r>
            <w:r w:rsidR="000F0128">
              <w:rPr>
                <w:rFonts w:ascii="Times New Roman" w:eastAsia="Times New Roman" w:hAnsi="Times New Roman"/>
                <w:color w:val="000000" w:themeColor="text1"/>
                <w:sz w:val="24"/>
                <w:szCs w:val="28"/>
              </w:rPr>
              <w:t xml:space="preserve"> г.</w:t>
            </w:r>
          </w:p>
        </w:tc>
        <w:tc>
          <w:tcPr>
            <w:tcW w:w="492" w:type="pct"/>
          </w:tcPr>
          <w:p w14:paraId="728EF791" w14:textId="61DD023B"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2023</w:t>
            </w:r>
            <w:r w:rsidR="000F0128">
              <w:rPr>
                <w:rFonts w:ascii="Times New Roman" w:eastAsia="Times New Roman" w:hAnsi="Times New Roman"/>
                <w:color w:val="000000" w:themeColor="text1"/>
                <w:sz w:val="24"/>
                <w:szCs w:val="28"/>
              </w:rPr>
              <w:t xml:space="preserve"> г.</w:t>
            </w:r>
          </w:p>
        </w:tc>
      </w:tr>
      <w:tr w:rsidR="00280D03" w:rsidRPr="00C02AE6" w14:paraId="55818CA4" w14:textId="77777777" w:rsidTr="008C15A2">
        <w:trPr>
          <w:jc w:val="center"/>
        </w:trPr>
        <w:tc>
          <w:tcPr>
            <w:tcW w:w="5000" w:type="pct"/>
            <w:gridSpan w:val="7"/>
          </w:tcPr>
          <w:p w14:paraId="6200D894"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Хозяйства всех категорий</w:t>
            </w:r>
          </w:p>
        </w:tc>
      </w:tr>
      <w:tr w:rsidR="00280D03" w:rsidRPr="00C02AE6" w14:paraId="2930DD99" w14:textId="77777777" w:rsidTr="008C15A2">
        <w:trPr>
          <w:jc w:val="center"/>
        </w:trPr>
        <w:tc>
          <w:tcPr>
            <w:tcW w:w="2050" w:type="pct"/>
          </w:tcPr>
          <w:p w14:paraId="65FD587A" w14:textId="77777777" w:rsidR="00280D03" w:rsidRPr="00C02AE6" w:rsidRDefault="00280D03" w:rsidP="00C02AE6">
            <w:pPr>
              <w:spacing w:after="0" w:line="240" w:lineRule="auto"/>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Надой молока на одну корову, кг</w:t>
            </w:r>
          </w:p>
        </w:tc>
        <w:tc>
          <w:tcPr>
            <w:tcW w:w="491" w:type="pct"/>
          </w:tcPr>
          <w:p w14:paraId="4338258C"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1092</w:t>
            </w:r>
          </w:p>
        </w:tc>
        <w:tc>
          <w:tcPr>
            <w:tcW w:w="492" w:type="pct"/>
          </w:tcPr>
          <w:p w14:paraId="5C0554E8"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1080</w:t>
            </w:r>
          </w:p>
        </w:tc>
        <w:tc>
          <w:tcPr>
            <w:tcW w:w="492" w:type="pct"/>
          </w:tcPr>
          <w:p w14:paraId="53973B72"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1101</w:t>
            </w:r>
          </w:p>
        </w:tc>
        <w:tc>
          <w:tcPr>
            <w:tcW w:w="492" w:type="pct"/>
          </w:tcPr>
          <w:p w14:paraId="6BD06538"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1102</w:t>
            </w:r>
          </w:p>
        </w:tc>
        <w:tc>
          <w:tcPr>
            <w:tcW w:w="492" w:type="pct"/>
          </w:tcPr>
          <w:p w14:paraId="34C80942"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1052</w:t>
            </w:r>
          </w:p>
        </w:tc>
        <w:tc>
          <w:tcPr>
            <w:tcW w:w="492" w:type="pct"/>
          </w:tcPr>
          <w:p w14:paraId="791802D0"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1035</w:t>
            </w:r>
          </w:p>
        </w:tc>
      </w:tr>
      <w:tr w:rsidR="00280D03" w:rsidRPr="00C02AE6" w14:paraId="74774AF1" w14:textId="77777777" w:rsidTr="008C15A2">
        <w:trPr>
          <w:jc w:val="center"/>
        </w:trPr>
        <w:tc>
          <w:tcPr>
            <w:tcW w:w="2050" w:type="pct"/>
          </w:tcPr>
          <w:p w14:paraId="52B20FF8" w14:textId="77777777" w:rsidR="00280D03" w:rsidRPr="00C02AE6" w:rsidRDefault="00280D03" w:rsidP="00C02AE6">
            <w:pPr>
              <w:spacing w:after="0" w:line="240" w:lineRule="auto"/>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Средний годовой настриг шерсти с одной овцы (в физическом весе), кг</w:t>
            </w:r>
          </w:p>
        </w:tc>
        <w:tc>
          <w:tcPr>
            <w:tcW w:w="491" w:type="pct"/>
          </w:tcPr>
          <w:p w14:paraId="141B91AF"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1,3</w:t>
            </w:r>
          </w:p>
        </w:tc>
        <w:tc>
          <w:tcPr>
            <w:tcW w:w="492" w:type="pct"/>
          </w:tcPr>
          <w:p w14:paraId="00B0B255"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1,2</w:t>
            </w:r>
          </w:p>
        </w:tc>
        <w:tc>
          <w:tcPr>
            <w:tcW w:w="492" w:type="pct"/>
          </w:tcPr>
          <w:p w14:paraId="15B60C7F"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1,1</w:t>
            </w:r>
          </w:p>
        </w:tc>
        <w:tc>
          <w:tcPr>
            <w:tcW w:w="492" w:type="pct"/>
          </w:tcPr>
          <w:p w14:paraId="040A1EA9"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1,2</w:t>
            </w:r>
          </w:p>
        </w:tc>
        <w:tc>
          <w:tcPr>
            <w:tcW w:w="492" w:type="pct"/>
          </w:tcPr>
          <w:p w14:paraId="1346F30E"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1,2</w:t>
            </w:r>
          </w:p>
        </w:tc>
        <w:tc>
          <w:tcPr>
            <w:tcW w:w="492" w:type="pct"/>
          </w:tcPr>
          <w:p w14:paraId="23E71E04"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1,1</w:t>
            </w:r>
          </w:p>
        </w:tc>
      </w:tr>
      <w:tr w:rsidR="00280D03" w:rsidRPr="00C02AE6" w14:paraId="7CBED1A8" w14:textId="77777777" w:rsidTr="008C15A2">
        <w:trPr>
          <w:jc w:val="center"/>
        </w:trPr>
        <w:tc>
          <w:tcPr>
            <w:tcW w:w="5000" w:type="pct"/>
            <w:gridSpan w:val="7"/>
          </w:tcPr>
          <w:p w14:paraId="1F82ECB0"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Сельскохозяйственные организации</w:t>
            </w:r>
          </w:p>
        </w:tc>
      </w:tr>
      <w:tr w:rsidR="00280D03" w:rsidRPr="00C02AE6" w14:paraId="2DC99406" w14:textId="77777777" w:rsidTr="008C15A2">
        <w:trPr>
          <w:jc w:val="center"/>
        </w:trPr>
        <w:tc>
          <w:tcPr>
            <w:tcW w:w="2050" w:type="pct"/>
          </w:tcPr>
          <w:p w14:paraId="3F7E234D" w14:textId="77777777" w:rsidR="00280D03" w:rsidRPr="00C02AE6" w:rsidRDefault="00280D03" w:rsidP="00C02AE6">
            <w:pPr>
              <w:spacing w:after="0" w:line="240" w:lineRule="auto"/>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Надой молока на одну корову, кг</w:t>
            </w:r>
          </w:p>
        </w:tc>
        <w:tc>
          <w:tcPr>
            <w:tcW w:w="491" w:type="pct"/>
          </w:tcPr>
          <w:p w14:paraId="651D11D1"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588</w:t>
            </w:r>
          </w:p>
        </w:tc>
        <w:tc>
          <w:tcPr>
            <w:tcW w:w="492" w:type="pct"/>
          </w:tcPr>
          <w:p w14:paraId="27417EC1"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586</w:t>
            </w:r>
          </w:p>
        </w:tc>
        <w:tc>
          <w:tcPr>
            <w:tcW w:w="492" w:type="pct"/>
          </w:tcPr>
          <w:p w14:paraId="16A8874F"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1032</w:t>
            </w:r>
          </w:p>
        </w:tc>
        <w:tc>
          <w:tcPr>
            <w:tcW w:w="492" w:type="pct"/>
          </w:tcPr>
          <w:p w14:paraId="5A5BA954"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1054</w:t>
            </w:r>
          </w:p>
        </w:tc>
        <w:tc>
          <w:tcPr>
            <w:tcW w:w="492" w:type="pct"/>
          </w:tcPr>
          <w:p w14:paraId="097BEE3C"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1078</w:t>
            </w:r>
          </w:p>
        </w:tc>
        <w:tc>
          <w:tcPr>
            <w:tcW w:w="492" w:type="pct"/>
          </w:tcPr>
          <w:p w14:paraId="726F2ACB"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835</w:t>
            </w:r>
          </w:p>
        </w:tc>
      </w:tr>
      <w:tr w:rsidR="00280D03" w:rsidRPr="00C02AE6" w14:paraId="28A24933" w14:textId="77777777" w:rsidTr="008C15A2">
        <w:trPr>
          <w:jc w:val="center"/>
        </w:trPr>
        <w:tc>
          <w:tcPr>
            <w:tcW w:w="2050" w:type="pct"/>
          </w:tcPr>
          <w:p w14:paraId="294081C6" w14:textId="0AF7B466" w:rsidR="00280D03" w:rsidRPr="00C02AE6" w:rsidRDefault="00280D03" w:rsidP="008C15A2">
            <w:pPr>
              <w:spacing w:after="0" w:line="240" w:lineRule="auto"/>
              <w:rPr>
                <w:rFonts w:ascii="Times New Roman" w:eastAsia="Times New Roman" w:hAnsi="Times New Roman"/>
                <w:color w:val="000000" w:themeColor="text1"/>
                <w:sz w:val="24"/>
                <w:szCs w:val="28"/>
                <w:vertAlign w:val="superscript"/>
              </w:rPr>
            </w:pPr>
            <w:r w:rsidRPr="00C02AE6">
              <w:rPr>
                <w:rFonts w:ascii="Times New Roman" w:eastAsia="Times New Roman" w:hAnsi="Times New Roman"/>
                <w:color w:val="000000" w:themeColor="text1"/>
                <w:sz w:val="24"/>
                <w:szCs w:val="28"/>
              </w:rPr>
              <w:t>Средняя годовая яйценоскость кур-несушек, шт.</w:t>
            </w:r>
          </w:p>
        </w:tc>
        <w:tc>
          <w:tcPr>
            <w:tcW w:w="491" w:type="pct"/>
          </w:tcPr>
          <w:p w14:paraId="2ABF495F"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w:t>
            </w:r>
          </w:p>
        </w:tc>
        <w:tc>
          <w:tcPr>
            <w:tcW w:w="492" w:type="pct"/>
          </w:tcPr>
          <w:p w14:paraId="076E7D15"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w:t>
            </w:r>
          </w:p>
        </w:tc>
        <w:tc>
          <w:tcPr>
            <w:tcW w:w="492" w:type="pct"/>
          </w:tcPr>
          <w:p w14:paraId="34C1519E"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52</w:t>
            </w:r>
          </w:p>
        </w:tc>
        <w:tc>
          <w:tcPr>
            <w:tcW w:w="492" w:type="pct"/>
          </w:tcPr>
          <w:p w14:paraId="7764DCB5"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61</w:t>
            </w:r>
          </w:p>
        </w:tc>
        <w:tc>
          <w:tcPr>
            <w:tcW w:w="492" w:type="pct"/>
          </w:tcPr>
          <w:p w14:paraId="73740270"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37</w:t>
            </w:r>
          </w:p>
        </w:tc>
        <w:tc>
          <w:tcPr>
            <w:tcW w:w="492" w:type="pct"/>
          </w:tcPr>
          <w:p w14:paraId="448E781A"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63</w:t>
            </w:r>
          </w:p>
        </w:tc>
      </w:tr>
      <w:tr w:rsidR="00280D03" w:rsidRPr="00C02AE6" w14:paraId="0957C241" w14:textId="77777777" w:rsidTr="008C15A2">
        <w:trPr>
          <w:jc w:val="center"/>
        </w:trPr>
        <w:tc>
          <w:tcPr>
            <w:tcW w:w="2050" w:type="pct"/>
          </w:tcPr>
          <w:p w14:paraId="74DEF580" w14:textId="5BD0713D" w:rsidR="00280D03" w:rsidRPr="00C02AE6" w:rsidRDefault="00280D03" w:rsidP="008C15A2">
            <w:pPr>
              <w:spacing w:after="0" w:line="240" w:lineRule="auto"/>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Средний годовой настриг шерсти с одной овцы (в физическом весе), кг</w:t>
            </w:r>
          </w:p>
        </w:tc>
        <w:tc>
          <w:tcPr>
            <w:tcW w:w="491" w:type="pct"/>
          </w:tcPr>
          <w:p w14:paraId="287D36BF"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lang w:val="en-US"/>
              </w:rPr>
              <w:t>1</w:t>
            </w:r>
            <w:r w:rsidRPr="00C02AE6">
              <w:rPr>
                <w:rFonts w:ascii="Times New Roman" w:eastAsia="Times New Roman" w:hAnsi="Times New Roman"/>
                <w:color w:val="000000" w:themeColor="text1"/>
                <w:sz w:val="24"/>
                <w:szCs w:val="28"/>
              </w:rPr>
              <w:t>,2</w:t>
            </w:r>
          </w:p>
        </w:tc>
        <w:tc>
          <w:tcPr>
            <w:tcW w:w="492" w:type="pct"/>
          </w:tcPr>
          <w:p w14:paraId="66AA11FB"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1,4</w:t>
            </w:r>
          </w:p>
        </w:tc>
        <w:tc>
          <w:tcPr>
            <w:tcW w:w="492" w:type="pct"/>
          </w:tcPr>
          <w:p w14:paraId="2580A6CC"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1,4</w:t>
            </w:r>
          </w:p>
        </w:tc>
        <w:tc>
          <w:tcPr>
            <w:tcW w:w="492" w:type="pct"/>
          </w:tcPr>
          <w:p w14:paraId="538BA711"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1,2</w:t>
            </w:r>
          </w:p>
        </w:tc>
        <w:tc>
          <w:tcPr>
            <w:tcW w:w="492" w:type="pct"/>
          </w:tcPr>
          <w:p w14:paraId="2F95118A"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1,2</w:t>
            </w:r>
          </w:p>
        </w:tc>
        <w:tc>
          <w:tcPr>
            <w:tcW w:w="492" w:type="pct"/>
          </w:tcPr>
          <w:p w14:paraId="04CEB739"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1,2</w:t>
            </w:r>
          </w:p>
        </w:tc>
      </w:tr>
      <w:tr w:rsidR="00280D03" w:rsidRPr="00C02AE6" w14:paraId="68B58085" w14:textId="77777777" w:rsidTr="008C15A2">
        <w:trPr>
          <w:jc w:val="center"/>
        </w:trPr>
        <w:tc>
          <w:tcPr>
            <w:tcW w:w="2050" w:type="pct"/>
          </w:tcPr>
          <w:p w14:paraId="06C3E21A" w14:textId="6695163D" w:rsidR="00280D03" w:rsidRPr="00C02AE6" w:rsidRDefault="00280D03" w:rsidP="008C15A2">
            <w:pPr>
              <w:spacing w:after="0" w:line="240" w:lineRule="auto"/>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Продукция выращивания скота (приплод, прирост, привес) в расчете на одну голову, имевшуюся на начало года</w:t>
            </w:r>
            <w:r w:rsidRPr="00C02AE6">
              <w:rPr>
                <w:rFonts w:ascii="Times New Roman" w:eastAsia="Times New Roman" w:hAnsi="Times New Roman"/>
                <w:color w:val="000000" w:themeColor="text1"/>
                <w:sz w:val="24"/>
                <w:szCs w:val="28"/>
                <w:vertAlign w:val="superscript"/>
              </w:rPr>
              <w:t>)</w:t>
            </w:r>
            <w:r w:rsidRPr="00C02AE6">
              <w:rPr>
                <w:rFonts w:ascii="Times New Roman" w:eastAsia="Times New Roman" w:hAnsi="Times New Roman"/>
                <w:color w:val="000000" w:themeColor="text1"/>
                <w:sz w:val="24"/>
                <w:szCs w:val="28"/>
              </w:rPr>
              <w:t>:</w:t>
            </w:r>
          </w:p>
        </w:tc>
        <w:tc>
          <w:tcPr>
            <w:tcW w:w="491" w:type="pct"/>
          </w:tcPr>
          <w:p w14:paraId="23C5B28C"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p>
        </w:tc>
        <w:tc>
          <w:tcPr>
            <w:tcW w:w="492" w:type="pct"/>
          </w:tcPr>
          <w:p w14:paraId="725F7A0D"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p>
        </w:tc>
        <w:tc>
          <w:tcPr>
            <w:tcW w:w="492" w:type="pct"/>
          </w:tcPr>
          <w:p w14:paraId="53DA32B7"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p>
        </w:tc>
        <w:tc>
          <w:tcPr>
            <w:tcW w:w="492" w:type="pct"/>
          </w:tcPr>
          <w:p w14:paraId="74D88931"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p>
        </w:tc>
        <w:tc>
          <w:tcPr>
            <w:tcW w:w="492" w:type="pct"/>
          </w:tcPr>
          <w:p w14:paraId="32142087"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p>
        </w:tc>
        <w:tc>
          <w:tcPr>
            <w:tcW w:w="492" w:type="pct"/>
          </w:tcPr>
          <w:p w14:paraId="49309AF5"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p>
        </w:tc>
      </w:tr>
      <w:tr w:rsidR="00280D03" w:rsidRPr="00C02AE6" w14:paraId="20707A8A" w14:textId="77777777" w:rsidTr="008C15A2">
        <w:trPr>
          <w:jc w:val="center"/>
        </w:trPr>
        <w:tc>
          <w:tcPr>
            <w:tcW w:w="2050" w:type="pct"/>
          </w:tcPr>
          <w:p w14:paraId="16104E27" w14:textId="77777777" w:rsidR="00280D03" w:rsidRPr="00C02AE6" w:rsidRDefault="00280D03" w:rsidP="00C02AE6">
            <w:pPr>
              <w:spacing w:after="0" w:line="240" w:lineRule="auto"/>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крупного рогатого скота</w:t>
            </w:r>
          </w:p>
        </w:tc>
        <w:tc>
          <w:tcPr>
            <w:tcW w:w="491" w:type="pct"/>
          </w:tcPr>
          <w:p w14:paraId="0A92EDDC"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36</w:t>
            </w:r>
          </w:p>
        </w:tc>
        <w:tc>
          <w:tcPr>
            <w:tcW w:w="492" w:type="pct"/>
          </w:tcPr>
          <w:p w14:paraId="41BBD389"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33</w:t>
            </w:r>
          </w:p>
        </w:tc>
        <w:tc>
          <w:tcPr>
            <w:tcW w:w="492" w:type="pct"/>
          </w:tcPr>
          <w:p w14:paraId="5DAEF49A"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32</w:t>
            </w:r>
          </w:p>
        </w:tc>
        <w:tc>
          <w:tcPr>
            <w:tcW w:w="492" w:type="pct"/>
          </w:tcPr>
          <w:p w14:paraId="1BEA9CE0"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32</w:t>
            </w:r>
          </w:p>
        </w:tc>
        <w:tc>
          <w:tcPr>
            <w:tcW w:w="492" w:type="pct"/>
          </w:tcPr>
          <w:p w14:paraId="12910A8E"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29</w:t>
            </w:r>
          </w:p>
        </w:tc>
        <w:tc>
          <w:tcPr>
            <w:tcW w:w="492" w:type="pct"/>
          </w:tcPr>
          <w:p w14:paraId="614EA082"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24</w:t>
            </w:r>
          </w:p>
        </w:tc>
      </w:tr>
      <w:tr w:rsidR="00280D03" w:rsidRPr="00C02AE6" w14:paraId="76046504" w14:textId="77777777" w:rsidTr="008C15A2">
        <w:trPr>
          <w:jc w:val="center"/>
        </w:trPr>
        <w:tc>
          <w:tcPr>
            <w:tcW w:w="2050" w:type="pct"/>
          </w:tcPr>
          <w:p w14:paraId="1619B569" w14:textId="77777777" w:rsidR="00280D03" w:rsidRPr="00C02AE6" w:rsidRDefault="00280D03" w:rsidP="00C02AE6">
            <w:pPr>
              <w:spacing w:after="0" w:line="240" w:lineRule="auto"/>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свиней</w:t>
            </w:r>
          </w:p>
        </w:tc>
        <w:tc>
          <w:tcPr>
            <w:tcW w:w="491" w:type="pct"/>
          </w:tcPr>
          <w:p w14:paraId="7351363D"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54</w:t>
            </w:r>
          </w:p>
        </w:tc>
        <w:tc>
          <w:tcPr>
            <w:tcW w:w="492" w:type="pct"/>
          </w:tcPr>
          <w:p w14:paraId="0D9AABBD"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51</w:t>
            </w:r>
          </w:p>
        </w:tc>
        <w:tc>
          <w:tcPr>
            <w:tcW w:w="492" w:type="pct"/>
          </w:tcPr>
          <w:p w14:paraId="01BB2298"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41</w:t>
            </w:r>
          </w:p>
        </w:tc>
        <w:tc>
          <w:tcPr>
            <w:tcW w:w="492" w:type="pct"/>
          </w:tcPr>
          <w:p w14:paraId="032AC5CA"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34</w:t>
            </w:r>
          </w:p>
        </w:tc>
        <w:tc>
          <w:tcPr>
            <w:tcW w:w="492" w:type="pct"/>
          </w:tcPr>
          <w:p w14:paraId="1AF27C14"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53</w:t>
            </w:r>
          </w:p>
        </w:tc>
        <w:tc>
          <w:tcPr>
            <w:tcW w:w="492" w:type="pct"/>
          </w:tcPr>
          <w:p w14:paraId="638EBD63"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39</w:t>
            </w:r>
          </w:p>
        </w:tc>
      </w:tr>
      <w:tr w:rsidR="00280D03" w:rsidRPr="00C02AE6" w14:paraId="24D9CF62" w14:textId="77777777" w:rsidTr="008C15A2">
        <w:trPr>
          <w:jc w:val="center"/>
        </w:trPr>
        <w:tc>
          <w:tcPr>
            <w:tcW w:w="2050" w:type="pct"/>
          </w:tcPr>
          <w:p w14:paraId="21A4336E" w14:textId="77777777" w:rsidR="00280D03" w:rsidRPr="00C02AE6" w:rsidRDefault="00280D03" w:rsidP="00C02AE6">
            <w:pPr>
              <w:spacing w:after="0" w:line="240" w:lineRule="auto"/>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овцы и козы</w:t>
            </w:r>
          </w:p>
        </w:tc>
        <w:tc>
          <w:tcPr>
            <w:tcW w:w="491" w:type="pct"/>
          </w:tcPr>
          <w:p w14:paraId="3355C8DF"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6</w:t>
            </w:r>
          </w:p>
        </w:tc>
        <w:tc>
          <w:tcPr>
            <w:tcW w:w="492" w:type="pct"/>
          </w:tcPr>
          <w:p w14:paraId="7D07D88B"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5</w:t>
            </w:r>
          </w:p>
        </w:tc>
        <w:tc>
          <w:tcPr>
            <w:tcW w:w="492" w:type="pct"/>
          </w:tcPr>
          <w:p w14:paraId="310B3BEA"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5</w:t>
            </w:r>
          </w:p>
        </w:tc>
        <w:tc>
          <w:tcPr>
            <w:tcW w:w="492" w:type="pct"/>
          </w:tcPr>
          <w:p w14:paraId="17065DBF"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5</w:t>
            </w:r>
          </w:p>
        </w:tc>
        <w:tc>
          <w:tcPr>
            <w:tcW w:w="492" w:type="pct"/>
          </w:tcPr>
          <w:p w14:paraId="6A4724C7"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4</w:t>
            </w:r>
          </w:p>
        </w:tc>
        <w:tc>
          <w:tcPr>
            <w:tcW w:w="492" w:type="pct"/>
          </w:tcPr>
          <w:p w14:paraId="465ACF91" w14:textId="77777777" w:rsidR="00280D03" w:rsidRPr="00C02AE6" w:rsidRDefault="00280D03" w:rsidP="00C02AE6">
            <w:pPr>
              <w:spacing w:after="0" w:line="240" w:lineRule="auto"/>
              <w:jc w:val="center"/>
              <w:rPr>
                <w:rFonts w:ascii="Times New Roman" w:eastAsia="Times New Roman" w:hAnsi="Times New Roman"/>
                <w:color w:val="000000" w:themeColor="text1"/>
                <w:sz w:val="24"/>
                <w:szCs w:val="28"/>
              </w:rPr>
            </w:pPr>
            <w:r w:rsidRPr="00C02AE6">
              <w:rPr>
                <w:rFonts w:ascii="Times New Roman" w:eastAsia="Times New Roman" w:hAnsi="Times New Roman"/>
                <w:color w:val="000000" w:themeColor="text1"/>
                <w:sz w:val="24"/>
                <w:szCs w:val="28"/>
              </w:rPr>
              <w:t>н/д</w:t>
            </w:r>
          </w:p>
        </w:tc>
      </w:tr>
    </w:tbl>
    <w:p w14:paraId="52F5B70B"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highlight w:val="yellow"/>
        </w:rPr>
      </w:pPr>
    </w:p>
    <w:p w14:paraId="377C1609" w14:textId="19E1D0F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bookmarkStart w:id="28" w:name="_Toc416827974"/>
      <w:bookmarkStart w:id="29" w:name="_Toc416828414"/>
      <w:bookmarkStart w:id="30" w:name="_Toc416828527"/>
      <w:bookmarkStart w:id="31" w:name="_Toc463233758"/>
      <w:bookmarkStart w:id="32" w:name="_Toc212256018"/>
      <w:r w:rsidRPr="00AB4F5C">
        <w:rPr>
          <w:rFonts w:ascii="Times New Roman" w:eastAsia="Times New Roman" w:hAnsi="Times New Roman"/>
          <w:color w:val="000000" w:themeColor="text1"/>
          <w:sz w:val="28"/>
          <w:szCs w:val="28"/>
        </w:rPr>
        <w:t xml:space="preserve">Развитие растениеводства является важной составляющей агропромышленного сектора экономики </w:t>
      </w:r>
      <w:r w:rsidR="000F0128">
        <w:rPr>
          <w:rFonts w:ascii="Times New Roman" w:eastAsia="Times New Roman" w:hAnsi="Times New Roman"/>
          <w:color w:val="000000" w:themeColor="text1"/>
          <w:sz w:val="28"/>
          <w:szCs w:val="28"/>
        </w:rPr>
        <w:t>республики</w:t>
      </w:r>
      <w:r w:rsidRPr="00AB4F5C">
        <w:rPr>
          <w:rFonts w:ascii="Times New Roman" w:eastAsia="Times New Roman" w:hAnsi="Times New Roman"/>
          <w:color w:val="000000" w:themeColor="text1"/>
          <w:sz w:val="28"/>
          <w:szCs w:val="28"/>
        </w:rPr>
        <w:t>.</w:t>
      </w:r>
    </w:p>
    <w:p w14:paraId="2E662678" w14:textId="47657104"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 данным сельхозпроизводителей объем посевных площадей по состоянию на конец 2023 года составил 61,8 тыс. га, ежегодный темп прироста посевных площадей в среднем составляет 8,3</w:t>
      </w:r>
      <w:r w:rsidR="008C15A2" w:rsidRPr="008C15A2">
        <w:rPr>
          <w:rFonts w:ascii="Times New Roman" w:eastAsia="Times New Roman" w:hAnsi="Times New Roman"/>
          <w:color w:val="000000" w:themeColor="text1"/>
          <w:sz w:val="28"/>
          <w:szCs w:val="28"/>
        </w:rPr>
        <w:t xml:space="preserve"> </w:t>
      </w:r>
      <w:r w:rsidR="008C15A2">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w:t>
      </w:r>
    </w:p>
    <w:p w14:paraId="1FDEA336" w14:textId="3EAA5F4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Структурный анализ посевных площадей показал, что основная доля посевных используется для кормовых культур (62</w:t>
      </w:r>
      <w:r w:rsidR="008C15A2" w:rsidRPr="008C15A2">
        <w:rPr>
          <w:rFonts w:ascii="Times New Roman" w:eastAsia="Times New Roman" w:hAnsi="Times New Roman"/>
          <w:color w:val="000000" w:themeColor="text1"/>
          <w:sz w:val="28"/>
          <w:szCs w:val="28"/>
        </w:rPr>
        <w:t xml:space="preserve"> </w:t>
      </w:r>
      <w:r w:rsidR="008C15A2">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на яровые зерновые и зернобобовые культуры приходится 34</w:t>
      </w:r>
      <w:r w:rsidR="008C15A2" w:rsidRPr="008C15A2">
        <w:rPr>
          <w:rFonts w:ascii="Times New Roman" w:eastAsia="Times New Roman" w:hAnsi="Times New Roman"/>
          <w:color w:val="000000" w:themeColor="text1"/>
          <w:sz w:val="28"/>
          <w:szCs w:val="28"/>
        </w:rPr>
        <w:t xml:space="preserve"> </w:t>
      </w:r>
      <w:r w:rsidR="008C15A2">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посевных площадей. Площадь чистых паров составляет 11 640 га. Таким образом, основной задачей растениеводства региона выступает создание кормовой базы для сохранения и развития животноводства (</w:t>
      </w:r>
      <w:r w:rsidR="000F0128">
        <w:rPr>
          <w:rFonts w:ascii="Times New Roman" w:eastAsia="Times New Roman" w:hAnsi="Times New Roman"/>
          <w:color w:val="000000" w:themeColor="text1"/>
          <w:sz w:val="28"/>
          <w:szCs w:val="28"/>
        </w:rPr>
        <w:t>рисунок 11)</w:t>
      </w:r>
      <w:r w:rsidRPr="00AB4F5C">
        <w:rPr>
          <w:rFonts w:ascii="Times New Roman" w:eastAsia="Times New Roman" w:hAnsi="Times New Roman"/>
          <w:color w:val="000000" w:themeColor="text1"/>
          <w:sz w:val="28"/>
          <w:szCs w:val="28"/>
        </w:rPr>
        <w:t>.</w:t>
      </w:r>
    </w:p>
    <w:p w14:paraId="3B280B62"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0A49945C" w14:textId="77777777" w:rsidR="00280D03" w:rsidRPr="00AB4F5C" w:rsidRDefault="00280D03" w:rsidP="008C15A2">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noProof/>
          <w:color w:val="000000" w:themeColor="text1"/>
          <w:sz w:val="28"/>
          <w:szCs w:val="28"/>
        </w:rPr>
        <w:lastRenderedPageBreak/>
        <w:drawing>
          <wp:inline distT="0" distB="0" distL="0" distR="0" wp14:anchorId="21FBEEF3" wp14:editId="590A9B52">
            <wp:extent cx="6197600" cy="3992880"/>
            <wp:effectExtent l="0" t="0" r="12700" b="7620"/>
            <wp:docPr id="12" name="Диаграмма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xmlns:arto="http://schemas.microsoft.com/office/word/2006/arto" id="{69F381E0-6474-445E-B0F4-338DD41870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56DF37" w14:textId="735197A9"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bookmarkStart w:id="33" w:name="_Ref178072446"/>
      <w:r w:rsidRPr="008C15A2">
        <w:rPr>
          <w:rFonts w:ascii="Times New Roman" w:eastAsia="Times New Roman" w:hAnsi="Times New Roman"/>
          <w:color w:val="000000" w:themeColor="text1"/>
          <w:sz w:val="24"/>
          <w:szCs w:val="28"/>
        </w:rPr>
        <w:t>Рис</w:t>
      </w:r>
      <w:r w:rsidR="008C15A2">
        <w:rPr>
          <w:rFonts w:ascii="Times New Roman" w:eastAsia="Times New Roman" w:hAnsi="Times New Roman"/>
          <w:color w:val="000000" w:themeColor="text1"/>
          <w:sz w:val="24"/>
          <w:szCs w:val="28"/>
        </w:rPr>
        <w:t>.</w:t>
      </w:r>
      <w:r w:rsidRPr="008C15A2">
        <w:rPr>
          <w:rFonts w:ascii="Times New Roman" w:eastAsia="Times New Roman" w:hAnsi="Times New Roman"/>
          <w:color w:val="000000" w:themeColor="text1"/>
          <w:sz w:val="24"/>
          <w:szCs w:val="28"/>
        </w:rPr>
        <w:t xml:space="preserve"> </w:t>
      </w:r>
      <w:r w:rsidRPr="008C15A2">
        <w:rPr>
          <w:rFonts w:ascii="Times New Roman" w:eastAsia="Times New Roman" w:hAnsi="Times New Roman"/>
          <w:color w:val="000000" w:themeColor="text1"/>
          <w:sz w:val="24"/>
          <w:szCs w:val="28"/>
        </w:rPr>
        <w:fldChar w:fldCharType="begin"/>
      </w:r>
      <w:r w:rsidRPr="008C15A2">
        <w:rPr>
          <w:rFonts w:ascii="Times New Roman" w:eastAsia="Times New Roman" w:hAnsi="Times New Roman"/>
          <w:color w:val="000000" w:themeColor="text1"/>
          <w:sz w:val="24"/>
          <w:szCs w:val="28"/>
        </w:rPr>
        <w:instrText xml:space="preserve"> SEQ Рисунок \* ARABIC </w:instrText>
      </w:r>
      <w:r w:rsidRPr="008C15A2">
        <w:rPr>
          <w:rFonts w:ascii="Times New Roman" w:eastAsia="Times New Roman" w:hAnsi="Times New Roman"/>
          <w:color w:val="000000" w:themeColor="text1"/>
          <w:sz w:val="24"/>
          <w:szCs w:val="28"/>
        </w:rPr>
        <w:fldChar w:fldCharType="separate"/>
      </w:r>
      <w:r w:rsidR="00CD4378">
        <w:rPr>
          <w:rFonts w:ascii="Times New Roman" w:eastAsia="Times New Roman" w:hAnsi="Times New Roman"/>
          <w:noProof/>
          <w:color w:val="000000" w:themeColor="text1"/>
          <w:sz w:val="24"/>
          <w:szCs w:val="28"/>
        </w:rPr>
        <w:t>11</w:t>
      </w:r>
      <w:r w:rsidRPr="008C15A2">
        <w:rPr>
          <w:rFonts w:ascii="Times New Roman" w:eastAsia="Times New Roman" w:hAnsi="Times New Roman"/>
          <w:color w:val="000000" w:themeColor="text1"/>
          <w:sz w:val="24"/>
          <w:szCs w:val="28"/>
        </w:rPr>
        <w:fldChar w:fldCharType="end"/>
      </w:r>
      <w:bookmarkEnd w:id="33"/>
      <w:r w:rsidR="008C15A2">
        <w:rPr>
          <w:rFonts w:ascii="Times New Roman" w:eastAsia="Times New Roman" w:hAnsi="Times New Roman"/>
          <w:color w:val="000000" w:themeColor="text1"/>
          <w:sz w:val="24"/>
          <w:szCs w:val="28"/>
        </w:rPr>
        <w:t xml:space="preserve">. </w:t>
      </w:r>
      <w:r w:rsidRPr="008C15A2">
        <w:rPr>
          <w:rFonts w:ascii="Times New Roman" w:eastAsia="Times New Roman" w:hAnsi="Times New Roman"/>
          <w:color w:val="000000" w:themeColor="text1"/>
          <w:sz w:val="24"/>
          <w:szCs w:val="28"/>
        </w:rPr>
        <w:t xml:space="preserve">Посевные площади сельскохозяйственных культур, </w:t>
      </w:r>
      <w:r w:rsidR="008C15A2">
        <w:rPr>
          <w:rFonts w:ascii="Times New Roman" w:eastAsia="Times New Roman" w:hAnsi="Times New Roman"/>
          <w:color w:val="000000" w:themeColor="text1"/>
          <w:sz w:val="24"/>
          <w:szCs w:val="28"/>
        </w:rPr>
        <w:t>процентов</w:t>
      </w:r>
    </w:p>
    <w:p w14:paraId="49BDFE0C"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p>
    <w:p w14:paraId="18C7EDA0" w14:textId="5B52554C"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Основными распорядителями посевных площадей выступают крестьянские (фермерские) хозяйства, на их долю приходится 79,3</w:t>
      </w:r>
      <w:r w:rsidR="008C15A2" w:rsidRPr="008C15A2">
        <w:rPr>
          <w:rFonts w:ascii="Times New Roman" w:eastAsia="Times New Roman" w:hAnsi="Times New Roman"/>
          <w:color w:val="000000" w:themeColor="text1"/>
          <w:sz w:val="28"/>
          <w:szCs w:val="28"/>
        </w:rPr>
        <w:t xml:space="preserve"> </w:t>
      </w:r>
      <w:r w:rsidR="008C15A2">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всего объема посевных площадей (</w:t>
      </w:r>
      <w:r w:rsidR="008C15A2">
        <w:rPr>
          <w:rFonts w:ascii="Times New Roman" w:eastAsia="Times New Roman" w:hAnsi="Times New Roman"/>
          <w:color w:val="000000" w:themeColor="text1"/>
          <w:sz w:val="28"/>
          <w:szCs w:val="28"/>
        </w:rPr>
        <w:t>т</w:t>
      </w:r>
      <w:r w:rsidRPr="00AB4F5C">
        <w:rPr>
          <w:rFonts w:ascii="Times New Roman" w:eastAsia="Times New Roman" w:hAnsi="Times New Roman"/>
          <w:color w:val="000000" w:themeColor="text1"/>
          <w:sz w:val="28"/>
          <w:szCs w:val="28"/>
        </w:rPr>
        <w:t>аблица 9).</w:t>
      </w:r>
    </w:p>
    <w:p w14:paraId="48F3CFBE"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bookmarkStart w:id="34" w:name="_Toc416827990"/>
      <w:bookmarkStart w:id="35" w:name="_Toc416828430"/>
      <w:bookmarkStart w:id="36" w:name="_Toc416828543"/>
      <w:bookmarkStart w:id="37" w:name="_Toc463233768"/>
      <w:bookmarkStart w:id="38" w:name="_Toc212256028"/>
      <w:bookmarkStart w:id="39" w:name="_Toc59630337"/>
    </w:p>
    <w:p w14:paraId="534FA473" w14:textId="77777777" w:rsidR="00280D03" w:rsidRPr="00AB4F5C" w:rsidRDefault="00280D03" w:rsidP="008C15A2">
      <w:pPr>
        <w:spacing w:after="0" w:line="240" w:lineRule="auto"/>
        <w:ind w:firstLine="709"/>
        <w:jc w:val="right"/>
        <w:rPr>
          <w:rFonts w:ascii="Times New Roman" w:eastAsia="Times New Roman" w:hAnsi="Times New Roman"/>
          <w:color w:val="000000" w:themeColor="text1"/>
          <w:sz w:val="28"/>
          <w:szCs w:val="28"/>
        </w:rPr>
      </w:pPr>
      <w:bookmarkStart w:id="40" w:name="_Ref178072876"/>
      <w:bookmarkEnd w:id="34"/>
      <w:bookmarkEnd w:id="35"/>
      <w:bookmarkEnd w:id="36"/>
      <w:bookmarkEnd w:id="37"/>
      <w:bookmarkEnd w:id="38"/>
      <w:bookmarkEnd w:id="39"/>
      <w:r w:rsidRPr="00AB4F5C">
        <w:rPr>
          <w:rFonts w:ascii="Times New Roman" w:eastAsia="Times New Roman" w:hAnsi="Times New Roman"/>
          <w:color w:val="000000" w:themeColor="text1"/>
          <w:sz w:val="28"/>
          <w:szCs w:val="28"/>
        </w:rPr>
        <w:t xml:space="preserve">Таблица </w:t>
      </w:r>
      <w:r w:rsidRPr="00AB4F5C">
        <w:rPr>
          <w:rFonts w:ascii="Times New Roman" w:eastAsia="Times New Roman" w:hAnsi="Times New Roman"/>
          <w:color w:val="000000" w:themeColor="text1"/>
          <w:sz w:val="28"/>
          <w:szCs w:val="28"/>
        </w:rPr>
        <w:fldChar w:fldCharType="begin"/>
      </w:r>
      <w:r w:rsidRPr="00AB4F5C">
        <w:rPr>
          <w:rFonts w:ascii="Times New Roman" w:eastAsia="Times New Roman" w:hAnsi="Times New Roman"/>
          <w:color w:val="000000" w:themeColor="text1"/>
          <w:sz w:val="28"/>
          <w:szCs w:val="28"/>
        </w:rPr>
        <w:instrText xml:space="preserve"> SEQ Таблица \* ARABIC </w:instrText>
      </w:r>
      <w:r w:rsidRPr="00AB4F5C">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9</w:t>
      </w:r>
      <w:r w:rsidRPr="00AB4F5C">
        <w:rPr>
          <w:rFonts w:ascii="Times New Roman" w:eastAsia="Times New Roman" w:hAnsi="Times New Roman"/>
          <w:color w:val="000000" w:themeColor="text1"/>
          <w:sz w:val="28"/>
          <w:szCs w:val="28"/>
        </w:rPr>
        <w:fldChar w:fldCharType="end"/>
      </w:r>
      <w:bookmarkEnd w:id="40"/>
    </w:p>
    <w:p w14:paraId="3164A559"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7D280B70" w14:textId="781CFCDF" w:rsidR="00280D03" w:rsidRPr="00AB4F5C" w:rsidRDefault="00280D03" w:rsidP="008C15A2">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Посевные площади сельскохозяйственных культур </w:t>
      </w:r>
      <w:r w:rsidR="008C15A2">
        <w:rPr>
          <w:rFonts w:ascii="Times New Roman" w:eastAsia="Times New Roman" w:hAnsi="Times New Roman"/>
          <w:color w:val="000000" w:themeColor="text1"/>
          <w:sz w:val="28"/>
          <w:szCs w:val="28"/>
        </w:rPr>
        <w:br/>
      </w:r>
      <w:r w:rsidRPr="00AB4F5C">
        <w:rPr>
          <w:rFonts w:ascii="Times New Roman" w:eastAsia="Times New Roman" w:hAnsi="Times New Roman"/>
          <w:color w:val="000000" w:themeColor="text1"/>
          <w:sz w:val="28"/>
          <w:szCs w:val="28"/>
        </w:rPr>
        <w:t>по категориям хозяйств в 2023 году, га</w:t>
      </w:r>
    </w:p>
    <w:p w14:paraId="044BCC2A"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94"/>
        <w:gridCol w:w="1342"/>
        <w:gridCol w:w="1407"/>
        <w:gridCol w:w="1407"/>
        <w:gridCol w:w="1407"/>
        <w:gridCol w:w="1397"/>
      </w:tblGrid>
      <w:tr w:rsidR="00280D03" w:rsidRPr="008C15A2" w14:paraId="67EF2FDE" w14:textId="77777777" w:rsidTr="008C15A2">
        <w:trPr>
          <w:jc w:val="center"/>
        </w:trPr>
        <w:tc>
          <w:tcPr>
            <w:tcW w:w="1468" w:type="pct"/>
            <w:vMerge w:val="restart"/>
            <w:shd w:val="clear" w:color="auto" w:fill="auto"/>
          </w:tcPr>
          <w:p w14:paraId="6AE42020" w14:textId="77777777" w:rsidR="00280D03" w:rsidRPr="008C15A2" w:rsidRDefault="00280D03" w:rsidP="00D51EB4">
            <w:pPr>
              <w:spacing w:after="0" w:line="240" w:lineRule="auto"/>
              <w:rPr>
                <w:rFonts w:ascii="Times New Roman" w:eastAsia="Times New Roman" w:hAnsi="Times New Roman"/>
                <w:color w:val="000000" w:themeColor="text1"/>
                <w:sz w:val="24"/>
                <w:szCs w:val="28"/>
              </w:rPr>
            </w:pPr>
          </w:p>
        </w:tc>
        <w:tc>
          <w:tcPr>
            <w:tcW w:w="681" w:type="pct"/>
            <w:vMerge w:val="restart"/>
            <w:shd w:val="clear" w:color="auto" w:fill="auto"/>
          </w:tcPr>
          <w:p w14:paraId="4CB166A8"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 xml:space="preserve">Вся </w:t>
            </w:r>
            <w:r w:rsidRPr="008C15A2">
              <w:rPr>
                <w:rFonts w:ascii="Times New Roman" w:eastAsia="Times New Roman" w:hAnsi="Times New Roman"/>
                <w:color w:val="000000" w:themeColor="text1"/>
                <w:sz w:val="24"/>
                <w:szCs w:val="28"/>
              </w:rPr>
              <w:br/>
              <w:t>посевная площадь</w:t>
            </w:r>
          </w:p>
        </w:tc>
        <w:tc>
          <w:tcPr>
            <w:tcW w:w="2851" w:type="pct"/>
            <w:gridSpan w:val="4"/>
            <w:shd w:val="clear" w:color="auto" w:fill="auto"/>
          </w:tcPr>
          <w:p w14:paraId="4CBC1E9C"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В том числе площадь под посевами</w:t>
            </w:r>
          </w:p>
        </w:tc>
      </w:tr>
      <w:tr w:rsidR="00280D03" w:rsidRPr="008C15A2" w14:paraId="03A3BE64" w14:textId="77777777" w:rsidTr="008C15A2">
        <w:trPr>
          <w:trHeight w:val="1142"/>
          <w:jc w:val="center"/>
        </w:trPr>
        <w:tc>
          <w:tcPr>
            <w:tcW w:w="1468" w:type="pct"/>
            <w:vMerge/>
            <w:shd w:val="clear" w:color="auto" w:fill="auto"/>
          </w:tcPr>
          <w:p w14:paraId="5E0C58C0" w14:textId="77777777" w:rsidR="00280D03" w:rsidRPr="008C15A2" w:rsidRDefault="00280D03" w:rsidP="00D51EB4">
            <w:pPr>
              <w:spacing w:after="0" w:line="240" w:lineRule="auto"/>
              <w:rPr>
                <w:rFonts w:ascii="Times New Roman" w:eastAsia="Times New Roman" w:hAnsi="Times New Roman"/>
                <w:color w:val="000000" w:themeColor="text1"/>
                <w:sz w:val="24"/>
                <w:szCs w:val="28"/>
              </w:rPr>
            </w:pPr>
          </w:p>
        </w:tc>
        <w:tc>
          <w:tcPr>
            <w:tcW w:w="681" w:type="pct"/>
            <w:vMerge/>
            <w:shd w:val="clear" w:color="auto" w:fill="auto"/>
          </w:tcPr>
          <w:p w14:paraId="1AB59651"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p>
        </w:tc>
        <w:tc>
          <w:tcPr>
            <w:tcW w:w="714" w:type="pct"/>
            <w:shd w:val="clear" w:color="auto" w:fill="auto"/>
          </w:tcPr>
          <w:p w14:paraId="43546FBA"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зерновых</w:t>
            </w:r>
            <w:r w:rsidRPr="008C15A2">
              <w:rPr>
                <w:rFonts w:ascii="Times New Roman" w:eastAsia="Times New Roman" w:hAnsi="Times New Roman"/>
                <w:color w:val="000000" w:themeColor="text1"/>
                <w:sz w:val="24"/>
                <w:szCs w:val="28"/>
              </w:rPr>
              <w:br/>
              <w:t>и зерно</w:t>
            </w:r>
            <w:r w:rsidRPr="008C15A2">
              <w:rPr>
                <w:rFonts w:ascii="Times New Roman" w:eastAsia="Times New Roman" w:hAnsi="Times New Roman"/>
                <w:color w:val="000000" w:themeColor="text1"/>
                <w:sz w:val="24"/>
                <w:szCs w:val="28"/>
              </w:rPr>
              <w:softHyphen/>
              <w:t>бобовых культур</w:t>
            </w:r>
          </w:p>
        </w:tc>
        <w:tc>
          <w:tcPr>
            <w:tcW w:w="714" w:type="pct"/>
            <w:shd w:val="clear" w:color="auto" w:fill="auto"/>
          </w:tcPr>
          <w:p w14:paraId="194F054B"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технических культур</w:t>
            </w:r>
          </w:p>
        </w:tc>
        <w:tc>
          <w:tcPr>
            <w:tcW w:w="714" w:type="pct"/>
            <w:shd w:val="clear" w:color="auto" w:fill="auto"/>
          </w:tcPr>
          <w:p w14:paraId="078AD61B"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 xml:space="preserve">картофеля </w:t>
            </w:r>
            <w:r w:rsidRPr="008C15A2">
              <w:rPr>
                <w:rFonts w:ascii="Times New Roman" w:eastAsia="Times New Roman" w:hAnsi="Times New Roman"/>
                <w:color w:val="000000" w:themeColor="text1"/>
                <w:sz w:val="24"/>
                <w:szCs w:val="28"/>
              </w:rPr>
              <w:br/>
              <w:t xml:space="preserve">и </w:t>
            </w:r>
            <w:proofErr w:type="gramStart"/>
            <w:r w:rsidRPr="008C15A2">
              <w:rPr>
                <w:rFonts w:ascii="Times New Roman" w:eastAsia="Times New Roman" w:hAnsi="Times New Roman"/>
                <w:color w:val="000000" w:themeColor="text1"/>
                <w:sz w:val="24"/>
                <w:szCs w:val="28"/>
              </w:rPr>
              <w:t>овоще-бахчевых</w:t>
            </w:r>
            <w:proofErr w:type="gramEnd"/>
            <w:r w:rsidRPr="008C15A2">
              <w:rPr>
                <w:rFonts w:ascii="Times New Roman" w:eastAsia="Times New Roman" w:hAnsi="Times New Roman"/>
                <w:color w:val="000000" w:themeColor="text1"/>
                <w:sz w:val="24"/>
                <w:szCs w:val="28"/>
              </w:rPr>
              <w:t xml:space="preserve"> культур</w:t>
            </w:r>
          </w:p>
        </w:tc>
        <w:tc>
          <w:tcPr>
            <w:tcW w:w="710" w:type="pct"/>
            <w:shd w:val="clear" w:color="auto" w:fill="auto"/>
          </w:tcPr>
          <w:p w14:paraId="744484B3"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кормовых культур</w:t>
            </w:r>
          </w:p>
        </w:tc>
      </w:tr>
      <w:tr w:rsidR="00280D03" w:rsidRPr="008C15A2" w14:paraId="2335D3D8" w14:textId="77777777" w:rsidTr="008C15A2">
        <w:trPr>
          <w:jc w:val="center"/>
        </w:trPr>
        <w:tc>
          <w:tcPr>
            <w:tcW w:w="1468" w:type="pct"/>
            <w:shd w:val="clear" w:color="auto" w:fill="auto"/>
          </w:tcPr>
          <w:p w14:paraId="3BCBC371" w14:textId="77777777" w:rsidR="00280D03" w:rsidRPr="008C15A2" w:rsidRDefault="00280D03" w:rsidP="00D51EB4">
            <w:pPr>
              <w:spacing w:after="0" w:line="240" w:lineRule="auto"/>
              <w:rPr>
                <w:rFonts w:ascii="Times New Roman" w:eastAsia="Times New Roman" w:hAnsi="Times New Roman"/>
                <w:color w:val="000000" w:themeColor="text1"/>
                <w:sz w:val="24"/>
                <w:szCs w:val="28"/>
              </w:rPr>
            </w:pPr>
            <w:bookmarkStart w:id="41" w:name="_Toc463233769"/>
            <w:bookmarkStart w:id="42" w:name="_Toc463233819"/>
            <w:bookmarkStart w:id="43" w:name="_Toc463234047"/>
            <w:bookmarkStart w:id="44" w:name="_Toc51057616"/>
            <w:bookmarkStart w:id="45" w:name="_Toc82836347"/>
            <w:bookmarkStart w:id="46" w:name="_Toc147216547"/>
            <w:bookmarkStart w:id="47" w:name="_Toc147216976"/>
            <w:bookmarkStart w:id="48" w:name="_Toc147219291"/>
            <w:bookmarkStart w:id="49" w:name="_Toc212256029"/>
            <w:bookmarkStart w:id="50" w:name="_Toc241927463"/>
            <w:bookmarkStart w:id="51" w:name="_Toc273090732"/>
            <w:bookmarkStart w:id="52" w:name="_Toc335642856"/>
            <w:bookmarkStart w:id="53" w:name="_Toc370987650"/>
            <w:bookmarkStart w:id="54" w:name="_Toc397348141"/>
            <w:bookmarkStart w:id="55" w:name="_Toc435004924"/>
            <w:bookmarkStart w:id="56" w:name="_Toc496536355"/>
            <w:bookmarkStart w:id="57" w:name="_Toc497482143"/>
            <w:bookmarkStart w:id="58" w:name="_Toc525297472"/>
            <w:bookmarkStart w:id="59" w:name="_Toc531619607"/>
            <w:bookmarkStart w:id="60" w:name="_Toc533072949"/>
            <w:bookmarkStart w:id="61" w:name="_Toc533525502"/>
            <w:bookmarkStart w:id="62" w:name="_Toc19026913"/>
            <w:bookmarkStart w:id="63" w:name="_Toc19114013"/>
            <w:bookmarkStart w:id="64" w:name="_Toc23947622"/>
            <w:bookmarkStart w:id="65" w:name="_Toc24722519"/>
            <w:bookmarkStart w:id="66" w:name="_Toc24722722"/>
            <w:bookmarkStart w:id="67" w:name="_Toc58320415"/>
            <w:bookmarkStart w:id="68" w:name="_Toc59616426"/>
            <w:bookmarkStart w:id="69" w:name="_Toc59630338"/>
            <w:r w:rsidRPr="008C15A2">
              <w:rPr>
                <w:rFonts w:ascii="Times New Roman" w:eastAsia="Times New Roman" w:hAnsi="Times New Roman"/>
                <w:color w:val="000000" w:themeColor="text1"/>
                <w:sz w:val="24"/>
                <w:szCs w:val="28"/>
              </w:rPr>
              <w:t>Хозяйства всех категорий</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tc>
        <w:tc>
          <w:tcPr>
            <w:tcW w:w="681" w:type="pct"/>
            <w:shd w:val="clear" w:color="auto" w:fill="auto"/>
          </w:tcPr>
          <w:p w14:paraId="131599F9"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42921</w:t>
            </w:r>
          </w:p>
        </w:tc>
        <w:tc>
          <w:tcPr>
            <w:tcW w:w="714" w:type="pct"/>
            <w:shd w:val="clear" w:color="auto" w:fill="auto"/>
          </w:tcPr>
          <w:p w14:paraId="3EC0A9B8"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14403</w:t>
            </w:r>
          </w:p>
        </w:tc>
        <w:tc>
          <w:tcPr>
            <w:tcW w:w="714" w:type="pct"/>
            <w:shd w:val="clear" w:color="auto" w:fill="auto"/>
          </w:tcPr>
          <w:p w14:paraId="003BBD88" w14:textId="09AC5FDB"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w:t>
            </w:r>
          </w:p>
        </w:tc>
        <w:tc>
          <w:tcPr>
            <w:tcW w:w="714" w:type="pct"/>
            <w:shd w:val="clear" w:color="auto" w:fill="auto"/>
          </w:tcPr>
          <w:p w14:paraId="0EE2BB0A"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1856</w:t>
            </w:r>
          </w:p>
        </w:tc>
        <w:tc>
          <w:tcPr>
            <w:tcW w:w="710" w:type="pct"/>
            <w:shd w:val="clear" w:color="auto" w:fill="auto"/>
          </w:tcPr>
          <w:p w14:paraId="2B2E1DB1"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26662</w:t>
            </w:r>
          </w:p>
        </w:tc>
      </w:tr>
      <w:tr w:rsidR="00280D03" w:rsidRPr="008C15A2" w14:paraId="20382836" w14:textId="77777777" w:rsidTr="008C15A2">
        <w:trPr>
          <w:jc w:val="center"/>
        </w:trPr>
        <w:tc>
          <w:tcPr>
            <w:tcW w:w="1468" w:type="pct"/>
            <w:shd w:val="clear" w:color="auto" w:fill="auto"/>
          </w:tcPr>
          <w:p w14:paraId="630CC887" w14:textId="77777777" w:rsidR="00280D03" w:rsidRPr="008C15A2" w:rsidRDefault="00280D03" w:rsidP="00D51EB4">
            <w:pPr>
              <w:spacing w:after="0" w:line="240" w:lineRule="auto"/>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в том числе:</w:t>
            </w:r>
          </w:p>
        </w:tc>
        <w:tc>
          <w:tcPr>
            <w:tcW w:w="681" w:type="pct"/>
            <w:shd w:val="clear" w:color="auto" w:fill="auto"/>
          </w:tcPr>
          <w:p w14:paraId="7C75D2AF"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p>
        </w:tc>
        <w:tc>
          <w:tcPr>
            <w:tcW w:w="714" w:type="pct"/>
            <w:shd w:val="clear" w:color="auto" w:fill="auto"/>
          </w:tcPr>
          <w:p w14:paraId="4F207624"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p>
        </w:tc>
        <w:tc>
          <w:tcPr>
            <w:tcW w:w="714" w:type="pct"/>
            <w:shd w:val="clear" w:color="auto" w:fill="auto"/>
          </w:tcPr>
          <w:p w14:paraId="2B611294"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p>
        </w:tc>
        <w:tc>
          <w:tcPr>
            <w:tcW w:w="714" w:type="pct"/>
            <w:shd w:val="clear" w:color="auto" w:fill="auto"/>
          </w:tcPr>
          <w:p w14:paraId="461286E4"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p>
        </w:tc>
        <w:tc>
          <w:tcPr>
            <w:tcW w:w="710" w:type="pct"/>
            <w:shd w:val="clear" w:color="auto" w:fill="auto"/>
          </w:tcPr>
          <w:p w14:paraId="4FCDAB79"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p>
        </w:tc>
      </w:tr>
      <w:tr w:rsidR="00280D03" w:rsidRPr="008C15A2" w14:paraId="5CC5545E" w14:textId="77777777" w:rsidTr="008C15A2">
        <w:trPr>
          <w:jc w:val="center"/>
        </w:trPr>
        <w:tc>
          <w:tcPr>
            <w:tcW w:w="1468" w:type="pct"/>
            <w:shd w:val="clear" w:color="auto" w:fill="auto"/>
          </w:tcPr>
          <w:p w14:paraId="256B5EA2" w14:textId="77777777" w:rsidR="00280D03" w:rsidRPr="008C15A2" w:rsidRDefault="00280D03" w:rsidP="00D51EB4">
            <w:pPr>
              <w:spacing w:after="0" w:line="240" w:lineRule="auto"/>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 xml:space="preserve">сельскохозяйственные </w:t>
            </w:r>
            <w:r w:rsidRPr="008C15A2">
              <w:rPr>
                <w:rFonts w:ascii="Times New Roman" w:eastAsia="Times New Roman" w:hAnsi="Times New Roman"/>
                <w:color w:val="000000" w:themeColor="text1"/>
                <w:sz w:val="24"/>
                <w:szCs w:val="28"/>
              </w:rPr>
              <w:br/>
              <w:t>организации</w:t>
            </w:r>
          </w:p>
        </w:tc>
        <w:tc>
          <w:tcPr>
            <w:tcW w:w="681" w:type="pct"/>
            <w:shd w:val="clear" w:color="auto" w:fill="auto"/>
          </w:tcPr>
          <w:p w14:paraId="231A3D7A"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7077</w:t>
            </w:r>
          </w:p>
        </w:tc>
        <w:tc>
          <w:tcPr>
            <w:tcW w:w="714" w:type="pct"/>
            <w:shd w:val="clear" w:color="auto" w:fill="auto"/>
          </w:tcPr>
          <w:p w14:paraId="40B535E1"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1244</w:t>
            </w:r>
          </w:p>
        </w:tc>
        <w:tc>
          <w:tcPr>
            <w:tcW w:w="714" w:type="pct"/>
            <w:shd w:val="clear" w:color="auto" w:fill="auto"/>
          </w:tcPr>
          <w:p w14:paraId="02E0DA4D"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w:t>
            </w:r>
          </w:p>
        </w:tc>
        <w:tc>
          <w:tcPr>
            <w:tcW w:w="714" w:type="pct"/>
            <w:shd w:val="clear" w:color="auto" w:fill="auto"/>
          </w:tcPr>
          <w:p w14:paraId="07235C1F"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208</w:t>
            </w:r>
          </w:p>
        </w:tc>
        <w:tc>
          <w:tcPr>
            <w:tcW w:w="710" w:type="pct"/>
            <w:shd w:val="clear" w:color="auto" w:fill="auto"/>
          </w:tcPr>
          <w:p w14:paraId="7291C1D1"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5624</w:t>
            </w:r>
          </w:p>
        </w:tc>
      </w:tr>
      <w:tr w:rsidR="00280D03" w:rsidRPr="008C15A2" w14:paraId="288796E5" w14:textId="77777777" w:rsidTr="008C15A2">
        <w:trPr>
          <w:jc w:val="center"/>
        </w:trPr>
        <w:tc>
          <w:tcPr>
            <w:tcW w:w="1468" w:type="pct"/>
            <w:shd w:val="clear" w:color="auto" w:fill="auto"/>
          </w:tcPr>
          <w:p w14:paraId="194288D2" w14:textId="77777777" w:rsidR="00280D03" w:rsidRPr="008C15A2" w:rsidRDefault="00280D03" w:rsidP="00D51EB4">
            <w:pPr>
              <w:spacing w:after="0" w:line="240" w:lineRule="auto"/>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хозяйства населения</w:t>
            </w:r>
          </w:p>
        </w:tc>
        <w:tc>
          <w:tcPr>
            <w:tcW w:w="681" w:type="pct"/>
            <w:shd w:val="clear" w:color="auto" w:fill="auto"/>
          </w:tcPr>
          <w:p w14:paraId="28879EA2"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1766</w:t>
            </w:r>
          </w:p>
        </w:tc>
        <w:tc>
          <w:tcPr>
            <w:tcW w:w="714" w:type="pct"/>
            <w:shd w:val="clear" w:color="auto" w:fill="auto"/>
          </w:tcPr>
          <w:p w14:paraId="75DD651F"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459</w:t>
            </w:r>
          </w:p>
        </w:tc>
        <w:tc>
          <w:tcPr>
            <w:tcW w:w="714" w:type="pct"/>
            <w:shd w:val="clear" w:color="auto" w:fill="auto"/>
          </w:tcPr>
          <w:p w14:paraId="497D3FE9"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w:t>
            </w:r>
          </w:p>
        </w:tc>
        <w:tc>
          <w:tcPr>
            <w:tcW w:w="714" w:type="pct"/>
            <w:shd w:val="clear" w:color="auto" w:fill="auto"/>
          </w:tcPr>
          <w:p w14:paraId="6509ABD4"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1107</w:t>
            </w:r>
          </w:p>
        </w:tc>
        <w:tc>
          <w:tcPr>
            <w:tcW w:w="710" w:type="pct"/>
            <w:shd w:val="clear" w:color="auto" w:fill="auto"/>
          </w:tcPr>
          <w:p w14:paraId="3F11CA38"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200</w:t>
            </w:r>
          </w:p>
        </w:tc>
      </w:tr>
      <w:tr w:rsidR="00280D03" w:rsidRPr="008C15A2" w14:paraId="373C1DF6" w14:textId="77777777" w:rsidTr="008C15A2">
        <w:trPr>
          <w:jc w:val="center"/>
        </w:trPr>
        <w:tc>
          <w:tcPr>
            <w:tcW w:w="1468" w:type="pct"/>
            <w:shd w:val="clear" w:color="auto" w:fill="auto"/>
          </w:tcPr>
          <w:p w14:paraId="4D89BA55" w14:textId="6527CF57" w:rsidR="00280D03" w:rsidRPr="008C15A2" w:rsidRDefault="00280D03" w:rsidP="00D51EB4">
            <w:pPr>
              <w:spacing w:after="0" w:line="240" w:lineRule="auto"/>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крестьянские (фермерские)</w:t>
            </w:r>
            <w:r w:rsidR="00D51EB4">
              <w:rPr>
                <w:rFonts w:ascii="Times New Roman" w:eastAsia="Times New Roman" w:hAnsi="Times New Roman"/>
                <w:color w:val="000000" w:themeColor="text1"/>
                <w:sz w:val="24"/>
                <w:szCs w:val="28"/>
              </w:rPr>
              <w:t xml:space="preserve"> </w:t>
            </w:r>
            <w:r w:rsidRPr="008C15A2">
              <w:rPr>
                <w:rFonts w:ascii="Times New Roman" w:eastAsia="Times New Roman" w:hAnsi="Times New Roman"/>
                <w:color w:val="000000" w:themeColor="text1"/>
                <w:sz w:val="24"/>
                <w:szCs w:val="28"/>
              </w:rPr>
              <w:t>хозяйства</w:t>
            </w:r>
          </w:p>
        </w:tc>
        <w:tc>
          <w:tcPr>
            <w:tcW w:w="681" w:type="pct"/>
            <w:shd w:val="clear" w:color="auto" w:fill="auto"/>
          </w:tcPr>
          <w:p w14:paraId="37BE3B73"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34078</w:t>
            </w:r>
          </w:p>
        </w:tc>
        <w:tc>
          <w:tcPr>
            <w:tcW w:w="714" w:type="pct"/>
            <w:shd w:val="clear" w:color="auto" w:fill="auto"/>
          </w:tcPr>
          <w:p w14:paraId="17FB8C30"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12699</w:t>
            </w:r>
          </w:p>
        </w:tc>
        <w:tc>
          <w:tcPr>
            <w:tcW w:w="714" w:type="pct"/>
            <w:shd w:val="clear" w:color="auto" w:fill="auto"/>
          </w:tcPr>
          <w:p w14:paraId="283DC603"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w:t>
            </w:r>
          </w:p>
        </w:tc>
        <w:tc>
          <w:tcPr>
            <w:tcW w:w="714" w:type="pct"/>
            <w:shd w:val="clear" w:color="auto" w:fill="auto"/>
          </w:tcPr>
          <w:p w14:paraId="64E219E2"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541</w:t>
            </w:r>
          </w:p>
        </w:tc>
        <w:tc>
          <w:tcPr>
            <w:tcW w:w="710" w:type="pct"/>
            <w:shd w:val="clear" w:color="auto" w:fill="auto"/>
          </w:tcPr>
          <w:p w14:paraId="5107E72A" w14:textId="77777777" w:rsidR="00280D03" w:rsidRPr="008C15A2" w:rsidRDefault="00280D03" w:rsidP="008C15A2">
            <w:pPr>
              <w:spacing w:after="0" w:line="240" w:lineRule="auto"/>
              <w:jc w:val="center"/>
              <w:rPr>
                <w:rFonts w:ascii="Times New Roman" w:eastAsia="Times New Roman" w:hAnsi="Times New Roman"/>
                <w:color w:val="000000" w:themeColor="text1"/>
                <w:sz w:val="24"/>
                <w:szCs w:val="28"/>
              </w:rPr>
            </w:pPr>
            <w:r w:rsidRPr="008C15A2">
              <w:rPr>
                <w:rFonts w:ascii="Times New Roman" w:eastAsia="Times New Roman" w:hAnsi="Times New Roman"/>
                <w:color w:val="000000" w:themeColor="text1"/>
                <w:sz w:val="24"/>
                <w:szCs w:val="28"/>
              </w:rPr>
              <w:t>20838</w:t>
            </w:r>
          </w:p>
        </w:tc>
      </w:tr>
    </w:tbl>
    <w:p w14:paraId="185628D5"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3C692B47" w14:textId="2EADB720"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bookmarkStart w:id="70" w:name="_Toc59630325"/>
      <w:bookmarkEnd w:id="28"/>
      <w:bookmarkEnd w:id="29"/>
      <w:bookmarkEnd w:id="30"/>
      <w:bookmarkEnd w:id="31"/>
      <w:bookmarkEnd w:id="32"/>
      <w:r w:rsidRPr="00AB4F5C">
        <w:rPr>
          <w:rFonts w:ascii="Times New Roman" w:eastAsia="Times New Roman" w:hAnsi="Times New Roman"/>
          <w:color w:val="000000" w:themeColor="text1"/>
          <w:sz w:val="28"/>
          <w:szCs w:val="28"/>
        </w:rPr>
        <w:t>По данным Управления Федеральной службы государственной статистики по Красноярскому краю, Республике Хакасия, Республике Тыва валовый сбор сена однолетних и многолетних трав за последние 6 лет вырос на 170</w:t>
      </w:r>
      <w:r w:rsidR="00D51EB4">
        <w:rPr>
          <w:rFonts w:ascii="Times New Roman" w:eastAsia="Times New Roman" w:hAnsi="Times New Roman"/>
          <w:color w:val="000000" w:themeColor="text1"/>
          <w:sz w:val="28"/>
          <w:szCs w:val="28"/>
        </w:rPr>
        <w:t xml:space="preserve"> про</w:t>
      </w:r>
      <w:r w:rsidR="00D51EB4">
        <w:rPr>
          <w:rFonts w:ascii="Times New Roman" w:eastAsia="Times New Roman" w:hAnsi="Times New Roman"/>
          <w:color w:val="000000" w:themeColor="text1"/>
          <w:sz w:val="28"/>
          <w:szCs w:val="28"/>
        </w:rPr>
        <w:lastRenderedPageBreak/>
        <w:t>центов</w:t>
      </w:r>
      <w:r w:rsidRPr="00AB4F5C">
        <w:rPr>
          <w:rFonts w:ascii="Times New Roman" w:eastAsia="Times New Roman" w:hAnsi="Times New Roman"/>
          <w:color w:val="000000" w:themeColor="text1"/>
          <w:sz w:val="28"/>
          <w:szCs w:val="28"/>
        </w:rPr>
        <w:t xml:space="preserve"> и 32,7</w:t>
      </w:r>
      <w:r w:rsidR="00D51EB4" w:rsidRPr="00D51EB4">
        <w:rPr>
          <w:rFonts w:ascii="Times New Roman" w:eastAsia="Times New Roman" w:hAnsi="Times New Roman"/>
          <w:color w:val="000000" w:themeColor="text1"/>
          <w:sz w:val="28"/>
          <w:szCs w:val="28"/>
        </w:rPr>
        <w:t xml:space="preserve"> </w:t>
      </w:r>
      <w:r w:rsidR="00D51EB4">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с</w:t>
      </w:r>
      <w:r w:rsidR="00D51EB4">
        <w:rPr>
          <w:rFonts w:ascii="Times New Roman" w:eastAsia="Times New Roman" w:hAnsi="Times New Roman"/>
          <w:color w:val="000000" w:themeColor="text1"/>
          <w:sz w:val="28"/>
          <w:szCs w:val="28"/>
        </w:rPr>
        <w:t>оответственно, на конец 2023 го</w:t>
      </w:r>
      <w:r w:rsidRPr="00AB4F5C">
        <w:rPr>
          <w:rFonts w:ascii="Times New Roman" w:eastAsia="Times New Roman" w:hAnsi="Times New Roman"/>
          <w:color w:val="000000" w:themeColor="text1"/>
          <w:sz w:val="28"/>
          <w:szCs w:val="28"/>
        </w:rPr>
        <w:t xml:space="preserve">ду составил 22 804 и </w:t>
      </w:r>
      <w:r w:rsidR="00D51EB4">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4 735 тонн соответственно.  Динамика яровых зерновых и зернобобовых культур (в весе после доработки) носит негативный характер, спад составил 2,4</w:t>
      </w:r>
      <w:r w:rsidR="00D51EB4" w:rsidRPr="00D51EB4">
        <w:rPr>
          <w:rFonts w:ascii="Times New Roman" w:eastAsia="Times New Roman" w:hAnsi="Times New Roman"/>
          <w:color w:val="000000" w:themeColor="text1"/>
          <w:sz w:val="28"/>
          <w:szCs w:val="28"/>
        </w:rPr>
        <w:t xml:space="preserve"> </w:t>
      </w:r>
      <w:r w:rsidR="00D51EB4">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Аналогичная тенденция наблюдается по сбору картофеля – 25,6</w:t>
      </w:r>
      <w:r w:rsidR="00D51EB4" w:rsidRPr="00D51EB4">
        <w:rPr>
          <w:rFonts w:ascii="Times New Roman" w:eastAsia="Times New Roman" w:hAnsi="Times New Roman"/>
          <w:color w:val="000000" w:themeColor="text1"/>
          <w:sz w:val="28"/>
          <w:szCs w:val="28"/>
        </w:rPr>
        <w:t xml:space="preserve"> </w:t>
      </w:r>
      <w:r w:rsidR="00D51EB4">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Остальные овощи открытого и закрытого грунта показали прирост сбора на 31,5</w:t>
      </w:r>
      <w:r w:rsidR="00D51EB4" w:rsidRPr="00D51EB4">
        <w:rPr>
          <w:rFonts w:ascii="Times New Roman" w:eastAsia="Times New Roman" w:hAnsi="Times New Roman"/>
          <w:color w:val="000000" w:themeColor="text1"/>
          <w:sz w:val="28"/>
          <w:szCs w:val="28"/>
        </w:rPr>
        <w:t xml:space="preserve"> </w:t>
      </w:r>
      <w:r w:rsidR="00D51EB4">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Данные представлены в</w:t>
      </w:r>
      <w:r w:rsidR="00A76302">
        <w:rPr>
          <w:rFonts w:ascii="Times New Roman" w:eastAsia="Times New Roman" w:hAnsi="Times New Roman"/>
          <w:color w:val="000000" w:themeColor="text1"/>
          <w:sz w:val="28"/>
          <w:szCs w:val="28"/>
        </w:rPr>
        <w:t xml:space="preserve"> таблице 10</w:t>
      </w:r>
      <w:r w:rsidRPr="00AB4F5C">
        <w:rPr>
          <w:rFonts w:ascii="Times New Roman" w:eastAsia="Times New Roman" w:hAnsi="Times New Roman"/>
          <w:color w:val="000000" w:themeColor="text1"/>
          <w:sz w:val="28"/>
          <w:szCs w:val="28"/>
        </w:rPr>
        <w:t>.</w:t>
      </w:r>
    </w:p>
    <w:p w14:paraId="29AE099A"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14B32560" w14:textId="77777777" w:rsidR="00280D03" w:rsidRPr="00AB4F5C" w:rsidRDefault="00280D03" w:rsidP="00D51EB4">
      <w:pPr>
        <w:spacing w:after="0" w:line="240" w:lineRule="auto"/>
        <w:ind w:firstLine="709"/>
        <w:jc w:val="right"/>
        <w:rPr>
          <w:rFonts w:ascii="Times New Roman" w:eastAsia="Times New Roman" w:hAnsi="Times New Roman"/>
          <w:color w:val="000000" w:themeColor="text1"/>
          <w:sz w:val="28"/>
          <w:szCs w:val="28"/>
        </w:rPr>
      </w:pPr>
      <w:bookmarkStart w:id="71" w:name="_Ref178074544"/>
      <w:r w:rsidRPr="00AB4F5C">
        <w:rPr>
          <w:rFonts w:ascii="Times New Roman" w:eastAsia="Times New Roman" w:hAnsi="Times New Roman"/>
          <w:color w:val="000000" w:themeColor="text1"/>
          <w:sz w:val="28"/>
          <w:szCs w:val="28"/>
        </w:rPr>
        <w:t xml:space="preserve">Таблица </w:t>
      </w:r>
      <w:r w:rsidRPr="00AB4F5C">
        <w:rPr>
          <w:rFonts w:ascii="Times New Roman" w:eastAsia="Times New Roman" w:hAnsi="Times New Roman"/>
          <w:color w:val="000000" w:themeColor="text1"/>
          <w:sz w:val="28"/>
          <w:szCs w:val="28"/>
        </w:rPr>
        <w:fldChar w:fldCharType="begin"/>
      </w:r>
      <w:r w:rsidRPr="00AB4F5C">
        <w:rPr>
          <w:rFonts w:ascii="Times New Roman" w:eastAsia="Times New Roman" w:hAnsi="Times New Roman"/>
          <w:color w:val="000000" w:themeColor="text1"/>
          <w:sz w:val="28"/>
          <w:szCs w:val="28"/>
        </w:rPr>
        <w:instrText xml:space="preserve"> SEQ Таблица \* ARABIC </w:instrText>
      </w:r>
      <w:r w:rsidRPr="00AB4F5C">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10</w:t>
      </w:r>
      <w:r w:rsidRPr="00AB4F5C">
        <w:rPr>
          <w:rFonts w:ascii="Times New Roman" w:eastAsia="Times New Roman" w:hAnsi="Times New Roman"/>
          <w:color w:val="000000" w:themeColor="text1"/>
          <w:sz w:val="28"/>
          <w:szCs w:val="28"/>
        </w:rPr>
        <w:fldChar w:fldCharType="end"/>
      </w:r>
      <w:bookmarkEnd w:id="71"/>
    </w:p>
    <w:p w14:paraId="37AD91D7"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18C0C744" w14:textId="77777777" w:rsidR="00280D03" w:rsidRPr="00AB4F5C" w:rsidRDefault="00280D03" w:rsidP="00D51EB4">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Валовый сбор продуктов растениеводства, тонн</w:t>
      </w:r>
    </w:p>
    <w:p w14:paraId="36A92D3B"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3006"/>
        <w:gridCol w:w="1110"/>
        <w:gridCol w:w="1167"/>
        <w:gridCol w:w="1192"/>
        <w:gridCol w:w="1067"/>
        <w:gridCol w:w="1139"/>
        <w:gridCol w:w="1040"/>
      </w:tblGrid>
      <w:tr w:rsidR="00D51EB4" w:rsidRPr="00D51EB4" w14:paraId="0DCEE99D" w14:textId="77777777" w:rsidTr="00D51EB4">
        <w:trPr>
          <w:trHeight w:val="20"/>
          <w:jc w:val="center"/>
        </w:trPr>
        <w:tc>
          <w:tcPr>
            <w:tcW w:w="1546" w:type="pct"/>
          </w:tcPr>
          <w:p w14:paraId="13390CC0"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Показатели</w:t>
            </w:r>
          </w:p>
        </w:tc>
        <w:tc>
          <w:tcPr>
            <w:tcW w:w="571" w:type="pct"/>
          </w:tcPr>
          <w:p w14:paraId="0EAACCD6" w14:textId="01A004CA"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2018</w:t>
            </w:r>
            <w:r w:rsidR="009D213F">
              <w:rPr>
                <w:rFonts w:ascii="Times New Roman" w:eastAsia="Times New Roman" w:hAnsi="Times New Roman"/>
                <w:color w:val="000000" w:themeColor="text1"/>
                <w:sz w:val="24"/>
                <w:szCs w:val="28"/>
              </w:rPr>
              <w:t xml:space="preserve"> г.</w:t>
            </w:r>
          </w:p>
        </w:tc>
        <w:tc>
          <w:tcPr>
            <w:tcW w:w="600" w:type="pct"/>
          </w:tcPr>
          <w:p w14:paraId="4980F23A" w14:textId="72E471CD"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2019</w:t>
            </w:r>
            <w:r w:rsidR="009D213F">
              <w:rPr>
                <w:rFonts w:ascii="Times New Roman" w:eastAsia="Times New Roman" w:hAnsi="Times New Roman"/>
                <w:color w:val="000000" w:themeColor="text1"/>
                <w:sz w:val="24"/>
                <w:szCs w:val="28"/>
              </w:rPr>
              <w:t xml:space="preserve"> г.</w:t>
            </w:r>
          </w:p>
        </w:tc>
        <w:tc>
          <w:tcPr>
            <w:tcW w:w="613" w:type="pct"/>
          </w:tcPr>
          <w:p w14:paraId="72D975A8" w14:textId="40EEBD0F"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2020</w:t>
            </w:r>
            <w:r w:rsidR="009D213F">
              <w:rPr>
                <w:rFonts w:ascii="Times New Roman" w:eastAsia="Times New Roman" w:hAnsi="Times New Roman"/>
                <w:color w:val="000000" w:themeColor="text1"/>
                <w:sz w:val="24"/>
                <w:szCs w:val="28"/>
              </w:rPr>
              <w:t xml:space="preserve"> г.</w:t>
            </w:r>
          </w:p>
        </w:tc>
        <w:tc>
          <w:tcPr>
            <w:tcW w:w="549" w:type="pct"/>
          </w:tcPr>
          <w:p w14:paraId="1B839F07" w14:textId="21D7C9EF"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2021</w:t>
            </w:r>
            <w:r w:rsidR="009D213F">
              <w:rPr>
                <w:rFonts w:ascii="Times New Roman" w:eastAsia="Times New Roman" w:hAnsi="Times New Roman"/>
                <w:color w:val="000000" w:themeColor="text1"/>
                <w:sz w:val="24"/>
                <w:szCs w:val="28"/>
              </w:rPr>
              <w:t xml:space="preserve"> г.</w:t>
            </w:r>
          </w:p>
        </w:tc>
        <w:tc>
          <w:tcPr>
            <w:tcW w:w="586" w:type="pct"/>
          </w:tcPr>
          <w:p w14:paraId="23787FB9" w14:textId="6E6A955C"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2022</w:t>
            </w:r>
            <w:r w:rsidR="009D213F">
              <w:rPr>
                <w:rFonts w:ascii="Times New Roman" w:eastAsia="Times New Roman" w:hAnsi="Times New Roman"/>
                <w:color w:val="000000" w:themeColor="text1"/>
                <w:sz w:val="24"/>
                <w:szCs w:val="28"/>
              </w:rPr>
              <w:t xml:space="preserve"> г.</w:t>
            </w:r>
          </w:p>
        </w:tc>
        <w:tc>
          <w:tcPr>
            <w:tcW w:w="535" w:type="pct"/>
          </w:tcPr>
          <w:p w14:paraId="60C8AE2D" w14:textId="09F0EBD4"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2023</w:t>
            </w:r>
            <w:r w:rsidR="009D213F">
              <w:rPr>
                <w:rFonts w:ascii="Times New Roman" w:eastAsia="Times New Roman" w:hAnsi="Times New Roman"/>
                <w:color w:val="000000" w:themeColor="text1"/>
                <w:sz w:val="24"/>
                <w:szCs w:val="28"/>
              </w:rPr>
              <w:t xml:space="preserve"> г.</w:t>
            </w:r>
          </w:p>
        </w:tc>
      </w:tr>
      <w:tr w:rsidR="00D51EB4" w:rsidRPr="00D51EB4" w14:paraId="6E937A9D" w14:textId="77777777" w:rsidTr="00D51EB4">
        <w:trPr>
          <w:trHeight w:val="20"/>
          <w:jc w:val="center"/>
        </w:trPr>
        <w:tc>
          <w:tcPr>
            <w:tcW w:w="1546" w:type="pct"/>
          </w:tcPr>
          <w:p w14:paraId="55E4E9C6" w14:textId="77777777" w:rsidR="00280D03" w:rsidRPr="00D51EB4" w:rsidRDefault="00280D03" w:rsidP="00D51EB4">
            <w:pPr>
              <w:spacing w:after="0" w:line="240" w:lineRule="auto"/>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Яровые зерновые и зернобобовые культуры (в весе после доработки)</w:t>
            </w:r>
          </w:p>
        </w:tc>
        <w:tc>
          <w:tcPr>
            <w:tcW w:w="571" w:type="pct"/>
          </w:tcPr>
          <w:p w14:paraId="49E9448B"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14654</w:t>
            </w:r>
          </w:p>
        </w:tc>
        <w:tc>
          <w:tcPr>
            <w:tcW w:w="600" w:type="pct"/>
          </w:tcPr>
          <w:p w14:paraId="14F76CC1"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26441</w:t>
            </w:r>
          </w:p>
        </w:tc>
        <w:tc>
          <w:tcPr>
            <w:tcW w:w="613" w:type="pct"/>
          </w:tcPr>
          <w:p w14:paraId="7313DCEF"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19498</w:t>
            </w:r>
          </w:p>
        </w:tc>
        <w:tc>
          <w:tcPr>
            <w:tcW w:w="549" w:type="pct"/>
          </w:tcPr>
          <w:p w14:paraId="5C0FBF33"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22068</w:t>
            </w:r>
          </w:p>
        </w:tc>
        <w:tc>
          <w:tcPr>
            <w:tcW w:w="586" w:type="pct"/>
          </w:tcPr>
          <w:p w14:paraId="6326E376"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12517</w:t>
            </w:r>
          </w:p>
        </w:tc>
        <w:tc>
          <w:tcPr>
            <w:tcW w:w="535" w:type="pct"/>
          </w:tcPr>
          <w:p w14:paraId="65F12132"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15012</w:t>
            </w:r>
          </w:p>
        </w:tc>
      </w:tr>
      <w:tr w:rsidR="00D51EB4" w:rsidRPr="00D51EB4" w14:paraId="3AF29082" w14:textId="77777777" w:rsidTr="00D51EB4">
        <w:trPr>
          <w:trHeight w:val="20"/>
          <w:jc w:val="center"/>
        </w:trPr>
        <w:tc>
          <w:tcPr>
            <w:tcW w:w="1546" w:type="pct"/>
          </w:tcPr>
          <w:p w14:paraId="2AD3D81D" w14:textId="77777777" w:rsidR="00280D03" w:rsidRPr="00D51EB4" w:rsidRDefault="00280D03" w:rsidP="00D51EB4">
            <w:pPr>
              <w:spacing w:after="0" w:line="240" w:lineRule="auto"/>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из них:</w:t>
            </w:r>
          </w:p>
        </w:tc>
        <w:tc>
          <w:tcPr>
            <w:tcW w:w="571" w:type="pct"/>
          </w:tcPr>
          <w:p w14:paraId="1C16ACC6"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p>
        </w:tc>
        <w:tc>
          <w:tcPr>
            <w:tcW w:w="600" w:type="pct"/>
          </w:tcPr>
          <w:p w14:paraId="2CEEF269"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lang w:val="en-US"/>
              </w:rPr>
            </w:pPr>
          </w:p>
        </w:tc>
        <w:tc>
          <w:tcPr>
            <w:tcW w:w="613" w:type="pct"/>
          </w:tcPr>
          <w:p w14:paraId="65D66EC0"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p>
        </w:tc>
        <w:tc>
          <w:tcPr>
            <w:tcW w:w="549" w:type="pct"/>
          </w:tcPr>
          <w:p w14:paraId="6E6395F6"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p>
        </w:tc>
        <w:tc>
          <w:tcPr>
            <w:tcW w:w="586" w:type="pct"/>
          </w:tcPr>
          <w:p w14:paraId="7D7CF2E1"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p>
        </w:tc>
        <w:tc>
          <w:tcPr>
            <w:tcW w:w="535" w:type="pct"/>
          </w:tcPr>
          <w:p w14:paraId="3D7E8CF6"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p>
        </w:tc>
      </w:tr>
      <w:tr w:rsidR="00D51EB4" w:rsidRPr="00D51EB4" w14:paraId="582AC009" w14:textId="77777777" w:rsidTr="00D51EB4">
        <w:trPr>
          <w:trHeight w:val="20"/>
          <w:jc w:val="center"/>
        </w:trPr>
        <w:tc>
          <w:tcPr>
            <w:tcW w:w="1546" w:type="pct"/>
          </w:tcPr>
          <w:p w14:paraId="069EAE96" w14:textId="77777777" w:rsidR="00280D03" w:rsidRPr="00D51EB4" w:rsidRDefault="00280D03" w:rsidP="00D51EB4">
            <w:pPr>
              <w:spacing w:after="0" w:line="240" w:lineRule="auto"/>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пшеница</w:t>
            </w:r>
          </w:p>
        </w:tc>
        <w:tc>
          <w:tcPr>
            <w:tcW w:w="571" w:type="pct"/>
          </w:tcPr>
          <w:p w14:paraId="109C5E6D"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9524</w:t>
            </w:r>
          </w:p>
        </w:tc>
        <w:tc>
          <w:tcPr>
            <w:tcW w:w="600" w:type="pct"/>
          </w:tcPr>
          <w:p w14:paraId="59DF3C56"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19673</w:t>
            </w:r>
          </w:p>
        </w:tc>
        <w:tc>
          <w:tcPr>
            <w:tcW w:w="613" w:type="pct"/>
          </w:tcPr>
          <w:p w14:paraId="641A86AE"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10732</w:t>
            </w:r>
          </w:p>
        </w:tc>
        <w:tc>
          <w:tcPr>
            <w:tcW w:w="549" w:type="pct"/>
          </w:tcPr>
          <w:p w14:paraId="68ADC070"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9312</w:t>
            </w:r>
          </w:p>
        </w:tc>
        <w:tc>
          <w:tcPr>
            <w:tcW w:w="586" w:type="pct"/>
          </w:tcPr>
          <w:p w14:paraId="6CBC72DC"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4655</w:t>
            </w:r>
          </w:p>
        </w:tc>
        <w:tc>
          <w:tcPr>
            <w:tcW w:w="535" w:type="pct"/>
          </w:tcPr>
          <w:p w14:paraId="148F4A86"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4962</w:t>
            </w:r>
          </w:p>
        </w:tc>
      </w:tr>
      <w:tr w:rsidR="00D51EB4" w:rsidRPr="00D51EB4" w14:paraId="60FC5158" w14:textId="77777777" w:rsidTr="00D51EB4">
        <w:trPr>
          <w:trHeight w:val="20"/>
          <w:jc w:val="center"/>
        </w:trPr>
        <w:tc>
          <w:tcPr>
            <w:tcW w:w="1546" w:type="pct"/>
          </w:tcPr>
          <w:p w14:paraId="7B15EC70" w14:textId="77777777" w:rsidR="00280D03" w:rsidRPr="00D51EB4" w:rsidRDefault="00280D03" w:rsidP="00D51EB4">
            <w:pPr>
              <w:spacing w:after="0" w:line="240" w:lineRule="auto"/>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ячмень</w:t>
            </w:r>
          </w:p>
        </w:tc>
        <w:tc>
          <w:tcPr>
            <w:tcW w:w="571" w:type="pct"/>
          </w:tcPr>
          <w:p w14:paraId="131C765B"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1990</w:t>
            </w:r>
          </w:p>
        </w:tc>
        <w:tc>
          <w:tcPr>
            <w:tcW w:w="600" w:type="pct"/>
          </w:tcPr>
          <w:p w14:paraId="45F549AA"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2220</w:t>
            </w:r>
          </w:p>
        </w:tc>
        <w:tc>
          <w:tcPr>
            <w:tcW w:w="613" w:type="pct"/>
          </w:tcPr>
          <w:p w14:paraId="6E17D8F8"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1455</w:t>
            </w:r>
          </w:p>
        </w:tc>
        <w:tc>
          <w:tcPr>
            <w:tcW w:w="549" w:type="pct"/>
          </w:tcPr>
          <w:p w14:paraId="23EB969C"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2762</w:t>
            </w:r>
          </w:p>
        </w:tc>
        <w:tc>
          <w:tcPr>
            <w:tcW w:w="586" w:type="pct"/>
          </w:tcPr>
          <w:p w14:paraId="1FFDA389"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388</w:t>
            </w:r>
          </w:p>
        </w:tc>
        <w:tc>
          <w:tcPr>
            <w:tcW w:w="535" w:type="pct"/>
          </w:tcPr>
          <w:p w14:paraId="60776F79"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916</w:t>
            </w:r>
          </w:p>
        </w:tc>
      </w:tr>
      <w:tr w:rsidR="00D51EB4" w:rsidRPr="00D51EB4" w14:paraId="2476F7D9" w14:textId="77777777" w:rsidTr="00D51EB4">
        <w:trPr>
          <w:trHeight w:val="20"/>
          <w:jc w:val="center"/>
        </w:trPr>
        <w:tc>
          <w:tcPr>
            <w:tcW w:w="1546" w:type="pct"/>
          </w:tcPr>
          <w:p w14:paraId="4AC97562" w14:textId="77777777" w:rsidR="00280D03" w:rsidRPr="00D51EB4" w:rsidRDefault="00280D03" w:rsidP="00D51EB4">
            <w:pPr>
              <w:spacing w:after="0" w:line="240" w:lineRule="auto"/>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овес</w:t>
            </w:r>
          </w:p>
        </w:tc>
        <w:tc>
          <w:tcPr>
            <w:tcW w:w="571" w:type="pct"/>
          </w:tcPr>
          <w:p w14:paraId="2DA91754"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3130</w:t>
            </w:r>
          </w:p>
        </w:tc>
        <w:tc>
          <w:tcPr>
            <w:tcW w:w="600" w:type="pct"/>
          </w:tcPr>
          <w:p w14:paraId="4AF0CC7A"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4538</w:t>
            </w:r>
          </w:p>
        </w:tc>
        <w:tc>
          <w:tcPr>
            <w:tcW w:w="613" w:type="pct"/>
          </w:tcPr>
          <w:p w14:paraId="12E151CB"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5042</w:t>
            </w:r>
          </w:p>
        </w:tc>
        <w:tc>
          <w:tcPr>
            <w:tcW w:w="549" w:type="pct"/>
          </w:tcPr>
          <w:p w14:paraId="690B9AAE"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9266</w:t>
            </w:r>
          </w:p>
        </w:tc>
        <w:tc>
          <w:tcPr>
            <w:tcW w:w="586" w:type="pct"/>
          </w:tcPr>
          <w:p w14:paraId="7D39FF6A"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6015</w:t>
            </w:r>
          </w:p>
        </w:tc>
        <w:tc>
          <w:tcPr>
            <w:tcW w:w="535" w:type="pct"/>
          </w:tcPr>
          <w:p w14:paraId="35088F87"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8941</w:t>
            </w:r>
          </w:p>
        </w:tc>
      </w:tr>
      <w:tr w:rsidR="00D51EB4" w:rsidRPr="00D51EB4" w14:paraId="75B8BFBB" w14:textId="77777777" w:rsidTr="00D51EB4">
        <w:trPr>
          <w:trHeight w:val="20"/>
          <w:jc w:val="center"/>
        </w:trPr>
        <w:tc>
          <w:tcPr>
            <w:tcW w:w="1546" w:type="pct"/>
          </w:tcPr>
          <w:p w14:paraId="030F1674" w14:textId="77777777" w:rsidR="00280D03" w:rsidRPr="00D51EB4" w:rsidRDefault="00280D03" w:rsidP="00D51EB4">
            <w:pPr>
              <w:spacing w:after="0" w:line="240" w:lineRule="auto"/>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просо</w:t>
            </w:r>
          </w:p>
        </w:tc>
        <w:tc>
          <w:tcPr>
            <w:tcW w:w="571" w:type="pct"/>
          </w:tcPr>
          <w:p w14:paraId="74DD12B7"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9</w:t>
            </w:r>
          </w:p>
        </w:tc>
        <w:tc>
          <w:tcPr>
            <w:tcW w:w="600" w:type="pct"/>
          </w:tcPr>
          <w:p w14:paraId="6023E79F"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10</w:t>
            </w:r>
          </w:p>
        </w:tc>
        <w:tc>
          <w:tcPr>
            <w:tcW w:w="613" w:type="pct"/>
          </w:tcPr>
          <w:p w14:paraId="5C79BA2B"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2009</w:t>
            </w:r>
          </w:p>
        </w:tc>
        <w:tc>
          <w:tcPr>
            <w:tcW w:w="549" w:type="pct"/>
          </w:tcPr>
          <w:p w14:paraId="44E7E3AE"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158</w:t>
            </w:r>
          </w:p>
        </w:tc>
        <w:tc>
          <w:tcPr>
            <w:tcW w:w="586" w:type="pct"/>
          </w:tcPr>
          <w:p w14:paraId="0F165ECF"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99</w:t>
            </w:r>
          </w:p>
        </w:tc>
        <w:tc>
          <w:tcPr>
            <w:tcW w:w="535" w:type="pct"/>
          </w:tcPr>
          <w:p w14:paraId="683FE172"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н/д</w:t>
            </w:r>
          </w:p>
        </w:tc>
      </w:tr>
      <w:tr w:rsidR="00D51EB4" w:rsidRPr="00D51EB4" w14:paraId="487854BD" w14:textId="77777777" w:rsidTr="00D51EB4">
        <w:trPr>
          <w:trHeight w:val="20"/>
          <w:jc w:val="center"/>
        </w:trPr>
        <w:tc>
          <w:tcPr>
            <w:tcW w:w="1546" w:type="pct"/>
          </w:tcPr>
          <w:p w14:paraId="4BA069A9" w14:textId="77777777" w:rsidR="00280D03" w:rsidRPr="00D51EB4" w:rsidRDefault="00280D03" w:rsidP="00D51EB4">
            <w:pPr>
              <w:spacing w:after="0" w:line="240" w:lineRule="auto"/>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гречиха</w:t>
            </w:r>
          </w:p>
        </w:tc>
        <w:tc>
          <w:tcPr>
            <w:tcW w:w="571" w:type="pct"/>
          </w:tcPr>
          <w:p w14:paraId="6402547B"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w:t>
            </w:r>
          </w:p>
        </w:tc>
        <w:tc>
          <w:tcPr>
            <w:tcW w:w="600" w:type="pct"/>
          </w:tcPr>
          <w:p w14:paraId="486FD597"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w:t>
            </w:r>
          </w:p>
        </w:tc>
        <w:tc>
          <w:tcPr>
            <w:tcW w:w="613" w:type="pct"/>
          </w:tcPr>
          <w:p w14:paraId="0561D2B5"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55</w:t>
            </w:r>
          </w:p>
        </w:tc>
        <w:tc>
          <w:tcPr>
            <w:tcW w:w="549" w:type="pct"/>
          </w:tcPr>
          <w:p w14:paraId="14DD1CDC"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570</w:t>
            </w:r>
          </w:p>
        </w:tc>
        <w:tc>
          <w:tcPr>
            <w:tcW w:w="586" w:type="pct"/>
          </w:tcPr>
          <w:p w14:paraId="01A8D2C2"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1360</w:t>
            </w:r>
          </w:p>
        </w:tc>
        <w:tc>
          <w:tcPr>
            <w:tcW w:w="535" w:type="pct"/>
          </w:tcPr>
          <w:p w14:paraId="44A9FDBF"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181</w:t>
            </w:r>
          </w:p>
        </w:tc>
      </w:tr>
      <w:tr w:rsidR="00D51EB4" w:rsidRPr="00D51EB4" w14:paraId="6FD2EDE1" w14:textId="77777777" w:rsidTr="00D51EB4">
        <w:trPr>
          <w:trHeight w:val="20"/>
          <w:jc w:val="center"/>
        </w:trPr>
        <w:tc>
          <w:tcPr>
            <w:tcW w:w="1546" w:type="pct"/>
          </w:tcPr>
          <w:p w14:paraId="4B57BF7C" w14:textId="77777777" w:rsidR="00280D03" w:rsidRPr="00D51EB4" w:rsidRDefault="00280D03" w:rsidP="00D51EB4">
            <w:pPr>
              <w:spacing w:after="0" w:line="240" w:lineRule="auto"/>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Рапс яровой (в весе после доработки)</w:t>
            </w:r>
          </w:p>
        </w:tc>
        <w:tc>
          <w:tcPr>
            <w:tcW w:w="571" w:type="pct"/>
          </w:tcPr>
          <w:p w14:paraId="0059D650"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w:t>
            </w:r>
          </w:p>
        </w:tc>
        <w:tc>
          <w:tcPr>
            <w:tcW w:w="600" w:type="pct"/>
          </w:tcPr>
          <w:p w14:paraId="117F5B82"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w:t>
            </w:r>
          </w:p>
        </w:tc>
        <w:tc>
          <w:tcPr>
            <w:tcW w:w="613" w:type="pct"/>
          </w:tcPr>
          <w:p w14:paraId="5DE656A7"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75</w:t>
            </w:r>
          </w:p>
        </w:tc>
        <w:tc>
          <w:tcPr>
            <w:tcW w:w="549" w:type="pct"/>
          </w:tcPr>
          <w:p w14:paraId="6897375D"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680</w:t>
            </w:r>
          </w:p>
        </w:tc>
        <w:tc>
          <w:tcPr>
            <w:tcW w:w="586" w:type="pct"/>
          </w:tcPr>
          <w:p w14:paraId="0C33D004"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492</w:t>
            </w:r>
          </w:p>
        </w:tc>
        <w:tc>
          <w:tcPr>
            <w:tcW w:w="535" w:type="pct"/>
          </w:tcPr>
          <w:p w14:paraId="3ABFEC24"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w:t>
            </w:r>
          </w:p>
        </w:tc>
      </w:tr>
      <w:tr w:rsidR="00D51EB4" w:rsidRPr="00D51EB4" w14:paraId="6A4BF9AC" w14:textId="77777777" w:rsidTr="00D51EB4">
        <w:trPr>
          <w:trHeight w:val="20"/>
          <w:jc w:val="center"/>
        </w:trPr>
        <w:tc>
          <w:tcPr>
            <w:tcW w:w="1546" w:type="pct"/>
          </w:tcPr>
          <w:p w14:paraId="09FCB18D" w14:textId="77777777" w:rsidR="00280D03" w:rsidRPr="00D51EB4" w:rsidRDefault="00280D03" w:rsidP="00D51EB4">
            <w:pPr>
              <w:spacing w:after="0" w:line="240" w:lineRule="auto"/>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Картофель</w:t>
            </w:r>
          </w:p>
        </w:tc>
        <w:tc>
          <w:tcPr>
            <w:tcW w:w="571" w:type="pct"/>
          </w:tcPr>
          <w:p w14:paraId="3E341569"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23591</w:t>
            </w:r>
          </w:p>
        </w:tc>
        <w:tc>
          <w:tcPr>
            <w:tcW w:w="600" w:type="pct"/>
          </w:tcPr>
          <w:p w14:paraId="6F2636E8"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21591</w:t>
            </w:r>
          </w:p>
        </w:tc>
        <w:tc>
          <w:tcPr>
            <w:tcW w:w="613" w:type="pct"/>
          </w:tcPr>
          <w:p w14:paraId="2815535A"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21328</w:t>
            </w:r>
          </w:p>
        </w:tc>
        <w:tc>
          <w:tcPr>
            <w:tcW w:w="549" w:type="pct"/>
          </w:tcPr>
          <w:p w14:paraId="552B5AEB"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18428</w:t>
            </w:r>
          </w:p>
        </w:tc>
        <w:tc>
          <w:tcPr>
            <w:tcW w:w="586" w:type="pct"/>
          </w:tcPr>
          <w:p w14:paraId="7B4BBE30"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17379</w:t>
            </w:r>
          </w:p>
        </w:tc>
        <w:tc>
          <w:tcPr>
            <w:tcW w:w="535" w:type="pct"/>
          </w:tcPr>
          <w:p w14:paraId="23CC28F5"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17553</w:t>
            </w:r>
          </w:p>
        </w:tc>
      </w:tr>
      <w:tr w:rsidR="00D51EB4" w:rsidRPr="00D51EB4" w14:paraId="79657B59" w14:textId="77777777" w:rsidTr="00D51EB4">
        <w:trPr>
          <w:trHeight w:val="20"/>
          <w:jc w:val="center"/>
        </w:trPr>
        <w:tc>
          <w:tcPr>
            <w:tcW w:w="1546" w:type="pct"/>
          </w:tcPr>
          <w:p w14:paraId="7FB61DF0" w14:textId="77777777" w:rsidR="00280D03" w:rsidRPr="00D51EB4" w:rsidRDefault="00280D03" w:rsidP="00D51EB4">
            <w:pPr>
              <w:spacing w:after="0" w:line="240" w:lineRule="auto"/>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Овощи открытого и закрытого грунта</w:t>
            </w:r>
          </w:p>
        </w:tc>
        <w:tc>
          <w:tcPr>
            <w:tcW w:w="571" w:type="pct"/>
          </w:tcPr>
          <w:p w14:paraId="08A773F5"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3200</w:t>
            </w:r>
          </w:p>
        </w:tc>
        <w:tc>
          <w:tcPr>
            <w:tcW w:w="600" w:type="pct"/>
          </w:tcPr>
          <w:p w14:paraId="1B18238C"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3150</w:t>
            </w:r>
          </w:p>
        </w:tc>
        <w:tc>
          <w:tcPr>
            <w:tcW w:w="613" w:type="pct"/>
          </w:tcPr>
          <w:p w14:paraId="0818656A"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3548</w:t>
            </w:r>
          </w:p>
        </w:tc>
        <w:tc>
          <w:tcPr>
            <w:tcW w:w="549" w:type="pct"/>
          </w:tcPr>
          <w:p w14:paraId="2AF745C9"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4246</w:t>
            </w:r>
          </w:p>
        </w:tc>
        <w:tc>
          <w:tcPr>
            <w:tcW w:w="586" w:type="pct"/>
          </w:tcPr>
          <w:p w14:paraId="6B3D0549"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4679</w:t>
            </w:r>
          </w:p>
        </w:tc>
        <w:tc>
          <w:tcPr>
            <w:tcW w:w="535" w:type="pct"/>
          </w:tcPr>
          <w:p w14:paraId="1F00B67C"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4211</w:t>
            </w:r>
          </w:p>
        </w:tc>
      </w:tr>
      <w:tr w:rsidR="00D51EB4" w:rsidRPr="00D51EB4" w14:paraId="28C8DA7F" w14:textId="77777777" w:rsidTr="00D51EB4">
        <w:trPr>
          <w:trHeight w:val="20"/>
          <w:jc w:val="center"/>
        </w:trPr>
        <w:tc>
          <w:tcPr>
            <w:tcW w:w="1546" w:type="pct"/>
          </w:tcPr>
          <w:p w14:paraId="453A1066" w14:textId="77777777" w:rsidR="00280D03" w:rsidRPr="00D51EB4" w:rsidRDefault="00280D03" w:rsidP="00D51EB4">
            <w:pPr>
              <w:spacing w:after="0" w:line="240" w:lineRule="auto"/>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Сено многолетних трав</w:t>
            </w:r>
          </w:p>
        </w:tc>
        <w:tc>
          <w:tcPr>
            <w:tcW w:w="571" w:type="pct"/>
          </w:tcPr>
          <w:p w14:paraId="5F93F7B0"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3568</w:t>
            </w:r>
          </w:p>
        </w:tc>
        <w:tc>
          <w:tcPr>
            <w:tcW w:w="600" w:type="pct"/>
          </w:tcPr>
          <w:p w14:paraId="4A920496"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7707</w:t>
            </w:r>
          </w:p>
        </w:tc>
        <w:tc>
          <w:tcPr>
            <w:tcW w:w="613" w:type="pct"/>
          </w:tcPr>
          <w:p w14:paraId="5EC6CCAD"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15682</w:t>
            </w:r>
          </w:p>
        </w:tc>
        <w:tc>
          <w:tcPr>
            <w:tcW w:w="549" w:type="pct"/>
          </w:tcPr>
          <w:p w14:paraId="0BA6EF0E"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13706</w:t>
            </w:r>
          </w:p>
        </w:tc>
        <w:tc>
          <w:tcPr>
            <w:tcW w:w="586" w:type="pct"/>
          </w:tcPr>
          <w:p w14:paraId="1E2D9646"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7571</w:t>
            </w:r>
          </w:p>
        </w:tc>
        <w:tc>
          <w:tcPr>
            <w:tcW w:w="535" w:type="pct"/>
          </w:tcPr>
          <w:p w14:paraId="55EAB905"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4735</w:t>
            </w:r>
          </w:p>
        </w:tc>
      </w:tr>
      <w:tr w:rsidR="00D51EB4" w:rsidRPr="00D51EB4" w14:paraId="3C705023" w14:textId="77777777" w:rsidTr="00D51EB4">
        <w:trPr>
          <w:trHeight w:val="20"/>
          <w:jc w:val="center"/>
        </w:trPr>
        <w:tc>
          <w:tcPr>
            <w:tcW w:w="1546" w:type="pct"/>
          </w:tcPr>
          <w:p w14:paraId="3C730045" w14:textId="77777777" w:rsidR="00280D03" w:rsidRPr="00D51EB4" w:rsidRDefault="00280D03" w:rsidP="00D51EB4">
            <w:pPr>
              <w:spacing w:after="0" w:line="240" w:lineRule="auto"/>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Сено однолетних трав</w:t>
            </w:r>
          </w:p>
        </w:tc>
        <w:tc>
          <w:tcPr>
            <w:tcW w:w="571" w:type="pct"/>
          </w:tcPr>
          <w:p w14:paraId="22DE3182"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8445</w:t>
            </w:r>
          </w:p>
        </w:tc>
        <w:tc>
          <w:tcPr>
            <w:tcW w:w="600" w:type="pct"/>
          </w:tcPr>
          <w:p w14:paraId="411E04EB"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30391</w:t>
            </w:r>
          </w:p>
        </w:tc>
        <w:tc>
          <w:tcPr>
            <w:tcW w:w="613" w:type="pct"/>
          </w:tcPr>
          <w:p w14:paraId="37AF8A28"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21589</w:t>
            </w:r>
          </w:p>
        </w:tc>
        <w:tc>
          <w:tcPr>
            <w:tcW w:w="549" w:type="pct"/>
          </w:tcPr>
          <w:p w14:paraId="6453F1C0"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30201</w:t>
            </w:r>
          </w:p>
        </w:tc>
        <w:tc>
          <w:tcPr>
            <w:tcW w:w="586" w:type="pct"/>
          </w:tcPr>
          <w:p w14:paraId="036E4F0F"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17918</w:t>
            </w:r>
          </w:p>
        </w:tc>
        <w:tc>
          <w:tcPr>
            <w:tcW w:w="535" w:type="pct"/>
          </w:tcPr>
          <w:p w14:paraId="39DBB30A" w14:textId="77777777" w:rsidR="00280D03" w:rsidRPr="00D51EB4" w:rsidRDefault="00280D03" w:rsidP="00D51EB4">
            <w:pPr>
              <w:spacing w:after="0" w:line="240" w:lineRule="auto"/>
              <w:jc w:val="center"/>
              <w:rPr>
                <w:rFonts w:ascii="Times New Roman" w:eastAsia="Times New Roman" w:hAnsi="Times New Roman"/>
                <w:color w:val="000000" w:themeColor="text1"/>
                <w:sz w:val="24"/>
                <w:szCs w:val="28"/>
              </w:rPr>
            </w:pPr>
            <w:r w:rsidRPr="00D51EB4">
              <w:rPr>
                <w:rFonts w:ascii="Times New Roman" w:eastAsia="Times New Roman" w:hAnsi="Times New Roman"/>
                <w:color w:val="000000" w:themeColor="text1"/>
                <w:sz w:val="24"/>
                <w:szCs w:val="28"/>
              </w:rPr>
              <w:t>22804</w:t>
            </w:r>
          </w:p>
        </w:tc>
      </w:tr>
    </w:tbl>
    <w:p w14:paraId="3BBF2FD3"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309A74B7" w14:textId="22AE2F5E"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Обеспеченность сельхозпроизводителей техникой и эффективность ее использования за пер</w:t>
      </w:r>
      <w:r w:rsidR="009D213F">
        <w:rPr>
          <w:rFonts w:ascii="Times New Roman" w:eastAsia="Times New Roman" w:hAnsi="Times New Roman"/>
          <w:color w:val="000000" w:themeColor="text1"/>
          <w:sz w:val="28"/>
          <w:szCs w:val="28"/>
        </w:rPr>
        <w:t>иод с 2018 по 2023 годы</w:t>
      </w:r>
      <w:r w:rsidRPr="00AB4F5C">
        <w:rPr>
          <w:rFonts w:ascii="Times New Roman" w:eastAsia="Times New Roman" w:hAnsi="Times New Roman"/>
          <w:color w:val="000000" w:themeColor="text1"/>
          <w:sz w:val="28"/>
          <w:szCs w:val="28"/>
        </w:rPr>
        <w:t xml:space="preserve"> ежегодно сокращается, увеличивается нагрузка на единицу используемой техники. В 2023 году уровень нагрузки вырос на 54</w:t>
      </w:r>
      <w:r w:rsidR="00D51EB4" w:rsidRPr="00D51EB4">
        <w:rPr>
          <w:rFonts w:ascii="Times New Roman" w:eastAsia="Times New Roman" w:hAnsi="Times New Roman"/>
          <w:color w:val="000000" w:themeColor="text1"/>
          <w:sz w:val="28"/>
          <w:szCs w:val="28"/>
        </w:rPr>
        <w:t xml:space="preserve"> </w:t>
      </w:r>
      <w:r w:rsidR="00D51EB4">
        <w:rPr>
          <w:rFonts w:ascii="Times New Roman" w:eastAsia="Times New Roman" w:hAnsi="Times New Roman"/>
          <w:color w:val="000000" w:themeColor="text1"/>
          <w:sz w:val="28"/>
          <w:szCs w:val="28"/>
        </w:rPr>
        <w:t>процента</w:t>
      </w:r>
      <w:r w:rsidR="009D213F">
        <w:rPr>
          <w:rFonts w:ascii="Times New Roman" w:eastAsia="Times New Roman" w:hAnsi="Times New Roman"/>
          <w:color w:val="000000" w:themeColor="text1"/>
          <w:sz w:val="28"/>
          <w:szCs w:val="28"/>
        </w:rPr>
        <w:t xml:space="preserve"> по сравнению с 2018 годом (таблица 11)</w:t>
      </w:r>
      <w:r w:rsidRPr="00AB4F5C">
        <w:rPr>
          <w:rFonts w:ascii="Times New Roman" w:eastAsia="Times New Roman" w:hAnsi="Times New Roman"/>
          <w:color w:val="000000" w:themeColor="text1"/>
          <w:sz w:val="28"/>
          <w:szCs w:val="28"/>
        </w:rPr>
        <w:t>.</w:t>
      </w:r>
    </w:p>
    <w:p w14:paraId="307C59C3" w14:textId="14BB71F2"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Министерство сельского хозяйства и </w:t>
      </w:r>
      <w:r w:rsidR="00EB3EF6">
        <w:rPr>
          <w:rFonts w:ascii="Times New Roman" w:eastAsia="Times New Roman" w:hAnsi="Times New Roman"/>
          <w:color w:val="000000" w:themeColor="text1"/>
          <w:sz w:val="28"/>
          <w:szCs w:val="28"/>
        </w:rPr>
        <w:t xml:space="preserve">продовольствия </w:t>
      </w:r>
      <w:r w:rsidRPr="00AB4F5C">
        <w:rPr>
          <w:rFonts w:ascii="Times New Roman" w:eastAsia="Times New Roman" w:hAnsi="Times New Roman"/>
          <w:color w:val="000000" w:themeColor="text1"/>
          <w:sz w:val="28"/>
          <w:szCs w:val="28"/>
        </w:rPr>
        <w:t>Республики Тыва осуществляет комплексную помощь сельхозпроизводителям по получению субсидий и грантов на модернизацию и обновление парка.</w:t>
      </w:r>
    </w:p>
    <w:p w14:paraId="2D8C5A0B"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bookmarkStart w:id="72" w:name="_Ref178589902"/>
    </w:p>
    <w:p w14:paraId="7C67276B" w14:textId="77777777" w:rsidR="00280D03" w:rsidRPr="00AB4F5C" w:rsidRDefault="00280D03" w:rsidP="00D51EB4">
      <w:pPr>
        <w:spacing w:after="0" w:line="240" w:lineRule="auto"/>
        <w:ind w:firstLine="709"/>
        <w:jc w:val="right"/>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Таблица </w:t>
      </w:r>
      <w:r w:rsidRPr="00AB4F5C">
        <w:rPr>
          <w:rFonts w:ascii="Times New Roman" w:eastAsia="Times New Roman" w:hAnsi="Times New Roman"/>
          <w:color w:val="000000" w:themeColor="text1"/>
          <w:sz w:val="28"/>
          <w:szCs w:val="28"/>
        </w:rPr>
        <w:fldChar w:fldCharType="begin"/>
      </w:r>
      <w:r w:rsidRPr="00AB4F5C">
        <w:rPr>
          <w:rFonts w:ascii="Times New Roman" w:eastAsia="Times New Roman" w:hAnsi="Times New Roman"/>
          <w:color w:val="000000" w:themeColor="text1"/>
          <w:sz w:val="28"/>
          <w:szCs w:val="28"/>
        </w:rPr>
        <w:instrText xml:space="preserve"> SEQ Таблица \* ARABIC </w:instrText>
      </w:r>
      <w:r w:rsidRPr="00AB4F5C">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11</w:t>
      </w:r>
      <w:r w:rsidRPr="00AB4F5C">
        <w:rPr>
          <w:rFonts w:ascii="Times New Roman" w:eastAsia="Times New Roman" w:hAnsi="Times New Roman"/>
          <w:color w:val="000000" w:themeColor="text1"/>
          <w:sz w:val="28"/>
          <w:szCs w:val="28"/>
        </w:rPr>
        <w:fldChar w:fldCharType="end"/>
      </w:r>
      <w:bookmarkEnd w:id="72"/>
    </w:p>
    <w:p w14:paraId="1C602265"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2F142D2C" w14:textId="77777777" w:rsidR="00280D03" w:rsidRPr="00AB4F5C" w:rsidRDefault="00280D03" w:rsidP="00D51EB4">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Укомплектованность материально-технической базы</w:t>
      </w:r>
    </w:p>
    <w:p w14:paraId="3415B878"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tbl>
      <w:tblPr>
        <w:tblStyle w:val="14"/>
        <w:tblW w:w="5000" w:type="pct"/>
        <w:jc w:val="center"/>
        <w:tblLayout w:type="fixed"/>
        <w:tblCellMar>
          <w:left w:w="28" w:type="dxa"/>
          <w:right w:w="28" w:type="dxa"/>
        </w:tblCellMar>
        <w:tblLook w:val="0020" w:firstRow="1" w:lastRow="0" w:firstColumn="0" w:lastColumn="0" w:noHBand="0" w:noVBand="0"/>
      </w:tblPr>
      <w:tblGrid>
        <w:gridCol w:w="3861"/>
        <w:gridCol w:w="972"/>
        <w:gridCol w:w="972"/>
        <w:gridCol w:w="972"/>
        <w:gridCol w:w="973"/>
        <w:gridCol w:w="971"/>
        <w:gridCol w:w="973"/>
      </w:tblGrid>
      <w:tr w:rsidR="00280D03" w:rsidRPr="00D51EB4" w14:paraId="52546EA8" w14:textId="77777777" w:rsidTr="00D51EB4">
        <w:trPr>
          <w:trHeight w:val="20"/>
          <w:tblHeader/>
          <w:jc w:val="center"/>
        </w:trPr>
        <w:tc>
          <w:tcPr>
            <w:tcW w:w="1991" w:type="pct"/>
          </w:tcPr>
          <w:p w14:paraId="40529202"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Показатели</w:t>
            </w:r>
          </w:p>
        </w:tc>
        <w:tc>
          <w:tcPr>
            <w:tcW w:w="501" w:type="pct"/>
          </w:tcPr>
          <w:p w14:paraId="3AB83C54" w14:textId="760F1E89"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2018</w:t>
            </w:r>
            <w:r w:rsidR="00EB3EF6">
              <w:rPr>
                <w:rFonts w:ascii="Times New Roman" w:eastAsia="Times New Roman" w:hAnsi="Times New Roman"/>
                <w:color w:val="000000" w:themeColor="text1"/>
                <w:sz w:val="24"/>
                <w:szCs w:val="24"/>
              </w:rPr>
              <w:t xml:space="preserve"> г.</w:t>
            </w:r>
          </w:p>
        </w:tc>
        <w:tc>
          <w:tcPr>
            <w:tcW w:w="501" w:type="pct"/>
          </w:tcPr>
          <w:p w14:paraId="48EF480B" w14:textId="3D1374DE"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2019</w:t>
            </w:r>
            <w:r w:rsidR="00EB3EF6">
              <w:rPr>
                <w:rFonts w:ascii="Times New Roman" w:eastAsia="Times New Roman" w:hAnsi="Times New Roman"/>
                <w:color w:val="000000" w:themeColor="text1"/>
                <w:sz w:val="24"/>
                <w:szCs w:val="24"/>
              </w:rPr>
              <w:t xml:space="preserve"> г.</w:t>
            </w:r>
          </w:p>
        </w:tc>
        <w:tc>
          <w:tcPr>
            <w:tcW w:w="501" w:type="pct"/>
          </w:tcPr>
          <w:p w14:paraId="1EABAC8F" w14:textId="2E772F4F"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2020</w:t>
            </w:r>
            <w:r w:rsidR="00EB3EF6">
              <w:rPr>
                <w:rFonts w:ascii="Times New Roman" w:eastAsia="Times New Roman" w:hAnsi="Times New Roman"/>
                <w:color w:val="000000" w:themeColor="text1"/>
                <w:sz w:val="24"/>
                <w:szCs w:val="24"/>
              </w:rPr>
              <w:t xml:space="preserve"> г.</w:t>
            </w:r>
          </w:p>
        </w:tc>
        <w:tc>
          <w:tcPr>
            <w:tcW w:w="502" w:type="pct"/>
          </w:tcPr>
          <w:p w14:paraId="3B07A644" w14:textId="2D5EA831"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2021</w:t>
            </w:r>
            <w:r w:rsidR="00EB3EF6">
              <w:rPr>
                <w:rFonts w:ascii="Times New Roman" w:eastAsia="Times New Roman" w:hAnsi="Times New Roman"/>
                <w:color w:val="000000" w:themeColor="text1"/>
                <w:sz w:val="24"/>
                <w:szCs w:val="24"/>
              </w:rPr>
              <w:t xml:space="preserve"> г.</w:t>
            </w:r>
          </w:p>
        </w:tc>
        <w:tc>
          <w:tcPr>
            <w:tcW w:w="501" w:type="pct"/>
          </w:tcPr>
          <w:p w14:paraId="2F826103" w14:textId="23672603"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2022</w:t>
            </w:r>
            <w:r w:rsidR="00EB3EF6">
              <w:rPr>
                <w:rFonts w:ascii="Times New Roman" w:eastAsia="Times New Roman" w:hAnsi="Times New Roman"/>
                <w:color w:val="000000" w:themeColor="text1"/>
                <w:sz w:val="24"/>
                <w:szCs w:val="24"/>
              </w:rPr>
              <w:t xml:space="preserve"> г.</w:t>
            </w:r>
          </w:p>
        </w:tc>
        <w:tc>
          <w:tcPr>
            <w:tcW w:w="502" w:type="pct"/>
          </w:tcPr>
          <w:p w14:paraId="37D06F8E" w14:textId="4729FC22"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2023</w:t>
            </w:r>
            <w:r w:rsidR="00EB3EF6">
              <w:rPr>
                <w:rFonts w:ascii="Times New Roman" w:eastAsia="Times New Roman" w:hAnsi="Times New Roman"/>
                <w:color w:val="000000" w:themeColor="text1"/>
                <w:sz w:val="24"/>
                <w:szCs w:val="24"/>
              </w:rPr>
              <w:t xml:space="preserve"> г.</w:t>
            </w:r>
          </w:p>
        </w:tc>
      </w:tr>
      <w:tr w:rsidR="00280D03" w:rsidRPr="00D51EB4" w14:paraId="386D1FD1" w14:textId="77777777" w:rsidTr="00D51EB4">
        <w:trPr>
          <w:trHeight w:val="20"/>
          <w:jc w:val="center"/>
        </w:trPr>
        <w:tc>
          <w:tcPr>
            <w:tcW w:w="1991" w:type="pct"/>
          </w:tcPr>
          <w:p w14:paraId="0C25F53B" w14:textId="77777777" w:rsidR="00280D03" w:rsidRPr="00D51EB4" w:rsidRDefault="00280D03" w:rsidP="00D51EB4">
            <w:pP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Количество тракторов, шт.</w:t>
            </w:r>
          </w:p>
        </w:tc>
        <w:tc>
          <w:tcPr>
            <w:tcW w:w="501" w:type="pct"/>
          </w:tcPr>
          <w:p w14:paraId="273D95E0" w14:textId="77777777" w:rsidR="00280D03" w:rsidRPr="00D51EB4" w:rsidRDefault="00280D03" w:rsidP="00D51EB4">
            <w:pPr>
              <w:jc w:val="center"/>
              <w:rPr>
                <w:rFonts w:ascii="Times New Roman" w:eastAsia="Times New Roman" w:hAnsi="Times New Roman"/>
                <w:bCs/>
                <w:color w:val="000000" w:themeColor="text1"/>
                <w:sz w:val="24"/>
                <w:szCs w:val="24"/>
              </w:rPr>
            </w:pPr>
            <w:r w:rsidRPr="00D51EB4">
              <w:rPr>
                <w:rFonts w:ascii="Times New Roman" w:eastAsia="Times New Roman" w:hAnsi="Times New Roman"/>
                <w:bCs/>
                <w:color w:val="000000" w:themeColor="text1"/>
                <w:sz w:val="24"/>
                <w:szCs w:val="24"/>
              </w:rPr>
              <w:t>84</w:t>
            </w:r>
          </w:p>
        </w:tc>
        <w:tc>
          <w:tcPr>
            <w:tcW w:w="501" w:type="pct"/>
          </w:tcPr>
          <w:p w14:paraId="00AB8A1F"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78</w:t>
            </w:r>
          </w:p>
        </w:tc>
        <w:tc>
          <w:tcPr>
            <w:tcW w:w="501" w:type="pct"/>
          </w:tcPr>
          <w:p w14:paraId="4FDE6F46"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152</w:t>
            </w:r>
          </w:p>
        </w:tc>
        <w:tc>
          <w:tcPr>
            <w:tcW w:w="502" w:type="pct"/>
          </w:tcPr>
          <w:p w14:paraId="235FAA1F"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130</w:t>
            </w:r>
          </w:p>
        </w:tc>
        <w:tc>
          <w:tcPr>
            <w:tcW w:w="501" w:type="pct"/>
          </w:tcPr>
          <w:p w14:paraId="280E3676"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38</w:t>
            </w:r>
          </w:p>
        </w:tc>
        <w:tc>
          <w:tcPr>
            <w:tcW w:w="502" w:type="pct"/>
          </w:tcPr>
          <w:p w14:paraId="444C267B"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232</w:t>
            </w:r>
          </w:p>
        </w:tc>
      </w:tr>
      <w:tr w:rsidR="00280D03" w:rsidRPr="00D51EB4" w14:paraId="3406E5C5" w14:textId="77777777" w:rsidTr="00D51EB4">
        <w:trPr>
          <w:trHeight w:val="20"/>
          <w:jc w:val="center"/>
        </w:trPr>
        <w:tc>
          <w:tcPr>
            <w:tcW w:w="1991" w:type="pct"/>
          </w:tcPr>
          <w:p w14:paraId="4D6A5451" w14:textId="77777777" w:rsidR="00280D03" w:rsidRPr="00D51EB4" w:rsidRDefault="00280D03" w:rsidP="00D51EB4">
            <w:pP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Количество зерноуборочных комбайнов, шт.</w:t>
            </w:r>
          </w:p>
        </w:tc>
        <w:tc>
          <w:tcPr>
            <w:tcW w:w="501" w:type="pct"/>
          </w:tcPr>
          <w:p w14:paraId="03317488" w14:textId="77777777" w:rsidR="00280D03" w:rsidRPr="00D51EB4" w:rsidRDefault="00280D03" w:rsidP="00D51EB4">
            <w:pPr>
              <w:jc w:val="center"/>
              <w:rPr>
                <w:rFonts w:ascii="Times New Roman" w:eastAsia="Times New Roman" w:hAnsi="Times New Roman"/>
                <w:bCs/>
                <w:color w:val="000000" w:themeColor="text1"/>
                <w:sz w:val="24"/>
                <w:szCs w:val="24"/>
              </w:rPr>
            </w:pPr>
            <w:r w:rsidRPr="00D51EB4">
              <w:rPr>
                <w:rFonts w:ascii="Times New Roman" w:eastAsia="Times New Roman" w:hAnsi="Times New Roman"/>
                <w:bCs/>
                <w:color w:val="000000" w:themeColor="text1"/>
                <w:sz w:val="24"/>
                <w:szCs w:val="24"/>
              </w:rPr>
              <w:t>7</w:t>
            </w:r>
          </w:p>
        </w:tc>
        <w:tc>
          <w:tcPr>
            <w:tcW w:w="501" w:type="pct"/>
          </w:tcPr>
          <w:p w14:paraId="1B50355D"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10</w:t>
            </w:r>
          </w:p>
        </w:tc>
        <w:tc>
          <w:tcPr>
            <w:tcW w:w="501" w:type="pct"/>
          </w:tcPr>
          <w:p w14:paraId="6F1BEDDA"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30</w:t>
            </w:r>
          </w:p>
        </w:tc>
        <w:tc>
          <w:tcPr>
            <w:tcW w:w="502" w:type="pct"/>
          </w:tcPr>
          <w:p w14:paraId="1D80B677"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31</w:t>
            </w:r>
          </w:p>
        </w:tc>
        <w:tc>
          <w:tcPr>
            <w:tcW w:w="501" w:type="pct"/>
          </w:tcPr>
          <w:p w14:paraId="6DE4A6DB"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7</w:t>
            </w:r>
          </w:p>
        </w:tc>
        <w:tc>
          <w:tcPr>
            <w:tcW w:w="502" w:type="pct"/>
          </w:tcPr>
          <w:p w14:paraId="77E1FF2A"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н/д</w:t>
            </w:r>
          </w:p>
        </w:tc>
      </w:tr>
      <w:tr w:rsidR="00280D03" w:rsidRPr="00D51EB4" w14:paraId="4F7C5B0B" w14:textId="77777777" w:rsidTr="00D51EB4">
        <w:trPr>
          <w:trHeight w:val="20"/>
          <w:jc w:val="center"/>
        </w:trPr>
        <w:tc>
          <w:tcPr>
            <w:tcW w:w="1991" w:type="pct"/>
          </w:tcPr>
          <w:p w14:paraId="07A9859F" w14:textId="77777777" w:rsidR="00280D03" w:rsidRPr="00D51EB4" w:rsidRDefault="00280D03" w:rsidP="00D51EB4">
            <w:pP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Приходится тракторов на 1000 га пашни, шт.</w:t>
            </w:r>
          </w:p>
        </w:tc>
        <w:tc>
          <w:tcPr>
            <w:tcW w:w="501" w:type="pct"/>
          </w:tcPr>
          <w:p w14:paraId="47902646"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7</w:t>
            </w:r>
          </w:p>
        </w:tc>
        <w:tc>
          <w:tcPr>
            <w:tcW w:w="501" w:type="pct"/>
          </w:tcPr>
          <w:p w14:paraId="00193070"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7</w:t>
            </w:r>
          </w:p>
        </w:tc>
        <w:tc>
          <w:tcPr>
            <w:tcW w:w="501" w:type="pct"/>
          </w:tcPr>
          <w:p w14:paraId="6163E678"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9</w:t>
            </w:r>
          </w:p>
        </w:tc>
        <w:tc>
          <w:tcPr>
            <w:tcW w:w="502" w:type="pct"/>
          </w:tcPr>
          <w:p w14:paraId="508D62C2"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8</w:t>
            </w:r>
          </w:p>
        </w:tc>
        <w:tc>
          <w:tcPr>
            <w:tcW w:w="501" w:type="pct"/>
          </w:tcPr>
          <w:p w14:paraId="5B1299CC"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5</w:t>
            </w:r>
          </w:p>
        </w:tc>
        <w:tc>
          <w:tcPr>
            <w:tcW w:w="502" w:type="pct"/>
          </w:tcPr>
          <w:p w14:paraId="73A30178"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4</w:t>
            </w:r>
          </w:p>
        </w:tc>
      </w:tr>
      <w:tr w:rsidR="00280D03" w:rsidRPr="00D51EB4" w14:paraId="66046670" w14:textId="77777777" w:rsidTr="00D51EB4">
        <w:trPr>
          <w:trHeight w:val="20"/>
          <w:jc w:val="center"/>
        </w:trPr>
        <w:tc>
          <w:tcPr>
            <w:tcW w:w="1991" w:type="pct"/>
          </w:tcPr>
          <w:p w14:paraId="70BD97F9" w14:textId="77777777" w:rsidR="00280D03" w:rsidRPr="00D51EB4" w:rsidRDefault="00280D03" w:rsidP="00D51EB4">
            <w:pP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Нагрузка пашни на один трактор, га</w:t>
            </w:r>
          </w:p>
        </w:tc>
        <w:tc>
          <w:tcPr>
            <w:tcW w:w="501" w:type="pct"/>
          </w:tcPr>
          <w:p w14:paraId="1A562790"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146</w:t>
            </w:r>
          </w:p>
        </w:tc>
        <w:tc>
          <w:tcPr>
            <w:tcW w:w="501" w:type="pct"/>
          </w:tcPr>
          <w:p w14:paraId="76386E84"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140</w:t>
            </w:r>
          </w:p>
        </w:tc>
        <w:tc>
          <w:tcPr>
            <w:tcW w:w="501" w:type="pct"/>
          </w:tcPr>
          <w:p w14:paraId="6DF4A86C"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107</w:t>
            </w:r>
          </w:p>
        </w:tc>
        <w:tc>
          <w:tcPr>
            <w:tcW w:w="502" w:type="pct"/>
          </w:tcPr>
          <w:p w14:paraId="5DEE3BC8"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125</w:t>
            </w:r>
          </w:p>
        </w:tc>
        <w:tc>
          <w:tcPr>
            <w:tcW w:w="501" w:type="pct"/>
          </w:tcPr>
          <w:p w14:paraId="17784DF0"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198</w:t>
            </w:r>
          </w:p>
        </w:tc>
        <w:tc>
          <w:tcPr>
            <w:tcW w:w="502" w:type="pct"/>
          </w:tcPr>
          <w:p w14:paraId="7D52A156"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225</w:t>
            </w:r>
          </w:p>
        </w:tc>
      </w:tr>
      <w:tr w:rsidR="00280D03" w:rsidRPr="00D51EB4" w14:paraId="05E518DF" w14:textId="77777777" w:rsidTr="00D51EB4">
        <w:trPr>
          <w:trHeight w:val="20"/>
          <w:jc w:val="center"/>
        </w:trPr>
        <w:tc>
          <w:tcPr>
            <w:tcW w:w="1991" w:type="pct"/>
          </w:tcPr>
          <w:p w14:paraId="51DABCD0" w14:textId="77777777" w:rsidR="00280D03" w:rsidRPr="00D51EB4" w:rsidRDefault="00280D03" w:rsidP="00D51EB4">
            <w:pP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lastRenderedPageBreak/>
              <w:t>Приходится комбайнов на 1000 га посевов (посадки) соответствующих культур, шт.:</w:t>
            </w:r>
          </w:p>
        </w:tc>
        <w:tc>
          <w:tcPr>
            <w:tcW w:w="501" w:type="pct"/>
          </w:tcPr>
          <w:p w14:paraId="4F8A6781" w14:textId="77777777" w:rsidR="00280D03" w:rsidRPr="00D51EB4" w:rsidRDefault="00280D03" w:rsidP="00D51EB4">
            <w:pPr>
              <w:jc w:val="center"/>
              <w:rPr>
                <w:rFonts w:ascii="Times New Roman" w:eastAsia="Times New Roman" w:hAnsi="Times New Roman"/>
                <w:color w:val="000000" w:themeColor="text1"/>
                <w:sz w:val="24"/>
                <w:szCs w:val="24"/>
              </w:rPr>
            </w:pPr>
          </w:p>
        </w:tc>
        <w:tc>
          <w:tcPr>
            <w:tcW w:w="501" w:type="pct"/>
          </w:tcPr>
          <w:p w14:paraId="0BB1A7F1" w14:textId="77777777" w:rsidR="00280D03" w:rsidRPr="00D51EB4" w:rsidRDefault="00280D03" w:rsidP="00D51EB4">
            <w:pPr>
              <w:jc w:val="center"/>
              <w:rPr>
                <w:rFonts w:ascii="Times New Roman" w:eastAsia="Times New Roman" w:hAnsi="Times New Roman"/>
                <w:color w:val="000000" w:themeColor="text1"/>
                <w:sz w:val="24"/>
                <w:szCs w:val="24"/>
              </w:rPr>
            </w:pPr>
          </w:p>
        </w:tc>
        <w:tc>
          <w:tcPr>
            <w:tcW w:w="501" w:type="pct"/>
          </w:tcPr>
          <w:p w14:paraId="3984877E" w14:textId="77777777" w:rsidR="00280D03" w:rsidRPr="00D51EB4" w:rsidRDefault="00280D03" w:rsidP="00D51EB4">
            <w:pPr>
              <w:jc w:val="center"/>
              <w:rPr>
                <w:rFonts w:ascii="Times New Roman" w:eastAsia="Times New Roman" w:hAnsi="Times New Roman"/>
                <w:color w:val="000000" w:themeColor="text1"/>
                <w:sz w:val="24"/>
                <w:szCs w:val="24"/>
              </w:rPr>
            </w:pPr>
          </w:p>
        </w:tc>
        <w:tc>
          <w:tcPr>
            <w:tcW w:w="502" w:type="pct"/>
          </w:tcPr>
          <w:p w14:paraId="2C4EB66E" w14:textId="77777777" w:rsidR="00280D03" w:rsidRPr="00D51EB4" w:rsidRDefault="00280D03" w:rsidP="00D51EB4">
            <w:pPr>
              <w:jc w:val="center"/>
              <w:rPr>
                <w:rFonts w:ascii="Times New Roman" w:eastAsia="Times New Roman" w:hAnsi="Times New Roman"/>
                <w:color w:val="000000" w:themeColor="text1"/>
                <w:sz w:val="24"/>
                <w:szCs w:val="24"/>
              </w:rPr>
            </w:pPr>
          </w:p>
        </w:tc>
        <w:tc>
          <w:tcPr>
            <w:tcW w:w="501" w:type="pct"/>
          </w:tcPr>
          <w:p w14:paraId="62B962A4" w14:textId="77777777" w:rsidR="00280D03" w:rsidRPr="00D51EB4" w:rsidRDefault="00280D03" w:rsidP="00D51EB4">
            <w:pPr>
              <w:jc w:val="center"/>
              <w:rPr>
                <w:rFonts w:ascii="Times New Roman" w:eastAsia="Times New Roman" w:hAnsi="Times New Roman"/>
                <w:color w:val="000000" w:themeColor="text1"/>
                <w:sz w:val="24"/>
                <w:szCs w:val="24"/>
              </w:rPr>
            </w:pPr>
          </w:p>
        </w:tc>
        <w:tc>
          <w:tcPr>
            <w:tcW w:w="502" w:type="pct"/>
          </w:tcPr>
          <w:p w14:paraId="7D0A0EC2" w14:textId="77777777" w:rsidR="00280D03" w:rsidRPr="00D51EB4" w:rsidRDefault="00280D03" w:rsidP="00D51EB4">
            <w:pPr>
              <w:jc w:val="center"/>
              <w:rPr>
                <w:rFonts w:ascii="Times New Roman" w:eastAsia="Times New Roman" w:hAnsi="Times New Roman"/>
                <w:color w:val="000000" w:themeColor="text1"/>
                <w:sz w:val="24"/>
                <w:szCs w:val="24"/>
              </w:rPr>
            </w:pPr>
          </w:p>
        </w:tc>
      </w:tr>
      <w:tr w:rsidR="00280D03" w:rsidRPr="00D51EB4" w14:paraId="1B5101BE" w14:textId="77777777" w:rsidTr="00D51EB4">
        <w:trPr>
          <w:trHeight w:val="20"/>
          <w:jc w:val="center"/>
        </w:trPr>
        <w:tc>
          <w:tcPr>
            <w:tcW w:w="1991" w:type="pct"/>
          </w:tcPr>
          <w:p w14:paraId="40F7E82C" w14:textId="77777777" w:rsidR="00280D03" w:rsidRPr="00D51EB4" w:rsidRDefault="00280D03" w:rsidP="00D51EB4">
            <w:pP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зерноуборочных</w:t>
            </w:r>
          </w:p>
        </w:tc>
        <w:tc>
          <w:tcPr>
            <w:tcW w:w="501" w:type="pct"/>
          </w:tcPr>
          <w:p w14:paraId="0192AC91"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27</w:t>
            </w:r>
          </w:p>
        </w:tc>
        <w:tc>
          <w:tcPr>
            <w:tcW w:w="501" w:type="pct"/>
          </w:tcPr>
          <w:p w14:paraId="72F2DC36"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72</w:t>
            </w:r>
          </w:p>
        </w:tc>
        <w:tc>
          <w:tcPr>
            <w:tcW w:w="501" w:type="pct"/>
          </w:tcPr>
          <w:p w14:paraId="69F703E5"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25</w:t>
            </w:r>
          </w:p>
        </w:tc>
        <w:tc>
          <w:tcPr>
            <w:tcW w:w="502" w:type="pct"/>
          </w:tcPr>
          <w:p w14:paraId="445D4C5F"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19</w:t>
            </w:r>
          </w:p>
        </w:tc>
        <w:tc>
          <w:tcPr>
            <w:tcW w:w="501" w:type="pct"/>
          </w:tcPr>
          <w:p w14:paraId="4A47ACBB"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38</w:t>
            </w:r>
          </w:p>
        </w:tc>
        <w:tc>
          <w:tcPr>
            <w:tcW w:w="502" w:type="pct"/>
          </w:tcPr>
          <w:p w14:paraId="3ABA6211" w14:textId="34E61C6A"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w:t>
            </w:r>
          </w:p>
        </w:tc>
      </w:tr>
      <w:tr w:rsidR="00280D03" w:rsidRPr="00D51EB4" w14:paraId="1002362F" w14:textId="77777777" w:rsidTr="00D51EB4">
        <w:trPr>
          <w:trHeight w:val="20"/>
          <w:jc w:val="center"/>
        </w:trPr>
        <w:tc>
          <w:tcPr>
            <w:tcW w:w="1991" w:type="pct"/>
          </w:tcPr>
          <w:p w14:paraId="0DBC8827" w14:textId="77777777" w:rsidR="00280D03" w:rsidRPr="00D51EB4" w:rsidRDefault="00280D03" w:rsidP="00D51EB4">
            <w:pP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картофелеуборочных</w:t>
            </w:r>
          </w:p>
        </w:tc>
        <w:tc>
          <w:tcPr>
            <w:tcW w:w="501" w:type="pct"/>
          </w:tcPr>
          <w:p w14:paraId="14C00781"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22</w:t>
            </w:r>
          </w:p>
        </w:tc>
        <w:tc>
          <w:tcPr>
            <w:tcW w:w="501" w:type="pct"/>
          </w:tcPr>
          <w:p w14:paraId="25EC9058"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60</w:t>
            </w:r>
          </w:p>
        </w:tc>
        <w:tc>
          <w:tcPr>
            <w:tcW w:w="501" w:type="pct"/>
          </w:tcPr>
          <w:p w14:paraId="7F6A4772"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81</w:t>
            </w:r>
          </w:p>
        </w:tc>
        <w:tc>
          <w:tcPr>
            <w:tcW w:w="502" w:type="pct"/>
          </w:tcPr>
          <w:p w14:paraId="2B43EB8F"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119</w:t>
            </w:r>
          </w:p>
        </w:tc>
        <w:tc>
          <w:tcPr>
            <w:tcW w:w="501" w:type="pct"/>
          </w:tcPr>
          <w:p w14:paraId="67B08C43"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66</w:t>
            </w:r>
          </w:p>
        </w:tc>
        <w:tc>
          <w:tcPr>
            <w:tcW w:w="502" w:type="pct"/>
          </w:tcPr>
          <w:p w14:paraId="7B01D2D5"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47</w:t>
            </w:r>
          </w:p>
        </w:tc>
      </w:tr>
      <w:tr w:rsidR="00280D03" w:rsidRPr="00D51EB4" w14:paraId="16680A71" w14:textId="77777777" w:rsidTr="00D51EB4">
        <w:trPr>
          <w:trHeight w:val="20"/>
          <w:jc w:val="center"/>
        </w:trPr>
        <w:tc>
          <w:tcPr>
            <w:tcW w:w="1991" w:type="pct"/>
          </w:tcPr>
          <w:p w14:paraId="3FE565D7" w14:textId="77777777" w:rsidR="00280D03" w:rsidRPr="00D51EB4" w:rsidRDefault="00280D03" w:rsidP="00D51EB4">
            <w:pP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Приходится посевов (посадки) соответствующих культур на один комбайн, га:</w:t>
            </w:r>
          </w:p>
        </w:tc>
        <w:tc>
          <w:tcPr>
            <w:tcW w:w="501" w:type="pct"/>
          </w:tcPr>
          <w:p w14:paraId="5E80CEDB" w14:textId="77777777" w:rsidR="00280D03" w:rsidRPr="00D51EB4" w:rsidRDefault="00280D03" w:rsidP="00D51EB4">
            <w:pPr>
              <w:jc w:val="center"/>
              <w:rPr>
                <w:rFonts w:ascii="Times New Roman" w:eastAsia="Times New Roman" w:hAnsi="Times New Roman"/>
                <w:color w:val="000000" w:themeColor="text1"/>
                <w:sz w:val="24"/>
                <w:szCs w:val="24"/>
              </w:rPr>
            </w:pPr>
          </w:p>
        </w:tc>
        <w:tc>
          <w:tcPr>
            <w:tcW w:w="501" w:type="pct"/>
          </w:tcPr>
          <w:p w14:paraId="0E8C9B07" w14:textId="77777777" w:rsidR="00280D03" w:rsidRPr="00D51EB4" w:rsidRDefault="00280D03" w:rsidP="00D51EB4">
            <w:pPr>
              <w:jc w:val="center"/>
              <w:rPr>
                <w:rFonts w:ascii="Times New Roman" w:eastAsia="Times New Roman" w:hAnsi="Times New Roman"/>
                <w:color w:val="000000" w:themeColor="text1"/>
                <w:sz w:val="24"/>
                <w:szCs w:val="24"/>
              </w:rPr>
            </w:pPr>
          </w:p>
        </w:tc>
        <w:tc>
          <w:tcPr>
            <w:tcW w:w="501" w:type="pct"/>
          </w:tcPr>
          <w:p w14:paraId="43240B7F" w14:textId="77777777" w:rsidR="00280D03" w:rsidRPr="00D51EB4" w:rsidRDefault="00280D03" w:rsidP="00D51EB4">
            <w:pPr>
              <w:jc w:val="center"/>
              <w:rPr>
                <w:rFonts w:ascii="Times New Roman" w:eastAsia="Times New Roman" w:hAnsi="Times New Roman"/>
                <w:color w:val="000000" w:themeColor="text1"/>
                <w:sz w:val="24"/>
                <w:szCs w:val="24"/>
              </w:rPr>
            </w:pPr>
          </w:p>
        </w:tc>
        <w:tc>
          <w:tcPr>
            <w:tcW w:w="502" w:type="pct"/>
          </w:tcPr>
          <w:p w14:paraId="58D9EA91" w14:textId="77777777" w:rsidR="00280D03" w:rsidRPr="00D51EB4" w:rsidRDefault="00280D03" w:rsidP="00D51EB4">
            <w:pPr>
              <w:jc w:val="center"/>
              <w:rPr>
                <w:rFonts w:ascii="Times New Roman" w:eastAsia="Times New Roman" w:hAnsi="Times New Roman"/>
                <w:color w:val="000000" w:themeColor="text1"/>
                <w:sz w:val="24"/>
                <w:szCs w:val="24"/>
              </w:rPr>
            </w:pPr>
          </w:p>
        </w:tc>
        <w:tc>
          <w:tcPr>
            <w:tcW w:w="501" w:type="pct"/>
          </w:tcPr>
          <w:p w14:paraId="3B0897F0" w14:textId="77777777" w:rsidR="00280D03" w:rsidRPr="00D51EB4" w:rsidRDefault="00280D03" w:rsidP="00D51EB4">
            <w:pPr>
              <w:jc w:val="center"/>
              <w:rPr>
                <w:rFonts w:ascii="Times New Roman" w:eastAsia="Times New Roman" w:hAnsi="Times New Roman"/>
                <w:color w:val="000000" w:themeColor="text1"/>
                <w:sz w:val="24"/>
                <w:szCs w:val="24"/>
              </w:rPr>
            </w:pPr>
          </w:p>
        </w:tc>
        <w:tc>
          <w:tcPr>
            <w:tcW w:w="502" w:type="pct"/>
          </w:tcPr>
          <w:p w14:paraId="53B9B52B" w14:textId="77777777" w:rsidR="00280D03" w:rsidRPr="00D51EB4" w:rsidRDefault="00280D03" w:rsidP="00D51EB4">
            <w:pPr>
              <w:jc w:val="center"/>
              <w:rPr>
                <w:rFonts w:ascii="Times New Roman" w:eastAsia="Times New Roman" w:hAnsi="Times New Roman"/>
                <w:color w:val="000000" w:themeColor="text1"/>
                <w:sz w:val="24"/>
                <w:szCs w:val="24"/>
              </w:rPr>
            </w:pPr>
          </w:p>
        </w:tc>
      </w:tr>
      <w:tr w:rsidR="00280D03" w:rsidRPr="00D51EB4" w14:paraId="4B7E57FC" w14:textId="77777777" w:rsidTr="00D51EB4">
        <w:trPr>
          <w:trHeight w:val="20"/>
          <w:jc w:val="center"/>
        </w:trPr>
        <w:tc>
          <w:tcPr>
            <w:tcW w:w="1991" w:type="pct"/>
          </w:tcPr>
          <w:p w14:paraId="30654008" w14:textId="77777777" w:rsidR="00280D03" w:rsidRPr="00D51EB4" w:rsidRDefault="00280D03" w:rsidP="00D51EB4">
            <w:pP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зерноуборочный</w:t>
            </w:r>
          </w:p>
        </w:tc>
        <w:tc>
          <w:tcPr>
            <w:tcW w:w="501" w:type="pct"/>
          </w:tcPr>
          <w:p w14:paraId="3756487A"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37</w:t>
            </w:r>
          </w:p>
        </w:tc>
        <w:tc>
          <w:tcPr>
            <w:tcW w:w="501" w:type="pct"/>
          </w:tcPr>
          <w:p w14:paraId="0427346F"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14</w:t>
            </w:r>
          </w:p>
        </w:tc>
        <w:tc>
          <w:tcPr>
            <w:tcW w:w="501" w:type="pct"/>
          </w:tcPr>
          <w:p w14:paraId="6F133E11"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41</w:t>
            </w:r>
          </w:p>
        </w:tc>
        <w:tc>
          <w:tcPr>
            <w:tcW w:w="502" w:type="pct"/>
          </w:tcPr>
          <w:p w14:paraId="504117C6"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52</w:t>
            </w:r>
          </w:p>
        </w:tc>
        <w:tc>
          <w:tcPr>
            <w:tcW w:w="501" w:type="pct"/>
          </w:tcPr>
          <w:p w14:paraId="6C39DBAC"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26</w:t>
            </w:r>
          </w:p>
        </w:tc>
        <w:tc>
          <w:tcPr>
            <w:tcW w:w="502" w:type="pct"/>
          </w:tcPr>
          <w:p w14:paraId="02AD4009"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w:t>
            </w:r>
          </w:p>
        </w:tc>
      </w:tr>
      <w:tr w:rsidR="00280D03" w:rsidRPr="00D51EB4" w14:paraId="2F931D02" w14:textId="77777777" w:rsidTr="00D51EB4">
        <w:trPr>
          <w:trHeight w:val="20"/>
          <w:jc w:val="center"/>
        </w:trPr>
        <w:tc>
          <w:tcPr>
            <w:tcW w:w="1991" w:type="pct"/>
          </w:tcPr>
          <w:p w14:paraId="490239A9" w14:textId="77777777" w:rsidR="00280D03" w:rsidRPr="00D51EB4" w:rsidRDefault="00280D03" w:rsidP="00D51EB4">
            <w:pP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картофелеуборочный</w:t>
            </w:r>
          </w:p>
        </w:tc>
        <w:tc>
          <w:tcPr>
            <w:tcW w:w="501" w:type="pct"/>
          </w:tcPr>
          <w:p w14:paraId="756AF470"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46</w:t>
            </w:r>
          </w:p>
        </w:tc>
        <w:tc>
          <w:tcPr>
            <w:tcW w:w="501" w:type="pct"/>
          </w:tcPr>
          <w:p w14:paraId="23306A0B"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17</w:t>
            </w:r>
          </w:p>
        </w:tc>
        <w:tc>
          <w:tcPr>
            <w:tcW w:w="501" w:type="pct"/>
          </w:tcPr>
          <w:p w14:paraId="1360FD7E"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12</w:t>
            </w:r>
          </w:p>
        </w:tc>
        <w:tc>
          <w:tcPr>
            <w:tcW w:w="502" w:type="pct"/>
          </w:tcPr>
          <w:p w14:paraId="0AE987EB"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8</w:t>
            </w:r>
          </w:p>
        </w:tc>
        <w:tc>
          <w:tcPr>
            <w:tcW w:w="501" w:type="pct"/>
          </w:tcPr>
          <w:p w14:paraId="3C0FFE3D"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15</w:t>
            </w:r>
          </w:p>
        </w:tc>
        <w:tc>
          <w:tcPr>
            <w:tcW w:w="502" w:type="pct"/>
          </w:tcPr>
          <w:p w14:paraId="4C994905" w14:textId="77777777" w:rsidR="00280D03" w:rsidRPr="00D51EB4" w:rsidRDefault="00280D03" w:rsidP="00D51EB4">
            <w:pPr>
              <w:jc w:val="center"/>
              <w:rPr>
                <w:rFonts w:ascii="Times New Roman" w:eastAsia="Times New Roman" w:hAnsi="Times New Roman"/>
                <w:color w:val="000000" w:themeColor="text1"/>
                <w:sz w:val="24"/>
                <w:szCs w:val="24"/>
              </w:rPr>
            </w:pPr>
            <w:r w:rsidRPr="00D51EB4">
              <w:rPr>
                <w:rFonts w:ascii="Times New Roman" w:eastAsia="Times New Roman" w:hAnsi="Times New Roman"/>
                <w:color w:val="000000" w:themeColor="text1"/>
                <w:sz w:val="24"/>
                <w:szCs w:val="24"/>
              </w:rPr>
              <w:t>21</w:t>
            </w:r>
          </w:p>
        </w:tc>
      </w:tr>
    </w:tbl>
    <w:p w14:paraId="7B448D2F"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bookmarkEnd w:id="70"/>
    <w:p w14:paraId="7FF36BBC" w14:textId="2AB720AA"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Анализ использования минеральных удобрений на посевных площадях региона показал, что удельный вес площади с внесенными минеральными ударениями во всей посевной площади крайне низкий, не превышает 1</w:t>
      </w:r>
      <w:r w:rsidR="00FE3BBF">
        <w:rPr>
          <w:rFonts w:ascii="Times New Roman" w:eastAsia="Times New Roman" w:hAnsi="Times New Roman"/>
          <w:color w:val="000000" w:themeColor="text1"/>
          <w:sz w:val="28"/>
          <w:szCs w:val="28"/>
        </w:rPr>
        <w:t xml:space="preserve"> процент</w:t>
      </w:r>
      <w:r w:rsidRPr="00AB4F5C">
        <w:rPr>
          <w:rFonts w:ascii="Times New Roman" w:eastAsia="Times New Roman" w:hAnsi="Times New Roman"/>
          <w:color w:val="000000" w:themeColor="text1"/>
          <w:sz w:val="28"/>
          <w:szCs w:val="28"/>
        </w:rPr>
        <w:t xml:space="preserve"> по итогам 2023 года. Данный фактор обусловлен отсутствием дополнительных финансовых возможностей предприятий для повышения урожайности и плодородия почв, однако может определять направления стратегического развития земледелия в Республике Тыва (</w:t>
      </w:r>
      <w:r w:rsidR="00EB3EF6">
        <w:rPr>
          <w:rFonts w:ascii="Times New Roman" w:eastAsia="Times New Roman" w:hAnsi="Times New Roman"/>
          <w:color w:val="000000" w:themeColor="text1"/>
          <w:sz w:val="28"/>
          <w:szCs w:val="28"/>
        </w:rPr>
        <w:t>рисунок 12)</w:t>
      </w:r>
      <w:r w:rsidRPr="00AB4F5C">
        <w:rPr>
          <w:rFonts w:ascii="Times New Roman" w:eastAsia="Times New Roman" w:hAnsi="Times New Roman"/>
          <w:color w:val="000000" w:themeColor="text1"/>
          <w:sz w:val="28"/>
          <w:szCs w:val="28"/>
        </w:rPr>
        <w:t>.</w:t>
      </w:r>
    </w:p>
    <w:p w14:paraId="3878F698" w14:textId="77777777" w:rsidR="00280D03" w:rsidRPr="00AB4F5C" w:rsidRDefault="00280D03" w:rsidP="00FE3BBF">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noProof/>
          <w:color w:val="000000" w:themeColor="text1"/>
          <w:sz w:val="28"/>
          <w:szCs w:val="28"/>
        </w:rPr>
        <w:drawing>
          <wp:inline distT="0" distB="0" distL="0" distR="0" wp14:anchorId="06F577BA" wp14:editId="11FED35E">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3990342" w14:textId="31A2F1B4" w:rsidR="00280D03" w:rsidRPr="00FE3BBF" w:rsidRDefault="00280D03" w:rsidP="00FE3BBF">
      <w:pPr>
        <w:spacing w:after="0" w:line="240" w:lineRule="auto"/>
        <w:jc w:val="center"/>
        <w:rPr>
          <w:rFonts w:ascii="Times New Roman" w:eastAsia="Times New Roman" w:hAnsi="Times New Roman"/>
          <w:color w:val="000000" w:themeColor="text1"/>
          <w:sz w:val="24"/>
          <w:szCs w:val="28"/>
        </w:rPr>
      </w:pPr>
      <w:bookmarkStart w:id="73" w:name="_Ref178589878"/>
      <w:r w:rsidRPr="00FE3BBF">
        <w:rPr>
          <w:rFonts w:ascii="Times New Roman" w:eastAsia="Times New Roman" w:hAnsi="Times New Roman"/>
          <w:color w:val="000000" w:themeColor="text1"/>
          <w:sz w:val="24"/>
          <w:szCs w:val="28"/>
        </w:rPr>
        <w:t>Рис</w:t>
      </w:r>
      <w:r w:rsidR="00FE3BBF">
        <w:rPr>
          <w:rFonts w:ascii="Times New Roman" w:eastAsia="Times New Roman" w:hAnsi="Times New Roman"/>
          <w:color w:val="000000" w:themeColor="text1"/>
          <w:sz w:val="24"/>
          <w:szCs w:val="28"/>
        </w:rPr>
        <w:t>.</w:t>
      </w:r>
      <w:r w:rsidRPr="00FE3BBF">
        <w:rPr>
          <w:rFonts w:ascii="Times New Roman" w:eastAsia="Times New Roman" w:hAnsi="Times New Roman"/>
          <w:color w:val="000000" w:themeColor="text1"/>
          <w:sz w:val="24"/>
          <w:szCs w:val="28"/>
        </w:rPr>
        <w:t xml:space="preserve"> </w:t>
      </w:r>
      <w:r w:rsidRPr="00FE3BBF">
        <w:rPr>
          <w:rFonts w:ascii="Times New Roman" w:eastAsia="Times New Roman" w:hAnsi="Times New Roman"/>
          <w:color w:val="000000" w:themeColor="text1"/>
          <w:sz w:val="24"/>
          <w:szCs w:val="28"/>
        </w:rPr>
        <w:fldChar w:fldCharType="begin"/>
      </w:r>
      <w:r w:rsidRPr="00FE3BBF">
        <w:rPr>
          <w:rFonts w:ascii="Times New Roman" w:eastAsia="Times New Roman" w:hAnsi="Times New Roman"/>
          <w:color w:val="000000" w:themeColor="text1"/>
          <w:sz w:val="24"/>
          <w:szCs w:val="28"/>
        </w:rPr>
        <w:instrText xml:space="preserve"> SEQ Рисунок \* ARABIC </w:instrText>
      </w:r>
      <w:r w:rsidRPr="00FE3BBF">
        <w:rPr>
          <w:rFonts w:ascii="Times New Roman" w:eastAsia="Times New Roman" w:hAnsi="Times New Roman"/>
          <w:color w:val="000000" w:themeColor="text1"/>
          <w:sz w:val="24"/>
          <w:szCs w:val="28"/>
        </w:rPr>
        <w:fldChar w:fldCharType="separate"/>
      </w:r>
      <w:r w:rsidR="00CD4378">
        <w:rPr>
          <w:rFonts w:ascii="Times New Roman" w:eastAsia="Times New Roman" w:hAnsi="Times New Roman"/>
          <w:noProof/>
          <w:color w:val="000000" w:themeColor="text1"/>
          <w:sz w:val="24"/>
          <w:szCs w:val="28"/>
        </w:rPr>
        <w:t>12</w:t>
      </w:r>
      <w:r w:rsidRPr="00FE3BBF">
        <w:rPr>
          <w:rFonts w:ascii="Times New Roman" w:eastAsia="Times New Roman" w:hAnsi="Times New Roman"/>
          <w:color w:val="000000" w:themeColor="text1"/>
          <w:sz w:val="24"/>
          <w:szCs w:val="28"/>
        </w:rPr>
        <w:fldChar w:fldCharType="end"/>
      </w:r>
      <w:bookmarkEnd w:id="73"/>
      <w:r w:rsidR="00FE3BBF">
        <w:rPr>
          <w:rFonts w:ascii="Times New Roman" w:eastAsia="Times New Roman" w:hAnsi="Times New Roman"/>
          <w:color w:val="000000" w:themeColor="text1"/>
          <w:sz w:val="24"/>
          <w:szCs w:val="28"/>
        </w:rPr>
        <w:t xml:space="preserve">. </w:t>
      </w:r>
      <w:r w:rsidRPr="00FE3BBF">
        <w:rPr>
          <w:rFonts w:ascii="Times New Roman" w:eastAsia="Times New Roman" w:hAnsi="Times New Roman"/>
          <w:color w:val="000000" w:themeColor="text1"/>
          <w:sz w:val="24"/>
          <w:szCs w:val="28"/>
        </w:rPr>
        <w:t xml:space="preserve">Удельный вес площади с внесенными минеральными </w:t>
      </w:r>
      <w:r w:rsidR="00FE3BBF">
        <w:rPr>
          <w:rFonts w:ascii="Times New Roman" w:eastAsia="Times New Roman" w:hAnsi="Times New Roman"/>
          <w:color w:val="000000" w:themeColor="text1"/>
          <w:sz w:val="24"/>
          <w:szCs w:val="28"/>
        </w:rPr>
        <w:br/>
      </w:r>
      <w:r w:rsidRPr="00FE3BBF">
        <w:rPr>
          <w:rFonts w:ascii="Times New Roman" w:eastAsia="Times New Roman" w:hAnsi="Times New Roman"/>
          <w:color w:val="000000" w:themeColor="text1"/>
          <w:sz w:val="24"/>
          <w:szCs w:val="28"/>
        </w:rPr>
        <w:t xml:space="preserve">удобрениями во всей посевной площади, </w:t>
      </w:r>
      <w:r w:rsidR="00FE3BBF">
        <w:rPr>
          <w:rFonts w:ascii="Times New Roman" w:eastAsia="Times New Roman" w:hAnsi="Times New Roman"/>
          <w:color w:val="000000" w:themeColor="text1"/>
          <w:sz w:val="24"/>
          <w:szCs w:val="28"/>
        </w:rPr>
        <w:t>процентов</w:t>
      </w:r>
    </w:p>
    <w:p w14:paraId="701EACE0"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63DB0C87" w14:textId="7F4170F8"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Анализ урожайности основных сельскохозяйственных культур показал снижение по овощам открытого грунта, многолетних трав, рост урожайности картофеля, зерновых и зернобобовых культур, однолетних трав (</w:t>
      </w:r>
      <w:r w:rsidR="0059723D">
        <w:rPr>
          <w:rFonts w:ascii="Times New Roman" w:eastAsia="Times New Roman" w:hAnsi="Times New Roman"/>
          <w:color w:val="000000" w:themeColor="text1"/>
          <w:sz w:val="28"/>
          <w:szCs w:val="28"/>
        </w:rPr>
        <w:t>таблица 12</w:t>
      </w:r>
      <w:r w:rsidRPr="00AB4F5C">
        <w:rPr>
          <w:rFonts w:ascii="Times New Roman" w:eastAsia="Times New Roman" w:hAnsi="Times New Roman"/>
          <w:color w:val="000000" w:themeColor="text1"/>
          <w:sz w:val="28"/>
          <w:szCs w:val="28"/>
        </w:rPr>
        <w:t>).</w:t>
      </w:r>
    </w:p>
    <w:p w14:paraId="657C7A52" w14:textId="77777777" w:rsidR="00280D03"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3AB22F5B" w14:textId="77777777" w:rsidR="0059723D" w:rsidRDefault="0059723D" w:rsidP="00AB4F5C">
      <w:pPr>
        <w:spacing w:after="0" w:line="240" w:lineRule="auto"/>
        <w:ind w:firstLine="709"/>
        <w:jc w:val="both"/>
        <w:rPr>
          <w:rFonts w:ascii="Times New Roman" w:eastAsia="Times New Roman" w:hAnsi="Times New Roman"/>
          <w:color w:val="000000" w:themeColor="text1"/>
          <w:sz w:val="28"/>
          <w:szCs w:val="28"/>
        </w:rPr>
      </w:pPr>
    </w:p>
    <w:p w14:paraId="60CF9451" w14:textId="77777777" w:rsidR="0059723D" w:rsidRDefault="0059723D" w:rsidP="00AB4F5C">
      <w:pPr>
        <w:spacing w:after="0" w:line="240" w:lineRule="auto"/>
        <w:ind w:firstLine="709"/>
        <w:jc w:val="both"/>
        <w:rPr>
          <w:rFonts w:ascii="Times New Roman" w:eastAsia="Times New Roman" w:hAnsi="Times New Roman"/>
          <w:color w:val="000000" w:themeColor="text1"/>
          <w:sz w:val="28"/>
          <w:szCs w:val="28"/>
        </w:rPr>
      </w:pPr>
    </w:p>
    <w:p w14:paraId="1679D499" w14:textId="77777777" w:rsidR="0059723D" w:rsidRPr="00AB4F5C" w:rsidRDefault="0059723D" w:rsidP="00AB4F5C">
      <w:pPr>
        <w:spacing w:after="0" w:line="240" w:lineRule="auto"/>
        <w:ind w:firstLine="709"/>
        <w:jc w:val="both"/>
        <w:rPr>
          <w:rFonts w:ascii="Times New Roman" w:eastAsia="Times New Roman" w:hAnsi="Times New Roman"/>
          <w:color w:val="000000" w:themeColor="text1"/>
          <w:sz w:val="28"/>
          <w:szCs w:val="28"/>
        </w:rPr>
      </w:pPr>
    </w:p>
    <w:p w14:paraId="5B0B4A8F" w14:textId="0C97E829" w:rsidR="00FE3BBF" w:rsidRDefault="00FE3BBF">
      <w:pPr>
        <w:rPr>
          <w:rFonts w:ascii="Times New Roman" w:eastAsia="Times New Roman" w:hAnsi="Times New Roman"/>
          <w:color w:val="000000" w:themeColor="text1"/>
          <w:sz w:val="28"/>
          <w:szCs w:val="28"/>
        </w:rPr>
      </w:pPr>
      <w:bookmarkStart w:id="74" w:name="_Ref178590102"/>
    </w:p>
    <w:p w14:paraId="736D8F7A" w14:textId="1596F395" w:rsidR="00280D03" w:rsidRPr="00AB4F5C" w:rsidRDefault="00280D03" w:rsidP="00FE3BBF">
      <w:pPr>
        <w:spacing w:after="0" w:line="240" w:lineRule="auto"/>
        <w:ind w:firstLine="709"/>
        <w:jc w:val="right"/>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lastRenderedPageBreak/>
        <w:t xml:space="preserve">Таблица </w:t>
      </w:r>
      <w:r w:rsidRPr="00AB4F5C">
        <w:rPr>
          <w:rFonts w:ascii="Times New Roman" w:eastAsia="Times New Roman" w:hAnsi="Times New Roman"/>
          <w:color w:val="000000" w:themeColor="text1"/>
          <w:sz w:val="28"/>
          <w:szCs w:val="28"/>
        </w:rPr>
        <w:fldChar w:fldCharType="begin"/>
      </w:r>
      <w:r w:rsidRPr="00AB4F5C">
        <w:rPr>
          <w:rFonts w:ascii="Times New Roman" w:eastAsia="Times New Roman" w:hAnsi="Times New Roman"/>
          <w:color w:val="000000" w:themeColor="text1"/>
          <w:sz w:val="28"/>
          <w:szCs w:val="28"/>
        </w:rPr>
        <w:instrText xml:space="preserve"> SEQ Таблица \* ARABIC </w:instrText>
      </w:r>
      <w:r w:rsidRPr="00AB4F5C">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12</w:t>
      </w:r>
      <w:r w:rsidRPr="00AB4F5C">
        <w:rPr>
          <w:rFonts w:ascii="Times New Roman" w:eastAsia="Times New Roman" w:hAnsi="Times New Roman"/>
          <w:color w:val="000000" w:themeColor="text1"/>
          <w:sz w:val="28"/>
          <w:szCs w:val="28"/>
        </w:rPr>
        <w:fldChar w:fldCharType="end"/>
      </w:r>
      <w:bookmarkEnd w:id="74"/>
    </w:p>
    <w:p w14:paraId="4D26268B"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4BA179A3" w14:textId="77777777" w:rsidR="00280D03" w:rsidRPr="00AB4F5C" w:rsidRDefault="00280D03" w:rsidP="00FE3BBF">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Урожайность основных сельскохозяйственных культур</w:t>
      </w:r>
    </w:p>
    <w:p w14:paraId="0CC44593"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tbl>
      <w:tblPr>
        <w:tblStyle w:val="14"/>
        <w:tblW w:w="4952" w:type="pct"/>
        <w:jc w:val="center"/>
        <w:tblLayout w:type="fixed"/>
        <w:tblCellMar>
          <w:left w:w="28" w:type="dxa"/>
          <w:right w:w="28" w:type="dxa"/>
        </w:tblCellMar>
        <w:tblLook w:val="0020" w:firstRow="1" w:lastRow="0" w:firstColumn="0" w:lastColumn="0" w:noHBand="0" w:noVBand="0"/>
      </w:tblPr>
      <w:tblGrid>
        <w:gridCol w:w="3205"/>
        <w:gridCol w:w="1293"/>
        <w:gridCol w:w="1276"/>
        <w:gridCol w:w="1276"/>
        <w:gridCol w:w="1275"/>
        <w:gridCol w:w="1276"/>
      </w:tblGrid>
      <w:tr w:rsidR="00280D03" w:rsidRPr="00FE3BBF" w14:paraId="765835C9" w14:textId="77777777" w:rsidTr="00FE3BBF">
        <w:trPr>
          <w:trHeight w:val="20"/>
          <w:jc w:val="center"/>
        </w:trPr>
        <w:tc>
          <w:tcPr>
            <w:tcW w:w="3204" w:type="dxa"/>
          </w:tcPr>
          <w:p w14:paraId="60ADC655" w14:textId="77777777" w:rsidR="00280D03" w:rsidRPr="00FE3BBF" w:rsidRDefault="00280D03" w:rsidP="00FE3BBF">
            <w:pPr>
              <w:widowControl w:val="0"/>
              <w:rPr>
                <w:rFonts w:ascii="Times New Roman" w:eastAsia="Times New Roman" w:hAnsi="Times New Roman"/>
                <w:color w:val="000000" w:themeColor="text1"/>
                <w:sz w:val="24"/>
                <w:szCs w:val="24"/>
              </w:rPr>
            </w:pPr>
          </w:p>
        </w:tc>
        <w:tc>
          <w:tcPr>
            <w:tcW w:w="1293" w:type="dxa"/>
          </w:tcPr>
          <w:p w14:paraId="059E91FC" w14:textId="5ADDBE02"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2019</w:t>
            </w:r>
            <w:r w:rsidR="0059723D">
              <w:rPr>
                <w:rFonts w:ascii="Times New Roman" w:eastAsia="Times New Roman" w:hAnsi="Times New Roman"/>
                <w:color w:val="000000" w:themeColor="text1"/>
                <w:sz w:val="24"/>
                <w:szCs w:val="24"/>
              </w:rPr>
              <w:t xml:space="preserve"> г.</w:t>
            </w:r>
          </w:p>
        </w:tc>
        <w:tc>
          <w:tcPr>
            <w:tcW w:w="1276" w:type="dxa"/>
          </w:tcPr>
          <w:p w14:paraId="2F5321A0" w14:textId="07CF370F"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2020</w:t>
            </w:r>
            <w:r w:rsidR="0059723D">
              <w:rPr>
                <w:rFonts w:ascii="Times New Roman" w:eastAsia="Times New Roman" w:hAnsi="Times New Roman"/>
                <w:color w:val="000000" w:themeColor="text1"/>
                <w:sz w:val="24"/>
                <w:szCs w:val="24"/>
              </w:rPr>
              <w:t xml:space="preserve"> г.</w:t>
            </w:r>
          </w:p>
        </w:tc>
        <w:tc>
          <w:tcPr>
            <w:tcW w:w="1276" w:type="dxa"/>
          </w:tcPr>
          <w:p w14:paraId="233DCFFE" w14:textId="337FF63E"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2021</w:t>
            </w:r>
            <w:r w:rsidR="0059723D">
              <w:rPr>
                <w:rFonts w:ascii="Times New Roman" w:eastAsia="Times New Roman" w:hAnsi="Times New Roman"/>
                <w:color w:val="000000" w:themeColor="text1"/>
                <w:sz w:val="24"/>
                <w:szCs w:val="24"/>
              </w:rPr>
              <w:t xml:space="preserve"> г.</w:t>
            </w:r>
          </w:p>
        </w:tc>
        <w:tc>
          <w:tcPr>
            <w:tcW w:w="1275" w:type="dxa"/>
          </w:tcPr>
          <w:p w14:paraId="15610716" w14:textId="4F16806A"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2022</w:t>
            </w:r>
            <w:r w:rsidR="0059723D">
              <w:rPr>
                <w:rFonts w:ascii="Times New Roman" w:eastAsia="Times New Roman" w:hAnsi="Times New Roman"/>
                <w:color w:val="000000" w:themeColor="text1"/>
                <w:sz w:val="24"/>
                <w:szCs w:val="24"/>
              </w:rPr>
              <w:t xml:space="preserve"> г.</w:t>
            </w:r>
          </w:p>
        </w:tc>
        <w:tc>
          <w:tcPr>
            <w:tcW w:w="1276" w:type="dxa"/>
          </w:tcPr>
          <w:p w14:paraId="4659993B" w14:textId="2D493ED2"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2023</w:t>
            </w:r>
            <w:r w:rsidR="0059723D">
              <w:rPr>
                <w:rFonts w:ascii="Times New Roman" w:eastAsia="Times New Roman" w:hAnsi="Times New Roman"/>
                <w:color w:val="000000" w:themeColor="text1"/>
                <w:sz w:val="24"/>
                <w:szCs w:val="24"/>
              </w:rPr>
              <w:t xml:space="preserve"> г.</w:t>
            </w:r>
          </w:p>
        </w:tc>
      </w:tr>
      <w:tr w:rsidR="00280D03" w:rsidRPr="00FE3BBF" w14:paraId="74BC67E3" w14:textId="77777777" w:rsidTr="00FE3BBF">
        <w:trPr>
          <w:trHeight w:val="20"/>
          <w:jc w:val="center"/>
        </w:trPr>
        <w:tc>
          <w:tcPr>
            <w:tcW w:w="9600" w:type="dxa"/>
            <w:gridSpan w:val="6"/>
          </w:tcPr>
          <w:p w14:paraId="3114598E"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Валовой сбор, тонн</w:t>
            </w:r>
          </w:p>
        </w:tc>
      </w:tr>
      <w:tr w:rsidR="00280D03" w:rsidRPr="00FE3BBF" w14:paraId="66343381" w14:textId="77777777" w:rsidTr="00FE3BBF">
        <w:trPr>
          <w:trHeight w:val="20"/>
          <w:jc w:val="center"/>
        </w:trPr>
        <w:tc>
          <w:tcPr>
            <w:tcW w:w="3204" w:type="dxa"/>
          </w:tcPr>
          <w:p w14:paraId="7AEA5E5B" w14:textId="77777777" w:rsidR="00280D03" w:rsidRPr="00FE3BBF" w:rsidRDefault="00280D03" w:rsidP="00FE3BBF">
            <w:pPr>
              <w:widowControl w:val="0"/>
              <w:rPr>
                <w:rFonts w:ascii="Times New Roman" w:eastAsia="Times New Roman" w:hAnsi="Times New Roman"/>
                <w:color w:val="000000" w:themeColor="text1"/>
                <w:sz w:val="24"/>
                <w:szCs w:val="24"/>
              </w:rPr>
            </w:pPr>
            <w:bookmarkStart w:id="75" w:name="_Toc416827992"/>
            <w:r w:rsidRPr="00FE3BBF">
              <w:rPr>
                <w:rFonts w:ascii="Times New Roman" w:eastAsia="Times New Roman" w:hAnsi="Times New Roman"/>
                <w:color w:val="000000" w:themeColor="text1"/>
                <w:sz w:val="24"/>
                <w:szCs w:val="24"/>
              </w:rPr>
              <w:t>Зерновые и зернобобовые культуры</w:t>
            </w:r>
            <w:bookmarkEnd w:id="75"/>
          </w:p>
        </w:tc>
        <w:tc>
          <w:tcPr>
            <w:tcW w:w="1293" w:type="dxa"/>
          </w:tcPr>
          <w:p w14:paraId="0C32C2AC"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26441</w:t>
            </w:r>
          </w:p>
        </w:tc>
        <w:tc>
          <w:tcPr>
            <w:tcW w:w="1276" w:type="dxa"/>
          </w:tcPr>
          <w:p w14:paraId="1262EC78"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19498</w:t>
            </w:r>
          </w:p>
        </w:tc>
        <w:tc>
          <w:tcPr>
            <w:tcW w:w="1276" w:type="dxa"/>
          </w:tcPr>
          <w:p w14:paraId="781682F8"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22068</w:t>
            </w:r>
          </w:p>
        </w:tc>
        <w:tc>
          <w:tcPr>
            <w:tcW w:w="1275" w:type="dxa"/>
          </w:tcPr>
          <w:p w14:paraId="12AB59F6"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12517</w:t>
            </w:r>
          </w:p>
        </w:tc>
        <w:tc>
          <w:tcPr>
            <w:tcW w:w="1276" w:type="dxa"/>
          </w:tcPr>
          <w:p w14:paraId="52A6DB34"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15012</w:t>
            </w:r>
          </w:p>
        </w:tc>
      </w:tr>
      <w:tr w:rsidR="00280D03" w:rsidRPr="00FE3BBF" w14:paraId="478019FA" w14:textId="77777777" w:rsidTr="00FE3BBF">
        <w:trPr>
          <w:trHeight w:val="20"/>
          <w:jc w:val="center"/>
        </w:trPr>
        <w:tc>
          <w:tcPr>
            <w:tcW w:w="3204" w:type="dxa"/>
          </w:tcPr>
          <w:p w14:paraId="7BA8BEFD" w14:textId="77777777" w:rsidR="00280D03" w:rsidRPr="00FE3BBF" w:rsidRDefault="00280D03" w:rsidP="00FE3BBF">
            <w:pPr>
              <w:widowControl w:val="0"/>
              <w:rPr>
                <w:rFonts w:ascii="Times New Roman" w:eastAsia="Times New Roman" w:hAnsi="Times New Roman"/>
                <w:snapToGrid w:val="0"/>
                <w:color w:val="000000" w:themeColor="text1"/>
                <w:sz w:val="24"/>
                <w:szCs w:val="24"/>
              </w:rPr>
            </w:pPr>
            <w:r w:rsidRPr="00FE3BBF">
              <w:rPr>
                <w:rFonts w:ascii="Times New Roman" w:eastAsia="Times New Roman" w:hAnsi="Times New Roman"/>
                <w:snapToGrid w:val="0"/>
                <w:color w:val="000000" w:themeColor="text1"/>
                <w:sz w:val="24"/>
                <w:szCs w:val="24"/>
              </w:rPr>
              <w:t>Рапс яровой (</w:t>
            </w:r>
            <w:proofErr w:type="spellStart"/>
            <w:r w:rsidRPr="00FE3BBF">
              <w:rPr>
                <w:rFonts w:ascii="Times New Roman" w:eastAsia="Times New Roman" w:hAnsi="Times New Roman"/>
                <w:snapToGrid w:val="0"/>
                <w:color w:val="000000" w:themeColor="text1"/>
                <w:sz w:val="24"/>
                <w:szCs w:val="24"/>
              </w:rPr>
              <w:t>кольза</w:t>
            </w:r>
            <w:proofErr w:type="spellEnd"/>
            <w:r w:rsidRPr="00FE3BBF">
              <w:rPr>
                <w:rFonts w:ascii="Times New Roman" w:eastAsia="Times New Roman" w:hAnsi="Times New Roman"/>
                <w:snapToGrid w:val="0"/>
                <w:color w:val="000000" w:themeColor="text1"/>
                <w:sz w:val="24"/>
                <w:szCs w:val="24"/>
              </w:rPr>
              <w:t>)</w:t>
            </w:r>
          </w:p>
        </w:tc>
        <w:tc>
          <w:tcPr>
            <w:tcW w:w="1293" w:type="dxa"/>
          </w:tcPr>
          <w:p w14:paraId="13B3FC07"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w:t>
            </w:r>
          </w:p>
        </w:tc>
        <w:tc>
          <w:tcPr>
            <w:tcW w:w="1276" w:type="dxa"/>
          </w:tcPr>
          <w:p w14:paraId="7AD865A4"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75</w:t>
            </w:r>
          </w:p>
        </w:tc>
        <w:tc>
          <w:tcPr>
            <w:tcW w:w="1276" w:type="dxa"/>
          </w:tcPr>
          <w:p w14:paraId="5AC04142"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680</w:t>
            </w:r>
          </w:p>
        </w:tc>
        <w:tc>
          <w:tcPr>
            <w:tcW w:w="1275" w:type="dxa"/>
          </w:tcPr>
          <w:p w14:paraId="1C946469"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492</w:t>
            </w:r>
          </w:p>
        </w:tc>
        <w:tc>
          <w:tcPr>
            <w:tcW w:w="1276" w:type="dxa"/>
          </w:tcPr>
          <w:p w14:paraId="03DCC50C"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w:t>
            </w:r>
          </w:p>
        </w:tc>
      </w:tr>
      <w:tr w:rsidR="00280D03" w:rsidRPr="00FE3BBF" w14:paraId="331C0195" w14:textId="77777777" w:rsidTr="00FE3BBF">
        <w:trPr>
          <w:trHeight w:val="20"/>
          <w:jc w:val="center"/>
        </w:trPr>
        <w:tc>
          <w:tcPr>
            <w:tcW w:w="3204" w:type="dxa"/>
          </w:tcPr>
          <w:p w14:paraId="187163A4" w14:textId="7ADCEFC3"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Картофель</w:t>
            </w:r>
          </w:p>
        </w:tc>
        <w:tc>
          <w:tcPr>
            <w:tcW w:w="1293" w:type="dxa"/>
          </w:tcPr>
          <w:p w14:paraId="5108398F"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21591</w:t>
            </w:r>
          </w:p>
        </w:tc>
        <w:tc>
          <w:tcPr>
            <w:tcW w:w="1276" w:type="dxa"/>
          </w:tcPr>
          <w:p w14:paraId="4394F884"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21328</w:t>
            </w:r>
          </w:p>
        </w:tc>
        <w:tc>
          <w:tcPr>
            <w:tcW w:w="1276" w:type="dxa"/>
          </w:tcPr>
          <w:p w14:paraId="450ECA6D"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18428</w:t>
            </w:r>
          </w:p>
        </w:tc>
        <w:tc>
          <w:tcPr>
            <w:tcW w:w="1275" w:type="dxa"/>
          </w:tcPr>
          <w:p w14:paraId="637895B5"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17379</w:t>
            </w:r>
          </w:p>
        </w:tc>
        <w:tc>
          <w:tcPr>
            <w:tcW w:w="1276" w:type="dxa"/>
          </w:tcPr>
          <w:p w14:paraId="24141FFD"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17553</w:t>
            </w:r>
          </w:p>
        </w:tc>
      </w:tr>
      <w:tr w:rsidR="00280D03" w:rsidRPr="00FE3BBF" w14:paraId="16185F77" w14:textId="77777777" w:rsidTr="00FE3BBF">
        <w:trPr>
          <w:trHeight w:val="20"/>
          <w:jc w:val="center"/>
        </w:trPr>
        <w:tc>
          <w:tcPr>
            <w:tcW w:w="3204" w:type="dxa"/>
          </w:tcPr>
          <w:p w14:paraId="54756E58"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Овощи открытого и закрытого грунта</w:t>
            </w:r>
          </w:p>
        </w:tc>
        <w:tc>
          <w:tcPr>
            <w:tcW w:w="1293" w:type="dxa"/>
          </w:tcPr>
          <w:p w14:paraId="38170F2B"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3150</w:t>
            </w:r>
          </w:p>
        </w:tc>
        <w:tc>
          <w:tcPr>
            <w:tcW w:w="1276" w:type="dxa"/>
          </w:tcPr>
          <w:p w14:paraId="67ADBF5B"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3548</w:t>
            </w:r>
          </w:p>
        </w:tc>
        <w:tc>
          <w:tcPr>
            <w:tcW w:w="1276" w:type="dxa"/>
          </w:tcPr>
          <w:p w14:paraId="0F9304FE"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4246</w:t>
            </w:r>
          </w:p>
        </w:tc>
        <w:tc>
          <w:tcPr>
            <w:tcW w:w="1275" w:type="dxa"/>
          </w:tcPr>
          <w:p w14:paraId="16332C37"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4679</w:t>
            </w:r>
          </w:p>
        </w:tc>
        <w:tc>
          <w:tcPr>
            <w:tcW w:w="1276" w:type="dxa"/>
          </w:tcPr>
          <w:p w14:paraId="4433E657"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4211</w:t>
            </w:r>
          </w:p>
        </w:tc>
      </w:tr>
      <w:tr w:rsidR="00280D03" w:rsidRPr="00FE3BBF" w14:paraId="51418C49" w14:textId="77777777" w:rsidTr="00FE3BBF">
        <w:trPr>
          <w:trHeight w:val="20"/>
          <w:jc w:val="center"/>
        </w:trPr>
        <w:tc>
          <w:tcPr>
            <w:tcW w:w="3204" w:type="dxa"/>
          </w:tcPr>
          <w:p w14:paraId="40131320"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Плоды и ягоды</w:t>
            </w:r>
          </w:p>
        </w:tc>
        <w:tc>
          <w:tcPr>
            <w:tcW w:w="1293" w:type="dxa"/>
          </w:tcPr>
          <w:p w14:paraId="36D183A0"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354</w:t>
            </w:r>
          </w:p>
        </w:tc>
        <w:tc>
          <w:tcPr>
            <w:tcW w:w="1276" w:type="dxa"/>
          </w:tcPr>
          <w:p w14:paraId="1EB3522A"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281</w:t>
            </w:r>
          </w:p>
        </w:tc>
        <w:tc>
          <w:tcPr>
            <w:tcW w:w="1276" w:type="dxa"/>
          </w:tcPr>
          <w:p w14:paraId="6063E235"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308</w:t>
            </w:r>
          </w:p>
        </w:tc>
        <w:tc>
          <w:tcPr>
            <w:tcW w:w="1275" w:type="dxa"/>
          </w:tcPr>
          <w:p w14:paraId="72E9F9FF"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299</w:t>
            </w:r>
          </w:p>
        </w:tc>
        <w:tc>
          <w:tcPr>
            <w:tcW w:w="1276" w:type="dxa"/>
          </w:tcPr>
          <w:p w14:paraId="15289750"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304</w:t>
            </w:r>
          </w:p>
        </w:tc>
      </w:tr>
      <w:tr w:rsidR="00280D03" w:rsidRPr="00FE3BBF" w14:paraId="0BFCF709" w14:textId="77777777" w:rsidTr="00FE3BBF">
        <w:trPr>
          <w:trHeight w:val="20"/>
          <w:jc w:val="center"/>
        </w:trPr>
        <w:tc>
          <w:tcPr>
            <w:tcW w:w="3204" w:type="dxa"/>
          </w:tcPr>
          <w:p w14:paraId="5AAFBD83"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Сено многолетних трав</w:t>
            </w:r>
          </w:p>
        </w:tc>
        <w:tc>
          <w:tcPr>
            <w:tcW w:w="1293" w:type="dxa"/>
          </w:tcPr>
          <w:p w14:paraId="23062122"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7707</w:t>
            </w:r>
          </w:p>
        </w:tc>
        <w:tc>
          <w:tcPr>
            <w:tcW w:w="1276" w:type="dxa"/>
          </w:tcPr>
          <w:p w14:paraId="3D31E753"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15682</w:t>
            </w:r>
          </w:p>
        </w:tc>
        <w:tc>
          <w:tcPr>
            <w:tcW w:w="1276" w:type="dxa"/>
          </w:tcPr>
          <w:p w14:paraId="3E842A0D"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13706</w:t>
            </w:r>
          </w:p>
        </w:tc>
        <w:tc>
          <w:tcPr>
            <w:tcW w:w="1275" w:type="dxa"/>
          </w:tcPr>
          <w:p w14:paraId="6F4E18D3"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7571</w:t>
            </w:r>
          </w:p>
        </w:tc>
        <w:tc>
          <w:tcPr>
            <w:tcW w:w="1276" w:type="dxa"/>
          </w:tcPr>
          <w:p w14:paraId="221B4A45"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4735</w:t>
            </w:r>
          </w:p>
        </w:tc>
      </w:tr>
      <w:tr w:rsidR="00280D03" w:rsidRPr="00FE3BBF" w14:paraId="573F52FB" w14:textId="77777777" w:rsidTr="00FE3BBF">
        <w:trPr>
          <w:trHeight w:val="20"/>
          <w:jc w:val="center"/>
        </w:trPr>
        <w:tc>
          <w:tcPr>
            <w:tcW w:w="3204" w:type="dxa"/>
          </w:tcPr>
          <w:p w14:paraId="029DD011"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Сено однолетних трав</w:t>
            </w:r>
          </w:p>
        </w:tc>
        <w:tc>
          <w:tcPr>
            <w:tcW w:w="1293" w:type="dxa"/>
          </w:tcPr>
          <w:p w14:paraId="7B43CDB3"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30391</w:t>
            </w:r>
          </w:p>
        </w:tc>
        <w:tc>
          <w:tcPr>
            <w:tcW w:w="1276" w:type="dxa"/>
          </w:tcPr>
          <w:p w14:paraId="73374EB4"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21589</w:t>
            </w:r>
          </w:p>
        </w:tc>
        <w:tc>
          <w:tcPr>
            <w:tcW w:w="1276" w:type="dxa"/>
          </w:tcPr>
          <w:p w14:paraId="2BD337C4"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30201</w:t>
            </w:r>
          </w:p>
        </w:tc>
        <w:tc>
          <w:tcPr>
            <w:tcW w:w="1275" w:type="dxa"/>
          </w:tcPr>
          <w:p w14:paraId="610F3517"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17918</w:t>
            </w:r>
          </w:p>
        </w:tc>
        <w:tc>
          <w:tcPr>
            <w:tcW w:w="1276" w:type="dxa"/>
          </w:tcPr>
          <w:p w14:paraId="1F7499DC"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22804</w:t>
            </w:r>
          </w:p>
        </w:tc>
      </w:tr>
      <w:tr w:rsidR="00280D03" w:rsidRPr="00FE3BBF" w14:paraId="4AA190FD" w14:textId="77777777" w:rsidTr="00FE3BBF">
        <w:trPr>
          <w:trHeight w:val="20"/>
          <w:jc w:val="center"/>
        </w:trPr>
        <w:tc>
          <w:tcPr>
            <w:tcW w:w="3204" w:type="dxa"/>
          </w:tcPr>
          <w:p w14:paraId="335F3AA8"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Яровые зерновые и зернобобовые культуры:</w:t>
            </w:r>
          </w:p>
        </w:tc>
        <w:tc>
          <w:tcPr>
            <w:tcW w:w="1293" w:type="dxa"/>
          </w:tcPr>
          <w:p w14:paraId="6759FFD8"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26441</w:t>
            </w:r>
          </w:p>
        </w:tc>
        <w:tc>
          <w:tcPr>
            <w:tcW w:w="1276" w:type="dxa"/>
          </w:tcPr>
          <w:p w14:paraId="02B8DFE2"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19498</w:t>
            </w:r>
          </w:p>
        </w:tc>
        <w:tc>
          <w:tcPr>
            <w:tcW w:w="1276" w:type="dxa"/>
          </w:tcPr>
          <w:p w14:paraId="09718F7C"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22068</w:t>
            </w:r>
          </w:p>
        </w:tc>
        <w:tc>
          <w:tcPr>
            <w:tcW w:w="1275" w:type="dxa"/>
          </w:tcPr>
          <w:p w14:paraId="649A4C3B"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12517</w:t>
            </w:r>
          </w:p>
        </w:tc>
        <w:tc>
          <w:tcPr>
            <w:tcW w:w="1276" w:type="dxa"/>
          </w:tcPr>
          <w:p w14:paraId="0E6B6F82"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15012</w:t>
            </w:r>
          </w:p>
        </w:tc>
      </w:tr>
      <w:tr w:rsidR="00280D03" w:rsidRPr="00FE3BBF" w14:paraId="3CFA9360" w14:textId="77777777" w:rsidTr="00FE3BBF">
        <w:trPr>
          <w:trHeight w:val="20"/>
          <w:jc w:val="center"/>
        </w:trPr>
        <w:tc>
          <w:tcPr>
            <w:tcW w:w="3204" w:type="dxa"/>
          </w:tcPr>
          <w:p w14:paraId="33440DAE"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пшеница</w:t>
            </w:r>
          </w:p>
        </w:tc>
        <w:tc>
          <w:tcPr>
            <w:tcW w:w="1293" w:type="dxa"/>
          </w:tcPr>
          <w:p w14:paraId="54CDA8E5"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19673</w:t>
            </w:r>
          </w:p>
        </w:tc>
        <w:tc>
          <w:tcPr>
            <w:tcW w:w="1276" w:type="dxa"/>
          </w:tcPr>
          <w:p w14:paraId="70D54D7A"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10732</w:t>
            </w:r>
          </w:p>
        </w:tc>
        <w:tc>
          <w:tcPr>
            <w:tcW w:w="1276" w:type="dxa"/>
          </w:tcPr>
          <w:p w14:paraId="420A3DED"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9312</w:t>
            </w:r>
          </w:p>
        </w:tc>
        <w:tc>
          <w:tcPr>
            <w:tcW w:w="1275" w:type="dxa"/>
          </w:tcPr>
          <w:p w14:paraId="1DF689A3"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4655</w:t>
            </w:r>
          </w:p>
        </w:tc>
        <w:tc>
          <w:tcPr>
            <w:tcW w:w="1276" w:type="dxa"/>
          </w:tcPr>
          <w:p w14:paraId="160AF235"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4962</w:t>
            </w:r>
          </w:p>
        </w:tc>
      </w:tr>
      <w:tr w:rsidR="00280D03" w:rsidRPr="00FE3BBF" w14:paraId="31765059" w14:textId="77777777" w:rsidTr="00FE3BBF">
        <w:trPr>
          <w:trHeight w:val="20"/>
          <w:jc w:val="center"/>
        </w:trPr>
        <w:tc>
          <w:tcPr>
            <w:tcW w:w="3204" w:type="dxa"/>
          </w:tcPr>
          <w:p w14:paraId="73F4A596"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ячмень</w:t>
            </w:r>
          </w:p>
        </w:tc>
        <w:tc>
          <w:tcPr>
            <w:tcW w:w="1293" w:type="dxa"/>
          </w:tcPr>
          <w:p w14:paraId="0B8151EC"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2220</w:t>
            </w:r>
          </w:p>
        </w:tc>
        <w:tc>
          <w:tcPr>
            <w:tcW w:w="1276" w:type="dxa"/>
          </w:tcPr>
          <w:p w14:paraId="7B3089E5"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1454</w:t>
            </w:r>
          </w:p>
        </w:tc>
        <w:tc>
          <w:tcPr>
            <w:tcW w:w="1276" w:type="dxa"/>
          </w:tcPr>
          <w:p w14:paraId="10271B1E"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2762</w:t>
            </w:r>
          </w:p>
        </w:tc>
        <w:tc>
          <w:tcPr>
            <w:tcW w:w="1275" w:type="dxa"/>
          </w:tcPr>
          <w:p w14:paraId="47480A37"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388</w:t>
            </w:r>
          </w:p>
        </w:tc>
        <w:tc>
          <w:tcPr>
            <w:tcW w:w="1276" w:type="dxa"/>
          </w:tcPr>
          <w:p w14:paraId="31BCC24A"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916</w:t>
            </w:r>
          </w:p>
        </w:tc>
      </w:tr>
      <w:tr w:rsidR="00280D03" w:rsidRPr="00FE3BBF" w14:paraId="3B8840A6" w14:textId="77777777" w:rsidTr="00FE3BBF">
        <w:trPr>
          <w:trHeight w:val="20"/>
          <w:jc w:val="center"/>
        </w:trPr>
        <w:tc>
          <w:tcPr>
            <w:tcW w:w="3204" w:type="dxa"/>
          </w:tcPr>
          <w:p w14:paraId="22F53A67"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овес</w:t>
            </w:r>
          </w:p>
        </w:tc>
        <w:tc>
          <w:tcPr>
            <w:tcW w:w="1293" w:type="dxa"/>
          </w:tcPr>
          <w:p w14:paraId="34CE539E"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4538</w:t>
            </w:r>
          </w:p>
        </w:tc>
        <w:tc>
          <w:tcPr>
            <w:tcW w:w="1276" w:type="dxa"/>
          </w:tcPr>
          <w:p w14:paraId="6A6A91D6"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5042</w:t>
            </w:r>
          </w:p>
        </w:tc>
        <w:tc>
          <w:tcPr>
            <w:tcW w:w="1276" w:type="dxa"/>
          </w:tcPr>
          <w:p w14:paraId="1569BCD9"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9266</w:t>
            </w:r>
          </w:p>
        </w:tc>
        <w:tc>
          <w:tcPr>
            <w:tcW w:w="1275" w:type="dxa"/>
          </w:tcPr>
          <w:p w14:paraId="147E9F36"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6015</w:t>
            </w:r>
          </w:p>
        </w:tc>
        <w:tc>
          <w:tcPr>
            <w:tcW w:w="1276" w:type="dxa"/>
          </w:tcPr>
          <w:p w14:paraId="58AE8DF1"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8941</w:t>
            </w:r>
          </w:p>
        </w:tc>
      </w:tr>
      <w:tr w:rsidR="00280D03" w:rsidRPr="00FE3BBF" w14:paraId="195495ED" w14:textId="77777777" w:rsidTr="00FE3BBF">
        <w:trPr>
          <w:trHeight w:val="20"/>
          <w:jc w:val="center"/>
        </w:trPr>
        <w:tc>
          <w:tcPr>
            <w:tcW w:w="3204" w:type="dxa"/>
          </w:tcPr>
          <w:p w14:paraId="752501EF"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гречиха</w:t>
            </w:r>
          </w:p>
        </w:tc>
        <w:tc>
          <w:tcPr>
            <w:tcW w:w="1293" w:type="dxa"/>
          </w:tcPr>
          <w:p w14:paraId="27C821AA"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w:t>
            </w:r>
          </w:p>
        </w:tc>
        <w:tc>
          <w:tcPr>
            <w:tcW w:w="1276" w:type="dxa"/>
          </w:tcPr>
          <w:p w14:paraId="43C0498E"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55</w:t>
            </w:r>
          </w:p>
        </w:tc>
        <w:tc>
          <w:tcPr>
            <w:tcW w:w="1276" w:type="dxa"/>
          </w:tcPr>
          <w:p w14:paraId="42D29B69"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570</w:t>
            </w:r>
          </w:p>
        </w:tc>
        <w:tc>
          <w:tcPr>
            <w:tcW w:w="1275" w:type="dxa"/>
          </w:tcPr>
          <w:p w14:paraId="24A0E848"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1360</w:t>
            </w:r>
          </w:p>
        </w:tc>
        <w:tc>
          <w:tcPr>
            <w:tcW w:w="1276" w:type="dxa"/>
          </w:tcPr>
          <w:p w14:paraId="4BFBE387"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181</w:t>
            </w:r>
          </w:p>
        </w:tc>
      </w:tr>
      <w:tr w:rsidR="00280D03" w:rsidRPr="00FE3BBF" w14:paraId="60855288" w14:textId="77777777" w:rsidTr="00FE3BBF">
        <w:trPr>
          <w:trHeight w:val="20"/>
          <w:jc w:val="center"/>
        </w:trPr>
        <w:tc>
          <w:tcPr>
            <w:tcW w:w="3204" w:type="dxa"/>
          </w:tcPr>
          <w:p w14:paraId="5D085D71"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зернобобовые</w:t>
            </w:r>
          </w:p>
        </w:tc>
        <w:tc>
          <w:tcPr>
            <w:tcW w:w="1293" w:type="dxa"/>
          </w:tcPr>
          <w:p w14:paraId="24F5A8AC"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w:t>
            </w:r>
          </w:p>
        </w:tc>
        <w:tc>
          <w:tcPr>
            <w:tcW w:w="1276" w:type="dxa"/>
          </w:tcPr>
          <w:p w14:paraId="7F54822E"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206</w:t>
            </w:r>
          </w:p>
        </w:tc>
        <w:tc>
          <w:tcPr>
            <w:tcW w:w="1276" w:type="dxa"/>
          </w:tcPr>
          <w:p w14:paraId="68132BA6"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w:t>
            </w:r>
          </w:p>
        </w:tc>
        <w:tc>
          <w:tcPr>
            <w:tcW w:w="1275" w:type="dxa"/>
          </w:tcPr>
          <w:p w14:paraId="427E72C5"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w:t>
            </w:r>
          </w:p>
        </w:tc>
        <w:tc>
          <w:tcPr>
            <w:tcW w:w="1276" w:type="dxa"/>
          </w:tcPr>
          <w:p w14:paraId="0805C5E3"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w:t>
            </w:r>
          </w:p>
        </w:tc>
      </w:tr>
      <w:tr w:rsidR="00280D03" w:rsidRPr="00FE3BBF" w14:paraId="0658D5B5" w14:textId="77777777" w:rsidTr="00FE3BBF">
        <w:trPr>
          <w:trHeight w:val="20"/>
          <w:jc w:val="center"/>
        </w:trPr>
        <w:tc>
          <w:tcPr>
            <w:tcW w:w="3204" w:type="dxa"/>
          </w:tcPr>
          <w:p w14:paraId="75BC06AA"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Плоды и ягоды</w:t>
            </w:r>
          </w:p>
        </w:tc>
        <w:tc>
          <w:tcPr>
            <w:tcW w:w="1293" w:type="dxa"/>
          </w:tcPr>
          <w:p w14:paraId="4958B11A"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354</w:t>
            </w:r>
          </w:p>
        </w:tc>
        <w:tc>
          <w:tcPr>
            <w:tcW w:w="1276" w:type="dxa"/>
          </w:tcPr>
          <w:p w14:paraId="6A8F0A55"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281</w:t>
            </w:r>
          </w:p>
        </w:tc>
        <w:tc>
          <w:tcPr>
            <w:tcW w:w="1276" w:type="dxa"/>
          </w:tcPr>
          <w:p w14:paraId="0C8C618F"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308</w:t>
            </w:r>
          </w:p>
        </w:tc>
        <w:tc>
          <w:tcPr>
            <w:tcW w:w="1275" w:type="dxa"/>
          </w:tcPr>
          <w:p w14:paraId="0087560A"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299</w:t>
            </w:r>
          </w:p>
        </w:tc>
        <w:tc>
          <w:tcPr>
            <w:tcW w:w="1276" w:type="dxa"/>
          </w:tcPr>
          <w:p w14:paraId="62FC5BC1"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p>
        </w:tc>
      </w:tr>
      <w:tr w:rsidR="00280D03" w:rsidRPr="00FE3BBF" w14:paraId="5D4FD392" w14:textId="77777777" w:rsidTr="00FE3BBF">
        <w:trPr>
          <w:trHeight w:val="20"/>
          <w:jc w:val="center"/>
        </w:trPr>
        <w:tc>
          <w:tcPr>
            <w:tcW w:w="9600" w:type="dxa"/>
            <w:gridSpan w:val="6"/>
          </w:tcPr>
          <w:p w14:paraId="190B307C"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Урожайность, центнеров с одного гектара убранной площади</w:t>
            </w:r>
          </w:p>
        </w:tc>
      </w:tr>
      <w:tr w:rsidR="00280D03" w:rsidRPr="00FE3BBF" w14:paraId="2D8683A4" w14:textId="77777777" w:rsidTr="00FE3BBF">
        <w:trPr>
          <w:trHeight w:val="20"/>
          <w:jc w:val="center"/>
        </w:trPr>
        <w:tc>
          <w:tcPr>
            <w:tcW w:w="3204" w:type="dxa"/>
          </w:tcPr>
          <w:p w14:paraId="5A746FAA"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snapToGrid w:val="0"/>
                <w:color w:val="000000" w:themeColor="text1"/>
                <w:sz w:val="24"/>
                <w:szCs w:val="24"/>
              </w:rPr>
              <w:t>Рапс яровой (</w:t>
            </w:r>
            <w:proofErr w:type="spellStart"/>
            <w:r w:rsidRPr="00FE3BBF">
              <w:rPr>
                <w:rFonts w:ascii="Times New Roman" w:eastAsia="Times New Roman" w:hAnsi="Times New Roman"/>
                <w:snapToGrid w:val="0"/>
                <w:color w:val="000000" w:themeColor="text1"/>
                <w:sz w:val="24"/>
                <w:szCs w:val="24"/>
              </w:rPr>
              <w:t>кольза</w:t>
            </w:r>
            <w:proofErr w:type="spellEnd"/>
            <w:r w:rsidRPr="00FE3BBF">
              <w:rPr>
                <w:rFonts w:ascii="Times New Roman" w:eastAsia="Times New Roman" w:hAnsi="Times New Roman"/>
                <w:snapToGrid w:val="0"/>
                <w:color w:val="000000" w:themeColor="text1"/>
                <w:sz w:val="24"/>
                <w:szCs w:val="24"/>
              </w:rPr>
              <w:t>)</w:t>
            </w:r>
          </w:p>
        </w:tc>
        <w:tc>
          <w:tcPr>
            <w:tcW w:w="1293" w:type="dxa"/>
          </w:tcPr>
          <w:p w14:paraId="3FECAE9D"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w:t>
            </w:r>
          </w:p>
        </w:tc>
        <w:tc>
          <w:tcPr>
            <w:tcW w:w="1276" w:type="dxa"/>
          </w:tcPr>
          <w:p w14:paraId="75F39F6A"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15,0</w:t>
            </w:r>
          </w:p>
        </w:tc>
        <w:tc>
          <w:tcPr>
            <w:tcW w:w="1276" w:type="dxa"/>
          </w:tcPr>
          <w:p w14:paraId="1E37924E"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17,0</w:t>
            </w:r>
          </w:p>
        </w:tc>
        <w:tc>
          <w:tcPr>
            <w:tcW w:w="1275" w:type="dxa"/>
          </w:tcPr>
          <w:p w14:paraId="54F48A49"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8,9</w:t>
            </w:r>
          </w:p>
        </w:tc>
        <w:tc>
          <w:tcPr>
            <w:tcW w:w="1276" w:type="dxa"/>
          </w:tcPr>
          <w:p w14:paraId="4469E517"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w:t>
            </w:r>
          </w:p>
        </w:tc>
      </w:tr>
      <w:tr w:rsidR="00280D03" w:rsidRPr="00FE3BBF" w14:paraId="572561C9" w14:textId="77777777" w:rsidTr="00FE3BBF">
        <w:trPr>
          <w:trHeight w:val="20"/>
          <w:jc w:val="center"/>
        </w:trPr>
        <w:tc>
          <w:tcPr>
            <w:tcW w:w="3204" w:type="dxa"/>
          </w:tcPr>
          <w:p w14:paraId="1C74EDB7" w14:textId="08E70334"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Картофель</w:t>
            </w:r>
          </w:p>
        </w:tc>
        <w:tc>
          <w:tcPr>
            <w:tcW w:w="1293" w:type="dxa"/>
          </w:tcPr>
          <w:p w14:paraId="4CD055BA"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101,3</w:t>
            </w:r>
          </w:p>
        </w:tc>
        <w:tc>
          <w:tcPr>
            <w:tcW w:w="1276" w:type="dxa"/>
          </w:tcPr>
          <w:p w14:paraId="6F75AF03"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110,9</w:t>
            </w:r>
          </w:p>
        </w:tc>
        <w:tc>
          <w:tcPr>
            <w:tcW w:w="1276" w:type="dxa"/>
          </w:tcPr>
          <w:p w14:paraId="10C7FC41"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108,4</w:t>
            </w:r>
          </w:p>
        </w:tc>
        <w:tc>
          <w:tcPr>
            <w:tcW w:w="1275" w:type="dxa"/>
          </w:tcPr>
          <w:p w14:paraId="63250E52"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102,9</w:t>
            </w:r>
          </w:p>
        </w:tc>
        <w:tc>
          <w:tcPr>
            <w:tcW w:w="1276" w:type="dxa"/>
          </w:tcPr>
          <w:p w14:paraId="1FA34F49"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111,6</w:t>
            </w:r>
          </w:p>
        </w:tc>
      </w:tr>
      <w:tr w:rsidR="00280D03" w:rsidRPr="00FE3BBF" w14:paraId="152A4641" w14:textId="77777777" w:rsidTr="00FE3BBF">
        <w:trPr>
          <w:trHeight w:val="20"/>
          <w:jc w:val="center"/>
        </w:trPr>
        <w:tc>
          <w:tcPr>
            <w:tcW w:w="3204" w:type="dxa"/>
          </w:tcPr>
          <w:p w14:paraId="502533AF" w14:textId="2C6B3FF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Овощи открытого грунта (включая овощи закрытого грунта по хозяйствам населения)</w:t>
            </w:r>
          </w:p>
        </w:tc>
        <w:tc>
          <w:tcPr>
            <w:tcW w:w="1293" w:type="dxa"/>
          </w:tcPr>
          <w:p w14:paraId="3E3CAE58"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121,5</w:t>
            </w:r>
          </w:p>
        </w:tc>
        <w:tc>
          <w:tcPr>
            <w:tcW w:w="1276" w:type="dxa"/>
          </w:tcPr>
          <w:p w14:paraId="38F943C8"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118,9</w:t>
            </w:r>
          </w:p>
        </w:tc>
        <w:tc>
          <w:tcPr>
            <w:tcW w:w="1276" w:type="dxa"/>
          </w:tcPr>
          <w:p w14:paraId="4DAA1304"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133,4</w:t>
            </w:r>
          </w:p>
        </w:tc>
        <w:tc>
          <w:tcPr>
            <w:tcW w:w="1275" w:type="dxa"/>
          </w:tcPr>
          <w:p w14:paraId="10A8659C"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161,6</w:t>
            </w:r>
          </w:p>
        </w:tc>
        <w:tc>
          <w:tcPr>
            <w:tcW w:w="1276" w:type="dxa"/>
          </w:tcPr>
          <w:p w14:paraId="274ECD64"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151,2</w:t>
            </w:r>
          </w:p>
        </w:tc>
      </w:tr>
      <w:tr w:rsidR="00280D03" w:rsidRPr="00FE3BBF" w14:paraId="390D8F16" w14:textId="77777777" w:rsidTr="00FE3BBF">
        <w:trPr>
          <w:trHeight w:val="20"/>
          <w:jc w:val="center"/>
        </w:trPr>
        <w:tc>
          <w:tcPr>
            <w:tcW w:w="3204" w:type="dxa"/>
          </w:tcPr>
          <w:p w14:paraId="11D5E5B0"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Плоды и ягоды</w:t>
            </w:r>
          </w:p>
        </w:tc>
        <w:tc>
          <w:tcPr>
            <w:tcW w:w="1293" w:type="dxa"/>
          </w:tcPr>
          <w:p w14:paraId="55D93BA5"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25,7</w:t>
            </w:r>
          </w:p>
        </w:tc>
        <w:tc>
          <w:tcPr>
            <w:tcW w:w="1276" w:type="dxa"/>
          </w:tcPr>
          <w:p w14:paraId="09D21750"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19,2</w:t>
            </w:r>
          </w:p>
        </w:tc>
        <w:tc>
          <w:tcPr>
            <w:tcW w:w="1276" w:type="dxa"/>
          </w:tcPr>
          <w:p w14:paraId="5BD520E4"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17,8</w:t>
            </w:r>
          </w:p>
        </w:tc>
        <w:tc>
          <w:tcPr>
            <w:tcW w:w="1275" w:type="dxa"/>
          </w:tcPr>
          <w:p w14:paraId="1A5BB9F3"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17,2</w:t>
            </w:r>
          </w:p>
        </w:tc>
        <w:tc>
          <w:tcPr>
            <w:tcW w:w="1276" w:type="dxa"/>
          </w:tcPr>
          <w:p w14:paraId="4BF96110"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17,2</w:t>
            </w:r>
          </w:p>
        </w:tc>
      </w:tr>
      <w:tr w:rsidR="00280D03" w:rsidRPr="00FE3BBF" w14:paraId="65131B30" w14:textId="77777777" w:rsidTr="00FE3BBF">
        <w:trPr>
          <w:trHeight w:val="20"/>
          <w:jc w:val="center"/>
        </w:trPr>
        <w:tc>
          <w:tcPr>
            <w:tcW w:w="3204" w:type="dxa"/>
          </w:tcPr>
          <w:p w14:paraId="58370486"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 xml:space="preserve">Сено многолетних трав посева </w:t>
            </w:r>
            <w:r w:rsidRPr="00FE3BBF">
              <w:rPr>
                <w:rFonts w:ascii="Times New Roman" w:eastAsia="Times New Roman" w:hAnsi="Times New Roman"/>
                <w:color w:val="000000" w:themeColor="text1"/>
                <w:sz w:val="24"/>
                <w:szCs w:val="24"/>
              </w:rPr>
              <w:br/>
              <w:t>прошлых лет</w:t>
            </w:r>
          </w:p>
        </w:tc>
        <w:tc>
          <w:tcPr>
            <w:tcW w:w="1293" w:type="dxa"/>
          </w:tcPr>
          <w:p w14:paraId="51B57819"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13,2</w:t>
            </w:r>
          </w:p>
        </w:tc>
        <w:tc>
          <w:tcPr>
            <w:tcW w:w="1276" w:type="dxa"/>
          </w:tcPr>
          <w:p w14:paraId="39CD34BE"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16,0</w:t>
            </w:r>
          </w:p>
        </w:tc>
        <w:tc>
          <w:tcPr>
            <w:tcW w:w="1276" w:type="dxa"/>
          </w:tcPr>
          <w:p w14:paraId="106D38D0"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15,3</w:t>
            </w:r>
          </w:p>
        </w:tc>
        <w:tc>
          <w:tcPr>
            <w:tcW w:w="1275" w:type="dxa"/>
          </w:tcPr>
          <w:p w14:paraId="49294A98"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10,5</w:t>
            </w:r>
          </w:p>
        </w:tc>
        <w:tc>
          <w:tcPr>
            <w:tcW w:w="1276" w:type="dxa"/>
          </w:tcPr>
          <w:p w14:paraId="501F8A8D"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9,4</w:t>
            </w:r>
          </w:p>
        </w:tc>
      </w:tr>
      <w:tr w:rsidR="00280D03" w:rsidRPr="00FE3BBF" w14:paraId="4DF19CA4" w14:textId="77777777" w:rsidTr="00FE3BBF">
        <w:trPr>
          <w:trHeight w:val="20"/>
          <w:jc w:val="center"/>
        </w:trPr>
        <w:tc>
          <w:tcPr>
            <w:tcW w:w="3204" w:type="dxa"/>
          </w:tcPr>
          <w:p w14:paraId="2906E3B8"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Сено однолетних трав</w:t>
            </w:r>
          </w:p>
        </w:tc>
        <w:tc>
          <w:tcPr>
            <w:tcW w:w="1293" w:type="dxa"/>
          </w:tcPr>
          <w:p w14:paraId="085AD72C"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16,4</w:t>
            </w:r>
          </w:p>
        </w:tc>
        <w:tc>
          <w:tcPr>
            <w:tcW w:w="1276" w:type="dxa"/>
          </w:tcPr>
          <w:p w14:paraId="1FFD77D9"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14,3</w:t>
            </w:r>
          </w:p>
        </w:tc>
        <w:tc>
          <w:tcPr>
            <w:tcW w:w="1276" w:type="dxa"/>
          </w:tcPr>
          <w:p w14:paraId="59EB7089"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13,4</w:t>
            </w:r>
          </w:p>
        </w:tc>
        <w:tc>
          <w:tcPr>
            <w:tcW w:w="1275" w:type="dxa"/>
          </w:tcPr>
          <w:p w14:paraId="38491428"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8,8</w:t>
            </w:r>
          </w:p>
        </w:tc>
        <w:tc>
          <w:tcPr>
            <w:tcW w:w="1276" w:type="dxa"/>
          </w:tcPr>
          <w:p w14:paraId="66971AF2"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11,6</w:t>
            </w:r>
          </w:p>
        </w:tc>
      </w:tr>
      <w:tr w:rsidR="00280D03" w:rsidRPr="00FE3BBF" w14:paraId="0225B604" w14:textId="77777777" w:rsidTr="00FE3BBF">
        <w:trPr>
          <w:trHeight w:val="20"/>
          <w:jc w:val="center"/>
        </w:trPr>
        <w:tc>
          <w:tcPr>
            <w:tcW w:w="3204" w:type="dxa"/>
          </w:tcPr>
          <w:p w14:paraId="49131A8A"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Яровые зерновые и зернобобовые культуры:</w:t>
            </w:r>
          </w:p>
        </w:tc>
        <w:tc>
          <w:tcPr>
            <w:tcW w:w="1293" w:type="dxa"/>
          </w:tcPr>
          <w:p w14:paraId="7CEE0D9A"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19,4</w:t>
            </w:r>
          </w:p>
        </w:tc>
        <w:tc>
          <w:tcPr>
            <w:tcW w:w="1276" w:type="dxa"/>
          </w:tcPr>
          <w:p w14:paraId="538CB53F"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13,6</w:t>
            </w:r>
          </w:p>
        </w:tc>
        <w:tc>
          <w:tcPr>
            <w:tcW w:w="1276" w:type="dxa"/>
          </w:tcPr>
          <w:p w14:paraId="581205BB"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12,7</w:t>
            </w:r>
          </w:p>
        </w:tc>
        <w:tc>
          <w:tcPr>
            <w:tcW w:w="1275" w:type="dxa"/>
          </w:tcPr>
          <w:p w14:paraId="4672BA97"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8,7</w:t>
            </w:r>
          </w:p>
        </w:tc>
        <w:tc>
          <w:tcPr>
            <w:tcW w:w="1276" w:type="dxa"/>
          </w:tcPr>
          <w:p w14:paraId="3A6CFCA9"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10,6</w:t>
            </w:r>
          </w:p>
        </w:tc>
      </w:tr>
      <w:tr w:rsidR="00280D03" w:rsidRPr="00FE3BBF" w14:paraId="35D1468C" w14:textId="77777777" w:rsidTr="00FE3BBF">
        <w:trPr>
          <w:trHeight w:val="20"/>
          <w:jc w:val="center"/>
        </w:trPr>
        <w:tc>
          <w:tcPr>
            <w:tcW w:w="3204" w:type="dxa"/>
          </w:tcPr>
          <w:p w14:paraId="7BC46A07"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пшеница</w:t>
            </w:r>
          </w:p>
        </w:tc>
        <w:tc>
          <w:tcPr>
            <w:tcW w:w="1293" w:type="dxa"/>
          </w:tcPr>
          <w:p w14:paraId="39247FB0"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20,9</w:t>
            </w:r>
          </w:p>
        </w:tc>
        <w:tc>
          <w:tcPr>
            <w:tcW w:w="1276" w:type="dxa"/>
          </w:tcPr>
          <w:p w14:paraId="484357FB"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13,1</w:t>
            </w:r>
          </w:p>
        </w:tc>
        <w:tc>
          <w:tcPr>
            <w:tcW w:w="1276" w:type="dxa"/>
          </w:tcPr>
          <w:p w14:paraId="5A93183E"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13,5</w:t>
            </w:r>
          </w:p>
        </w:tc>
        <w:tc>
          <w:tcPr>
            <w:tcW w:w="1275" w:type="dxa"/>
          </w:tcPr>
          <w:p w14:paraId="5815D71E"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8,2</w:t>
            </w:r>
          </w:p>
        </w:tc>
        <w:tc>
          <w:tcPr>
            <w:tcW w:w="1276" w:type="dxa"/>
          </w:tcPr>
          <w:p w14:paraId="58EA7682"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10,5</w:t>
            </w:r>
          </w:p>
        </w:tc>
      </w:tr>
      <w:tr w:rsidR="00280D03" w:rsidRPr="00FE3BBF" w14:paraId="50473CCE" w14:textId="77777777" w:rsidTr="00FE3BBF">
        <w:trPr>
          <w:trHeight w:val="20"/>
          <w:jc w:val="center"/>
        </w:trPr>
        <w:tc>
          <w:tcPr>
            <w:tcW w:w="3204" w:type="dxa"/>
          </w:tcPr>
          <w:p w14:paraId="388C4339"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ячмень</w:t>
            </w:r>
          </w:p>
        </w:tc>
        <w:tc>
          <w:tcPr>
            <w:tcW w:w="1293" w:type="dxa"/>
          </w:tcPr>
          <w:p w14:paraId="77FBBDCA"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16,1</w:t>
            </w:r>
          </w:p>
        </w:tc>
        <w:tc>
          <w:tcPr>
            <w:tcW w:w="1276" w:type="dxa"/>
          </w:tcPr>
          <w:p w14:paraId="0FACF7A8"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10,0</w:t>
            </w:r>
          </w:p>
        </w:tc>
        <w:tc>
          <w:tcPr>
            <w:tcW w:w="1276" w:type="dxa"/>
          </w:tcPr>
          <w:p w14:paraId="79A59283"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13,2</w:t>
            </w:r>
          </w:p>
        </w:tc>
        <w:tc>
          <w:tcPr>
            <w:tcW w:w="1275" w:type="dxa"/>
          </w:tcPr>
          <w:p w14:paraId="5FF2AB6A"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9,3</w:t>
            </w:r>
          </w:p>
        </w:tc>
        <w:tc>
          <w:tcPr>
            <w:tcW w:w="1276" w:type="dxa"/>
          </w:tcPr>
          <w:p w14:paraId="7BA6FD10"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10,1</w:t>
            </w:r>
          </w:p>
        </w:tc>
      </w:tr>
      <w:tr w:rsidR="00280D03" w:rsidRPr="00FE3BBF" w14:paraId="574AC06B" w14:textId="77777777" w:rsidTr="00FE3BBF">
        <w:trPr>
          <w:trHeight w:val="20"/>
          <w:jc w:val="center"/>
        </w:trPr>
        <w:tc>
          <w:tcPr>
            <w:tcW w:w="3204" w:type="dxa"/>
          </w:tcPr>
          <w:p w14:paraId="57F49D8D"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овес</w:t>
            </w:r>
          </w:p>
        </w:tc>
        <w:tc>
          <w:tcPr>
            <w:tcW w:w="1293" w:type="dxa"/>
          </w:tcPr>
          <w:p w14:paraId="5E4D0795"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16,2</w:t>
            </w:r>
          </w:p>
        </w:tc>
        <w:tc>
          <w:tcPr>
            <w:tcW w:w="1276" w:type="dxa"/>
          </w:tcPr>
          <w:p w14:paraId="4C28C568"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13,5</w:t>
            </w:r>
          </w:p>
        </w:tc>
        <w:tc>
          <w:tcPr>
            <w:tcW w:w="1276" w:type="dxa"/>
          </w:tcPr>
          <w:p w14:paraId="5329FE4C"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11,9</w:t>
            </w:r>
          </w:p>
        </w:tc>
        <w:tc>
          <w:tcPr>
            <w:tcW w:w="1275" w:type="dxa"/>
          </w:tcPr>
          <w:p w14:paraId="0D0D8972"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9,1</w:t>
            </w:r>
          </w:p>
        </w:tc>
        <w:tc>
          <w:tcPr>
            <w:tcW w:w="1276" w:type="dxa"/>
          </w:tcPr>
          <w:p w14:paraId="5B5E9A1A"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10,8</w:t>
            </w:r>
          </w:p>
        </w:tc>
      </w:tr>
      <w:tr w:rsidR="00280D03" w:rsidRPr="00FE3BBF" w14:paraId="1FA4B1DD" w14:textId="77777777" w:rsidTr="00FE3BBF">
        <w:trPr>
          <w:trHeight w:val="20"/>
          <w:jc w:val="center"/>
        </w:trPr>
        <w:tc>
          <w:tcPr>
            <w:tcW w:w="3204" w:type="dxa"/>
          </w:tcPr>
          <w:p w14:paraId="69C4B511"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гречиха</w:t>
            </w:r>
          </w:p>
        </w:tc>
        <w:tc>
          <w:tcPr>
            <w:tcW w:w="1293" w:type="dxa"/>
          </w:tcPr>
          <w:p w14:paraId="3A63321B"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w:t>
            </w:r>
          </w:p>
        </w:tc>
        <w:tc>
          <w:tcPr>
            <w:tcW w:w="1276" w:type="dxa"/>
          </w:tcPr>
          <w:p w14:paraId="0A8602FD"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11,0</w:t>
            </w:r>
          </w:p>
        </w:tc>
        <w:tc>
          <w:tcPr>
            <w:tcW w:w="1276" w:type="dxa"/>
          </w:tcPr>
          <w:p w14:paraId="522D5AD5"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11,4</w:t>
            </w:r>
          </w:p>
        </w:tc>
        <w:tc>
          <w:tcPr>
            <w:tcW w:w="1275" w:type="dxa"/>
          </w:tcPr>
          <w:p w14:paraId="31027CB0"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8,4</w:t>
            </w:r>
          </w:p>
        </w:tc>
        <w:tc>
          <w:tcPr>
            <w:tcW w:w="1276" w:type="dxa"/>
          </w:tcPr>
          <w:p w14:paraId="47764793"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8,6</w:t>
            </w:r>
          </w:p>
        </w:tc>
      </w:tr>
      <w:tr w:rsidR="00280D03" w:rsidRPr="00FE3BBF" w14:paraId="4E3119B9" w14:textId="77777777" w:rsidTr="00FE3BBF">
        <w:trPr>
          <w:trHeight w:val="20"/>
          <w:jc w:val="center"/>
        </w:trPr>
        <w:tc>
          <w:tcPr>
            <w:tcW w:w="3204" w:type="dxa"/>
          </w:tcPr>
          <w:p w14:paraId="0C482E80" w14:textId="77777777" w:rsidR="00280D03" w:rsidRPr="00FE3BBF" w:rsidRDefault="00280D03" w:rsidP="00FE3BBF">
            <w:pPr>
              <w:widowControl w:val="0"/>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Плоды и ягоды</w:t>
            </w:r>
          </w:p>
        </w:tc>
        <w:tc>
          <w:tcPr>
            <w:tcW w:w="1293" w:type="dxa"/>
          </w:tcPr>
          <w:p w14:paraId="482C955A"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25,7</w:t>
            </w:r>
          </w:p>
        </w:tc>
        <w:tc>
          <w:tcPr>
            <w:tcW w:w="1276" w:type="dxa"/>
          </w:tcPr>
          <w:p w14:paraId="716A8804"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19,2</w:t>
            </w:r>
          </w:p>
        </w:tc>
        <w:tc>
          <w:tcPr>
            <w:tcW w:w="1276" w:type="dxa"/>
          </w:tcPr>
          <w:p w14:paraId="1EF0F7FE"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17,8</w:t>
            </w:r>
          </w:p>
        </w:tc>
        <w:tc>
          <w:tcPr>
            <w:tcW w:w="1275" w:type="dxa"/>
          </w:tcPr>
          <w:p w14:paraId="1D668C63"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r w:rsidRPr="00FE3BBF">
              <w:rPr>
                <w:rFonts w:ascii="Times New Roman" w:eastAsia="Times New Roman" w:hAnsi="Times New Roman"/>
                <w:color w:val="000000" w:themeColor="text1"/>
                <w:sz w:val="24"/>
                <w:szCs w:val="24"/>
              </w:rPr>
              <w:t>17,2</w:t>
            </w:r>
          </w:p>
        </w:tc>
        <w:tc>
          <w:tcPr>
            <w:tcW w:w="1276" w:type="dxa"/>
          </w:tcPr>
          <w:p w14:paraId="022485E3" w14:textId="77777777" w:rsidR="00280D03" w:rsidRPr="00FE3BBF" w:rsidRDefault="00280D03" w:rsidP="00FE3BBF">
            <w:pPr>
              <w:widowControl w:val="0"/>
              <w:jc w:val="center"/>
              <w:rPr>
                <w:rFonts w:ascii="Times New Roman" w:eastAsia="Times New Roman" w:hAnsi="Times New Roman"/>
                <w:color w:val="000000" w:themeColor="text1"/>
                <w:sz w:val="24"/>
                <w:szCs w:val="24"/>
              </w:rPr>
            </w:pPr>
          </w:p>
        </w:tc>
      </w:tr>
    </w:tbl>
    <w:p w14:paraId="4CB4BA41"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4C5A3D9C"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Аналитический баланс использования и формирования ресурсного потребления сельскохозяйственных культур позволил сделать следующие выводы:</w:t>
      </w:r>
    </w:p>
    <w:p w14:paraId="3CFA5606" w14:textId="5A9C734E"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1) импорт зерна составляет 10</w:t>
      </w:r>
      <w:r w:rsidR="00FE3BBF">
        <w:rPr>
          <w:rFonts w:ascii="Times New Roman" w:eastAsia="Times New Roman" w:hAnsi="Times New Roman"/>
          <w:color w:val="000000" w:themeColor="text1"/>
          <w:sz w:val="28"/>
          <w:szCs w:val="28"/>
        </w:rPr>
        <w:t xml:space="preserve"> процентов</w:t>
      </w:r>
      <w:r w:rsidRPr="00AB4F5C">
        <w:rPr>
          <w:rFonts w:ascii="Times New Roman" w:eastAsia="Times New Roman" w:hAnsi="Times New Roman"/>
          <w:color w:val="000000" w:themeColor="text1"/>
          <w:sz w:val="28"/>
          <w:szCs w:val="28"/>
        </w:rPr>
        <w:t xml:space="preserve"> от общего объема формирования ресурса, структура потребления имеет следующий состав: 38,44</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производственное потребление, 19,09</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переработано на муку, крупу, </w:t>
      </w:r>
      <w:r w:rsidRPr="00AB4F5C">
        <w:rPr>
          <w:rFonts w:ascii="Times New Roman" w:eastAsia="Times New Roman" w:hAnsi="Times New Roman"/>
          <w:color w:val="000000" w:themeColor="text1"/>
          <w:sz w:val="28"/>
          <w:szCs w:val="28"/>
        </w:rPr>
        <w:lastRenderedPageBreak/>
        <w:t>комбикорма и другие цели, 0,3</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потери, 2,8</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экспорт, 39,44</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запасы;</w:t>
      </w:r>
    </w:p>
    <w:p w14:paraId="6AC3018A" w14:textId="705D4A24"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2) импорт картофеля составляет 27,3</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от общего объема формирования ресурса, структура потребления имеет следующий состав: 18,9</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r w:rsidR="0059723D">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производственное потребление, 0</w:t>
      </w:r>
      <w:r w:rsidR="00FE3BBF">
        <w:rPr>
          <w:rFonts w:ascii="Times New Roman" w:eastAsia="Times New Roman" w:hAnsi="Times New Roman"/>
          <w:color w:val="000000" w:themeColor="text1"/>
          <w:sz w:val="28"/>
          <w:szCs w:val="28"/>
        </w:rPr>
        <w:t xml:space="preserve"> процентов</w:t>
      </w:r>
      <w:r w:rsidRPr="00AB4F5C">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экспорт, 17,5</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запасы;</w:t>
      </w:r>
    </w:p>
    <w:p w14:paraId="561EF169" w14:textId="39361B4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3) импорт овощей и продовольственных бахчевых культур составляет 30,9</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от общего объема формирования ресурса, структура потребления имеет следующий состав: 96,4</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используется для личного потребления, 0,6</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запасы;</w:t>
      </w:r>
    </w:p>
    <w:p w14:paraId="7C2020A8" w14:textId="25F69C2D"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4) импорт мяса и мясопродуктов составляет 35,8</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от общего объема формирования ресурса;</w:t>
      </w:r>
    </w:p>
    <w:p w14:paraId="7791D33A" w14:textId="179FF7AB"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5) импорт молока и молокопродуктов составляет 5,4</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от общего объема формирования ресурса, структура потребления имеет следующий состав: 9,6</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r w:rsidR="007B2CFD">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производственное потребление, личное потребление – 83,4</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7</w:t>
      </w:r>
      <w:r w:rsidR="00FE3BBF">
        <w:rPr>
          <w:rFonts w:ascii="Times New Roman" w:eastAsia="Times New Roman" w:hAnsi="Times New Roman"/>
          <w:color w:val="000000" w:themeColor="text1"/>
          <w:sz w:val="28"/>
          <w:szCs w:val="28"/>
        </w:rPr>
        <w:t xml:space="preserve"> процентов</w:t>
      </w:r>
      <w:r w:rsidRPr="00AB4F5C">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запасы;</w:t>
      </w:r>
    </w:p>
    <w:p w14:paraId="30613E33" w14:textId="1B918480"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6) импорт яиц и яйцепродуктов составляет 91,5</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от общего объема формирования ресурса, структура потребления имеет следующий состав: 1,8</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r w:rsidR="007B2CFD">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производственное потребление, 0,5</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потери, личное потребление – 95,9</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1,8</w:t>
      </w:r>
      <w:r w:rsidR="00FE3BBF" w:rsidRPr="00FE3BBF">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w:t>
      </w:r>
      <w:r w:rsidR="00FE3BBF">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запасы.</w:t>
      </w:r>
    </w:p>
    <w:p w14:paraId="1D9BF42F" w14:textId="43B608E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Таким образом, объем производства местными производителями не удовлетворяет внутренние потребности региона, по ряду продуктов импорт составляет более 90</w:t>
      </w:r>
      <w:r w:rsidR="00FE3BBF">
        <w:rPr>
          <w:rFonts w:ascii="Times New Roman" w:eastAsia="Times New Roman" w:hAnsi="Times New Roman"/>
          <w:color w:val="000000" w:themeColor="text1"/>
          <w:sz w:val="28"/>
          <w:szCs w:val="28"/>
        </w:rPr>
        <w:t xml:space="preserve"> процентов</w:t>
      </w:r>
      <w:r w:rsidRPr="00AB4F5C">
        <w:rPr>
          <w:rFonts w:ascii="Times New Roman" w:eastAsia="Times New Roman" w:hAnsi="Times New Roman"/>
          <w:color w:val="000000" w:themeColor="text1"/>
          <w:sz w:val="28"/>
          <w:szCs w:val="28"/>
        </w:rPr>
        <w:t>. Данный факт свидетельствует о том, что развитие сельского хозяйства является приоритетным направлением экономики региона и должно быть направлено в первую очередь на удовлетворение потребности местного населения. Экспорт продукции в соседние регионы и на международный рынок возможен только в долгосрочной перспективе, после удовлетворения внутренних потребностей региона, повышени</w:t>
      </w:r>
      <w:r w:rsidR="007B2CFD">
        <w:rPr>
          <w:rFonts w:ascii="Times New Roman" w:eastAsia="Times New Roman" w:hAnsi="Times New Roman"/>
          <w:color w:val="000000" w:themeColor="text1"/>
          <w:sz w:val="28"/>
          <w:szCs w:val="28"/>
        </w:rPr>
        <w:t>я</w:t>
      </w:r>
      <w:r w:rsidRPr="00AB4F5C">
        <w:rPr>
          <w:rFonts w:ascii="Times New Roman" w:eastAsia="Times New Roman" w:hAnsi="Times New Roman"/>
          <w:color w:val="000000" w:themeColor="text1"/>
          <w:sz w:val="28"/>
          <w:szCs w:val="28"/>
        </w:rPr>
        <w:t xml:space="preserve"> уровня продовольственной безопасности.</w:t>
      </w:r>
    </w:p>
    <w:p w14:paraId="02F377C2" w14:textId="3ADF81E0"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Производство</w:t>
      </w:r>
      <w:r w:rsidR="007B2CFD">
        <w:rPr>
          <w:rFonts w:ascii="Times New Roman" w:eastAsia="Times New Roman" w:hAnsi="Times New Roman"/>
          <w:color w:val="000000" w:themeColor="text1"/>
          <w:sz w:val="28"/>
          <w:szCs w:val="28"/>
        </w:rPr>
        <w:t>м</w:t>
      </w:r>
      <w:r w:rsidRPr="00AB4F5C">
        <w:rPr>
          <w:rFonts w:ascii="Times New Roman" w:eastAsia="Times New Roman" w:hAnsi="Times New Roman"/>
          <w:color w:val="000000" w:themeColor="text1"/>
          <w:sz w:val="28"/>
          <w:szCs w:val="28"/>
        </w:rPr>
        <w:t xml:space="preserve"> молока и молочной продукции на территории региона </w:t>
      </w:r>
      <w:r w:rsidR="007B2CFD">
        <w:rPr>
          <w:rFonts w:ascii="Times New Roman" w:eastAsia="Times New Roman" w:hAnsi="Times New Roman"/>
          <w:color w:val="000000" w:themeColor="text1"/>
          <w:sz w:val="28"/>
          <w:szCs w:val="28"/>
        </w:rPr>
        <w:t>заняты</w:t>
      </w:r>
      <w:r w:rsidRPr="00AB4F5C">
        <w:rPr>
          <w:rFonts w:ascii="Times New Roman" w:eastAsia="Times New Roman" w:hAnsi="Times New Roman"/>
          <w:color w:val="000000" w:themeColor="text1"/>
          <w:sz w:val="28"/>
          <w:szCs w:val="28"/>
        </w:rPr>
        <w:t xml:space="preserve"> 12 предприятий, максимальная мощность производства которых составляет 13,6 тонн в год.</w:t>
      </w:r>
      <w:bookmarkStart w:id="76" w:name="_Hlk181186313"/>
    </w:p>
    <w:p w14:paraId="5146084B" w14:textId="3D8C7BB4"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Крупнейшими производителями молока и молочной продукции в </w:t>
      </w:r>
      <w:r w:rsidR="007B2CFD">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еспублике являются:</w:t>
      </w:r>
    </w:p>
    <w:p w14:paraId="06B915A5" w14:textId="5172878C" w:rsidR="00280D03" w:rsidRPr="00AB4F5C" w:rsidRDefault="00280D03" w:rsidP="00AB4F5C">
      <w:pPr>
        <w:numPr>
          <w:ilvl w:val="0"/>
          <w:numId w:val="20"/>
        </w:numPr>
        <w:spacing w:after="0" w:line="240" w:lineRule="auto"/>
        <w:ind w:left="0" w:firstLine="709"/>
        <w:contextualSpacing/>
        <w:jc w:val="both"/>
        <w:rPr>
          <w:rFonts w:ascii="Times New Roman" w:eastAsia="Times New Roman" w:hAnsi="Times New Roman"/>
          <w:color w:val="000000" w:themeColor="text1"/>
          <w:sz w:val="28"/>
          <w:szCs w:val="28"/>
        </w:rPr>
      </w:pPr>
      <w:proofErr w:type="spellStart"/>
      <w:r w:rsidRPr="00AB4F5C">
        <w:rPr>
          <w:rFonts w:ascii="Times New Roman" w:eastAsia="Times New Roman" w:hAnsi="Times New Roman"/>
          <w:color w:val="000000" w:themeColor="text1"/>
          <w:sz w:val="28"/>
          <w:szCs w:val="28"/>
        </w:rPr>
        <w:t>СПоК</w:t>
      </w:r>
      <w:proofErr w:type="spellEnd"/>
      <w:r w:rsidRPr="00AB4F5C">
        <w:rPr>
          <w:rFonts w:ascii="Times New Roman" w:eastAsia="Times New Roman" w:hAnsi="Times New Roman"/>
          <w:color w:val="000000" w:themeColor="text1"/>
          <w:sz w:val="28"/>
          <w:szCs w:val="28"/>
        </w:rPr>
        <w:t xml:space="preserve"> </w:t>
      </w:r>
      <w:r w:rsidR="007065EB">
        <w:rPr>
          <w:rFonts w:ascii="Times New Roman" w:eastAsia="Times New Roman" w:hAnsi="Times New Roman"/>
          <w:color w:val="000000" w:themeColor="text1"/>
          <w:sz w:val="28"/>
          <w:szCs w:val="28"/>
        </w:rPr>
        <w:t>«</w:t>
      </w:r>
      <w:proofErr w:type="spellStart"/>
      <w:r w:rsidRPr="00AB4F5C">
        <w:rPr>
          <w:rFonts w:ascii="Times New Roman" w:eastAsia="Times New Roman" w:hAnsi="Times New Roman"/>
          <w:color w:val="000000" w:themeColor="text1"/>
          <w:sz w:val="28"/>
          <w:szCs w:val="28"/>
        </w:rPr>
        <w:t>Аржаан</w:t>
      </w:r>
      <w:proofErr w:type="spellEnd"/>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(Пий-</w:t>
      </w:r>
      <w:proofErr w:type="spellStart"/>
      <w:r w:rsidRPr="00AB4F5C">
        <w:rPr>
          <w:rFonts w:ascii="Times New Roman" w:eastAsia="Times New Roman" w:hAnsi="Times New Roman"/>
          <w:color w:val="000000" w:themeColor="text1"/>
          <w:sz w:val="28"/>
          <w:szCs w:val="28"/>
        </w:rPr>
        <w:t>Хемский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w:t>
      </w:r>
      <w:proofErr w:type="spellEnd"/>
      <w:r w:rsidRPr="00AB4F5C">
        <w:rPr>
          <w:rFonts w:ascii="Times New Roman" w:eastAsia="Times New Roman" w:hAnsi="Times New Roman"/>
          <w:color w:val="000000" w:themeColor="text1"/>
          <w:sz w:val="28"/>
          <w:szCs w:val="28"/>
        </w:rPr>
        <w:t>) специализируются на производстве молока, кефира, сыра, творога, сливочного, сладко-сливочного и топленого масла. Суточный объем переработки коровьего молока на предприятии составляет 400 л/день;</w:t>
      </w:r>
    </w:p>
    <w:p w14:paraId="058010BE" w14:textId="6F7867FB" w:rsidR="00280D03" w:rsidRPr="00AB4F5C" w:rsidRDefault="00280D03" w:rsidP="00AB4F5C">
      <w:pPr>
        <w:numPr>
          <w:ilvl w:val="0"/>
          <w:numId w:val="20"/>
        </w:numPr>
        <w:spacing w:after="0" w:line="240" w:lineRule="auto"/>
        <w:ind w:left="0" w:firstLine="709"/>
        <w:jc w:val="both"/>
        <w:rPr>
          <w:rFonts w:ascii="Times New Roman" w:eastAsia="Times New Roman" w:hAnsi="Times New Roman"/>
          <w:color w:val="000000" w:themeColor="text1"/>
          <w:sz w:val="28"/>
          <w:szCs w:val="28"/>
          <w:lang w:bidi="ru-RU"/>
        </w:rPr>
      </w:pPr>
      <w:r w:rsidRPr="00AB4F5C">
        <w:rPr>
          <w:rFonts w:ascii="Times New Roman" w:eastAsia="Times New Roman" w:hAnsi="Times New Roman"/>
          <w:color w:val="000000" w:themeColor="text1"/>
          <w:sz w:val="28"/>
          <w:szCs w:val="28"/>
          <w:lang w:bidi="ru-RU"/>
        </w:rPr>
        <w:t xml:space="preserve">ИП ГКФХ </w:t>
      </w:r>
      <w:proofErr w:type="spellStart"/>
      <w:r w:rsidRPr="00AB4F5C">
        <w:rPr>
          <w:rFonts w:ascii="Times New Roman" w:eastAsia="Times New Roman" w:hAnsi="Times New Roman"/>
          <w:color w:val="000000" w:themeColor="text1"/>
          <w:sz w:val="28"/>
          <w:szCs w:val="28"/>
          <w:lang w:bidi="ru-RU"/>
        </w:rPr>
        <w:t>Оюн</w:t>
      </w:r>
      <w:proofErr w:type="spellEnd"/>
      <w:r w:rsidRPr="00AB4F5C">
        <w:rPr>
          <w:rFonts w:ascii="Times New Roman" w:eastAsia="Times New Roman" w:hAnsi="Times New Roman"/>
          <w:color w:val="000000" w:themeColor="text1"/>
          <w:sz w:val="28"/>
          <w:szCs w:val="28"/>
          <w:lang w:bidi="ru-RU"/>
        </w:rPr>
        <w:t xml:space="preserve"> </w:t>
      </w:r>
      <w:proofErr w:type="spellStart"/>
      <w:r w:rsidRPr="00AB4F5C">
        <w:rPr>
          <w:rFonts w:ascii="Times New Roman" w:eastAsia="Times New Roman" w:hAnsi="Times New Roman"/>
          <w:color w:val="000000" w:themeColor="text1"/>
          <w:sz w:val="28"/>
          <w:szCs w:val="28"/>
          <w:lang w:bidi="ru-RU"/>
        </w:rPr>
        <w:t>Чечен</w:t>
      </w:r>
      <w:proofErr w:type="spellEnd"/>
      <w:r w:rsidRPr="00AB4F5C">
        <w:rPr>
          <w:rFonts w:ascii="Times New Roman" w:eastAsia="Times New Roman" w:hAnsi="Times New Roman"/>
          <w:color w:val="000000" w:themeColor="text1"/>
          <w:sz w:val="28"/>
          <w:szCs w:val="28"/>
          <w:lang w:bidi="ru-RU"/>
        </w:rPr>
        <w:t xml:space="preserve"> </w:t>
      </w:r>
      <w:proofErr w:type="spellStart"/>
      <w:r w:rsidRPr="00AB4F5C">
        <w:rPr>
          <w:rFonts w:ascii="Times New Roman" w:eastAsia="Times New Roman" w:hAnsi="Times New Roman"/>
          <w:color w:val="000000" w:themeColor="text1"/>
          <w:sz w:val="28"/>
          <w:szCs w:val="28"/>
          <w:lang w:bidi="ru-RU"/>
        </w:rPr>
        <w:t>Хурен-Дашовна</w:t>
      </w:r>
      <w:proofErr w:type="spellEnd"/>
      <w:r w:rsidRPr="00AB4F5C">
        <w:rPr>
          <w:rFonts w:ascii="Times New Roman" w:eastAsia="Times New Roman" w:hAnsi="Times New Roman"/>
          <w:color w:val="000000" w:themeColor="text1"/>
          <w:sz w:val="28"/>
          <w:szCs w:val="28"/>
          <w:lang w:bidi="ru-RU"/>
        </w:rPr>
        <w:t xml:space="preserve"> (</w:t>
      </w:r>
      <w:proofErr w:type="spellStart"/>
      <w:r w:rsidRPr="00AB4F5C">
        <w:rPr>
          <w:rFonts w:ascii="Times New Roman" w:eastAsia="Times New Roman" w:hAnsi="Times New Roman"/>
          <w:color w:val="000000" w:themeColor="text1"/>
          <w:sz w:val="28"/>
          <w:szCs w:val="28"/>
          <w:lang w:bidi="ru-RU"/>
        </w:rPr>
        <w:t>Тандинский</w:t>
      </w:r>
      <w:proofErr w:type="spellEnd"/>
      <w:r w:rsidRPr="00AB4F5C">
        <w:rPr>
          <w:rFonts w:ascii="Times New Roman" w:eastAsia="Times New Roman" w:hAnsi="Times New Roman"/>
          <w:color w:val="000000" w:themeColor="text1"/>
          <w:sz w:val="28"/>
          <w:szCs w:val="28"/>
          <w:lang w:bidi="ru-RU"/>
        </w:rPr>
        <w:t xml:space="preserve"> </w:t>
      </w:r>
      <w:proofErr w:type="spellStart"/>
      <w:r w:rsidRPr="00AB4F5C">
        <w:rPr>
          <w:rFonts w:ascii="Times New Roman" w:eastAsia="Times New Roman" w:hAnsi="Times New Roman"/>
          <w:color w:val="000000" w:themeColor="text1"/>
          <w:sz w:val="28"/>
          <w:szCs w:val="28"/>
          <w:lang w:bidi="ru-RU"/>
        </w:rPr>
        <w:t>кожуун</w:t>
      </w:r>
      <w:proofErr w:type="spellEnd"/>
      <w:r w:rsidRPr="00AB4F5C">
        <w:rPr>
          <w:rFonts w:ascii="Times New Roman" w:eastAsia="Times New Roman" w:hAnsi="Times New Roman"/>
          <w:color w:val="000000" w:themeColor="text1"/>
          <w:sz w:val="28"/>
          <w:szCs w:val="28"/>
          <w:lang w:bidi="ru-RU"/>
        </w:rPr>
        <w:t>, с. Балгазын) специализируется на производстве молока, кефира, сметаны</w:t>
      </w:r>
      <w:r w:rsidR="007B2CFD">
        <w:rPr>
          <w:rFonts w:ascii="Times New Roman" w:eastAsia="Times New Roman" w:hAnsi="Times New Roman"/>
          <w:color w:val="000000" w:themeColor="text1"/>
          <w:sz w:val="28"/>
          <w:szCs w:val="28"/>
          <w:lang w:bidi="ru-RU"/>
        </w:rPr>
        <w:t>,</w:t>
      </w:r>
      <w:r w:rsidRPr="00AB4F5C">
        <w:rPr>
          <w:rFonts w:ascii="Times New Roman" w:eastAsia="Times New Roman" w:hAnsi="Times New Roman"/>
          <w:color w:val="000000" w:themeColor="text1"/>
          <w:sz w:val="28"/>
          <w:szCs w:val="28"/>
          <w:lang w:bidi="ru-RU"/>
        </w:rPr>
        <w:t xml:space="preserve"> </w:t>
      </w:r>
      <w:r w:rsidR="007B2CFD">
        <w:rPr>
          <w:rFonts w:ascii="Times New Roman" w:eastAsia="Times New Roman" w:hAnsi="Times New Roman"/>
          <w:color w:val="000000" w:themeColor="text1"/>
          <w:sz w:val="28"/>
          <w:szCs w:val="28"/>
          <w:lang w:bidi="ru-RU"/>
        </w:rPr>
        <w:t>к</w:t>
      </w:r>
      <w:r w:rsidRPr="00AB4F5C">
        <w:rPr>
          <w:rFonts w:ascii="Times New Roman" w:eastAsia="Times New Roman" w:hAnsi="Times New Roman"/>
          <w:color w:val="000000" w:themeColor="text1"/>
          <w:sz w:val="28"/>
          <w:szCs w:val="28"/>
          <w:lang w:bidi="ru-RU"/>
        </w:rPr>
        <w:t>исломолочных продуктов, сыров, сливочного и топленого масла. Суточный объем переработки коровьего молока составляет 1200 л/день;</w:t>
      </w:r>
    </w:p>
    <w:p w14:paraId="1D0F0C89" w14:textId="60B93E01" w:rsidR="00280D03" w:rsidRPr="00AB4F5C" w:rsidRDefault="00280D03" w:rsidP="00AB4F5C">
      <w:pPr>
        <w:numPr>
          <w:ilvl w:val="0"/>
          <w:numId w:val="20"/>
        </w:numPr>
        <w:spacing w:after="0" w:line="240" w:lineRule="auto"/>
        <w:ind w:left="0" w:firstLine="709"/>
        <w:jc w:val="both"/>
        <w:rPr>
          <w:rFonts w:ascii="Times New Roman" w:eastAsia="Times New Roman" w:hAnsi="Times New Roman"/>
          <w:color w:val="000000" w:themeColor="text1"/>
          <w:sz w:val="28"/>
          <w:szCs w:val="28"/>
          <w:lang w:bidi="ru-RU"/>
        </w:rPr>
      </w:pPr>
      <w:r w:rsidRPr="00AB4F5C">
        <w:rPr>
          <w:rFonts w:ascii="Times New Roman" w:eastAsia="Times New Roman" w:hAnsi="Times New Roman"/>
          <w:color w:val="000000" w:themeColor="text1"/>
          <w:sz w:val="28"/>
          <w:szCs w:val="28"/>
          <w:lang w:bidi="ru-RU"/>
        </w:rPr>
        <w:t xml:space="preserve">СПК </w:t>
      </w:r>
      <w:r w:rsidR="007065EB">
        <w:rPr>
          <w:rFonts w:ascii="Times New Roman" w:eastAsia="Times New Roman" w:hAnsi="Times New Roman"/>
          <w:color w:val="000000" w:themeColor="text1"/>
          <w:sz w:val="28"/>
          <w:szCs w:val="28"/>
          <w:lang w:bidi="ru-RU"/>
        </w:rPr>
        <w:t>«</w:t>
      </w:r>
      <w:proofErr w:type="spellStart"/>
      <w:r w:rsidRPr="00AB4F5C">
        <w:rPr>
          <w:rFonts w:ascii="Times New Roman" w:eastAsia="Times New Roman" w:hAnsi="Times New Roman"/>
          <w:color w:val="000000" w:themeColor="text1"/>
          <w:sz w:val="28"/>
          <w:szCs w:val="28"/>
          <w:lang w:bidi="ru-RU"/>
        </w:rPr>
        <w:t>Хунду</w:t>
      </w:r>
      <w:proofErr w:type="spellEnd"/>
      <w:r w:rsidR="007065EB">
        <w:rPr>
          <w:rFonts w:ascii="Times New Roman" w:eastAsia="Times New Roman" w:hAnsi="Times New Roman"/>
          <w:color w:val="000000" w:themeColor="text1"/>
          <w:sz w:val="28"/>
          <w:szCs w:val="28"/>
          <w:lang w:bidi="ru-RU"/>
        </w:rPr>
        <w:t>»</w:t>
      </w:r>
      <w:r w:rsidRPr="00AB4F5C">
        <w:rPr>
          <w:rFonts w:ascii="Times New Roman" w:eastAsia="Times New Roman" w:hAnsi="Times New Roman"/>
          <w:color w:val="000000" w:themeColor="text1"/>
          <w:sz w:val="28"/>
          <w:szCs w:val="28"/>
          <w:lang w:bidi="ru-RU"/>
        </w:rPr>
        <w:t xml:space="preserve"> (</w:t>
      </w:r>
      <w:proofErr w:type="spellStart"/>
      <w:r w:rsidRPr="00AB4F5C">
        <w:rPr>
          <w:rFonts w:ascii="Times New Roman" w:eastAsia="Times New Roman" w:hAnsi="Times New Roman"/>
          <w:color w:val="000000" w:themeColor="text1"/>
          <w:sz w:val="28"/>
          <w:szCs w:val="28"/>
          <w:lang w:bidi="ru-RU"/>
        </w:rPr>
        <w:t>Дзун-Хемчикский</w:t>
      </w:r>
      <w:proofErr w:type="spellEnd"/>
      <w:r w:rsidRPr="00AB4F5C">
        <w:rPr>
          <w:rFonts w:ascii="Times New Roman" w:eastAsia="Times New Roman" w:hAnsi="Times New Roman"/>
          <w:color w:val="000000" w:themeColor="text1"/>
          <w:sz w:val="28"/>
          <w:szCs w:val="28"/>
          <w:lang w:bidi="ru-RU"/>
        </w:rPr>
        <w:t xml:space="preserve"> </w:t>
      </w:r>
      <w:proofErr w:type="spellStart"/>
      <w:r w:rsidRPr="00AB4F5C">
        <w:rPr>
          <w:rFonts w:ascii="Times New Roman" w:eastAsia="Times New Roman" w:hAnsi="Times New Roman"/>
          <w:color w:val="000000" w:themeColor="text1"/>
          <w:sz w:val="28"/>
          <w:szCs w:val="28"/>
          <w:lang w:bidi="ru-RU"/>
        </w:rPr>
        <w:t>кожуун</w:t>
      </w:r>
      <w:proofErr w:type="spellEnd"/>
      <w:r w:rsidRPr="00AB4F5C">
        <w:rPr>
          <w:rFonts w:ascii="Times New Roman" w:eastAsia="Times New Roman" w:hAnsi="Times New Roman"/>
          <w:color w:val="000000" w:themeColor="text1"/>
          <w:sz w:val="28"/>
          <w:szCs w:val="28"/>
          <w:lang w:bidi="ru-RU"/>
        </w:rPr>
        <w:t>) специализируется на производстве пастеризованного молока, мягких сыров, творога, топленого и сливочного масла, кисломолочных продуктов</w:t>
      </w:r>
      <w:r w:rsidR="00F24A12">
        <w:rPr>
          <w:rFonts w:ascii="Times New Roman" w:eastAsia="Times New Roman" w:hAnsi="Times New Roman"/>
          <w:color w:val="000000" w:themeColor="text1"/>
          <w:sz w:val="28"/>
          <w:szCs w:val="28"/>
          <w:lang w:bidi="ru-RU"/>
        </w:rPr>
        <w:t>,</w:t>
      </w:r>
      <w:r w:rsidRPr="00AB4F5C">
        <w:rPr>
          <w:rFonts w:ascii="Times New Roman" w:eastAsia="Times New Roman" w:hAnsi="Times New Roman"/>
          <w:color w:val="000000" w:themeColor="text1"/>
          <w:sz w:val="28"/>
          <w:szCs w:val="28"/>
          <w:lang w:bidi="ru-RU"/>
        </w:rPr>
        <w:t xml:space="preserve"> за исключением сметаны;</w:t>
      </w:r>
    </w:p>
    <w:p w14:paraId="6560B07F" w14:textId="59E3B612" w:rsidR="00280D03" w:rsidRPr="00AB4F5C" w:rsidRDefault="00280D03" w:rsidP="00AB4F5C">
      <w:pPr>
        <w:numPr>
          <w:ilvl w:val="0"/>
          <w:numId w:val="20"/>
        </w:numPr>
        <w:spacing w:after="0" w:line="240" w:lineRule="auto"/>
        <w:ind w:left="0" w:firstLine="709"/>
        <w:jc w:val="both"/>
        <w:rPr>
          <w:rFonts w:ascii="Times New Roman" w:eastAsia="Times New Roman" w:hAnsi="Times New Roman"/>
          <w:color w:val="000000" w:themeColor="text1"/>
          <w:sz w:val="28"/>
          <w:szCs w:val="28"/>
          <w:lang w:bidi="ru-RU"/>
        </w:rPr>
      </w:pPr>
      <w:r w:rsidRPr="00AB4F5C">
        <w:rPr>
          <w:rFonts w:ascii="Times New Roman" w:eastAsia="Times New Roman" w:hAnsi="Times New Roman"/>
          <w:color w:val="000000" w:themeColor="text1"/>
          <w:sz w:val="28"/>
          <w:szCs w:val="28"/>
          <w:lang w:bidi="ru-RU"/>
        </w:rPr>
        <w:lastRenderedPageBreak/>
        <w:t xml:space="preserve">ИП </w:t>
      </w:r>
      <w:proofErr w:type="spellStart"/>
      <w:r w:rsidRPr="00AB4F5C">
        <w:rPr>
          <w:rFonts w:ascii="Times New Roman" w:eastAsia="Times New Roman" w:hAnsi="Times New Roman"/>
          <w:color w:val="000000" w:themeColor="text1"/>
          <w:sz w:val="28"/>
          <w:szCs w:val="28"/>
          <w:lang w:bidi="ru-RU"/>
        </w:rPr>
        <w:t>Данзурун</w:t>
      </w:r>
      <w:proofErr w:type="spellEnd"/>
      <w:r w:rsidRPr="00AB4F5C">
        <w:rPr>
          <w:rFonts w:ascii="Times New Roman" w:eastAsia="Times New Roman" w:hAnsi="Times New Roman"/>
          <w:color w:val="000000" w:themeColor="text1"/>
          <w:sz w:val="28"/>
          <w:szCs w:val="28"/>
          <w:lang w:bidi="ru-RU"/>
        </w:rPr>
        <w:t xml:space="preserve"> </w:t>
      </w:r>
      <w:proofErr w:type="spellStart"/>
      <w:r w:rsidRPr="00AB4F5C">
        <w:rPr>
          <w:rFonts w:ascii="Times New Roman" w:eastAsia="Times New Roman" w:hAnsi="Times New Roman"/>
          <w:color w:val="000000" w:themeColor="text1"/>
          <w:sz w:val="28"/>
          <w:szCs w:val="28"/>
          <w:lang w:bidi="ru-RU"/>
        </w:rPr>
        <w:t>Дарисю</w:t>
      </w:r>
      <w:proofErr w:type="spellEnd"/>
      <w:r w:rsidRPr="00AB4F5C">
        <w:rPr>
          <w:rFonts w:ascii="Times New Roman" w:eastAsia="Times New Roman" w:hAnsi="Times New Roman"/>
          <w:color w:val="000000" w:themeColor="text1"/>
          <w:sz w:val="28"/>
          <w:szCs w:val="28"/>
          <w:lang w:bidi="ru-RU"/>
        </w:rPr>
        <w:t xml:space="preserve"> Ивановна (</w:t>
      </w:r>
      <w:proofErr w:type="spellStart"/>
      <w:r w:rsidRPr="00AB4F5C">
        <w:rPr>
          <w:rFonts w:ascii="Times New Roman" w:eastAsia="Times New Roman" w:hAnsi="Times New Roman"/>
          <w:color w:val="000000" w:themeColor="text1"/>
          <w:sz w:val="28"/>
          <w:szCs w:val="28"/>
          <w:lang w:bidi="ru-RU"/>
        </w:rPr>
        <w:t>Кызылский</w:t>
      </w:r>
      <w:proofErr w:type="spellEnd"/>
      <w:r w:rsidRPr="00AB4F5C">
        <w:rPr>
          <w:rFonts w:ascii="Times New Roman" w:eastAsia="Times New Roman" w:hAnsi="Times New Roman"/>
          <w:color w:val="000000" w:themeColor="text1"/>
          <w:sz w:val="28"/>
          <w:szCs w:val="28"/>
          <w:lang w:bidi="ru-RU"/>
        </w:rPr>
        <w:t xml:space="preserve"> </w:t>
      </w:r>
      <w:proofErr w:type="spellStart"/>
      <w:r w:rsidRPr="00AB4F5C">
        <w:rPr>
          <w:rFonts w:ascii="Times New Roman" w:eastAsia="Times New Roman" w:hAnsi="Times New Roman"/>
          <w:color w:val="000000" w:themeColor="text1"/>
          <w:sz w:val="28"/>
          <w:szCs w:val="28"/>
          <w:lang w:bidi="ru-RU"/>
        </w:rPr>
        <w:t>кожуун</w:t>
      </w:r>
      <w:proofErr w:type="spellEnd"/>
      <w:r w:rsidRPr="00AB4F5C">
        <w:rPr>
          <w:rFonts w:ascii="Times New Roman" w:eastAsia="Times New Roman" w:hAnsi="Times New Roman"/>
          <w:color w:val="000000" w:themeColor="text1"/>
          <w:sz w:val="28"/>
          <w:szCs w:val="28"/>
          <w:lang w:bidi="ru-RU"/>
        </w:rPr>
        <w:t>) производит молоко, кефир, мягкие сыры, творог</w:t>
      </w:r>
      <w:r w:rsidR="0086206C">
        <w:rPr>
          <w:rFonts w:ascii="Times New Roman" w:eastAsia="Times New Roman" w:hAnsi="Times New Roman"/>
          <w:color w:val="000000" w:themeColor="text1"/>
          <w:sz w:val="28"/>
          <w:szCs w:val="28"/>
          <w:lang w:bidi="ru-RU"/>
        </w:rPr>
        <w:t>,</w:t>
      </w:r>
      <w:r w:rsidRPr="00AB4F5C">
        <w:rPr>
          <w:rFonts w:ascii="Times New Roman" w:eastAsia="Times New Roman" w:hAnsi="Times New Roman"/>
          <w:color w:val="000000" w:themeColor="text1"/>
          <w:sz w:val="28"/>
          <w:szCs w:val="28"/>
          <w:lang w:bidi="ru-RU"/>
        </w:rPr>
        <w:t xml:space="preserve"> сливочное и топленое масло, сметану, кисломолочные продукты</w:t>
      </w:r>
      <w:r w:rsidR="00F24A12">
        <w:rPr>
          <w:rFonts w:ascii="Times New Roman" w:eastAsia="Times New Roman" w:hAnsi="Times New Roman"/>
          <w:color w:val="000000" w:themeColor="text1"/>
          <w:sz w:val="28"/>
          <w:szCs w:val="28"/>
          <w:lang w:bidi="ru-RU"/>
        </w:rPr>
        <w:t>,</w:t>
      </w:r>
      <w:r w:rsidRPr="00AB4F5C">
        <w:rPr>
          <w:rFonts w:ascii="Times New Roman" w:eastAsia="Times New Roman" w:hAnsi="Times New Roman"/>
          <w:color w:val="000000" w:themeColor="text1"/>
          <w:sz w:val="28"/>
          <w:szCs w:val="28"/>
          <w:lang w:bidi="ru-RU"/>
        </w:rPr>
        <w:t xml:space="preserve"> за исключением творога;</w:t>
      </w:r>
    </w:p>
    <w:p w14:paraId="495FD1FA" w14:textId="067BD7C4" w:rsidR="00280D03" w:rsidRPr="00AB4F5C" w:rsidRDefault="00280D03" w:rsidP="00AB4F5C">
      <w:pPr>
        <w:numPr>
          <w:ilvl w:val="0"/>
          <w:numId w:val="20"/>
        </w:numPr>
        <w:spacing w:after="0" w:line="240" w:lineRule="auto"/>
        <w:ind w:left="0" w:firstLine="709"/>
        <w:jc w:val="both"/>
        <w:rPr>
          <w:rFonts w:ascii="Times New Roman" w:eastAsia="Times New Roman" w:hAnsi="Times New Roman"/>
          <w:color w:val="000000" w:themeColor="text1"/>
          <w:sz w:val="28"/>
          <w:szCs w:val="28"/>
          <w:lang w:bidi="ru-RU"/>
        </w:rPr>
      </w:pPr>
      <w:r w:rsidRPr="00AB4F5C">
        <w:rPr>
          <w:rFonts w:ascii="Times New Roman" w:eastAsia="Times New Roman" w:hAnsi="Times New Roman"/>
          <w:color w:val="000000" w:themeColor="text1"/>
          <w:sz w:val="28"/>
          <w:szCs w:val="28"/>
          <w:lang w:bidi="ru-RU"/>
        </w:rPr>
        <w:t xml:space="preserve">ООО </w:t>
      </w:r>
      <w:r w:rsidR="007065EB">
        <w:rPr>
          <w:rFonts w:ascii="Times New Roman" w:eastAsia="Times New Roman" w:hAnsi="Times New Roman"/>
          <w:color w:val="000000" w:themeColor="text1"/>
          <w:sz w:val="28"/>
          <w:szCs w:val="28"/>
          <w:lang w:bidi="ru-RU"/>
        </w:rPr>
        <w:t>«</w:t>
      </w:r>
      <w:proofErr w:type="spellStart"/>
      <w:r w:rsidRPr="00AB4F5C">
        <w:rPr>
          <w:rFonts w:ascii="Times New Roman" w:eastAsia="Times New Roman" w:hAnsi="Times New Roman"/>
          <w:color w:val="000000" w:themeColor="text1"/>
          <w:sz w:val="28"/>
          <w:szCs w:val="28"/>
          <w:lang w:bidi="ru-RU"/>
        </w:rPr>
        <w:t>Аян</w:t>
      </w:r>
      <w:proofErr w:type="spellEnd"/>
      <w:r w:rsidRPr="00AB4F5C">
        <w:rPr>
          <w:rFonts w:ascii="Times New Roman" w:eastAsia="Times New Roman" w:hAnsi="Times New Roman"/>
          <w:color w:val="000000" w:themeColor="text1"/>
          <w:sz w:val="28"/>
          <w:szCs w:val="28"/>
          <w:lang w:bidi="ru-RU"/>
        </w:rPr>
        <w:t xml:space="preserve"> Агро</w:t>
      </w:r>
      <w:r w:rsidR="007065EB">
        <w:rPr>
          <w:rFonts w:ascii="Times New Roman" w:eastAsia="Times New Roman" w:hAnsi="Times New Roman"/>
          <w:color w:val="000000" w:themeColor="text1"/>
          <w:sz w:val="28"/>
          <w:szCs w:val="28"/>
          <w:lang w:bidi="ru-RU"/>
        </w:rPr>
        <w:t>»</w:t>
      </w:r>
      <w:r w:rsidRPr="00AB4F5C">
        <w:rPr>
          <w:rFonts w:ascii="Times New Roman" w:eastAsia="Times New Roman" w:hAnsi="Times New Roman"/>
          <w:color w:val="000000" w:themeColor="text1"/>
          <w:sz w:val="28"/>
          <w:szCs w:val="28"/>
          <w:lang w:bidi="ru-RU"/>
        </w:rPr>
        <w:t xml:space="preserve"> (Пий-</w:t>
      </w:r>
      <w:proofErr w:type="spellStart"/>
      <w:r w:rsidRPr="00AB4F5C">
        <w:rPr>
          <w:rFonts w:ascii="Times New Roman" w:eastAsia="Times New Roman" w:hAnsi="Times New Roman"/>
          <w:color w:val="000000" w:themeColor="text1"/>
          <w:sz w:val="28"/>
          <w:szCs w:val="28"/>
          <w:lang w:bidi="ru-RU"/>
        </w:rPr>
        <w:t>Хемский</w:t>
      </w:r>
      <w:proofErr w:type="spellEnd"/>
      <w:r w:rsidRPr="00AB4F5C">
        <w:rPr>
          <w:rFonts w:ascii="Times New Roman" w:eastAsia="Times New Roman" w:hAnsi="Times New Roman"/>
          <w:color w:val="000000" w:themeColor="text1"/>
          <w:sz w:val="28"/>
          <w:szCs w:val="28"/>
          <w:lang w:bidi="ru-RU"/>
        </w:rPr>
        <w:t xml:space="preserve"> </w:t>
      </w:r>
      <w:proofErr w:type="spellStart"/>
      <w:r w:rsidRPr="00AB4F5C">
        <w:rPr>
          <w:rFonts w:ascii="Times New Roman" w:eastAsia="Times New Roman" w:hAnsi="Times New Roman"/>
          <w:color w:val="000000" w:themeColor="text1"/>
          <w:sz w:val="28"/>
          <w:szCs w:val="28"/>
          <w:lang w:bidi="ru-RU"/>
        </w:rPr>
        <w:t>кожуун</w:t>
      </w:r>
      <w:proofErr w:type="spellEnd"/>
      <w:r w:rsidRPr="00AB4F5C">
        <w:rPr>
          <w:rFonts w:ascii="Times New Roman" w:eastAsia="Times New Roman" w:hAnsi="Times New Roman"/>
          <w:color w:val="000000" w:themeColor="text1"/>
          <w:sz w:val="28"/>
          <w:szCs w:val="28"/>
          <w:lang w:bidi="ru-RU"/>
        </w:rPr>
        <w:t>) специализируется на производстве молока.  Суточный объем переработки молока составляет 160 л/день;</w:t>
      </w:r>
    </w:p>
    <w:p w14:paraId="7C07357D" w14:textId="6F310676" w:rsidR="00280D03" w:rsidRPr="00AB4F5C" w:rsidRDefault="00280D03" w:rsidP="00AB4F5C">
      <w:pPr>
        <w:numPr>
          <w:ilvl w:val="0"/>
          <w:numId w:val="20"/>
        </w:numPr>
        <w:spacing w:after="0" w:line="240" w:lineRule="auto"/>
        <w:ind w:left="0" w:firstLine="709"/>
        <w:jc w:val="both"/>
        <w:rPr>
          <w:rFonts w:ascii="Times New Roman" w:eastAsia="Times New Roman" w:hAnsi="Times New Roman"/>
          <w:color w:val="000000" w:themeColor="text1"/>
          <w:sz w:val="28"/>
          <w:szCs w:val="28"/>
          <w:lang w:bidi="ru-RU"/>
        </w:rPr>
      </w:pPr>
      <w:r w:rsidRPr="00AB4F5C">
        <w:rPr>
          <w:rFonts w:ascii="Times New Roman" w:eastAsia="Times New Roman" w:hAnsi="Times New Roman"/>
          <w:color w:val="000000" w:themeColor="text1"/>
          <w:sz w:val="28"/>
          <w:szCs w:val="28"/>
          <w:lang w:bidi="ru-RU"/>
        </w:rPr>
        <w:t xml:space="preserve">ИП </w:t>
      </w:r>
      <w:r w:rsidR="0086206C" w:rsidRPr="00AB4F5C">
        <w:rPr>
          <w:rFonts w:ascii="Times New Roman" w:eastAsia="Times New Roman" w:hAnsi="Times New Roman"/>
          <w:color w:val="000000" w:themeColor="text1"/>
          <w:sz w:val="28"/>
          <w:szCs w:val="28"/>
          <w:lang w:bidi="ru-RU"/>
        </w:rPr>
        <w:t>г</w:t>
      </w:r>
      <w:r w:rsidRPr="00AB4F5C">
        <w:rPr>
          <w:rFonts w:ascii="Times New Roman" w:eastAsia="Times New Roman" w:hAnsi="Times New Roman"/>
          <w:color w:val="000000" w:themeColor="text1"/>
          <w:sz w:val="28"/>
          <w:szCs w:val="28"/>
          <w:lang w:bidi="ru-RU"/>
        </w:rPr>
        <w:t xml:space="preserve">лава КФХ </w:t>
      </w:r>
      <w:proofErr w:type="spellStart"/>
      <w:r w:rsidRPr="00AB4F5C">
        <w:rPr>
          <w:rFonts w:ascii="Times New Roman" w:eastAsia="Times New Roman" w:hAnsi="Times New Roman"/>
          <w:color w:val="000000" w:themeColor="text1"/>
          <w:sz w:val="28"/>
          <w:szCs w:val="28"/>
          <w:lang w:bidi="ru-RU"/>
        </w:rPr>
        <w:t>Ондар</w:t>
      </w:r>
      <w:proofErr w:type="spellEnd"/>
      <w:r w:rsidRPr="00AB4F5C">
        <w:rPr>
          <w:rFonts w:ascii="Times New Roman" w:eastAsia="Times New Roman" w:hAnsi="Times New Roman"/>
          <w:color w:val="000000" w:themeColor="text1"/>
          <w:sz w:val="28"/>
          <w:szCs w:val="28"/>
          <w:lang w:bidi="ru-RU"/>
        </w:rPr>
        <w:t xml:space="preserve"> </w:t>
      </w:r>
      <w:proofErr w:type="spellStart"/>
      <w:r w:rsidRPr="00AB4F5C">
        <w:rPr>
          <w:rFonts w:ascii="Times New Roman" w:eastAsia="Times New Roman" w:hAnsi="Times New Roman"/>
          <w:color w:val="000000" w:themeColor="text1"/>
          <w:sz w:val="28"/>
          <w:szCs w:val="28"/>
          <w:lang w:bidi="ru-RU"/>
        </w:rPr>
        <w:t>Айдыс</w:t>
      </w:r>
      <w:proofErr w:type="spellEnd"/>
      <w:r w:rsidRPr="00AB4F5C">
        <w:rPr>
          <w:rFonts w:ascii="Times New Roman" w:eastAsia="Times New Roman" w:hAnsi="Times New Roman"/>
          <w:color w:val="000000" w:themeColor="text1"/>
          <w:sz w:val="28"/>
          <w:szCs w:val="28"/>
          <w:lang w:bidi="ru-RU"/>
        </w:rPr>
        <w:t xml:space="preserve"> Анатольевич;</w:t>
      </w:r>
    </w:p>
    <w:p w14:paraId="3B9BFC2A" w14:textId="77777777" w:rsidR="00280D03" w:rsidRPr="00AB4F5C" w:rsidRDefault="00280D03" w:rsidP="00AB4F5C">
      <w:pPr>
        <w:numPr>
          <w:ilvl w:val="0"/>
          <w:numId w:val="20"/>
        </w:numPr>
        <w:spacing w:after="0" w:line="240" w:lineRule="auto"/>
        <w:ind w:left="0" w:firstLine="709"/>
        <w:jc w:val="both"/>
        <w:rPr>
          <w:rFonts w:ascii="Times New Roman" w:eastAsia="Times New Roman" w:hAnsi="Times New Roman"/>
          <w:color w:val="000000" w:themeColor="text1"/>
          <w:sz w:val="28"/>
          <w:szCs w:val="28"/>
          <w:lang w:bidi="ru-RU"/>
        </w:rPr>
      </w:pPr>
      <w:r w:rsidRPr="00AB4F5C">
        <w:rPr>
          <w:rFonts w:ascii="Times New Roman" w:eastAsia="Times New Roman" w:hAnsi="Times New Roman"/>
          <w:color w:val="000000" w:themeColor="text1"/>
          <w:sz w:val="28"/>
          <w:szCs w:val="28"/>
          <w:lang w:bidi="ru-RU"/>
        </w:rPr>
        <w:t xml:space="preserve">ИП </w:t>
      </w:r>
      <w:proofErr w:type="spellStart"/>
      <w:r w:rsidRPr="00AB4F5C">
        <w:rPr>
          <w:rFonts w:ascii="Times New Roman" w:eastAsia="Times New Roman" w:hAnsi="Times New Roman"/>
          <w:color w:val="000000" w:themeColor="text1"/>
          <w:sz w:val="28"/>
          <w:szCs w:val="28"/>
          <w:lang w:bidi="ru-RU"/>
        </w:rPr>
        <w:t>Лойгу</w:t>
      </w:r>
      <w:proofErr w:type="spellEnd"/>
      <w:r w:rsidRPr="00AB4F5C">
        <w:rPr>
          <w:rFonts w:ascii="Times New Roman" w:eastAsia="Times New Roman" w:hAnsi="Times New Roman"/>
          <w:color w:val="000000" w:themeColor="text1"/>
          <w:sz w:val="28"/>
          <w:szCs w:val="28"/>
          <w:lang w:bidi="ru-RU"/>
        </w:rPr>
        <w:t xml:space="preserve"> </w:t>
      </w:r>
      <w:proofErr w:type="spellStart"/>
      <w:r w:rsidRPr="00AB4F5C">
        <w:rPr>
          <w:rFonts w:ascii="Times New Roman" w:eastAsia="Times New Roman" w:hAnsi="Times New Roman"/>
          <w:color w:val="000000" w:themeColor="text1"/>
          <w:sz w:val="28"/>
          <w:szCs w:val="28"/>
          <w:lang w:bidi="ru-RU"/>
        </w:rPr>
        <w:t>Юбилян</w:t>
      </w:r>
      <w:proofErr w:type="spellEnd"/>
      <w:r w:rsidRPr="00AB4F5C">
        <w:rPr>
          <w:rFonts w:ascii="Times New Roman" w:eastAsia="Times New Roman" w:hAnsi="Times New Roman"/>
          <w:color w:val="000000" w:themeColor="text1"/>
          <w:sz w:val="28"/>
          <w:szCs w:val="28"/>
          <w:lang w:bidi="ru-RU"/>
        </w:rPr>
        <w:t xml:space="preserve"> </w:t>
      </w:r>
      <w:proofErr w:type="spellStart"/>
      <w:r w:rsidRPr="00AB4F5C">
        <w:rPr>
          <w:rFonts w:ascii="Times New Roman" w:eastAsia="Times New Roman" w:hAnsi="Times New Roman"/>
          <w:color w:val="000000" w:themeColor="text1"/>
          <w:sz w:val="28"/>
          <w:szCs w:val="28"/>
          <w:lang w:bidi="ru-RU"/>
        </w:rPr>
        <w:t>Ширинович</w:t>
      </w:r>
      <w:proofErr w:type="spellEnd"/>
      <w:r w:rsidRPr="00AB4F5C">
        <w:rPr>
          <w:rFonts w:ascii="Times New Roman" w:eastAsia="Times New Roman" w:hAnsi="Times New Roman"/>
          <w:color w:val="000000" w:themeColor="text1"/>
          <w:sz w:val="28"/>
          <w:szCs w:val="28"/>
          <w:lang w:bidi="ru-RU"/>
        </w:rPr>
        <w:t>;</w:t>
      </w:r>
    </w:p>
    <w:p w14:paraId="6A25A58E" w14:textId="38BFA7C6" w:rsidR="00280D03" w:rsidRPr="00AB4F5C" w:rsidRDefault="00280D03" w:rsidP="00AB4F5C">
      <w:pPr>
        <w:numPr>
          <w:ilvl w:val="0"/>
          <w:numId w:val="20"/>
        </w:numPr>
        <w:spacing w:after="0" w:line="240" w:lineRule="auto"/>
        <w:ind w:left="0" w:firstLine="709"/>
        <w:jc w:val="both"/>
        <w:rPr>
          <w:rFonts w:ascii="Times New Roman" w:eastAsia="Times New Roman" w:hAnsi="Times New Roman"/>
          <w:color w:val="000000" w:themeColor="text1"/>
          <w:sz w:val="28"/>
          <w:szCs w:val="28"/>
          <w:lang w:bidi="ru-RU"/>
        </w:rPr>
      </w:pPr>
      <w:r w:rsidRPr="00AB4F5C">
        <w:rPr>
          <w:rFonts w:ascii="Times New Roman" w:eastAsia="Times New Roman" w:hAnsi="Times New Roman"/>
          <w:color w:val="000000" w:themeColor="text1"/>
          <w:sz w:val="28"/>
          <w:szCs w:val="28"/>
          <w:lang w:bidi="ru-RU"/>
        </w:rPr>
        <w:t xml:space="preserve">ИП </w:t>
      </w:r>
      <w:r w:rsidR="0086206C" w:rsidRPr="00AB4F5C">
        <w:rPr>
          <w:rFonts w:ascii="Times New Roman" w:eastAsia="Times New Roman" w:hAnsi="Times New Roman"/>
          <w:color w:val="000000" w:themeColor="text1"/>
          <w:sz w:val="28"/>
          <w:szCs w:val="28"/>
          <w:lang w:bidi="ru-RU"/>
        </w:rPr>
        <w:t>г</w:t>
      </w:r>
      <w:r w:rsidRPr="00AB4F5C">
        <w:rPr>
          <w:rFonts w:ascii="Times New Roman" w:eastAsia="Times New Roman" w:hAnsi="Times New Roman"/>
          <w:color w:val="000000" w:themeColor="text1"/>
          <w:sz w:val="28"/>
          <w:szCs w:val="28"/>
          <w:lang w:bidi="ru-RU"/>
        </w:rPr>
        <w:t xml:space="preserve">лава КФХ </w:t>
      </w:r>
      <w:proofErr w:type="spellStart"/>
      <w:r w:rsidRPr="00AB4F5C">
        <w:rPr>
          <w:rFonts w:ascii="Times New Roman" w:eastAsia="Times New Roman" w:hAnsi="Times New Roman"/>
          <w:color w:val="000000" w:themeColor="text1"/>
          <w:sz w:val="28"/>
          <w:szCs w:val="28"/>
          <w:lang w:bidi="ru-RU"/>
        </w:rPr>
        <w:t>Чамзы</w:t>
      </w:r>
      <w:proofErr w:type="spellEnd"/>
      <w:r w:rsidRPr="00AB4F5C">
        <w:rPr>
          <w:rFonts w:ascii="Times New Roman" w:eastAsia="Times New Roman" w:hAnsi="Times New Roman"/>
          <w:color w:val="000000" w:themeColor="text1"/>
          <w:sz w:val="28"/>
          <w:szCs w:val="28"/>
          <w:lang w:bidi="ru-RU"/>
        </w:rPr>
        <w:t xml:space="preserve"> Вадим Олегович.</w:t>
      </w:r>
    </w:p>
    <w:p w14:paraId="414D31AC"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bookmarkStart w:id="77" w:name="_Hlk178374065"/>
      <w:bookmarkStart w:id="78" w:name="_Hlk181186351"/>
      <w:bookmarkEnd w:id="76"/>
      <w:r w:rsidRPr="00AB4F5C">
        <w:rPr>
          <w:rFonts w:ascii="Times New Roman" w:eastAsia="Times New Roman" w:hAnsi="Times New Roman"/>
          <w:color w:val="000000" w:themeColor="text1"/>
          <w:sz w:val="28"/>
          <w:szCs w:val="28"/>
        </w:rPr>
        <w:t>Производство и переработку мясной продукции на территории региона осуществляет 7 предприятий</w:t>
      </w:r>
      <w:bookmarkEnd w:id="77"/>
      <w:r w:rsidRPr="00AB4F5C">
        <w:rPr>
          <w:rFonts w:ascii="Times New Roman" w:eastAsia="Times New Roman" w:hAnsi="Times New Roman"/>
          <w:color w:val="000000" w:themeColor="text1"/>
          <w:sz w:val="28"/>
          <w:szCs w:val="28"/>
        </w:rPr>
        <w:t>:</w:t>
      </w:r>
    </w:p>
    <w:p w14:paraId="49775B57" w14:textId="6CB9877E" w:rsidR="00280D03" w:rsidRPr="00AB4F5C" w:rsidRDefault="00280D03" w:rsidP="00AB4F5C">
      <w:pPr>
        <w:numPr>
          <w:ilvl w:val="0"/>
          <w:numId w:val="21"/>
        </w:numPr>
        <w:spacing w:after="0" w:line="240" w:lineRule="auto"/>
        <w:ind w:left="0" w:firstLine="709"/>
        <w:contextualSpacing/>
        <w:jc w:val="both"/>
        <w:rPr>
          <w:rFonts w:ascii="Times New Roman" w:eastAsia="Times New Roman" w:hAnsi="Times New Roman"/>
          <w:color w:val="000000" w:themeColor="text1"/>
          <w:sz w:val="28"/>
          <w:szCs w:val="28"/>
        </w:rPr>
      </w:pPr>
      <w:proofErr w:type="spellStart"/>
      <w:r w:rsidRPr="00AB4F5C">
        <w:rPr>
          <w:rFonts w:ascii="Times New Roman" w:eastAsia="Times New Roman" w:hAnsi="Times New Roman"/>
          <w:color w:val="000000" w:themeColor="text1"/>
          <w:sz w:val="28"/>
          <w:szCs w:val="28"/>
        </w:rPr>
        <w:t>СПоК</w:t>
      </w:r>
      <w:proofErr w:type="spellEnd"/>
      <w:r w:rsidRPr="00AB4F5C">
        <w:rPr>
          <w:rFonts w:ascii="Times New Roman" w:eastAsia="Times New Roman" w:hAnsi="Times New Roman"/>
          <w:color w:val="000000" w:themeColor="text1"/>
          <w:sz w:val="28"/>
          <w:szCs w:val="28"/>
        </w:rPr>
        <w:t xml:space="preserve">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Заря</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Кызылский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w:t>
      </w:r>
      <w:proofErr w:type="spellEnd"/>
      <w:r w:rsidRPr="00AB4F5C">
        <w:rPr>
          <w:rFonts w:ascii="Times New Roman" w:eastAsia="Times New Roman" w:hAnsi="Times New Roman"/>
          <w:color w:val="000000" w:themeColor="text1"/>
          <w:sz w:val="28"/>
          <w:szCs w:val="28"/>
        </w:rPr>
        <w:t>), производительность убойного цеха 60 голов/смену КРС, 150 голов /смену МРС. На предприятии установлены камеры шоковой заморозки, совокупной мощностью 400 тонн;</w:t>
      </w:r>
    </w:p>
    <w:p w14:paraId="02F7F9DE" w14:textId="3CA96926" w:rsidR="00280D03" w:rsidRPr="00AB4F5C" w:rsidRDefault="00280D03" w:rsidP="00AB4F5C">
      <w:pPr>
        <w:numPr>
          <w:ilvl w:val="0"/>
          <w:numId w:val="21"/>
        </w:numPr>
        <w:spacing w:after="0" w:line="240" w:lineRule="auto"/>
        <w:ind w:left="0" w:firstLine="709"/>
        <w:contextualSpacing/>
        <w:jc w:val="both"/>
        <w:rPr>
          <w:rFonts w:ascii="Times New Roman" w:eastAsia="Times New Roman" w:hAnsi="Times New Roman"/>
          <w:color w:val="000000" w:themeColor="text1"/>
          <w:sz w:val="28"/>
          <w:szCs w:val="28"/>
        </w:rPr>
      </w:pPr>
      <w:proofErr w:type="spellStart"/>
      <w:r w:rsidRPr="00AB4F5C">
        <w:rPr>
          <w:rFonts w:ascii="Times New Roman" w:eastAsia="Times New Roman" w:hAnsi="Times New Roman"/>
          <w:color w:val="000000" w:themeColor="text1"/>
          <w:sz w:val="28"/>
          <w:szCs w:val="28"/>
        </w:rPr>
        <w:t>СПоК</w:t>
      </w:r>
      <w:proofErr w:type="spellEnd"/>
      <w:r w:rsidRPr="00AB4F5C">
        <w:rPr>
          <w:rFonts w:ascii="Times New Roman" w:eastAsia="Times New Roman" w:hAnsi="Times New Roman"/>
          <w:color w:val="000000" w:themeColor="text1"/>
          <w:sz w:val="28"/>
          <w:szCs w:val="28"/>
        </w:rPr>
        <w:t xml:space="preserve">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Новый путь</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Эрзинский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w:t>
      </w:r>
      <w:proofErr w:type="spellEnd"/>
      <w:r w:rsidRPr="00AB4F5C">
        <w:rPr>
          <w:rFonts w:ascii="Times New Roman" w:eastAsia="Times New Roman" w:hAnsi="Times New Roman"/>
          <w:color w:val="000000" w:themeColor="text1"/>
          <w:sz w:val="28"/>
          <w:szCs w:val="28"/>
        </w:rPr>
        <w:t>), производительность убойного цеха 100 голов/смену МРС. На предприятии установлены камеры заморозки, совокупной мощностью до 50 тонн;</w:t>
      </w:r>
    </w:p>
    <w:p w14:paraId="7E396447" w14:textId="77777777" w:rsidR="00280D03" w:rsidRPr="00AB4F5C" w:rsidRDefault="00280D03" w:rsidP="00AB4F5C">
      <w:pPr>
        <w:numPr>
          <w:ilvl w:val="0"/>
          <w:numId w:val="21"/>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СППК </w:t>
      </w:r>
      <w:proofErr w:type="spellStart"/>
      <w:r w:rsidRPr="00AB4F5C">
        <w:rPr>
          <w:rFonts w:ascii="Times New Roman" w:eastAsia="Times New Roman" w:hAnsi="Times New Roman"/>
          <w:color w:val="000000" w:themeColor="text1"/>
          <w:sz w:val="28"/>
          <w:szCs w:val="28"/>
        </w:rPr>
        <w:t>Арзайты</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Монгун-Тайгинский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w:t>
      </w:r>
      <w:proofErr w:type="spellEnd"/>
      <w:r w:rsidRPr="00AB4F5C">
        <w:rPr>
          <w:rFonts w:ascii="Times New Roman" w:eastAsia="Times New Roman" w:hAnsi="Times New Roman"/>
          <w:color w:val="000000" w:themeColor="text1"/>
          <w:sz w:val="28"/>
          <w:szCs w:val="28"/>
        </w:rPr>
        <w:t>), производительность убойного цеха 25 голов/смену КРС, 100 голов /смену МРС;</w:t>
      </w:r>
    </w:p>
    <w:p w14:paraId="7AC9058E" w14:textId="4C0174B8" w:rsidR="00280D03" w:rsidRPr="00AB4F5C" w:rsidRDefault="00280D03" w:rsidP="00AB4F5C">
      <w:pPr>
        <w:numPr>
          <w:ilvl w:val="0"/>
          <w:numId w:val="21"/>
        </w:numPr>
        <w:spacing w:after="0" w:line="240" w:lineRule="auto"/>
        <w:ind w:left="0" w:firstLine="709"/>
        <w:contextualSpacing/>
        <w:jc w:val="both"/>
        <w:rPr>
          <w:rFonts w:ascii="Times New Roman" w:eastAsia="Times New Roman" w:hAnsi="Times New Roman"/>
          <w:color w:val="000000" w:themeColor="text1"/>
          <w:sz w:val="28"/>
          <w:szCs w:val="28"/>
        </w:rPr>
      </w:pPr>
      <w:proofErr w:type="spellStart"/>
      <w:r w:rsidRPr="00AB4F5C">
        <w:rPr>
          <w:rFonts w:ascii="Times New Roman" w:eastAsia="Times New Roman" w:hAnsi="Times New Roman"/>
          <w:color w:val="000000" w:themeColor="text1"/>
          <w:sz w:val="28"/>
          <w:szCs w:val="28"/>
        </w:rPr>
        <w:t>СПоК</w:t>
      </w:r>
      <w:proofErr w:type="spellEnd"/>
      <w:r w:rsidRPr="00AB4F5C">
        <w:rPr>
          <w:rFonts w:ascii="Times New Roman" w:eastAsia="Times New Roman" w:hAnsi="Times New Roman"/>
          <w:color w:val="000000" w:themeColor="text1"/>
          <w:sz w:val="28"/>
          <w:szCs w:val="28"/>
        </w:rPr>
        <w:t xml:space="preserve">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Дружба</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Дзун-Хемчикский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w:t>
      </w:r>
      <w:proofErr w:type="spellEnd"/>
      <w:r w:rsidRPr="00AB4F5C">
        <w:rPr>
          <w:rFonts w:ascii="Times New Roman" w:eastAsia="Times New Roman" w:hAnsi="Times New Roman"/>
          <w:color w:val="000000" w:themeColor="text1"/>
          <w:sz w:val="28"/>
          <w:szCs w:val="28"/>
        </w:rPr>
        <w:t>), производительность убойного цеха 40 голов/смену КРС, 100 голов /смену МРС. На предприятии установлены камеры заморозки, совокупной мощностью до 50 тонн;</w:t>
      </w:r>
    </w:p>
    <w:p w14:paraId="0CE722D5" w14:textId="46D1C3E5" w:rsidR="00280D03" w:rsidRPr="00AB4F5C" w:rsidRDefault="00280D03" w:rsidP="00AB4F5C">
      <w:pPr>
        <w:numPr>
          <w:ilvl w:val="0"/>
          <w:numId w:val="21"/>
        </w:numPr>
        <w:spacing w:after="0" w:line="240" w:lineRule="auto"/>
        <w:ind w:left="0" w:firstLine="709"/>
        <w:contextualSpacing/>
        <w:jc w:val="both"/>
        <w:rPr>
          <w:rFonts w:ascii="Times New Roman" w:eastAsia="Times New Roman" w:hAnsi="Times New Roman"/>
          <w:color w:val="000000" w:themeColor="text1"/>
          <w:sz w:val="28"/>
          <w:szCs w:val="28"/>
        </w:rPr>
      </w:pPr>
      <w:proofErr w:type="spellStart"/>
      <w:r w:rsidRPr="00AB4F5C">
        <w:rPr>
          <w:rFonts w:ascii="Times New Roman" w:eastAsia="Times New Roman" w:hAnsi="Times New Roman"/>
          <w:color w:val="000000" w:themeColor="text1"/>
          <w:sz w:val="28"/>
          <w:szCs w:val="28"/>
        </w:rPr>
        <w:t>СПоК</w:t>
      </w:r>
      <w:proofErr w:type="spellEnd"/>
      <w:r w:rsidRPr="00AB4F5C">
        <w:rPr>
          <w:rFonts w:ascii="Times New Roman" w:eastAsia="Times New Roman" w:hAnsi="Times New Roman"/>
          <w:color w:val="000000" w:themeColor="text1"/>
          <w:sz w:val="28"/>
          <w:szCs w:val="28"/>
        </w:rPr>
        <w:t xml:space="preserve">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Баранина </w:t>
      </w:r>
      <w:proofErr w:type="spellStart"/>
      <w:r w:rsidRPr="00AB4F5C">
        <w:rPr>
          <w:rFonts w:ascii="Times New Roman" w:eastAsia="Times New Roman" w:hAnsi="Times New Roman"/>
          <w:color w:val="000000" w:themeColor="text1"/>
          <w:sz w:val="28"/>
          <w:szCs w:val="28"/>
        </w:rPr>
        <w:t>Хемчика</w:t>
      </w:r>
      <w:proofErr w:type="spellEnd"/>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Барун-Хемчикский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w:t>
      </w:r>
      <w:proofErr w:type="spellEnd"/>
      <w:r w:rsidRPr="00AB4F5C">
        <w:rPr>
          <w:rFonts w:ascii="Times New Roman" w:eastAsia="Times New Roman" w:hAnsi="Times New Roman"/>
          <w:color w:val="000000" w:themeColor="text1"/>
          <w:sz w:val="28"/>
          <w:szCs w:val="28"/>
        </w:rPr>
        <w:t>)</w:t>
      </w:r>
      <w:r w:rsidR="0086206C">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производительность убойного цеха 40 голов/смену КРС, 100 голов /смену МРС. На предприятии установлены камеры заморозки, совокупной мощностью до 500 тонн;</w:t>
      </w:r>
    </w:p>
    <w:p w14:paraId="1A2FFDCD" w14:textId="77BAB7E6" w:rsidR="00280D03" w:rsidRPr="00AB4F5C" w:rsidRDefault="0086206C" w:rsidP="00AB4F5C">
      <w:pPr>
        <w:numPr>
          <w:ilvl w:val="0"/>
          <w:numId w:val="21"/>
        </w:numPr>
        <w:spacing w:after="0" w:line="240" w:lineRule="auto"/>
        <w:ind w:left="0" w:firstLine="709"/>
        <w:contextualSpacing/>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w:t>
      </w:r>
      <w:r w:rsidR="00280D03" w:rsidRPr="00AB4F5C">
        <w:rPr>
          <w:rFonts w:ascii="Times New Roman" w:eastAsia="Times New Roman" w:hAnsi="Times New Roman"/>
          <w:color w:val="000000" w:themeColor="text1"/>
          <w:sz w:val="28"/>
          <w:szCs w:val="28"/>
        </w:rPr>
        <w:t xml:space="preserve">ередвижной мобильный убойный цех на базе НО </w:t>
      </w:r>
      <w:r w:rsidR="007065EB">
        <w:rPr>
          <w:rFonts w:ascii="Times New Roman" w:eastAsia="Times New Roman" w:hAnsi="Times New Roman"/>
          <w:color w:val="000000" w:themeColor="text1"/>
          <w:sz w:val="28"/>
          <w:szCs w:val="28"/>
        </w:rPr>
        <w:t>«</w:t>
      </w:r>
      <w:r w:rsidR="00280D03" w:rsidRPr="00AB4F5C">
        <w:rPr>
          <w:rFonts w:ascii="Times New Roman" w:eastAsia="Times New Roman" w:hAnsi="Times New Roman"/>
          <w:color w:val="000000" w:themeColor="text1"/>
          <w:sz w:val="28"/>
          <w:szCs w:val="28"/>
        </w:rPr>
        <w:t>Фонд развития фермерского бизнеса и сельскохозяйственных кооперативов Республики Тыва</w:t>
      </w:r>
      <w:r w:rsidR="007065EB">
        <w:rPr>
          <w:rFonts w:ascii="Times New Roman" w:eastAsia="Times New Roman" w:hAnsi="Times New Roman"/>
          <w:color w:val="000000" w:themeColor="text1"/>
          <w:sz w:val="28"/>
          <w:szCs w:val="28"/>
        </w:rPr>
        <w:t>»</w:t>
      </w:r>
      <w:r w:rsidR="00280D03" w:rsidRPr="00AB4F5C">
        <w:rPr>
          <w:rFonts w:ascii="Times New Roman" w:eastAsia="Times New Roman" w:hAnsi="Times New Roman"/>
          <w:color w:val="000000" w:themeColor="text1"/>
          <w:sz w:val="28"/>
          <w:szCs w:val="28"/>
        </w:rPr>
        <w:t>, производительность убойного цеха 15 голов/смену</w:t>
      </w:r>
      <w:r>
        <w:rPr>
          <w:rFonts w:ascii="Times New Roman" w:eastAsia="Times New Roman" w:hAnsi="Times New Roman"/>
          <w:color w:val="000000" w:themeColor="text1"/>
          <w:sz w:val="28"/>
          <w:szCs w:val="28"/>
        </w:rPr>
        <w:t xml:space="preserve"> КРС, 60 голов /смену МРС;</w:t>
      </w:r>
    </w:p>
    <w:p w14:paraId="3E2872B2" w14:textId="77777777" w:rsidR="00280D03" w:rsidRPr="00AB4F5C" w:rsidRDefault="00280D03" w:rsidP="00AB4F5C">
      <w:pPr>
        <w:numPr>
          <w:ilvl w:val="0"/>
          <w:numId w:val="21"/>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ИП </w:t>
      </w:r>
      <w:proofErr w:type="spellStart"/>
      <w:r w:rsidRPr="00AB4F5C">
        <w:rPr>
          <w:rFonts w:ascii="Times New Roman" w:eastAsia="Times New Roman" w:hAnsi="Times New Roman"/>
          <w:color w:val="000000" w:themeColor="text1"/>
          <w:sz w:val="28"/>
          <w:szCs w:val="28"/>
        </w:rPr>
        <w:t>Дугержаа</w:t>
      </w:r>
      <w:proofErr w:type="spellEnd"/>
      <w:r w:rsidRPr="00AB4F5C">
        <w:rPr>
          <w:rFonts w:ascii="Times New Roman" w:eastAsia="Times New Roman" w:hAnsi="Times New Roman"/>
          <w:color w:val="000000" w:themeColor="text1"/>
          <w:sz w:val="28"/>
          <w:szCs w:val="28"/>
        </w:rPr>
        <w:t xml:space="preserve"> Э.А., производительность убойного цеха 15 голов/смену КРС.</w:t>
      </w:r>
      <w:bookmarkEnd w:id="78"/>
    </w:p>
    <w:p w14:paraId="30C4EC9C" w14:textId="77777777" w:rsidR="00280D03" w:rsidRPr="00AB4F5C" w:rsidRDefault="00280D03" w:rsidP="00AB4F5C">
      <w:pPr>
        <w:spacing w:after="0" w:line="240" w:lineRule="auto"/>
        <w:ind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Производством колбасных изделий на территории г. Кызыла занимаются ИП </w:t>
      </w:r>
      <w:proofErr w:type="spellStart"/>
      <w:r w:rsidRPr="00AB4F5C">
        <w:rPr>
          <w:rFonts w:ascii="Times New Roman" w:eastAsia="Times New Roman" w:hAnsi="Times New Roman"/>
          <w:color w:val="000000" w:themeColor="text1"/>
          <w:sz w:val="28"/>
          <w:szCs w:val="28"/>
        </w:rPr>
        <w:t>Нанеташвили</w:t>
      </w:r>
      <w:proofErr w:type="spellEnd"/>
      <w:r w:rsidRPr="00AB4F5C">
        <w:rPr>
          <w:rFonts w:ascii="Times New Roman" w:eastAsia="Times New Roman" w:hAnsi="Times New Roman"/>
          <w:color w:val="000000" w:themeColor="text1"/>
          <w:sz w:val="28"/>
          <w:szCs w:val="28"/>
        </w:rPr>
        <w:t xml:space="preserve"> Якоб Александрович, ИП </w:t>
      </w:r>
      <w:proofErr w:type="spellStart"/>
      <w:r w:rsidRPr="00AB4F5C">
        <w:rPr>
          <w:rFonts w:ascii="Times New Roman" w:eastAsia="Times New Roman" w:hAnsi="Times New Roman"/>
          <w:color w:val="000000" w:themeColor="text1"/>
          <w:sz w:val="28"/>
          <w:szCs w:val="28"/>
        </w:rPr>
        <w:t>Шогжал</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Мерген</w:t>
      </w:r>
      <w:proofErr w:type="spellEnd"/>
      <w:r w:rsidRPr="00AB4F5C">
        <w:rPr>
          <w:rFonts w:ascii="Times New Roman" w:eastAsia="Times New Roman" w:hAnsi="Times New Roman"/>
          <w:color w:val="000000" w:themeColor="text1"/>
          <w:sz w:val="28"/>
          <w:szCs w:val="28"/>
        </w:rPr>
        <w:t xml:space="preserve"> Максимович.</w:t>
      </w:r>
    </w:p>
    <w:p w14:paraId="0DB5DD43" w14:textId="69CAC7C9"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bookmarkStart w:id="79" w:name="_Hlk181186379"/>
      <w:r w:rsidRPr="00AB4F5C">
        <w:rPr>
          <w:rFonts w:ascii="Times New Roman" w:eastAsia="Times New Roman" w:hAnsi="Times New Roman"/>
          <w:color w:val="000000" w:themeColor="text1"/>
          <w:sz w:val="28"/>
          <w:szCs w:val="28"/>
        </w:rPr>
        <w:t xml:space="preserve">Территориальный анализ распределения хозяйств по видам животноводства показал, что </w:t>
      </w:r>
      <w:proofErr w:type="spellStart"/>
      <w:r w:rsidRPr="00AB4F5C">
        <w:rPr>
          <w:rFonts w:ascii="Times New Roman" w:eastAsia="Times New Roman" w:hAnsi="Times New Roman"/>
          <w:color w:val="000000" w:themeColor="text1"/>
          <w:sz w:val="28"/>
          <w:szCs w:val="28"/>
        </w:rPr>
        <w:t>Тандинский</w:t>
      </w:r>
      <w:proofErr w:type="spellEnd"/>
      <w:r w:rsidRPr="00AB4F5C">
        <w:rPr>
          <w:rFonts w:ascii="Times New Roman" w:eastAsia="Times New Roman" w:hAnsi="Times New Roman"/>
          <w:color w:val="000000" w:themeColor="text1"/>
          <w:sz w:val="28"/>
          <w:szCs w:val="28"/>
        </w:rPr>
        <w:t xml:space="preserve"> и </w:t>
      </w:r>
      <w:proofErr w:type="spellStart"/>
      <w:r w:rsidRPr="00AB4F5C">
        <w:rPr>
          <w:rFonts w:ascii="Times New Roman" w:eastAsia="Times New Roman" w:hAnsi="Times New Roman"/>
          <w:color w:val="000000" w:themeColor="text1"/>
          <w:sz w:val="28"/>
          <w:szCs w:val="28"/>
        </w:rPr>
        <w:t>Каа-Хемский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кожууны</w:t>
      </w:r>
      <w:proofErr w:type="spellEnd"/>
      <w:r w:rsidRPr="00AB4F5C">
        <w:rPr>
          <w:rFonts w:ascii="Times New Roman" w:eastAsia="Times New Roman" w:hAnsi="Times New Roman"/>
          <w:color w:val="000000" w:themeColor="text1"/>
          <w:sz w:val="28"/>
          <w:szCs w:val="28"/>
        </w:rPr>
        <w:t xml:space="preserve"> лидируют по поголовью птиц, Бай-</w:t>
      </w:r>
      <w:proofErr w:type="spellStart"/>
      <w:r w:rsidRPr="00AB4F5C">
        <w:rPr>
          <w:rFonts w:ascii="Times New Roman" w:eastAsia="Times New Roman" w:hAnsi="Times New Roman"/>
          <w:color w:val="000000" w:themeColor="text1"/>
          <w:sz w:val="28"/>
          <w:szCs w:val="28"/>
        </w:rPr>
        <w:t>Тайгинский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Барун-Хемчикский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Овюрский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кожууны</w:t>
      </w:r>
      <w:proofErr w:type="spellEnd"/>
      <w:r w:rsidRPr="00AB4F5C">
        <w:rPr>
          <w:rFonts w:ascii="Times New Roman" w:eastAsia="Times New Roman" w:hAnsi="Times New Roman"/>
          <w:color w:val="000000" w:themeColor="text1"/>
          <w:sz w:val="28"/>
          <w:szCs w:val="28"/>
        </w:rPr>
        <w:t xml:space="preserve"> </w:t>
      </w:r>
      <w:r w:rsidR="0086206C">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по поголовью МРС, </w:t>
      </w:r>
      <w:proofErr w:type="spellStart"/>
      <w:r w:rsidRPr="00AB4F5C">
        <w:rPr>
          <w:rFonts w:ascii="Times New Roman" w:eastAsia="Times New Roman" w:hAnsi="Times New Roman"/>
          <w:color w:val="000000" w:themeColor="text1"/>
          <w:sz w:val="28"/>
          <w:szCs w:val="28"/>
        </w:rPr>
        <w:t>Кызылский</w:t>
      </w:r>
      <w:proofErr w:type="spellEnd"/>
      <w:r w:rsidRPr="00AB4F5C">
        <w:rPr>
          <w:rFonts w:ascii="Times New Roman" w:eastAsia="Times New Roman" w:hAnsi="Times New Roman"/>
          <w:color w:val="000000" w:themeColor="text1"/>
          <w:sz w:val="28"/>
          <w:szCs w:val="28"/>
        </w:rPr>
        <w:t xml:space="preserve"> и </w:t>
      </w:r>
      <w:proofErr w:type="spellStart"/>
      <w:r w:rsidRPr="00AB4F5C">
        <w:rPr>
          <w:rFonts w:ascii="Times New Roman" w:eastAsia="Times New Roman" w:hAnsi="Times New Roman"/>
          <w:color w:val="000000" w:themeColor="text1"/>
          <w:sz w:val="28"/>
          <w:szCs w:val="28"/>
        </w:rPr>
        <w:t>Эрзинский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кожууны</w:t>
      </w:r>
      <w:proofErr w:type="spellEnd"/>
      <w:r w:rsidRPr="00AB4F5C">
        <w:rPr>
          <w:rFonts w:ascii="Times New Roman" w:eastAsia="Times New Roman" w:hAnsi="Times New Roman"/>
          <w:color w:val="000000" w:themeColor="text1"/>
          <w:sz w:val="28"/>
          <w:szCs w:val="28"/>
        </w:rPr>
        <w:t xml:space="preserve"> </w:t>
      </w:r>
      <w:r w:rsidR="00BB2D58">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по поголовью лошадей, Бай-</w:t>
      </w:r>
      <w:proofErr w:type="spellStart"/>
      <w:r w:rsidRPr="00AB4F5C">
        <w:rPr>
          <w:rFonts w:ascii="Times New Roman" w:eastAsia="Times New Roman" w:hAnsi="Times New Roman"/>
          <w:color w:val="000000" w:themeColor="text1"/>
          <w:sz w:val="28"/>
          <w:szCs w:val="28"/>
        </w:rPr>
        <w:t>Тайгинский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Монгун-Тайгинский</w:t>
      </w:r>
      <w:proofErr w:type="spellEnd"/>
      <w:r w:rsidRPr="00AB4F5C">
        <w:rPr>
          <w:rFonts w:ascii="Times New Roman" w:eastAsia="Times New Roman" w:hAnsi="Times New Roman"/>
          <w:color w:val="000000" w:themeColor="text1"/>
          <w:sz w:val="28"/>
          <w:szCs w:val="28"/>
        </w:rPr>
        <w:t xml:space="preserve"> и </w:t>
      </w:r>
      <w:proofErr w:type="spellStart"/>
      <w:r w:rsidRPr="00AB4F5C">
        <w:rPr>
          <w:rFonts w:ascii="Times New Roman" w:eastAsia="Times New Roman" w:hAnsi="Times New Roman"/>
          <w:color w:val="000000" w:themeColor="text1"/>
          <w:sz w:val="28"/>
          <w:szCs w:val="28"/>
        </w:rPr>
        <w:t>Овюрский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кожууны</w:t>
      </w:r>
      <w:proofErr w:type="spellEnd"/>
      <w:r w:rsidRPr="00AB4F5C">
        <w:rPr>
          <w:rFonts w:ascii="Times New Roman" w:eastAsia="Times New Roman" w:hAnsi="Times New Roman"/>
          <w:color w:val="000000" w:themeColor="text1"/>
          <w:sz w:val="28"/>
          <w:szCs w:val="28"/>
        </w:rPr>
        <w:t xml:space="preserve"> </w:t>
      </w:r>
      <w:r w:rsidR="00BB2D58">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по поголовью оленей и верблюдов, КРС распределены равномерно</w:t>
      </w:r>
      <w:bookmarkEnd w:id="79"/>
      <w:r w:rsidRPr="00AB4F5C">
        <w:rPr>
          <w:rFonts w:ascii="Times New Roman" w:eastAsia="Times New Roman" w:hAnsi="Times New Roman"/>
          <w:color w:val="000000" w:themeColor="text1"/>
          <w:sz w:val="28"/>
          <w:szCs w:val="28"/>
        </w:rPr>
        <w:t xml:space="preserve"> (</w:t>
      </w:r>
      <w:r w:rsidR="00F24A12">
        <w:rPr>
          <w:rFonts w:ascii="Times New Roman" w:eastAsia="Times New Roman" w:hAnsi="Times New Roman"/>
          <w:color w:val="000000" w:themeColor="text1"/>
          <w:sz w:val="28"/>
          <w:szCs w:val="28"/>
        </w:rPr>
        <w:t>рисунок 13)</w:t>
      </w:r>
      <w:r w:rsidRPr="00AB4F5C">
        <w:rPr>
          <w:rFonts w:ascii="Times New Roman" w:eastAsia="Times New Roman" w:hAnsi="Times New Roman"/>
          <w:color w:val="000000" w:themeColor="text1"/>
          <w:sz w:val="28"/>
          <w:szCs w:val="28"/>
        </w:rPr>
        <w:t>.</w:t>
      </w:r>
    </w:p>
    <w:p w14:paraId="14F61CD9" w14:textId="77777777" w:rsidR="00280D03" w:rsidRPr="00AB4F5C" w:rsidRDefault="00280D03" w:rsidP="00BB2D58">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noProof/>
          <w:color w:val="000000" w:themeColor="text1"/>
          <w:sz w:val="28"/>
          <w:szCs w:val="28"/>
        </w:rPr>
        <w:lastRenderedPageBreak/>
        <w:drawing>
          <wp:inline distT="0" distB="0" distL="0" distR="0" wp14:anchorId="77FF8AD9" wp14:editId="217E8E89">
            <wp:extent cx="6212205" cy="7060676"/>
            <wp:effectExtent l="0" t="0" r="0" b="6985"/>
            <wp:docPr id="14" name="Диаграмма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xmlns:arto="http://schemas.microsoft.com/office/word/2006/arto" id="{0E753EC2-E2DA-4540-8ADE-6428E17897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0BD6B93" w14:textId="63846E48" w:rsidR="00280D03" w:rsidRPr="00BB2D58" w:rsidRDefault="00280D03" w:rsidP="00BB2D58">
      <w:pPr>
        <w:spacing w:after="0" w:line="240" w:lineRule="auto"/>
        <w:jc w:val="center"/>
        <w:rPr>
          <w:rFonts w:ascii="Times New Roman" w:eastAsia="Times New Roman" w:hAnsi="Times New Roman"/>
          <w:color w:val="000000" w:themeColor="text1"/>
          <w:sz w:val="24"/>
          <w:szCs w:val="28"/>
        </w:rPr>
      </w:pPr>
      <w:bookmarkStart w:id="80" w:name="_Ref178591682"/>
      <w:r w:rsidRPr="00BB2D58">
        <w:rPr>
          <w:rFonts w:ascii="Times New Roman" w:eastAsia="Times New Roman" w:hAnsi="Times New Roman"/>
          <w:color w:val="000000" w:themeColor="text1"/>
          <w:sz w:val="24"/>
          <w:szCs w:val="28"/>
        </w:rPr>
        <w:t>Рис</w:t>
      </w:r>
      <w:r w:rsidR="00BB2D58">
        <w:rPr>
          <w:rFonts w:ascii="Times New Roman" w:eastAsia="Times New Roman" w:hAnsi="Times New Roman"/>
          <w:color w:val="000000" w:themeColor="text1"/>
          <w:sz w:val="24"/>
          <w:szCs w:val="28"/>
        </w:rPr>
        <w:t>.</w:t>
      </w:r>
      <w:r w:rsidRPr="00BB2D58">
        <w:rPr>
          <w:rFonts w:ascii="Times New Roman" w:eastAsia="Times New Roman" w:hAnsi="Times New Roman"/>
          <w:color w:val="000000" w:themeColor="text1"/>
          <w:sz w:val="24"/>
          <w:szCs w:val="28"/>
        </w:rPr>
        <w:t xml:space="preserve"> </w:t>
      </w:r>
      <w:r w:rsidRPr="00BB2D58">
        <w:rPr>
          <w:rFonts w:ascii="Times New Roman" w:eastAsia="Times New Roman" w:hAnsi="Times New Roman"/>
          <w:color w:val="000000" w:themeColor="text1"/>
          <w:sz w:val="24"/>
          <w:szCs w:val="28"/>
        </w:rPr>
        <w:fldChar w:fldCharType="begin"/>
      </w:r>
      <w:r w:rsidRPr="00BB2D58">
        <w:rPr>
          <w:rFonts w:ascii="Times New Roman" w:eastAsia="Times New Roman" w:hAnsi="Times New Roman"/>
          <w:color w:val="000000" w:themeColor="text1"/>
          <w:sz w:val="24"/>
          <w:szCs w:val="28"/>
        </w:rPr>
        <w:instrText xml:space="preserve"> SEQ Рисунок \* ARABIC </w:instrText>
      </w:r>
      <w:r w:rsidRPr="00BB2D58">
        <w:rPr>
          <w:rFonts w:ascii="Times New Roman" w:eastAsia="Times New Roman" w:hAnsi="Times New Roman"/>
          <w:color w:val="000000" w:themeColor="text1"/>
          <w:sz w:val="24"/>
          <w:szCs w:val="28"/>
        </w:rPr>
        <w:fldChar w:fldCharType="separate"/>
      </w:r>
      <w:r w:rsidR="00CD4378">
        <w:rPr>
          <w:rFonts w:ascii="Times New Roman" w:eastAsia="Times New Roman" w:hAnsi="Times New Roman"/>
          <w:noProof/>
          <w:color w:val="000000" w:themeColor="text1"/>
          <w:sz w:val="24"/>
          <w:szCs w:val="28"/>
        </w:rPr>
        <w:t>13</w:t>
      </w:r>
      <w:r w:rsidRPr="00BB2D58">
        <w:rPr>
          <w:rFonts w:ascii="Times New Roman" w:eastAsia="Times New Roman" w:hAnsi="Times New Roman"/>
          <w:color w:val="000000" w:themeColor="text1"/>
          <w:sz w:val="24"/>
          <w:szCs w:val="28"/>
        </w:rPr>
        <w:fldChar w:fldCharType="end"/>
      </w:r>
      <w:bookmarkEnd w:id="80"/>
      <w:r w:rsidR="00BB2D58">
        <w:rPr>
          <w:rFonts w:ascii="Times New Roman" w:eastAsia="Times New Roman" w:hAnsi="Times New Roman"/>
          <w:color w:val="000000" w:themeColor="text1"/>
          <w:sz w:val="24"/>
          <w:szCs w:val="28"/>
        </w:rPr>
        <w:t xml:space="preserve">. </w:t>
      </w:r>
      <w:r w:rsidRPr="00BB2D58">
        <w:rPr>
          <w:rFonts w:ascii="Times New Roman" w:eastAsia="Times New Roman" w:hAnsi="Times New Roman"/>
          <w:color w:val="000000" w:themeColor="text1"/>
          <w:sz w:val="24"/>
          <w:szCs w:val="28"/>
        </w:rPr>
        <w:t xml:space="preserve">Структура животноводства по видам животных в разрезе районов, </w:t>
      </w:r>
      <w:r w:rsidR="00BB2D58">
        <w:rPr>
          <w:rFonts w:ascii="Times New Roman" w:eastAsia="Times New Roman" w:hAnsi="Times New Roman"/>
          <w:color w:val="000000" w:themeColor="text1"/>
          <w:sz w:val="24"/>
          <w:szCs w:val="28"/>
        </w:rPr>
        <w:t>процентов</w:t>
      </w:r>
    </w:p>
    <w:p w14:paraId="3DD4CFD4"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2835C14C"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Анализ показал, что в последние годы наметились тенденции улучшения экономики ряда сельскохозяйственных организаций, активизировалась работа по социальному развитию сельских территорий. Вместе с тем, перечень проблем обеспечения поступательного экономического развития сельского хозяйства сохраняется. Замедление экономического роста в сельском хозяйстве, отсутствие условий для альтернативной занятости на селе, исторически сложившийся низкий уровень развития социальной и инженерной инфраструктуры обусловили обострение социальных проблем села.</w:t>
      </w:r>
    </w:p>
    <w:p w14:paraId="31454CD0"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lastRenderedPageBreak/>
        <w:t>Достигнутые результаты развития сельского хозяйства и имеющиеся проблемы обусловливают необходимость определения новых стратегических целей и становятся приоритетным направлением аграрной экономической политики.</w:t>
      </w:r>
    </w:p>
    <w:p w14:paraId="4AA096FC" w14:textId="77777777" w:rsidR="00280D03" w:rsidRPr="00AB4F5C" w:rsidRDefault="00280D03" w:rsidP="00AB4F5C">
      <w:pPr>
        <w:spacing w:after="0" w:line="240" w:lineRule="auto"/>
        <w:ind w:firstLine="709"/>
        <w:jc w:val="both"/>
        <w:rPr>
          <w:rFonts w:ascii="Times New Roman" w:eastAsia="Times New Roman" w:hAnsi="Times New Roman"/>
          <w:bCs/>
          <w:color w:val="000000" w:themeColor="text1"/>
          <w:sz w:val="28"/>
          <w:szCs w:val="28"/>
        </w:rPr>
      </w:pPr>
    </w:p>
    <w:p w14:paraId="0DCD3012" w14:textId="5686BE9D" w:rsidR="00280D03" w:rsidRPr="00AB4F5C" w:rsidRDefault="00280D03" w:rsidP="00BB2D58">
      <w:pPr>
        <w:keepNext/>
        <w:keepLines/>
        <w:spacing w:after="0" w:line="240" w:lineRule="auto"/>
        <w:jc w:val="center"/>
        <w:outlineLvl w:val="0"/>
        <w:rPr>
          <w:rFonts w:ascii="Times New Roman" w:eastAsia="Times New Roman" w:hAnsi="Times New Roman"/>
          <w:bCs/>
          <w:color w:val="000000" w:themeColor="text1"/>
          <w:sz w:val="28"/>
          <w:szCs w:val="28"/>
        </w:rPr>
      </w:pPr>
      <w:bookmarkStart w:id="81" w:name="_Toc181185687"/>
      <w:r w:rsidRPr="00AB4F5C">
        <w:rPr>
          <w:rFonts w:ascii="Times New Roman" w:eastAsia="Times New Roman" w:hAnsi="Times New Roman"/>
          <w:bCs/>
          <w:color w:val="000000" w:themeColor="text1"/>
          <w:sz w:val="28"/>
          <w:szCs w:val="28"/>
        </w:rPr>
        <w:t xml:space="preserve">Анализ эффективности использования </w:t>
      </w:r>
      <w:r w:rsidR="00BB2D5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бюджетных ассигнований по отраслям </w:t>
      </w:r>
      <w:r w:rsidR="00BB2D5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сельского хозяйства Республики Тыва</w:t>
      </w:r>
      <w:bookmarkEnd w:id="81"/>
    </w:p>
    <w:p w14:paraId="13B9D2F2"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5ADE4E6D" w14:textId="62DFB01B"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Объем финансирования агропромышленного комплекса </w:t>
      </w:r>
      <w:r w:rsidR="0086206C">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 на протяжении последних лет ежегодно составляет б</w:t>
      </w:r>
      <w:r w:rsidR="00BB2D58">
        <w:rPr>
          <w:rFonts w:ascii="Times New Roman" w:eastAsia="Times New Roman" w:hAnsi="Times New Roman"/>
          <w:color w:val="000000" w:themeColor="text1"/>
          <w:sz w:val="28"/>
          <w:szCs w:val="28"/>
        </w:rPr>
        <w:t>олее 1 млрд. рублей. В 2023 год</w:t>
      </w:r>
      <w:r w:rsidRPr="00AB4F5C">
        <w:rPr>
          <w:rFonts w:ascii="Times New Roman" w:eastAsia="Times New Roman" w:hAnsi="Times New Roman"/>
          <w:color w:val="000000" w:themeColor="text1"/>
          <w:sz w:val="28"/>
          <w:szCs w:val="28"/>
        </w:rPr>
        <w:t>у объем бюджетных инвестиций составил 1 204,6 млн. рублей, общий объем финансирования за последние 10</w:t>
      </w:r>
      <w:r w:rsidR="00BB2D58">
        <w:rPr>
          <w:rFonts w:ascii="Times New Roman" w:eastAsia="Times New Roman" w:hAnsi="Times New Roman"/>
          <w:color w:val="000000" w:themeColor="text1"/>
          <w:sz w:val="28"/>
          <w:szCs w:val="28"/>
        </w:rPr>
        <w:t xml:space="preserve"> лет – 9 131,8 млн. рублей, в том </w:t>
      </w:r>
      <w:r w:rsidRPr="00AB4F5C">
        <w:rPr>
          <w:rFonts w:ascii="Times New Roman" w:eastAsia="Times New Roman" w:hAnsi="Times New Roman"/>
          <w:color w:val="000000" w:themeColor="text1"/>
          <w:sz w:val="28"/>
          <w:szCs w:val="28"/>
        </w:rPr>
        <w:t>ч</w:t>
      </w:r>
      <w:r w:rsidR="00BB2D58">
        <w:rPr>
          <w:rFonts w:ascii="Times New Roman" w:eastAsia="Times New Roman" w:hAnsi="Times New Roman"/>
          <w:color w:val="000000" w:themeColor="text1"/>
          <w:sz w:val="28"/>
          <w:szCs w:val="28"/>
        </w:rPr>
        <w:t>исле</w:t>
      </w:r>
      <w:r w:rsidRPr="00AB4F5C">
        <w:rPr>
          <w:rFonts w:ascii="Times New Roman" w:eastAsia="Times New Roman" w:hAnsi="Times New Roman"/>
          <w:color w:val="000000" w:themeColor="text1"/>
          <w:sz w:val="28"/>
          <w:szCs w:val="28"/>
        </w:rPr>
        <w:t xml:space="preserve"> из федерального бюджета </w:t>
      </w:r>
      <w:r w:rsidR="00436C99">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4 196 млн. рублей (или 45,9</w:t>
      </w:r>
      <w:r w:rsidR="00BB2D58" w:rsidRPr="00BB2D58">
        <w:rPr>
          <w:rFonts w:ascii="Times New Roman" w:eastAsia="Times New Roman" w:hAnsi="Times New Roman"/>
          <w:color w:val="000000" w:themeColor="text1"/>
          <w:sz w:val="28"/>
          <w:szCs w:val="28"/>
        </w:rPr>
        <w:t xml:space="preserve"> </w:t>
      </w:r>
      <w:r w:rsidR="00BB2D58">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республиканского бюджета – 4 015 млн. рублей (или 44</w:t>
      </w:r>
      <w:r w:rsidR="00BB2D58" w:rsidRPr="00BB2D58">
        <w:rPr>
          <w:rFonts w:ascii="Times New Roman" w:eastAsia="Times New Roman" w:hAnsi="Times New Roman"/>
          <w:color w:val="000000" w:themeColor="text1"/>
          <w:sz w:val="28"/>
          <w:szCs w:val="28"/>
        </w:rPr>
        <w:t xml:space="preserve"> </w:t>
      </w:r>
      <w:r w:rsidR="00BB2D58">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местного бюджета – 22 млн. рублей (или 0,3</w:t>
      </w:r>
      <w:r w:rsidR="00BB2D58" w:rsidRPr="00BB2D58">
        <w:rPr>
          <w:rFonts w:ascii="Times New Roman" w:eastAsia="Times New Roman" w:hAnsi="Times New Roman"/>
          <w:color w:val="000000" w:themeColor="text1"/>
          <w:sz w:val="28"/>
          <w:szCs w:val="28"/>
        </w:rPr>
        <w:t xml:space="preserve"> </w:t>
      </w:r>
      <w:r w:rsidR="00BB2D58">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внебюджетных источников – 897 млн. рублей, или 9,8</w:t>
      </w:r>
      <w:r w:rsidR="00BB2D58" w:rsidRPr="00BB2D58">
        <w:rPr>
          <w:rFonts w:ascii="Times New Roman" w:eastAsia="Times New Roman" w:hAnsi="Times New Roman"/>
          <w:color w:val="000000" w:themeColor="text1"/>
          <w:sz w:val="28"/>
          <w:szCs w:val="28"/>
        </w:rPr>
        <w:t xml:space="preserve"> </w:t>
      </w:r>
      <w:r w:rsidR="00BB2D58">
        <w:rPr>
          <w:rFonts w:ascii="Times New Roman" w:eastAsia="Times New Roman" w:hAnsi="Times New Roman"/>
          <w:color w:val="000000" w:themeColor="text1"/>
          <w:sz w:val="28"/>
          <w:szCs w:val="28"/>
        </w:rPr>
        <w:t>процента</w:t>
      </w:r>
      <w:r w:rsidR="00F24A12">
        <w:rPr>
          <w:rFonts w:ascii="Times New Roman" w:eastAsia="Times New Roman" w:hAnsi="Times New Roman"/>
          <w:color w:val="000000" w:themeColor="text1"/>
          <w:sz w:val="28"/>
          <w:szCs w:val="28"/>
        </w:rPr>
        <w:t xml:space="preserve"> (рисунок 14)</w:t>
      </w:r>
      <w:r w:rsidRPr="00AB4F5C">
        <w:rPr>
          <w:rFonts w:ascii="Times New Roman" w:eastAsia="Times New Roman" w:hAnsi="Times New Roman"/>
          <w:color w:val="000000" w:themeColor="text1"/>
          <w:sz w:val="28"/>
          <w:szCs w:val="28"/>
        </w:rPr>
        <w:t>.</w:t>
      </w:r>
    </w:p>
    <w:p w14:paraId="1D739480"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7614B15D" w14:textId="77777777" w:rsidR="00280D03" w:rsidRPr="00AB4F5C" w:rsidRDefault="00280D03" w:rsidP="00BB2D58">
      <w:pPr>
        <w:spacing w:after="0" w:line="240" w:lineRule="auto"/>
        <w:jc w:val="both"/>
        <w:rPr>
          <w:rFonts w:ascii="Times New Roman" w:eastAsia="Times New Roman" w:hAnsi="Times New Roman"/>
          <w:color w:val="000000" w:themeColor="text1"/>
          <w:sz w:val="28"/>
          <w:szCs w:val="28"/>
        </w:rPr>
      </w:pPr>
      <w:r w:rsidRPr="00AB4F5C">
        <w:rPr>
          <w:rFonts w:ascii="Times New Roman" w:eastAsia="Calibri" w:hAnsi="Times New Roman"/>
          <w:noProof/>
          <w:color w:val="000000" w:themeColor="text1"/>
          <w:sz w:val="28"/>
          <w:szCs w:val="28"/>
        </w:rPr>
        <w:drawing>
          <wp:inline distT="0" distB="0" distL="0" distR="0" wp14:anchorId="0F2EE03C" wp14:editId="363D7682">
            <wp:extent cx="6073541" cy="2550694"/>
            <wp:effectExtent l="0" t="0" r="22860" b="21590"/>
            <wp:docPr id="15" name="Диаграмма 7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E525D6" w14:textId="77777777" w:rsidR="00280D03" w:rsidRPr="00BB2D58" w:rsidRDefault="00280D03" w:rsidP="00BB2D58">
      <w:pPr>
        <w:spacing w:after="0" w:line="240" w:lineRule="auto"/>
        <w:jc w:val="center"/>
        <w:rPr>
          <w:rFonts w:ascii="Times New Roman" w:eastAsia="Times New Roman" w:hAnsi="Times New Roman"/>
          <w:color w:val="000000" w:themeColor="text1"/>
          <w:sz w:val="24"/>
          <w:szCs w:val="28"/>
        </w:rPr>
      </w:pPr>
      <w:bookmarkStart w:id="82" w:name="_Ref178379743"/>
    </w:p>
    <w:p w14:paraId="7BE94F8A" w14:textId="0AA29437" w:rsidR="00280D03" w:rsidRPr="00BB2D58" w:rsidRDefault="00280D03" w:rsidP="00BB2D58">
      <w:pPr>
        <w:spacing w:after="0" w:line="240" w:lineRule="auto"/>
        <w:jc w:val="center"/>
        <w:rPr>
          <w:rFonts w:ascii="Times New Roman" w:eastAsia="Times New Roman" w:hAnsi="Times New Roman"/>
          <w:color w:val="000000" w:themeColor="text1"/>
          <w:sz w:val="24"/>
          <w:szCs w:val="28"/>
        </w:rPr>
      </w:pPr>
      <w:r w:rsidRPr="00BB2D58">
        <w:rPr>
          <w:rFonts w:ascii="Times New Roman" w:eastAsia="Times New Roman" w:hAnsi="Times New Roman"/>
          <w:color w:val="000000" w:themeColor="text1"/>
          <w:sz w:val="24"/>
          <w:szCs w:val="28"/>
        </w:rPr>
        <w:t>Рис</w:t>
      </w:r>
      <w:r w:rsidR="00BB2D58">
        <w:rPr>
          <w:rFonts w:ascii="Times New Roman" w:eastAsia="Times New Roman" w:hAnsi="Times New Roman"/>
          <w:color w:val="000000" w:themeColor="text1"/>
          <w:sz w:val="24"/>
          <w:szCs w:val="28"/>
        </w:rPr>
        <w:t>.</w:t>
      </w:r>
      <w:r w:rsidRPr="00BB2D58">
        <w:rPr>
          <w:rFonts w:ascii="Times New Roman" w:eastAsia="Times New Roman" w:hAnsi="Times New Roman"/>
          <w:color w:val="000000" w:themeColor="text1"/>
          <w:sz w:val="24"/>
          <w:szCs w:val="28"/>
        </w:rPr>
        <w:t xml:space="preserve"> </w:t>
      </w:r>
      <w:r w:rsidRPr="00BB2D58">
        <w:rPr>
          <w:rFonts w:ascii="Times New Roman" w:eastAsia="Times New Roman" w:hAnsi="Times New Roman"/>
          <w:color w:val="000000" w:themeColor="text1"/>
          <w:sz w:val="24"/>
          <w:szCs w:val="28"/>
        </w:rPr>
        <w:fldChar w:fldCharType="begin"/>
      </w:r>
      <w:r w:rsidRPr="00BB2D58">
        <w:rPr>
          <w:rFonts w:ascii="Times New Roman" w:eastAsia="Times New Roman" w:hAnsi="Times New Roman"/>
          <w:color w:val="000000" w:themeColor="text1"/>
          <w:sz w:val="24"/>
          <w:szCs w:val="28"/>
        </w:rPr>
        <w:instrText xml:space="preserve"> SEQ Рисунок \* ARABIC </w:instrText>
      </w:r>
      <w:r w:rsidRPr="00BB2D58">
        <w:rPr>
          <w:rFonts w:ascii="Times New Roman" w:eastAsia="Times New Roman" w:hAnsi="Times New Roman"/>
          <w:color w:val="000000" w:themeColor="text1"/>
          <w:sz w:val="24"/>
          <w:szCs w:val="28"/>
        </w:rPr>
        <w:fldChar w:fldCharType="separate"/>
      </w:r>
      <w:r w:rsidR="00CD4378">
        <w:rPr>
          <w:rFonts w:ascii="Times New Roman" w:eastAsia="Times New Roman" w:hAnsi="Times New Roman"/>
          <w:noProof/>
          <w:color w:val="000000" w:themeColor="text1"/>
          <w:sz w:val="24"/>
          <w:szCs w:val="28"/>
        </w:rPr>
        <w:t>14</w:t>
      </w:r>
      <w:r w:rsidRPr="00BB2D58">
        <w:rPr>
          <w:rFonts w:ascii="Times New Roman" w:eastAsia="Times New Roman" w:hAnsi="Times New Roman"/>
          <w:color w:val="000000" w:themeColor="text1"/>
          <w:sz w:val="24"/>
          <w:szCs w:val="28"/>
        </w:rPr>
        <w:fldChar w:fldCharType="end"/>
      </w:r>
      <w:bookmarkEnd w:id="82"/>
      <w:r w:rsidR="00BB2D58">
        <w:rPr>
          <w:rFonts w:ascii="Times New Roman" w:eastAsia="Times New Roman" w:hAnsi="Times New Roman"/>
          <w:color w:val="000000" w:themeColor="text1"/>
          <w:sz w:val="24"/>
          <w:szCs w:val="28"/>
        </w:rPr>
        <w:t>.</w:t>
      </w:r>
      <w:r w:rsidRPr="00BB2D58">
        <w:rPr>
          <w:rFonts w:ascii="Times New Roman" w:eastAsia="Times New Roman" w:hAnsi="Times New Roman"/>
          <w:color w:val="000000" w:themeColor="text1"/>
          <w:sz w:val="24"/>
          <w:szCs w:val="28"/>
        </w:rPr>
        <w:t xml:space="preserve"> Объем бюджетных инвестиций, млн. рублей</w:t>
      </w:r>
    </w:p>
    <w:p w14:paraId="409D684E"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71B745E2" w14:textId="749DA950"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Динамика объема валовой продукции сельского хозяйства на протяжении последних лет демонстрирует поступательное развитие, в среднем ежегодный рост составляет 6,67</w:t>
      </w:r>
      <w:r w:rsidR="00BB2D58" w:rsidRPr="00BB2D58">
        <w:rPr>
          <w:rFonts w:ascii="Times New Roman" w:eastAsia="Times New Roman" w:hAnsi="Times New Roman"/>
          <w:color w:val="000000" w:themeColor="text1"/>
          <w:sz w:val="28"/>
          <w:szCs w:val="28"/>
        </w:rPr>
        <w:t xml:space="preserve"> </w:t>
      </w:r>
      <w:r w:rsidR="00BB2D58">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По итогам 2023 года объем валовой продукции сельского хозяйства составил 8,67 млрд. рублей (</w:t>
      </w:r>
      <w:r w:rsidR="00F24A12">
        <w:rPr>
          <w:rFonts w:ascii="Times New Roman" w:eastAsia="Times New Roman" w:hAnsi="Times New Roman"/>
          <w:color w:val="000000" w:themeColor="text1"/>
          <w:sz w:val="28"/>
          <w:szCs w:val="28"/>
        </w:rPr>
        <w:t>рисунок 15)</w:t>
      </w:r>
      <w:r w:rsidRPr="00AB4F5C">
        <w:rPr>
          <w:rFonts w:ascii="Times New Roman" w:eastAsia="Times New Roman" w:hAnsi="Times New Roman"/>
          <w:color w:val="000000" w:themeColor="text1"/>
          <w:sz w:val="28"/>
          <w:szCs w:val="28"/>
        </w:rPr>
        <w:t>.</w:t>
      </w:r>
      <w:bookmarkStart w:id="83" w:name="_Hlk181186514"/>
    </w:p>
    <w:p w14:paraId="1F00EF3B"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Наибольший вклад в формирование сельскохозяйственной продукции вносят </w:t>
      </w:r>
      <w:proofErr w:type="spellStart"/>
      <w:r w:rsidRPr="00AB4F5C">
        <w:rPr>
          <w:rFonts w:ascii="Times New Roman" w:eastAsia="Times New Roman" w:hAnsi="Times New Roman"/>
          <w:color w:val="000000" w:themeColor="text1"/>
          <w:sz w:val="28"/>
          <w:szCs w:val="28"/>
        </w:rPr>
        <w:t>сельхозтоваропроизводители</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Кызылского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Тандинского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Дзун-Хемчикского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Сут-Хольского</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кожуунов</w:t>
      </w:r>
      <w:proofErr w:type="spellEnd"/>
      <w:r w:rsidRPr="00AB4F5C">
        <w:rPr>
          <w:rFonts w:ascii="Times New Roman" w:eastAsia="Times New Roman" w:hAnsi="Times New Roman"/>
          <w:color w:val="000000" w:themeColor="text1"/>
          <w:sz w:val="28"/>
          <w:szCs w:val="28"/>
        </w:rPr>
        <w:t>.</w:t>
      </w:r>
    </w:p>
    <w:bookmarkEnd w:id="83"/>
    <w:p w14:paraId="01E67524"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01289D3B" w14:textId="77777777" w:rsidR="00280D03" w:rsidRPr="00AB4F5C" w:rsidRDefault="00280D03" w:rsidP="009D73B8">
      <w:pPr>
        <w:spacing w:after="0" w:line="240" w:lineRule="auto"/>
        <w:jc w:val="center"/>
        <w:rPr>
          <w:rFonts w:ascii="Times New Roman" w:eastAsia="Times New Roman" w:hAnsi="Times New Roman"/>
          <w:color w:val="000000" w:themeColor="text1"/>
          <w:sz w:val="28"/>
          <w:szCs w:val="28"/>
        </w:rPr>
      </w:pPr>
      <w:r w:rsidRPr="00AB4F5C">
        <w:rPr>
          <w:rFonts w:ascii="Times New Roman" w:eastAsia="Calibri" w:hAnsi="Times New Roman"/>
          <w:noProof/>
          <w:color w:val="000000" w:themeColor="text1"/>
          <w:sz w:val="28"/>
          <w:szCs w:val="28"/>
        </w:rPr>
        <w:lastRenderedPageBreak/>
        <w:drawing>
          <wp:inline distT="0" distB="0" distL="0" distR="0" wp14:anchorId="52161478" wp14:editId="341C3263">
            <wp:extent cx="6120130" cy="2380849"/>
            <wp:effectExtent l="0" t="0" r="13970" b="635"/>
            <wp:docPr id="16"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2487ED" w14:textId="704CAF3E" w:rsidR="00280D03" w:rsidRPr="009D73B8" w:rsidRDefault="00280D03" w:rsidP="009D73B8">
      <w:pPr>
        <w:spacing w:after="0" w:line="240" w:lineRule="auto"/>
        <w:jc w:val="center"/>
        <w:rPr>
          <w:rFonts w:ascii="Times New Roman" w:eastAsia="Times New Roman" w:hAnsi="Times New Roman"/>
          <w:color w:val="000000" w:themeColor="text1"/>
          <w:sz w:val="24"/>
          <w:szCs w:val="28"/>
        </w:rPr>
      </w:pPr>
      <w:bookmarkStart w:id="84" w:name="_Ref178380171"/>
      <w:r w:rsidRPr="009D73B8">
        <w:rPr>
          <w:rFonts w:ascii="Times New Roman" w:eastAsia="Times New Roman" w:hAnsi="Times New Roman"/>
          <w:color w:val="000000" w:themeColor="text1"/>
          <w:sz w:val="24"/>
          <w:szCs w:val="28"/>
        </w:rPr>
        <w:t>Рис</w:t>
      </w:r>
      <w:r w:rsidR="009D73B8">
        <w:rPr>
          <w:rFonts w:ascii="Times New Roman" w:eastAsia="Times New Roman" w:hAnsi="Times New Roman"/>
          <w:color w:val="000000" w:themeColor="text1"/>
          <w:sz w:val="24"/>
          <w:szCs w:val="28"/>
        </w:rPr>
        <w:t>.</w:t>
      </w:r>
      <w:r w:rsidRPr="009D73B8">
        <w:rPr>
          <w:rFonts w:ascii="Times New Roman" w:eastAsia="Times New Roman" w:hAnsi="Times New Roman"/>
          <w:color w:val="000000" w:themeColor="text1"/>
          <w:sz w:val="24"/>
          <w:szCs w:val="28"/>
        </w:rPr>
        <w:t xml:space="preserve"> </w:t>
      </w:r>
      <w:r w:rsidRPr="009D73B8">
        <w:rPr>
          <w:rFonts w:ascii="Times New Roman" w:eastAsia="Times New Roman" w:hAnsi="Times New Roman"/>
          <w:color w:val="000000" w:themeColor="text1"/>
          <w:sz w:val="24"/>
          <w:szCs w:val="28"/>
        </w:rPr>
        <w:fldChar w:fldCharType="begin"/>
      </w:r>
      <w:r w:rsidRPr="009D73B8">
        <w:rPr>
          <w:rFonts w:ascii="Times New Roman" w:eastAsia="Times New Roman" w:hAnsi="Times New Roman"/>
          <w:color w:val="000000" w:themeColor="text1"/>
          <w:sz w:val="24"/>
          <w:szCs w:val="28"/>
        </w:rPr>
        <w:instrText xml:space="preserve"> SEQ Рисунок \* ARABIC </w:instrText>
      </w:r>
      <w:r w:rsidRPr="009D73B8">
        <w:rPr>
          <w:rFonts w:ascii="Times New Roman" w:eastAsia="Times New Roman" w:hAnsi="Times New Roman"/>
          <w:color w:val="000000" w:themeColor="text1"/>
          <w:sz w:val="24"/>
          <w:szCs w:val="28"/>
        </w:rPr>
        <w:fldChar w:fldCharType="separate"/>
      </w:r>
      <w:r w:rsidR="00CD4378">
        <w:rPr>
          <w:rFonts w:ascii="Times New Roman" w:eastAsia="Times New Roman" w:hAnsi="Times New Roman"/>
          <w:noProof/>
          <w:color w:val="000000" w:themeColor="text1"/>
          <w:sz w:val="24"/>
          <w:szCs w:val="28"/>
        </w:rPr>
        <w:t>15</w:t>
      </w:r>
      <w:r w:rsidRPr="009D73B8">
        <w:rPr>
          <w:rFonts w:ascii="Times New Roman" w:eastAsia="Times New Roman" w:hAnsi="Times New Roman"/>
          <w:color w:val="000000" w:themeColor="text1"/>
          <w:sz w:val="24"/>
          <w:szCs w:val="28"/>
        </w:rPr>
        <w:fldChar w:fldCharType="end"/>
      </w:r>
      <w:bookmarkEnd w:id="84"/>
      <w:r w:rsidR="009D73B8">
        <w:rPr>
          <w:rFonts w:ascii="Times New Roman" w:eastAsia="Times New Roman" w:hAnsi="Times New Roman"/>
          <w:color w:val="000000" w:themeColor="text1"/>
          <w:sz w:val="24"/>
          <w:szCs w:val="28"/>
        </w:rPr>
        <w:t xml:space="preserve">. </w:t>
      </w:r>
      <w:r w:rsidRPr="009D73B8">
        <w:rPr>
          <w:rFonts w:ascii="Times New Roman" w:eastAsia="Times New Roman" w:hAnsi="Times New Roman"/>
          <w:color w:val="000000" w:themeColor="text1"/>
          <w:sz w:val="24"/>
          <w:szCs w:val="28"/>
        </w:rPr>
        <w:t>Динамика объема валовой продукции сельского хозяйства, млрд. рублей</w:t>
      </w:r>
    </w:p>
    <w:p w14:paraId="2A7F4F02"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7106C41D" w14:textId="74EB596A"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Анализ с использованием среднеарифметических коэффициентов показал, </w:t>
      </w:r>
      <w:r w:rsidR="00436C99">
        <w:rPr>
          <w:rFonts w:ascii="Times New Roman" w:eastAsia="Times New Roman" w:hAnsi="Times New Roman"/>
          <w:color w:val="000000" w:themeColor="text1"/>
          <w:sz w:val="28"/>
          <w:szCs w:val="28"/>
        </w:rPr>
        <w:t>что за период с 2014 по 2023 годы</w:t>
      </w:r>
      <w:r w:rsidRPr="00AB4F5C">
        <w:rPr>
          <w:rFonts w:ascii="Times New Roman" w:eastAsia="Times New Roman" w:hAnsi="Times New Roman"/>
          <w:color w:val="000000" w:themeColor="text1"/>
          <w:sz w:val="28"/>
          <w:szCs w:val="28"/>
        </w:rPr>
        <w:t xml:space="preserve"> темпы роста бюджетного финансирования были сопоставимы с темпом наращивания объема валовой продукции отрасли сельского хозяйства, и составили 2,3 и 1,66 соответственно.</w:t>
      </w:r>
    </w:p>
    <w:p w14:paraId="2B9E8E63"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Корреляционный анализ зависимости объема финансирования и динамики валовой продукции сельского хозяйства с использованием коэффициентов Пирсона и шкалы </w:t>
      </w:r>
      <w:proofErr w:type="spellStart"/>
      <w:r w:rsidRPr="00AB4F5C">
        <w:rPr>
          <w:rFonts w:ascii="Times New Roman" w:eastAsia="Times New Roman" w:hAnsi="Times New Roman"/>
          <w:color w:val="000000" w:themeColor="text1"/>
          <w:sz w:val="28"/>
          <w:szCs w:val="28"/>
        </w:rPr>
        <w:t>Чедокка</w:t>
      </w:r>
      <w:proofErr w:type="spellEnd"/>
      <w:r w:rsidRPr="00AB4F5C">
        <w:rPr>
          <w:rFonts w:ascii="Times New Roman" w:eastAsia="Times New Roman" w:hAnsi="Times New Roman"/>
          <w:color w:val="000000" w:themeColor="text1"/>
          <w:sz w:val="28"/>
          <w:szCs w:val="28"/>
        </w:rPr>
        <w:t xml:space="preserve"> выявил среднюю взаимосвязь показателей (0,64 балла), что свидетельствует о недостаточном использовании потенциала развития отрасли, и необходимости проведения качественных структурных изменений, которые возможны путем перехода сельского хозяйства с экстенсивного на интенсивный сценарий развития.</w:t>
      </w:r>
    </w:p>
    <w:p w14:paraId="7CC93D8F" w14:textId="4A82E85C"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Анализ выполнения основных плановых показателей по итогам получения бюджетного финансирования для развития отдельных предприятий показал, что преимущественно все показатели выполнены в полном объеме, исключение составляют достижение плановой численности маточного товарного поголовья крупного рогатого скота специализированных мясных породах (кроме племенных животных) –</w:t>
      </w:r>
      <w:r w:rsidR="009D73B8">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выполнено на 65,6</w:t>
      </w:r>
      <w:r w:rsidR="009D73B8" w:rsidRPr="009D73B8">
        <w:rPr>
          <w:rFonts w:ascii="Times New Roman" w:eastAsia="Times New Roman" w:hAnsi="Times New Roman"/>
          <w:color w:val="000000" w:themeColor="text1"/>
          <w:sz w:val="28"/>
          <w:szCs w:val="28"/>
        </w:rPr>
        <w:t xml:space="preserve"> </w:t>
      </w:r>
      <w:r w:rsidR="009D73B8">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численности маточного товарного поголовья овец и коз (в том числе ярок и козочек от года и старше), за исключением племенных животных – выполнено на 63,3</w:t>
      </w:r>
      <w:r w:rsidR="009D73B8" w:rsidRPr="009D73B8">
        <w:rPr>
          <w:rFonts w:ascii="Times New Roman" w:eastAsia="Times New Roman" w:hAnsi="Times New Roman"/>
          <w:color w:val="000000" w:themeColor="text1"/>
          <w:sz w:val="28"/>
          <w:szCs w:val="28"/>
        </w:rPr>
        <w:t xml:space="preserve"> </w:t>
      </w:r>
      <w:r w:rsidR="009D73B8">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численность поголовья мясных табунных лошадей в сельскохозяйственных организациях, крестьянских (фермерских) хозяйствах – выполнено на 57,1</w:t>
      </w:r>
      <w:r w:rsidR="009D73B8" w:rsidRPr="009D73B8">
        <w:rPr>
          <w:rFonts w:ascii="Times New Roman" w:eastAsia="Times New Roman" w:hAnsi="Times New Roman"/>
          <w:color w:val="000000" w:themeColor="text1"/>
          <w:sz w:val="28"/>
          <w:szCs w:val="28"/>
        </w:rPr>
        <w:t xml:space="preserve"> </w:t>
      </w:r>
      <w:r w:rsidR="009D73B8">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количеств</w:t>
      </w:r>
      <w:r w:rsidR="00436C99">
        <w:rPr>
          <w:rFonts w:ascii="Times New Roman" w:eastAsia="Times New Roman" w:hAnsi="Times New Roman"/>
          <w:color w:val="000000" w:themeColor="text1"/>
          <w:sz w:val="28"/>
          <w:szCs w:val="28"/>
        </w:rPr>
        <w:t>о</w:t>
      </w:r>
      <w:r w:rsidRPr="00AB4F5C">
        <w:rPr>
          <w:rFonts w:ascii="Times New Roman" w:eastAsia="Times New Roman" w:hAnsi="Times New Roman"/>
          <w:color w:val="000000" w:themeColor="text1"/>
          <w:sz w:val="28"/>
          <w:szCs w:val="28"/>
        </w:rPr>
        <w:t xml:space="preserve"> реализованных проектов субъектами малого и среднего предпринимательства в АПК, направленны</w:t>
      </w:r>
      <w:r w:rsidR="00436C99">
        <w:rPr>
          <w:rFonts w:ascii="Times New Roman" w:eastAsia="Times New Roman" w:hAnsi="Times New Roman"/>
          <w:color w:val="000000" w:themeColor="text1"/>
          <w:sz w:val="28"/>
          <w:szCs w:val="28"/>
        </w:rPr>
        <w:t>х</w:t>
      </w:r>
      <w:r w:rsidRPr="00AB4F5C">
        <w:rPr>
          <w:rFonts w:ascii="Times New Roman" w:eastAsia="Times New Roman" w:hAnsi="Times New Roman"/>
          <w:color w:val="000000" w:themeColor="text1"/>
          <w:sz w:val="28"/>
          <w:szCs w:val="28"/>
        </w:rPr>
        <w:t xml:space="preserve"> на увеличение производства и реализаци</w:t>
      </w:r>
      <w:r w:rsidR="00436C99">
        <w:rPr>
          <w:rFonts w:ascii="Times New Roman" w:eastAsia="Times New Roman" w:hAnsi="Times New Roman"/>
          <w:color w:val="000000" w:themeColor="text1"/>
          <w:sz w:val="28"/>
          <w:szCs w:val="28"/>
        </w:rPr>
        <w:t>ю</w:t>
      </w:r>
      <w:r w:rsidRPr="00AB4F5C">
        <w:rPr>
          <w:rFonts w:ascii="Times New Roman" w:eastAsia="Times New Roman" w:hAnsi="Times New Roman"/>
          <w:color w:val="000000" w:themeColor="text1"/>
          <w:sz w:val="28"/>
          <w:szCs w:val="28"/>
        </w:rPr>
        <w:t xml:space="preserve"> сельскохозяйственной продукции – выполнено на 27,5</w:t>
      </w:r>
      <w:r w:rsidR="009D73B8" w:rsidRPr="009D73B8">
        <w:rPr>
          <w:rFonts w:ascii="Times New Roman" w:eastAsia="Times New Roman" w:hAnsi="Times New Roman"/>
          <w:color w:val="000000" w:themeColor="text1"/>
          <w:sz w:val="28"/>
          <w:szCs w:val="28"/>
        </w:rPr>
        <w:t xml:space="preserve"> </w:t>
      </w:r>
      <w:r w:rsidR="009D73B8">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Данные представлены в </w:t>
      </w:r>
      <w:r w:rsidR="009D73B8">
        <w:rPr>
          <w:rFonts w:ascii="Times New Roman" w:eastAsia="Times New Roman" w:hAnsi="Times New Roman"/>
          <w:color w:val="000000" w:themeColor="text1"/>
          <w:sz w:val="28"/>
          <w:szCs w:val="28"/>
        </w:rPr>
        <w:t>т</w:t>
      </w:r>
      <w:r w:rsidRPr="00AB4F5C">
        <w:rPr>
          <w:rFonts w:ascii="Times New Roman" w:eastAsia="Times New Roman" w:hAnsi="Times New Roman"/>
          <w:color w:val="000000" w:themeColor="text1"/>
          <w:sz w:val="28"/>
          <w:szCs w:val="28"/>
        </w:rPr>
        <w:t>аблице 13.</w:t>
      </w:r>
    </w:p>
    <w:p w14:paraId="20D5F1A5" w14:textId="6FD8DC54"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bookmarkStart w:id="85" w:name="_Ref178418622"/>
    </w:p>
    <w:p w14:paraId="4E0CCE2A" w14:textId="77777777" w:rsidR="009D73B8" w:rsidRDefault="009D73B8">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br w:type="page"/>
      </w:r>
    </w:p>
    <w:p w14:paraId="4AA41252" w14:textId="6D8979A6" w:rsidR="00280D03" w:rsidRPr="00AB4F5C" w:rsidRDefault="00280D03" w:rsidP="009D73B8">
      <w:pPr>
        <w:spacing w:after="0" w:line="240" w:lineRule="auto"/>
        <w:ind w:firstLine="709"/>
        <w:jc w:val="right"/>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lastRenderedPageBreak/>
        <w:t xml:space="preserve">Таблица </w:t>
      </w:r>
      <w:r w:rsidRPr="00AB4F5C">
        <w:rPr>
          <w:rFonts w:ascii="Times New Roman" w:eastAsia="Times New Roman" w:hAnsi="Times New Roman"/>
          <w:color w:val="000000" w:themeColor="text1"/>
          <w:sz w:val="28"/>
          <w:szCs w:val="28"/>
        </w:rPr>
        <w:fldChar w:fldCharType="begin"/>
      </w:r>
      <w:r w:rsidRPr="00AB4F5C">
        <w:rPr>
          <w:rFonts w:ascii="Times New Roman" w:eastAsia="Times New Roman" w:hAnsi="Times New Roman"/>
          <w:color w:val="000000" w:themeColor="text1"/>
          <w:sz w:val="28"/>
          <w:szCs w:val="28"/>
        </w:rPr>
        <w:instrText xml:space="preserve"> SEQ Таблица \* ARABIC </w:instrText>
      </w:r>
      <w:r w:rsidRPr="00AB4F5C">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13</w:t>
      </w:r>
      <w:r w:rsidRPr="00AB4F5C">
        <w:rPr>
          <w:rFonts w:ascii="Times New Roman" w:eastAsia="Times New Roman" w:hAnsi="Times New Roman"/>
          <w:color w:val="000000" w:themeColor="text1"/>
          <w:sz w:val="28"/>
          <w:szCs w:val="28"/>
        </w:rPr>
        <w:fldChar w:fldCharType="end"/>
      </w:r>
      <w:bookmarkEnd w:id="85"/>
    </w:p>
    <w:p w14:paraId="135FA34B"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57081D02" w14:textId="386B6836" w:rsidR="00280D03" w:rsidRPr="00AB4F5C" w:rsidRDefault="00280D03" w:rsidP="009D73B8">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Конечные результаты предоставлен</w:t>
      </w:r>
      <w:r w:rsidR="003E64F4">
        <w:rPr>
          <w:rFonts w:ascii="Times New Roman" w:eastAsia="Times New Roman" w:hAnsi="Times New Roman"/>
          <w:color w:val="000000" w:themeColor="text1"/>
          <w:sz w:val="28"/>
          <w:szCs w:val="28"/>
        </w:rPr>
        <w:t>н</w:t>
      </w:r>
      <w:r w:rsidRPr="00AB4F5C">
        <w:rPr>
          <w:rFonts w:ascii="Times New Roman" w:eastAsia="Times New Roman" w:hAnsi="Times New Roman"/>
          <w:color w:val="000000" w:themeColor="text1"/>
          <w:sz w:val="28"/>
          <w:szCs w:val="28"/>
        </w:rPr>
        <w:t>ы</w:t>
      </w:r>
      <w:r w:rsidR="003E64F4">
        <w:rPr>
          <w:rFonts w:ascii="Times New Roman" w:eastAsia="Times New Roman" w:hAnsi="Times New Roman"/>
          <w:color w:val="000000" w:themeColor="text1"/>
          <w:sz w:val="28"/>
          <w:szCs w:val="28"/>
        </w:rPr>
        <w:t>х</w:t>
      </w:r>
      <w:r w:rsidRPr="00AB4F5C">
        <w:rPr>
          <w:rFonts w:ascii="Times New Roman" w:eastAsia="Times New Roman" w:hAnsi="Times New Roman"/>
          <w:color w:val="000000" w:themeColor="text1"/>
          <w:sz w:val="28"/>
          <w:szCs w:val="28"/>
        </w:rPr>
        <w:t xml:space="preserve"> субсидий</w:t>
      </w:r>
    </w:p>
    <w:p w14:paraId="6D4DA85F"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tbl>
      <w:tblPr>
        <w:tblStyle w:val="14"/>
        <w:tblW w:w="5000" w:type="pct"/>
        <w:jc w:val="center"/>
        <w:tblLayout w:type="fixed"/>
        <w:tblCellMar>
          <w:left w:w="57" w:type="dxa"/>
          <w:right w:w="57" w:type="dxa"/>
        </w:tblCellMar>
        <w:tblLook w:val="04A0" w:firstRow="1" w:lastRow="0" w:firstColumn="1" w:lastColumn="0" w:noHBand="0" w:noVBand="1"/>
      </w:tblPr>
      <w:tblGrid>
        <w:gridCol w:w="701"/>
        <w:gridCol w:w="3314"/>
        <w:gridCol w:w="1309"/>
        <w:gridCol w:w="934"/>
        <w:gridCol w:w="1746"/>
        <w:gridCol w:w="1748"/>
      </w:tblGrid>
      <w:tr w:rsidR="00280D03" w:rsidRPr="009D73B8" w14:paraId="1465C472" w14:textId="77777777" w:rsidTr="00B271B3">
        <w:trPr>
          <w:trHeight w:val="20"/>
          <w:jc w:val="center"/>
        </w:trPr>
        <w:tc>
          <w:tcPr>
            <w:tcW w:w="360" w:type="pct"/>
            <w:hideMark/>
          </w:tcPr>
          <w:p w14:paraId="158D25FC" w14:textId="77777777" w:rsidR="00280D03"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w:t>
            </w:r>
          </w:p>
          <w:p w14:paraId="57412BC3" w14:textId="620B13CA" w:rsidR="009D73B8"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Pr>
                <w:rFonts w:ascii="Times New Roman" w:eastAsia="Times New Roman" w:hAnsi="Times New Roman"/>
                <w:color w:val="000000" w:themeColor="text1"/>
                <w:sz w:val="24"/>
                <w:szCs w:val="24"/>
                <w:lang w:eastAsia="en-US"/>
              </w:rPr>
              <w:t>п/п</w:t>
            </w:r>
          </w:p>
        </w:tc>
        <w:tc>
          <w:tcPr>
            <w:tcW w:w="1699" w:type="pct"/>
            <w:hideMark/>
          </w:tcPr>
          <w:p w14:paraId="5E030E76" w14:textId="77777777" w:rsid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 xml:space="preserve">Конечный результат </w:t>
            </w:r>
          </w:p>
          <w:p w14:paraId="7A38BD37" w14:textId="364EBC2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предоставления субсидий</w:t>
            </w:r>
          </w:p>
        </w:tc>
        <w:tc>
          <w:tcPr>
            <w:tcW w:w="671" w:type="pct"/>
            <w:hideMark/>
          </w:tcPr>
          <w:p w14:paraId="6DBFDDF7"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Единица измерения</w:t>
            </w:r>
          </w:p>
        </w:tc>
        <w:tc>
          <w:tcPr>
            <w:tcW w:w="479" w:type="pct"/>
            <w:hideMark/>
          </w:tcPr>
          <w:p w14:paraId="74B337A6"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План</w:t>
            </w:r>
          </w:p>
        </w:tc>
        <w:tc>
          <w:tcPr>
            <w:tcW w:w="895" w:type="pct"/>
            <w:hideMark/>
          </w:tcPr>
          <w:p w14:paraId="1A6AE34D"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Факт</w:t>
            </w:r>
          </w:p>
        </w:tc>
        <w:tc>
          <w:tcPr>
            <w:tcW w:w="895" w:type="pct"/>
          </w:tcPr>
          <w:p w14:paraId="119ECE87"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Выполнение плана</w:t>
            </w:r>
          </w:p>
        </w:tc>
      </w:tr>
      <w:tr w:rsidR="00280D03" w:rsidRPr="009D73B8" w14:paraId="32618A44" w14:textId="77777777" w:rsidTr="00B271B3">
        <w:trPr>
          <w:trHeight w:val="20"/>
          <w:jc w:val="center"/>
        </w:trPr>
        <w:tc>
          <w:tcPr>
            <w:tcW w:w="360" w:type="pct"/>
            <w:hideMark/>
          </w:tcPr>
          <w:p w14:paraId="1F2E141F"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1</w:t>
            </w:r>
          </w:p>
        </w:tc>
        <w:tc>
          <w:tcPr>
            <w:tcW w:w="1699" w:type="pct"/>
            <w:hideMark/>
          </w:tcPr>
          <w:p w14:paraId="45C6A069"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2</w:t>
            </w:r>
          </w:p>
        </w:tc>
        <w:tc>
          <w:tcPr>
            <w:tcW w:w="671" w:type="pct"/>
            <w:hideMark/>
          </w:tcPr>
          <w:p w14:paraId="7004A9FE"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3</w:t>
            </w:r>
          </w:p>
        </w:tc>
        <w:tc>
          <w:tcPr>
            <w:tcW w:w="479" w:type="pct"/>
            <w:hideMark/>
          </w:tcPr>
          <w:p w14:paraId="7DFA6AE8"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4</w:t>
            </w:r>
          </w:p>
        </w:tc>
        <w:tc>
          <w:tcPr>
            <w:tcW w:w="895" w:type="pct"/>
            <w:hideMark/>
          </w:tcPr>
          <w:p w14:paraId="0AE44D3B"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5</w:t>
            </w:r>
          </w:p>
        </w:tc>
        <w:tc>
          <w:tcPr>
            <w:tcW w:w="895" w:type="pct"/>
          </w:tcPr>
          <w:p w14:paraId="73738927" w14:textId="76E66363" w:rsidR="00280D03" w:rsidRPr="009D73B8" w:rsidRDefault="00B271B3" w:rsidP="009D73B8">
            <w:pPr>
              <w:widowControl w:val="0"/>
              <w:autoSpaceDE w:val="0"/>
              <w:autoSpaceDN w:val="0"/>
              <w:jc w:val="center"/>
              <w:rPr>
                <w:rFonts w:ascii="Times New Roman" w:eastAsia="Times New Roman" w:hAnsi="Times New Roman"/>
                <w:color w:val="000000" w:themeColor="text1"/>
                <w:sz w:val="24"/>
                <w:szCs w:val="24"/>
                <w:lang w:eastAsia="en-US"/>
              </w:rPr>
            </w:pPr>
            <w:r>
              <w:rPr>
                <w:rFonts w:ascii="Times New Roman" w:eastAsia="Times New Roman" w:hAnsi="Times New Roman"/>
                <w:color w:val="000000" w:themeColor="text1"/>
                <w:sz w:val="24"/>
                <w:szCs w:val="24"/>
                <w:lang w:eastAsia="en-US"/>
              </w:rPr>
              <w:t>6</w:t>
            </w:r>
          </w:p>
        </w:tc>
      </w:tr>
      <w:tr w:rsidR="00280D03" w:rsidRPr="009D73B8" w14:paraId="6265C558" w14:textId="77777777" w:rsidTr="009D73B8">
        <w:trPr>
          <w:trHeight w:val="20"/>
          <w:jc w:val="center"/>
        </w:trPr>
        <w:tc>
          <w:tcPr>
            <w:tcW w:w="5000" w:type="pct"/>
            <w:gridSpan w:val="6"/>
            <w:hideMark/>
          </w:tcPr>
          <w:p w14:paraId="63021829"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Растениеводство</w:t>
            </w:r>
          </w:p>
        </w:tc>
      </w:tr>
      <w:tr w:rsidR="00280D03" w:rsidRPr="009D73B8" w14:paraId="769CE6D4" w14:textId="77777777" w:rsidTr="00B271B3">
        <w:trPr>
          <w:trHeight w:val="20"/>
          <w:jc w:val="center"/>
        </w:trPr>
        <w:tc>
          <w:tcPr>
            <w:tcW w:w="360" w:type="pct"/>
            <w:hideMark/>
          </w:tcPr>
          <w:p w14:paraId="7550A2BF"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1.1.</w:t>
            </w:r>
          </w:p>
        </w:tc>
        <w:tc>
          <w:tcPr>
            <w:tcW w:w="1699" w:type="pct"/>
            <w:hideMark/>
          </w:tcPr>
          <w:p w14:paraId="31807B2A" w14:textId="77777777" w:rsidR="00280D03" w:rsidRPr="009D73B8" w:rsidRDefault="00280D03" w:rsidP="009D73B8">
            <w:pPr>
              <w:widowControl w:val="0"/>
              <w:autoSpaceDE w:val="0"/>
              <w:autoSpaceDN w:val="0"/>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Объем реализованных зерновых культур собственного производства</w:t>
            </w:r>
          </w:p>
        </w:tc>
        <w:tc>
          <w:tcPr>
            <w:tcW w:w="671" w:type="pct"/>
            <w:hideMark/>
          </w:tcPr>
          <w:p w14:paraId="2901C4D0" w14:textId="434D443A"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тыс. тонн</w:t>
            </w:r>
          </w:p>
        </w:tc>
        <w:tc>
          <w:tcPr>
            <w:tcW w:w="479" w:type="pct"/>
            <w:hideMark/>
          </w:tcPr>
          <w:p w14:paraId="43E82F23"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0,4747</w:t>
            </w:r>
          </w:p>
        </w:tc>
        <w:tc>
          <w:tcPr>
            <w:tcW w:w="895" w:type="pct"/>
            <w:hideMark/>
          </w:tcPr>
          <w:p w14:paraId="3D6527CF"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0,4747</w:t>
            </w:r>
          </w:p>
        </w:tc>
        <w:tc>
          <w:tcPr>
            <w:tcW w:w="895" w:type="pct"/>
          </w:tcPr>
          <w:p w14:paraId="6CB4FEB9" w14:textId="5E566D0A"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выполнено</w:t>
            </w:r>
          </w:p>
        </w:tc>
      </w:tr>
      <w:tr w:rsidR="00280D03" w:rsidRPr="009D73B8" w14:paraId="31CBCF20" w14:textId="77777777" w:rsidTr="009D73B8">
        <w:trPr>
          <w:trHeight w:val="20"/>
          <w:jc w:val="center"/>
        </w:trPr>
        <w:tc>
          <w:tcPr>
            <w:tcW w:w="5000" w:type="pct"/>
            <w:gridSpan w:val="6"/>
            <w:hideMark/>
          </w:tcPr>
          <w:p w14:paraId="7C505B4F" w14:textId="10E158BB" w:rsidR="00280D03" w:rsidRPr="009D73B8" w:rsidRDefault="00280D03" w:rsidP="009D73B8">
            <w:pPr>
              <w:widowControl w:val="0"/>
              <w:autoSpaceDE w:val="0"/>
              <w:autoSpaceDN w:val="0"/>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2. Соглашение о предоставлении субсидии из федерального бюджета бюджету субъекта Рос</w:t>
            </w:r>
            <w:r w:rsidR="009D73B8">
              <w:rPr>
                <w:rFonts w:ascii="Times New Roman" w:eastAsia="Times New Roman" w:hAnsi="Times New Roman"/>
                <w:color w:val="000000" w:themeColor="text1"/>
                <w:sz w:val="24"/>
                <w:szCs w:val="24"/>
                <w:lang w:eastAsia="en-US"/>
              </w:rPr>
              <w:t xml:space="preserve">сийской Федерации от 26 декабря </w:t>
            </w:r>
            <w:r w:rsidRPr="009D73B8">
              <w:rPr>
                <w:rFonts w:ascii="Times New Roman" w:eastAsia="Times New Roman" w:hAnsi="Times New Roman"/>
                <w:color w:val="000000" w:themeColor="text1"/>
                <w:sz w:val="24"/>
                <w:szCs w:val="24"/>
                <w:lang w:eastAsia="en-US"/>
              </w:rPr>
              <w:t xml:space="preserve">2023 </w:t>
            </w:r>
            <w:r w:rsidR="009D73B8">
              <w:rPr>
                <w:rFonts w:ascii="Times New Roman" w:eastAsia="Times New Roman" w:hAnsi="Times New Roman"/>
                <w:color w:val="000000" w:themeColor="text1"/>
                <w:sz w:val="24"/>
                <w:szCs w:val="24"/>
                <w:lang w:eastAsia="en-US"/>
              </w:rPr>
              <w:t xml:space="preserve">г. </w:t>
            </w:r>
            <w:r w:rsidRPr="009D73B8">
              <w:rPr>
                <w:rFonts w:ascii="Times New Roman" w:eastAsia="Times New Roman" w:hAnsi="Times New Roman"/>
                <w:color w:val="000000" w:themeColor="text1"/>
                <w:sz w:val="24"/>
                <w:szCs w:val="24"/>
                <w:lang w:eastAsia="en-US"/>
              </w:rPr>
              <w:t>№ 082-09-2024-148 на сумму 167 465,858 тыс. рублей, в том числе из ФБ – 165 791,2 тыс. рублей (99 процентов), из РБ – 1 674,658 тыс. рублей (1 процент)</w:t>
            </w:r>
          </w:p>
        </w:tc>
      </w:tr>
      <w:tr w:rsidR="00280D03" w:rsidRPr="009D73B8" w14:paraId="2693B9E3" w14:textId="77777777" w:rsidTr="00B271B3">
        <w:trPr>
          <w:trHeight w:val="20"/>
          <w:jc w:val="center"/>
        </w:trPr>
        <w:tc>
          <w:tcPr>
            <w:tcW w:w="360" w:type="pct"/>
            <w:hideMark/>
          </w:tcPr>
          <w:p w14:paraId="72D5C7FA" w14:textId="77777777" w:rsidR="00280D03" w:rsidRPr="009D73B8" w:rsidRDefault="00280D03" w:rsidP="009D73B8">
            <w:pPr>
              <w:shd w:val="clear" w:color="auto" w:fill="FFFFFF"/>
              <w:jc w:val="center"/>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2.1.</w:t>
            </w:r>
          </w:p>
        </w:tc>
        <w:tc>
          <w:tcPr>
            <w:tcW w:w="1699" w:type="pct"/>
            <w:hideMark/>
          </w:tcPr>
          <w:p w14:paraId="0E65BB5B" w14:textId="77777777" w:rsidR="00280D03" w:rsidRPr="009D73B8" w:rsidRDefault="00280D03" w:rsidP="009D73B8">
            <w:pPr>
              <w:shd w:val="clear" w:color="auto" w:fill="FFFFFF"/>
              <w:contextualSpacing/>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w:t>
            </w:r>
          </w:p>
        </w:tc>
        <w:tc>
          <w:tcPr>
            <w:tcW w:w="671" w:type="pct"/>
            <w:hideMark/>
          </w:tcPr>
          <w:p w14:paraId="6FD15D5C" w14:textId="0B89B111"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процент</w:t>
            </w:r>
            <w:r w:rsidR="003E64F4">
              <w:rPr>
                <w:rFonts w:ascii="Times New Roman" w:eastAsia="Times New Roman" w:hAnsi="Times New Roman"/>
                <w:color w:val="000000" w:themeColor="text1"/>
                <w:sz w:val="24"/>
                <w:szCs w:val="24"/>
                <w:lang w:eastAsia="en-US"/>
              </w:rPr>
              <w:t>ов</w:t>
            </w:r>
          </w:p>
        </w:tc>
        <w:tc>
          <w:tcPr>
            <w:tcW w:w="479" w:type="pct"/>
            <w:hideMark/>
          </w:tcPr>
          <w:p w14:paraId="4DF78151" w14:textId="6E69537B"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0,65</w:t>
            </w:r>
          </w:p>
        </w:tc>
        <w:tc>
          <w:tcPr>
            <w:tcW w:w="895" w:type="pct"/>
          </w:tcPr>
          <w:p w14:paraId="2B28D3AC" w14:textId="7D5794B2" w:rsidR="00280D03" w:rsidRPr="009D73B8" w:rsidRDefault="009D73B8" w:rsidP="009D73B8">
            <w:pPr>
              <w:jc w:val="center"/>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0,65</w:t>
            </w:r>
          </w:p>
        </w:tc>
        <w:tc>
          <w:tcPr>
            <w:tcW w:w="895" w:type="pct"/>
          </w:tcPr>
          <w:p w14:paraId="584D3FC1" w14:textId="300A12D4" w:rsidR="00280D03" w:rsidRPr="009D73B8" w:rsidRDefault="009D73B8" w:rsidP="009D73B8">
            <w:pPr>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выполнено</w:t>
            </w:r>
          </w:p>
        </w:tc>
      </w:tr>
      <w:tr w:rsidR="00280D03" w:rsidRPr="009D73B8" w14:paraId="6706FE0A" w14:textId="77777777" w:rsidTr="00B271B3">
        <w:trPr>
          <w:trHeight w:val="20"/>
          <w:jc w:val="center"/>
        </w:trPr>
        <w:tc>
          <w:tcPr>
            <w:tcW w:w="360" w:type="pct"/>
            <w:hideMark/>
          </w:tcPr>
          <w:p w14:paraId="0C4F0D17" w14:textId="77777777" w:rsidR="00280D03" w:rsidRPr="009D73B8" w:rsidRDefault="00280D03" w:rsidP="009D73B8">
            <w:pPr>
              <w:shd w:val="clear" w:color="auto" w:fill="FFFFFF"/>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rPr>
              <w:t>2.2.</w:t>
            </w:r>
          </w:p>
        </w:tc>
        <w:tc>
          <w:tcPr>
            <w:tcW w:w="1699" w:type="pct"/>
            <w:hideMark/>
          </w:tcPr>
          <w:p w14:paraId="4FB5D3BE" w14:textId="5E4381C7" w:rsidR="00280D03" w:rsidRPr="009D73B8" w:rsidRDefault="00280D03" w:rsidP="009D73B8">
            <w:pPr>
              <w:shd w:val="clear" w:color="auto" w:fill="FFFFFF"/>
              <w:contextualSpacing/>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w:t>
            </w:r>
          </w:p>
        </w:tc>
        <w:tc>
          <w:tcPr>
            <w:tcW w:w="671" w:type="pct"/>
            <w:hideMark/>
          </w:tcPr>
          <w:p w14:paraId="0D88F632" w14:textId="714691A8"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тыс. гектаров</w:t>
            </w:r>
          </w:p>
        </w:tc>
        <w:tc>
          <w:tcPr>
            <w:tcW w:w="479" w:type="pct"/>
            <w:hideMark/>
          </w:tcPr>
          <w:p w14:paraId="5A598B4B" w14:textId="5B72FD67"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6</w:t>
            </w:r>
          </w:p>
        </w:tc>
        <w:tc>
          <w:tcPr>
            <w:tcW w:w="895" w:type="pct"/>
            <w:hideMark/>
          </w:tcPr>
          <w:p w14:paraId="38419FC0" w14:textId="207ACF27"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6</w:t>
            </w:r>
          </w:p>
        </w:tc>
        <w:tc>
          <w:tcPr>
            <w:tcW w:w="895" w:type="pct"/>
          </w:tcPr>
          <w:p w14:paraId="489A6AFB" w14:textId="3FBCBADE"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выполнено</w:t>
            </w:r>
          </w:p>
        </w:tc>
      </w:tr>
      <w:tr w:rsidR="00280D03" w:rsidRPr="009D73B8" w14:paraId="53F650A9" w14:textId="77777777" w:rsidTr="00B271B3">
        <w:trPr>
          <w:trHeight w:val="20"/>
          <w:jc w:val="center"/>
        </w:trPr>
        <w:tc>
          <w:tcPr>
            <w:tcW w:w="360" w:type="pct"/>
            <w:hideMark/>
          </w:tcPr>
          <w:p w14:paraId="124CC431" w14:textId="77777777" w:rsidR="00280D03" w:rsidRPr="009D73B8" w:rsidRDefault="00280D03" w:rsidP="009D73B8">
            <w:pPr>
              <w:shd w:val="clear" w:color="auto" w:fill="FFFFFF"/>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rPr>
              <w:t>2.3.</w:t>
            </w:r>
          </w:p>
        </w:tc>
        <w:tc>
          <w:tcPr>
            <w:tcW w:w="1699" w:type="pct"/>
            <w:hideMark/>
          </w:tcPr>
          <w:p w14:paraId="260F3743" w14:textId="77777777" w:rsidR="00280D03" w:rsidRPr="009D73B8" w:rsidRDefault="00280D03" w:rsidP="009D73B8">
            <w:pPr>
              <w:shd w:val="clear" w:color="auto" w:fill="FFFFFF"/>
              <w:contextualSpacing/>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Посевная площадь, занятая кормовыми культурами в районах Крайнего Севера и приравненных к ним местностях</w:t>
            </w:r>
          </w:p>
        </w:tc>
        <w:tc>
          <w:tcPr>
            <w:tcW w:w="671" w:type="pct"/>
            <w:hideMark/>
          </w:tcPr>
          <w:p w14:paraId="30C7C64E" w14:textId="7EF759ED"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тыс. гектаров</w:t>
            </w:r>
          </w:p>
        </w:tc>
        <w:tc>
          <w:tcPr>
            <w:tcW w:w="479" w:type="pct"/>
            <w:hideMark/>
          </w:tcPr>
          <w:p w14:paraId="7B0F6451" w14:textId="6214FDE9"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23,5</w:t>
            </w:r>
          </w:p>
        </w:tc>
        <w:tc>
          <w:tcPr>
            <w:tcW w:w="895" w:type="pct"/>
            <w:hideMark/>
          </w:tcPr>
          <w:p w14:paraId="18886A4B" w14:textId="5792F72F"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23,5</w:t>
            </w:r>
          </w:p>
        </w:tc>
        <w:tc>
          <w:tcPr>
            <w:tcW w:w="895" w:type="pct"/>
          </w:tcPr>
          <w:p w14:paraId="3736FF8B" w14:textId="1C7C713D"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выполнено</w:t>
            </w:r>
          </w:p>
        </w:tc>
      </w:tr>
      <w:tr w:rsidR="00280D03" w:rsidRPr="009D73B8" w14:paraId="06C1FF6D" w14:textId="77777777" w:rsidTr="00B271B3">
        <w:trPr>
          <w:trHeight w:val="20"/>
          <w:jc w:val="center"/>
        </w:trPr>
        <w:tc>
          <w:tcPr>
            <w:tcW w:w="360" w:type="pct"/>
            <w:hideMark/>
          </w:tcPr>
          <w:p w14:paraId="2B814314" w14:textId="40F0F4A6" w:rsidR="00280D03" w:rsidRPr="009D73B8" w:rsidRDefault="00280D03" w:rsidP="009D73B8">
            <w:pPr>
              <w:shd w:val="clear" w:color="auto" w:fill="FFFFFF"/>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rPr>
              <w:t>2.4</w:t>
            </w:r>
            <w:r w:rsidR="00B271B3">
              <w:rPr>
                <w:rFonts w:ascii="Times New Roman" w:eastAsia="Times New Roman" w:hAnsi="Times New Roman"/>
                <w:color w:val="000000" w:themeColor="text1"/>
                <w:sz w:val="24"/>
                <w:szCs w:val="24"/>
              </w:rPr>
              <w:t>.</w:t>
            </w:r>
          </w:p>
        </w:tc>
        <w:tc>
          <w:tcPr>
            <w:tcW w:w="1699" w:type="pct"/>
            <w:hideMark/>
          </w:tcPr>
          <w:p w14:paraId="18F72E62" w14:textId="5ED69B57" w:rsidR="00280D03" w:rsidRPr="009D73B8" w:rsidRDefault="00280D03" w:rsidP="009D73B8">
            <w:pPr>
              <w:shd w:val="clear" w:color="auto" w:fill="FFFFFF"/>
              <w:contextualSpacing/>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Численность маточного товарного поголовья крупного рогатого скота специализированных мясных пород, за исключением племенных животных</w:t>
            </w:r>
          </w:p>
        </w:tc>
        <w:tc>
          <w:tcPr>
            <w:tcW w:w="671" w:type="pct"/>
            <w:hideMark/>
          </w:tcPr>
          <w:p w14:paraId="5DBB3074" w14:textId="05E0D2DD"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тыс. голов</w:t>
            </w:r>
          </w:p>
        </w:tc>
        <w:tc>
          <w:tcPr>
            <w:tcW w:w="479" w:type="pct"/>
            <w:hideMark/>
          </w:tcPr>
          <w:p w14:paraId="713EBD96" w14:textId="0BA0B954"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1,8</w:t>
            </w:r>
          </w:p>
        </w:tc>
        <w:tc>
          <w:tcPr>
            <w:tcW w:w="895" w:type="pct"/>
            <w:hideMark/>
          </w:tcPr>
          <w:p w14:paraId="0EFC0F78" w14:textId="07600C88"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1,18</w:t>
            </w:r>
          </w:p>
        </w:tc>
        <w:tc>
          <w:tcPr>
            <w:tcW w:w="895" w:type="pct"/>
          </w:tcPr>
          <w:p w14:paraId="53733B97" w14:textId="1FFEC59B"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не выполнено</w:t>
            </w:r>
          </w:p>
        </w:tc>
      </w:tr>
      <w:tr w:rsidR="00280D03" w:rsidRPr="009D73B8" w14:paraId="1ADAEEA1" w14:textId="77777777" w:rsidTr="00B271B3">
        <w:trPr>
          <w:trHeight w:val="20"/>
          <w:jc w:val="center"/>
        </w:trPr>
        <w:tc>
          <w:tcPr>
            <w:tcW w:w="360" w:type="pct"/>
            <w:hideMark/>
          </w:tcPr>
          <w:p w14:paraId="5B70BDD4" w14:textId="77777777" w:rsidR="00280D03" w:rsidRPr="009D73B8" w:rsidRDefault="00280D03" w:rsidP="009D73B8">
            <w:pPr>
              <w:shd w:val="clear" w:color="auto" w:fill="FFFFFF"/>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rPr>
              <w:t>2.5.</w:t>
            </w:r>
          </w:p>
        </w:tc>
        <w:tc>
          <w:tcPr>
            <w:tcW w:w="1699" w:type="pct"/>
            <w:hideMark/>
          </w:tcPr>
          <w:p w14:paraId="0F2F67ED" w14:textId="77777777" w:rsidR="00280D03" w:rsidRPr="009D73B8" w:rsidRDefault="00280D03" w:rsidP="009D73B8">
            <w:pPr>
              <w:shd w:val="clear" w:color="auto" w:fill="FFFFFF"/>
              <w:contextualSpacing/>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Численность маточного товарного поголовья овец и коз (в том числе ярок и козочек от года и старше), за исключением племенных животных</w:t>
            </w:r>
          </w:p>
        </w:tc>
        <w:tc>
          <w:tcPr>
            <w:tcW w:w="671" w:type="pct"/>
            <w:hideMark/>
          </w:tcPr>
          <w:p w14:paraId="28B2B6E1" w14:textId="05440E4C"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тыс. голов</w:t>
            </w:r>
          </w:p>
        </w:tc>
        <w:tc>
          <w:tcPr>
            <w:tcW w:w="479" w:type="pct"/>
            <w:hideMark/>
          </w:tcPr>
          <w:p w14:paraId="6B1EB006" w14:textId="58BA79C4"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210</w:t>
            </w:r>
          </w:p>
        </w:tc>
        <w:tc>
          <w:tcPr>
            <w:tcW w:w="895" w:type="pct"/>
            <w:hideMark/>
          </w:tcPr>
          <w:p w14:paraId="1353D1AA" w14:textId="5DDAC829"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133</w:t>
            </w:r>
          </w:p>
        </w:tc>
        <w:tc>
          <w:tcPr>
            <w:tcW w:w="895" w:type="pct"/>
          </w:tcPr>
          <w:p w14:paraId="2EB2C276" w14:textId="66C639F2"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не выполнено</w:t>
            </w:r>
          </w:p>
        </w:tc>
      </w:tr>
      <w:tr w:rsidR="00280D03" w:rsidRPr="009D73B8" w14:paraId="3D170FA5" w14:textId="77777777" w:rsidTr="00B271B3">
        <w:trPr>
          <w:trHeight w:val="20"/>
          <w:jc w:val="center"/>
        </w:trPr>
        <w:tc>
          <w:tcPr>
            <w:tcW w:w="360" w:type="pct"/>
            <w:hideMark/>
          </w:tcPr>
          <w:p w14:paraId="5C014E15" w14:textId="77777777" w:rsidR="00280D03" w:rsidRPr="009D73B8" w:rsidRDefault="00280D03" w:rsidP="009D73B8">
            <w:pPr>
              <w:shd w:val="clear" w:color="auto" w:fill="FFFFFF"/>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rPr>
              <w:t>2.6.</w:t>
            </w:r>
          </w:p>
        </w:tc>
        <w:tc>
          <w:tcPr>
            <w:tcW w:w="1699" w:type="pct"/>
            <w:hideMark/>
          </w:tcPr>
          <w:p w14:paraId="391D734A" w14:textId="77777777" w:rsidR="00280D03" w:rsidRPr="009D73B8" w:rsidRDefault="00280D03" w:rsidP="009D73B8">
            <w:pPr>
              <w:shd w:val="clear" w:color="auto" w:fill="FFFFFF"/>
              <w:contextualSpacing/>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Численность племенного маточного поголовья сельскохозяйственных животных в пересчете на условные головы</w:t>
            </w:r>
          </w:p>
        </w:tc>
        <w:tc>
          <w:tcPr>
            <w:tcW w:w="671" w:type="pct"/>
            <w:hideMark/>
          </w:tcPr>
          <w:p w14:paraId="39DCBACB" w14:textId="1983D272"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тыс. голов</w:t>
            </w:r>
          </w:p>
        </w:tc>
        <w:tc>
          <w:tcPr>
            <w:tcW w:w="479" w:type="pct"/>
            <w:hideMark/>
          </w:tcPr>
          <w:p w14:paraId="63F6E093" w14:textId="6CC6DDA1"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10,0</w:t>
            </w:r>
          </w:p>
        </w:tc>
        <w:tc>
          <w:tcPr>
            <w:tcW w:w="895" w:type="pct"/>
            <w:hideMark/>
          </w:tcPr>
          <w:p w14:paraId="111257A6" w14:textId="16EFBA35"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14,449</w:t>
            </w:r>
          </w:p>
        </w:tc>
        <w:tc>
          <w:tcPr>
            <w:tcW w:w="895" w:type="pct"/>
          </w:tcPr>
          <w:p w14:paraId="76BC9E6F" w14:textId="742EE2C9"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выполнено</w:t>
            </w:r>
          </w:p>
        </w:tc>
      </w:tr>
    </w:tbl>
    <w:p w14:paraId="212AF964" w14:textId="77777777" w:rsidR="00B271B3" w:rsidRDefault="00B271B3"/>
    <w:p w14:paraId="08AE372A" w14:textId="77777777" w:rsidR="00B271B3" w:rsidRDefault="00B271B3"/>
    <w:tbl>
      <w:tblPr>
        <w:tblStyle w:val="14"/>
        <w:tblW w:w="5000" w:type="pct"/>
        <w:jc w:val="center"/>
        <w:tblLayout w:type="fixed"/>
        <w:tblCellMar>
          <w:left w:w="57" w:type="dxa"/>
          <w:right w:w="57" w:type="dxa"/>
        </w:tblCellMar>
        <w:tblLook w:val="04A0" w:firstRow="1" w:lastRow="0" w:firstColumn="1" w:lastColumn="0" w:noHBand="0" w:noVBand="1"/>
      </w:tblPr>
      <w:tblGrid>
        <w:gridCol w:w="697"/>
        <w:gridCol w:w="3314"/>
        <w:gridCol w:w="1309"/>
        <w:gridCol w:w="934"/>
        <w:gridCol w:w="1750"/>
        <w:gridCol w:w="1748"/>
      </w:tblGrid>
      <w:tr w:rsidR="00B271B3" w:rsidRPr="009D73B8" w14:paraId="33019DF1" w14:textId="77777777" w:rsidTr="00B271B3">
        <w:trPr>
          <w:trHeight w:val="20"/>
          <w:jc w:val="center"/>
        </w:trPr>
        <w:tc>
          <w:tcPr>
            <w:tcW w:w="358" w:type="pct"/>
            <w:hideMark/>
          </w:tcPr>
          <w:p w14:paraId="3427A54D" w14:textId="77777777" w:rsidR="00B271B3" w:rsidRPr="009D73B8" w:rsidRDefault="00B271B3" w:rsidP="00C43144">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1</w:t>
            </w:r>
          </w:p>
        </w:tc>
        <w:tc>
          <w:tcPr>
            <w:tcW w:w="1699" w:type="pct"/>
            <w:hideMark/>
          </w:tcPr>
          <w:p w14:paraId="6FFD5A47" w14:textId="77777777" w:rsidR="00B271B3" w:rsidRPr="009D73B8" w:rsidRDefault="00B271B3" w:rsidP="00C43144">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2</w:t>
            </w:r>
          </w:p>
        </w:tc>
        <w:tc>
          <w:tcPr>
            <w:tcW w:w="671" w:type="pct"/>
            <w:hideMark/>
          </w:tcPr>
          <w:p w14:paraId="657D57CB" w14:textId="77777777" w:rsidR="00B271B3" w:rsidRPr="009D73B8" w:rsidRDefault="00B271B3" w:rsidP="00C43144">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3</w:t>
            </w:r>
          </w:p>
        </w:tc>
        <w:tc>
          <w:tcPr>
            <w:tcW w:w="479" w:type="pct"/>
            <w:hideMark/>
          </w:tcPr>
          <w:p w14:paraId="149DE648" w14:textId="77777777" w:rsidR="00B271B3" w:rsidRPr="009D73B8" w:rsidRDefault="00B271B3" w:rsidP="00C43144">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4</w:t>
            </w:r>
          </w:p>
        </w:tc>
        <w:tc>
          <w:tcPr>
            <w:tcW w:w="897" w:type="pct"/>
            <w:hideMark/>
          </w:tcPr>
          <w:p w14:paraId="08982257" w14:textId="77777777" w:rsidR="00B271B3" w:rsidRPr="009D73B8" w:rsidRDefault="00B271B3" w:rsidP="00C43144">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5</w:t>
            </w:r>
          </w:p>
        </w:tc>
        <w:tc>
          <w:tcPr>
            <w:tcW w:w="895" w:type="pct"/>
          </w:tcPr>
          <w:p w14:paraId="4F6A1056" w14:textId="1EC2E4C3" w:rsidR="00B271B3" w:rsidRPr="009D73B8" w:rsidRDefault="00B271B3" w:rsidP="00C43144">
            <w:pPr>
              <w:widowControl w:val="0"/>
              <w:autoSpaceDE w:val="0"/>
              <w:autoSpaceDN w:val="0"/>
              <w:jc w:val="center"/>
              <w:rPr>
                <w:rFonts w:ascii="Times New Roman" w:eastAsia="Times New Roman" w:hAnsi="Times New Roman"/>
                <w:color w:val="000000" w:themeColor="text1"/>
                <w:sz w:val="24"/>
                <w:szCs w:val="24"/>
                <w:lang w:eastAsia="en-US"/>
              </w:rPr>
            </w:pPr>
            <w:r>
              <w:rPr>
                <w:rFonts w:ascii="Times New Roman" w:eastAsia="Times New Roman" w:hAnsi="Times New Roman"/>
                <w:color w:val="000000" w:themeColor="text1"/>
                <w:sz w:val="24"/>
                <w:szCs w:val="24"/>
                <w:lang w:eastAsia="en-US"/>
              </w:rPr>
              <w:t>6</w:t>
            </w:r>
          </w:p>
        </w:tc>
      </w:tr>
      <w:tr w:rsidR="00280D03" w:rsidRPr="009D73B8" w14:paraId="6563F6CA" w14:textId="77777777" w:rsidTr="00B271B3">
        <w:trPr>
          <w:trHeight w:val="20"/>
          <w:jc w:val="center"/>
        </w:trPr>
        <w:tc>
          <w:tcPr>
            <w:tcW w:w="358" w:type="pct"/>
            <w:hideMark/>
          </w:tcPr>
          <w:p w14:paraId="38C0086E" w14:textId="77777777" w:rsidR="00280D03" w:rsidRPr="009D73B8" w:rsidRDefault="00280D03" w:rsidP="009D73B8">
            <w:pPr>
              <w:shd w:val="clear" w:color="auto" w:fill="FFFFFF"/>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rPr>
              <w:t>2.7.</w:t>
            </w:r>
          </w:p>
        </w:tc>
        <w:tc>
          <w:tcPr>
            <w:tcW w:w="1699" w:type="pct"/>
            <w:hideMark/>
          </w:tcPr>
          <w:p w14:paraId="3A10357C" w14:textId="77777777" w:rsidR="00280D03" w:rsidRPr="009D73B8" w:rsidRDefault="00280D03" w:rsidP="009D73B8">
            <w:pPr>
              <w:shd w:val="clear" w:color="auto" w:fill="FFFFFF"/>
              <w:contextualSpacing/>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Численность поголовья маралов в сельскохозяйственных организациях, крестьянских (фермерских) хозяйствах, включая индивидуальных предпринимателей</w:t>
            </w:r>
          </w:p>
        </w:tc>
        <w:tc>
          <w:tcPr>
            <w:tcW w:w="671" w:type="pct"/>
            <w:hideMark/>
          </w:tcPr>
          <w:p w14:paraId="1AE0A181" w14:textId="54F52DA7"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тыс. голов</w:t>
            </w:r>
          </w:p>
        </w:tc>
        <w:tc>
          <w:tcPr>
            <w:tcW w:w="479" w:type="pct"/>
            <w:hideMark/>
          </w:tcPr>
          <w:p w14:paraId="36A081F8" w14:textId="60CDA28B"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0,41</w:t>
            </w:r>
          </w:p>
        </w:tc>
        <w:tc>
          <w:tcPr>
            <w:tcW w:w="897" w:type="pct"/>
            <w:hideMark/>
          </w:tcPr>
          <w:p w14:paraId="46A6D219" w14:textId="293D5A21" w:rsidR="00280D03" w:rsidRPr="009D73B8" w:rsidRDefault="009D73B8"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0,519</w:t>
            </w:r>
          </w:p>
        </w:tc>
        <w:tc>
          <w:tcPr>
            <w:tcW w:w="895" w:type="pct"/>
          </w:tcPr>
          <w:p w14:paraId="500B87C2" w14:textId="52012F24" w:rsidR="00280D03" w:rsidRPr="009D73B8" w:rsidRDefault="00B271B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выполнено</w:t>
            </w:r>
          </w:p>
        </w:tc>
      </w:tr>
      <w:tr w:rsidR="00280D03" w:rsidRPr="009D73B8" w14:paraId="715C98E7" w14:textId="77777777" w:rsidTr="00B271B3">
        <w:trPr>
          <w:trHeight w:val="20"/>
          <w:jc w:val="center"/>
        </w:trPr>
        <w:tc>
          <w:tcPr>
            <w:tcW w:w="358" w:type="pct"/>
            <w:hideMark/>
          </w:tcPr>
          <w:p w14:paraId="46FF9101" w14:textId="77777777" w:rsidR="00280D03" w:rsidRPr="009D73B8" w:rsidRDefault="00280D03" w:rsidP="009D73B8">
            <w:pPr>
              <w:shd w:val="clear" w:color="auto" w:fill="FFFFFF"/>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rPr>
              <w:t>2.8.</w:t>
            </w:r>
          </w:p>
        </w:tc>
        <w:tc>
          <w:tcPr>
            <w:tcW w:w="1699" w:type="pct"/>
            <w:hideMark/>
          </w:tcPr>
          <w:p w14:paraId="556AA33C" w14:textId="77777777" w:rsidR="00280D03" w:rsidRPr="009D73B8" w:rsidRDefault="00280D03" w:rsidP="009D73B8">
            <w:pPr>
              <w:shd w:val="clear" w:color="auto" w:fill="FFFFFF"/>
              <w:contextualSpacing/>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671" w:type="pct"/>
            <w:hideMark/>
          </w:tcPr>
          <w:p w14:paraId="770526C3" w14:textId="6CA44152" w:rsidR="00280D03" w:rsidRPr="009D73B8" w:rsidRDefault="00B271B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тыс. голов</w:t>
            </w:r>
          </w:p>
        </w:tc>
        <w:tc>
          <w:tcPr>
            <w:tcW w:w="479" w:type="pct"/>
            <w:hideMark/>
          </w:tcPr>
          <w:p w14:paraId="1BACEB3F"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26,27</w:t>
            </w:r>
          </w:p>
        </w:tc>
        <w:tc>
          <w:tcPr>
            <w:tcW w:w="897" w:type="pct"/>
            <w:hideMark/>
          </w:tcPr>
          <w:p w14:paraId="53C992A6"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15,0</w:t>
            </w:r>
          </w:p>
        </w:tc>
        <w:tc>
          <w:tcPr>
            <w:tcW w:w="895" w:type="pct"/>
          </w:tcPr>
          <w:p w14:paraId="360177C5" w14:textId="18B7849A" w:rsidR="00280D03" w:rsidRPr="009D73B8" w:rsidRDefault="00B271B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не выполнено</w:t>
            </w:r>
          </w:p>
        </w:tc>
      </w:tr>
      <w:tr w:rsidR="00280D03" w:rsidRPr="009D73B8" w14:paraId="3A75ABE0" w14:textId="77777777" w:rsidTr="00B271B3">
        <w:trPr>
          <w:trHeight w:val="20"/>
          <w:jc w:val="center"/>
        </w:trPr>
        <w:tc>
          <w:tcPr>
            <w:tcW w:w="358" w:type="pct"/>
            <w:hideMark/>
          </w:tcPr>
          <w:p w14:paraId="0862DC0B" w14:textId="77777777" w:rsidR="00280D03" w:rsidRPr="009D73B8" w:rsidRDefault="00280D03" w:rsidP="009D73B8">
            <w:pPr>
              <w:shd w:val="clear" w:color="auto" w:fill="FFFFFF"/>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rPr>
              <w:t>2.9.</w:t>
            </w:r>
          </w:p>
        </w:tc>
        <w:tc>
          <w:tcPr>
            <w:tcW w:w="1699" w:type="pct"/>
            <w:hideMark/>
          </w:tcPr>
          <w:p w14:paraId="53A04AB7" w14:textId="77777777" w:rsidR="00280D03" w:rsidRPr="009D73B8" w:rsidRDefault="00280D03" w:rsidP="009D73B8">
            <w:pPr>
              <w:shd w:val="clear" w:color="auto" w:fill="FFFFFF"/>
              <w:contextualSpacing/>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w:t>
            </w:r>
          </w:p>
        </w:tc>
        <w:tc>
          <w:tcPr>
            <w:tcW w:w="671" w:type="pct"/>
            <w:hideMark/>
          </w:tcPr>
          <w:p w14:paraId="475F3B93" w14:textId="60312C93" w:rsidR="00280D03" w:rsidRPr="009D73B8" w:rsidRDefault="00B271B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тыс. голов</w:t>
            </w:r>
          </w:p>
        </w:tc>
        <w:tc>
          <w:tcPr>
            <w:tcW w:w="479" w:type="pct"/>
            <w:hideMark/>
          </w:tcPr>
          <w:p w14:paraId="2B7D623A"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1,55</w:t>
            </w:r>
          </w:p>
        </w:tc>
        <w:tc>
          <w:tcPr>
            <w:tcW w:w="897" w:type="pct"/>
            <w:hideMark/>
          </w:tcPr>
          <w:p w14:paraId="042E0D29"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1,787</w:t>
            </w:r>
          </w:p>
        </w:tc>
        <w:tc>
          <w:tcPr>
            <w:tcW w:w="895" w:type="pct"/>
          </w:tcPr>
          <w:p w14:paraId="38F56D7A" w14:textId="30125C37" w:rsidR="00280D03" w:rsidRPr="009D73B8" w:rsidRDefault="00B271B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выполнено</w:t>
            </w:r>
          </w:p>
        </w:tc>
      </w:tr>
      <w:tr w:rsidR="00B271B3" w:rsidRPr="009D73B8" w14:paraId="02AD020A" w14:textId="77777777" w:rsidTr="00B271B3">
        <w:trPr>
          <w:trHeight w:val="20"/>
          <w:jc w:val="center"/>
        </w:trPr>
        <w:tc>
          <w:tcPr>
            <w:tcW w:w="5000" w:type="pct"/>
            <w:gridSpan w:val="6"/>
            <w:hideMark/>
          </w:tcPr>
          <w:p w14:paraId="37EC635F" w14:textId="29F6EA49" w:rsidR="00B271B3" w:rsidRPr="009D73B8" w:rsidRDefault="00B271B3" w:rsidP="00B271B3">
            <w:pPr>
              <w:widowControl w:val="0"/>
              <w:autoSpaceDE w:val="0"/>
              <w:autoSpaceDN w:val="0"/>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3. Соглашение о предоставлении субсидии из федерального бюджета бюджету субъекта Российской Федерации от</w:t>
            </w:r>
            <w:r>
              <w:rPr>
                <w:rFonts w:ascii="Times New Roman" w:eastAsia="Times New Roman" w:hAnsi="Times New Roman"/>
                <w:color w:val="000000" w:themeColor="text1"/>
                <w:sz w:val="24"/>
                <w:szCs w:val="24"/>
                <w:lang w:eastAsia="en-US"/>
              </w:rPr>
              <w:t xml:space="preserve"> 28 декабря </w:t>
            </w:r>
            <w:r w:rsidRPr="009D73B8">
              <w:rPr>
                <w:rFonts w:ascii="Times New Roman" w:eastAsia="Times New Roman" w:hAnsi="Times New Roman"/>
                <w:color w:val="000000" w:themeColor="text1"/>
                <w:sz w:val="24"/>
                <w:szCs w:val="24"/>
                <w:lang w:eastAsia="en-US"/>
              </w:rPr>
              <w:t xml:space="preserve">2023 </w:t>
            </w:r>
            <w:r>
              <w:rPr>
                <w:rFonts w:ascii="Times New Roman" w:eastAsia="Times New Roman" w:hAnsi="Times New Roman"/>
                <w:color w:val="000000" w:themeColor="text1"/>
                <w:sz w:val="24"/>
                <w:szCs w:val="24"/>
                <w:lang w:eastAsia="en-US"/>
              </w:rPr>
              <w:t xml:space="preserve">г. </w:t>
            </w:r>
            <w:r w:rsidRPr="009D73B8">
              <w:rPr>
                <w:rFonts w:ascii="Times New Roman" w:eastAsia="Times New Roman" w:hAnsi="Times New Roman"/>
                <w:color w:val="000000" w:themeColor="text1"/>
                <w:sz w:val="24"/>
                <w:szCs w:val="24"/>
                <w:lang w:eastAsia="en-US"/>
              </w:rPr>
              <w:t>№ 082-09-2024-762 на сумму 94 415,151 тыс. рублей, в том числе из ФБ – 93 471,0 тыс. рублей (99 процентов), из РБ – 944,151 тыс. рублей (1 процент)</w:t>
            </w:r>
          </w:p>
        </w:tc>
      </w:tr>
      <w:tr w:rsidR="00280D03" w:rsidRPr="009D73B8" w14:paraId="7EF0AC62" w14:textId="77777777" w:rsidTr="00B271B3">
        <w:trPr>
          <w:trHeight w:val="20"/>
          <w:jc w:val="center"/>
        </w:trPr>
        <w:tc>
          <w:tcPr>
            <w:tcW w:w="358" w:type="pct"/>
            <w:hideMark/>
          </w:tcPr>
          <w:p w14:paraId="4233FAE5" w14:textId="77777777" w:rsidR="00280D03" w:rsidRPr="009D73B8" w:rsidRDefault="00280D03" w:rsidP="009D73B8">
            <w:pPr>
              <w:shd w:val="clear" w:color="auto" w:fill="FFFFFF"/>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rPr>
              <w:t>3.1</w:t>
            </w:r>
          </w:p>
        </w:tc>
        <w:tc>
          <w:tcPr>
            <w:tcW w:w="1699" w:type="pct"/>
            <w:hideMark/>
          </w:tcPr>
          <w:p w14:paraId="5F2D050C" w14:textId="15105BBF" w:rsidR="00280D03" w:rsidRPr="009D73B8" w:rsidRDefault="00280D03" w:rsidP="009D73B8">
            <w:pPr>
              <w:shd w:val="clear" w:color="auto" w:fill="FFFFFF"/>
              <w:contextualSpacing/>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Субъектам малого и среднего предпринимательства в АПК оказаны инфор</w:t>
            </w:r>
            <w:r w:rsidR="00B271B3">
              <w:rPr>
                <w:rFonts w:ascii="Times New Roman" w:eastAsia="Times New Roman" w:hAnsi="Times New Roman"/>
                <w:color w:val="000000" w:themeColor="text1"/>
                <w:sz w:val="24"/>
                <w:szCs w:val="24"/>
              </w:rPr>
              <w:t>мационно-</w:t>
            </w:r>
            <w:r w:rsidRPr="009D73B8">
              <w:rPr>
                <w:rFonts w:ascii="Times New Roman" w:eastAsia="Times New Roman" w:hAnsi="Times New Roman"/>
                <w:color w:val="000000" w:themeColor="text1"/>
                <w:sz w:val="24"/>
                <w:szCs w:val="24"/>
              </w:rPr>
              <w:t>консультационные услуги центрами компетенций в сфере сельскохозяйственной кооперации и поддержки фермеров</w:t>
            </w:r>
          </w:p>
        </w:tc>
        <w:tc>
          <w:tcPr>
            <w:tcW w:w="671" w:type="pct"/>
            <w:hideMark/>
          </w:tcPr>
          <w:p w14:paraId="5D2796BE" w14:textId="7B5F36FB" w:rsidR="00280D03" w:rsidRPr="009D73B8" w:rsidRDefault="003E64F4" w:rsidP="009D73B8">
            <w:pPr>
              <w:widowControl w:val="0"/>
              <w:autoSpaceDE w:val="0"/>
              <w:autoSpaceDN w:val="0"/>
              <w:jc w:val="center"/>
              <w:rPr>
                <w:rFonts w:ascii="Times New Roman" w:eastAsia="Times New Roman" w:hAnsi="Times New Roman"/>
                <w:color w:val="000000" w:themeColor="text1"/>
                <w:sz w:val="24"/>
                <w:szCs w:val="24"/>
                <w:lang w:eastAsia="en-US"/>
              </w:rPr>
            </w:pPr>
            <w:r>
              <w:rPr>
                <w:rFonts w:ascii="Times New Roman" w:eastAsia="Times New Roman" w:hAnsi="Times New Roman"/>
                <w:color w:val="000000" w:themeColor="text1"/>
                <w:sz w:val="24"/>
                <w:szCs w:val="24"/>
                <w:lang w:eastAsia="en-US"/>
              </w:rPr>
              <w:t>единиц</w:t>
            </w:r>
          </w:p>
        </w:tc>
        <w:tc>
          <w:tcPr>
            <w:tcW w:w="479" w:type="pct"/>
            <w:hideMark/>
          </w:tcPr>
          <w:p w14:paraId="52CEDAC1"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80</w:t>
            </w:r>
          </w:p>
        </w:tc>
        <w:tc>
          <w:tcPr>
            <w:tcW w:w="897" w:type="pct"/>
            <w:hideMark/>
          </w:tcPr>
          <w:p w14:paraId="64AAEEE2"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240</w:t>
            </w:r>
          </w:p>
        </w:tc>
        <w:tc>
          <w:tcPr>
            <w:tcW w:w="895" w:type="pct"/>
          </w:tcPr>
          <w:p w14:paraId="613D1237" w14:textId="1ECC0061" w:rsidR="00280D03" w:rsidRPr="009D73B8" w:rsidRDefault="00B271B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выполнено</w:t>
            </w:r>
          </w:p>
        </w:tc>
      </w:tr>
      <w:tr w:rsidR="00280D03" w:rsidRPr="009D73B8" w14:paraId="04D3AB9F" w14:textId="77777777" w:rsidTr="00B271B3">
        <w:trPr>
          <w:trHeight w:val="20"/>
          <w:jc w:val="center"/>
        </w:trPr>
        <w:tc>
          <w:tcPr>
            <w:tcW w:w="358" w:type="pct"/>
            <w:hideMark/>
          </w:tcPr>
          <w:p w14:paraId="721214B9" w14:textId="77777777" w:rsidR="00280D03" w:rsidRPr="009D73B8" w:rsidRDefault="00280D03" w:rsidP="009D73B8">
            <w:pPr>
              <w:shd w:val="clear" w:color="auto" w:fill="FFFFFF"/>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rPr>
              <w:t>3.2.</w:t>
            </w:r>
          </w:p>
        </w:tc>
        <w:tc>
          <w:tcPr>
            <w:tcW w:w="1699" w:type="pct"/>
            <w:hideMark/>
          </w:tcPr>
          <w:p w14:paraId="3AB1F76A" w14:textId="77777777" w:rsidR="00280D03" w:rsidRPr="009D73B8" w:rsidRDefault="00280D03" w:rsidP="009D73B8">
            <w:pPr>
              <w:shd w:val="clear" w:color="auto" w:fill="FFFFFF"/>
              <w:contextualSpacing/>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Субъектами малого и среднего предпринимательства в АПК реализованы проекты, направленные на увеличение производства и реализации сельскохозяйственной продукции</w:t>
            </w:r>
          </w:p>
        </w:tc>
        <w:tc>
          <w:tcPr>
            <w:tcW w:w="671" w:type="pct"/>
            <w:hideMark/>
          </w:tcPr>
          <w:p w14:paraId="586D813C" w14:textId="702490E3" w:rsidR="00280D03" w:rsidRPr="009D73B8" w:rsidRDefault="003E64F4" w:rsidP="009D73B8">
            <w:pPr>
              <w:widowControl w:val="0"/>
              <w:autoSpaceDE w:val="0"/>
              <w:autoSpaceDN w:val="0"/>
              <w:jc w:val="center"/>
              <w:rPr>
                <w:rFonts w:ascii="Times New Roman" w:eastAsia="Times New Roman" w:hAnsi="Times New Roman"/>
                <w:color w:val="000000" w:themeColor="text1"/>
                <w:sz w:val="24"/>
                <w:szCs w:val="24"/>
                <w:lang w:eastAsia="en-US"/>
              </w:rPr>
            </w:pPr>
            <w:r>
              <w:rPr>
                <w:rFonts w:ascii="Times New Roman" w:eastAsia="Times New Roman" w:hAnsi="Times New Roman"/>
                <w:color w:val="000000" w:themeColor="text1"/>
                <w:sz w:val="24"/>
                <w:szCs w:val="24"/>
                <w:lang w:eastAsia="en-US"/>
              </w:rPr>
              <w:t>единиц</w:t>
            </w:r>
          </w:p>
        </w:tc>
        <w:tc>
          <w:tcPr>
            <w:tcW w:w="479" w:type="pct"/>
            <w:hideMark/>
          </w:tcPr>
          <w:p w14:paraId="7C03D1EE"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69</w:t>
            </w:r>
          </w:p>
        </w:tc>
        <w:tc>
          <w:tcPr>
            <w:tcW w:w="897" w:type="pct"/>
            <w:hideMark/>
          </w:tcPr>
          <w:p w14:paraId="39999052"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19</w:t>
            </w:r>
          </w:p>
        </w:tc>
        <w:tc>
          <w:tcPr>
            <w:tcW w:w="895" w:type="pct"/>
          </w:tcPr>
          <w:p w14:paraId="0AF56FEE" w14:textId="374C3EDB" w:rsidR="00280D03" w:rsidRPr="009D73B8" w:rsidRDefault="00B271B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не выполнено</w:t>
            </w:r>
          </w:p>
        </w:tc>
      </w:tr>
      <w:tr w:rsidR="00B271B3" w:rsidRPr="009D73B8" w14:paraId="7C30F1E3" w14:textId="77777777" w:rsidTr="00B271B3">
        <w:trPr>
          <w:trHeight w:val="20"/>
          <w:jc w:val="center"/>
        </w:trPr>
        <w:tc>
          <w:tcPr>
            <w:tcW w:w="5000" w:type="pct"/>
            <w:gridSpan w:val="6"/>
            <w:hideMark/>
          </w:tcPr>
          <w:p w14:paraId="07344B14" w14:textId="006137A7" w:rsidR="00B271B3" w:rsidRPr="009D73B8" w:rsidRDefault="00B271B3" w:rsidP="00B271B3">
            <w:pPr>
              <w:widowControl w:val="0"/>
              <w:autoSpaceDE w:val="0"/>
              <w:autoSpaceDN w:val="0"/>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5. Соглашение о предоставлении субсидии из федерального бюджета бюджету субъекта Рос</w:t>
            </w:r>
            <w:r>
              <w:rPr>
                <w:rFonts w:ascii="Times New Roman" w:eastAsia="Times New Roman" w:hAnsi="Times New Roman"/>
                <w:color w:val="000000" w:themeColor="text1"/>
                <w:sz w:val="24"/>
                <w:szCs w:val="24"/>
                <w:lang w:eastAsia="en-US"/>
              </w:rPr>
              <w:t xml:space="preserve">сийской Федерации от 22 декабря </w:t>
            </w:r>
            <w:r w:rsidRPr="009D73B8">
              <w:rPr>
                <w:rFonts w:ascii="Times New Roman" w:eastAsia="Times New Roman" w:hAnsi="Times New Roman"/>
                <w:color w:val="000000" w:themeColor="text1"/>
                <w:sz w:val="24"/>
                <w:szCs w:val="24"/>
                <w:lang w:eastAsia="en-US"/>
              </w:rPr>
              <w:t xml:space="preserve">2023 </w:t>
            </w:r>
            <w:r>
              <w:rPr>
                <w:rFonts w:ascii="Times New Roman" w:eastAsia="Times New Roman" w:hAnsi="Times New Roman"/>
                <w:color w:val="000000" w:themeColor="text1"/>
                <w:sz w:val="24"/>
                <w:szCs w:val="24"/>
                <w:lang w:eastAsia="en-US"/>
              </w:rPr>
              <w:t>г</w:t>
            </w:r>
            <w:r w:rsidRPr="009D73B8">
              <w:rPr>
                <w:rFonts w:ascii="Times New Roman" w:eastAsia="Times New Roman" w:hAnsi="Times New Roman"/>
                <w:color w:val="000000" w:themeColor="text1"/>
                <w:sz w:val="24"/>
                <w:szCs w:val="24"/>
                <w:lang w:eastAsia="en-US"/>
              </w:rPr>
              <w:t>.</w:t>
            </w:r>
            <w:r>
              <w:rPr>
                <w:rFonts w:ascii="Times New Roman" w:eastAsia="Times New Roman" w:hAnsi="Times New Roman"/>
                <w:color w:val="000000" w:themeColor="text1"/>
                <w:sz w:val="24"/>
                <w:szCs w:val="24"/>
                <w:lang w:eastAsia="en-US"/>
              </w:rPr>
              <w:t xml:space="preserve"> </w:t>
            </w:r>
            <w:r w:rsidRPr="009D73B8">
              <w:rPr>
                <w:rFonts w:ascii="Times New Roman" w:eastAsia="Times New Roman" w:hAnsi="Times New Roman"/>
                <w:color w:val="000000" w:themeColor="text1"/>
                <w:sz w:val="24"/>
                <w:szCs w:val="24"/>
                <w:lang w:eastAsia="en-US"/>
              </w:rPr>
              <w:t>№ 082-09-2024-405 на сумму 4 880,404 тыс. рублей, в том числе из ФБ – 4 831,6 тыс. рублей (99 процентов), из РБ – 48,804 тыс. рублей (1 процент), дополнительное соглашение от 02.04.2024 № 082-09-2024-405</w:t>
            </w:r>
          </w:p>
        </w:tc>
      </w:tr>
      <w:tr w:rsidR="00280D03" w:rsidRPr="009D73B8" w14:paraId="17230D11" w14:textId="77777777" w:rsidTr="00B271B3">
        <w:trPr>
          <w:trHeight w:val="20"/>
          <w:jc w:val="center"/>
        </w:trPr>
        <w:tc>
          <w:tcPr>
            <w:tcW w:w="358" w:type="pct"/>
            <w:hideMark/>
          </w:tcPr>
          <w:p w14:paraId="7CBC976F" w14:textId="77777777" w:rsidR="00280D03" w:rsidRPr="009D73B8" w:rsidRDefault="00280D03" w:rsidP="009D73B8">
            <w:pPr>
              <w:shd w:val="clear" w:color="auto" w:fill="FFFFFF"/>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rPr>
              <w:t>5.1.</w:t>
            </w:r>
          </w:p>
        </w:tc>
        <w:tc>
          <w:tcPr>
            <w:tcW w:w="1699" w:type="pct"/>
            <w:hideMark/>
          </w:tcPr>
          <w:p w14:paraId="6A0A74D5" w14:textId="6CD8FAD1" w:rsidR="00280D03" w:rsidRPr="009D73B8" w:rsidRDefault="00280D03" w:rsidP="009D73B8">
            <w:pPr>
              <w:shd w:val="clear" w:color="auto" w:fill="FFFFFF"/>
              <w:contextualSpacing/>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 xml:space="preserve">Достигнут объем высева элитного и (или) оригинального семенного картофеля и овощных </w:t>
            </w:r>
            <w:r w:rsidR="00B271B3">
              <w:rPr>
                <w:rFonts w:ascii="Times New Roman" w:eastAsia="Times New Roman" w:hAnsi="Times New Roman"/>
                <w:color w:val="000000" w:themeColor="text1"/>
                <w:sz w:val="24"/>
                <w:szCs w:val="24"/>
              </w:rPr>
              <w:t>культур, план – 0,009 тыс. тонн</w:t>
            </w:r>
          </w:p>
        </w:tc>
        <w:tc>
          <w:tcPr>
            <w:tcW w:w="671" w:type="pct"/>
            <w:hideMark/>
          </w:tcPr>
          <w:p w14:paraId="2E3104CB" w14:textId="4ACB819E" w:rsidR="00280D03" w:rsidRPr="009D73B8" w:rsidRDefault="00B271B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тыс. тонн</w:t>
            </w:r>
          </w:p>
        </w:tc>
        <w:tc>
          <w:tcPr>
            <w:tcW w:w="479" w:type="pct"/>
            <w:hideMark/>
          </w:tcPr>
          <w:p w14:paraId="2991AB6D"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0,009</w:t>
            </w:r>
          </w:p>
        </w:tc>
        <w:tc>
          <w:tcPr>
            <w:tcW w:w="897" w:type="pct"/>
          </w:tcPr>
          <w:p w14:paraId="5AF92B6B" w14:textId="77777777" w:rsidR="00280D03" w:rsidRPr="009D73B8" w:rsidRDefault="00280D03" w:rsidP="009D73B8">
            <w:pPr>
              <w:jc w:val="center"/>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0,009</w:t>
            </w:r>
          </w:p>
        </w:tc>
        <w:tc>
          <w:tcPr>
            <w:tcW w:w="895" w:type="pct"/>
          </w:tcPr>
          <w:p w14:paraId="39D763F9" w14:textId="3AE2B4F9" w:rsidR="00280D03" w:rsidRPr="009D73B8" w:rsidRDefault="00B271B3" w:rsidP="009D73B8">
            <w:pPr>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выполнено</w:t>
            </w:r>
          </w:p>
        </w:tc>
      </w:tr>
      <w:tr w:rsidR="00280D03" w:rsidRPr="009D73B8" w14:paraId="3E1B43AC" w14:textId="77777777" w:rsidTr="00B271B3">
        <w:trPr>
          <w:trHeight w:val="20"/>
          <w:jc w:val="center"/>
        </w:trPr>
        <w:tc>
          <w:tcPr>
            <w:tcW w:w="358" w:type="pct"/>
            <w:hideMark/>
          </w:tcPr>
          <w:p w14:paraId="36B91533" w14:textId="77777777" w:rsidR="00280D03" w:rsidRPr="009D73B8" w:rsidRDefault="00280D03" w:rsidP="009D73B8">
            <w:pPr>
              <w:shd w:val="clear" w:color="auto" w:fill="FFFFFF"/>
              <w:jc w:val="center"/>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5.2.</w:t>
            </w:r>
          </w:p>
        </w:tc>
        <w:tc>
          <w:tcPr>
            <w:tcW w:w="1699" w:type="pct"/>
            <w:hideMark/>
          </w:tcPr>
          <w:p w14:paraId="756F1F10" w14:textId="39A22A9E" w:rsidR="00280D03" w:rsidRPr="009D73B8" w:rsidRDefault="00280D03" w:rsidP="009D73B8">
            <w:pPr>
              <w:shd w:val="clear" w:color="auto" w:fill="FFFFFF"/>
              <w:contextualSpacing/>
              <w:rPr>
                <w:rFonts w:ascii="Times New Roman" w:eastAsia="Times New Roman" w:hAnsi="Times New Roman"/>
                <w:color w:val="000000" w:themeColor="text1"/>
                <w:sz w:val="24"/>
                <w:szCs w:val="24"/>
              </w:rPr>
            </w:pPr>
            <w:r w:rsidRPr="009D73B8">
              <w:rPr>
                <w:rFonts w:ascii="Times New Roman" w:eastAsia="Times New Roman" w:hAnsi="Times New Roman"/>
                <w:color w:val="000000" w:themeColor="text1"/>
                <w:sz w:val="24"/>
                <w:szCs w:val="24"/>
              </w:rPr>
              <w:t>Произведено овощей открытого грунта в сельскохозяйственных организациях, кре</w:t>
            </w:r>
            <w:r w:rsidRPr="009D73B8">
              <w:rPr>
                <w:rFonts w:ascii="Times New Roman" w:eastAsia="Times New Roman" w:hAnsi="Times New Roman"/>
                <w:color w:val="000000" w:themeColor="text1"/>
                <w:sz w:val="24"/>
                <w:szCs w:val="24"/>
              </w:rPr>
              <w:lastRenderedPageBreak/>
              <w:t>стьянских (фермерских) хозяйствах и у индивидуальных предпринимате</w:t>
            </w:r>
            <w:r w:rsidR="00B271B3">
              <w:rPr>
                <w:rFonts w:ascii="Times New Roman" w:eastAsia="Times New Roman" w:hAnsi="Times New Roman"/>
                <w:color w:val="000000" w:themeColor="text1"/>
                <w:sz w:val="24"/>
                <w:szCs w:val="24"/>
              </w:rPr>
              <w:t>лей, план – 0,46 тыс. тонн</w:t>
            </w:r>
          </w:p>
        </w:tc>
        <w:tc>
          <w:tcPr>
            <w:tcW w:w="671" w:type="pct"/>
            <w:hideMark/>
          </w:tcPr>
          <w:p w14:paraId="4307AB56" w14:textId="1A87088B" w:rsidR="00280D03" w:rsidRPr="009D73B8" w:rsidRDefault="00B271B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lastRenderedPageBreak/>
              <w:t>тыс. тонн</w:t>
            </w:r>
          </w:p>
        </w:tc>
        <w:tc>
          <w:tcPr>
            <w:tcW w:w="479" w:type="pct"/>
            <w:hideMark/>
          </w:tcPr>
          <w:p w14:paraId="1844EC1E"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0,46</w:t>
            </w:r>
          </w:p>
        </w:tc>
        <w:tc>
          <w:tcPr>
            <w:tcW w:w="897" w:type="pct"/>
            <w:hideMark/>
          </w:tcPr>
          <w:p w14:paraId="272307A0" w14:textId="77777777" w:rsidR="00280D03" w:rsidRPr="009D73B8" w:rsidRDefault="00280D0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0,46</w:t>
            </w:r>
          </w:p>
        </w:tc>
        <w:tc>
          <w:tcPr>
            <w:tcW w:w="895" w:type="pct"/>
          </w:tcPr>
          <w:p w14:paraId="739F3759" w14:textId="5D66BDE2" w:rsidR="00280D03" w:rsidRPr="009D73B8" w:rsidRDefault="00B271B3" w:rsidP="009D73B8">
            <w:pPr>
              <w:widowControl w:val="0"/>
              <w:autoSpaceDE w:val="0"/>
              <w:autoSpaceDN w:val="0"/>
              <w:jc w:val="center"/>
              <w:rPr>
                <w:rFonts w:ascii="Times New Roman" w:eastAsia="Times New Roman" w:hAnsi="Times New Roman"/>
                <w:color w:val="000000" w:themeColor="text1"/>
                <w:sz w:val="24"/>
                <w:szCs w:val="24"/>
                <w:lang w:eastAsia="en-US"/>
              </w:rPr>
            </w:pPr>
            <w:r w:rsidRPr="009D73B8">
              <w:rPr>
                <w:rFonts w:ascii="Times New Roman" w:eastAsia="Times New Roman" w:hAnsi="Times New Roman"/>
                <w:color w:val="000000" w:themeColor="text1"/>
                <w:sz w:val="24"/>
                <w:szCs w:val="24"/>
                <w:lang w:eastAsia="en-US"/>
              </w:rPr>
              <w:t>выполнено</w:t>
            </w:r>
          </w:p>
        </w:tc>
      </w:tr>
    </w:tbl>
    <w:p w14:paraId="36FFFE5E" w14:textId="77777777" w:rsidR="00280D03" w:rsidRPr="00AB4F5C" w:rsidRDefault="00280D03" w:rsidP="00B271B3">
      <w:pPr>
        <w:spacing w:after="0" w:line="240" w:lineRule="auto"/>
        <w:jc w:val="center"/>
        <w:rPr>
          <w:rFonts w:ascii="Times New Roman" w:eastAsia="Times New Roman" w:hAnsi="Times New Roman"/>
          <w:color w:val="000000" w:themeColor="text1"/>
          <w:sz w:val="28"/>
          <w:szCs w:val="28"/>
        </w:rPr>
      </w:pPr>
    </w:p>
    <w:p w14:paraId="15CE30AC" w14:textId="77777777" w:rsidR="00280D03" w:rsidRPr="00AB4F5C" w:rsidRDefault="00280D03" w:rsidP="00B271B3">
      <w:pPr>
        <w:keepNext/>
        <w:keepLines/>
        <w:spacing w:after="0" w:line="240" w:lineRule="auto"/>
        <w:jc w:val="center"/>
        <w:outlineLvl w:val="0"/>
        <w:rPr>
          <w:rFonts w:ascii="Times New Roman" w:eastAsia="Times New Roman" w:hAnsi="Times New Roman"/>
          <w:bCs/>
          <w:color w:val="000000" w:themeColor="text1"/>
          <w:sz w:val="28"/>
          <w:szCs w:val="28"/>
        </w:rPr>
      </w:pPr>
      <w:bookmarkStart w:id="86" w:name="_Toc181185688"/>
      <w:r w:rsidRPr="00AB4F5C">
        <w:rPr>
          <w:rFonts w:ascii="Times New Roman" w:eastAsia="Times New Roman" w:hAnsi="Times New Roman"/>
          <w:bCs/>
          <w:color w:val="000000" w:themeColor="text1"/>
          <w:sz w:val="28"/>
          <w:szCs w:val="28"/>
        </w:rPr>
        <w:t>Экономическая эффективность отраслей сельского хозяйства</w:t>
      </w:r>
    </w:p>
    <w:p w14:paraId="222DE5C4" w14:textId="0BF69A8A" w:rsidR="00280D03" w:rsidRPr="00AB4F5C" w:rsidRDefault="00280D03" w:rsidP="00B271B3">
      <w:pPr>
        <w:keepNext/>
        <w:keepLines/>
        <w:spacing w:after="0" w:line="240" w:lineRule="auto"/>
        <w:jc w:val="center"/>
        <w:outlineLvl w:val="0"/>
        <w:rPr>
          <w:rFonts w:ascii="Times New Roman" w:eastAsia="Times New Roman" w:hAnsi="Times New Roman"/>
          <w:bCs/>
          <w:color w:val="000000" w:themeColor="text1"/>
          <w:sz w:val="28"/>
          <w:szCs w:val="28"/>
        </w:rPr>
      </w:pPr>
      <w:r w:rsidRPr="00AB4F5C">
        <w:rPr>
          <w:rFonts w:ascii="Times New Roman" w:eastAsia="Times New Roman" w:hAnsi="Times New Roman"/>
          <w:bCs/>
          <w:color w:val="000000" w:themeColor="text1"/>
          <w:sz w:val="28"/>
          <w:szCs w:val="28"/>
        </w:rPr>
        <w:t>Республики Тыва</w:t>
      </w:r>
      <w:bookmarkEnd w:id="86"/>
    </w:p>
    <w:p w14:paraId="55D45B48" w14:textId="77777777" w:rsidR="00280D03" w:rsidRPr="00AB4F5C" w:rsidRDefault="00280D03" w:rsidP="00B271B3">
      <w:pPr>
        <w:spacing w:after="0" w:line="240" w:lineRule="auto"/>
        <w:jc w:val="center"/>
        <w:rPr>
          <w:rFonts w:ascii="Times New Roman" w:eastAsia="Times New Roman" w:hAnsi="Times New Roman"/>
          <w:color w:val="000000" w:themeColor="text1"/>
          <w:sz w:val="28"/>
          <w:szCs w:val="28"/>
        </w:rPr>
      </w:pPr>
    </w:p>
    <w:p w14:paraId="4EBEB325" w14:textId="27B30E0B"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Оценка экономической эффективности отраслей сельского хозяйства осуществляется на базе основных экономических показателей – рентабельность производства по видам экономической деятельности, рентабельность активов. В </w:t>
      </w:r>
      <w:r w:rsidR="007F2C7A">
        <w:rPr>
          <w:rFonts w:ascii="Times New Roman" w:eastAsia="Times New Roman" w:hAnsi="Times New Roman"/>
          <w:color w:val="000000" w:themeColor="text1"/>
          <w:sz w:val="28"/>
          <w:szCs w:val="28"/>
        </w:rPr>
        <w:t>таблице 14 пр</w:t>
      </w:r>
      <w:r w:rsidRPr="00AB4F5C">
        <w:rPr>
          <w:rFonts w:ascii="Times New Roman" w:eastAsia="Times New Roman" w:hAnsi="Times New Roman"/>
          <w:color w:val="000000" w:themeColor="text1"/>
          <w:sz w:val="28"/>
          <w:szCs w:val="28"/>
        </w:rPr>
        <w:t>едставлен сравнительный анализ рентабельности активов пред</w:t>
      </w:r>
      <w:r w:rsidR="00B15AF0">
        <w:rPr>
          <w:rFonts w:ascii="Times New Roman" w:eastAsia="Times New Roman" w:hAnsi="Times New Roman"/>
          <w:color w:val="000000" w:themeColor="text1"/>
          <w:sz w:val="28"/>
          <w:szCs w:val="28"/>
        </w:rPr>
        <w:t>приятий сельского хозяйства р</w:t>
      </w:r>
      <w:r w:rsidRPr="00AB4F5C">
        <w:rPr>
          <w:rFonts w:ascii="Times New Roman" w:eastAsia="Times New Roman" w:hAnsi="Times New Roman"/>
          <w:color w:val="000000" w:themeColor="text1"/>
          <w:sz w:val="28"/>
          <w:szCs w:val="28"/>
        </w:rPr>
        <w:t>еспублики по видам экономической деятельности и общероссийских показателей.</w:t>
      </w:r>
    </w:p>
    <w:p w14:paraId="04EB720E"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57832DDE" w14:textId="77777777" w:rsidR="00280D03" w:rsidRPr="00AB4F5C" w:rsidRDefault="00280D03" w:rsidP="00B271B3">
      <w:pPr>
        <w:spacing w:after="0" w:line="240" w:lineRule="auto"/>
        <w:ind w:firstLine="709"/>
        <w:jc w:val="right"/>
        <w:rPr>
          <w:rFonts w:ascii="Times New Roman" w:eastAsia="Times New Roman" w:hAnsi="Times New Roman"/>
          <w:color w:val="000000" w:themeColor="text1"/>
          <w:sz w:val="28"/>
          <w:szCs w:val="28"/>
        </w:rPr>
      </w:pPr>
      <w:bookmarkStart w:id="87" w:name="_Ref178552211"/>
      <w:r w:rsidRPr="00AB4F5C">
        <w:rPr>
          <w:rFonts w:ascii="Times New Roman" w:eastAsia="Times New Roman" w:hAnsi="Times New Roman"/>
          <w:color w:val="000000" w:themeColor="text1"/>
          <w:sz w:val="28"/>
          <w:szCs w:val="28"/>
        </w:rPr>
        <w:t xml:space="preserve">Таблица </w:t>
      </w:r>
      <w:r w:rsidRPr="00AB4F5C">
        <w:rPr>
          <w:rFonts w:ascii="Times New Roman" w:eastAsia="Times New Roman" w:hAnsi="Times New Roman"/>
          <w:color w:val="000000" w:themeColor="text1"/>
          <w:sz w:val="28"/>
          <w:szCs w:val="28"/>
        </w:rPr>
        <w:fldChar w:fldCharType="begin"/>
      </w:r>
      <w:r w:rsidRPr="00AB4F5C">
        <w:rPr>
          <w:rFonts w:ascii="Times New Roman" w:eastAsia="Times New Roman" w:hAnsi="Times New Roman"/>
          <w:color w:val="000000" w:themeColor="text1"/>
          <w:sz w:val="28"/>
          <w:szCs w:val="28"/>
        </w:rPr>
        <w:instrText xml:space="preserve"> SEQ Таблица \* ARABIC </w:instrText>
      </w:r>
      <w:r w:rsidRPr="00AB4F5C">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14</w:t>
      </w:r>
      <w:r w:rsidRPr="00AB4F5C">
        <w:rPr>
          <w:rFonts w:ascii="Times New Roman" w:eastAsia="Times New Roman" w:hAnsi="Times New Roman"/>
          <w:color w:val="000000" w:themeColor="text1"/>
          <w:sz w:val="28"/>
          <w:szCs w:val="28"/>
        </w:rPr>
        <w:fldChar w:fldCharType="end"/>
      </w:r>
      <w:bookmarkEnd w:id="87"/>
    </w:p>
    <w:p w14:paraId="5E8392FC"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78AAB89E" w14:textId="6189285F" w:rsidR="00280D03" w:rsidRPr="00AB4F5C" w:rsidRDefault="00280D03" w:rsidP="00B271B3">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Рентабельность активов предприятий сельского хозяйства </w:t>
      </w:r>
      <w:r w:rsidR="00B271B3">
        <w:rPr>
          <w:rFonts w:ascii="Times New Roman" w:eastAsia="Times New Roman" w:hAnsi="Times New Roman"/>
          <w:color w:val="000000" w:themeColor="text1"/>
          <w:sz w:val="28"/>
          <w:szCs w:val="28"/>
        </w:rPr>
        <w:br/>
      </w:r>
      <w:r w:rsidRPr="00AB4F5C">
        <w:rPr>
          <w:rFonts w:ascii="Times New Roman" w:eastAsia="Times New Roman" w:hAnsi="Times New Roman"/>
          <w:color w:val="000000" w:themeColor="text1"/>
          <w:sz w:val="28"/>
          <w:szCs w:val="28"/>
        </w:rPr>
        <w:t>Республики Тыва</w:t>
      </w:r>
      <w:r w:rsidR="00B15AF0">
        <w:rPr>
          <w:rFonts w:ascii="Times New Roman" w:eastAsia="Times New Roman" w:hAnsi="Times New Roman"/>
          <w:color w:val="000000" w:themeColor="text1"/>
          <w:sz w:val="28"/>
          <w:szCs w:val="28"/>
        </w:rPr>
        <w:t xml:space="preserve"> и</w:t>
      </w:r>
      <w:r w:rsidRPr="00AB4F5C">
        <w:rPr>
          <w:rFonts w:ascii="Times New Roman" w:eastAsia="Times New Roman" w:hAnsi="Times New Roman"/>
          <w:color w:val="000000" w:themeColor="text1"/>
          <w:sz w:val="28"/>
          <w:szCs w:val="28"/>
        </w:rPr>
        <w:t xml:space="preserve"> Российской Федерации, </w:t>
      </w:r>
      <w:r w:rsidR="00B271B3">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vertAlign w:val="superscript"/>
        </w:rPr>
        <w:footnoteReference w:id="2"/>
      </w:r>
    </w:p>
    <w:p w14:paraId="487974E4"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tbl>
      <w:tblPr>
        <w:tblStyle w:val="14"/>
        <w:tblW w:w="5013" w:type="pct"/>
        <w:jc w:val="center"/>
        <w:tblLayout w:type="fixed"/>
        <w:tblCellMar>
          <w:left w:w="57" w:type="dxa"/>
          <w:right w:w="57" w:type="dxa"/>
        </w:tblCellMar>
        <w:tblLook w:val="04A0" w:firstRow="1" w:lastRow="0" w:firstColumn="1" w:lastColumn="0" w:noHBand="0" w:noVBand="1"/>
      </w:tblPr>
      <w:tblGrid>
        <w:gridCol w:w="3466"/>
        <w:gridCol w:w="1940"/>
        <w:gridCol w:w="847"/>
        <w:gridCol w:w="847"/>
        <w:gridCol w:w="907"/>
        <w:gridCol w:w="921"/>
        <w:gridCol w:w="849"/>
      </w:tblGrid>
      <w:tr w:rsidR="00280D03" w:rsidRPr="00B271B3" w14:paraId="607B072F" w14:textId="77777777" w:rsidTr="00A3534C">
        <w:trPr>
          <w:trHeight w:val="20"/>
          <w:jc w:val="center"/>
        </w:trPr>
        <w:tc>
          <w:tcPr>
            <w:tcW w:w="2765" w:type="pct"/>
            <w:gridSpan w:val="2"/>
            <w:hideMark/>
          </w:tcPr>
          <w:p w14:paraId="76863374" w14:textId="0E936020" w:rsidR="00280D03" w:rsidRPr="00B271B3" w:rsidRDefault="00280D03" w:rsidP="00B271B3">
            <w:pPr>
              <w:rPr>
                <w:rFonts w:ascii="Times New Roman" w:eastAsia="Times New Roman" w:hAnsi="Times New Roman"/>
                <w:color w:val="000000" w:themeColor="text1"/>
                <w:sz w:val="24"/>
                <w:szCs w:val="28"/>
              </w:rPr>
            </w:pPr>
          </w:p>
        </w:tc>
        <w:tc>
          <w:tcPr>
            <w:tcW w:w="433" w:type="pct"/>
            <w:hideMark/>
          </w:tcPr>
          <w:p w14:paraId="1570E72C" w14:textId="22AF752C"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2019</w:t>
            </w:r>
            <w:r w:rsidR="00A3534C">
              <w:rPr>
                <w:rFonts w:ascii="Times New Roman" w:eastAsia="Times New Roman" w:hAnsi="Times New Roman"/>
                <w:color w:val="000000" w:themeColor="text1"/>
                <w:sz w:val="24"/>
                <w:szCs w:val="28"/>
              </w:rPr>
              <w:t xml:space="preserve"> г.</w:t>
            </w:r>
          </w:p>
        </w:tc>
        <w:tc>
          <w:tcPr>
            <w:tcW w:w="433" w:type="pct"/>
            <w:hideMark/>
          </w:tcPr>
          <w:p w14:paraId="27614A65" w14:textId="402EED4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2020</w:t>
            </w:r>
            <w:r w:rsidR="00A3534C">
              <w:rPr>
                <w:rFonts w:ascii="Times New Roman" w:eastAsia="Times New Roman" w:hAnsi="Times New Roman"/>
                <w:color w:val="000000" w:themeColor="text1"/>
                <w:sz w:val="24"/>
                <w:szCs w:val="28"/>
              </w:rPr>
              <w:t xml:space="preserve"> г.</w:t>
            </w:r>
          </w:p>
        </w:tc>
        <w:tc>
          <w:tcPr>
            <w:tcW w:w="464" w:type="pct"/>
            <w:hideMark/>
          </w:tcPr>
          <w:p w14:paraId="5A6FBC23" w14:textId="6351A3E4"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2021</w:t>
            </w:r>
            <w:r w:rsidR="00A3534C">
              <w:rPr>
                <w:rFonts w:ascii="Times New Roman" w:eastAsia="Times New Roman" w:hAnsi="Times New Roman"/>
                <w:color w:val="000000" w:themeColor="text1"/>
                <w:sz w:val="24"/>
                <w:szCs w:val="28"/>
              </w:rPr>
              <w:t xml:space="preserve"> г.</w:t>
            </w:r>
          </w:p>
        </w:tc>
        <w:tc>
          <w:tcPr>
            <w:tcW w:w="471" w:type="pct"/>
            <w:hideMark/>
          </w:tcPr>
          <w:p w14:paraId="0B917471" w14:textId="4E095FA2"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2022</w:t>
            </w:r>
            <w:r w:rsidR="00A3534C">
              <w:rPr>
                <w:rFonts w:ascii="Times New Roman" w:eastAsia="Times New Roman" w:hAnsi="Times New Roman"/>
                <w:color w:val="000000" w:themeColor="text1"/>
                <w:sz w:val="24"/>
                <w:szCs w:val="28"/>
              </w:rPr>
              <w:t xml:space="preserve"> г.</w:t>
            </w:r>
          </w:p>
        </w:tc>
        <w:tc>
          <w:tcPr>
            <w:tcW w:w="435" w:type="pct"/>
            <w:hideMark/>
          </w:tcPr>
          <w:p w14:paraId="662CD1D7" w14:textId="58A6A2B7" w:rsidR="00280D03" w:rsidRPr="00B271B3" w:rsidRDefault="00280D03" w:rsidP="00A3534C">
            <w:pPr>
              <w:ind w:left="-89" w:firstLine="89"/>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2023</w:t>
            </w:r>
            <w:r w:rsidR="00A3534C">
              <w:rPr>
                <w:rFonts w:ascii="Times New Roman" w:eastAsia="Times New Roman" w:hAnsi="Times New Roman"/>
                <w:color w:val="000000" w:themeColor="text1"/>
                <w:sz w:val="24"/>
                <w:szCs w:val="28"/>
              </w:rPr>
              <w:t xml:space="preserve"> г.</w:t>
            </w:r>
          </w:p>
        </w:tc>
      </w:tr>
      <w:tr w:rsidR="00280D03" w:rsidRPr="00B271B3" w14:paraId="12F44B4A" w14:textId="77777777" w:rsidTr="00A3534C">
        <w:trPr>
          <w:trHeight w:val="20"/>
          <w:jc w:val="center"/>
        </w:trPr>
        <w:tc>
          <w:tcPr>
            <w:tcW w:w="1773" w:type="pct"/>
            <w:vMerge w:val="restart"/>
            <w:hideMark/>
          </w:tcPr>
          <w:p w14:paraId="6ACF8D5C" w14:textId="77777777"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Сельское, лесное хозяйство, охота, рыболовство и рыбоводство</w:t>
            </w:r>
          </w:p>
        </w:tc>
        <w:tc>
          <w:tcPr>
            <w:tcW w:w="992" w:type="pct"/>
            <w:hideMark/>
          </w:tcPr>
          <w:p w14:paraId="376EE2DB" w14:textId="77777777"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Российская Федерация</w:t>
            </w:r>
          </w:p>
        </w:tc>
        <w:tc>
          <w:tcPr>
            <w:tcW w:w="433" w:type="pct"/>
            <w:noWrap/>
            <w:hideMark/>
          </w:tcPr>
          <w:p w14:paraId="3401BCB5"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5,53</w:t>
            </w:r>
          </w:p>
        </w:tc>
        <w:tc>
          <w:tcPr>
            <w:tcW w:w="433" w:type="pct"/>
            <w:noWrap/>
            <w:hideMark/>
          </w:tcPr>
          <w:p w14:paraId="41B13ABB"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8,46</w:t>
            </w:r>
          </w:p>
        </w:tc>
        <w:tc>
          <w:tcPr>
            <w:tcW w:w="464" w:type="pct"/>
            <w:noWrap/>
            <w:hideMark/>
          </w:tcPr>
          <w:p w14:paraId="4726DCA5"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10,96</w:t>
            </w:r>
          </w:p>
        </w:tc>
        <w:tc>
          <w:tcPr>
            <w:tcW w:w="471" w:type="pct"/>
            <w:noWrap/>
            <w:hideMark/>
          </w:tcPr>
          <w:p w14:paraId="38EB6F12"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7,81</w:t>
            </w:r>
          </w:p>
        </w:tc>
        <w:tc>
          <w:tcPr>
            <w:tcW w:w="435" w:type="pct"/>
            <w:noWrap/>
            <w:hideMark/>
          </w:tcPr>
          <w:p w14:paraId="3B10EA2B"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7,88</w:t>
            </w:r>
          </w:p>
        </w:tc>
      </w:tr>
      <w:tr w:rsidR="00280D03" w:rsidRPr="00B271B3" w14:paraId="708B037F" w14:textId="77777777" w:rsidTr="00A3534C">
        <w:trPr>
          <w:trHeight w:val="20"/>
          <w:jc w:val="center"/>
        </w:trPr>
        <w:tc>
          <w:tcPr>
            <w:tcW w:w="1773" w:type="pct"/>
            <w:vMerge/>
            <w:hideMark/>
          </w:tcPr>
          <w:p w14:paraId="40F91D4A" w14:textId="77777777" w:rsidR="00280D03" w:rsidRPr="00B271B3" w:rsidRDefault="00280D03" w:rsidP="00B271B3">
            <w:pPr>
              <w:rPr>
                <w:rFonts w:ascii="Times New Roman" w:eastAsia="Times New Roman" w:hAnsi="Times New Roman"/>
                <w:color w:val="000000" w:themeColor="text1"/>
                <w:sz w:val="24"/>
                <w:szCs w:val="28"/>
              </w:rPr>
            </w:pPr>
          </w:p>
        </w:tc>
        <w:tc>
          <w:tcPr>
            <w:tcW w:w="992" w:type="pct"/>
            <w:hideMark/>
          </w:tcPr>
          <w:p w14:paraId="2FE57DB2" w14:textId="77777777"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Республика Тыва</w:t>
            </w:r>
          </w:p>
        </w:tc>
        <w:tc>
          <w:tcPr>
            <w:tcW w:w="433" w:type="pct"/>
            <w:noWrap/>
            <w:hideMark/>
          </w:tcPr>
          <w:p w14:paraId="1213D907"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-1,07</w:t>
            </w:r>
          </w:p>
        </w:tc>
        <w:tc>
          <w:tcPr>
            <w:tcW w:w="433" w:type="pct"/>
            <w:noWrap/>
            <w:hideMark/>
          </w:tcPr>
          <w:p w14:paraId="1E79A056"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-1,21</w:t>
            </w:r>
          </w:p>
        </w:tc>
        <w:tc>
          <w:tcPr>
            <w:tcW w:w="464" w:type="pct"/>
            <w:noWrap/>
            <w:hideMark/>
          </w:tcPr>
          <w:p w14:paraId="3B08BEF6"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0,26</w:t>
            </w:r>
          </w:p>
        </w:tc>
        <w:tc>
          <w:tcPr>
            <w:tcW w:w="471" w:type="pct"/>
            <w:noWrap/>
            <w:hideMark/>
          </w:tcPr>
          <w:p w14:paraId="5992B44A"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0,23</w:t>
            </w:r>
          </w:p>
        </w:tc>
        <w:tc>
          <w:tcPr>
            <w:tcW w:w="435" w:type="pct"/>
            <w:noWrap/>
            <w:hideMark/>
          </w:tcPr>
          <w:p w14:paraId="6C1B5B50"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-2</w:t>
            </w:r>
          </w:p>
        </w:tc>
      </w:tr>
      <w:tr w:rsidR="00280D03" w:rsidRPr="00B271B3" w14:paraId="6366E546" w14:textId="77777777" w:rsidTr="00A3534C">
        <w:trPr>
          <w:trHeight w:val="20"/>
          <w:jc w:val="center"/>
        </w:trPr>
        <w:tc>
          <w:tcPr>
            <w:tcW w:w="1773" w:type="pct"/>
            <w:vMerge w:val="restart"/>
            <w:hideMark/>
          </w:tcPr>
          <w:p w14:paraId="20120D82" w14:textId="77777777"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Растениеводство и животноводство, охота и предоставление соответствующих услуг в этих областях</w:t>
            </w:r>
          </w:p>
        </w:tc>
        <w:tc>
          <w:tcPr>
            <w:tcW w:w="992" w:type="pct"/>
            <w:hideMark/>
          </w:tcPr>
          <w:p w14:paraId="6F9CFD21" w14:textId="77777777"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Российская Федерация</w:t>
            </w:r>
          </w:p>
        </w:tc>
        <w:tc>
          <w:tcPr>
            <w:tcW w:w="433" w:type="pct"/>
            <w:noWrap/>
            <w:hideMark/>
          </w:tcPr>
          <w:p w14:paraId="74A7D113"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3,4</w:t>
            </w:r>
          </w:p>
        </w:tc>
        <w:tc>
          <w:tcPr>
            <w:tcW w:w="433" w:type="pct"/>
            <w:noWrap/>
            <w:hideMark/>
          </w:tcPr>
          <w:p w14:paraId="650CA9EE"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7,77</w:t>
            </w:r>
          </w:p>
        </w:tc>
        <w:tc>
          <w:tcPr>
            <w:tcW w:w="464" w:type="pct"/>
            <w:noWrap/>
            <w:hideMark/>
          </w:tcPr>
          <w:p w14:paraId="31DFFC2F"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9,43</w:t>
            </w:r>
          </w:p>
        </w:tc>
        <w:tc>
          <w:tcPr>
            <w:tcW w:w="471" w:type="pct"/>
            <w:noWrap/>
            <w:hideMark/>
          </w:tcPr>
          <w:p w14:paraId="78DA600D"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7,42</w:t>
            </w:r>
          </w:p>
        </w:tc>
        <w:tc>
          <w:tcPr>
            <w:tcW w:w="435" w:type="pct"/>
            <w:noWrap/>
            <w:hideMark/>
          </w:tcPr>
          <w:p w14:paraId="6CA3CFC7"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8,2</w:t>
            </w:r>
          </w:p>
        </w:tc>
      </w:tr>
      <w:tr w:rsidR="00280D03" w:rsidRPr="00B271B3" w14:paraId="75EE5AE9" w14:textId="77777777" w:rsidTr="00A3534C">
        <w:trPr>
          <w:trHeight w:val="20"/>
          <w:jc w:val="center"/>
        </w:trPr>
        <w:tc>
          <w:tcPr>
            <w:tcW w:w="1773" w:type="pct"/>
            <w:vMerge/>
            <w:hideMark/>
          </w:tcPr>
          <w:p w14:paraId="7D76A27D" w14:textId="77777777" w:rsidR="00280D03" w:rsidRPr="00B271B3" w:rsidRDefault="00280D03" w:rsidP="00B271B3">
            <w:pPr>
              <w:rPr>
                <w:rFonts w:ascii="Times New Roman" w:eastAsia="Times New Roman" w:hAnsi="Times New Roman"/>
                <w:color w:val="000000" w:themeColor="text1"/>
                <w:sz w:val="24"/>
                <w:szCs w:val="28"/>
              </w:rPr>
            </w:pPr>
          </w:p>
        </w:tc>
        <w:tc>
          <w:tcPr>
            <w:tcW w:w="992" w:type="pct"/>
            <w:hideMark/>
          </w:tcPr>
          <w:p w14:paraId="4B44A379" w14:textId="46DB63BF"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Республика Тыва</w:t>
            </w:r>
          </w:p>
        </w:tc>
        <w:tc>
          <w:tcPr>
            <w:tcW w:w="433" w:type="pct"/>
            <w:noWrap/>
            <w:hideMark/>
          </w:tcPr>
          <w:p w14:paraId="234041C9"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-1,07</w:t>
            </w:r>
          </w:p>
        </w:tc>
        <w:tc>
          <w:tcPr>
            <w:tcW w:w="433" w:type="pct"/>
            <w:noWrap/>
            <w:hideMark/>
          </w:tcPr>
          <w:p w14:paraId="732873EA"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-1,21</w:t>
            </w:r>
          </w:p>
        </w:tc>
        <w:tc>
          <w:tcPr>
            <w:tcW w:w="464" w:type="pct"/>
            <w:noWrap/>
            <w:hideMark/>
          </w:tcPr>
          <w:p w14:paraId="71F3C52D"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0,26</w:t>
            </w:r>
          </w:p>
        </w:tc>
        <w:tc>
          <w:tcPr>
            <w:tcW w:w="471" w:type="pct"/>
            <w:noWrap/>
            <w:hideMark/>
          </w:tcPr>
          <w:p w14:paraId="2FE04237"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0,23</w:t>
            </w:r>
          </w:p>
        </w:tc>
        <w:tc>
          <w:tcPr>
            <w:tcW w:w="435" w:type="pct"/>
            <w:noWrap/>
            <w:hideMark/>
          </w:tcPr>
          <w:p w14:paraId="4958FCFD"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-2</w:t>
            </w:r>
          </w:p>
        </w:tc>
      </w:tr>
      <w:tr w:rsidR="00280D03" w:rsidRPr="00B271B3" w14:paraId="40AE264D" w14:textId="77777777" w:rsidTr="00A3534C">
        <w:trPr>
          <w:trHeight w:val="20"/>
          <w:jc w:val="center"/>
        </w:trPr>
        <w:tc>
          <w:tcPr>
            <w:tcW w:w="1773" w:type="pct"/>
            <w:vMerge w:val="restart"/>
            <w:hideMark/>
          </w:tcPr>
          <w:p w14:paraId="54229727" w14:textId="698E7219"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Животноводство</w:t>
            </w:r>
          </w:p>
        </w:tc>
        <w:tc>
          <w:tcPr>
            <w:tcW w:w="992" w:type="pct"/>
            <w:hideMark/>
          </w:tcPr>
          <w:p w14:paraId="4E0D8C68" w14:textId="77777777"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Российская Федерация</w:t>
            </w:r>
          </w:p>
        </w:tc>
        <w:tc>
          <w:tcPr>
            <w:tcW w:w="433" w:type="pct"/>
            <w:noWrap/>
            <w:hideMark/>
          </w:tcPr>
          <w:p w14:paraId="78D0586E"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1,69</w:t>
            </w:r>
          </w:p>
        </w:tc>
        <w:tc>
          <w:tcPr>
            <w:tcW w:w="433" w:type="pct"/>
            <w:noWrap/>
            <w:hideMark/>
          </w:tcPr>
          <w:p w14:paraId="6BDD6E51"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5,66</w:t>
            </w:r>
          </w:p>
        </w:tc>
        <w:tc>
          <w:tcPr>
            <w:tcW w:w="464" w:type="pct"/>
            <w:noWrap/>
            <w:hideMark/>
          </w:tcPr>
          <w:p w14:paraId="28DE0B18"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5,72</w:t>
            </w:r>
          </w:p>
        </w:tc>
        <w:tc>
          <w:tcPr>
            <w:tcW w:w="471" w:type="pct"/>
            <w:noWrap/>
            <w:hideMark/>
          </w:tcPr>
          <w:p w14:paraId="695C6052"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5,37</w:t>
            </w:r>
          </w:p>
        </w:tc>
        <w:tc>
          <w:tcPr>
            <w:tcW w:w="435" w:type="pct"/>
            <w:noWrap/>
            <w:hideMark/>
          </w:tcPr>
          <w:p w14:paraId="17E82A5E"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8,69</w:t>
            </w:r>
          </w:p>
        </w:tc>
      </w:tr>
      <w:tr w:rsidR="00280D03" w:rsidRPr="00B271B3" w14:paraId="77CB50DF" w14:textId="77777777" w:rsidTr="00A3534C">
        <w:trPr>
          <w:trHeight w:val="20"/>
          <w:jc w:val="center"/>
        </w:trPr>
        <w:tc>
          <w:tcPr>
            <w:tcW w:w="1773" w:type="pct"/>
            <w:vMerge/>
            <w:hideMark/>
          </w:tcPr>
          <w:p w14:paraId="74001CC1" w14:textId="77777777" w:rsidR="00280D03" w:rsidRPr="00B271B3" w:rsidRDefault="00280D03" w:rsidP="00B271B3">
            <w:pPr>
              <w:rPr>
                <w:rFonts w:ascii="Times New Roman" w:eastAsia="Times New Roman" w:hAnsi="Times New Roman"/>
                <w:color w:val="000000" w:themeColor="text1"/>
                <w:sz w:val="24"/>
                <w:szCs w:val="28"/>
              </w:rPr>
            </w:pPr>
          </w:p>
        </w:tc>
        <w:tc>
          <w:tcPr>
            <w:tcW w:w="992" w:type="pct"/>
            <w:hideMark/>
          </w:tcPr>
          <w:p w14:paraId="435C0E93" w14:textId="18BC0F83"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Республика Тыва</w:t>
            </w:r>
          </w:p>
        </w:tc>
        <w:tc>
          <w:tcPr>
            <w:tcW w:w="433" w:type="pct"/>
            <w:noWrap/>
            <w:hideMark/>
          </w:tcPr>
          <w:p w14:paraId="3DA7FDFC"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-1,07</w:t>
            </w:r>
          </w:p>
        </w:tc>
        <w:tc>
          <w:tcPr>
            <w:tcW w:w="433" w:type="pct"/>
            <w:noWrap/>
            <w:hideMark/>
          </w:tcPr>
          <w:p w14:paraId="70C78B8E"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-1,21</w:t>
            </w:r>
          </w:p>
        </w:tc>
        <w:tc>
          <w:tcPr>
            <w:tcW w:w="464" w:type="pct"/>
            <w:noWrap/>
            <w:hideMark/>
          </w:tcPr>
          <w:p w14:paraId="3241ACB7"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0,26</w:t>
            </w:r>
          </w:p>
        </w:tc>
        <w:tc>
          <w:tcPr>
            <w:tcW w:w="471" w:type="pct"/>
            <w:noWrap/>
            <w:hideMark/>
          </w:tcPr>
          <w:p w14:paraId="1C8BB223"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0,23</w:t>
            </w:r>
          </w:p>
        </w:tc>
        <w:tc>
          <w:tcPr>
            <w:tcW w:w="435" w:type="pct"/>
            <w:noWrap/>
            <w:hideMark/>
          </w:tcPr>
          <w:p w14:paraId="363DB165"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-2</w:t>
            </w:r>
          </w:p>
        </w:tc>
      </w:tr>
      <w:tr w:rsidR="00280D03" w:rsidRPr="00B271B3" w14:paraId="26C6BB25" w14:textId="77777777" w:rsidTr="00A3534C">
        <w:trPr>
          <w:trHeight w:val="20"/>
          <w:jc w:val="center"/>
        </w:trPr>
        <w:tc>
          <w:tcPr>
            <w:tcW w:w="1773" w:type="pct"/>
            <w:vMerge w:val="restart"/>
            <w:hideMark/>
          </w:tcPr>
          <w:p w14:paraId="4DEA6B67" w14:textId="01ABD3AF"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Разведение молочного крупного рогатого скота</w:t>
            </w:r>
          </w:p>
        </w:tc>
        <w:tc>
          <w:tcPr>
            <w:tcW w:w="992" w:type="pct"/>
            <w:hideMark/>
          </w:tcPr>
          <w:p w14:paraId="352739F1" w14:textId="77777777"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Российская Федерация</w:t>
            </w:r>
          </w:p>
        </w:tc>
        <w:tc>
          <w:tcPr>
            <w:tcW w:w="433" w:type="pct"/>
            <w:noWrap/>
            <w:hideMark/>
          </w:tcPr>
          <w:p w14:paraId="3CE69F21"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2,51</w:t>
            </w:r>
          </w:p>
        </w:tc>
        <w:tc>
          <w:tcPr>
            <w:tcW w:w="433" w:type="pct"/>
            <w:noWrap/>
            <w:hideMark/>
          </w:tcPr>
          <w:p w14:paraId="767380E3"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4,8</w:t>
            </w:r>
          </w:p>
        </w:tc>
        <w:tc>
          <w:tcPr>
            <w:tcW w:w="464" w:type="pct"/>
            <w:noWrap/>
            <w:hideMark/>
          </w:tcPr>
          <w:p w14:paraId="482484BE"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5,25</w:t>
            </w:r>
          </w:p>
        </w:tc>
        <w:tc>
          <w:tcPr>
            <w:tcW w:w="471" w:type="pct"/>
            <w:noWrap/>
            <w:hideMark/>
          </w:tcPr>
          <w:p w14:paraId="3C0545AA"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7,69</w:t>
            </w:r>
          </w:p>
        </w:tc>
        <w:tc>
          <w:tcPr>
            <w:tcW w:w="435" w:type="pct"/>
            <w:noWrap/>
            <w:hideMark/>
          </w:tcPr>
          <w:p w14:paraId="314E6007"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4,43</w:t>
            </w:r>
          </w:p>
        </w:tc>
      </w:tr>
      <w:tr w:rsidR="00280D03" w:rsidRPr="00B271B3" w14:paraId="18139263" w14:textId="77777777" w:rsidTr="00A3534C">
        <w:trPr>
          <w:trHeight w:val="20"/>
          <w:jc w:val="center"/>
        </w:trPr>
        <w:tc>
          <w:tcPr>
            <w:tcW w:w="1773" w:type="pct"/>
            <w:vMerge/>
            <w:hideMark/>
          </w:tcPr>
          <w:p w14:paraId="310642AC" w14:textId="77777777" w:rsidR="00280D03" w:rsidRPr="00B271B3" w:rsidRDefault="00280D03" w:rsidP="00B271B3">
            <w:pPr>
              <w:rPr>
                <w:rFonts w:ascii="Times New Roman" w:eastAsia="Times New Roman" w:hAnsi="Times New Roman"/>
                <w:color w:val="000000" w:themeColor="text1"/>
                <w:sz w:val="24"/>
                <w:szCs w:val="28"/>
              </w:rPr>
            </w:pPr>
          </w:p>
        </w:tc>
        <w:tc>
          <w:tcPr>
            <w:tcW w:w="992" w:type="pct"/>
            <w:hideMark/>
          </w:tcPr>
          <w:p w14:paraId="58389E38" w14:textId="37E491CE"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Республика Тыва</w:t>
            </w:r>
          </w:p>
        </w:tc>
        <w:tc>
          <w:tcPr>
            <w:tcW w:w="433" w:type="pct"/>
            <w:noWrap/>
            <w:hideMark/>
          </w:tcPr>
          <w:p w14:paraId="0F1AAD1A"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-14,07</w:t>
            </w:r>
          </w:p>
        </w:tc>
        <w:tc>
          <w:tcPr>
            <w:tcW w:w="433" w:type="pct"/>
            <w:noWrap/>
            <w:hideMark/>
          </w:tcPr>
          <w:p w14:paraId="0D6F815C"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-10,58</w:t>
            </w:r>
          </w:p>
        </w:tc>
        <w:tc>
          <w:tcPr>
            <w:tcW w:w="464" w:type="pct"/>
            <w:noWrap/>
            <w:hideMark/>
          </w:tcPr>
          <w:p w14:paraId="09C261C5" w14:textId="77777777" w:rsidR="00280D03" w:rsidRPr="00B271B3" w:rsidRDefault="00280D03" w:rsidP="00B271B3">
            <w:pPr>
              <w:jc w:val="center"/>
              <w:rPr>
                <w:rFonts w:ascii="Times New Roman" w:eastAsia="Times New Roman" w:hAnsi="Times New Roman"/>
                <w:color w:val="000000" w:themeColor="text1"/>
                <w:sz w:val="24"/>
                <w:szCs w:val="28"/>
              </w:rPr>
            </w:pPr>
          </w:p>
        </w:tc>
        <w:tc>
          <w:tcPr>
            <w:tcW w:w="471" w:type="pct"/>
            <w:noWrap/>
            <w:hideMark/>
          </w:tcPr>
          <w:p w14:paraId="012D70A7" w14:textId="77777777" w:rsidR="00280D03" w:rsidRPr="00B271B3" w:rsidRDefault="00280D03" w:rsidP="00B271B3">
            <w:pPr>
              <w:jc w:val="center"/>
              <w:rPr>
                <w:rFonts w:ascii="Times New Roman" w:eastAsia="Times New Roman" w:hAnsi="Times New Roman"/>
                <w:color w:val="000000" w:themeColor="text1"/>
                <w:sz w:val="24"/>
                <w:szCs w:val="28"/>
              </w:rPr>
            </w:pPr>
          </w:p>
        </w:tc>
        <w:tc>
          <w:tcPr>
            <w:tcW w:w="435" w:type="pct"/>
            <w:noWrap/>
            <w:hideMark/>
          </w:tcPr>
          <w:p w14:paraId="47475EFB" w14:textId="77777777" w:rsidR="00280D03" w:rsidRPr="00B271B3" w:rsidRDefault="00280D03" w:rsidP="00B271B3">
            <w:pPr>
              <w:jc w:val="center"/>
              <w:rPr>
                <w:rFonts w:ascii="Times New Roman" w:eastAsia="Times New Roman" w:hAnsi="Times New Roman"/>
                <w:color w:val="000000" w:themeColor="text1"/>
                <w:sz w:val="24"/>
                <w:szCs w:val="28"/>
              </w:rPr>
            </w:pPr>
          </w:p>
        </w:tc>
      </w:tr>
      <w:tr w:rsidR="00280D03" w:rsidRPr="00B271B3" w14:paraId="48CA7724" w14:textId="77777777" w:rsidTr="00A3534C">
        <w:trPr>
          <w:trHeight w:val="20"/>
          <w:jc w:val="center"/>
        </w:trPr>
        <w:tc>
          <w:tcPr>
            <w:tcW w:w="1773" w:type="pct"/>
            <w:vMerge w:val="restart"/>
            <w:hideMark/>
          </w:tcPr>
          <w:p w14:paraId="41E39EAE" w14:textId="56BA4C47"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Разведение овец и коз</w:t>
            </w:r>
          </w:p>
        </w:tc>
        <w:tc>
          <w:tcPr>
            <w:tcW w:w="992" w:type="pct"/>
            <w:hideMark/>
          </w:tcPr>
          <w:p w14:paraId="544B5453" w14:textId="77777777"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Российская Федерация</w:t>
            </w:r>
          </w:p>
        </w:tc>
        <w:tc>
          <w:tcPr>
            <w:tcW w:w="433" w:type="pct"/>
            <w:noWrap/>
            <w:hideMark/>
          </w:tcPr>
          <w:p w14:paraId="68EEC932"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2,53</w:t>
            </w:r>
          </w:p>
        </w:tc>
        <w:tc>
          <w:tcPr>
            <w:tcW w:w="433" w:type="pct"/>
            <w:noWrap/>
            <w:hideMark/>
          </w:tcPr>
          <w:p w14:paraId="2BA96339"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3,32</w:t>
            </w:r>
          </w:p>
        </w:tc>
        <w:tc>
          <w:tcPr>
            <w:tcW w:w="464" w:type="pct"/>
            <w:noWrap/>
            <w:hideMark/>
          </w:tcPr>
          <w:p w14:paraId="1C50564E"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0,39</w:t>
            </w:r>
          </w:p>
        </w:tc>
        <w:tc>
          <w:tcPr>
            <w:tcW w:w="471" w:type="pct"/>
            <w:noWrap/>
            <w:hideMark/>
          </w:tcPr>
          <w:p w14:paraId="510BA495"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-8,56</w:t>
            </w:r>
          </w:p>
        </w:tc>
        <w:tc>
          <w:tcPr>
            <w:tcW w:w="435" w:type="pct"/>
            <w:noWrap/>
            <w:hideMark/>
          </w:tcPr>
          <w:p w14:paraId="46B5D573"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-14,25</w:t>
            </w:r>
          </w:p>
        </w:tc>
      </w:tr>
      <w:tr w:rsidR="00280D03" w:rsidRPr="00B271B3" w14:paraId="12ECF661" w14:textId="77777777" w:rsidTr="00A3534C">
        <w:trPr>
          <w:trHeight w:val="20"/>
          <w:jc w:val="center"/>
        </w:trPr>
        <w:tc>
          <w:tcPr>
            <w:tcW w:w="1773" w:type="pct"/>
            <w:vMerge/>
            <w:hideMark/>
          </w:tcPr>
          <w:p w14:paraId="1A497C2B" w14:textId="77777777" w:rsidR="00280D03" w:rsidRPr="00B271B3" w:rsidRDefault="00280D03" w:rsidP="00B271B3">
            <w:pPr>
              <w:rPr>
                <w:rFonts w:ascii="Times New Roman" w:eastAsia="Times New Roman" w:hAnsi="Times New Roman"/>
                <w:color w:val="000000" w:themeColor="text1"/>
                <w:sz w:val="24"/>
                <w:szCs w:val="28"/>
              </w:rPr>
            </w:pPr>
          </w:p>
        </w:tc>
        <w:tc>
          <w:tcPr>
            <w:tcW w:w="992" w:type="pct"/>
            <w:hideMark/>
          </w:tcPr>
          <w:p w14:paraId="102D3A2B" w14:textId="77777777"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Республика Тыва</w:t>
            </w:r>
          </w:p>
        </w:tc>
        <w:tc>
          <w:tcPr>
            <w:tcW w:w="433" w:type="pct"/>
            <w:noWrap/>
            <w:hideMark/>
          </w:tcPr>
          <w:p w14:paraId="321D2E1B"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0,15</w:t>
            </w:r>
          </w:p>
        </w:tc>
        <w:tc>
          <w:tcPr>
            <w:tcW w:w="433" w:type="pct"/>
            <w:noWrap/>
            <w:hideMark/>
          </w:tcPr>
          <w:p w14:paraId="247E9B46"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0,63</w:t>
            </w:r>
          </w:p>
        </w:tc>
        <w:tc>
          <w:tcPr>
            <w:tcW w:w="464" w:type="pct"/>
            <w:noWrap/>
            <w:hideMark/>
          </w:tcPr>
          <w:p w14:paraId="2817A1A0"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0,34</w:t>
            </w:r>
          </w:p>
        </w:tc>
        <w:tc>
          <w:tcPr>
            <w:tcW w:w="471" w:type="pct"/>
            <w:noWrap/>
            <w:hideMark/>
          </w:tcPr>
          <w:p w14:paraId="2DA03EC2"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0,31</w:t>
            </w:r>
          </w:p>
        </w:tc>
        <w:tc>
          <w:tcPr>
            <w:tcW w:w="435" w:type="pct"/>
            <w:noWrap/>
            <w:hideMark/>
          </w:tcPr>
          <w:p w14:paraId="779464D3"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0,22</w:t>
            </w:r>
          </w:p>
        </w:tc>
      </w:tr>
      <w:tr w:rsidR="00280D03" w:rsidRPr="00B271B3" w14:paraId="1C6FE28C" w14:textId="77777777" w:rsidTr="00A3534C">
        <w:trPr>
          <w:trHeight w:val="20"/>
          <w:jc w:val="center"/>
        </w:trPr>
        <w:tc>
          <w:tcPr>
            <w:tcW w:w="1773" w:type="pct"/>
            <w:vMerge w:val="restart"/>
            <w:hideMark/>
          </w:tcPr>
          <w:p w14:paraId="27B4A727" w14:textId="440D125D"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Разведение оленей</w:t>
            </w:r>
          </w:p>
        </w:tc>
        <w:tc>
          <w:tcPr>
            <w:tcW w:w="992" w:type="pct"/>
            <w:hideMark/>
          </w:tcPr>
          <w:p w14:paraId="587D5AAF" w14:textId="77777777"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Российская Федерация</w:t>
            </w:r>
          </w:p>
        </w:tc>
        <w:tc>
          <w:tcPr>
            <w:tcW w:w="433" w:type="pct"/>
            <w:noWrap/>
            <w:hideMark/>
          </w:tcPr>
          <w:p w14:paraId="5C0CCB68"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5,78</w:t>
            </w:r>
          </w:p>
        </w:tc>
        <w:tc>
          <w:tcPr>
            <w:tcW w:w="433" w:type="pct"/>
            <w:noWrap/>
            <w:hideMark/>
          </w:tcPr>
          <w:p w14:paraId="71E43AD5"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1,77</w:t>
            </w:r>
          </w:p>
        </w:tc>
        <w:tc>
          <w:tcPr>
            <w:tcW w:w="464" w:type="pct"/>
            <w:noWrap/>
            <w:hideMark/>
          </w:tcPr>
          <w:p w14:paraId="5BB1E65A"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3,71</w:t>
            </w:r>
          </w:p>
        </w:tc>
        <w:tc>
          <w:tcPr>
            <w:tcW w:w="471" w:type="pct"/>
            <w:noWrap/>
            <w:hideMark/>
          </w:tcPr>
          <w:p w14:paraId="52DEF6F7"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2,75</w:t>
            </w:r>
          </w:p>
        </w:tc>
        <w:tc>
          <w:tcPr>
            <w:tcW w:w="435" w:type="pct"/>
            <w:noWrap/>
            <w:hideMark/>
          </w:tcPr>
          <w:p w14:paraId="4EB54DA0"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-1,31</w:t>
            </w:r>
          </w:p>
        </w:tc>
      </w:tr>
      <w:tr w:rsidR="00280D03" w:rsidRPr="00B271B3" w14:paraId="2D30C7CA" w14:textId="77777777" w:rsidTr="00A3534C">
        <w:trPr>
          <w:trHeight w:val="20"/>
          <w:jc w:val="center"/>
        </w:trPr>
        <w:tc>
          <w:tcPr>
            <w:tcW w:w="1773" w:type="pct"/>
            <w:vMerge/>
            <w:hideMark/>
          </w:tcPr>
          <w:p w14:paraId="0B52CC29" w14:textId="77777777" w:rsidR="00280D03" w:rsidRPr="00B271B3" w:rsidRDefault="00280D03" w:rsidP="00B271B3">
            <w:pPr>
              <w:rPr>
                <w:rFonts w:ascii="Times New Roman" w:eastAsia="Times New Roman" w:hAnsi="Times New Roman"/>
                <w:color w:val="000000" w:themeColor="text1"/>
                <w:sz w:val="24"/>
                <w:szCs w:val="28"/>
              </w:rPr>
            </w:pPr>
          </w:p>
        </w:tc>
        <w:tc>
          <w:tcPr>
            <w:tcW w:w="992" w:type="pct"/>
            <w:hideMark/>
          </w:tcPr>
          <w:p w14:paraId="026EF653" w14:textId="77777777" w:rsidR="00280D03" w:rsidRPr="00B271B3" w:rsidRDefault="00280D03" w:rsidP="00B271B3">
            <w:pP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Республика Тыва</w:t>
            </w:r>
          </w:p>
        </w:tc>
        <w:tc>
          <w:tcPr>
            <w:tcW w:w="433" w:type="pct"/>
            <w:noWrap/>
            <w:hideMark/>
          </w:tcPr>
          <w:p w14:paraId="75EC6ED1" w14:textId="77777777" w:rsidR="00280D03" w:rsidRPr="00B271B3" w:rsidRDefault="00280D03" w:rsidP="00B271B3">
            <w:pPr>
              <w:jc w:val="center"/>
              <w:rPr>
                <w:rFonts w:ascii="Times New Roman" w:eastAsia="Times New Roman" w:hAnsi="Times New Roman"/>
                <w:color w:val="000000" w:themeColor="text1"/>
                <w:sz w:val="24"/>
                <w:szCs w:val="28"/>
              </w:rPr>
            </w:pPr>
          </w:p>
        </w:tc>
        <w:tc>
          <w:tcPr>
            <w:tcW w:w="433" w:type="pct"/>
            <w:noWrap/>
            <w:hideMark/>
          </w:tcPr>
          <w:p w14:paraId="0A644FA0" w14:textId="77777777" w:rsidR="00280D03" w:rsidRPr="00B271B3" w:rsidRDefault="00280D03" w:rsidP="00B271B3">
            <w:pPr>
              <w:jc w:val="center"/>
              <w:rPr>
                <w:rFonts w:ascii="Times New Roman" w:eastAsia="Times New Roman" w:hAnsi="Times New Roman"/>
                <w:color w:val="000000" w:themeColor="text1"/>
                <w:sz w:val="24"/>
                <w:szCs w:val="28"/>
              </w:rPr>
            </w:pPr>
          </w:p>
        </w:tc>
        <w:tc>
          <w:tcPr>
            <w:tcW w:w="464" w:type="pct"/>
            <w:noWrap/>
            <w:hideMark/>
          </w:tcPr>
          <w:p w14:paraId="454F75BB" w14:textId="77777777" w:rsidR="00280D03" w:rsidRPr="00B271B3" w:rsidRDefault="00280D03" w:rsidP="00B271B3">
            <w:pPr>
              <w:jc w:val="center"/>
              <w:rPr>
                <w:rFonts w:ascii="Times New Roman" w:eastAsia="Times New Roman" w:hAnsi="Times New Roman"/>
                <w:color w:val="000000" w:themeColor="text1"/>
                <w:sz w:val="24"/>
                <w:szCs w:val="28"/>
              </w:rPr>
            </w:pPr>
          </w:p>
        </w:tc>
        <w:tc>
          <w:tcPr>
            <w:tcW w:w="471" w:type="pct"/>
            <w:noWrap/>
            <w:hideMark/>
          </w:tcPr>
          <w:p w14:paraId="14646126" w14:textId="77777777" w:rsidR="00280D03" w:rsidRPr="00B271B3" w:rsidRDefault="00280D03" w:rsidP="00B271B3">
            <w:pPr>
              <w:jc w:val="center"/>
              <w:rPr>
                <w:rFonts w:ascii="Times New Roman" w:eastAsia="Times New Roman" w:hAnsi="Times New Roman"/>
                <w:color w:val="000000" w:themeColor="text1"/>
                <w:sz w:val="24"/>
                <w:szCs w:val="28"/>
              </w:rPr>
            </w:pPr>
          </w:p>
        </w:tc>
        <w:tc>
          <w:tcPr>
            <w:tcW w:w="435" w:type="pct"/>
            <w:noWrap/>
            <w:hideMark/>
          </w:tcPr>
          <w:p w14:paraId="69EFBCF4" w14:textId="77777777" w:rsidR="00280D03" w:rsidRPr="00B271B3" w:rsidRDefault="00280D03" w:rsidP="00B271B3">
            <w:pPr>
              <w:jc w:val="center"/>
              <w:rPr>
                <w:rFonts w:ascii="Times New Roman" w:eastAsia="Times New Roman" w:hAnsi="Times New Roman"/>
                <w:color w:val="000000" w:themeColor="text1"/>
                <w:sz w:val="24"/>
                <w:szCs w:val="28"/>
              </w:rPr>
            </w:pPr>
            <w:r w:rsidRPr="00B271B3">
              <w:rPr>
                <w:rFonts w:ascii="Times New Roman" w:eastAsia="Times New Roman" w:hAnsi="Times New Roman"/>
                <w:color w:val="000000" w:themeColor="text1"/>
                <w:sz w:val="24"/>
                <w:szCs w:val="28"/>
              </w:rPr>
              <w:t>-12,13</w:t>
            </w:r>
          </w:p>
        </w:tc>
      </w:tr>
    </w:tbl>
    <w:p w14:paraId="436D607B"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561B2F31" w14:textId="65DEBB7F"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Анализ показал, что наиболее высокие результаты представлены у предприятий сельского хозяйства, осуществляющих разведение овец и коз, рентабельность составляет 0,22</w:t>
      </w:r>
      <w:r w:rsidR="00C43144">
        <w:rPr>
          <w:rFonts w:ascii="Times New Roman" w:eastAsia="Times New Roman" w:hAnsi="Times New Roman"/>
          <w:color w:val="000000" w:themeColor="text1"/>
          <w:sz w:val="28"/>
          <w:szCs w:val="28"/>
        </w:rPr>
        <w:t xml:space="preserve"> процента</w:t>
      </w:r>
      <w:r w:rsidRPr="00AB4F5C">
        <w:rPr>
          <w:rFonts w:ascii="Times New Roman" w:eastAsia="Times New Roman" w:hAnsi="Times New Roman"/>
          <w:color w:val="000000" w:themeColor="text1"/>
          <w:sz w:val="28"/>
          <w:szCs w:val="28"/>
        </w:rPr>
        <w:t xml:space="preserve">. По данному показателю региональные производители более эффективны по сравнению </w:t>
      </w:r>
      <w:r w:rsidR="00B15AF0">
        <w:rPr>
          <w:rFonts w:ascii="Times New Roman" w:eastAsia="Times New Roman" w:hAnsi="Times New Roman"/>
          <w:color w:val="000000" w:themeColor="text1"/>
          <w:sz w:val="28"/>
          <w:szCs w:val="28"/>
        </w:rPr>
        <w:t xml:space="preserve">с </w:t>
      </w:r>
      <w:r w:rsidRPr="00AB4F5C">
        <w:rPr>
          <w:rFonts w:ascii="Times New Roman" w:eastAsia="Times New Roman" w:hAnsi="Times New Roman"/>
          <w:color w:val="000000" w:themeColor="text1"/>
          <w:sz w:val="28"/>
          <w:szCs w:val="28"/>
        </w:rPr>
        <w:t>общероссийскими. Однако на протяжении последних двух лет наблюдается тенденция сокращения эффек</w:t>
      </w:r>
      <w:r w:rsidRPr="00AB4F5C">
        <w:rPr>
          <w:rFonts w:ascii="Times New Roman" w:eastAsia="Times New Roman" w:hAnsi="Times New Roman"/>
          <w:color w:val="000000" w:themeColor="text1"/>
          <w:sz w:val="28"/>
          <w:szCs w:val="28"/>
        </w:rPr>
        <w:lastRenderedPageBreak/>
        <w:t>тивности активов по всем основным направлениям сельского хозяйства, значения показателей демонстрируют неэффективность ведения деятельности.</w:t>
      </w:r>
    </w:p>
    <w:p w14:paraId="6BEE42D7" w14:textId="5DA269DE"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В </w:t>
      </w:r>
      <w:r w:rsidR="00514CD1">
        <w:rPr>
          <w:rFonts w:ascii="Times New Roman" w:eastAsia="Times New Roman" w:hAnsi="Times New Roman"/>
          <w:color w:val="000000" w:themeColor="text1"/>
          <w:sz w:val="28"/>
          <w:szCs w:val="28"/>
        </w:rPr>
        <w:t xml:space="preserve">таблице 15 </w:t>
      </w:r>
      <w:r w:rsidRPr="00AB4F5C">
        <w:rPr>
          <w:rFonts w:ascii="Times New Roman" w:eastAsia="Times New Roman" w:hAnsi="Times New Roman"/>
          <w:color w:val="000000" w:themeColor="text1"/>
          <w:sz w:val="28"/>
          <w:szCs w:val="28"/>
        </w:rPr>
        <w:t xml:space="preserve">представлен сравнительный анализ эффективности реализации продукции сельскохозяйственных производителей </w:t>
      </w:r>
      <w:r w:rsidR="00B15AF0">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 по сравнению с общероссийскими показателями.</w:t>
      </w:r>
    </w:p>
    <w:p w14:paraId="2E871C5B"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10579844" w14:textId="77777777" w:rsidR="00280D03" w:rsidRPr="00AB4F5C" w:rsidRDefault="00280D03" w:rsidP="00C43144">
      <w:pPr>
        <w:spacing w:after="0" w:line="240" w:lineRule="auto"/>
        <w:ind w:firstLine="709"/>
        <w:jc w:val="right"/>
        <w:rPr>
          <w:rFonts w:ascii="Times New Roman" w:eastAsia="Times New Roman" w:hAnsi="Times New Roman"/>
          <w:color w:val="000000" w:themeColor="text1"/>
          <w:sz w:val="28"/>
          <w:szCs w:val="28"/>
        </w:rPr>
      </w:pPr>
      <w:bookmarkStart w:id="88" w:name="_Ref178553019"/>
      <w:r w:rsidRPr="00AB4F5C">
        <w:rPr>
          <w:rFonts w:ascii="Times New Roman" w:eastAsia="Times New Roman" w:hAnsi="Times New Roman"/>
          <w:color w:val="000000" w:themeColor="text1"/>
          <w:sz w:val="28"/>
          <w:szCs w:val="28"/>
        </w:rPr>
        <w:t xml:space="preserve">Таблица </w:t>
      </w:r>
      <w:r w:rsidRPr="00AB4F5C">
        <w:rPr>
          <w:rFonts w:ascii="Times New Roman" w:eastAsia="Times New Roman" w:hAnsi="Times New Roman"/>
          <w:color w:val="000000" w:themeColor="text1"/>
          <w:sz w:val="28"/>
          <w:szCs w:val="28"/>
        </w:rPr>
        <w:fldChar w:fldCharType="begin"/>
      </w:r>
      <w:r w:rsidRPr="00AB4F5C">
        <w:rPr>
          <w:rFonts w:ascii="Times New Roman" w:eastAsia="Times New Roman" w:hAnsi="Times New Roman"/>
          <w:color w:val="000000" w:themeColor="text1"/>
          <w:sz w:val="28"/>
          <w:szCs w:val="28"/>
        </w:rPr>
        <w:instrText xml:space="preserve"> SEQ Таблица \* ARABIC </w:instrText>
      </w:r>
      <w:r w:rsidRPr="00AB4F5C">
        <w:rPr>
          <w:rFonts w:ascii="Times New Roman" w:eastAsia="Times New Roman" w:hAnsi="Times New Roman"/>
          <w:color w:val="000000" w:themeColor="text1"/>
          <w:sz w:val="28"/>
          <w:szCs w:val="28"/>
        </w:rPr>
        <w:fldChar w:fldCharType="separate"/>
      </w:r>
      <w:r w:rsidR="00CD4378">
        <w:rPr>
          <w:rFonts w:ascii="Times New Roman" w:eastAsia="Times New Roman" w:hAnsi="Times New Roman"/>
          <w:noProof/>
          <w:color w:val="000000" w:themeColor="text1"/>
          <w:sz w:val="28"/>
          <w:szCs w:val="28"/>
        </w:rPr>
        <w:t>15</w:t>
      </w:r>
      <w:r w:rsidRPr="00AB4F5C">
        <w:rPr>
          <w:rFonts w:ascii="Times New Roman" w:eastAsia="Times New Roman" w:hAnsi="Times New Roman"/>
          <w:color w:val="000000" w:themeColor="text1"/>
          <w:sz w:val="28"/>
          <w:szCs w:val="28"/>
        </w:rPr>
        <w:fldChar w:fldCharType="end"/>
      </w:r>
      <w:bookmarkEnd w:id="88"/>
    </w:p>
    <w:p w14:paraId="0B792DF1"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42E423BC" w14:textId="274E50EF" w:rsidR="00280D03" w:rsidRPr="00AB4F5C" w:rsidRDefault="00280D03" w:rsidP="00C43144">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Рентабельность продаж по видам экономической</w:t>
      </w:r>
      <w:r w:rsidR="00C43144">
        <w:rPr>
          <w:rFonts w:ascii="Times New Roman" w:eastAsia="Times New Roman" w:hAnsi="Times New Roman"/>
          <w:color w:val="000000" w:themeColor="text1"/>
          <w:sz w:val="28"/>
          <w:szCs w:val="28"/>
        </w:rPr>
        <w:br/>
      </w:r>
      <w:r w:rsidRPr="00AB4F5C">
        <w:rPr>
          <w:rFonts w:ascii="Times New Roman" w:eastAsia="Times New Roman" w:hAnsi="Times New Roman"/>
          <w:color w:val="000000" w:themeColor="text1"/>
          <w:sz w:val="28"/>
          <w:szCs w:val="28"/>
        </w:rPr>
        <w:t xml:space="preserve"> деятельности предприятий Республик</w:t>
      </w:r>
      <w:r w:rsidR="00B15AF0">
        <w:rPr>
          <w:rFonts w:ascii="Times New Roman" w:eastAsia="Times New Roman" w:hAnsi="Times New Roman"/>
          <w:color w:val="000000" w:themeColor="text1"/>
          <w:sz w:val="28"/>
          <w:szCs w:val="28"/>
        </w:rPr>
        <w:t>и</w:t>
      </w:r>
      <w:r w:rsidRPr="00AB4F5C">
        <w:rPr>
          <w:rFonts w:ascii="Times New Roman" w:eastAsia="Times New Roman" w:hAnsi="Times New Roman"/>
          <w:color w:val="000000" w:themeColor="text1"/>
          <w:sz w:val="28"/>
          <w:szCs w:val="28"/>
        </w:rPr>
        <w:t xml:space="preserve"> </w:t>
      </w:r>
      <w:r w:rsidR="00C43144">
        <w:rPr>
          <w:rFonts w:ascii="Times New Roman" w:eastAsia="Times New Roman" w:hAnsi="Times New Roman"/>
          <w:color w:val="000000" w:themeColor="text1"/>
          <w:sz w:val="28"/>
          <w:szCs w:val="28"/>
        </w:rPr>
        <w:br/>
      </w:r>
      <w:r w:rsidRPr="00AB4F5C">
        <w:rPr>
          <w:rFonts w:ascii="Times New Roman" w:eastAsia="Times New Roman" w:hAnsi="Times New Roman"/>
          <w:color w:val="000000" w:themeColor="text1"/>
          <w:sz w:val="28"/>
          <w:szCs w:val="28"/>
        </w:rPr>
        <w:t>Тыва и Российской Федерации</w:t>
      </w:r>
    </w:p>
    <w:p w14:paraId="453BAB14"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1589"/>
        <w:gridCol w:w="996"/>
        <w:gridCol w:w="1045"/>
        <w:gridCol w:w="1045"/>
        <w:gridCol w:w="1045"/>
        <w:gridCol w:w="1039"/>
      </w:tblGrid>
      <w:tr w:rsidR="00280D03" w:rsidRPr="00C43144" w14:paraId="79F593AD" w14:textId="77777777" w:rsidTr="00A3534C">
        <w:trPr>
          <w:trHeight w:val="255"/>
          <w:jc w:val="center"/>
        </w:trPr>
        <w:tc>
          <w:tcPr>
            <w:tcW w:w="2403" w:type="pct"/>
            <w:gridSpan w:val="2"/>
            <w:shd w:val="clear" w:color="auto" w:fill="auto"/>
            <w:hideMark/>
          </w:tcPr>
          <w:p w14:paraId="1D1EF88F" w14:textId="44865A11"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p>
        </w:tc>
        <w:tc>
          <w:tcPr>
            <w:tcW w:w="500" w:type="pct"/>
            <w:shd w:val="clear" w:color="auto" w:fill="auto"/>
            <w:hideMark/>
          </w:tcPr>
          <w:p w14:paraId="483234B4" w14:textId="55F6F5F4"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2019</w:t>
            </w:r>
            <w:r w:rsidR="00A3534C">
              <w:rPr>
                <w:rFonts w:ascii="Times New Roman" w:eastAsia="Times New Roman" w:hAnsi="Times New Roman"/>
                <w:color w:val="000000" w:themeColor="text1"/>
                <w:sz w:val="24"/>
                <w:szCs w:val="28"/>
              </w:rPr>
              <w:t xml:space="preserve"> г.</w:t>
            </w:r>
          </w:p>
        </w:tc>
        <w:tc>
          <w:tcPr>
            <w:tcW w:w="525" w:type="pct"/>
            <w:shd w:val="clear" w:color="auto" w:fill="auto"/>
            <w:hideMark/>
          </w:tcPr>
          <w:p w14:paraId="491CC46B" w14:textId="7E467C69"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2020</w:t>
            </w:r>
            <w:r w:rsidR="00A3534C">
              <w:rPr>
                <w:rFonts w:ascii="Times New Roman" w:eastAsia="Times New Roman" w:hAnsi="Times New Roman"/>
                <w:color w:val="000000" w:themeColor="text1"/>
                <w:sz w:val="24"/>
                <w:szCs w:val="28"/>
              </w:rPr>
              <w:t xml:space="preserve"> г.</w:t>
            </w:r>
          </w:p>
        </w:tc>
        <w:tc>
          <w:tcPr>
            <w:tcW w:w="525" w:type="pct"/>
            <w:shd w:val="clear" w:color="auto" w:fill="auto"/>
            <w:hideMark/>
          </w:tcPr>
          <w:p w14:paraId="6FA80D57" w14:textId="711FC220"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2021</w:t>
            </w:r>
            <w:r w:rsidR="00A3534C">
              <w:rPr>
                <w:rFonts w:ascii="Times New Roman" w:eastAsia="Times New Roman" w:hAnsi="Times New Roman"/>
                <w:color w:val="000000" w:themeColor="text1"/>
                <w:sz w:val="24"/>
                <w:szCs w:val="28"/>
              </w:rPr>
              <w:t xml:space="preserve"> г.</w:t>
            </w:r>
          </w:p>
        </w:tc>
        <w:tc>
          <w:tcPr>
            <w:tcW w:w="525" w:type="pct"/>
            <w:shd w:val="clear" w:color="auto" w:fill="auto"/>
            <w:hideMark/>
          </w:tcPr>
          <w:p w14:paraId="1D14C5F5" w14:textId="6A673ABC"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2022</w:t>
            </w:r>
            <w:r w:rsidR="00A3534C">
              <w:rPr>
                <w:rFonts w:ascii="Times New Roman" w:eastAsia="Times New Roman" w:hAnsi="Times New Roman"/>
                <w:color w:val="000000" w:themeColor="text1"/>
                <w:sz w:val="24"/>
                <w:szCs w:val="28"/>
              </w:rPr>
              <w:t xml:space="preserve"> г.</w:t>
            </w:r>
          </w:p>
        </w:tc>
        <w:tc>
          <w:tcPr>
            <w:tcW w:w="523" w:type="pct"/>
            <w:shd w:val="clear" w:color="auto" w:fill="auto"/>
            <w:hideMark/>
          </w:tcPr>
          <w:p w14:paraId="40FB0B84" w14:textId="15453AE8"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2023</w:t>
            </w:r>
            <w:r w:rsidR="00A3534C">
              <w:rPr>
                <w:rFonts w:ascii="Times New Roman" w:eastAsia="Times New Roman" w:hAnsi="Times New Roman"/>
                <w:color w:val="000000" w:themeColor="text1"/>
                <w:sz w:val="24"/>
                <w:szCs w:val="28"/>
              </w:rPr>
              <w:t xml:space="preserve"> г.</w:t>
            </w:r>
          </w:p>
        </w:tc>
      </w:tr>
      <w:tr w:rsidR="00280D03" w:rsidRPr="00C43144" w14:paraId="3056ECA2" w14:textId="77777777" w:rsidTr="00A3534C">
        <w:trPr>
          <w:trHeight w:val="255"/>
          <w:jc w:val="center"/>
        </w:trPr>
        <w:tc>
          <w:tcPr>
            <w:tcW w:w="1605" w:type="pct"/>
            <w:vMerge w:val="restart"/>
            <w:shd w:val="clear" w:color="auto" w:fill="auto"/>
            <w:hideMark/>
          </w:tcPr>
          <w:p w14:paraId="5D2F540C" w14:textId="77777777" w:rsidR="00280D03" w:rsidRPr="00C43144" w:rsidRDefault="00280D03" w:rsidP="00C43144">
            <w:pPr>
              <w:spacing w:after="0" w:line="240" w:lineRule="auto"/>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Сельское, лесное хозяйство, охота, рыболовство и рыбоводство</w:t>
            </w:r>
          </w:p>
        </w:tc>
        <w:tc>
          <w:tcPr>
            <w:tcW w:w="798" w:type="pct"/>
            <w:shd w:val="clear" w:color="auto" w:fill="auto"/>
            <w:hideMark/>
          </w:tcPr>
          <w:p w14:paraId="7BB84877" w14:textId="77777777" w:rsidR="00280D03" w:rsidRPr="00C43144" w:rsidRDefault="00280D03" w:rsidP="00C43144">
            <w:pPr>
              <w:spacing w:after="0" w:line="240" w:lineRule="auto"/>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Российская Федерация</w:t>
            </w:r>
          </w:p>
        </w:tc>
        <w:tc>
          <w:tcPr>
            <w:tcW w:w="500" w:type="pct"/>
            <w:shd w:val="clear" w:color="auto" w:fill="auto"/>
            <w:noWrap/>
            <w:hideMark/>
          </w:tcPr>
          <w:p w14:paraId="67C103F3"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18,61</w:t>
            </w:r>
          </w:p>
        </w:tc>
        <w:tc>
          <w:tcPr>
            <w:tcW w:w="525" w:type="pct"/>
            <w:shd w:val="clear" w:color="auto" w:fill="auto"/>
            <w:noWrap/>
            <w:hideMark/>
          </w:tcPr>
          <w:p w14:paraId="72C171BE"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22,88</w:t>
            </w:r>
          </w:p>
        </w:tc>
        <w:tc>
          <w:tcPr>
            <w:tcW w:w="525" w:type="pct"/>
            <w:shd w:val="clear" w:color="auto" w:fill="auto"/>
            <w:noWrap/>
            <w:hideMark/>
          </w:tcPr>
          <w:p w14:paraId="02357885"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28,93</w:t>
            </w:r>
          </w:p>
        </w:tc>
        <w:tc>
          <w:tcPr>
            <w:tcW w:w="525" w:type="pct"/>
            <w:shd w:val="clear" w:color="auto" w:fill="auto"/>
            <w:noWrap/>
            <w:hideMark/>
          </w:tcPr>
          <w:p w14:paraId="585D2868"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21,18</w:t>
            </w:r>
          </w:p>
        </w:tc>
        <w:tc>
          <w:tcPr>
            <w:tcW w:w="523" w:type="pct"/>
            <w:shd w:val="clear" w:color="auto" w:fill="auto"/>
            <w:noWrap/>
            <w:hideMark/>
          </w:tcPr>
          <w:p w14:paraId="08E4106D"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23,91</w:t>
            </w:r>
          </w:p>
        </w:tc>
      </w:tr>
      <w:tr w:rsidR="00280D03" w:rsidRPr="00C43144" w14:paraId="37229A9C" w14:textId="77777777" w:rsidTr="00A3534C">
        <w:trPr>
          <w:trHeight w:val="255"/>
          <w:jc w:val="center"/>
        </w:trPr>
        <w:tc>
          <w:tcPr>
            <w:tcW w:w="1605" w:type="pct"/>
            <w:vMerge/>
            <w:shd w:val="clear" w:color="auto" w:fill="auto"/>
            <w:hideMark/>
          </w:tcPr>
          <w:p w14:paraId="11C0BDD3" w14:textId="77777777" w:rsidR="00280D03" w:rsidRPr="00C43144" w:rsidRDefault="00280D03" w:rsidP="00C43144">
            <w:pPr>
              <w:spacing w:after="0" w:line="240" w:lineRule="auto"/>
              <w:rPr>
                <w:rFonts w:ascii="Times New Roman" w:eastAsia="Times New Roman" w:hAnsi="Times New Roman"/>
                <w:color w:val="000000" w:themeColor="text1"/>
                <w:sz w:val="24"/>
                <w:szCs w:val="28"/>
              </w:rPr>
            </w:pPr>
          </w:p>
        </w:tc>
        <w:tc>
          <w:tcPr>
            <w:tcW w:w="798" w:type="pct"/>
            <w:shd w:val="clear" w:color="auto" w:fill="auto"/>
            <w:hideMark/>
          </w:tcPr>
          <w:p w14:paraId="2A3EF942" w14:textId="713A27AC" w:rsidR="00280D03" w:rsidRPr="00C43144" w:rsidRDefault="00280D03" w:rsidP="00C43144">
            <w:pPr>
              <w:spacing w:after="0" w:line="240" w:lineRule="auto"/>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Республика Тыва</w:t>
            </w:r>
          </w:p>
        </w:tc>
        <w:tc>
          <w:tcPr>
            <w:tcW w:w="500" w:type="pct"/>
            <w:shd w:val="clear" w:color="auto" w:fill="auto"/>
            <w:noWrap/>
            <w:hideMark/>
          </w:tcPr>
          <w:p w14:paraId="4CED15E5"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-9,64</w:t>
            </w:r>
          </w:p>
        </w:tc>
        <w:tc>
          <w:tcPr>
            <w:tcW w:w="525" w:type="pct"/>
            <w:shd w:val="clear" w:color="auto" w:fill="auto"/>
            <w:noWrap/>
            <w:hideMark/>
          </w:tcPr>
          <w:p w14:paraId="3E6DBF85"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-6,34</w:t>
            </w:r>
          </w:p>
        </w:tc>
        <w:tc>
          <w:tcPr>
            <w:tcW w:w="525" w:type="pct"/>
            <w:shd w:val="clear" w:color="auto" w:fill="auto"/>
            <w:noWrap/>
            <w:hideMark/>
          </w:tcPr>
          <w:p w14:paraId="1359162E"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-6,22</w:t>
            </w:r>
          </w:p>
        </w:tc>
        <w:tc>
          <w:tcPr>
            <w:tcW w:w="525" w:type="pct"/>
            <w:shd w:val="clear" w:color="auto" w:fill="auto"/>
            <w:noWrap/>
            <w:hideMark/>
          </w:tcPr>
          <w:p w14:paraId="5BB4936A"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-1,9</w:t>
            </w:r>
          </w:p>
        </w:tc>
        <w:tc>
          <w:tcPr>
            <w:tcW w:w="523" w:type="pct"/>
            <w:shd w:val="clear" w:color="auto" w:fill="auto"/>
            <w:noWrap/>
            <w:hideMark/>
          </w:tcPr>
          <w:p w14:paraId="398825E5"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-11,3</w:t>
            </w:r>
          </w:p>
        </w:tc>
      </w:tr>
      <w:tr w:rsidR="00280D03" w:rsidRPr="00C43144" w14:paraId="3658975F" w14:textId="77777777" w:rsidTr="00A3534C">
        <w:trPr>
          <w:trHeight w:val="255"/>
          <w:jc w:val="center"/>
        </w:trPr>
        <w:tc>
          <w:tcPr>
            <w:tcW w:w="1605" w:type="pct"/>
            <w:vMerge w:val="restart"/>
            <w:shd w:val="clear" w:color="auto" w:fill="auto"/>
            <w:hideMark/>
          </w:tcPr>
          <w:p w14:paraId="45921309" w14:textId="5F10E818" w:rsidR="00280D03" w:rsidRPr="00C43144" w:rsidRDefault="00280D03" w:rsidP="00C43144">
            <w:pPr>
              <w:spacing w:after="0" w:line="240" w:lineRule="auto"/>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Растениеводство и животноводство, охота и предоставление соответствующих услуг в этих областях</w:t>
            </w:r>
          </w:p>
        </w:tc>
        <w:tc>
          <w:tcPr>
            <w:tcW w:w="798" w:type="pct"/>
            <w:shd w:val="clear" w:color="auto" w:fill="auto"/>
            <w:hideMark/>
          </w:tcPr>
          <w:p w14:paraId="0FF11B3C" w14:textId="77777777" w:rsidR="00280D03" w:rsidRPr="00C43144" w:rsidRDefault="00280D03" w:rsidP="00C43144">
            <w:pPr>
              <w:spacing w:after="0" w:line="240" w:lineRule="auto"/>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Российская Федерация</w:t>
            </w:r>
          </w:p>
        </w:tc>
        <w:tc>
          <w:tcPr>
            <w:tcW w:w="500" w:type="pct"/>
            <w:shd w:val="clear" w:color="auto" w:fill="auto"/>
            <w:noWrap/>
            <w:hideMark/>
          </w:tcPr>
          <w:p w14:paraId="2FAE93E8"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14,79</w:t>
            </w:r>
          </w:p>
        </w:tc>
        <w:tc>
          <w:tcPr>
            <w:tcW w:w="525" w:type="pct"/>
            <w:shd w:val="clear" w:color="auto" w:fill="auto"/>
            <w:noWrap/>
            <w:hideMark/>
          </w:tcPr>
          <w:p w14:paraId="576CED38"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20,75</w:t>
            </w:r>
          </w:p>
        </w:tc>
        <w:tc>
          <w:tcPr>
            <w:tcW w:w="525" w:type="pct"/>
            <w:shd w:val="clear" w:color="auto" w:fill="auto"/>
            <w:noWrap/>
            <w:hideMark/>
          </w:tcPr>
          <w:p w14:paraId="08D55131"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25,26</w:t>
            </w:r>
          </w:p>
        </w:tc>
        <w:tc>
          <w:tcPr>
            <w:tcW w:w="525" w:type="pct"/>
            <w:shd w:val="clear" w:color="auto" w:fill="auto"/>
            <w:noWrap/>
            <w:hideMark/>
          </w:tcPr>
          <w:p w14:paraId="7A988217"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19,96</w:t>
            </w:r>
          </w:p>
        </w:tc>
        <w:tc>
          <w:tcPr>
            <w:tcW w:w="523" w:type="pct"/>
            <w:shd w:val="clear" w:color="auto" w:fill="auto"/>
            <w:noWrap/>
            <w:hideMark/>
          </w:tcPr>
          <w:p w14:paraId="47C39C86"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22,33</w:t>
            </w:r>
          </w:p>
        </w:tc>
      </w:tr>
      <w:tr w:rsidR="00280D03" w:rsidRPr="00C43144" w14:paraId="7A89B977" w14:textId="77777777" w:rsidTr="00A3534C">
        <w:trPr>
          <w:trHeight w:val="255"/>
          <w:jc w:val="center"/>
        </w:trPr>
        <w:tc>
          <w:tcPr>
            <w:tcW w:w="1605" w:type="pct"/>
            <w:vMerge/>
            <w:shd w:val="clear" w:color="auto" w:fill="auto"/>
            <w:hideMark/>
          </w:tcPr>
          <w:p w14:paraId="7FB3F76B" w14:textId="77777777" w:rsidR="00280D03" w:rsidRPr="00C43144" w:rsidRDefault="00280D03" w:rsidP="00C43144">
            <w:pPr>
              <w:spacing w:after="0" w:line="240" w:lineRule="auto"/>
              <w:rPr>
                <w:rFonts w:ascii="Times New Roman" w:eastAsia="Times New Roman" w:hAnsi="Times New Roman"/>
                <w:color w:val="000000" w:themeColor="text1"/>
                <w:sz w:val="24"/>
                <w:szCs w:val="28"/>
              </w:rPr>
            </w:pPr>
          </w:p>
        </w:tc>
        <w:tc>
          <w:tcPr>
            <w:tcW w:w="798" w:type="pct"/>
            <w:shd w:val="clear" w:color="auto" w:fill="auto"/>
            <w:hideMark/>
          </w:tcPr>
          <w:p w14:paraId="3627B0E5" w14:textId="26A4CF3D" w:rsidR="00280D03" w:rsidRPr="00C43144" w:rsidRDefault="00280D03" w:rsidP="00C43144">
            <w:pPr>
              <w:spacing w:after="0" w:line="240" w:lineRule="auto"/>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Республика Тыва</w:t>
            </w:r>
          </w:p>
        </w:tc>
        <w:tc>
          <w:tcPr>
            <w:tcW w:w="500" w:type="pct"/>
            <w:shd w:val="clear" w:color="auto" w:fill="auto"/>
            <w:noWrap/>
            <w:hideMark/>
          </w:tcPr>
          <w:p w14:paraId="2BB9FFC2"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-9,64</w:t>
            </w:r>
          </w:p>
        </w:tc>
        <w:tc>
          <w:tcPr>
            <w:tcW w:w="525" w:type="pct"/>
            <w:shd w:val="clear" w:color="auto" w:fill="auto"/>
            <w:noWrap/>
            <w:hideMark/>
          </w:tcPr>
          <w:p w14:paraId="199582A8"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-6,34</w:t>
            </w:r>
          </w:p>
        </w:tc>
        <w:tc>
          <w:tcPr>
            <w:tcW w:w="525" w:type="pct"/>
            <w:shd w:val="clear" w:color="auto" w:fill="auto"/>
            <w:noWrap/>
            <w:hideMark/>
          </w:tcPr>
          <w:p w14:paraId="17C21DF5"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-6,22</w:t>
            </w:r>
          </w:p>
        </w:tc>
        <w:tc>
          <w:tcPr>
            <w:tcW w:w="525" w:type="pct"/>
            <w:shd w:val="clear" w:color="auto" w:fill="auto"/>
            <w:noWrap/>
            <w:hideMark/>
          </w:tcPr>
          <w:p w14:paraId="0D03F8F4"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-1,9</w:t>
            </w:r>
          </w:p>
        </w:tc>
        <w:tc>
          <w:tcPr>
            <w:tcW w:w="523" w:type="pct"/>
            <w:shd w:val="clear" w:color="auto" w:fill="auto"/>
            <w:noWrap/>
            <w:hideMark/>
          </w:tcPr>
          <w:p w14:paraId="6C725DEA"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-11,3</w:t>
            </w:r>
          </w:p>
        </w:tc>
      </w:tr>
      <w:tr w:rsidR="00280D03" w:rsidRPr="00C43144" w14:paraId="1A23EAD6" w14:textId="77777777" w:rsidTr="00A3534C">
        <w:trPr>
          <w:trHeight w:val="255"/>
          <w:jc w:val="center"/>
        </w:trPr>
        <w:tc>
          <w:tcPr>
            <w:tcW w:w="1605" w:type="pct"/>
            <w:vMerge w:val="restart"/>
            <w:shd w:val="clear" w:color="auto" w:fill="auto"/>
            <w:hideMark/>
          </w:tcPr>
          <w:p w14:paraId="109CF3CF" w14:textId="1BAF2DEE" w:rsidR="00280D03" w:rsidRPr="00C43144" w:rsidRDefault="00280D03" w:rsidP="00C43144">
            <w:pPr>
              <w:spacing w:after="0" w:line="240" w:lineRule="auto"/>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Животноводство</w:t>
            </w:r>
          </w:p>
        </w:tc>
        <w:tc>
          <w:tcPr>
            <w:tcW w:w="798" w:type="pct"/>
            <w:shd w:val="clear" w:color="auto" w:fill="auto"/>
            <w:hideMark/>
          </w:tcPr>
          <w:p w14:paraId="7041FD20" w14:textId="77777777" w:rsidR="00280D03" w:rsidRPr="00C43144" w:rsidRDefault="00280D03" w:rsidP="00C43144">
            <w:pPr>
              <w:spacing w:after="0" w:line="240" w:lineRule="auto"/>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Российская Федерация</w:t>
            </w:r>
          </w:p>
        </w:tc>
        <w:tc>
          <w:tcPr>
            <w:tcW w:w="500" w:type="pct"/>
            <w:shd w:val="clear" w:color="auto" w:fill="auto"/>
            <w:noWrap/>
            <w:hideMark/>
          </w:tcPr>
          <w:p w14:paraId="2E98A5EB"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11,83</w:t>
            </w:r>
          </w:p>
        </w:tc>
        <w:tc>
          <w:tcPr>
            <w:tcW w:w="525" w:type="pct"/>
            <w:shd w:val="clear" w:color="auto" w:fill="auto"/>
            <w:noWrap/>
            <w:hideMark/>
          </w:tcPr>
          <w:p w14:paraId="3121F46D"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11,55</w:t>
            </w:r>
          </w:p>
        </w:tc>
        <w:tc>
          <w:tcPr>
            <w:tcW w:w="525" w:type="pct"/>
            <w:shd w:val="clear" w:color="auto" w:fill="auto"/>
            <w:noWrap/>
            <w:hideMark/>
          </w:tcPr>
          <w:p w14:paraId="7EAABB15"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13,38</w:t>
            </w:r>
          </w:p>
        </w:tc>
        <w:tc>
          <w:tcPr>
            <w:tcW w:w="525" w:type="pct"/>
            <w:shd w:val="clear" w:color="auto" w:fill="auto"/>
            <w:noWrap/>
            <w:hideMark/>
          </w:tcPr>
          <w:p w14:paraId="76D80B63"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12,04</w:t>
            </w:r>
          </w:p>
        </w:tc>
        <w:tc>
          <w:tcPr>
            <w:tcW w:w="523" w:type="pct"/>
            <w:shd w:val="clear" w:color="auto" w:fill="auto"/>
            <w:noWrap/>
            <w:hideMark/>
          </w:tcPr>
          <w:p w14:paraId="5939D16B"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18,96</w:t>
            </w:r>
          </w:p>
        </w:tc>
      </w:tr>
      <w:tr w:rsidR="00280D03" w:rsidRPr="00C43144" w14:paraId="11DB2B9C" w14:textId="77777777" w:rsidTr="00A3534C">
        <w:trPr>
          <w:trHeight w:val="255"/>
          <w:jc w:val="center"/>
        </w:trPr>
        <w:tc>
          <w:tcPr>
            <w:tcW w:w="1605" w:type="pct"/>
            <w:vMerge/>
            <w:shd w:val="clear" w:color="auto" w:fill="auto"/>
            <w:hideMark/>
          </w:tcPr>
          <w:p w14:paraId="6EF4DBF8" w14:textId="77777777" w:rsidR="00280D03" w:rsidRPr="00C43144" w:rsidRDefault="00280D03" w:rsidP="00C43144">
            <w:pPr>
              <w:spacing w:after="0" w:line="240" w:lineRule="auto"/>
              <w:rPr>
                <w:rFonts w:ascii="Times New Roman" w:eastAsia="Times New Roman" w:hAnsi="Times New Roman"/>
                <w:color w:val="000000" w:themeColor="text1"/>
                <w:sz w:val="24"/>
                <w:szCs w:val="28"/>
              </w:rPr>
            </w:pPr>
          </w:p>
        </w:tc>
        <w:tc>
          <w:tcPr>
            <w:tcW w:w="798" w:type="pct"/>
            <w:shd w:val="clear" w:color="auto" w:fill="auto"/>
            <w:hideMark/>
          </w:tcPr>
          <w:p w14:paraId="42A7BD31" w14:textId="77777777" w:rsidR="00280D03" w:rsidRPr="00C43144" w:rsidRDefault="00280D03" w:rsidP="00C43144">
            <w:pPr>
              <w:spacing w:after="0" w:line="240" w:lineRule="auto"/>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Республика Тыва</w:t>
            </w:r>
          </w:p>
        </w:tc>
        <w:tc>
          <w:tcPr>
            <w:tcW w:w="500" w:type="pct"/>
            <w:shd w:val="clear" w:color="auto" w:fill="auto"/>
            <w:noWrap/>
            <w:hideMark/>
          </w:tcPr>
          <w:p w14:paraId="3811E3A2"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-9,64</w:t>
            </w:r>
          </w:p>
        </w:tc>
        <w:tc>
          <w:tcPr>
            <w:tcW w:w="525" w:type="pct"/>
            <w:shd w:val="clear" w:color="auto" w:fill="auto"/>
            <w:noWrap/>
            <w:hideMark/>
          </w:tcPr>
          <w:p w14:paraId="215687BC"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-6,34</w:t>
            </w:r>
          </w:p>
        </w:tc>
        <w:tc>
          <w:tcPr>
            <w:tcW w:w="525" w:type="pct"/>
            <w:shd w:val="clear" w:color="auto" w:fill="auto"/>
            <w:noWrap/>
            <w:hideMark/>
          </w:tcPr>
          <w:p w14:paraId="0FA1EE86"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-6,22</w:t>
            </w:r>
          </w:p>
        </w:tc>
        <w:tc>
          <w:tcPr>
            <w:tcW w:w="525" w:type="pct"/>
            <w:shd w:val="clear" w:color="auto" w:fill="auto"/>
            <w:noWrap/>
            <w:hideMark/>
          </w:tcPr>
          <w:p w14:paraId="52483922"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-1,9</w:t>
            </w:r>
          </w:p>
        </w:tc>
        <w:tc>
          <w:tcPr>
            <w:tcW w:w="523" w:type="pct"/>
            <w:shd w:val="clear" w:color="auto" w:fill="auto"/>
            <w:noWrap/>
            <w:hideMark/>
          </w:tcPr>
          <w:p w14:paraId="37C4BEDE"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-11,3</w:t>
            </w:r>
          </w:p>
        </w:tc>
      </w:tr>
      <w:tr w:rsidR="00280D03" w:rsidRPr="00C43144" w14:paraId="6C9475D4" w14:textId="77777777" w:rsidTr="00A3534C">
        <w:trPr>
          <w:trHeight w:val="255"/>
          <w:jc w:val="center"/>
        </w:trPr>
        <w:tc>
          <w:tcPr>
            <w:tcW w:w="1605" w:type="pct"/>
            <w:vMerge w:val="restart"/>
            <w:shd w:val="clear" w:color="auto" w:fill="auto"/>
            <w:hideMark/>
          </w:tcPr>
          <w:p w14:paraId="2024B4CC" w14:textId="2A81C3FA" w:rsidR="00280D03" w:rsidRPr="00C43144" w:rsidRDefault="00280D03" w:rsidP="00C43144">
            <w:pPr>
              <w:spacing w:after="0" w:line="240" w:lineRule="auto"/>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Разведение овец и коз</w:t>
            </w:r>
          </w:p>
        </w:tc>
        <w:tc>
          <w:tcPr>
            <w:tcW w:w="798" w:type="pct"/>
            <w:shd w:val="clear" w:color="auto" w:fill="auto"/>
            <w:hideMark/>
          </w:tcPr>
          <w:p w14:paraId="3B38C7A2" w14:textId="77777777" w:rsidR="00280D03" w:rsidRPr="00C43144" w:rsidRDefault="00280D03" w:rsidP="00C43144">
            <w:pPr>
              <w:spacing w:after="0" w:line="240" w:lineRule="auto"/>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Российская Федерация</w:t>
            </w:r>
          </w:p>
        </w:tc>
        <w:tc>
          <w:tcPr>
            <w:tcW w:w="500" w:type="pct"/>
            <w:shd w:val="clear" w:color="auto" w:fill="auto"/>
            <w:noWrap/>
            <w:hideMark/>
          </w:tcPr>
          <w:p w14:paraId="0C4F5D4F"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4,84</w:t>
            </w:r>
          </w:p>
        </w:tc>
        <w:tc>
          <w:tcPr>
            <w:tcW w:w="525" w:type="pct"/>
            <w:shd w:val="clear" w:color="auto" w:fill="auto"/>
            <w:noWrap/>
            <w:hideMark/>
          </w:tcPr>
          <w:p w14:paraId="5BBB4FCD"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-7,94</w:t>
            </w:r>
          </w:p>
        </w:tc>
        <w:tc>
          <w:tcPr>
            <w:tcW w:w="525" w:type="pct"/>
            <w:shd w:val="clear" w:color="auto" w:fill="auto"/>
            <w:noWrap/>
            <w:hideMark/>
          </w:tcPr>
          <w:p w14:paraId="3BF15CD7"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-3,36</w:t>
            </w:r>
          </w:p>
        </w:tc>
        <w:tc>
          <w:tcPr>
            <w:tcW w:w="525" w:type="pct"/>
            <w:shd w:val="clear" w:color="auto" w:fill="auto"/>
            <w:noWrap/>
            <w:hideMark/>
          </w:tcPr>
          <w:p w14:paraId="35837721"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-29,69</w:t>
            </w:r>
          </w:p>
        </w:tc>
        <w:tc>
          <w:tcPr>
            <w:tcW w:w="523" w:type="pct"/>
            <w:shd w:val="clear" w:color="auto" w:fill="auto"/>
            <w:noWrap/>
            <w:hideMark/>
          </w:tcPr>
          <w:p w14:paraId="0F7DEA5C"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-29,43</w:t>
            </w:r>
          </w:p>
        </w:tc>
      </w:tr>
      <w:tr w:rsidR="00280D03" w:rsidRPr="00C43144" w14:paraId="71A2C5B0" w14:textId="77777777" w:rsidTr="00A3534C">
        <w:trPr>
          <w:trHeight w:val="255"/>
          <w:jc w:val="center"/>
        </w:trPr>
        <w:tc>
          <w:tcPr>
            <w:tcW w:w="1605" w:type="pct"/>
            <w:vMerge/>
            <w:shd w:val="clear" w:color="auto" w:fill="auto"/>
            <w:hideMark/>
          </w:tcPr>
          <w:p w14:paraId="16793EE1" w14:textId="77777777" w:rsidR="00280D03" w:rsidRPr="00C43144" w:rsidRDefault="00280D03" w:rsidP="00C43144">
            <w:pPr>
              <w:spacing w:after="0" w:line="240" w:lineRule="auto"/>
              <w:rPr>
                <w:rFonts w:ascii="Times New Roman" w:eastAsia="Times New Roman" w:hAnsi="Times New Roman"/>
                <w:color w:val="000000" w:themeColor="text1"/>
                <w:sz w:val="24"/>
                <w:szCs w:val="28"/>
              </w:rPr>
            </w:pPr>
          </w:p>
        </w:tc>
        <w:tc>
          <w:tcPr>
            <w:tcW w:w="798" w:type="pct"/>
            <w:shd w:val="clear" w:color="auto" w:fill="auto"/>
            <w:hideMark/>
          </w:tcPr>
          <w:p w14:paraId="446DF0C4" w14:textId="77777777" w:rsidR="00280D03" w:rsidRPr="00C43144" w:rsidRDefault="00280D03" w:rsidP="00C43144">
            <w:pPr>
              <w:spacing w:after="0" w:line="240" w:lineRule="auto"/>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Республика Тыва</w:t>
            </w:r>
          </w:p>
        </w:tc>
        <w:tc>
          <w:tcPr>
            <w:tcW w:w="500" w:type="pct"/>
            <w:shd w:val="clear" w:color="auto" w:fill="auto"/>
            <w:noWrap/>
            <w:hideMark/>
          </w:tcPr>
          <w:p w14:paraId="48BA5D6E"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-4,91</w:t>
            </w:r>
          </w:p>
        </w:tc>
        <w:tc>
          <w:tcPr>
            <w:tcW w:w="525" w:type="pct"/>
            <w:shd w:val="clear" w:color="auto" w:fill="auto"/>
            <w:noWrap/>
            <w:hideMark/>
          </w:tcPr>
          <w:p w14:paraId="309F10B7"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-0,64</w:t>
            </w:r>
          </w:p>
        </w:tc>
        <w:tc>
          <w:tcPr>
            <w:tcW w:w="525" w:type="pct"/>
            <w:shd w:val="clear" w:color="auto" w:fill="auto"/>
            <w:noWrap/>
            <w:hideMark/>
          </w:tcPr>
          <w:p w14:paraId="61510875"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-7,46</w:t>
            </w:r>
          </w:p>
        </w:tc>
        <w:tc>
          <w:tcPr>
            <w:tcW w:w="525" w:type="pct"/>
            <w:shd w:val="clear" w:color="auto" w:fill="auto"/>
            <w:noWrap/>
            <w:hideMark/>
          </w:tcPr>
          <w:p w14:paraId="7CBE5162"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-3,03</w:t>
            </w:r>
          </w:p>
        </w:tc>
        <w:tc>
          <w:tcPr>
            <w:tcW w:w="523" w:type="pct"/>
            <w:shd w:val="clear" w:color="auto" w:fill="auto"/>
            <w:noWrap/>
            <w:hideMark/>
          </w:tcPr>
          <w:p w14:paraId="2C45177C" w14:textId="77777777" w:rsidR="00280D03" w:rsidRPr="00C43144" w:rsidRDefault="00280D03" w:rsidP="00C43144">
            <w:pPr>
              <w:spacing w:after="0" w:line="240" w:lineRule="auto"/>
              <w:jc w:val="center"/>
              <w:rPr>
                <w:rFonts w:ascii="Times New Roman" w:eastAsia="Times New Roman" w:hAnsi="Times New Roman"/>
                <w:color w:val="000000" w:themeColor="text1"/>
                <w:sz w:val="24"/>
                <w:szCs w:val="28"/>
              </w:rPr>
            </w:pPr>
            <w:r w:rsidRPr="00C43144">
              <w:rPr>
                <w:rFonts w:ascii="Times New Roman" w:eastAsia="Times New Roman" w:hAnsi="Times New Roman"/>
                <w:color w:val="000000" w:themeColor="text1"/>
                <w:sz w:val="24"/>
                <w:szCs w:val="28"/>
              </w:rPr>
              <w:t>-2,17</w:t>
            </w:r>
          </w:p>
        </w:tc>
      </w:tr>
    </w:tbl>
    <w:p w14:paraId="0C86E262"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2DA77D3B" w14:textId="0F00E6BA"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Анализ показал неэффективность работы сельхозпроизводителей по всем направлениям, в ряде направлений убыток составляет 11</w:t>
      </w:r>
      <w:r w:rsidR="00C43144">
        <w:rPr>
          <w:rFonts w:ascii="Times New Roman" w:eastAsia="Times New Roman" w:hAnsi="Times New Roman"/>
          <w:color w:val="000000" w:themeColor="text1"/>
          <w:sz w:val="28"/>
          <w:szCs w:val="28"/>
        </w:rPr>
        <w:t xml:space="preserve"> процентов</w:t>
      </w:r>
      <w:r w:rsidRPr="00AB4F5C">
        <w:rPr>
          <w:rFonts w:ascii="Times New Roman" w:eastAsia="Times New Roman" w:hAnsi="Times New Roman"/>
          <w:color w:val="000000" w:themeColor="text1"/>
          <w:sz w:val="28"/>
          <w:szCs w:val="28"/>
        </w:rPr>
        <w:t>, что значительно ниже общероссийских показателей.</w:t>
      </w:r>
    </w:p>
    <w:p w14:paraId="0D7BF9AF" w14:textId="7010901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При среднерыночных общероссийских значени</w:t>
      </w:r>
      <w:r w:rsidR="00B15AF0">
        <w:rPr>
          <w:rFonts w:ascii="Times New Roman" w:eastAsia="Times New Roman" w:hAnsi="Times New Roman"/>
          <w:color w:val="000000" w:themeColor="text1"/>
          <w:sz w:val="28"/>
          <w:szCs w:val="28"/>
        </w:rPr>
        <w:t>ях</w:t>
      </w:r>
      <w:r w:rsidRPr="00AB4F5C">
        <w:rPr>
          <w:rFonts w:ascii="Times New Roman" w:eastAsia="Times New Roman" w:hAnsi="Times New Roman"/>
          <w:color w:val="000000" w:themeColor="text1"/>
          <w:sz w:val="28"/>
          <w:szCs w:val="28"/>
        </w:rPr>
        <w:t xml:space="preserve"> 23,91</w:t>
      </w:r>
      <w:r w:rsidR="00C43144" w:rsidRPr="00C43144">
        <w:rPr>
          <w:rFonts w:ascii="Times New Roman" w:eastAsia="Times New Roman" w:hAnsi="Times New Roman"/>
          <w:color w:val="000000" w:themeColor="text1"/>
          <w:sz w:val="28"/>
          <w:szCs w:val="28"/>
        </w:rPr>
        <w:t xml:space="preserve"> </w:t>
      </w:r>
      <w:r w:rsidR="00C43144">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произ</w:t>
      </w:r>
      <w:r w:rsidR="00B15AF0">
        <w:rPr>
          <w:rFonts w:ascii="Times New Roman" w:eastAsia="Times New Roman" w:hAnsi="Times New Roman"/>
          <w:color w:val="000000" w:themeColor="text1"/>
          <w:sz w:val="28"/>
          <w:szCs w:val="28"/>
        </w:rPr>
        <w:t>водители сельского хозяйства р</w:t>
      </w:r>
      <w:r w:rsidRPr="00AB4F5C">
        <w:rPr>
          <w:rFonts w:ascii="Times New Roman" w:eastAsia="Times New Roman" w:hAnsi="Times New Roman"/>
          <w:color w:val="000000" w:themeColor="text1"/>
          <w:sz w:val="28"/>
          <w:szCs w:val="28"/>
        </w:rPr>
        <w:t>еспублики несут значительные убытки, что свидетельствует о необходимости качественного изменения формы ведения сельского хозяйства, корректировки финансовой, технологической и организационной системы управления предприятий.</w:t>
      </w:r>
    </w:p>
    <w:p w14:paraId="223EED66" w14:textId="6F808DCB" w:rsidR="00C43144" w:rsidRDefault="00C43144">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br w:type="page"/>
      </w:r>
    </w:p>
    <w:p w14:paraId="49A9F655" w14:textId="651B9DC5" w:rsidR="00280D03" w:rsidRPr="00AB4F5C" w:rsidRDefault="00280D03" w:rsidP="00C43144">
      <w:pPr>
        <w:keepNext/>
        <w:keepLines/>
        <w:spacing w:after="0" w:line="240" w:lineRule="auto"/>
        <w:ind w:hanging="142"/>
        <w:jc w:val="center"/>
        <w:outlineLvl w:val="0"/>
        <w:rPr>
          <w:rFonts w:ascii="Times New Roman" w:eastAsia="Times New Roman" w:hAnsi="Times New Roman"/>
          <w:bCs/>
          <w:color w:val="000000" w:themeColor="text1"/>
          <w:sz w:val="28"/>
          <w:szCs w:val="28"/>
        </w:rPr>
      </w:pPr>
      <w:bookmarkStart w:id="89" w:name="_Toc181185689"/>
      <w:r w:rsidRPr="00AB4F5C">
        <w:rPr>
          <w:rFonts w:ascii="Times New Roman" w:eastAsia="Times New Roman" w:hAnsi="Times New Roman"/>
          <w:bCs/>
          <w:color w:val="000000" w:themeColor="text1"/>
          <w:sz w:val="28"/>
          <w:szCs w:val="28"/>
        </w:rPr>
        <w:lastRenderedPageBreak/>
        <w:t xml:space="preserve">Анализ примененных нормативных правовых </w:t>
      </w:r>
      <w:r w:rsidR="00C43144">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актов, реализующих деятельность сельского </w:t>
      </w:r>
      <w:r w:rsidR="00C43144">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хозяйства Республики Тыва, их </w:t>
      </w:r>
      <w:r w:rsidR="00C43144">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эффективность</w:t>
      </w:r>
      <w:r w:rsidR="00C43144">
        <w:rPr>
          <w:rFonts w:ascii="Times New Roman" w:eastAsia="Times New Roman" w:hAnsi="Times New Roman"/>
          <w:bCs/>
          <w:color w:val="000000" w:themeColor="text1"/>
          <w:sz w:val="28"/>
          <w:szCs w:val="28"/>
        </w:rPr>
        <w:t xml:space="preserve"> </w:t>
      </w:r>
      <w:r w:rsidRPr="00AB4F5C">
        <w:rPr>
          <w:rFonts w:ascii="Times New Roman" w:eastAsia="Times New Roman" w:hAnsi="Times New Roman"/>
          <w:bCs/>
          <w:color w:val="000000" w:themeColor="text1"/>
          <w:sz w:val="28"/>
          <w:szCs w:val="28"/>
        </w:rPr>
        <w:t>и исполнение</w:t>
      </w:r>
      <w:bookmarkEnd w:id="89"/>
    </w:p>
    <w:p w14:paraId="185BFF83"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1C65F5E5" w14:textId="77777777" w:rsidR="00280D03"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Основные нормативно-правовые акты Республики Тыва, направленные на развитие сельского хозяйства:</w:t>
      </w:r>
    </w:p>
    <w:p w14:paraId="7418706A" w14:textId="77777777" w:rsidR="00235B5B" w:rsidRPr="00AB4F5C" w:rsidRDefault="00235B5B" w:rsidP="00235B5B">
      <w:pPr>
        <w:pStyle w:val="a6"/>
        <w:numPr>
          <w:ilvl w:val="0"/>
          <w:numId w:val="19"/>
        </w:numPr>
        <w:spacing w:after="0" w:line="240" w:lineRule="auto"/>
        <w:ind w:left="0" w:firstLine="709"/>
        <w:jc w:val="both"/>
        <w:rPr>
          <w:rFonts w:ascii="Times New Roman" w:eastAsia="Times New Roman" w:hAnsi="Times New Roman"/>
          <w:color w:val="000000" w:themeColor="text1"/>
          <w:sz w:val="28"/>
          <w:szCs w:val="28"/>
        </w:rPr>
      </w:pPr>
      <w:bookmarkStart w:id="90" w:name="_Hlk178464923"/>
      <w:r>
        <w:rPr>
          <w:rFonts w:ascii="Times New Roman" w:eastAsia="Times New Roman" w:hAnsi="Times New Roman"/>
          <w:color w:val="000000" w:themeColor="text1"/>
          <w:sz w:val="28"/>
          <w:szCs w:val="28"/>
        </w:rPr>
        <w:t xml:space="preserve">Закон Республики Тыва от 26 декабря </w:t>
      </w:r>
      <w:r w:rsidRPr="00AB4F5C">
        <w:rPr>
          <w:rFonts w:ascii="Times New Roman" w:eastAsia="Times New Roman" w:hAnsi="Times New Roman"/>
          <w:color w:val="000000" w:themeColor="text1"/>
          <w:sz w:val="28"/>
          <w:szCs w:val="28"/>
        </w:rPr>
        <w:t xml:space="preserve">1995 </w:t>
      </w:r>
      <w:r>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452 </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 племенном животноводстве</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определяет государственное регулирование племенного животноводства, формирует порядок организации и взаимодействия всех субъектов хозяйственных отношений в области племенного животноводства, и зоны ответственности.</w:t>
      </w:r>
    </w:p>
    <w:p w14:paraId="36E6DF69" w14:textId="77777777" w:rsidR="00562B0D" w:rsidRPr="00AB4F5C" w:rsidRDefault="00562B0D" w:rsidP="00562B0D">
      <w:pPr>
        <w:pStyle w:val="a6"/>
        <w:numPr>
          <w:ilvl w:val="0"/>
          <w:numId w:val="19"/>
        </w:numPr>
        <w:spacing w:after="0" w:line="240" w:lineRule="auto"/>
        <w:ind w:left="0"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Закон Республики Тыва от 28 декабря </w:t>
      </w:r>
      <w:r w:rsidRPr="00AB4F5C">
        <w:rPr>
          <w:rFonts w:ascii="Times New Roman" w:eastAsia="Times New Roman" w:hAnsi="Times New Roman"/>
          <w:color w:val="000000" w:themeColor="text1"/>
          <w:sz w:val="28"/>
          <w:szCs w:val="28"/>
        </w:rPr>
        <w:t xml:space="preserve">2005 </w:t>
      </w:r>
      <w:r>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1493 ВХ-</w:t>
      </w:r>
      <w:r>
        <w:rPr>
          <w:rFonts w:ascii="Times New Roman" w:eastAsia="Times New Roman" w:hAnsi="Times New Roman"/>
          <w:color w:val="000000" w:themeColor="text1"/>
          <w:sz w:val="28"/>
          <w:szCs w:val="28"/>
          <w:lang w:val="en-US"/>
        </w:rPr>
        <w:t>I</w:t>
      </w:r>
      <w:r w:rsidRPr="00AB4F5C">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 мерах государственной поддержки товаропроизводителей в Республике Тыва</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устанавливает условия предоставления мер государственной поддержи предприятиям сельского хозяйства.</w:t>
      </w:r>
    </w:p>
    <w:p w14:paraId="1D733D12" w14:textId="51246DE1" w:rsidR="00562B0D" w:rsidRPr="00AB4F5C" w:rsidRDefault="00562B0D" w:rsidP="00562B0D">
      <w:pPr>
        <w:numPr>
          <w:ilvl w:val="0"/>
          <w:numId w:val="19"/>
        </w:numPr>
        <w:spacing w:after="0" w:line="240" w:lineRule="auto"/>
        <w:ind w:left="0"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Закон Республики Тыва от 28 декабря </w:t>
      </w:r>
      <w:r w:rsidRPr="00AB4F5C">
        <w:rPr>
          <w:rFonts w:ascii="Times New Roman" w:eastAsia="Times New Roman" w:hAnsi="Times New Roman"/>
          <w:color w:val="000000" w:themeColor="text1"/>
          <w:sz w:val="28"/>
          <w:szCs w:val="28"/>
        </w:rPr>
        <w:t xml:space="preserve">2007 </w:t>
      </w:r>
      <w:r>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427 ВХ-2 </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 развитии сельского хозяйства в Республике Тыва</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определяет правовые основы осуществления агропромышленной политики в Республике Тыва, устанавливает порядок и условия оказания мер государственной поддержки сельскохозяйственным товаропроизводителям и устойчивого развития сельских территорий, определяет цели аграрной политики региона, основные принципы, направления развития. Данный Закон формирует концептуальные основы развития сельскохозяйственного сектора экономики Республики Тыва.</w:t>
      </w:r>
    </w:p>
    <w:p w14:paraId="73862D7F" w14:textId="77777777" w:rsidR="00562B0D" w:rsidRPr="00AB4F5C" w:rsidRDefault="00562B0D" w:rsidP="00562B0D">
      <w:pPr>
        <w:numPr>
          <w:ilvl w:val="0"/>
          <w:numId w:val="19"/>
        </w:numPr>
        <w:spacing w:after="0" w:line="240" w:lineRule="auto"/>
        <w:ind w:left="0"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Закон Республики Тыва от 11 апреля </w:t>
      </w:r>
      <w:r w:rsidRPr="00AB4F5C">
        <w:rPr>
          <w:rFonts w:ascii="Times New Roman" w:eastAsia="Times New Roman" w:hAnsi="Times New Roman"/>
          <w:color w:val="000000" w:themeColor="text1"/>
          <w:sz w:val="28"/>
          <w:szCs w:val="28"/>
        </w:rPr>
        <w:t xml:space="preserve">2016 </w:t>
      </w:r>
      <w:r>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160-ЗРТ </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 стратегическом планировании в Республике Тыва</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определяет порядок осуществления процедуры разработки, рассмотрения и утверждения (одобрения) документов стратегического и программно-целевого планирования Республики Тыва, контроля за их реализацией.</w:t>
      </w:r>
    </w:p>
    <w:p w14:paraId="0B2EF2FF" w14:textId="0B894B97" w:rsidR="00562B0D" w:rsidRPr="00AB4F5C" w:rsidRDefault="00562B0D" w:rsidP="00562B0D">
      <w:pPr>
        <w:pStyle w:val="a6"/>
        <w:numPr>
          <w:ilvl w:val="0"/>
          <w:numId w:val="19"/>
        </w:numPr>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Постановление Правительства Республик</w:t>
      </w:r>
      <w:r>
        <w:rPr>
          <w:rFonts w:ascii="Times New Roman" w:eastAsia="Times New Roman" w:hAnsi="Times New Roman"/>
          <w:color w:val="000000" w:themeColor="text1"/>
          <w:sz w:val="28"/>
          <w:szCs w:val="28"/>
        </w:rPr>
        <w:t xml:space="preserve">и Тыва от 13 декабря </w:t>
      </w:r>
      <w:r w:rsidRPr="00AB4F5C">
        <w:rPr>
          <w:rFonts w:ascii="Times New Roman" w:eastAsia="Times New Roman" w:hAnsi="Times New Roman"/>
          <w:color w:val="000000" w:themeColor="text1"/>
          <w:sz w:val="28"/>
          <w:szCs w:val="28"/>
        </w:rPr>
        <w:t xml:space="preserve">2013 </w:t>
      </w:r>
      <w:r>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728 </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Об утверждении положения о разработке прогноза баланса трудовых ресурсов Республики Тыва</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определяет порядок организации разработки прогноза баланса трудовых ресурсов Республики Тыва, целью которого выступает оценка сбалансированности потенциального предложения на рынке труда и потенциального спроса на рабочую</w:t>
      </w:r>
      <w:r>
        <w:rPr>
          <w:rFonts w:ascii="Times New Roman" w:eastAsia="Times New Roman" w:hAnsi="Times New Roman"/>
          <w:color w:val="000000" w:themeColor="text1"/>
          <w:sz w:val="28"/>
          <w:szCs w:val="28"/>
        </w:rPr>
        <w:t xml:space="preserve"> силу в отраслях экономики, в том </w:t>
      </w:r>
      <w:r w:rsidRPr="00AB4F5C">
        <w:rPr>
          <w:rFonts w:ascii="Times New Roman" w:eastAsia="Times New Roman" w:hAnsi="Times New Roman"/>
          <w:color w:val="000000" w:themeColor="text1"/>
          <w:sz w:val="28"/>
          <w:szCs w:val="28"/>
        </w:rPr>
        <w:t>ч</w:t>
      </w:r>
      <w:r>
        <w:rPr>
          <w:rFonts w:ascii="Times New Roman" w:eastAsia="Times New Roman" w:hAnsi="Times New Roman"/>
          <w:color w:val="000000" w:themeColor="text1"/>
          <w:sz w:val="28"/>
          <w:szCs w:val="28"/>
        </w:rPr>
        <w:t>исле</w:t>
      </w:r>
      <w:r w:rsidRPr="00AB4F5C">
        <w:rPr>
          <w:rFonts w:ascii="Times New Roman" w:eastAsia="Times New Roman" w:hAnsi="Times New Roman"/>
          <w:color w:val="000000" w:themeColor="text1"/>
          <w:sz w:val="28"/>
          <w:szCs w:val="28"/>
        </w:rPr>
        <w:t xml:space="preserve"> сельском хозяйстве; определение структурных пропорций предложения и спроса на рынке труда; выявление перспективных направлений развития рынка труда с учетом стратегии развития экономики Республики Тыва; повышение эффективности государственного регулирования процессов формирования и использования трудовых ресурсов, а также принятия управленческих решений. Формирование сводного прогноза спроса и предложения рабочей силы в отрасли сельского хозяйства позволяет оперативно принимать управленческие решения и координировать действия </w:t>
      </w:r>
      <w:r w:rsidR="007118E2">
        <w:rPr>
          <w:rFonts w:ascii="Times New Roman" w:eastAsia="Times New Roman" w:hAnsi="Times New Roman"/>
          <w:color w:val="000000" w:themeColor="text1"/>
          <w:sz w:val="28"/>
          <w:szCs w:val="28"/>
        </w:rPr>
        <w:t>исполнительных органов государственной власти</w:t>
      </w:r>
      <w:r w:rsidRPr="00AB4F5C">
        <w:rPr>
          <w:rFonts w:ascii="Times New Roman" w:eastAsia="Times New Roman" w:hAnsi="Times New Roman"/>
          <w:color w:val="000000" w:themeColor="text1"/>
          <w:sz w:val="28"/>
          <w:szCs w:val="28"/>
        </w:rPr>
        <w:t xml:space="preserve"> для поддержания баланса производственной потребности и кадров отрасли сельского хозяйства.</w:t>
      </w:r>
    </w:p>
    <w:p w14:paraId="2DEAFABB" w14:textId="76B7CED9" w:rsidR="00002F0F" w:rsidRPr="00AB4F5C" w:rsidRDefault="00002F0F" w:rsidP="00002F0F">
      <w:pPr>
        <w:pStyle w:val="a6"/>
        <w:numPr>
          <w:ilvl w:val="0"/>
          <w:numId w:val="19"/>
        </w:numPr>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lastRenderedPageBreak/>
        <w:t>Постановление Правите</w:t>
      </w:r>
      <w:r>
        <w:rPr>
          <w:rFonts w:ascii="Times New Roman" w:eastAsia="Times New Roman" w:hAnsi="Times New Roman"/>
          <w:color w:val="000000" w:themeColor="text1"/>
          <w:sz w:val="28"/>
          <w:szCs w:val="28"/>
        </w:rPr>
        <w:t xml:space="preserve">льства Республики Тыва от 28 декабря </w:t>
      </w:r>
      <w:r w:rsidRPr="00AB4F5C">
        <w:rPr>
          <w:rFonts w:ascii="Times New Roman" w:eastAsia="Times New Roman" w:hAnsi="Times New Roman"/>
          <w:color w:val="000000" w:themeColor="text1"/>
          <w:sz w:val="28"/>
          <w:szCs w:val="28"/>
        </w:rPr>
        <w:t xml:space="preserve">2017 </w:t>
      </w:r>
      <w:r>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597 </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Об утверждении Стратегии развития малого и среднего предпринимательства в Республике Тыва на период до 2030 года</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Данное постановление описывает перспективные направления производства сельскохозяйственной продукции в личных подсобных хозяйствах и объектах малого предпринимательства, формы поддержки и развития малого и среднего предпринимательства в Республике Тыва.</w:t>
      </w:r>
    </w:p>
    <w:p w14:paraId="167E9E01" w14:textId="77777777" w:rsidR="00002F0F" w:rsidRPr="00AB4F5C" w:rsidRDefault="00002F0F" w:rsidP="00002F0F">
      <w:pPr>
        <w:numPr>
          <w:ilvl w:val="0"/>
          <w:numId w:val="19"/>
        </w:numPr>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Постановление Правите</w:t>
      </w:r>
      <w:r>
        <w:rPr>
          <w:rFonts w:ascii="Times New Roman" w:eastAsia="Times New Roman" w:hAnsi="Times New Roman"/>
          <w:color w:val="000000" w:themeColor="text1"/>
          <w:sz w:val="28"/>
          <w:szCs w:val="28"/>
        </w:rPr>
        <w:t xml:space="preserve">льства Республики Тыва от 24 декабря </w:t>
      </w:r>
      <w:r w:rsidRPr="00AB4F5C">
        <w:rPr>
          <w:rFonts w:ascii="Times New Roman" w:eastAsia="Times New Roman" w:hAnsi="Times New Roman"/>
          <w:color w:val="000000" w:themeColor="text1"/>
          <w:sz w:val="28"/>
          <w:szCs w:val="28"/>
        </w:rPr>
        <w:t xml:space="preserve">2018 </w:t>
      </w:r>
      <w:r>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638 </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 Стратегии социально-экономического развития Республики Тыва до 2030 года</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является одним из основополагающих документов системы стратегического планирования Республики Тыва, определяет приоритеты, целевые ориентиры, задачи и направления социально-экономического развития республики на долгосрочную перспективу, всех отраслей экономики региона, социальной сферы с учетом текущих демографических процессов, уровня здравоохранения и образования и др. факторов внешней и внутренней среды.</w:t>
      </w:r>
    </w:p>
    <w:p w14:paraId="5DB3660D" w14:textId="25265DE4" w:rsidR="00002F0F" w:rsidRPr="00AB4F5C" w:rsidRDefault="00002F0F" w:rsidP="00002F0F">
      <w:pPr>
        <w:pStyle w:val="a6"/>
        <w:numPr>
          <w:ilvl w:val="0"/>
          <w:numId w:val="19"/>
        </w:numPr>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Постановление Правите</w:t>
      </w:r>
      <w:r>
        <w:rPr>
          <w:rFonts w:ascii="Times New Roman" w:eastAsia="Times New Roman" w:hAnsi="Times New Roman"/>
          <w:color w:val="000000" w:themeColor="text1"/>
          <w:sz w:val="28"/>
          <w:szCs w:val="28"/>
        </w:rPr>
        <w:t xml:space="preserve">льства Республики Тыва от 28 декабря </w:t>
      </w:r>
      <w:r w:rsidRPr="00AB4F5C">
        <w:rPr>
          <w:rFonts w:ascii="Times New Roman" w:eastAsia="Times New Roman" w:hAnsi="Times New Roman"/>
          <w:color w:val="000000" w:themeColor="text1"/>
          <w:sz w:val="28"/>
          <w:szCs w:val="28"/>
        </w:rPr>
        <w:t xml:space="preserve">2018 </w:t>
      </w:r>
      <w:r>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659 </w:t>
      </w:r>
      <w:r>
        <w:rPr>
          <w:rFonts w:ascii="Times New Roman" w:eastAsia="Times New Roman" w:hAnsi="Times New Roman"/>
          <w:color w:val="000000" w:themeColor="text1"/>
          <w:sz w:val="28"/>
          <w:szCs w:val="28"/>
        </w:rPr>
        <w:t>«</w:t>
      </w:r>
      <w:r w:rsidR="00926F95">
        <w:rPr>
          <w:rFonts w:ascii="Times New Roman" w:eastAsia="Times New Roman" w:hAnsi="Times New Roman"/>
          <w:color w:val="000000" w:themeColor="text1"/>
          <w:sz w:val="28"/>
          <w:szCs w:val="28"/>
        </w:rPr>
        <w:t>Об утверждении Порядка предоставления субсидий Н</w:t>
      </w:r>
      <w:r w:rsidRPr="00AB4F5C">
        <w:rPr>
          <w:rFonts w:ascii="Times New Roman" w:eastAsia="Times New Roman" w:hAnsi="Times New Roman"/>
          <w:color w:val="000000" w:themeColor="text1"/>
          <w:sz w:val="28"/>
          <w:szCs w:val="28"/>
        </w:rPr>
        <w:t xml:space="preserve">екоммерческой организации </w:t>
      </w:r>
      <w:r w:rsidR="00926F95">
        <w:rPr>
          <w:rFonts w:ascii="Times New Roman" w:eastAsia="Times New Roman" w:hAnsi="Times New Roman"/>
          <w:color w:val="000000" w:themeColor="text1"/>
          <w:sz w:val="28"/>
          <w:szCs w:val="28"/>
        </w:rPr>
        <w:t>Ф</w:t>
      </w:r>
      <w:r w:rsidRPr="00AB4F5C">
        <w:rPr>
          <w:rFonts w:ascii="Times New Roman" w:eastAsia="Times New Roman" w:hAnsi="Times New Roman"/>
          <w:color w:val="000000" w:themeColor="text1"/>
          <w:sz w:val="28"/>
          <w:szCs w:val="28"/>
        </w:rPr>
        <w:t>онду развития фермерского бизнеса и сельскохозяйственных кооперативов Республики Тыва</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Порядок устанавливает цели, условия и порядок предоставления субсидий, требования к соглашению и отчетности, требования об осуществлении контроля за соблюдением условий, ответственность за их нарушение при предоставлении субсидий некоммерческой организации </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Фонду развития фермерского бизнеса и сельскохозяйственных кооперативов Республики Тыва.</w:t>
      </w:r>
    </w:p>
    <w:p w14:paraId="4243BD58" w14:textId="521A1DAA" w:rsidR="00002F0F" w:rsidRPr="00AB4F5C" w:rsidRDefault="00002F0F" w:rsidP="00002F0F">
      <w:pPr>
        <w:numPr>
          <w:ilvl w:val="0"/>
          <w:numId w:val="19"/>
        </w:numPr>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Постановление Правите</w:t>
      </w:r>
      <w:r>
        <w:rPr>
          <w:rFonts w:ascii="Times New Roman" w:eastAsia="Times New Roman" w:hAnsi="Times New Roman"/>
          <w:color w:val="000000" w:themeColor="text1"/>
          <w:sz w:val="28"/>
          <w:szCs w:val="28"/>
        </w:rPr>
        <w:t xml:space="preserve">льства Республики Тыва от 22 ноября </w:t>
      </w:r>
      <w:r w:rsidRPr="00AB4F5C">
        <w:rPr>
          <w:rFonts w:ascii="Times New Roman" w:eastAsia="Times New Roman" w:hAnsi="Times New Roman"/>
          <w:color w:val="000000" w:themeColor="text1"/>
          <w:sz w:val="28"/>
          <w:szCs w:val="28"/>
        </w:rPr>
        <w:t xml:space="preserve">2019 </w:t>
      </w:r>
      <w:r>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553 </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Об утверждении Стратегии развития агропромышленного комплекса Республики Тыва до 2030 года</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устанавливает основные цели, задачи и принципы </w:t>
      </w:r>
      <w:r w:rsidR="007D6158">
        <w:rPr>
          <w:rFonts w:ascii="Times New Roman" w:eastAsia="Times New Roman" w:hAnsi="Times New Roman"/>
          <w:color w:val="000000" w:themeColor="text1"/>
          <w:sz w:val="28"/>
          <w:szCs w:val="28"/>
        </w:rPr>
        <w:t>по</w:t>
      </w:r>
      <w:r w:rsidRPr="00AB4F5C">
        <w:rPr>
          <w:rFonts w:ascii="Times New Roman" w:eastAsia="Times New Roman" w:hAnsi="Times New Roman"/>
          <w:color w:val="000000" w:themeColor="text1"/>
          <w:sz w:val="28"/>
          <w:szCs w:val="28"/>
        </w:rPr>
        <w:t xml:space="preserve"> достижению стратегических целей, сценарии экстенсивного и интенсивного развития сельского хозяйства, мероприятия </w:t>
      </w:r>
      <w:r w:rsidR="007D6158">
        <w:rPr>
          <w:rFonts w:ascii="Times New Roman" w:eastAsia="Times New Roman" w:hAnsi="Times New Roman"/>
          <w:color w:val="000000" w:themeColor="text1"/>
          <w:sz w:val="28"/>
          <w:szCs w:val="28"/>
        </w:rPr>
        <w:t xml:space="preserve">по </w:t>
      </w:r>
      <w:r w:rsidRPr="00AB4F5C">
        <w:rPr>
          <w:rFonts w:ascii="Times New Roman" w:eastAsia="Times New Roman" w:hAnsi="Times New Roman"/>
          <w:color w:val="000000" w:themeColor="text1"/>
          <w:sz w:val="28"/>
          <w:szCs w:val="28"/>
        </w:rPr>
        <w:t>достижени</w:t>
      </w:r>
      <w:r w:rsidR="007D6158">
        <w:rPr>
          <w:rFonts w:ascii="Times New Roman" w:eastAsia="Times New Roman" w:hAnsi="Times New Roman"/>
          <w:color w:val="000000" w:themeColor="text1"/>
          <w:sz w:val="28"/>
          <w:szCs w:val="28"/>
        </w:rPr>
        <w:t>ю</w:t>
      </w:r>
      <w:r w:rsidRPr="00AB4F5C">
        <w:rPr>
          <w:rFonts w:ascii="Times New Roman" w:eastAsia="Times New Roman" w:hAnsi="Times New Roman"/>
          <w:color w:val="000000" w:themeColor="text1"/>
          <w:sz w:val="28"/>
          <w:szCs w:val="28"/>
        </w:rPr>
        <w:t xml:space="preserve"> целеполагания.</w:t>
      </w:r>
    </w:p>
    <w:p w14:paraId="06CC6C33" w14:textId="304876A6" w:rsidR="00B93421" w:rsidRPr="00AB4F5C" w:rsidRDefault="00B93421" w:rsidP="00B93421">
      <w:pPr>
        <w:numPr>
          <w:ilvl w:val="0"/>
          <w:numId w:val="19"/>
        </w:numPr>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Постановление Правительства Республики Тыва </w:t>
      </w:r>
      <w:r>
        <w:rPr>
          <w:rFonts w:ascii="Times New Roman" w:eastAsia="Times New Roman" w:hAnsi="Times New Roman"/>
          <w:color w:val="000000" w:themeColor="text1"/>
          <w:sz w:val="28"/>
          <w:szCs w:val="28"/>
        </w:rPr>
        <w:t>«</w:t>
      </w:r>
      <w:r w:rsidR="007D6158">
        <w:rPr>
          <w:rFonts w:ascii="Times New Roman" w:eastAsia="Times New Roman" w:hAnsi="Times New Roman"/>
          <w:color w:val="000000" w:themeColor="text1"/>
          <w:sz w:val="28"/>
          <w:szCs w:val="28"/>
        </w:rPr>
        <w:t>О П</w:t>
      </w:r>
      <w:r w:rsidRPr="00AB4F5C">
        <w:rPr>
          <w:rFonts w:ascii="Times New Roman" w:eastAsia="Times New Roman" w:hAnsi="Times New Roman"/>
          <w:color w:val="000000" w:themeColor="text1"/>
          <w:sz w:val="28"/>
          <w:szCs w:val="28"/>
        </w:rPr>
        <w:t>рогнозе социально-экономического развития Республики Тыва на 2024 год и на плановый период 2025 и 2026 годов</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от 1 ноября </w:t>
      </w:r>
      <w:r w:rsidRPr="00AB4F5C">
        <w:rPr>
          <w:rFonts w:ascii="Times New Roman" w:eastAsia="Times New Roman" w:hAnsi="Times New Roman"/>
          <w:color w:val="000000" w:themeColor="text1"/>
          <w:sz w:val="28"/>
          <w:szCs w:val="28"/>
        </w:rPr>
        <w:t xml:space="preserve">2023 </w:t>
      </w:r>
      <w:r>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784 определяет стратегические </w:t>
      </w:r>
      <w:r>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 xml:space="preserve">цели, задачи развития сельского хозяйства региона, сценарии развития и ключевые индикативные показатели эффективности развития отрасли. Данный НПА формирует стратегические направления развития отрасли сельского </w:t>
      </w:r>
      <w:r>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хозяйства, его роли в экономике региона, фактор</w:t>
      </w:r>
      <w:r w:rsidR="007D6158">
        <w:rPr>
          <w:rFonts w:ascii="Times New Roman" w:eastAsia="Times New Roman" w:hAnsi="Times New Roman"/>
          <w:color w:val="000000" w:themeColor="text1"/>
          <w:sz w:val="28"/>
          <w:szCs w:val="28"/>
        </w:rPr>
        <w:t>ы</w:t>
      </w:r>
      <w:r w:rsidRPr="00AB4F5C">
        <w:rPr>
          <w:rFonts w:ascii="Times New Roman" w:eastAsia="Times New Roman" w:hAnsi="Times New Roman"/>
          <w:color w:val="000000" w:themeColor="text1"/>
          <w:sz w:val="28"/>
          <w:szCs w:val="28"/>
        </w:rPr>
        <w:t xml:space="preserve"> развития и инструмент</w:t>
      </w:r>
      <w:r w:rsidR="007D6158">
        <w:rPr>
          <w:rFonts w:ascii="Times New Roman" w:eastAsia="Times New Roman" w:hAnsi="Times New Roman"/>
          <w:color w:val="000000" w:themeColor="text1"/>
          <w:sz w:val="28"/>
          <w:szCs w:val="28"/>
        </w:rPr>
        <w:t>ы</w:t>
      </w:r>
      <w:r w:rsidRPr="00AB4F5C">
        <w:rPr>
          <w:rFonts w:ascii="Times New Roman" w:eastAsia="Times New Roman" w:hAnsi="Times New Roman"/>
          <w:color w:val="000000" w:themeColor="text1"/>
          <w:sz w:val="28"/>
          <w:szCs w:val="28"/>
        </w:rPr>
        <w:t xml:space="preserve"> достижения целей.</w:t>
      </w:r>
    </w:p>
    <w:p w14:paraId="52B87B09" w14:textId="77777777" w:rsidR="00B93421" w:rsidRPr="00AB4F5C" w:rsidRDefault="00B93421" w:rsidP="00B93421">
      <w:pPr>
        <w:pStyle w:val="a6"/>
        <w:numPr>
          <w:ilvl w:val="0"/>
          <w:numId w:val="19"/>
        </w:numPr>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Постановление Правите</w:t>
      </w:r>
      <w:r>
        <w:rPr>
          <w:rFonts w:ascii="Times New Roman" w:eastAsia="Times New Roman" w:hAnsi="Times New Roman"/>
          <w:color w:val="000000" w:themeColor="text1"/>
          <w:sz w:val="28"/>
          <w:szCs w:val="28"/>
        </w:rPr>
        <w:t xml:space="preserve">льства Республики Тыва от 15 ноября </w:t>
      </w:r>
      <w:r w:rsidRPr="00AB4F5C">
        <w:rPr>
          <w:rFonts w:ascii="Times New Roman" w:eastAsia="Times New Roman" w:hAnsi="Times New Roman"/>
          <w:color w:val="000000" w:themeColor="text1"/>
          <w:sz w:val="28"/>
          <w:szCs w:val="28"/>
        </w:rPr>
        <w:t xml:space="preserve">2023 </w:t>
      </w:r>
      <w:r>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836 </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Об утверждении государственной программы Республики Тыва </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Развитие сельского хозяйства и регулирование рынков сельскохозяйственной продукции, сырья и продовольствия в Республике Тыва</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В Программе определены цели и задачи развития сельского хозяйства региона, индикативные показатели развития на период до 2030 года, </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дорожная карта</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мероприятий и объема финансирования для достижения поставленных целей, порядок выдачи субсидий и </w:t>
      </w:r>
      <w:r w:rsidRPr="00AB4F5C">
        <w:rPr>
          <w:rFonts w:ascii="Times New Roman" w:eastAsia="Times New Roman" w:hAnsi="Times New Roman"/>
          <w:color w:val="000000" w:themeColor="text1"/>
          <w:sz w:val="28"/>
          <w:szCs w:val="28"/>
        </w:rPr>
        <w:lastRenderedPageBreak/>
        <w:t>грантов сельскохозяйственным товаропроизводителям по приоритетным направлениям развития.</w:t>
      </w:r>
    </w:p>
    <w:p w14:paraId="6DA1A939" w14:textId="77777777" w:rsidR="00B93421" w:rsidRPr="00AB4F5C" w:rsidRDefault="00B93421" w:rsidP="00B93421">
      <w:pPr>
        <w:pStyle w:val="a6"/>
        <w:numPr>
          <w:ilvl w:val="0"/>
          <w:numId w:val="19"/>
        </w:numPr>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Распоряжение Правительства Республики Тыва от</w:t>
      </w:r>
      <w:r>
        <w:rPr>
          <w:rFonts w:ascii="Times New Roman" w:eastAsia="Times New Roman" w:hAnsi="Times New Roman"/>
          <w:color w:val="000000" w:themeColor="text1"/>
          <w:sz w:val="28"/>
          <w:szCs w:val="28"/>
        </w:rPr>
        <w:t xml:space="preserve"> 10 июня </w:t>
      </w:r>
      <w:r w:rsidRPr="00AB4F5C">
        <w:rPr>
          <w:rFonts w:ascii="Times New Roman" w:eastAsia="Times New Roman" w:hAnsi="Times New Roman"/>
          <w:color w:val="000000" w:themeColor="text1"/>
          <w:sz w:val="28"/>
          <w:szCs w:val="28"/>
        </w:rPr>
        <w:t xml:space="preserve">2020 </w:t>
      </w:r>
      <w:r>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251-р </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Об утверждении инвестиционного паспорта Республики Тыва</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определяет перечень наиболее привлекательных инвестиционных проектов в агропромышленном комплексе региона.</w:t>
      </w:r>
    </w:p>
    <w:p w14:paraId="28A0DD76" w14:textId="53862B5B" w:rsidR="00B93421" w:rsidRPr="00AB4F5C" w:rsidRDefault="00B93421" w:rsidP="00B93421">
      <w:pPr>
        <w:pStyle w:val="a6"/>
        <w:numPr>
          <w:ilvl w:val="0"/>
          <w:numId w:val="19"/>
        </w:numPr>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Распоряжение Правитель</w:t>
      </w:r>
      <w:r>
        <w:rPr>
          <w:rFonts w:ascii="Times New Roman" w:eastAsia="Times New Roman" w:hAnsi="Times New Roman"/>
          <w:color w:val="000000" w:themeColor="text1"/>
          <w:sz w:val="28"/>
          <w:szCs w:val="28"/>
        </w:rPr>
        <w:t xml:space="preserve">ства Республики Тыва от 16 февраля </w:t>
      </w:r>
      <w:r w:rsidRPr="00AB4F5C">
        <w:rPr>
          <w:rFonts w:ascii="Times New Roman" w:eastAsia="Times New Roman" w:hAnsi="Times New Roman"/>
          <w:color w:val="000000" w:themeColor="text1"/>
          <w:sz w:val="28"/>
          <w:szCs w:val="28"/>
        </w:rPr>
        <w:t xml:space="preserve">2024 </w:t>
      </w:r>
      <w:r>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77-р </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 закреплении ответственных органов исполнительной власти Республики Тыва за выполнение мероприятий плана реализации Стратегии социально-экономического развития Сибирского федерального округа до 2035 года</w:t>
      </w:r>
      <w:r>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определяет функции, задачи и контроль органами исполнительной власти Республики Тыва за выполнением мероприятий плана реализации </w:t>
      </w:r>
      <w:r w:rsidR="00CA52ED">
        <w:rPr>
          <w:rFonts w:ascii="Times New Roman" w:eastAsia="Times New Roman" w:hAnsi="Times New Roman"/>
          <w:color w:val="000000" w:themeColor="text1"/>
          <w:sz w:val="28"/>
          <w:szCs w:val="28"/>
        </w:rPr>
        <w:t xml:space="preserve">данной </w:t>
      </w:r>
      <w:r w:rsidRPr="00AB4F5C">
        <w:rPr>
          <w:rFonts w:ascii="Times New Roman" w:eastAsia="Times New Roman" w:hAnsi="Times New Roman"/>
          <w:color w:val="000000" w:themeColor="text1"/>
          <w:sz w:val="28"/>
          <w:szCs w:val="28"/>
        </w:rPr>
        <w:t>Стратегии.</w:t>
      </w:r>
    </w:p>
    <w:p w14:paraId="08D86A9C" w14:textId="786993DF" w:rsidR="00280D03" w:rsidRPr="00AB4F5C" w:rsidRDefault="00280D03" w:rsidP="00AB4F5C">
      <w:pPr>
        <w:pStyle w:val="a6"/>
        <w:numPr>
          <w:ilvl w:val="0"/>
          <w:numId w:val="19"/>
        </w:numPr>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Приказ Министерства сельского хозяйства и продовольствия Респуб</w:t>
      </w:r>
      <w:r w:rsidR="007E453B">
        <w:rPr>
          <w:rFonts w:ascii="Times New Roman" w:eastAsia="Times New Roman" w:hAnsi="Times New Roman"/>
          <w:color w:val="000000" w:themeColor="text1"/>
          <w:sz w:val="28"/>
          <w:szCs w:val="28"/>
        </w:rPr>
        <w:t xml:space="preserve">лики Тыва от 26 марта </w:t>
      </w:r>
      <w:r w:rsidRPr="00AB4F5C">
        <w:rPr>
          <w:rFonts w:ascii="Times New Roman" w:eastAsia="Times New Roman" w:hAnsi="Times New Roman"/>
          <w:color w:val="000000" w:themeColor="text1"/>
          <w:sz w:val="28"/>
          <w:szCs w:val="28"/>
        </w:rPr>
        <w:t xml:space="preserve">2020 </w:t>
      </w:r>
      <w:r w:rsidR="007E453B">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48-ОД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Об утверждении порядка организации работы в Министерстве сельского хозяйства и продовольствия Республики Тыва по контролю за соблюдением получателями субсидий условий, целей и порядка предоставления субсидии</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утверждает порядок контроля за соблюдением получателем субсидии условий, целей и порядка предоставления субсидии, гранта путем проведения плановых и (или) внеплановых проверок. Порядок предусматривает два вида проверок: документарная при приеме документов и по дополнительному запросу Министерства сельского хозяйства и продовольствия Республики Тыва</w:t>
      </w:r>
      <w:r w:rsidR="00CA52ED">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 xml:space="preserve"> выездная проверка по месту нахождения получателя субсидии, а также план проверок и формы отчетной документации в результате проведения контрольных мероприятий.</w:t>
      </w:r>
    </w:p>
    <w:bookmarkEnd w:id="90"/>
    <w:p w14:paraId="723890F0" w14:textId="633E3661" w:rsidR="00280D03" w:rsidRPr="00AB4F5C" w:rsidRDefault="00280D03" w:rsidP="00AB4F5C">
      <w:pPr>
        <w:pStyle w:val="a6"/>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Анализ нормативно-правовых актов Республики Тыва показал, что правовое поле развития отрасли сельского хозяйства содержит стратегические и тактические нормативные документы, </w:t>
      </w:r>
      <w:r w:rsidR="00F5051B">
        <w:rPr>
          <w:rFonts w:ascii="Times New Roman" w:eastAsia="Times New Roman" w:hAnsi="Times New Roman"/>
          <w:color w:val="000000" w:themeColor="text1"/>
          <w:sz w:val="28"/>
          <w:szCs w:val="28"/>
        </w:rPr>
        <w:t>нормативные правовые акты</w:t>
      </w:r>
      <w:r w:rsidRPr="00AB4F5C">
        <w:rPr>
          <w:rFonts w:ascii="Times New Roman" w:eastAsia="Times New Roman" w:hAnsi="Times New Roman"/>
          <w:color w:val="000000" w:themeColor="text1"/>
          <w:sz w:val="28"/>
          <w:szCs w:val="28"/>
        </w:rPr>
        <w:t xml:space="preserve"> разработаны и утверждены на все формы взаимоотношений между хозяйствующими субъектами сельского хозяйства региона, а также с </w:t>
      </w:r>
      <w:r w:rsidR="00F5051B">
        <w:rPr>
          <w:rFonts w:ascii="Times New Roman" w:eastAsia="Times New Roman" w:hAnsi="Times New Roman"/>
          <w:color w:val="000000" w:themeColor="text1"/>
          <w:sz w:val="28"/>
          <w:szCs w:val="28"/>
        </w:rPr>
        <w:t>исполнительными органами государственной власти</w:t>
      </w:r>
      <w:r w:rsidRPr="00AB4F5C">
        <w:rPr>
          <w:rFonts w:ascii="Times New Roman" w:eastAsia="Times New Roman" w:hAnsi="Times New Roman"/>
          <w:color w:val="000000" w:themeColor="text1"/>
          <w:sz w:val="28"/>
          <w:szCs w:val="28"/>
        </w:rPr>
        <w:t>. Проверка полноты и актуальности нормативно-правовых актов не выявило наличие нерегламентированных общественно-правовых отношений.</w:t>
      </w:r>
    </w:p>
    <w:p w14:paraId="7F1D4716" w14:textId="2A3FB8DC" w:rsidR="00280D03" w:rsidRPr="00AB4F5C" w:rsidRDefault="00280D03" w:rsidP="00AB4F5C">
      <w:pPr>
        <w:pStyle w:val="a6"/>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Рекомендуется дополнить </w:t>
      </w:r>
      <w:r w:rsidR="00F5051B">
        <w:rPr>
          <w:rFonts w:ascii="Times New Roman" w:eastAsia="Times New Roman" w:hAnsi="Times New Roman"/>
          <w:color w:val="000000" w:themeColor="text1"/>
          <w:sz w:val="28"/>
          <w:szCs w:val="28"/>
        </w:rPr>
        <w:t>п</w:t>
      </w:r>
      <w:r w:rsidRPr="00AB4F5C">
        <w:rPr>
          <w:rFonts w:ascii="Times New Roman" w:eastAsia="Times New Roman" w:hAnsi="Times New Roman"/>
          <w:color w:val="000000" w:themeColor="text1"/>
          <w:sz w:val="28"/>
          <w:szCs w:val="28"/>
        </w:rPr>
        <w:t>остановление Правительства Республики Ты</w:t>
      </w:r>
      <w:r w:rsidR="001319AE">
        <w:rPr>
          <w:rFonts w:ascii="Times New Roman" w:eastAsia="Times New Roman" w:hAnsi="Times New Roman"/>
          <w:color w:val="000000" w:themeColor="text1"/>
          <w:sz w:val="28"/>
          <w:szCs w:val="28"/>
        </w:rPr>
        <w:t xml:space="preserve">ва от 29 декабря </w:t>
      </w:r>
      <w:r w:rsidRPr="00AB4F5C">
        <w:rPr>
          <w:rFonts w:ascii="Times New Roman" w:eastAsia="Times New Roman" w:hAnsi="Times New Roman"/>
          <w:color w:val="000000" w:themeColor="text1"/>
          <w:sz w:val="28"/>
          <w:szCs w:val="28"/>
        </w:rPr>
        <w:t xml:space="preserve">2022 </w:t>
      </w:r>
      <w:r w:rsidR="001319AE">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866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Об утверждении стратегии цифровой трансформации ключевых отраслей экономики, социальной сферы и государственного управле</w:t>
      </w:r>
      <w:r w:rsidR="001319AE">
        <w:rPr>
          <w:rFonts w:ascii="Times New Roman" w:eastAsia="Times New Roman" w:hAnsi="Times New Roman"/>
          <w:color w:val="000000" w:themeColor="text1"/>
          <w:sz w:val="28"/>
          <w:szCs w:val="28"/>
        </w:rPr>
        <w:t>ния в Республике Тыва на 2022-</w:t>
      </w:r>
      <w:r w:rsidRPr="00AB4F5C">
        <w:rPr>
          <w:rFonts w:ascii="Times New Roman" w:eastAsia="Times New Roman" w:hAnsi="Times New Roman"/>
          <w:color w:val="000000" w:themeColor="text1"/>
          <w:sz w:val="28"/>
          <w:szCs w:val="28"/>
        </w:rPr>
        <w:t>2024 годы</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мерами </w:t>
      </w:r>
      <w:proofErr w:type="spellStart"/>
      <w:r w:rsidRPr="00AB4F5C">
        <w:rPr>
          <w:rFonts w:ascii="Times New Roman" w:eastAsia="Times New Roman" w:hAnsi="Times New Roman"/>
          <w:color w:val="000000" w:themeColor="text1"/>
          <w:sz w:val="28"/>
          <w:szCs w:val="28"/>
        </w:rPr>
        <w:t>цифровизации</w:t>
      </w:r>
      <w:proofErr w:type="spellEnd"/>
      <w:r w:rsidRPr="00AB4F5C">
        <w:rPr>
          <w:rFonts w:ascii="Times New Roman" w:eastAsia="Times New Roman" w:hAnsi="Times New Roman"/>
          <w:color w:val="000000" w:themeColor="text1"/>
          <w:sz w:val="28"/>
          <w:szCs w:val="28"/>
        </w:rPr>
        <w:t xml:space="preserve"> предприятий сельского хозяйства.</w:t>
      </w:r>
    </w:p>
    <w:p w14:paraId="796ECCCF" w14:textId="77777777" w:rsidR="001319AE" w:rsidRDefault="001319AE" w:rsidP="00AB4F5C">
      <w:pPr>
        <w:spacing w:after="0" w:line="240" w:lineRule="auto"/>
        <w:ind w:firstLine="709"/>
        <w:jc w:val="both"/>
        <w:rPr>
          <w:rFonts w:ascii="Times New Roman" w:eastAsia="Times New Roman" w:hAnsi="Times New Roman"/>
          <w:bCs/>
          <w:color w:val="000000" w:themeColor="text1"/>
          <w:sz w:val="28"/>
          <w:szCs w:val="28"/>
        </w:rPr>
      </w:pPr>
      <w:bookmarkStart w:id="91" w:name="_Toc181185690"/>
    </w:p>
    <w:p w14:paraId="53E52165" w14:textId="77777777" w:rsidR="001319AE" w:rsidRDefault="001319AE">
      <w:pPr>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br w:type="page"/>
      </w:r>
    </w:p>
    <w:p w14:paraId="213D1998" w14:textId="264F866F" w:rsidR="00280D03" w:rsidRPr="00AB4F5C" w:rsidRDefault="001319AE" w:rsidP="001319AE">
      <w:pPr>
        <w:spacing w:after="0" w:line="240" w:lineRule="auto"/>
        <w:jc w:val="center"/>
        <w:rPr>
          <w:rFonts w:ascii="Times New Roman" w:eastAsia="Times New Roman" w:hAnsi="Times New Roman"/>
          <w:bCs/>
          <w:color w:val="000000" w:themeColor="text1"/>
          <w:sz w:val="28"/>
          <w:szCs w:val="28"/>
        </w:rPr>
      </w:pPr>
      <w:r w:rsidRPr="00AB4F5C">
        <w:rPr>
          <w:rFonts w:ascii="Times New Roman" w:eastAsia="Times New Roman" w:hAnsi="Times New Roman"/>
          <w:bCs/>
          <w:color w:val="000000" w:themeColor="text1"/>
          <w:sz w:val="28"/>
          <w:szCs w:val="28"/>
        </w:rPr>
        <w:lastRenderedPageBreak/>
        <w:t>Основные направлений интенсивного развития</w:t>
      </w:r>
      <w:r>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земледелия, растениеводства, кормопроизводства</w:t>
      </w:r>
      <w:r>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и технического обеспечения на период </w:t>
      </w:r>
      <w:r>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2024-2035 гг., выработка мер и механизмов </w:t>
      </w:r>
      <w:r>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достижения стратегических целей</w:t>
      </w:r>
      <w:bookmarkEnd w:id="91"/>
    </w:p>
    <w:p w14:paraId="400BA6C6" w14:textId="77777777" w:rsidR="00280D03" w:rsidRPr="00AB4F5C" w:rsidRDefault="00280D03" w:rsidP="00AB4F5C">
      <w:pPr>
        <w:widowControl w:val="0"/>
        <w:tabs>
          <w:tab w:val="left" w:pos="567"/>
        </w:tabs>
        <w:spacing w:after="0" w:line="240" w:lineRule="auto"/>
        <w:ind w:firstLine="709"/>
        <w:jc w:val="both"/>
        <w:outlineLvl w:val="0"/>
        <w:rPr>
          <w:rFonts w:ascii="Times New Roman" w:eastAsia="Times New Roman" w:hAnsi="Times New Roman"/>
          <w:bCs/>
          <w:color w:val="000000" w:themeColor="text1"/>
          <w:sz w:val="28"/>
          <w:szCs w:val="28"/>
        </w:rPr>
      </w:pPr>
    </w:p>
    <w:p w14:paraId="1A09C982" w14:textId="2E8C5E9E"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Перевод предприятий АПК на инновационный путь развития и повышение на этой основе темпов роста производства и конкурентоспособности товаропроизводителей основывается на использовании концепции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бережливого производства</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как наиболее эффективного, надежного и </w:t>
      </w:r>
      <w:proofErr w:type="spellStart"/>
      <w:r w:rsidRPr="00AB4F5C">
        <w:rPr>
          <w:rFonts w:ascii="Times New Roman" w:eastAsia="Times New Roman" w:hAnsi="Times New Roman"/>
          <w:color w:val="000000" w:themeColor="text1"/>
          <w:sz w:val="28"/>
          <w:szCs w:val="28"/>
        </w:rPr>
        <w:t>малозатратного</w:t>
      </w:r>
      <w:proofErr w:type="spellEnd"/>
      <w:r w:rsidRPr="00AB4F5C">
        <w:rPr>
          <w:rFonts w:ascii="Times New Roman" w:eastAsia="Times New Roman" w:hAnsi="Times New Roman"/>
          <w:color w:val="000000" w:themeColor="text1"/>
          <w:sz w:val="28"/>
          <w:szCs w:val="28"/>
        </w:rPr>
        <w:t xml:space="preserve"> способа развития, ориентированного на исключение любых видов производственных издержек.</w:t>
      </w:r>
    </w:p>
    <w:p w14:paraId="04842FF6" w14:textId="24A96D6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Бережливое производство – это концепция управления предприятием, основанная на постоянном стремлении к устранению всех видов потерь, увеличивающих себестоимость продукции без влияния на его рыночную стоимость. К существенным потерям земледелия, растениеводства, кормопроизводства </w:t>
      </w:r>
      <w:r w:rsidR="00703941">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 по мнению сельхозпроизводителей, относятся следующие: низкая урожайность, сложные логистические связи и транспортировка продукции, нехватка зернохранилищ, простои и ожидания из-за отсутствия работников необходимой квалификации, а также сложности подключения к энергоресурсам, низкий творческий потенциал работников.</w:t>
      </w:r>
    </w:p>
    <w:p w14:paraId="5E309887" w14:textId="474FD192"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Основой формирования предприятий инновационного цикла является наличие производственных блоков: картирование потока создания ценности; система 5</w:t>
      </w:r>
      <w:r w:rsidRPr="00AB4F5C">
        <w:rPr>
          <w:rFonts w:ascii="Times New Roman" w:eastAsia="Times New Roman" w:hAnsi="Times New Roman"/>
          <w:color w:val="000000" w:themeColor="text1"/>
          <w:sz w:val="28"/>
          <w:szCs w:val="28"/>
          <w:lang w:val="en-US"/>
        </w:rPr>
        <w:t>S</w:t>
      </w:r>
      <w:r w:rsidRPr="00AB4F5C">
        <w:rPr>
          <w:rFonts w:ascii="Times New Roman" w:eastAsia="Times New Roman" w:hAnsi="Times New Roman"/>
          <w:color w:val="000000" w:themeColor="text1"/>
          <w:sz w:val="28"/>
          <w:szCs w:val="28"/>
        </w:rPr>
        <w:t xml:space="preserve">; визуализация; стандартизация; </w:t>
      </w:r>
      <w:proofErr w:type="spellStart"/>
      <w:r w:rsidRPr="00AB4F5C">
        <w:rPr>
          <w:rFonts w:ascii="Times New Roman" w:eastAsia="Times New Roman" w:hAnsi="Times New Roman"/>
          <w:color w:val="000000" w:themeColor="text1"/>
          <w:sz w:val="28"/>
          <w:szCs w:val="28"/>
        </w:rPr>
        <w:t>кайдзен</w:t>
      </w:r>
      <w:proofErr w:type="spellEnd"/>
      <w:r w:rsidRPr="00AB4F5C">
        <w:rPr>
          <w:rFonts w:ascii="Times New Roman" w:eastAsia="Times New Roman" w:hAnsi="Times New Roman"/>
          <w:color w:val="000000" w:themeColor="text1"/>
          <w:sz w:val="28"/>
          <w:szCs w:val="28"/>
        </w:rPr>
        <w:t>.</w:t>
      </w:r>
    </w:p>
    <w:p w14:paraId="09585AAC" w14:textId="00252170"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Картирование потока ценности – описание всей технологической цепочки от начала произво</w:t>
      </w:r>
      <w:r w:rsidR="00703941">
        <w:rPr>
          <w:rFonts w:ascii="Times New Roman" w:eastAsia="Times New Roman" w:hAnsi="Times New Roman"/>
          <w:color w:val="000000" w:themeColor="text1"/>
          <w:sz w:val="28"/>
          <w:szCs w:val="28"/>
        </w:rPr>
        <w:t xml:space="preserve">дства до реализации продукта, то </w:t>
      </w:r>
      <w:r w:rsidRPr="00AB4F5C">
        <w:rPr>
          <w:rFonts w:ascii="Times New Roman" w:eastAsia="Times New Roman" w:hAnsi="Times New Roman"/>
          <w:color w:val="000000" w:themeColor="text1"/>
          <w:sz w:val="28"/>
          <w:szCs w:val="28"/>
        </w:rPr>
        <w:t>е</w:t>
      </w:r>
      <w:r w:rsidR="00703941">
        <w:rPr>
          <w:rFonts w:ascii="Times New Roman" w:eastAsia="Times New Roman" w:hAnsi="Times New Roman"/>
          <w:color w:val="000000" w:themeColor="text1"/>
          <w:sz w:val="28"/>
          <w:szCs w:val="28"/>
        </w:rPr>
        <w:t>сть</w:t>
      </w:r>
      <w:r w:rsidRPr="00AB4F5C">
        <w:rPr>
          <w:rFonts w:ascii="Times New Roman" w:eastAsia="Times New Roman" w:hAnsi="Times New Roman"/>
          <w:color w:val="000000" w:themeColor="text1"/>
          <w:sz w:val="28"/>
          <w:szCs w:val="28"/>
        </w:rPr>
        <w:t xml:space="preserve"> это пошаговый сценарий развития действий.</w:t>
      </w:r>
    </w:p>
    <w:p w14:paraId="1D9B33FB" w14:textId="766C0AE9"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5S – упорядоченная система производства, укрепление дисциплины с участием всего персонала.</w:t>
      </w:r>
    </w:p>
    <w:p w14:paraId="6625E033" w14:textId="29EB808F"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Стандартизация – достижение определенного уровня качества благодаря внедрению стандартов производственного цикла. Стандарты создают основу для поддержания стабильности процесса и его улучшения.</w:t>
      </w:r>
    </w:p>
    <w:p w14:paraId="5616F152" w14:textId="211401AA"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Визуализация позволяет наглядно формировать производственные процессы,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прозрачно</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для каждого сотрудника.</w:t>
      </w:r>
    </w:p>
    <w:p w14:paraId="4934CD1A" w14:textId="5490620E"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roofErr w:type="spellStart"/>
      <w:r w:rsidRPr="00AB4F5C">
        <w:rPr>
          <w:rFonts w:ascii="Times New Roman" w:eastAsia="Times New Roman" w:hAnsi="Times New Roman"/>
          <w:color w:val="000000" w:themeColor="text1"/>
          <w:sz w:val="28"/>
          <w:szCs w:val="28"/>
        </w:rPr>
        <w:t>Кайдзен</w:t>
      </w:r>
      <w:proofErr w:type="spellEnd"/>
      <w:r w:rsidRPr="00AB4F5C">
        <w:rPr>
          <w:rFonts w:ascii="Times New Roman" w:eastAsia="Times New Roman" w:hAnsi="Times New Roman"/>
          <w:color w:val="000000" w:themeColor="text1"/>
          <w:sz w:val="28"/>
          <w:szCs w:val="28"/>
        </w:rPr>
        <w:t xml:space="preserve"> – это процесс непрерывного совершенствования в результате внедрения рациональных предложений, исходящих от сотрудников всех уровней.</w:t>
      </w:r>
    </w:p>
    <w:p w14:paraId="09AD3105"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Диверсификация аграрного производства, основанная на инновационном развитии отрасли, способствует насыщению внутреннего национального рынка и расширению быстро растущего экспортного спроса агропродовольственной продукции.</w:t>
      </w:r>
    </w:p>
    <w:p w14:paraId="543E46BC" w14:textId="152032D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Основная задача отрасли растениеводства </w:t>
      </w:r>
      <w:r w:rsidR="001319AE">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создание стабильной кормовой базы с круглогодичным обеспечением животноводства высококачественными кормами, увеличение валового производства зерновых культур и овощей </w:t>
      </w:r>
      <w:r w:rsidRPr="00AB4F5C">
        <w:rPr>
          <w:rFonts w:ascii="Times New Roman" w:eastAsia="Times New Roman" w:hAnsi="Times New Roman"/>
          <w:color w:val="000000" w:themeColor="text1"/>
          <w:sz w:val="28"/>
          <w:szCs w:val="28"/>
        </w:rPr>
        <w:lastRenderedPageBreak/>
        <w:t>за счет увеличения посевных площадей и урожайности культур, внедрения передовых технологий выращивания овощей и зерновых культур.</w:t>
      </w:r>
    </w:p>
    <w:p w14:paraId="742C83CB"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 период интенсивного развития растениеводства приоритетной задачей выступает качественное преобразование кормовой базы, повышение сбалансированности рационов по обменной энергии, протеину и другим компонентам. Достижение поставленной цели возможно путем расширения производства кормовых, зернобобовых культур, однолетних и многолетних трав, рационального использования естественных сенокосов и пастбищ, создание сеянных сенокосов (для молочного и мясного скотоводства), соблюдение технологии заготовки и хранения кормов.</w:t>
      </w:r>
    </w:p>
    <w:p w14:paraId="6AC8F95B"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Основные принципы рациональной организации кормопроизводства на территории Республики Тыва:</w:t>
      </w:r>
    </w:p>
    <w:p w14:paraId="3B130694" w14:textId="420E8C7A" w:rsidR="00280D03" w:rsidRPr="00AB4F5C" w:rsidRDefault="00280D03" w:rsidP="00AB4F5C">
      <w:pPr>
        <w:numPr>
          <w:ilvl w:val="0"/>
          <w:numId w:val="28"/>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планирование и согласованность кормопроизводства и животноводства;</w:t>
      </w:r>
    </w:p>
    <w:p w14:paraId="63F0329B" w14:textId="77777777" w:rsidR="00280D03" w:rsidRPr="00AB4F5C" w:rsidRDefault="00280D03" w:rsidP="00AB4F5C">
      <w:pPr>
        <w:numPr>
          <w:ilvl w:val="0"/>
          <w:numId w:val="28"/>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опережение производства кормов в соотношении с потребностью животноводства и кормовых запасов;</w:t>
      </w:r>
    </w:p>
    <w:p w14:paraId="10D25228" w14:textId="77777777" w:rsidR="00280D03" w:rsidRPr="00AB4F5C" w:rsidRDefault="00280D03" w:rsidP="00AB4F5C">
      <w:pPr>
        <w:numPr>
          <w:ilvl w:val="0"/>
          <w:numId w:val="28"/>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рациональный выбор сортов, обеспечивающих до 20 процентов прироста продукции;</w:t>
      </w:r>
    </w:p>
    <w:p w14:paraId="6FA686F2" w14:textId="77777777" w:rsidR="00280D03" w:rsidRPr="00AB4F5C" w:rsidRDefault="00280D03" w:rsidP="00AB4F5C">
      <w:pPr>
        <w:numPr>
          <w:ilvl w:val="0"/>
          <w:numId w:val="28"/>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соблюдение технологий возделывания;</w:t>
      </w:r>
    </w:p>
    <w:p w14:paraId="6293D784" w14:textId="4205DB84" w:rsidR="00280D03" w:rsidRPr="00AB4F5C" w:rsidRDefault="00280D03" w:rsidP="00AB4F5C">
      <w:pPr>
        <w:numPr>
          <w:ilvl w:val="0"/>
          <w:numId w:val="28"/>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размещение зерновых культур по чистым парам на орошаемых участк</w:t>
      </w:r>
      <w:r w:rsidR="00703941">
        <w:rPr>
          <w:rFonts w:ascii="Times New Roman" w:eastAsia="Times New Roman" w:hAnsi="Times New Roman"/>
          <w:color w:val="000000" w:themeColor="text1"/>
          <w:sz w:val="28"/>
          <w:szCs w:val="28"/>
        </w:rPr>
        <w:t>ах</w:t>
      </w:r>
      <w:r w:rsidRPr="00AB4F5C">
        <w:rPr>
          <w:rFonts w:ascii="Times New Roman" w:eastAsia="Times New Roman" w:hAnsi="Times New Roman"/>
          <w:color w:val="000000" w:themeColor="text1"/>
          <w:sz w:val="28"/>
          <w:szCs w:val="28"/>
        </w:rPr>
        <w:t xml:space="preserve"> с использование</w:t>
      </w:r>
      <w:r w:rsidR="00703941">
        <w:rPr>
          <w:rFonts w:ascii="Times New Roman" w:eastAsia="Times New Roman" w:hAnsi="Times New Roman"/>
          <w:color w:val="000000" w:themeColor="text1"/>
          <w:sz w:val="28"/>
          <w:szCs w:val="28"/>
        </w:rPr>
        <w:t>м</w:t>
      </w:r>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энергонасыщенной</w:t>
      </w:r>
      <w:proofErr w:type="spellEnd"/>
      <w:r w:rsidRPr="00AB4F5C">
        <w:rPr>
          <w:rFonts w:ascii="Times New Roman" w:eastAsia="Times New Roman" w:hAnsi="Times New Roman"/>
          <w:color w:val="000000" w:themeColor="text1"/>
          <w:sz w:val="28"/>
          <w:szCs w:val="28"/>
        </w:rPr>
        <w:t xml:space="preserve"> материально-технической базы.</w:t>
      </w:r>
    </w:p>
    <w:p w14:paraId="5CBFC87B" w14:textId="1C2F4040"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В соответствии с рекомендациями ученых ФГБНУ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Тувинский научно-исследовательский институт сельского хозяйства</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в Республике Тыва производство сельскохозяйственных культур производится на основе их кластерного зонирования. Зерновые культуры ориентированы в центральных районах региона: </w:t>
      </w:r>
      <w:proofErr w:type="spellStart"/>
      <w:r w:rsidRPr="00AB4F5C">
        <w:rPr>
          <w:rFonts w:ascii="Times New Roman" w:eastAsia="Times New Roman" w:hAnsi="Times New Roman"/>
          <w:color w:val="000000" w:themeColor="text1"/>
          <w:sz w:val="28"/>
          <w:szCs w:val="28"/>
        </w:rPr>
        <w:t>Тандинский</w:t>
      </w:r>
      <w:proofErr w:type="spellEnd"/>
      <w:r w:rsidRPr="00AB4F5C">
        <w:rPr>
          <w:rFonts w:ascii="Times New Roman" w:eastAsia="Times New Roman" w:hAnsi="Times New Roman"/>
          <w:color w:val="000000" w:themeColor="text1"/>
          <w:sz w:val="28"/>
          <w:szCs w:val="28"/>
        </w:rPr>
        <w:t>, Пий-</w:t>
      </w:r>
      <w:proofErr w:type="spellStart"/>
      <w:r w:rsidRPr="00AB4F5C">
        <w:rPr>
          <w:rFonts w:ascii="Times New Roman" w:eastAsia="Times New Roman" w:hAnsi="Times New Roman"/>
          <w:color w:val="000000" w:themeColor="text1"/>
          <w:sz w:val="28"/>
          <w:szCs w:val="28"/>
        </w:rPr>
        <w:t>Хемский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Каа-Хемский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Чаа-Хольский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кожууны</w:t>
      </w:r>
      <w:proofErr w:type="spellEnd"/>
      <w:r w:rsidRPr="00AB4F5C">
        <w:rPr>
          <w:rFonts w:ascii="Times New Roman" w:eastAsia="Times New Roman" w:hAnsi="Times New Roman"/>
          <w:color w:val="000000" w:themeColor="text1"/>
          <w:sz w:val="28"/>
          <w:szCs w:val="28"/>
        </w:rPr>
        <w:t xml:space="preserve">. Развитие кормопроизводства формируется в </w:t>
      </w:r>
      <w:proofErr w:type="spellStart"/>
      <w:r w:rsidRPr="00AB4F5C">
        <w:rPr>
          <w:rFonts w:ascii="Times New Roman" w:eastAsia="Times New Roman" w:hAnsi="Times New Roman"/>
          <w:color w:val="000000" w:themeColor="text1"/>
          <w:sz w:val="28"/>
          <w:szCs w:val="28"/>
        </w:rPr>
        <w:t>кожуунах</w:t>
      </w:r>
      <w:proofErr w:type="spellEnd"/>
      <w:r w:rsidRPr="00AB4F5C">
        <w:rPr>
          <w:rFonts w:ascii="Times New Roman" w:eastAsia="Times New Roman" w:hAnsi="Times New Roman"/>
          <w:color w:val="000000" w:themeColor="text1"/>
          <w:sz w:val="28"/>
          <w:szCs w:val="28"/>
        </w:rPr>
        <w:t xml:space="preserve"> с высокой концентрацией поголовья КРС и МРС, племенных хозяйств. Преимущественно кормопроизводство тяготеет к западным зонам республики </w:t>
      </w:r>
      <w:r w:rsidR="00F27B04">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Барун-Хемчикский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Сут-Хольский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Дзун-Хемчикский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Улуг-Хемский</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кожууны</w:t>
      </w:r>
      <w:proofErr w:type="spellEnd"/>
      <w:r w:rsidRPr="00AB4F5C">
        <w:rPr>
          <w:rFonts w:ascii="Times New Roman" w:eastAsia="Times New Roman" w:hAnsi="Times New Roman"/>
          <w:color w:val="000000" w:themeColor="text1"/>
          <w:sz w:val="28"/>
          <w:szCs w:val="28"/>
        </w:rPr>
        <w:t>.</w:t>
      </w:r>
    </w:p>
    <w:p w14:paraId="447AF53E"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Основные направления развития интенсивного земледелия, растениеводства и кормопроизводства:</w:t>
      </w:r>
    </w:p>
    <w:p w14:paraId="3C1F2E34"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формирование и развитие органического производства продукции;</w:t>
      </w:r>
    </w:p>
    <w:p w14:paraId="133C6333"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разработка кормовых севооборотов, адаптированных к местным почвенно-климатическим условиям в соответствии с агроэкологическими районами с учетом степени развития животноводства и его направлений;</w:t>
      </w:r>
    </w:p>
    <w:p w14:paraId="0EB65AFF"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создание семеноводческого хозяйства по кормовым культурам для получения семян высших репродукций однолетних и многолетних кормовых культур, имеющего необходимый для проведения работ по семеноводству машинно-тракторный парк и семяочистительные линии;</w:t>
      </w:r>
    </w:p>
    <w:p w14:paraId="04CD9659"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создание в благоприятные годы переходящих запасов кормов за счет сеяных высокоурожайных сенокосов с целью уменьшения рисков в обеспечении кормами животных в связи с участившимися засухами и холодными зимами с глубоким снежным покровом;</w:t>
      </w:r>
    </w:p>
    <w:p w14:paraId="5E0D802A"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lastRenderedPageBreak/>
        <w:t>- освоение прогрессивных технологий по заготовке сена, сенажа с использованием современного оборудования, позволяющего в оптимальные сроки выполнять весь технологический процесс, и, как следствие, обеспечение сельскохозяйственных предприятий качественными современными машинами с оптимальными технико-экономическими характеристиками;</w:t>
      </w:r>
    </w:p>
    <w:p w14:paraId="46FAAF10"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введение в эксплуатацию новых современных складов и хранилищ для всех видов кормов на сельскохозяйственных предприятиях;</w:t>
      </w:r>
    </w:p>
    <w:p w14:paraId="1A1AD08E"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проведение реконструкции и ремонта оросительных систем и культур-технических работ на орошаемых землях;</w:t>
      </w:r>
    </w:p>
    <w:p w14:paraId="11BFA5F7"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обновление парка сельскохозяйственной техники (почвообрабатывающей, посевной, уборочной и подрабатывающей);</w:t>
      </w:r>
    </w:p>
    <w:p w14:paraId="004EA810"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 создание </w:t>
      </w:r>
      <w:proofErr w:type="spellStart"/>
      <w:r w:rsidRPr="00AB4F5C">
        <w:rPr>
          <w:rFonts w:ascii="Times New Roman" w:eastAsia="Times New Roman" w:hAnsi="Times New Roman"/>
          <w:color w:val="000000" w:themeColor="text1"/>
          <w:sz w:val="28"/>
          <w:szCs w:val="28"/>
        </w:rPr>
        <w:t>зерноводческих</w:t>
      </w:r>
      <w:proofErr w:type="spellEnd"/>
      <w:r w:rsidRPr="00AB4F5C">
        <w:rPr>
          <w:rFonts w:ascii="Times New Roman" w:eastAsia="Times New Roman" w:hAnsi="Times New Roman"/>
          <w:color w:val="000000" w:themeColor="text1"/>
          <w:sz w:val="28"/>
          <w:szCs w:val="28"/>
        </w:rPr>
        <w:t xml:space="preserve"> хозяйств с законченным циклом его переработки;</w:t>
      </w:r>
    </w:p>
    <w:p w14:paraId="64920B2F"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внесение органических удобрений, организация системы полива для повышения урожайности сельскохозяйственных культур.</w:t>
      </w:r>
    </w:p>
    <w:p w14:paraId="51C3EBB5"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Увеличение урожайности и повышение качества пастбищных травостоев возможно при условии улучшения и системного их использования. Выбор приемов улучшения зависит от биологических особенностей основных трав, сезонного развития травостоя, экологической приуроченности кормовых угодий, а также физических и химических свойств почвы, условий рельефа и экономических возможностей хозяйств.</w:t>
      </w:r>
    </w:p>
    <w:p w14:paraId="64365A9D"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 современной науке существует несколько подходов к восстановлению плодородия почв, выбор каждого из них определяется климатическими условиями, особенностью территории и степенью деградации почвы.</w:t>
      </w:r>
    </w:p>
    <w:p w14:paraId="143F2D67"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 рамках стратегического развития наиболее целесообразным становится определение пилотных направлений восстановления почв на базе конкретных сельскохозяйственных предприятий. Срок исследования должен составлять от 2 до 5 лет, в зависимости от индивидуальных характеристик почвы.</w:t>
      </w:r>
    </w:p>
    <w:p w14:paraId="56BD7F44"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Направления пилотных проектов:</w:t>
      </w:r>
    </w:p>
    <w:p w14:paraId="3EC82C0B" w14:textId="6135C41A"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1) восстановление на базе </w:t>
      </w:r>
      <w:proofErr w:type="spellStart"/>
      <w:r w:rsidRPr="00AB4F5C">
        <w:rPr>
          <w:rFonts w:ascii="Times New Roman" w:eastAsia="Times New Roman" w:hAnsi="Times New Roman"/>
          <w:color w:val="000000" w:themeColor="text1"/>
          <w:sz w:val="28"/>
          <w:szCs w:val="28"/>
        </w:rPr>
        <w:t>самозарастания</w:t>
      </w:r>
      <w:proofErr w:type="spellEnd"/>
      <w:r w:rsidRPr="00AB4F5C">
        <w:rPr>
          <w:rFonts w:ascii="Times New Roman" w:eastAsia="Times New Roman" w:hAnsi="Times New Roman"/>
          <w:color w:val="000000" w:themeColor="text1"/>
          <w:sz w:val="28"/>
          <w:szCs w:val="28"/>
        </w:rPr>
        <w:t xml:space="preserve"> нарушенных пастбищ. В данном направлении предоставляется кратковременный отдых земл</w:t>
      </w:r>
      <w:r w:rsidR="00703941">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 xml:space="preserve">, и </w:t>
      </w:r>
      <w:r w:rsidR="00DD07ED">
        <w:rPr>
          <w:rFonts w:ascii="Times New Roman" w:eastAsia="Times New Roman" w:hAnsi="Times New Roman"/>
          <w:color w:val="000000" w:themeColor="text1"/>
          <w:sz w:val="28"/>
          <w:szCs w:val="28"/>
        </w:rPr>
        <w:t>осуществляются</w:t>
      </w:r>
      <w:r w:rsidRPr="00AB4F5C">
        <w:rPr>
          <w:rFonts w:ascii="Times New Roman" w:eastAsia="Times New Roman" w:hAnsi="Times New Roman"/>
          <w:color w:val="000000" w:themeColor="text1"/>
          <w:sz w:val="28"/>
          <w:szCs w:val="28"/>
        </w:rPr>
        <w:t xml:space="preserve"> замеры по скорости и характеристикам восстановления физических и химических свойств почвы, развития травостоя;</w:t>
      </w:r>
    </w:p>
    <w:p w14:paraId="204E81C2" w14:textId="40043885"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2) поверхностное улучшение пастбищ. Данное направление включает в себя комплекс мероприятий, при котором сохраняется на участк</w:t>
      </w:r>
      <w:r w:rsidR="00DD07ED">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 xml:space="preserve"> существующая растительность, создаются условия для роста. Технология предполагает </w:t>
      </w:r>
      <w:proofErr w:type="spellStart"/>
      <w:r w:rsidRPr="00AB4F5C">
        <w:rPr>
          <w:rFonts w:ascii="Times New Roman" w:eastAsia="Times New Roman" w:hAnsi="Times New Roman"/>
          <w:color w:val="000000" w:themeColor="text1"/>
          <w:sz w:val="28"/>
          <w:szCs w:val="28"/>
        </w:rPr>
        <w:t>дискование</w:t>
      </w:r>
      <w:proofErr w:type="spellEnd"/>
      <w:r w:rsidRPr="00AB4F5C">
        <w:rPr>
          <w:rFonts w:ascii="Times New Roman" w:eastAsia="Times New Roman" w:hAnsi="Times New Roman"/>
          <w:color w:val="000000" w:themeColor="text1"/>
          <w:sz w:val="28"/>
          <w:szCs w:val="28"/>
        </w:rPr>
        <w:t xml:space="preserve"> два следа, прикатывание, внесение минеральных удобрений, подсев трав, послепосевное прикатывание. Состав трав: люцерна, кострец, пырей, </w:t>
      </w:r>
      <w:proofErr w:type="spellStart"/>
      <w:r w:rsidRPr="00AB4F5C">
        <w:rPr>
          <w:rFonts w:ascii="Times New Roman" w:eastAsia="Times New Roman" w:hAnsi="Times New Roman"/>
          <w:color w:val="000000" w:themeColor="text1"/>
          <w:sz w:val="28"/>
          <w:szCs w:val="28"/>
        </w:rPr>
        <w:t>ломкоколосник</w:t>
      </w:r>
      <w:proofErr w:type="spellEnd"/>
      <w:r w:rsidRPr="00AB4F5C">
        <w:rPr>
          <w:rFonts w:ascii="Times New Roman" w:eastAsia="Times New Roman" w:hAnsi="Times New Roman"/>
          <w:color w:val="000000" w:themeColor="text1"/>
          <w:sz w:val="28"/>
          <w:szCs w:val="28"/>
        </w:rPr>
        <w:t xml:space="preserve"> и др. Наиболее эффективным является смесь трав;</w:t>
      </w:r>
    </w:p>
    <w:p w14:paraId="7ED4A832"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3) применение удобрений на орошаемых землях в условиях достаточного естественного увлажнения почвы;</w:t>
      </w:r>
    </w:p>
    <w:p w14:paraId="3F457343" w14:textId="2864D99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4) технология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отдыха</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земли по системе 2:1. Данная технология предполагает использование земельного участка на протяжении 2 лет с последующим перерывом.</w:t>
      </w:r>
    </w:p>
    <w:p w14:paraId="666396CC"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lastRenderedPageBreak/>
        <w:t>Для эффективного восстановления почвенного покрова необходим комплекс мер, который способен дать лучшие результаты на территории республики. Проведение пилотных исследований позволят сформировать наиболее эффективные механизмы, создать план масштабирования и внедрения на среднесрочную перспективу.</w:t>
      </w:r>
    </w:p>
    <w:p w14:paraId="159CF890"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172AA6C3" w14:textId="77777777" w:rsidR="00F27B04" w:rsidRDefault="00280D03" w:rsidP="00F27B04">
      <w:pPr>
        <w:keepNext/>
        <w:keepLines/>
        <w:spacing w:after="0" w:line="240" w:lineRule="auto"/>
        <w:jc w:val="center"/>
        <w:outlineLvl w:val="0"/>
        <w:rPr>
          <w:rFonts w:ascii="Times New Roman" w:eastAsia="Times New Roman" w:hAnsi="Times New Roman"/>
          <w:bCs/>
          <w:color w:val="000000" w:themeColor="text1"/>
          <w:sz w:val="28"/>
          <w:szCs w:val="28"/>
        </w:rPr>
      </w:pPr>
      <w:bookmarkStart w:id="92" w:name="_Toc181185691"/>
      <w:r w:rsidRPr="00AB4F5C">
        <w:rPr>
          <w:rFonts w:ascii="Times New Roman" w:eastAsia="Times New Roman" w:hAnsi="Times New Roman"/>
          <w:bCs/>
          <w:color w:val="000000" w:themeColor="text1"/>
          <w:sz w:val="28"/>
          <w:szCs w:val="28"/>
        </w:rPr>
        <w:t xml:space="preserve">Пути совершенствования системы ведения земледелия </w:t>
      </w:r>
    </w:p>
    <w:p w14:paraId="4AEE8C23" w14:textId="77777777" w:rsidR="00F27B04" w:rsidRDefault="00280D03" w:rsidP="00F27B04">
      <w:pPr>
        <w:keepNext/>
        <w:keepLines/>
        <w:spacing w:after="0" w:line="240" w:lineRule="auto"/>
        <w:jc w:val="center"/>
        <w:outlineLvl w:val="0"/>
        <w:rPr>
          <w:rFonts w:ascii="Times New Roman" w:eastAsia="Times New Roman" w:hAnsi="Times New Roman"/>
          <w:bCs/>
          <w:color w:val="000000" w:themeColor="text1"/>
          <w:sz w:val="28"/>
          <w:szCs w:val="28"/>
        </w:rPr>
      </w:pPr>
      <w:r w:rsidRPr="00AB4F5C">
        <w:rPr>
          <w:rFonts w:ascii="Times New Roman" w:eastAsia="Times New Roman" w:hAnsi="Times New Roman"/>
          <w:bCs/>
          <w:color w:val="000000" w:themeColor="text1"/>
          <w:sz w:val="28"/>
          <w:szCs w:val="28"/>
        </w:rPr>
        <w:t>в условиях Республики Тыва на основе научно-</w:t>
      </w:r>
    </w:p>
    <w:p w14:paraId="58ACC49A" w14:textId="77777777" w:rsidR="00F27B04" w:rsidRDefault="00280D03" w:rsidP="00F27B04">
      <w:pPr>
        <w:keepNext/>
        <w:keepLines/>
        <w:spacing w:after="0" w:line="240" w:lineRule="auto"/>
        <w:jc w:val="center"/>
        <w:outlineLvl w:val="0"/>
        <w:rPr>
          <w:rFonts w:ascii="Times New Roman" w:eastAsia="Times New Roman" w:hAnsi="Times New Roman"/>
          <w:bCs/>
          <w:color w:val="000000" w:themeColor="text1"/>
          <w:sz w:val="28"/>
          <w:szCs w:val="28"/>
        </w:rPr>
      </w:pPr>
      <w:r w:rsidRPr="00AB4F5C">
        <w:rPr>
          <w:rFonts w:ascii="Times New Roman" w:eastAsia="Times New Roman" w:hAnsi="Times New Roman"/>
          <w:bCs/>
          <w:color w:val="000000" w:themeColor="text1"/>
          <w:sz w:val="28"/>
          <w:szCs w:val="28"/>
        </w:rPr>
        <w:t xml:space="preserve">обоснованных технологий повышения эффективности </w:t>
      </w:r>
    </w:p>
    <w:p w14:paraId="57C9281C" w14:textId="36FED3D4" w:rsidR="00F27B04" w:rsidRDefault="00280D03" w:rsidP="00F27B04">
      <w:pPr>
        <w:keepNext/>
        <w:keepLines/>
        <w:spacing w:after="0" w:line="240" w:lineRule="auto"/>
        <w:jc w:val="center"/>
        <w:outlineLvl w:val="0"/>
        <w:rPr>
          <w:rFonts w:ascii="Times New Roman" w:eastAsia="Times New Roman" w:hAnsi="Times New Roman"/>
          <w:bCs/>
          <w:color w:val="000000" w:themeColor="text1"/>
          <w:sz w:val="28"/>
          <w:szCs w:val="28"/>
        </w:rPr>
      </w:pPr>
      <w:r w:rsidRPr="00AB4F5C">
        <w:rPr>
          <w:rFonts w:ascii="Times New Roman" w:eastAsia="Times New Roman" w:hAnsi="Times New Roman"/>
          <w:bCs/>
          <w:color w:val="000000" w:themeColor="text1"/>
          <w:sz w:val="28"/>
          <w:szCs w:val="28"/>
        </w:rPr>
        <w:t>и качества производственных процессов для</w:t>
      </w:r>
      <w:r w:rsidR="00F27B04">
        <w:rPr>
          <w:rFonts w:ascii="Times New Roman" w:eastAsia="Times New Roman" w:hAnsi="Times New Roman"/>
          <w:bCs/>
          <w:color w:val="000000" w:themeColor="text1"/>
          <w:sz w:val="28"/>
          <w:szCs w:val="28"/>
        </w:rPr>
        <w:t xml:space="preserve"> </w:t>
      </w:r>
      <w:r w:rsidRPr="00AB4F5C">
        <w:rPr>
          <w:rFonts w:ascii="Times New Roman" w:eastAsia="Times New Roman" w:hAnsi="Times New Roman"/>
          <w:bCs/>
          <w:color w:val="000000" w:themeColor="text1"/>
          <w:sz w:val="28"/>
          <w:szCs w:val="28"/>
        </w:rPr>
        <w:t xml:space="preserve">повышения </w:t>
      </w:r>
    </w:p>
    <w:p w14:paraId="71B04C58" w14:textId="691132D2" w:rsidR="00280D03" w:rsidRPr="00AB4F5C" w:rsidRDefault="00280D03" w:rsidP="00F27B04">
      <w:pPr>
        <w:keepNext/>
        <w:keepLines/>
        <w:spacing w:after="0" w:line="240" w:lineRule="auto"/>
        <w:jc w:val="center"/>
        <w:outlineLvl w:val="0"/>
        <w:rPr>
          <w:rFonts w:ascii="Times New Roman" w:eastAsia="Times New Roman" w:hAnsi="Times New Roman"/>
          <w:bCs/>
          <w:color w:val="000000" w:themeColor="text1"/>
          <w:sz w:val="28"/>
          <w:szCs w:val="28"/>
        </w:rPr>
      </w:pPr>
      <w:r w:rsidRPr="00AB4F5C">
        <w:rPr>
          <w:rFonts w:ascii="Times New Roman" w:eastAsia="Times New Roman" w:hAnsi="Times New Roman"/>
          <w:bCs/>
          <w:color w:val="000000" w:themeColor="text1"/>
          <w:sz w:val="28"/>
          <w:szCs w:val="28"/>
        </w:rPr>
        <w:t>плодородия почвы, увеличения выхода продукции</w:t>
      </w:r>
    </w:p>
    <w:p w14:paraId="107F0499" w14:textId="77777777" w:rsidR="00F27B04" w:rsidRDefault="00280D03" w:rsidP="00F27B04">
      <w:pPr>
        <w:keepNext/>
        <w:keepLines/>
        <w:spacing w:after="0" w:line="240" w:lineRule="auto"/>
        <w:jc w:val="center"/>
        <w:outlineLvl w:val="0"/>
        <w:rPr>
          <w:rFonts w:ascii="Times New Roman" w:eastAsia="Times New Roman" w:hAnsi="Times New Roman"/>
          <w:bCs/>
          <w:color w:val="000000" w:themeColor="text1"/>
          <w:sz w:val="28"/>
          <w:szCs w:val="28"/>
        </w:rPr>
      </w:pPr>
      <w:r w:rsidRPr="00AB4F5C">
        <w:rPr>
          <w:rFonts w:ascii="Times New Roman" w:eastAsia="Times New Roman" w:hAnsi="Times New Roman"/>
          <w:bCs/>
          <w:color w:val="000000" w:themeColor="text1"/>
          <w:sz w:val="28"/>
          <w:szCs w:val="28"/>
        </w:rPr>
        <w:t xml:space="preserve">с единицы площади, повышения производительности </w:t>
      </w:r>
    </w:p>
    <w:p w14:paraId="136DBCE4" w14:textId="77D3C3C3" w:rsidR="00280D03" w:rsidRPr="00AB4F5C" w:rsidRDefault="00280D03" w:rsidP="00F27B04">
      <w:pPr>
        <w:keepNext/>
        <w:keepLines/>
        <w:spacing w:after="0" w:line="240" w:lineRule="auto"/>
        <w:jc w:val="center"/>
        <w:outlineLvl w:val="0"/>
        <w:rPr>
          <w:rFonts w:ascii="Times New Roman" w:eastAsia="Times New Roman" w:hAnsi="Times New Roman"/>
          <w:bCs/>
          <w:color w:val="000000" w:themeColor="text1"/>
          <w:sz w:val="28"/>
          <w:szCs w:val="28"/>
        </w:rPr>
      </w:pPr>
      <w:r w:rsidRPr="00AB4F5C">
        <w:rPr>
          <w:rFonts w:ascii="Times New Roman" w:eastAsia="Times New Roman" w:hAnsi="Times New Roman"/>
          <w:bCs/>
          <w:color w:val="000000" w:themeColor="text1"/>
          <w:sz w:val="28"/>
          <w:szCs w:val="28"/>
        </w:rPr>
        <w:t>труда и снижения издержек на единицу продукции</w:t>
      </w:r>
      <w:bookmarkEnd w:id="92"/>
    </w:p>
    <w:p w14:paraId="73F4201C"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7780D598" w14:textId="55DB8292"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Основной наиболее острой проблемой ведения земледелия в </w:t>
      </w:r>
      <w:r w:rsidR="00DD07ED">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w:t>
      </w:r>
      <w:r w:rsidR="00DD07ED">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 xml:space="preserve"> является проблема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опустынивания</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территории. По данным исследований, в настоящее время в некоторых </w:t>
      </w:r>
      <w:proofErr w:type="spellStart"/>
      <w:r w:rsidRPr="00AB4F5C">
        <w:rPr>
          <w:rFonts w:ascii="Times New Roman" w:eastAsia="Times New Roman" w:hAnsi="Times New Roman"/>
          <w:color w:val="000000" w:themeColor="text1"/>
          <w:sz w:val="28"/>
          <w:szCs w:val="28"/>
        </w:rPr>
        <w:t>кожуунах</w:t>
      </w:r>
      <w:proofErr w:type="spellEnd"/>
      <w:r w:rsidRPr="00AB4F5C">
        <w:rPr>
          <w:rFonts w:ascii="Times New Roman" w:eastAsia="Times New Roman" w:hAnsi="Times New Roman"/>
          <w:color w:val="000000" w:themeColor="text1"/>
          <w:sz w:val="28"/>
          <w:szCs w:val="28"/>
        </w:rPr>
        <w:t xml:space="preserve"> региона доля деградированных земель достигает 70</w:t>
      </w:r>
      <w:r w:rsidR="00F27B04">
        <w:rPr>
          <w:rFonts w:ascii="Times New Roman" w:eastAsia="Times New Roman" w:hAnsi="Times New Roman"/>
          <w:color w:val="000000" w:themeColor="text1"/>
          <w:sz w:val="28"/>
          <w:szCs w:val="28"/>
        </w:rPr>
        <w:t xml:space="preserve"> процентов</w:t>
      </w:r>
      <w:r w:rsidRPr="00AB4F5C">
        <w:rPr>
          <w:rFonts w:ascii="Times New Roman" w:eastAsia="Times New Roman" w:hAnsi="Times New Roman"/>
          <w:color w:val="000000" w:themeColor="text1"/>
          <w:sz w:val="28"/>
          <w:szCs w:val="28"/>
        </w:rPr>
        <w:t>.</w:t>
      </w:r>
      <w:bookmarkStart w:id="93" w:name="_Hlk181186618"/>
    </w:p>
    <w:p w14:paraId="248F18FD" w14:textId="2E1C4304"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Министерство сельского хозяйства и продовольствия Республики Тыва осуществляет мероприятия по возвращению в хозяйственный оборот сельскохозяйственных угодий. На текущий период времени в хозяйственный оборот возвращено 1081,77 га выбывших сельскохозяйственных угодий в </w:t>
      </w:r>
      <w:proofErr w:type="spellStart"/>
      <w:r w:rsidRPr="00AB4F5C">
        <w:rPr>
          <w:rFonts w:ascii="Times New Roman" w:eastAsia="Times New Roman" w:hAnsi="Times New Roman"/>
          <w:color w:val="000000" w:themeColor="text1"/>
          <w:sz w:val="28"/>
          <w:szCs w:val="28"/>
        </w:rPr>
        <w:t>Дзун-Хемчикском</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Барун-Хемчикском</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Чеди-Хольском</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Кызылском</w:t>
      </w:r>
      <w:proofErr w:type="spellEnd"/>
      <w:r w:rsidRPr="00AB4F5C">
        <w:rPr>
          <w:rFonts w:ascii="Times New Roman" w:eastAsia="Times New Roman" w:hAnsi="Times New Roman"/>
          <w:color w:val="000000" w:themeColor="text1"/>
          <w:sz w:val="28"/>
          <w:szCs w:val="28"/>
        </w:rPr>
        <w:t xml:space="preserve"> и Пий-</w:t>
      </w:r>
      <w:proofErr w:type="spellStart"/>
      <w:r w:rsidRPr="00AB4F5C">
        <w:rPr>
          <w:rFonts w:ascii="Times New Roman" w:eastAsia="Times New Roman" w:hAnsi="Times New Roman"/>
          <w:color w:val="000000" w:themeColor="text1"/>
          <w:sz w:val="28"/>
          <w:szCs w:val="28"/>
        </w:rPr>
        <w:t>Хемском</w:t>
      </w:r>
      <w:proofErr w:type="spellEnd"/>
      <w:r w:rsidRPr="00AB4F5C">
        <w:rPr>
          <w:rFonts w:ascii="Times New Roman" w:eastAsia="Times New Roman" w:hAnsi="Times New Roman"/>
          <w:color w:val="000000" w:themeColor="text1"/>
          <w:sz w:val="28"/>
          <w:szCs w:val="28"/>
        </w:rPr>
        <w:t xml:space="preserve"> районах.</w:t>
      </w:r>
      <w:bookmarkEnd w:id="93"/>
    </w:p>
    <w:p w14:paraId="20BE63A0" w14:textId="0D43AAFA"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Решение проблемы антропогенного опустынивания базируется на создании новой системы сельскохозяйственного природопользования, способной коренным образом изменить существующую отраслевую структуру.</w:t>
      </w:r>
    </w:p>
    <w:p w14:paraId="4300B011" w14:textId="7802E6F9"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В настоящее время борьба с опустыниванием проводится преимущественно с помощью </w:t>
      </w:r>
      <w:proofErr w:type="spellStart"/>
      <w:r w:rsidRPr="00AB4F5C">
        <w:rPr>
          <w:rFonts w:ascii="Times New Roman" w:eastAsia="Times New Roman" w:hAnsi="Times New Roman"/>
          <w:color w:val="000000" w:themeColor="text1"/>
          <w:sz w:val="28"/>
          <w:szCs w:val="28"/>
        </w:rPr>
        <w:t>агролесомелиоративных</w:t>
      </w:r>
      <w:proofErr w:type="spellEnd"/>
      <w:r w:rsidRPr="00AB4F5C">
        <w:rPr>
          <w:rFonts w:ascii="Times New Roman" w:eastAsia="Times New Roman" w:hAnsi="Times New Roman"/>
          <w:color w:val="000000" w:themeColor="text1"/>
          <w:sz w:val="28"/>
          <w:szCs w:val="28"/>
        </w:rPr>
        <w:t xml:space="preserve"> и фитомелиоративных мероприятий. На пораженных территориях осуществляется оптимизация нагрузки скота, увеличение семян аридных кормовых культур, сеянцев и саженцев культур, которые закрепляют пески в необходимых объемах.</w:t>
      </w:r>
    </w:p>
    <w:p w14:paraId="0C6F45D5" w14:textId="612CF5B3"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 современных условиях в борьбе с опустыниванием земель активно используется новая технология, позволяющая значительно уменьшить испарение и сохранить влагу в почве</w:t>
      </w:r>
      <w:r w:rsidR="00DD07ED">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 технология нулевой обработки почвы, NO-TILL.</w:t>
      </w:r>
    </w:p>
    <w:p w14:paraId="23D6C510" w14:textId="6BC0D262"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Данная технология способствует сохранению почвенной влаги от потерь на физическое испарение, повышению содержания в почве органического вещества и гумуса, защите почв от эрозии, дефляции и антропогенного переуплотнения, обогащению почв на микро- и </w:t>
      </w:r>
      <w:proofErr w:type="spellStart"/>
      <w:r w:rsidRPr="00AB4F5C">
        <w:rPr>
          <w:rFonts w:ascii="Times New Roman" w:eastAsia="Times New Roman" w:hAnsi="Times New Roman"/>
          <w:color w:val="000000" w:themeColor="text1"/>
          <w:sz w:val="28"/>
          <w:szCs w:val="28"/>
        </w:rPr>
        <w:t>мезофауну</w:t>
      </w:r>
      <w:proofErr w:type="spellEnd"/>
      <w:r w:rsidRPr="00AB4F5C">
        <w:rPr>
          <w:rFonts w:ascii="Times New Roman" w:eastAsia="Times New Roman" w:hAnsi="Times New Roman"/>
          <w:color w:val="000000" w:themeColor="text1"/>
          <w:sz w:val="28"/>
          <w:szCs w:val="28"/>
        </w:rPr>
        <w:t>, в частности на дождевых червей, которые играют значительную роль в формировании плодородия почв.</w:t>
      </w:r>
    </w:p>
    <w:p w14:paraId="0152B1A3"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Дополнительными мерами защиты и борьбы с опустыниванием служат следующие:</w:t>
      </w:r>
    </w:p>
    <w:p w14:paraId="5C755DE1" w14:textId="77777777" w:rsidR="00280D03" w:rsidRPr="00AB4F5C" w:rsidRDefault="00280D03" w:rsidP="00AB4F5C">
      <w:pPr>
        <w:numPr>
          <w:ilvl w:val="0"/>
          <w:numId w:val="29"/>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развитие оптимизированного традиционного пастбищного животноводства;</w:t>
      </w:r>
    </w:p>
    <w:p w14:paraId="1D9F6C44" w14:textId="25615FD6" w:rsidR="00280D03" w:rsidRPr="00AB4F5C" w:rsidRDefault="00280D03" w:rsidP="00AB4F5C">
      <w:pPr>
        <w:numPr>
          <w:ilvl w:val="0"/>
          <w:numId w:val="29"/>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lastRenderedPageBreak/>
        <w:t xml:space="preserve">развитие мер по внедрению защитного озеленения </w:t>
      </w:r>
      <w:r w:rsidR="00FA3290">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лесозащитных полос и лесонасаждения;</w:t>
      </w:r>
    </w:p>
    <w:p w14:paraId="08091E62" w14:textId="77777777" w:rsidR="00280D03" w:rsidRPr="00AB4F5C" w:rsidRDefault="00280D03" w:rsidP="00AB4F5C">
      <w:pPr>
        <w:numPr>
          <w:ilvl w:val="0"/>
          <w:numId w:val="29"/>
        </w:numPr>
        <w:spacing w:after="0" w:line="240" w:lineRule="auto"/>
        <w:ind w:left="0" w:firstLine="709"/>
        <w:contextualSpacing/>
        <w:jc w:val="both"/>
        <w:rPr>
          <w:rFonts w:ascii="Times New Roman" w:eastAsia="Times New Roman" w:hAnsi="Times New Roman"/>
          <w:color w:val="000000" w:themeColor="text1"/>
          <w:sz w:val="28"/>
          <w:szCs w:val="28"/>
        </w:rPr>
      </w:pPr>
      <w:proofErr w:type="spellStart"/>
      <w:r w:rsidRPr="00AB4F5C">
        <w:rPr>
          <w:rFonts w:ascii="Times New Roman" w:eastAsia="Times New Roman" w:hAnsi="Times New Roman"/>
          <w:color w:val="000000" w:themeColor="text1"/>
          <w:sz w:val="28"/>
          <w:szCs w:val="28"/>
        </w:rPr>
        <w:t>фитомелиорация</w:t>
      </w:r>
      <w:proofErr w:type="spellEnd"/>
      <w:r w:rsidRPr="00AB4F5C">
        <w:rPr>
          <w:rFonts w:ascii="Times New Roman" w:eastAsia="Times New Roman" w:hAnsi="Times New Roman"/>
          <w:color w:val="000000" w:themeColor="text1"/>
          <w:sz w:val="28"/>
          <w:szCs w:val="28"/>
        </w:rPr>
        <w:t>;</w:t>
      </w:r>
    </w:p>
    <w:p w14:paraId="60DF597C" w14:textId="77777777" w:rsidR="00280D03" w:rsidRPr="00AB4F5C" w:rsidRDefault="00280D03" w:rsidP="00AB4F5C">
      <w:pPr>
        <w:numPr>
          <w:ilvl w:val="0"/>
          <w:numId w:val="29"/>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урегулирование поголовья скота согласно </w:t>
      </w:r>
      <w:proofErr w:type="spellStart"/>
      <w:r w:rsidRPr="00AB4F5C">
        <w:rPr>
          <w:rFonts w:ascii="Times New Roman" w:eastAsia="Times New Roman" w:hAnsi="Times New Roman"/>
          <w:color w:val="000000" w:themeColor="text1"/>
          <w:sz w:val="28"/>
          <w:szCs w:val="28"/>
        </w:rPr>
        <w:t>биопродуктивности</w:t>
      </w:r>
      <w:proofErr w:type="spellEnd"/>
      <w:r w:rsidRPr="00AB4F5C">
        <w:rPr>
          <w:rFonts w:ascii="Times New Roman" w:eastAsia="Times New Roman" w:hAnsi="Times New Roman"/>
          <w:color w:val="000000" w:themeColor="text1"/>
          <w:sz w:val="28"/>
          <w:szCs w:val="28"/>
        </w:rPr>
        <w:t xml:space="preserve"> угодий;</w:t>
      </w:r>
    </w:p>
    <w:p w14:paraId="7378D99D" w14:textId="77777777" w:rsidR="00280D03" w:rsidRPr="00AB4F5C" w:rsidRDefault="00280D03" w:rsidP="00AB4F5C">
      <w:pPr>
        <w:numPr>
          <w:ilvl w:val="0"/>
          <w:numId w:val="29"/>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отказ от вспашки склоновых почв;</w:t>
      </w:r>
    </w:p>
    <w:p w14:paraId="7E4147A1" w14:textId="77777777" w:rsidR="00280D03" w:rsidRPr="00AB4F5C" w:rsidRDefault="00280D03" w:rsidP="00AB4F5C">
      <w:pPr>
        <w:numPr>
          <w:ilvl w:val="0"/>
          <w:numId w:val="29"/>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оптимальное чередование чистых и занятых паров;</w:t>
      </w:r>
    </w:p>
    <w:p w14:paraId="2965E566" w14:textId="77777777" w:rsidR="00280D03" w:rsidRPr="00AB4F5C" w:rsidRDefault="00280D03" w:rsidP="00AB4F5C">
      <w:pPr>
        <w:numPr>
          <w:ilvl w:val="0"/>
          <w:numId w:val="29"/>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поддержка структурности </w:t>
      </w:r>
      <w:proofErr w:type="spellStart"/>
      <w:r w:rsidRPr="00AB4F5C">
        <w:rPr>
          <w:rFonts w:ascii="Times New Roman" w:eastAsia="Times New Roman" w:hAnsi="Times New Roman"/>
          <w:color w:val="000000" w:themeColor="text1"/>
          <w:sz w:val="28"/>
          <w:szCs w:val="28"/>
        </w:rPr>
        <w:t>эдафотопов</w:t>
      </w:r>
      <w:proofErr w:type="spellEnd"/>
      <w:r w:rsidRPr="00AB4F5C">
        <w:rPr>
          <w:rFonts w:ascii="Times New Roman" w:eastAsia="Times New Roman" w:hAnsi="Times New Roman"/>
          <w:color w:val="000000" w:themeColor="text1"/>
          <w:sz w:val="28"/>
          <w:szCs w:val="28"/>
        </w:rPr>
        <w:t>;</w:t>
      </w:r>
    </w:p>
    <w:p w14:paraId="451E41E9" w14:textId="77777777" w:rsidR="00280D03" w:rsidRPr="00AB4F5C" w:rsidRDefault="00280D03" w:rsidP="00AB4F5C">
      <w:pPr>
        <w:numPr>
          <w:ilvl w:val="0"/>
          <w:numId w:val="29"/>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снегозадержание;</w:t>
      </w:r>
    </w:p>
    <w:p w14:paraId="34D368E7" w14:textId="77777777" w:rsidR="00280D03" w:rsidRPr="00AB4F5C" w:rsidRDefault="00280D03" w:rsidP="00AB4F5C">
      <w:pPr>
        <w:numPr>
          <w:ilvl w:val="0"/>
          <w:numId w:val="29"/>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применение безотвальной обработки с периодическим глубоким разрыхлением верхних горизонтов почвы;</w:t>
      </w:r>
    </w:p>
    <w:p w14:paraId="2D6C36EB" w14:textId="77777777" w:rsidR="00280D03" w:rsidRPr="00AB4F5C" w:rsidRDefault="00280D03" w:rsidP="00AB4F5C">
      <w:pPr>
        <w:numPr>
          <w:ilvl w:val="0"/>
          <w:numId w:val="29"/>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закрепление песчаных дюн растительностью;</w:t>
      </w:r>
    </w:p>
    <w:p w14:paraId="2B839669" w14:textId="77777777" w:rsidR="00280D03" w:rsidRPr="00AB4F5C" w:rsidRDefault="00280D03" w:rsidP="00AB4F5C">
      <w:pPr>
        <w:numPr>
          <w:ilvl w:val="0"/>
          <w:numId w:val="29"/>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поддержание необходимого запаса влаги в почве;</w:t>
      </w:r>
    </w:p>
    <w:p w14:paraId="722E0718" w14:textId="105B7DC9" w:rsidR="00280D03" w:rsidRPr="00AB4F5C" w:rsidRDefault="00280D03" w:rsidP="00AB4F5C">
      <w:pPr>
        <w:numPr>
          <w:ilvl w:val="0"/>
          <w:numId w:val="29"/>
        </w:numPr>
        <w:spacing w:after="0" w:line="240" w:lineRule="auto"/>
        <w:ind w:left="0" w:firstLine="709"/>
        <w:contextualSpacing/>
        <w:jc w:val="both"/>
        <w:rPr>
          <w:rFonts w:ascii="Times New Roman" w:eastAsia="Times New Roman" w:hAnsi="Times New Roman"/>
          <w:color w:val="000000" w:themeColor="text1"/>
          <w:sz w:val="28"/>
          <w:szCs w:val="28"/>
        </w:rPr>
      </w:pPr>
      <w:proofErr w:type="spellStart"/>
      <w:r w:rsidRPr="00AB4F5C">
        <w:rPr>
          <w:rFonts w:ascii="Times New Roman" w:eastAsia="Times New Roman" w:hAnsi="Times New Roman"/>
          <w:color w:val="000000" w:themeColor="text1"/>
          <w:sz w:val="28"/>
          <w:szCs w:val="28"/>
        </w:rPr>
        <w:t>щелевание</w:t>
      </w:r>
      <w:proofErr w:type="spellEnd"/>
      <w:r w:rsidRPr="00AB4F5C">
        <w:rPr>
          <w:rFonts w:ascii="Times New Roman" w:eastAsia="Times New Roman" w:hAnsi="Times New Roman"/>
          <w:color w:val="000000" w:themeColor="text1"/>
          <w:sz w:val="28"/>
          <w:szCs w:val="28"/>
        </w:rPr>
        <w:t xml:space="preserve"> – нарезка по</w:t>
      </w:r>
      <w:r w:rsidR="00966643">
        <w:rPr>
          <w:rFonts w:ascii="Times New Roman" w:eastAsia="Times New Roman" w:hAnsi="Times New Roman"/>
          <w:color w:val="000000" w:themeColor="text1"/>
          <w:sz w:val="28"/>
          <w:szCs w:val="28"/>
        </w:rPr>
        <w:t>перек склонов щелей глубиной 40-</w:t>
      </w:r>
      <w:r w:rsidRPr="00AB4F5C">
        <w:rPr>
          <w:rFonts w:ascii="Times New Roman" w:eastAsia="Times New Roman" w:hAnsi="Times New Roman"/>
          <w:color w:val="000000" w:themeColor="text1"/>
          <w:sz w:val="28"/>
          <w:szCs w:val="28"/>
        </w:rPr>
        <w:t>50 см с рас</w:t>
      </w:r>
      <w:r w:rsidR="00966643">
        <w:rPr>
          <w:rFonts w:ascii="Times New Roman" w:eastAsia="Times New Roman" w:hAnsi="Times New Roman"/>
          <w:color w:val="000000" w:themeColor="text1"/>
          <w:sz w:val="28"/>
          <w:szCs w:val="28"/>
        </w:rPr>
        <w:t>стоянием между ними 70-</w:t>
      </w:r>
      <w:r w:rsidRPr="00AB4F5C">
        <w:rPr>
          <w:rFonts w:ascii="Times New Roman" w:eastAsia="Times New Roman" w:hAnsi="Times New Roman"/>
          <w:color w:val="000000" w:themeColor="text1"/>
          <w:sz w:val="28"/>
          <w:szCs w:val="28"/>
        </w:rPr>
        <w:t>180 см в зависимости от крутизны склона;</w:t>
      </w:r>
    </w:p>
    <w:p w14:paraId="6AD31276" w14:textId="77777777" w:rsidR="00280D03" w:rsidRPr="00AB4F5C" w:rsidRDefault="00280D03" w:rsidP="00AB4F5C">
      <w:pPr>
        <w:numPr>
          <w:ilvl w:val="0"/>
          <w:numId w:val="29"/>
        </w:numPr>
        <w:spacing w:after="0" w:line="240" w:lineRule="auto"/>
        <w:ind w:left="0" w:firstLine="709"/>
        <w:contextualSpacing/>
        <w:jc w:val="both"/>
        <w:rPr>
          <w:rFonts w:ascii="Times New Roman" w:eastAsia="Times New Roman" w:hAnsi="Times New Roman"/>
          <w:color w:val="000000" w:themeColor="text1"/>
          <w:sz w:val="28"/>
          <w:szCs w:val="28"/>
        </w:rPr>
      </w:pPr>
      <w:proofErr w:type="spellStart"/>
      <w:r w:rsidRPr="00AB4F5C">
        <w:rPr>
          <w:rFonts w:ascii="Times New Roman" w:eastAsia="Times New Roman" w:hAnsi="Times New Roman"/>
          <w:color w:val="000000" w:themeColor="text1"/>
          <w:sz w:val="28"/>
          <w:szCs w:val="28"/>
        </w:rPr>
        <w:t>кротование</w:t>
      </w:r>
      <w:proofErr w:type="spellEnd"/>
      <w:r w:rsidRPr="00AB4F5C">
        <w:rPr>
          <w:rFonts w:ascii="Times New Roman" w:eastAsia="Times New Roman" w:hAnsi="Times New Roman"/>
          <w:color w:val="000000" w:themeColor="text1"/>
          <w:sz w:val="28"/>
          <w:szCs w:val="28"/>
        </w:rPr>
        <w:t xml:space="preserve"> почвы;</w:t>
      </w:r>
    </w:p>
    <w:p w14:paraId="3E78248A" w14:textId="4188ABD6" w:rsidR="00280D03" w:rsidRPr="00AB4F5C" w:rsidRDefault="00FA3290" w:rsidP="00AB4F5C">
      <w:pPr>
        <w:numPr>
          <w:ilvl w:val="0"/>
          <w:numId w:val="29"/>
        </w:numPr>
        <w:spacing w:after="0" w:line="240" w:lineRule="auto"/>
        <w:ind w:left="0" w:firstLine="709"/>
        <w:contextualSpacing/>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применение</w:t>
      </w:r>
      <w:r w:rsidR="00280D03" w:rsidRPr="00AB4F5C">
        <w:rPr>
          <w:rFonts w:ascii="Times New Roman" w:eastAsia="Times New Roman" w:hAnsi="Times New Roman"/>
          <w:color w:val="000000" w:themeColor="text1"/>
          <w:sz w:val="28"/>
          <w:szCs w:val="28"/>
        </w:rPr>
        <w:t xml:space="preserve"> органических и минеральных удобрений.</w:t>
      </w:r>
    </w:p>
    <w:p w14:paraId="221E9CB9"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Основными мероприятиями в развитии системы земледелия Республики Тыва можно выделить:</w:t>
      </w:r>
    </w:p>
    <w:p w14:paraId="0B6F2FD7" w14:textId="77777777" w:rsidR="00280D03" w:rsidRPr="00AB4F5C" w:rsidRDefault="00280D03" w:rsidP="00AB4F5C">
      <w:pPr>
        <w:numPr>
          <w:ilvl w:val="0"/>
          <w:numId w:val="30"/>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инвентаризация земель республики с подробным описанием характеристик и проблем;</w:t>
      </w:r>
    </w:p>
    <w:p w14:paraId="438AFB49" w14:textId="1D1F2C4F" w:rsidR="00280D03" w:rsidRPr="00AB4F5C" w:rsidRDefault="00280D03" w:rsidP="00AB4F5C">
      <w:pPr>
        <w:numPr>
          <w:ilvl w:val="0"/>
          <w:numId w:val="30"/>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создание комиссии по контролю решения проблем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опустынивания</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территории;</w:t>
      </w:r>
    </w:p>
    <w:p w14:paraId="45D6F17E" w14:textId="77777777" w:rsidR="00280D03" w:rsidRPr="00AB4F5C" w:rsidRDefault="00280D03" w:rsidP="00AB4F5C">
      <w:pPr>
        <w:numPr>
          <w:ilvl w:val="0"/>
          <w:numId w:val="30"/>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проведение исследований для выбора растительных ассоциаций, которые приведут к улучшению структуры почв и позволят закрепить почвенный покров, что положительно повлияет на улучшение жизнедеятельности местных животноводов и земледельцев;</w:t>
      </w:r>
    </w:p>
    <w:p w14:paraId="61FB3DAC" w14:textId="0D325D3F" w:rsidR="00280D03" w:rsidRPr="00AB4F5C" w:rsidRDefault="00280D03" w:rsidP="00AB4F5C">
      <w:pPr>
        <w:numPr>
          <w:ilvl w:val="0"/>
          <w:numId w:val="30"/>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формирование пилотных территорий и графика проведения работ по нивелированию проблемы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опустынивания</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территории.</w:t>
      </w:r>
    </w:p>
    <w:p w14:paraId="7E79D396"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Система мероприятий по повышению плодородия почв включает следующие:</w:t>
      </w:r>
    </w:p>
    <w:p w14:paraId="22B7151C" w14:textId="77777777" w:rsidR="00280D03" w:rsidRPr="00AB4F5C" w:rsidRDefault="00280D03" w:rsidP="00AB4F5C">
      <w:pPr>
        <w:numPr>
          <w:ilvl w:val="0"/>
          <w:numId w:val="35"/>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мероприятия по оптимизации кислотности почв пахотных и луговых земель. Оптимизация степени кислотности почв является важным условием повышения урожайности сельскохозяйственных культур и эффективного применения минеральных удобрений. Планомерное известкование позволяет исключить повышенную кислотность почв из числа факторов, лимитирующих производство растениеводческой продукции, оптимизировать реакцию почв, произвести насыщение поглощающего комплекса почв кальцием и магнием на основных массивах сельскохозяйственных земель. Дозы известковых </w:t>
      </w:r>
      <w:proofErr w:type="spellStart"/>
      <w:r w:rsidRPr="00AB4F5C">
        <w:rPr>
          <w:rFonts w:ascii="Times New Roman" w:eastAsia="Times New Roman" w:hAnsi="Times New Roman"/>
          <w:color w:val="000000" w:themeColor="text1"/>
          <w:sz w:val="28"/>
          <w:szCs w:val="28"/>
        </w:rPr>
        <w:t>мелиорантов</w:t>
      </w:r>
      <w:proofErr w:type="spellEnd"/>
      <w:r w:rsidRPr="00AB4F5C">
        <w:rPr>
          <w:rFonts w:ascii="Times New Roman" w:eastAsia="Times New Roman" w:hAnsi="Times New Roman"/>
          <w:color w:val="000000" w:themeColor="text1"/>
          <w:sz w:val="28"/>
          <w:szCs w:val="28"/>
        </w:rPr>
        <w:t>, установленные по результатам многочисленных полевых опытов, дифференцированы с учетом гранулометрического состава почв, исходного уровня их кислотности, содержания органического вещества в пахотном горизонте, плотности загрязнения радионуклидами;</w:t>
      </w:r>
    </w:p>
    <w:p w14:paraId="64B19123" w14:textId="77777777" w:rsidR="00280D03" w:rsidRPr="00AB4F5C" w:rsidRDefault="00280D03" w:rsidP="00AB4F5C">
      <w:pPr>
        <w:numPr>
          <w:ilvl w:val="0"/>
          <w:numId w:val="35"/>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мероприятия по повышению запасов органического вещества в почвах пахотных земель. Получение высоких и устойчивых урожаев сельскохозяй</w:t>
      </w:r>
      <w:r w:rsidRPr="00AB4F5C">
        <w:rPr>
          <w:rFonts w:ascii="Times New Roman" w:eastAsia="Times New Roman" w:hAnsi="Times New Roman"/>
          <w:color w:val="000000" w:themeColor="text1"/>
          <w:sz w:val="28"/>
          <w:szCs w:val="28"/>
        </w:rPr>
        <w:lastRenderedPageBreak/>
        <w:t xml:space="preserve">ственных культур тесно связано с содержанием органического вещества (гумуса). Пути решения проблемы повышения его запасов в почвах пахотных земель следующие: увеличение объемов применения органических удобрений; регулирование соотношения пропашных культур и многолетних трав в структуре посевных площадей; возделывание промежуточных культур (пожнивных, </w:t>
      </w:r>
      <w:proofErr w:type="spellStart"/>
      <w:r w:rsidRPr="00AB4F5C">
        <w:rPr>
          <w:rFonts w:ascii="Times New Roman" w:eastAsia="Times New Roman" w:hAnsi="Times New Roman"/>
          <w:color w:val="000000" w:themeColor="text1"/>
          <w:sz w:val="28"/>
          <w:szCs w:val="28"/>
        </w:rPr>
        <w:t>поукосных</w:t>
      </w:r>
      <w:proofErr w:type="spellEnd"/>
      <w:r w:rsidRPr="00AB4F5C">
        <w:rPr>
          <w:rFonts w:ascii="Times New Roman" w:eastAsia="Times New Roman" w:hAnsi="Times New Roman"/>
          <w:color w:val="000000" w:themeColor="text1"/>
          <w:sz w:val="28"/>
          <w:szCs w:val="28"/>
        </w:rPr>
        <w:t>); применение почвозащитных приемов, способствующих снижению процесса минерализации органического вещества, потери его в результате водной эрозии и дефляции почв. Из органических удобрений наиболее высокий эффект оказывают подстилочный навоз, подстилочный птичий помет и торфонавозные компосты. Жидкий навоз, навозные стоки и органические удобрения, получаемые на выходе биогазовых установок, близки к минеральным удобрениям;</w:t>
      </w:r>
    </w:p>
    <w:p w14:paraId="0B19CDE0" w14:textId="77777777" w:rsidR="00280D03" w:rsidRPr="00AB4F5C" w:rsidRDefault="00280D03" w:rsidP="00AB4F5C">
      <w:pPr>
        <w:numPr>
          <w:ilvl w:val="0"/>
          <w:numId w:val="35"/>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мероприятия по эффективному применению минеральных удобрений. Применение рекомендуемых доз органических и минеральных удобрений позволяет существенно повысить содержание в почве подвижных соединений элементов минерального питания растений, в частности фосфора и калия;</w:t>
      </w:r>
    </w:p>
    <w:p w14:paraId="77FBBBE6" w14:textId="77777777" w:rsidR="00280D03" w:rsidRPr="00AB4F5C" w:rsidRDefault="00280D03" w:rsidP="00AB4F5C">
      <w:pPr>
        <w:numPr>
          <w:ilvl w:val="0"/>
          <w:numId w:val="35"/>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система применения микроудобрений в технологиях возделывания сельскохозяйственных культур. Для каждой культуры имеются важнейшие микроэлементы, их недостаток в питании вызывает стрессовое состояние растений и значительно снижает их продуктивность. Для эффективного возделывания культур и повышения урожайности необходимо правильное применение микроудобрений с учетом различной потребности различных культур в микроэлементах.</w:t>
      </w:r>
    </w:p>
    <w:p w14:paraId="0F64693C" w14:textId="7248D1A4" w:rsidR="00280D03" w:rsidRPr="00AB4F5C" w:rsidRDefault="00280D03" w:rsidP="00AB4F5C">
      <w:pPr>
        <w:spacing w:after="0" w:line="240" w:lineRule="auto"/>
        <w:ind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Данные мероприятия позволят закрепить и сберечь почвенно-растительный покров, создав благоприятную экологическую ситуацию в регионе. Стратегической целью совершенствования ведения земледелия в </w:t>
      </w:r>
      <w:r w:rsidR="00FA3290">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w:t>
      </w:r>
      <w:r w:rsidR="00FA3290">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 xml:space="preserve"> является создание системы воздушного (либо космического) мониторинга, что даст возможность предупредить негативное влияние на аридные территории, а также разработать новые методы мелиорации и технологию земледелия, создать систему охраняемых территорий, направленную на сохранение почв и экономию водных ресурсов.</w:t>
      </w:r>
    </w:p>
    <w:p w14:paraId="1A25CDE2" w14:textId="0A955FCC"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37581B96" w14:textId="662B04C3" w:rsidR="00280D03" w:rsidRPr="00AB4F5C" w:rsidRDefault="00280D03" w:rsidP="00C45DA2">
      <w:pPr>
        <w:keepNext/>
        <w:keepLines/>
        <w:spacing w:after="0" w:line="240" w:lineRule="auto"/>
        <w:jc w:val="center"/>
        <w:outlineLvl w:val="0"/>
        <w:rPr>
          <w:rFonts w:ascii="Times New Roman" w:eastAsia="Times New Roman" w:hAnsi="Times New Roman"/>
          <w:bCs/>
          <w:color w:val="000000" w:themeColor="text1"/>
          <w:sz w:val="28"/>
          <w:szCs w:val="28"/>
        </w:rPr>
      </w:pPr>
      <w:bookmarkStart w:id="94" w:name="_Toc181185692"/>
      <w:r w:rsidRPr="00AB4F5C">
        <w:rPr>
          <w:rFonts w:ascii="Times New Roman" w:eastAsia="Times New Roman" w:hAnsi="Times New Roman"/>
          <w:bCs/>
          <w:color w:val="000000" w:themeColor="text1"/>
          <w:sz w:val="28"/>
          <w:szCs w:val="28"/>
        </w:rPr>
        <w:t xml:space="preserve">Пути совершенствования системы ведения </w:t>
      </w:r>
      <w:r w:rsidR="00C45DA2">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растениеводства и кормопроизводства в условиях </w:t>
      </w:r>
      <w:r w:rsidR="00C45DA2">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Республики Тыва на основе научно-технического </w:t>
      </w:r>
      <w:r w:rsidR="00C45DA2">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прогресса для повышения урожайности </w:t>
      </w:r>
      <w:r w:rsidR="00C45DA2">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сельскохозяйственных культур, улучшения </w:t>
      </w:r>
      <w:r w:rsidR="00C45DA2">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качественных показателей получаемой продукции, </w:t>
      </w:r>
      <w:r w:rsidR="00C45DA2">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повышения производительности труда и снижения</w:t>
      </w:r>
      <w:r w:rsidR="00C45DA2">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издержек на единицу продукции</w:t>
      </w:r>
      <w:bookmarkEnd w:id="94"/>
    </w:p>
    <w:p w14:paraId="4A272415"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5AA00442" w14:textId="0EE73BF3"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Республика Тыва имеет резко континентальный климат с продолжительным холо</w:t>
      </w:r>
      <w:r w:rsidR="00C45DA2">
        <w:rPr>
          <w:rFonts w:ascii="Times New Roman" w:eastAsia="Times New Roman" w:hAnsi="Times New Roman"/>
          <w:color w:val="000000" w:themeColor="text1"/>
          <w:sz w:val="28"/>
          <w:szCs w:val="28"/>
        </w:rPr>
        <w:t>дным малоснежным периодом 180-</w:t>
      </w:r>
      <w:r w:rsidRPr="00AB4F5C">
        <w:rPr>
          <w:rFonts w:ascii="Times New Roman" w:eastAsia="Times New Roman" w:hAnsi="Times New Roman"/>
          <w:color w:val="000000" w:themeColor="text1"/>
          <w:sz w:val="28"/>
          <w:szCs w:val="28"/>
        </w:rPr>
        <w:t>200 дней и коротким тёплым вегетационным периодом, с резкими колебаниями как суточных, так и сезонных температур. Распределение осадков в течение года осуществляется неравномерно, выпадает преимущественно в небольшом количестве. На территории ре</w:t>
      </w:r>
      <w:r w:rsidRPr="00AB4F5C">
        <w:rPr>
          <w:rFonts w:ascii="Times New Roman" w:eastAsia="Times New Roman" w:hAnsi="Times New Roman"/>
          <w:color w:val="000000" w:themeColor="text1"/>
          <w:sz w:val="28"/>
          <w:szCs w:val="28"/>
        </w:rPr>
        <w:lastRenderedPageBreak/>
        <w:t xml:space="preserve">гиона отмечается проблема низкой влагообеспеченности в критические фазы развития зерновых культур, в следствии чего территория относится к зоне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рискового земледелия</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w:t>
      </w:r>
    </w:p>
    <w:p w14:paraId="47D02E85" w14:textId="28BFE1EF"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В </w:t>
      </w:r>
      <w:r w:rsidR="00FA3290">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 xml:space="preserve">еспублике преимущественно возделывают из однолетних кормовых культур овес, либо комплексный состав гороха и овса в качестве кормозаготовки. В последние годы на незначительных площадях сеют суданку. Многолетние травы традиционно засевают люцерной и кострец безостый, небольшие площади заняты под эспарцетом. Урожайность в среднем составляет 12,0 ц/га. По данным ФГБУ ГСАС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Тувинская</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из всего объема заготовленного сена 17 </w:t>
      </w:r>
      <w:r w:rsidR="00C45DA2">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rPr>
        <w:t xml:space="preserve"> относится к I классу, 50 </w:t>
      </w:r>
      <w:r w:rsidR="00FA3290">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rPr>
        <w:t xml:space="preserve"> – ко II, 33 </w:t>
      </w:r>
      <w:r w:rsidR="00C45DA2">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к III классу, 60 </w:t>
      </w:r>
      <w:r w:rsidR="00C45DA2">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rPr>
        <w:t xml:space="preserve"> сенажа к III классу,</w:t>
      </w:r>
      <w:r w:rsidR="00C45DA2">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 xml:space="preserve">40 </w:t>
      </w:r>
      <w:r w:rsidR="00C45DA2">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rPr>
        <w:t xml:space="preserve"> – ко II классу. Основными факторами выступают климатические условия, нарушение технологии заготовки кормов, нехватка специалистов-технологов, недостаточная информированность представителей личных подсобных хозяйств, а также крестьянский (фермерских) хозяйств о технологических особенностях кормозаготовки.</w:t>
      </w:r>
    </w:p>
    <w:p w14:paraId="1895764A"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Основную массу грубых кормов заготавливают на естественных сенокосах, урожайность которых находится в прямой зависимости от выпадения атмосферных осадков. Обеспеченность скота на зимний период кормами в среднем по республике составляет 6,9 ц </w:t>
      </w:r>
      <w:proofErr w:type="spellStart"/>
      <w:r w:rsidRPr="00AB4F5C">
        <w:rPr>
          <w:rFonts w:ascii="Times New Roman" w:eastAsia="Times New Roman" w:hAnsi="Times New Roman"/>
          <w:color w:val="000000" w:themeColor="text1"/>
          <w:sz w:val="28"/>
          <w:szCs w:val="28"/>
        </w:rPr>
        <w:t>к.ед</w:t>
      </w:r>
      <w:proofErr w:type="spellEnd"/>
      <w:r w:rsidRPr="00AB4F5C">
        <w:rPr>
          <w:rFonts w:ascii="Times New Roman" w:eastAsia="Times New Roman" w:hAnsi="Times New Roman"/>
          <w:color w:val="000000" w:themeColor="text1"/>
          <w:sz w:val="28"/>
          <w:szCs w:val="28"/>
        </w:rPr>
        <w:t xml:space="preserve">. на 1 условную голову. Наиболее низкие показатели по обеспеченности кормами отмечены в </w:t>
      </w:r>
      <w:proofErr w:type="spellStart"/>
      <w:r w:rsidRPr="00AB4F5C">
        <w:rPr>
          <w:rFonts w:ascii="Times New Roman" w:eastAsia="Times New Roman" w:hAnsi="Times New Roman"/>
          <w:color w:val="000000" w:themeColor="text1"/>
          <w:sz w:val="28"/>
          <w:szCs w:val="28"/>
        </w:rPr>
        <w:t>Монгун-Тайгинском</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Эрзинском</w:t>
      </w:r>
      <w:proofErr w:type="spellEnd"/>
      <w:r w:rsidRPr="00AB4F5C">
        <w:rPr>
          <w:rFonts w:ascii="Times New Roman" w:eastAsia="Times New Roman" w:hAnsi="Times New Roman"/>
          <w:color w:val="000000" w:themeColor="text1"/>
          <w:sz w:val="28"/>
          <w:szCs w:val="28"/>
        </w:rPr>
        <w:t>, Бай-</w:t>
      </w:r>
      <w:proofErr w:type="spellStart"/>
      <w:r w:rsidRPr="00AB4F5C">
        <w:rPr>
          <w:rFonts w:ascii="Times New Roman" w:eastAsia="Times New Roman" w:hAnsi="Times New Roman"/>
          <w:color w:val="000000" w:themeColor="text1"/>
          <w:sz w:val="28"/>
          <w:szCs w:val="28"/>
        </w:rPr>
        <w:t>Тайгинском</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кожуунах</w:t>
      </w:r>
      <w:proofErr w:type="spellEnd"/>
      <w:r w:rsidRPr="00AB4F5C">
        <w:rPr>
          <w:rFonts w:ascii="Times New Roman" w:eastAsia="Times New Roman" w:hAnsi="Times New Roman"/>
          <w:color w:val="000000" w:themeColor="text1"/>
          <w:sz w:val="28"/>
          <w:szCs w:val="28"/>
        </w:rPr>
        <w:t xml:space="preserve"> – от 1,1 до 2,9 ц </w:t>
      </w:r>
      <w:proofErr w:type="spellStart"/>
      <w:r w:rsidRPr="00AB4F5C">
        <w:rPr>
          <w:rFonts w:ascii="Times New Roman" w:eastAsia="Times New Roman" w:hAnsi="Times New Roman"/>
          <w:color w:val="000000" w:themeColor="text1"/>
          <w:sz w:val="28"/>
          <w:szCs w:val="28"/>
        </w:rPr>
        <w:t>к.ед</w:t>
      </w:r>
      <w:proofErr w:type="spellEnd"/>
      <w:r w:rsidRPr="00AB4F5C">
        <w:rPr>
          <w:rFonts w:ascii="Times New Roman" w:eastAsia="Times New Roman" w:hAnsi="Times New Roman"/>
          <w:color w:val="000000" w:themeColor="text1"/>
          <w:sz w:val="28"/>
          <w:szCs w:val="28"/>
        </w:rPr>
        <w:t>. на 1 условную голову.</w:t>
      </w:r>
    </w:p>
    <w:p w14:paraId="38E7C3C8" w14:textId="208FBE3B"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Особенностью севооборотов на орошаемых землях выступает отсутствие чистого пара, чередование наиболее продуктивных, отзывчивых на орошение и экономически выгодных культур. В таких условиях становится актуальн</w:t>
      </w:r>
      <w:r w:rsidR="00283F8A">
        <w:rPr>
          <w:rFonts w:ascii="Times New Roman" w:eastAsia="Times New Roman" w:hAnsi="Times New Roman"/>
          <w:color w:val="000000" w:themeColor="text1"/>
          <w:sz w:val="28"/>
          <w:szCs w:val="28"/>
        </w:rPr>
        <w:t>ой</w:t>
      </w:r>
      <w:r w:rsidRPr="00AB4F5C">
        <w:rPr>
          <w:rFonts w:ascii="Times New Roman" w:eastAsia="Times New Roman" w:hAnsi="Times New Roman"/>
          <w:color w:val="000000" w:themeColor="text1"/>
          <w:sz w:val="28"/>
          <w:szCs w:val="28"/>
        </w:rPr>
        <w:t xml:space="preserve"> реализация оптимального соотношения различных групп культур (зерновые, кормовые, технические), которые оказывают влияние на продуктивность орошаемой пашни, выход продовольственной и кормовой продукции, эффективность </w:t>
      </w:r>
      <w:proofErr w:type="spellStart"/>
      <w:r w:rsidRPr="00AB4F5C">
        <w:rPr>
          <w:rFonts w:ascii="Times New Roman" w:eastAsia="Times New Roman" w:hAnsi="Times New Roman"/>
          <w:color w:val="000000" w:themeColor="text1"/>
          <w:sz w:val="28"/>
          <w:szCs w:val="28"/>
        </w:rPr>
        <w:t>агротехнологий</w:t>
      </w:r>
      <w:proofErr w:type="spellEnd"/>
      <w:r w:rsidRPr="00AB4F5C">
        <w:rPr>
          <w:rFonts w:ascii="Times New Roman" w:eastAsia="Times New Roman" w:hAnsi="Times New Roman"/>
          <w:color w:val="000000" w:themeColor="text1"/>
          <w:sz w:val="28"/>
          <w:szCs w:val="28"/>
        </w:rPr>
        <w:t>.</w:t>
      </w:r>
    </w:p>
    <w:p w14:paraId="2E4EB3C3" w14:textId="7B75681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Отдельный анализ культурных растительных сообществ показал, что наиболее высоким удобрительным потенциалом обладают бобовые травы в смеси со злаковыми. В почвах под смешанными посевами бобово-злаковых травосмесей происходит значительное возрастание общей </w:t>
      </w:r>
      <w:proofErr w:type="spellStart"/>
      <w:r w:rsidRPr="00AB4F5C">
        <w:rPr>
          <w:rFonts w:ascii="Times New Roman" w:eastAsia="Times New Roman" w:hAnsi="Times New Roman"/>
          <w:color w:val="000000" w:themeColor="text1"/>
          <w:sz w:val="28"/>
          <w:szCs w:val="28"/>
        </w:rPr>
        <w:t>порозности</w:t>
      </w:r>
      <w:proofErr w:type="spellEnd"/>
      <w:r w:rsidRPr="00AB4F5C">
        <w:rPr>
          <w:rFonts w:ascii="Times New Roman" w:eastAsia="Times New Roman" w:hAnsi="Times New Roman"/>
          <w:color w:val="000000" w:themeColor="text1"/>
          <w:sz w:val="28"/>
          <w:szCs w:val="28"/>
        </w:rPr>
        <w:t xml:space="preserve"> и водопроницаемости, улучшение водно-воздушного режима, структуры.</w:t>
      </w:r>
    </w:p>
    <w:p w14:paraId="1C530D18" w14:textId="5358148D"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Введение и освоение севооборотов с многолетними бобовыми травами обеспечивает высокое качество продовольственного зерна и кормов для животноводства в более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мягком</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режиме использования земли. Бобовые травы обогащают почву азотом, оказывает мощное положительное влияние на структуру, а, следовательно, на все агрофизические и агрохимические почвенные процессы.</w:t>
      </w:r>
    </w:p>
    <w:p w14:paraId="392A0F9C" w14:textId="730164AC"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Наибольшая продуктивность сена многолетних травосмесей выявлена при совместном действии поливов и доз минеральных удобрений. Удобрения и орошение в отдельности незначительно влияют на повышение продуктивности многолетних травосмесей. Наибольшая продуктивность трав может быть получена только при совместном действии органических удобрений и орошения.</w:t>
      </w:r>
    </w:p>
    <w:p w14:paraId="1DA5AEDD" w14:textId="3094EA6C"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lastRenderedPageBreak/>
        <w:t xml:space="preserve">Анализ всхожести и эффективности выращивания овса на территории </w:t>
      </w:r>
      <w:r w:rsidR="00283F8A">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 показал, что полевая всхожесть семян овса в среднем за</w:t>
      </w:r>
      <w:r w:rsidR="00B64C08">
        <w:rPr>
          <w:rFonts w:ascii="Times New Roman" w:eastAsia="Times New Roman" w:hAnsi="Times New Roman"/>
          <w:color w:val="000000" w:themeColor="text1"/>
          <w:sz w:val="28"/>
          <w:szCs w:val="28"/>
        </w:rPr>
        <w:t xml:space="preserve"> 2020-</w:t>
      </w:r>
      <w:r w:rsidR="00283F8A">
        <w:rPr>
          <w:rFonts w:ascii="Times New Roman" w:eastAsia="Times New Roman" w:hAnsi="Times New Roman"/>
          <w:color w:val="000000" w:themeColor="text1"/>
          <w:sz w:val="28"/>
          <w:szCs w:val="28"/>
        </w:rPr>
        <w:t>2022 год</w:t>
      </w:r>
      <w:r w:rsidR="007F2C7A">
        <w:rPr>
          <w:rFonts w:ascii="Times New Roman" w:eastAsia="Times New Roman" w:hAnsi="Times New Roman"/>
          <w:color w:val="000000" w:themeColor="text1"/>
          <w:sz w:val="28"/>
          <w:szCs w:val="28"/>
        </w:rPr>
        <w:t>ы</w:t>
      </w:r>
      <w:r w:rsidRPr="00AB4F5C">
        <w:rPr>
          <w:rFonts w:ascii="Times New Roman" w:eastAsia="Times New Roman" w:hAnsi="Times New Roman"/>
          <w:color w:val="000000" w:themeColor="text1"/>
          <w:sz w:val="28"/>
          <w:szCs w:val="28"/>
        </w:rPr>
        <w:t xml:space="preserve"> составляла 73,0 </w:t>
      </w:r>
      <w:r w:rsidR="00B64C08">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при вариации признака от 69,4 </w:t>
      </w:r>
      <w:r w:rsidR="00B64C08">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у сорта Урал 2 до 79,7 </w:t>
      </w:r>
      <w:r w:rsidR="00B64C08">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 у сорта Тубинский. Пониженная всхожесть семян в 2022 году была связана с недостаточным количеством влаги в период прорастания семян и формирования всходов, всего в период вегетации выпало 20 мм осадков. По высоте растений сорта овса Тубинский, Саян, Сиг, </w:t>
      </w:r>
      <w:proofErr w:type="spellStart"/>
      <w:r w:rsidRPr="00AB4F5C">
        <w:rPr>
          <w:rFonts w:ascii="Times New Roman" w:eastAsia="Times New Roman" w:hAnsi="Times New Roman"/>
          <w:color w:val="000000" w:themeColor="text1"/>
          <w:sz w:val="28"/>
          <w:szCs w:val="28"/>
        </w:rPr>
        <w:t>Тоболяк</w:t>
      </w:r>
      <w:proofErr w:type="spellEnd"/>
      <w:r w:rsidRPr="00AB4F5C">
        <w:rPr>
          <w:rFonts w:ascii="Times New Roman" w:eastAsia="Times New Roman" w:hAnsi="Times New Roman"/>
          <w:color w:val="000000" w:themeColor="text1"/>
          <w:sz w:val="28"/>
          <w:szCs w:val="28"/>
        </w:rPr>
        <w:t>, Голец, Офеня относились к среднерослым, а сорта Урал 2, Радужный и Аргумент – к длинным растениям, поэтому отличались интенсивностью роста. Среди среднерослых по высо</w:t>
      </w:r>
      <w:r w:rsidR="00B64C08">
        <w:rPr>
          <w:rFonts w:ascii="Times New Roman" w:eastAsia="Times New Roman" w:hAnsi="Times New Roman"/>
          <w:color w:val="000000" w:themeColor="text1"/>
          <w:sz w:val="28"/>
          <w:szCs w:val="28"/>
        </w:rPr>
        <w:t>те растений в среднем за 2020-</w:t>
      </w:r>
      <w:r w:rsidR="00283F8A">
        <w:rPr>
          <w:rFonts w:ascii="Times New Roman" w:eastAsia="Times New Roman" w:hAnsi="Times New Roman"/>
          <w:color w:val="000000" w:themeColor="text1"/>
          <w:sz w:val="28"/>
          <w:szCs w:val="28"/>
        </w:rPr>
        <w:t>2022 годы</w:t>
      </w:r>
      <w:r w:rsidRPr="00AB4F5C">
        <w:rPr>
          <w:rFonts w:ascii="Times New Roman" w:eastAsia="Times New Roman" w:hAnsi="Times New Roman"/>
          <w:color w:val="000000" w:themeColor="text1"/>
          <w:sz w:val="28"/>
          <w:szCs w:val="28"/>
        </w:rPr>
        <w:t xml:space="preserve"> лидировал сорт Аргумент, среди длинных – Урал 2.</w:t>
      </w:r>
    </w:p>
    <w:p w14:paraId="783209EE" w14:textId="3458F2BA"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По ограничительным нормам овёс подразделяют на четыре класса: 1-й, 2-й, 3-й – для продовольственных целей, 4-й – на комбикорма. В соответствии с ГОСТом 28673-2019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Овёс. Технические условия</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Климатические условия Республики Тыва оказывают существенное влияние на урожайность ярового овса, более весомое по сравнению с сортовыми особенностями. В зависимости от сорта средняя урожайность ячменя составляет 12,6–23,4 ц/га, самую высокую урожайность обеспечивает сорт Аргумент</w:t>
      </w:r>
      <w:r w:rsidR="00283F8A">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в 2021 году – 23,4 ц/га.</w:t>
      </w:r>
    </w:p>
    <w:p w14:paraId="32B3F1C3" w14:textId="178016B8"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Используемые в сельскохозяйственном производстве республики сорта ярового ячменя различаются по их реакции на метеоусловия периода вегетации, нормы высева и сроки посева.</w:t>
      </w:r>
    </w:p>
    <w:p w14:paraId="3C4E9AE2" w14:textId="6B1EFD6E"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Наиболее эффективными мероприятиями по совершенствованию системы ведение растениеводства и кормозаготовки в </w:t>
      </w:r>
      <w:r w:rsidR="00283F8A">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w:t>
      </w:r>
      <w:r w:rsidR="007F2C7A">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 xml:space="preserve"> выступает формирование региональных моделей агропромышленного производства на основе разработки региональных ГИС агроэкологической оценки земель и проектирования адаптивно-ландшафтных систем земледелия. Для этого используется система комплексной оценки земель, с компонентами землеустроительного проектирования, ландшафтного планирования и проектирования </w:t>
      </w:r>
      <w:proofErr w:type="spellStart"/>
      <w:r w:rsidRPr="00AB4F5C">
        <w:rPr>
          <w:rFonts w:ascii="Times New Roman" w:eastAsia="Times New Roman" w:hAnsi="Times New Roman"/>
          <w:color w:val="000000" w:themeColor="text1"/>
          <w:sz w:val="28"/>
          <w:szCs w:val="28"/>
        </w:rPr>
        <w:t>адаптивноландшафтных</w:t>
      </w:r>
      <w:proofErr w:type="spellEnd"/>
      <w:r w:rsidRPr="00AB4F5C">
        <w:rPr>
          <w:rFonts w:ascii="Times New Roman" w:eastAsia="Times New Roman" w:hAnsi="Times New Roman"/>
          <w:color w:val="000000" w:themeColor="text1"/>
          <w:sz w:val="28"/>
          <w:szCs w:val="28"/>
        </w:rPr>
        <w:t xml:space="preserve"> систем земледелия.</w:t>
      </w:r>
    </w:p>
    <w:p w14:paraId="2E98B029"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На базе его интеграции предполагается развитие нового землеустройства на ландшафтной основе, а в дальнейшем проектирование сельскохозяйственных ландшафтов.</w:t>
      </w:r>
    </w:p>
    <w:p w14:paraId="32AAE97D" w14:textId="7538F3DA"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Для реализации системы ведени</w:t>
      </w:r>
      <w:r w:rsidR="00283F8A">
        <w:rPr>
          <w:rFonts w:ascii="Times New Roman" w:eastAsia="Times New Roman" w:hAnsi="Times New Roman"/>
          <w:color w:val="000000" w:themeColor="text1"/>
          <w:sz w:val="28"/>
          <w:szCs w:val="28"/>
        </w:rPr>
        <w:t>я</w:t>
      </w:r>
      <w:r w:rsidRPr="00AB4F5C">
        <w:rPr>
          <w:rFonts w:ascii="Times New Roman" w:eastAsia="Times New Roman" w:hAnsi="Times New Roman"/>
          <w:color w:val="000000" w:themeColor="text1"/>
          <w:sz w:val="28"/>
          <w:szCs w:val="28"/>
        </w:rPr>
        <w:t xml:space="preserve"> растениеводства и кормозаготовки в </w:t>
      </w:r>
      <w:r w:rsidR="000012D8">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w:t>
      </w:r>
      <w:r w:rsidR="000012D8">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 xml:space="preserve"> становится актуальным проведение следующих мероприятий:</w:t>
      </w:r>
    </w:p>
    <w:p w14:paraId="61CC3D05" w14:textId="4C445DBA" w:rsidR="00280D03" w:rsidRPr="00AB4F5C" w:rsidRDefault="00B64C08" w:rsidP="00AB4F5C">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00280D03" w:rsidRPr="00AB4F5C">
        <w:rPr>
          <w:rFonts w:ascii="Times New Roman" w:eastAsia="Times New Roman" w:hAnsi="Times New Roman"/>
          <w:color w:val="000000" w:themeColor="text1"/>
          <w:sz w:val="28"/>
          <w:szCs w:val="28"/>
        </w:rPr>
        <w:t xml:space="preserve"> агроэкологический мониторинг и инвентаризация земель;</w:t>
      </w:r>
    </w:p>
    <w:p w14:paraId="734DD622" w14:textId="430138D1" w:rsidR="00280D03" w:rsidRPr="00AB4F5C" w:rsidRDefault="00B64C08" w:rsidP="00AB4F5C">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00280D03" w:rsidRPr="00AB4F5C">
        <w:rPr>
          <w:rFonts w:ascii="Times New Roman" w:eastAsia="Times New Roman" w:hAnsi="Times New Roman"/>
          <w:color w:val="000000" w:themeColor="text1"/>
          <w:sz w:val="28"/>
          <w:szCs w:val="28"/>
        </w:rPr>
        <w:t xml:space="preserve"> агроэкологическое районирование и агроэкологическая оценка земель;</w:t>
      </w:r>
    </w:p>
    <w:p w14:paraId="0C1CD715" w14:textId="502D272C" w:rsidR="00280D03" w:rsidRPr="00AB4F5C" w:rsidRDefault="00B64C08" w:rsidP="00AB4F5C">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00280D03" w:rsidRPr="00AB4F5C">
        <w:rPr>
          <w:rFonts w:ascii="Times New Roman" w:eastAsia="Times New Roman" w:hAnsi="Times New Roman"/>
          <w:color w:val="000000" w:themeColor="text1"/>
          <w:sz w:val="28"/>
          <w:szCs w:val="28"/>
        </w:rPr>
        <w:t xml:space="preserve"> проектирование </w:t>
      </w:r>
      <w:proofErr w:type="spellStart"/>
      <w:r w:rsidR="00280D03" w:rsidRPr="00AB4F5C">
        <w:rPr>
          <w:rFonts w:ascii="Times New Roman" w:eastAsia="Times New Roman" w:hAnsi="Times New Roman"/>
          <w:color w:val="000000" w:themeColor="text1"/>
          <w:sz w:val="28"/>
          <w:szCs w:val="28"/>
        </w:rPr>
        <w:t>агроландшафтов</w:t>
      </w:r>
      <w:proofErr w:type="spellEnd"/>
      <w:r w:rsidR="00280D03" w:rsidRPr="00AB4F5C">
        <w:rPr>
          <w:rFonts w:ascii="Times New Roman" w:eastAsia="Times New Roman" w:hAnsi="Times New Roman"/>
          <w:color w:val="000000" w:themeColor="text1"/>
          <w:sz w:val="28"/>
          <w:szCs w:val="28"/>
        </w:rPr>
        <w:t>, землеустройство;</w:t>
      </w:r>
    </w:p>
    <w:p w14:paraId="4973F65A" w14:textId="362A1D5C" w:rsidR="00280D03" w:rsidRPr="00AB4F5C" w:rsidRDefault="00B64C08" w:rsidP="00AB4F5C">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00280D03" w:rsidRPr="00AB4F5C">
        <w:rPr>
          <w:rFonts w:ascii="Times New Roman" w:eastAsia="Times New Roman" w:hAnsi="Times New Roman"/>
          <w:color w:val="000000" w:themeColor="text1"/>
          <w:sz w:val="28"/>
          <w:szCs w:val="28"/>
        </w:rPr>
        <w:t xml:space="preserve"> почвенно-ландшафтное картографирование, </w:t>
      </w:r>
      <w:proofErr w:type="spellStart"/>
      <w:r w:rsidR="00280D03" w:rsidRPr="00AB4F5C">
        <w:rPr>
          <w:rFonts w:ascii="Times New Roman" w:eastAsia="Times New Roman" w:hAnsi="Times New Roman"/>
          <w:color w:val="000000" w:themeColor="text1"/>
          <w:sz w:val="28"/>
          <w:szCs w:val="28"/>
        </w:rPr>
        <w:t>почвенномелиоративные</w:t>
      </w:r>
      <w:proofErr w:type="spellEnd"/>
      <w:r w:rsidR="00280D03" w:rsidRPr="00AB4F5C">
        <w:rPr>
          <w:rFonts w:ascii="Times New Roman" w:eastAsia="Times New Roman" w:hAnsi="Times New Roman"/>
          <w:color w:val="000000" w:themeColor="text1"/>
          <w:sz w:val="28"/>
          <w:szCs w:val="28"/>
        </w:rPr>
        <w:t xml:space="preserve"> изыскания;</w:t>
      </w:r>
    </w:p>
    <w:p w14:paraId="00BEBD9B" w14:textId="288FA21A" w:rsidR="00280D03" w:rsidRPr="00AB4F5C" w:rsidRDefault="00B64C08" w:rsidP="00AB4F5C">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00280D03" w:rsidRPr="00AB4F5C">
        <w:rPr>
          <w:rFonts w:ascii="Times New Roman" w:eastAsia="Times New Roman" w:hAnsi="Times New Roman"/>
          <w:color w:val="000000" w:themeColor="text1"/>
          <w:sz w:val="28"/>
          <w:szCs w:val="28"/>
        </w:rPr>
        <w:t xml:space="preserve"> разработка проектов и технико-экономического обоснования адаптивно-ландшафтных систем земледелия;</w:t>
      </w:r>
    </w:p>
    <w:p w14:paraId="307C8DCB" w14:textId="2A440118" w:rsidR="00280D03" w:rsidRPr="00AB4F5C" w:rsidRDefault="00B64C08" w:rsidP="00AB4F5C">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00280D03" w:rsidRPr="00AB4F5C">
        <w:rPr>
          <w:rFonts w:ascii="Times New Roman" w:eastAsia="Times New Roman" w:hAnsi="Times New Roman"/>
          <w:color w:val="000000" w:themeColor="text1"/>
          <w:sz w:val="28"/>
          <w:szCs w:val="28"/>
        </w:rPr>
        <w:t xml:space="preserve"> проектирование наукоемких </w:t>
      </w:r>
      <w:proofErr w:type="spellStart"/>
      <w:r w:rsidR="00280D03" w:rsidRPr="00AB4F5C">
        <w:rPr>
          <w:rFonts w:ascii="Times New Roman" w:eastAsia="Times New Roman" w:hAnsi="Times New Roman"/>
          <w:color w:val="000000" w:themeColor="text1"/>
          <w:sz w:val="28"/>
          <w:szCs w:val="28"/>
        </w:rPr>
        <w:t>агротехнологий</w:t>
      </w:r>
      <w:proofErr w:type="spellEnd"/>
      <w:r w:rsidR="00280D03" w:rsidRPr="00AB4F5C">
        <w:rPr>
          <w:rFonts w:ascii="Times New Roman" w:eastAsia="Times New Roman" w:hAnsi="Times New Roman"/>
          <w:color w:val="000000" w:themeColor="text1"/>
          <w:sz w:val="28"/>
          <w:szCs w:val="28"/>
        </w:rPr>
        <w:t>;</w:t>
      </w:r>
    </w:p>
    <w:p w14:paraId="35587E36" w14:textId="02F8C055" w:rsidR="00280D03" w:rsidRPr="00AB4F5C" w:rsidRDefault="00B64C08" w:rsidP="00AB4F5C">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00280D03" w:rsidRPr="00AB4F5C">
        <w:rPr>
          <w:rFonts w:ascii="Times New Roman" w:eastAsia="Times New Roman" w:hAnsi="Times New Roman"/>
          <w:color w:val="000000" w:themeColor="text1"/>
          <w:sz w:val="28"/>
          <w:szCs w:val="28"/>
        </w:rPr>
        <w:t xml:space="preserve"> создание системы </w:t>
      </w:r>
      <w:proofErr w:type="spellStart"/>
      <w:r w:rsidR="00280D03" w:rsidRPr="00AB4F5C">
        <w:rPr>
          <w:rFonts w:ascii="Times New Roman" w:eastAsia="Times New Roman" w:hAnsi="Times New Roman"/>
          <w:color w:val="000000" w:themeColor="text1"/>
          <w:sz w:val="28"/>
          <w:szCs w:val="28"/>
        </w:rPr>
        <w:t>инновационно</w:t>
      </w:r>
      <w:proofErr w:type="spellEnd"/>
      <w:r w:rsidR="00280D03" w:rsidRPr="00AB4F5C">
        <w:rPr>
          <w:rFonts w:ascii="Times New Roman" w:eastAsia="Times New Roman" w:hAnsi="Times New Roman"/>
          <w:color w:val="000000" w:themeColor="text1"/>
          <w:sz w:val="28"/>
          <w:szCs w:val="28"/>
        </w:rPr>
        <w:t>-технологического обеспечения земледелия;</w:t>
      </w:r>
    </w:p>
    <w:p w14:paraId="1EEEBE51" w14:textId="772ECBE6" w:rsidR="00280D03" w:rsidRPr="00AB4F5C" w:rsidRDefault="00B64C08" w:rsidP="00AB4F5C">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w:t>
      </w:r>
      <w:r w:rsidR="00280D03" w:rsidRPr="00AB4F5C">
        <w:rPr>
          <w:rFonts w:ascii="Times New Roman" w:eastAsia="Times New Roman" w:hAnsi="Times New Roman"/>
          <w:color w:val="000000" w:themeColor="text1"/>
          <w:sz w:val="28"/>
          <w:szCs w:val="28"/>
        </w:rPr>
        <w:t xml:space="preserve"> проектирование </w:t>
      </w:r>
      <w:proofErr w:type="spellStart"/>
      <w:r w:rsidR="00280D03" w:rsidRPr="00AB4F5C">
        <w:rPr>
          <w:rFonts w:ascii="Times New Roman" w:eastAsia="Times New Roman" w:hAnsi="Times New Roman"/>
          <w:color w:val="000000" w:themeColor="text1"/>
          <w:sz w:val="28"/>
          <w:szCs w:val="28"/>
        </w:rPr>
        <w:t>агролесомелиоративных</w:t>
      </w:r>
      <w:proofErr w:type="spellEnd"/>
      <w:r w:rsidR="00280D03" w:rsidRPr="00AB4F5C">
        <w:rPr>
          <w:rFonts w:ascii="Times New Roman" w:eastAsia="Times New Roman" w:hAnsi="Times New Roman"/>
          <w:color w:val="000000" w:themeColor="text1"/>
          <w:sz w:val="28"/>
          <w:szCs w:val="28"/>
        </w:rPr>
        <w:t>, лесозащитных и других мелиоративных мероприятий;</w:t>
      </w:r>
    </w:p>
    <w:p w14:paraId="4807D958" w14:textId="1B77E49C" w:rsidR="00280D03" w:rsidRPr="00AB4F5C" w:rsidRDefault="00B64C08" w:rsidP="00AB4F5C">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00280D03" w:rsidRPr="00AB4F5C">
        <w:rPr>
          <w:rFonts w:ascii="Times New Roman" w:eastAsia="Times New Roman" w:hAnsi="Times New Roman"/>
          <w:color w:val="000000" w:themeColor="text1"/>
          <w:sz w:val="28"/>
          <w:szCs w:val="28"/>
        </w:rPr>
        <w:t xml:space="preserve"> разработка агроэкологических регламентов землепользования и земледелия;</w:t>
      </w:r>
    </w:p>
    <w:p w14:paraId="7029D1BB" w14:textId="02C6E98A" w:rsidR="00280D03" w:rsidRPr="00AB4F5C" w:rsidRDefault="00B64C08" w:rsidP="00AB4F5C">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00280D03" w:rsidRPr="00AB4F5C">
        <w:rPr>
          <w:rFonts w:ascii="Times New Roman" w:eastAsia="Times New Roman" w:hAnsi="Times New Roman"/>
          <w:color w:val="000000" w:themeColor="text1"/>
          <w:sz w:val="28"/>
          <w:szCs w:val="28"/>
        </w:rPr>
        <w:t xml:space="preserve"> разработка требований к образовательным программам по земледелию и землепользованию.</w:t>
      </w:r>
    </w:p>
    <w:p w14:paraId="0F5FE37B" w14:textId="05CA2424"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Наиболее эффективной формой повышения продуктивности сельскохозяйственных угодий на длительно </w:t>
      </w:r>
      <w:proofErr w:type="gramStart"/>
      <w:r w:rsidRPr="00AB4F5C">
        <w:rPr>
          <w:rFonts w:ascii="Times New Roman" w:eastAsia="Times New Roman" w:hAnsi="Times New Roman"/>
          <w:color w:val="000000" w:themeColor="text1"/>
          <w:sz w:val="28"/>
          <w:szCs w:val="28"/>
        </w:rPr>
        <w:t>сезонно-промерзающих</w:t>
      </w:r>
      <w:proofErr w:type="gramEnd"/>
      <w:r w:rsidRPr="00AB4F5C">
        <w:rPr>
          <w:rFonts w:ascii="Times New Roman" w:eastAsia="Times New Roman" w:hAnsi="Times New Roman"/>
          <w:color w:val="000000" w:themeColor="text1"/>
          <w:sz w:val="28"/>
          <w:szCs w:val="28"/>
        </w:rPr>
        <w:t xml:space="preserve"> почвах </w:t>
      </w:r>
      <w:r w:rsidR="000012D8">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 xml:space="preserve">еспублики является ускоренное </w:t>
      </w:r>
      <w:proofErr w:type="spellStart"/>
      <w:r w:rsidRPr="00AB4F5C">
        <w:rPr>
          <w:rFonts w:ascii="Times New Roman" w:eastAsia="Times New Roman" w:hAnsi="Times New Roman"/>
          <w:color w:val="000000" w:themeColor="text1"/>
          <w:sz w:val="28"/>
          <w:szCs w:val="28"/>
        </w:rPr>
        <w:t>залужение</w:t>
      </w:r>
      <w:proofErr w:type="spellEnd"/>
      <w:r w:rsidRPr="00AB4F5C">
        <w:rPr>
          <w:rFonts w:ascii="Times New Roman" w:eastAsia="Times New Roman" w:hAnsi="Times New Roman"/>
          <w:color w:val="000000" w:themeColor="text1"/>
          <w:sz w:val="28"/>
          <w:szCs w:val="28"/>
        </w:rPr>
        <w:t xml:space="preserve"> их сеяными многолетними бобовыми, бобово-злаковыми и злаковыми травами. Внесение органических удобрений позволяет поддерживать положительный баланс элементов питания.</w:t>
      </w:r>
    </w:p>
    <w:p w14:paraId="6CA6926A"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Для создания устойчивой кормовой базы, независимой от погодных условий, необходимо расширять посевы многолетних и однолетних трав на орошение, совершенствовать технологию возделывания кормовых культур, расширять их ассортимент, проводить уборку в оптимальные сроки: во время </w:t>
      </w:r>
      <w:proofErr w:type="spellStart"/>
      <w:r w:rsidRPr="00AB4F5C">
        <w:rPr>
          <w:rFonts w:ascii="Times New Roman" w:eastAsia="Times New Roman" w:hAnsi="Times New Roman"/>
          <w:color w:val="000000" w:themeColor="text1"/>
          <w:sz w:val="28"/>
          <w:szCs w:val="28"/>
        </w:rPr>
        <w:t>бутонизации</w:t>
      </w:r>
      <w:proofErr w:type="spellEnd"/>
      <w:r w:rsidRPr="00AB4F5C">
        <w:rPr>
          <w:rFonts w:ascii="Times New Roman" w:eastAsia="Times New Roman" w:hAnsi="Times New Roman"/>
          <w:color w:val="000000" w:themeColor="text1"/>
          <w:sz w:val="28"/>
          <w:szCs w:val="28"/>
        </w:rPr>
        <w:t xml:space="preserve"> бобовых и колошения злаковых культур. В южных и западных </w:t>
      </w:r>
      <w:proofErr w:type="spellStart"/>
      <w:r w:rsidRPr="00AB4F5C">
        <w:rPr>
          <w:rFonts w:ascii="Times New Roman" w:eastAsia="Times New Roman" w:hAnsi="Times New Roman"/>
          <w:color w:val="000000" w:themeColor="text1"/>
          <w:sz w:val="28"/>
          <w:szCs w:val="28"/>
        </w:rPr>
        <w:t>кожуунах</w:t>
      </w:r>
      <w:proofErr w:type="spellEnd"/>
      <w:r w:rsidRPr="00AB4F5C">
        <w:rPr>
          <w:rFonts w:ascii="Times New Roman" w:eastAsia="Times New Roman" w:hAnsi="Times New Roman"/>
          <w:color w:val="000000" w:themeColor="text1"/>
          <w:sz w:val="28"/>
          <w:szCs w:val="28"/>
        </w:rPr>
        <w:t xml:space="preserve">, где сосредоточено большое поголовье овец, необходимо уделить внимание традиционному </w:t>
      </w:r>
      <w:proofErr w:type="spellStart"/>
      <w:r w:rsidRPr="00AB4F5C">
        <w:rPr>
          <w:rFonts w:ascii="Times New Roman" w:eastAsia="Times New Roman" w:hAnsi="Times New Roman"/>
          <w:color w:val="000000" w:themeColor="text1"/>
          <w:sz w:val="28"/>
          <w:szCs w:val="28"/>
        </w:rPr>
        <w:t>пастбищеобороту</w:t>
      </w:r>
      <w:proofErr w:type="spellEnd"/>
      <w:r w:rsidRPr="00AB4F5C">
        <w:rPr>
          <w:rFonts w:ascii="Times New Roman" w:eastAsia="Times New Roman" w:hAnsi="Times New Roman"/>
          <w:color w:val="000000" w:themeColor="text1"/>
          <w:sz w:val="28"/>
          <w:szCs w:val="28"/>
        </w:rPr>
        <w:t xml:space="preserve"> по сезонам года, поверхностному улучшению естественных пастбищ, с использованием таких засухоустойчивых и </w:t>
      </w:r>
      <w:proofErr w:type="spellStart"/>
      <w:r w:rsidRPr="00AB4F5C">
        <w:rPr>
          <w:rFonts w:ascii="Times New Roman" w:eastAsia="Times New Roman" w:hAnsi="Times New Roman"/>
          <w:color w:val="000000" w:themeColor="text1"/>
          <w:sz w:val="28"/>
          <w:szCs w:val="28"/>
        </w:rPr>
        <w:t>пастбищевыносливых</w:t>
      </w:r>
      <w:proofErr w:type="spellEnd"/>
      <w:r w:rsidRPr="00AB4F5C">
        <w:rPr>
          <w:rFonts w:ascii="Times New Roman" w:eastAsia="Times New Roman" w:hAnsi="Times New Roman"/>
          <w:color w:val="000000" w:themeColor="text1"/>
          <w:sz w:val="28"/>
          <w:szCs w:val="28"/>
        </w:rPr>
        <w:t xml:space="preserve"> растений, как житняк гребенчатый, </w:t>
      </w:r>
      <w:proofErr w:type="spellStart"/>
      <w:r w:rsidRPr="00AB4F5C">
        <w:rPr>
          <w:rFonts w:ascii="Times New Roman" w:eastAsia="Times New Roman" w:hAnsi="Times New Roman"/>
          <w:color w:val="000000" w:themeColor="text1"/>
          <w:sz w:val="28"/>
          <w:szCs w:val="28"/>
        </w:rPr>
        <w:t>ломкоколосник</w:t>
      </w:r>
      <w:proofErr w:type="spellEnd"/>
      <w:r w:rsidRPr="00AB4F5C">
        <w:rPr>
          <w:rFonts w:ascii="Times New Roman" w:eastAsia="Times New Roman" w:hAnsi="Times New Roman"/>
          <w:color w:val="000000" w:themeColor="text1"/>
          <w:sz w:val="28"/>
          <w:szCs w:val="28"/>
        </w:rPr>
        <w:t xml:space="preserve"> ситниковый.</w:t>
      </w:r>
    </w:p>
    <w:p w14:paraId="4D4BD735" w14:textId="23FA1512"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718BD8E7" w14:textId="512F9192" w:rsidR="00280D03" w:rsidRPr="00AB4F5C" w:rsidRDefault="00280D03" w:rsidP="00B64C08">
      <w:pPr>
        <w:keepNext/>
        <w:keepLines/>
        <w:spacing w:after="0" w:line="240" w:lineRule="auto"/>
        <w:jc w:val="center"/>
        <w:outlineLvl w:val="0"/>
        <w:rPr>
          <w:rFonts w:ascii="Times New Roman" w:eastAsia="Times New Roman" w:hAnsi="Times New Roman"/>
          <w:bCs/>
          <w:color w:val="000000" w:themeColor="text1"/>
          <w:sz w:val="28"/>
          <w:szCs w:val="28"/>
        </w:rPr>
      </w:pPr>
      <w:bookmarkStart w:id="95" w:name="_Toc181185693"/>
      <w:r w:rsidRPr="00AB4F5C">
        <w:rPr>
          <w:rFonts w:ascii="Times New Roman" w:eastAsia="Times New Roman" w:hAnsi="Times New Roman"/>
          <w:bCs/>
          <w:color w:val="000000" w:themeColor="text1"/>
          <w:sz w:val="28"/>
          <w:szCs w:val="28"/>
        </w:rPr>
        <w:t>Пути совершенствования машинно-технологического</w:t>
      </w:r>
      <w:r w:rsidR="00B64C0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обеспечения сельскохозяйственного производства</w:t>
      </w:r>
      <w:r w:rsidR="00B64C0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Республики Тыва для повышения уровня механизации</w:t>
      </w:r>
      <w:r w:rsidR="00B64C0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основных процессов, эффективного технологического</w:t>
      </w:r>
      <w:r w:rsidR="00B64C0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и технического перевооружения сельхозпроизводителей</w:t>
      </w:r>
      <w:r w:rsidR="00B64C0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региона, повышения производительности</w:t>
      </w:r>
      <w:r w:rsidR="00B64C0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труда и снижения издержек на единицу продукции</w:t>
      </w:r>
      <w:bookmarkEnd w:id="95"/>
    </w:p>
    <w:p w14:paraId="1D0D0F28"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190B20F7" w14:textId="64EEB8B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Анализ существующих </w:t>
      </w:r>
      <w:proofErr w:type="spellStart"/>
      <w:r w:rsidRPr="00AB4F5C">
        <w:rPr>
          <w:rFonts w:ascii="Times New Roman" w:eastAsia="Times New Roman" w:hAnsi="Times New Roman"/>
          <w:color w:val="000000" w:themeColor="text1"/>
          <w:sz w:val="28"/>
          <w:szCs w:val="28"/>
        </w:rPr>
        <w:t>агротехнологий</w:t>
      </w:r>
      <w:proofErr w:type="spellEnd"/>
      <w:r w:rsidRPr="00AB4F5C">
        <w:rPr>
          <w:rFonts w:ascii="Times New Roman" w:eastAsia="Times New Roman" w:hAnsi="Times New Roman"/>
          <w:color w:val="000000" w:themeColor="text1"/>
          <w:sz w:val="28"/>
          <w:szCs w:val="28"/>
        </w:rPr>
        <w:t>, применяемых в сельско</w:t>
      </w:r>
      <w:r w:rsidR="000012D8">
        <w:rPr>
          <w:rFonts w:ascii="Times New Roman" w:eastAsia="Times New Roman" w:hAnsi="Times New Roman"/>
          <w:color w:val="000000" w:themeColor="text1"/>
          <w:sz w:val="28"/>
          <w:szCs w:val="28"/>
        </w:rPr>
        <w:t>м</w:t>
      </w:r>
      <w:r w:rsidRPr="00AB4F5C">
        <w:rPr>
          <w:rFonts w:ascii="Times New Roman" w:eastAsia="Times New Roman" w:hAnsi="Times New Roman"/>
          <w:color w:val="000000" w:themeColor="text1"/>
          <w:sz w:val="28"/>
          <w:szCs w:val="28"/>
        </w:rPr>
        <w:t xml:space="preserve"> хозяйстве </w:t>
      </w:r>
      <w:r w:rsidR="000012D8">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 был проведен в рамках исследования деятельности сельхозпроизводителей.</w:t>
      </w:r>
    </w:p>
    <w:p w14:paraId="5AFC5661"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 ходе исследования было выявлено, что преимущественно в регионе наблюдается традиционный уклад по ведению сельского хозяйства, использование техники и технологий нацелено на повышение производительности труда.</w:t>
      </w:r>
    </w:p>
    <w:p w14:paraId="1D8ABF5A" w14:textId="18423398"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 регионе осуществляется работа по технической и технологической модернизации агропромышленного комплекса при поддержке региональных программ субсидирования и получения грантов, осуществляется приобретение энергосберегающей техники, которая характеризуется высокой надежностью, большим запасом крутящего момента, низким расходом топлива, высокой мощностью, и</w:t>
      </w:r>
      <w:r w:rsidR="000012D8">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как следствие</w:t>
      </w:r>
      <w:r w:rsidR="000012D8">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высокой экономической эффективностью. Также используются при посадке высокоурожайные сорта и гибриды сельскохозяйственных культур.</w:t>
      </w:r>
    </w:p>
    <w:p w14:paraId="6EDB99B0" w14:textId="53084685"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lastRenderedPageBreak/>
        <w:t xml:space="preserve">На первоначальном этапе интенсивного развития сельского хозяйства в </w:t>
      </w:r>
      <w:r w:rsidR="000012D8">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еспублике существующий традиционный уклад ведения производства стано</w:t>
      </w:r>
      <w:r w:rsidR="0071246A">
        <w:rPr>
          <w:rFonts w:ascii="Times New Roman" w:eastAsia="Times New Roman" w:hAnsi="Times New Roman"/>
          <w:color w:val="000000" w:themeColor="text1"/>
          <w:sz w:val="28"/>
          <w:szCs w:val="28"/>
        </w:rPr>
        <w:t>вится преимуществом развития, так как</w:t>
      </w:r>
      <w:r w:rsidRPr="00AB4F5C">
        <w:rPr>
          <w:rFonts w:ascii="Times New Roman" w:eastAsia="Times New Roman" w:hAnsi="Times New Roman"/>
          <w:color w:val="000000" w:themeColor="text1"/>
          <w:sz w:val="28"/>
          <w:szCs w:val="28"/>
        </w:rPr>
        <w:t xml:space="preserve"> во многом уже соответствует органическим стандартам, а переход на органическое сельское хозяйство не потребует от сельхозпроизводителей кардинальных изменений и сохранит традиционные устои в регионе. При последующем развитии становится актуальным внедрение наукоемких технологий в аграрный сектор экономики региона, создание биотехнологических фабрик, ведени</w:t>
      </w:r>
      <w:r w:rsidR="00F82257">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 xml:space="preserve"> мониторинга и научно-исследовательского сопровождения и др.</w:t>
      </w:r>
    </w:p>
    <w:p w14:paraId="79A3E567" w14:textId="1A107A3D"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Основой инновационного развития аграрного производства является внедрение цифровых технологий; </w:t>
      </w:r>
      <w:proofErr w:type="spellStart"/>
      <w:r w:rsidRPr="00AB4F5C">
        <w:rPr>
          <w:rFonts w:ascii="Times New Roman" w:eastAsia="Times New Roman" w:hAnsi="Times New Roman"/>
          <w:color w:val="000000" w:themeColor="text1"/>
          <w:sz w:val="28"/>
          <w:szCs w:val="28"/>
        </w:rPr>
        <w:t>агробиотехнологий</w:t>
      </w:r>
      <w:proofErr w:type="spellEnd"/>
      <w:r w:rsidRPr="00AB4F5C">
        <w:rPr>
          <w:rFonts w:ascii="Times New Roman" w:eastAsia="Times New Roman" w:hAnsi="Times New Roman"/>
          <w:color w:val="000000" w:themeColor="text1"/>
          <w:sz w:val="28"/>
          <w:szCs w:val="28"/>
        </w:rPr>
        <w:t>; роботов и автоматизированной техники.</w:t>
      </w:r>
    </w:p>
    <w:p w14:paraId="1FA492FC" w14:textId="00E46E7C"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roofErr w:type="spellStart"/>
      <w:r w:rsidRPr="00AB4F5C">
        <w:rPr>
          <w:rFonts w:ascii="Times New Roman" w:eastAsia="Times New Roman" w:hAnsi="Times New Roman"/>
          <w:color w:val="000000" w:themeColor="text1"/>
          <w:sz w:val="28"/>
          <w:szCs w:val="28"/>
        </w:rPr>
        <w:t>Цифровизация</w:t>
      </w:r>
      <w:proofErr w:type="spellEnd"/>
      <w:r w:rsidRPr="00AB4F5C">
        <w:rPr>
          <w:rFonts w:ascii="Times New Roman" w:eastAsia="Times New Roman" w:hAnsi="Times New Roman"/>
          <w:color w:val="000000" w:themeColor="text1"/>
          <w:sz w:val="28"/>
          <w:szCs w:val="28"/>
        </w:rPr>
        <w:t xml:space="preserve"> (датчики, сенсоры, различные виды контролеров,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умные</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фермы, машинное зрение, </w:t>
      </w:r>
      <w:proofErr w:type="spellStart"/>
      <w:r w:rsidRPr="00AB4F5C">
        <w:rPr>
          <w:rFonts w:ascii="Times New Roman" w:eastAsia="Times New Roman" w:hAnsi="Times New Roman"/>
          <w:color w:val="000000" w:themeColor="text1"/>
          <w:sz w:val="28"/>
          <w:szCs w:val="28"/>
        </w:rPr>
        <w:t>Big</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data</w:t>
      </w:r>
      <w:proofErr w:type="spellEnd"/>
      <w:r w:rsidRPr="00AB4F5C">
        <w:rPr>
          <w:rFonts w:ascii="Times New Roman" w:eastAsia="Times New Roman" w:hAnsi="Times New Roman"/>
          <w:color w:val="000000" w:themeColor="text1"/>
          <w:sz w:val="28"/>
          <w:szCs w:val="28"/>
        </w:rPr>
        <w:t>, дистанционное зондирование земли, интернет вещей, роботизированное производство и т.д.) может оказать наиболее сильное влияние на процессы инновационной трансформации отрасли в гори</w:t>
      </w:r>
      <w:r w:rsidR="0071246A">
        <w:rPr>
          <w:rFonts w:ascii="Times New Roman" w:eastAsia="Times New Roman" w:hAnsi="Times New Roman"/>
          <w:color w:val="000000" w:themeColor="text1"/>
          <w:sz w:val="28"/>
          <w:szCs w:val="28"/>
        </w:rPr>
        <w:t>зонте ближайших 3-</w:t>
      </w:r>
      <w:r w:rsidRPr="00AB4F5C">
        <w:rPr>
          <w:rFonts w:ascii="Times New Roman" w:eastAsia="Times New Roman" w:hAnsi="Times New Roman"/>
          <w:color w:val="000000" w:themeColor="text1"/>
          <w:sz w:val="28"/>
          <w:szCs w:val="28"/>
        </w:rPr>
        <w:t xml:space="preserve">5 лет. Новые информационные технологии обладают </w:t>
      </w:r>
      <w:r w:rsidR="0071246A">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 xml:space="preserve">высокой актуальностью в части внедрения ERP и CRM-систем, систем </w:t>
      </w:r>
      <w:r w:rsidR="0071246A">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ГЛОНАСС/</w:t>
      </w:r>
      <w:proofErr w:type="spellStart"/>
      <w:r w:rsidRPr="00AB4F5C">
        <w:rPr>
          <w:rFonts w:ascii="Times New Roman" w:eastAsia="Times New Roman" w:hAnsi="Times New Roman"/>
          <w:color w:val="000000" w:themeColor="text1"/>
          <w:sz w:val="28"/>
          <w:szCs w:val="28"/>
        </w:rPr>
        <w:t>GPSмониторинга</w:t>
      </w:r>
      <w:proofErr w:type="spellEnd"/>
      <w:r w:rsidRPr="00AB4F5C">
        <w:rPr>
          <w:rFonts w:ascii="Times New Roman" w:eastAsia="Times New Roman" w:hAnsi="Times New Roman"/>
          <w:color w:val="000000" w:themeColor="text1"/>
          <w:sz w:val="28"/>
          <w:szCs w:val="28"/>
        </w:rPr>
        <w:t xml:space="preserve">, трекинг-контроля транспортных средств и программ оптимизации логистических систем. В числе наиболее значимых </w:t>
      </w:r>
      <w:proofErr w:type="spellStart"/>
      <w:r w:rsidRPr="00AB4F5C">
        <w:rPr>
          <w:rFonts w:ascii="Times New Roman" w:eastAsia="Times New Roman" w:hAnsi="Times New Roman"/>
          <w:color w:val="000000" w:themeColor="text1"/>
          <w:sz w:val="28"/>
          <w:szCs w:val="28"/>
        </w:rPr>
        <w:t>агробиотехнологий</w:t>
      </w:r>
      <w:proofErr w:type="spellEnd"/>
      <w:r w:rsidRPr="00AB4F5C">
        <w:rPr>
          <w:rFonts w:ascii="Times New Roman" w:eastAsia="Times New Roman" w:hAnsi="Times New Roman"/>
          <w:color w:val="000000" w:themeColor="text1"/>
          <w:sz w:val="28"/>
          <w:szCs w:val="28"/>
        </w:rPr>
        <w:t xml:space="preserve"> можно выделить геномную селекцию (методы геномных технологий для ускоренного создания сортов (гибридов) в растениеводстве; </w:t>
      </w:r>
      <w:proofErr w:type="spellStart"/>
      <w:r w:rsidRPr="00AB4F5C">
        <w:rPr>
          <w:rFonts w:ascii="Times New Roman" w:eastAsia="Times New Roman" w:hAnsi="Times New Roman"/>
          <w:color w:val="000000" w:themeColor="text1"/>
          <w:sz w:val="28"/>
          <w:szCs w:val="28"/>
        </w:rPr>
        <w:t>эмбриотехнологии</w:t>
      </w:r>
      <w:proofErr w:type="spellEnd"/>
      <w:r w:rsidRPr="00AB4F5C">
        <w:rPr>
          <w:rFonts w:ascii="Times New Roman" w:eastAsia="Times New Roman" w:hAnsi="Times New Roman"/>
          <w:color w:val="000000" w:themeColor="text1"/>
          <w:sz w:val="28"/>
          <w:szCs w:val="28"/>
        </w:rPr>
        <w:t xml:space="preserve"> воспроизводства поголовья в животноводстве и методы геномной оценки для эффективной селекции), новые биотехнологии защиты растений и обеспечения здоровья животных, развитие синтетической биологии. Основными трендами в решениях, касающихся применения роботов и автоматизированной техники (оборудования), являются распространение беспилотных летательных аппаратов, систем автоматического управления техникой, в отдельных сегментах также роботизированного оборудования, изменение базы используемых технических средств, связанное с внедрением самоуправляемых систем, беспилотной тяжелой техники, переходом на новые источники энергии.</w:t>
      </w:r>
    </w:p>
    <w:p w14:paraId="07A79D0D" w14:textId="033FCC13"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Перевод </w:t>
      </w:r>
      <w:r w:rsidR="00F82257">
        <w:rPr>
          <w:rFonts w:ascii="Times New Roman" w:eastAsia="Times New Roman" w:hAnsi="Times New Roman"/>
          <w:color w:val="000000" w:themeColor="text1"/>
          <w:sz w:val="28"/>
          <w:szCs w:val="28"/>
        </w:rPr>
        <w:t>а</w:t>
      </w:r>
      <w:r w:rsidR="00F82257" w:rsidRPr="00F82257">
        <w:rPr>
          <w:rFonts w:ascii="Times New Roman" w:eastAsia="Times New Roman" w:hAnsi="Times New Roman"/>
          <w:color w:val="000000" w:themeColor="text1"/>
          <w:sz w:val="28"/>
          <w:szCs w:val="28"/>
        </w:rPr>
        <w:t>гропромышленн</w:t>
      </w:r>
      <w:r w:rsidR="00F82257">
        <w:rPr>
          <w:rFonts w:ascii="Times New Roman" w:eastAsia="Times New Roman" w:hAnsi="Times New Roman"/>
          <w:color w:val="000000" w:themeColor="text1"/>
          <w:sz w:val="28"/>
          <w:szCs w:val="28"/>
        </w:rPr>
        <w:t>ого</w:t>
      </w:r>
      <w:r w:rsidR="00F82257" w:rsidRPr="00F82257">
        <w:rPr>
          <w:rFonts w:ascii="Times New Roman" w:eastAsia="Times New Roman" w:hAnsi="Times New Roman"/>
          <w:color w:val="000000" w:themeColor="text1"/>
          <w:sz w:val="28"/>
          <w:szCs w:val="28"/>
        </w:rPr>
        <w:t xml:space="preserve"> комплекс</w:t>
      </w:r>
      <w:r w:rsidR="00F82257">
        <w:rPr>
          <w:rFonts w:ascii="Times New Roman" w:eastAsia="Times New Roman" w:hAnsi="Times New Roman"/>
          <w:color w:val="000000" w:themeColor="text1"/>
          <w:sz w:val="28"/>
          <w:szCs w:val="28"/>
        </w:rPr>
        <w:t>а</w:t>
      </w:r>
      <w:r w:rsidRPr="00AB4F5C">
        <w:rPr>
          <w:rFonts w:ascii="Times New Roman" w:eastAsia="Times New Roman" w:hAnsi="Times New Roman"/>
          <w:color w:val="000000" w:themeColor="text1"/>
          <w:sz w:val="28"/>
          <w:szCs w:val="28"/>
        </w:rPr>
        <w:t xml:space="preserve"> на инновационный путь развития и повышение на этой основе темпов роста производства и конкурентоспособности товаропроизводителей предопределяет необходимость использования современных инновационных разработок и технологий в области </w:t>
      </w:r>
      <w:r w:rsidR="00F82257">
        <w:rPr>
          <w:rFonts w:ascii="Times New Roman" w:eastAsia="Times New Roman" w:hAnsi="Times New Roman"/>
          <w:color w:val="000000" w:themeColor="text1"/>
          <w:sz w:val="28"/>
          <w:szCs w:val="28"/>
        </w:rPr>
        <w:t>а</w:t>
      </w:r>
      <w:r w:rsidR="00F82257" w:rsidRPr="00F82257">
        <w:rPr>
          <w:rFonts w:ascii="Times New Roman" w:eastAsia="Times New Roman" w:hAnsi="Times New Roman"/>
          <w:color w:val="000000" w:themeColor="text1"/>
          <w:sz w:val="28"/>
          <w:szCs w:val="28"/>
        </w:rPr>
        <w:t>гропромышленн</w:t>
      </w:r>
      <w:r w:rsidR="00F82257">
        <w:rPr>
          <w:rFonts w:ascii="Times New Roman" w:eastAsia="Times New Roman" w:hAnsi="Times New Roman"/>
          <w:color w:val="000000" w:themeColor="text1"/>
          <w:sz w:val="28"/>
          <w:szCs w:val="28"/>
        </w:rPr>
        <w:t>ого</w:t>
      </w:r>
      <w:r w:rsidR="00F82257" w:rsidRPr="00F82257">
        <w:rPr>
          <w:rFonts w:ascii="Times New Roman" w:eastAsia="Times New Roman" w:hAnsi="Times New Roman"/>
          <w:color w:val="000000" w:themeColor="text1"/>
          <w:sz w:val="28"/>
          <w:szCs w:val="28"/>
        </w:rPr>
        <w:t xml:space="preserve"> комплекс</w:t>
      </w:r>
      <w:r w:rsidR="00F82257">
        <w:rPr>
          <w:rFonts w:ascii="Times New Roman" w:eastAsia="Times New Roman" w:hAnsi="Times New Roman"/>
          <w:color w:val="000000" w:themeColor="text1"/>
          <w:sz w:val="28"/>
          <w:szCs w:val="28"/>
        </w:rPr>
        <w:t>а</w:t>
      </w:r>
      <w:r w:rsidRPr="00AB4F5C">
        <w:rPr>
          <w:rFonts w:ascii="Times New Roman" w:eastAsia="Times New Roman" w:hAnsi="Times New Roman"/>
          <w:color w:val="000000" w:themeColor="text1"/>
          <w:sz w:val="28"/>
          <w:szCs w:val="28"/>
        </w:rPr>
        <w:t>, расширяя границы технической модернизации и внедряя функции искусственного интеллекта и ИТ-решений для аграрного сектора экономики.</w:t>
      </w:r>
    </w:p>
    <w:p w14:paraId="4440A47C"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br w:type="page"/>
      </w:r>
    </w:p>
    <w:p w14:paraId="7EF2FBB0" w14:textId="6C7A53D1" w:rsidR="00280D03" w:rsidRPr="00AB4F5C" w:rsidRDefault="00280D03" w:rsidP="0071246A">
      <w:pPr>
        <w:keepNext/>
        <w:keepLines/>
        <w:spacing w:after="0" w:line="240" w:lineRule="auto"/>
        <w:jc w:val="center"/>
        <w:outlineLvl w:val="0"/>
        <w:rPr>
          <w:rFonts w:ascii="Times New Roman" w:eastAsia="Times New Roman" w:hAnsi="Times New Roman"/>
          <w:bCs/>
          <w:color w:val="000000" w:themeColor="text1"/>
          <w:sz w:val="28"/>
          <w:szCs w:val="28"/>
        </w:rPr>
      </w:pPr>
      <w:bookmarkStart w:id="96" w:name="_Toc181185694"/>
      <w:r w:rsidRPr="00AB4F5C">
        <w:rPr>
          <w:rFonts w:ascii="Times New Roman" w:eastAsia="Times New Roman" w:hAnsi="Times New Roman"/>
          <w:bCs/>
          <w:color w:val="000000" w:themeColor="text1"/>
          <w:sz w:val="28"/>
          <w:szCs w:val="28"/>
        </w:rPr>
        <w:lastRenderedPageBreak/>
        <w:t xml:space="preserve">Экономическая эффективность применения </w:t>
      </w:r>
      <w:r w:rsidR="0071246A">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научно-обоснованных методов повышения </w:t>
      </w:r>
      <w:r w:rsidR="0071246A" w:rsidRPr="00AB4F5C">
        <w:rPr>
          <w:rFonts w:ascii="Times New Roman" w:eastAsia="Times New Roman" w:hAnsi="Times New Roman"/>
          <w:bCs/>
          <w:color w:val="000000" w:themeColor="text1"/>
          <w:sz w:val="28"/>
          <w:szCs w:val="28"/>
        </w:rPr>
        <w:t>плодородия</w:t>
      </w:r>
      <w:r w:rsidR="0071246A">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почвы и урожайности сельскохозяйственных</w:t>
      </w:r>
      <w:r w:rsidR="0071246A">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культур в условиях Республики Тыва</w:t>
      </w:r>
      <w:bookmarkEnd w:id="96"/>
    </w:p>
    <w:p w14:paraId="4AAE9C8D"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27B8B29A" w14:textId="4AE1E648"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Экономическая эффективность мероприятий по повышению плодородия почв определяется от времени проведения исследования, стоимости необходимых затрат и стоимость дополнительной продукции или прибавк</w:t>
      </w:r>
      <w:r w:rsidR="0007413B">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 xml:space="preserve"> урожайности сельскохозяйственных культур, полученной в результате реализации мероприятий.</w:t>
      </w:r>
    </w:p>
    <w:p w14:paraId="73A88E91" w14:textId="227FC5CB"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Известкование – агромелиоративный прием длительного воздействия на почву (не менее 5 лет), поэтому его оценк</w:t>
      </w:r>
      <w:r w:rsidR="0007413B">
        <w:rPr>
          <w:rFonts w:ascii="Times New Roman" w:eastAsia="Times New Roman" w:hAnsi="Times New Roman"/>
          <w:color w:val="000000" w:themeColor="text1"/>
          <w:sz w:val="28"/>
          <w:szCs w:val="28"/>
        </w:rPr>
        <w:t>а</w:t>
      </w:r>
      <w:r w:rsidRPr="00AB4F5C">
        <w:rPr>
          <w:rFonts w:ascii="Times New Roman" w:eastAsia="Times New Roman" w:hAnsi="Times New Roman"/>
          <w:color w:val="000000" w:themeColor="text1"/>
          <w:sz w:val="28"/>
          <w:szCs w:val="28"/>
        </w:rPr>
        <w:t xml:space="preserve"> осуществляется в звене севооборота. Нормативы прибавки урожая в среднем всех культур от известкования зависят от исходной величины </w:t>
      </w:r>
      <w:proofErr w:type="spellStart"/>
      <w:r w:rsidRPr="00AB4F5C">
        <w:rPr>
          <w:rFonts w:ascii="Times New Roman" w:eastAsia="Times New Roman" w:hAnsi="Times New Roman"/>
          <w:color w:val="000000" w:themeColor="text1"/>
          <w:sz w:val="28"/>
          <w:szCs w:val="28"/>
        </w:rPr>
        <w:t>рНКСl</w:t>
      </w:r>
      <w:proofErr w:type="spellEnd"/>
      <w:r w:rsidRPr="00AB4F5C">
        <w:rPr>
          <w:rFonts w:ascii="Times New Roman" w:eastAsia="Times New Roman" w:hAnsi="Times New Roman"/>
          <w:color w:val="000000" w:themeColor="text1"/>
          <w:sz w:val="28"/>
          <w:szCs w:val="28"/>
        </w:rPr>
        <w:t xml:space="preserve"> и гранулометрического состава почвы. На суглинистых почвах прибавка урожая всех культур колеблется от 2,3 ц/га к. ед. при </w:t>
      </w:r>
      <w:proofErr w:type="spellStart"/>
      <w:r w:rsidRPr="00AB4F5C">
        <w:rPr>
          <w:rFonts w:ascii="Times New Roman" w:eastAsia="Times New Roman" w:hAnsi="Times New Roman"/>
          <w:color w:val="000000" w:themeColor="text1"/>
          <w:sz w:val="28"/>
          <w:szCs w:val="28"/>
        </w:rPr>
        <w:t>рНКСl</w:t>
      </w:r>
      <w:proofErr w:type="spellEnd"/>
      <w:r w:rsidRPr="00AB4F5C">
        <w:rPr>
          <w:rFonts w:ascii="Times New Roman" w:eastAsia="Times New Roman" w:hAnsi="Times New Roman"/>
          <w:color w:val="000000" w:themeColor="text1"/>
          <w:sz w:val="28"/>
          <w:szCs w:val="28"/>
        </w:rPr>
        <w:t xml:space="preserve"> 5,1–5,5 до 6,3 ц/га к. ед. при </w:t>
      </w:r>
      <w:proofErr w:type="spellStart"/>
      <w:r w:rsidRPr="00AB4F5C">
        <w:rPr>
          <w:rFonts w:ascii="Times New Roman" w:eastAsia="Times New Roman" w:hAnsi="Times New Roman"/>
          <w:color w:val="000000" w:themeColor="text1"/>
          <w:sz w:val="28"/>
          <w:szCs w:val="28"/>
        </w:rPr>
        <w:t>рНКСl</w:t>
      </w:r>
      <w:proofErr w:type="spellEnd"/>
      <w:r w:rsidRPr="00AB4F5C">
        <w:rPr>
          <w:rFonts w:ascii="Times New Roman" w:eastAsia="Times New Roman" w:hAnsi="Times New Roman"/>
          <w:color w:val="000000" w:themeColor="text1"/>
          <w:sz w:val="28"/>
          <w:szCs w:val="28"/>
        </w:rPr>
        <w:t xml:space="preserve"> 4,5 и ниже. На супесчаных почвах этот показатель колеблется от 1,9 до 5,6 ц/га корм. ед. Прибавки урожайности всех сельскохозяйственных культур при известковании кислых суглинистых и супесчаных почв составляют в среднем 4,4 ц/га к. ед. в год.</w:t>
      </w:r>
    </w:p>
    <w:p w14:paraId="24723B9A" w14:textId="506BAD29"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Органические удобрения – удобрения длительного срока действия. Влияние их на урожайность сельскохозяйственных культур на дерново-подзолистых песчаных и супесчаных </w:t>
      </w:r>
      <w:r w:rsidR="0007413B">
        <w:rPr>
          <w:rFonts w:ascii="Times New Roman" w:eastAsia="Times New Roman" w:hAnsi="Times New Roman"/>
          <w:color w:val="000000" w:themeColor="text1"/>
          <w:sz w:val="28"/>
          <w:szCs w:val="28"/>
        </w:rPr>
        <w:t>почвах продолжается в течение 3-</w:t>
      </w:r>
      <w:r w:rsidRPr="00AB4F5C">
        <w:rPr>
          <w:rFonts w:ascii="Times New Roman" w:eastAsia="Times New Roman" w:hAnsi="Times New Roman"/>
          <w:color w:val="000000" w:themeColor="text1"/>
          <w:sz w:val="28"/>
          <w:szCs w:val="28"/>
        </w:rPr>
        <w:t>4 лет, на суглинистых почвах – до 6–8 лет. В связи с этим эффективность органических удобрений осуществляется при суммарной прибавке урожая всех культур севооборота, выраженной в кормовых единицах в расчете на 1 т внесенного удобрения. При расчете экономической эффективности органических удобрений использовали следующие нормативные показатели: окупаемость 1 т органических удобрений с учетом их последействия – 55 к. ед.</w:t>
      </w:r>
    </w:p>
    <w:p w14:paraId="4D653E37" w14:textId="2584C8C6"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 оценке экспертов, условный чистый доход за счет увеличения продуктивности пахотных и луговых земель увеличивает прибыль предприятия от 16</w:t>
      </w:r>
      <w:r w:rsidR="0071246A">
        <w:rPr>
          <w:rFonts w:ascii="Times New Roman" w:eastAsia="Times New Roman" w:hAnsi="Times New Roman"/>
          <w:color w:val="000000" w:themeColor="text1"/>
          <w:sz w:val="28"/>
          <w:szCs w:val="28"/>
        </w:rPr>
        <w:t xml:space="preserve"> процентов</w:t>
      </w:r>
      <w:r w:rsidRPr="00AB4F5C">
        <w:rPr>
          <w:rFonts w:ascii="Times New Roman" w:eastAsia="Times New Roman" w:hAnsi="Times New Roman"/>
          <w:color w:val="000000" w:themeColor="text1"/>
          <w:sz w:val="28"/>
          <w:szCs w:val="28"/>
        </w:rPr>
        <w:t xml:space="preserve"> и выше.</w:t>
      </w:r>
    </w:p>
    <w:p w14:paraId="40109175" w14:textId="77777777" w:rsidR="00280D03" w:rsidRPr="00AB4F5C" w:rsidRDefault="00280D03" w:rsidP="00AB4F5C">
      <w:pPr>
        <w:spacing w:after="0" w:line="240" w:lineRule="auto"/>
        <w:ind w:firstLine="709"/>
        <w:jc w:val="both"/>
        <w:rPr>
          <w:rFonts w:ascii="Times New Roman" w:eastAsia="Times New Roman" w:hAnsi="Times New Roman"/>
          <w:bCs/>
          <w:color w:val="000000" w:themeColor="text1"/>
          <w:sz w:val="28"/>
          <w:szCs w:val="28"/>
        </w:rPr>
      </w:pPr>
      <w:r w:rsidRPr="00AB4F5C">
        <w:rPr>
          <w:rFonts w:ascii="Times New Roman" w:eastAsia="Times New Roman" w:hAnsi="Times New Roman"/>
          <w:bCs/>
          <w:color w:val="000000" w:themeColor="text1"/>
          <w:sz w:val="28"/>
          <w:szCs w:val="28"/>
        </w:rPr>
        <w:br w:type="page"/>
      </w:r>
    </w:p>
    <w:p w14:paraId="56A9084C" w14:textId="2CAA4034" w:rsidR="00280D03" w:rsidRPr="00AB4F5C" w:rsidRDefault="0071246A" w:rsidP="0071246A">
      <w:pPr>
        <w:widowControl w:val="0"/>
        <w:numPr>
          <w:ilvl w:val="0"/>
          <w:numId w:val="22"/>
        </w:numPr>
        <w:spacing w:after="0" w:line="240" w:lineRule="auto"/>
        <w:ind w:left="0" w:firstLine="0"/>
        <w:contextualSpacing/>
        <w:jc w:val="center"/>
        <w:outlineLvl w:val="0"/>
        <w:rPr>
          <w:rFonts w:ascii="Times New Roman" w:eastAsia="Times New Roman" w:hAnsi="Times New Roman"/>
          <w:bCs/>
          <w:color w:val="000000" w:themeColor="text1"/>
          <w:sz w:val="28"/>
          <w:szCs w:val="28"/>
        </w:rPr>
      </w:pPr>
      <w:bookmarkStart w:id="97" w:name="_Toc181185695"/>
      <w:r w:rsidRPr="00AB4F5C">
        <w:rPr>
          <w:rFonts w:ascii="Times New Roman" w:eastAsia="Times New Roman" w:hAnsi="Times New Roman"/>
          <w:bCs/>
          <w:color w:val="000000" w:themeColor="text1"/>
          <w:sz w:val="28"/>
          <w:szCs w:val="28"/>
        </w:rPr>
        <w:lastRenderedPageBreak/>
        <w:t xml:space="preserve">Основные направления интенсивного развития </w:t>
      </w:r>
      <w:r>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животноводства, ветеринарии, переработки </w:t>
      </w:r>
      <w:r>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сельскохозяйственной продукции на период </w:t>
      </w:r>
      <w:r>
        <w:rPr>
          <w:rFonts w:ascii="Times New Roman" w:eastAsia="Times New Roman" w:hAnsi="Times New Roman"/>
          <w:bCs/>
          <w:color w:val="000000" w:themeColor="text1"/>
          <w:sz w:val="28"/>
          <w:szCs w:val="28"/>
        </w:rPr>
        <w:br/>
      </w:r>
      <w:r w:rsidR="00966643">
        <w:rPr>
          <w:rFonts w:ascii="Times New Roman" w:eastAsia="Times New Roman" w:hAnsi="Times New Roman"/>
          <w:bCs/>
          <w:color w:val="000000" w:themeColor="text1"/>
          <w:sz w:val="28"/>
          <w:szCs w:val="28"/>
        </w:rPr>
        <w:t>2024-2035 годов</w:t>
      </w:r>
      <w:r w:rsidRPr="00AB4F5C">
        <w:rPr>
          <w:rFonts w:ascii="Times New Roman" w:eastAsia="Times New Roman" w:hAnsi="Times New Roman"/>
          <w:bCs/>
          <w:color w:val="000000" w:themeColor="text1"/>
          <w:sz w:val="28"/>
          <w:szCs w:val="28"/>
        </w:rPr>
        <w:t xml:space="preserve">, а также выработка мер и </w:t>
      </w:r>
      <w:r>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механизмов достижения стратегических целей</w:t>
      </w:r>
      <w:bookmarkEnd w:id="97"/>
    </w:p>
    <w:p w14:paraId="2DB040CC" w14:textId="77777777" w:rsidR="00280D03" w:rsidRPr="00AB4F5C" w:rsidRDefault="00280D03" w:rsidP="00AB4F5C">
      <w:pPr>
        <w:widowControl w:val="0"/>
        <w:tabs>
          <w:tab w:val="left" w:pos="567"/>
        </w:tabs>
        <w:spacing w:after="0" w:line="240" w:lineRule="auto"/>
        <w:ind w:firstLine="709"/>
        <w:jc w:val="both"/>
        <w:outlineLvl w:val="0"/>
        <w:rPr>
          <w:rFonts w:ascii="Times New Roman" w:eastAsia="Times New Roman" w:hAnsi="Times New Roman"/>
          <w:bCs/>
          <w:color w:val="000000" w:themeColor="text1"/>
          <w:sz w:val="28"/>
          <w:szCs w:val="28"/>
        </w:rPr>
      </w:pPr>
    </w:p>
    <w:p w14:paraId="5DB2AF3E" w14:textId="33F9E574"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Животноводство является базовым и приоритетным направлением сельского хозяйства Республики Тыва. На период до 2030 года в прогнозе социально-экономического развития Российской Федерации развитие животноводства увязано с подъемом племенного животноводства и повышением продуктивности скота. Инновационным сценарием развития является повышение конкурентоспособности, сохранение тенденции к </w:t>
      </w:r>
      <w:proofErr w:type="spellStart"/>
      <w:r w:rsidRPr="00AB4F5C">
        <w:rPr>
          <w:rFonts w:ascii="Times New Roman" w:eastAsia="Times New Roman" w:hAnsi="Times New Roman"/>
          <w:color w:val="000000" w:themeColor="text1"/>
          <w:sz w:val="28"/>
          <w:szCs w:val="28"/>
        </w:rPr>
        <w:t>импортозамещению</w:t>
      </w:r>
      <w:proofErr w:type="spellEnd"/>
      <w:r w:rsidRPr="00AB4F5C">
        <w:rPr>
          <w:rFonts w:ascii="Times New Roman" w:eastAsia="Times New Roman" w:hAnsi="Times New Roman"/>
          <w:color w:val="000000" w:themeColor="text1"/>
          <w:sz w:val="28"/>
          <w:szCs w:val="28"/>
        </w:rPr>
        <w:t>. Согласно положениям Федеральног</w:t>
      </w:r>
      <w:r w:rsidR="007A7AA8">
        <w:rPr>
          <w:rFonts w:ascii="Times New Roman" w:eastAsia="Times New Roman" w:hAnsi="Times New Roman"/>
          <w:color w:val="000000" w:themeColor="text1"/>
          <w:sz w:val="28"/>
          <w:szCs w:val="28"/>
        </w:rPr>
        <w:t xml:space="preserve">о закона от 3 августа </w:t>
      </w:r>
      <w:r w:rsidRPr="00AB4F5C">
        <w:rPr>
          <w:rFonts w:ascii="Times New Roman" w:eastAsia="Times New Roman" w:hAnsi="Times New Roman"/>
          <w:color w:val="000000" w:themeColor="text1"/>
          <w:sz w:val="28"/>
          <w:szCs w:val="28"/>
        </w:rPr>
        <w:t xml:space="preserve">1995 </w:t>
      </w:r>
      <w:r w:rsidR="007A7AA8">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123-ФЗ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 племенном животноводстве</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целью развития животноводства является улучшение продуктивных качеств и развед</w:t>
      </w:r>
      <w:r w:rsidR="00966643">
        <w:rPr>
          <w:rFonts w:ascii="Times New Roman" w:eastAsia="Times New Roman" w:hAnsi="Times New Roman"/>
          <w:color w:val="000000" w:themeColor="text1"/>
          <w:sz w:val="28"/>
          <w:szCs w:val="28"/>
        </w:rPr>
        <w:t xml:space="preserve">ение высокопродуктивных </w:t>
      </w:r>
      <w:proofErr w:type="spellStart"/>
      <w:r w:rsidR="00966643">
        <w:rPr>
          <w:rFonts w:ascii="Times New Roman" w:eastAsia="Times New Roman" w:hAnsi="Times New Roman"/>
          <w:color w:val="000000" w:themeColor="text1"/>
          <w:sz w:val="28"/>
          <w:szCs w:val="28"/>
        </w:rPr>
        <w:t>сельхоз</w:t>
      </w:r>
      <w:r w:rsidRPr="00AB4F5C">
        <w:rPr>
          <w:rFonts w:ascii="Times New Roman" w:eastAsia="Times New Roman" w:hAnsi="Times New Roman"/>
          <w:color w:val="000000" w:themeColor="text1"/>
          <w:sz w:val="28"/>
          <w:szCs w:val="28"/>
        </w:rPr>
        <w:t>животных</w:t>
      </w:r>
      <w:proofErr w:type="spellEnd"/>
      <w:r w:rsidRPr="00AB4F5C">
        <w:rPr>
          <w:rFonts w:ascii="Times New Roman" w:eastAsia="Times New Roman" w:hAnsi="Times New Roman"/>
          <w:color w:val="000000" w:themeColor="text1"/>
          <w:sz w:val="28"/>
          <w:szCs w:val="28"/>
        </w:rPr>
        <w:t>, а также сохранение генофонда малочисленных и исчезающих пород, полезных для селекционных целей.</w:t>
      </w:r>
    </w:p>
    <w:p w14:paraId="2AF9D543" w14:textId="522D3C1E"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На текущий период времени в республике утрачены исторически продуктивные племенные породы, которые были наиболее эффективны для разведения на территории региона. Развитие животноводства преимущественно осуществляетс</w:t>
      </w:r>
      <w:r w:rsidR="00966643">
        <w:rPr>
          <w:rFonts w:ascii="Times New Roman" w:eastAsia="Times New Roman" w:hAnsi="Times New Roman"/>
          <w:color w:val="000000" w:themeColor="text1"/>
          <w:sz w:val="28"/>
          <w:szCs w:val="28"/>
        </w:rPr>
        <w:t>я в личных подсобных хозяйствах</w:t>
      </w:r>
      <w:r w:rsidRPr="00AB4F5C">
        <w:rPr>
          <w:rFonts w:ascii="Times New Roman" w:eastAsia="Times New Roman" w:hAnsi="Times New Roman"/>
          <w:color w:val="000000" w:themeColor="text1"/>
          <w:sz w:val="28"/>
          <w:szCs w:val="28"/>
        </w:rPr>
        <w:t xml:space="preserve"> без соблюдения технологий выращивания животных, формирования племенного генофонда с повышенной продуктивностью и выносливостью в условиях континентального климата.</w:t>
      </w:r>
    </w:p>
    <w:p w14:paraId="4D7728DB"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highlight w:val="green"/>
        </w:rPr>
      </w:pPr>
      <w:r w:rsidRPr="00AB4F5C">
        <w:rPr>
          <w:rFonts w:ascii="Times New Roman" w:eastAsia="Times New Roman" w:hAnsi="Times New Roman"/>
          <w:color w:val="000000" w:themeColor="text1"/>
          <w:sz w:val="28"/>
          <w:szCs w:val="28"/>
        </w:rPr>
        <w:t>Основные направления развития животноводства в регионе:</w:t>
      </w:r>
    </w:p>
    <w:p w14:paraId="6F673844" w14:textId="77777777" w:rsidR="00280D03" w:rsidRPr="00AB4F5C" w:rsidRDefault="00280D03" w:rsidP="00AB4F5C">
      <w:pPr>
        <w:numPr>
          <w:ilvl w:val="0"/>
          <w:numId w:val="31"/>
        </w:numPr>
        <w:tabs>
          <w:tab w:val="left" w:pos="1134"/>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формирование генофонда племенных животных, наиболее приспособленных к климатическим условиям региона, с высокой продуктивностью и выживаемостью в условиях резких смен температур;</w:t>
      </w:r>
    </w:p>
    <w:p w14:paraId="65E67952" w14:textId="77777777" w:rsidR="00280D03" w:rsidRPr="00AB4F5C" w:rsidRDefault="00280D03" w:rsidP="00AB4F5C">
      <w:pPr>
        <w:numPr>
          <w:ilvl w:val="0"/>
          <w:numId w:val="31"/>
        </w:numPr>
        <w:tabs>
          <w:tab w:val="left" w:pos="1134"/>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формирование единого стандарта используемой технологии воспроизведения и разведения скота;</w:t>
      </w:r>
    </w:p>
    <w:p w14:paraId="55C918ED" w14:textId="77777777" w:rsidR="00280D03" w:rsidRPr="00AB4F5C" w:rsidRDefault="00280D03" w:rsidP="00AB4F5C">
      <w:pPr>
        <w:numPr>
          <w:ilvl w:val="0"/>
          <w:numId w:val="31"/>
        </w:numPr>
        <w:tabs>
          <w:tab w:val="left" w:pos="1134"/>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повышение конкурентоспособности региональной сельскохозяйственной продукции и региональных сельскохозяйственных товаропроизводителей, обеспечение качества региональных продовольственных товаров;</w:t>
      </w:r>
    </w:p>
    <w:p w14:paraId="1ECE29A5" w14:textId="77777777" w:rsidR="00280D03" w:rsidRPr="00AB4F5C" w:rsidRDefault="00280D03" w:rsidP="00AB4F5C">
      <w:pPr>
        <w:numPr>
          <w:ilvl w:val="0"/>
          <w:numId w:val="31"/>
        </w:numPr>
        <w:tabs>
          <w:tab w:val="left" w:pos="1134"/>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обеспечение устойчивого развития сельских территорий, занятости сельского населения, повышения уровня его жизни, в том числе оплаты труда работников, занятых в сельском хозяйстве;</w:t>
      </w:r>
    </w:p>
    <w:p w14:paraId="662067D8" w14:textId="77777777" w:rsidR="00280D03" w:rsidRPr="00AB4F5C" w:rsidRDefault="00280D03" w:rsidP="00AB4F5C">
      <w:pPr>
        <w:numPr>
          <w:ilvl w:val="0"/>
          <w:numId w:val="31"/>
        </w:numPr>
        <w:tabs>
          <w:tab w:val="left" w:pos="1134"/>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сохранение и воспроизводство используемых для нужд сельскохозяйственного производства природных ресурсов;</w:t>
      </w:r>
    </w:p>
    <w:p w14:paraId="043CBF8F" w14:textId="77777777" w:rsidR="00280D03" w:rsidRPr="00AB4F5C" w:rsidRDefault="00280D03" w:rsidP="00AB4F5C">
      <w:pPr>
        <w:numPr>
          <w:ilvl w:val="0"/>
          <w:numId w:val="31"/>
        </w:numPr>
        <w:tabs>
          <w:tab w:val="left" w:pos="1134"/>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14:paraId="298D8E9E" w14:textId="77777777" w:rsidR="00280D03" w:rsidRPr="00AB4F5C" w:rsidRDefault="00280D03" w:rsidP="00AB4F5C">
      <w:pPr>
        <w:numPr>
          <w:ilvl w:val="0"/>
          <w:numId w:val="31"/>
        </w:numPr>
        <w:tabs>
          <w:tab w:val="left" w:pos="1134"/>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создание благоприятного инвестиционного климата и повышение объема инвестиций в сфере сельского хозяйства;</w:t>
      </w:r>
    </w:p>
    <w:p w14:paraId="36A509AF" w14:textId="77777777" w:rsidR="00280D03" w:rsidRPr="00AB4F5C" w:rsidRDefault="00280D03" w:rsidP="00AB4F5C">
      <w:pPr>
        <w:numPr>
          <w:ilvl w:val="0"/>
          <w:numId w:val="31"/>
        </w:numPr>
        <w:tabs>
          <w:tab w:val="left" w:pos="1134"/>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наблюдение за индексом цен на сельскохозяйственную продукцию, сырье и индексом цен (тарифов) на промышленную продукцию (услуги), ис</w:t>
      </w:r>
      <w:r w:rsidRPr="00AB4F5C">
        <w:rPr>
          <w:rFonts w:ascii="Times New Roman" w:eastAsia="Times New Roman" w:hAnsi="Times New Roman"/>
          <w:color w:val="000000" w:themeColor="text1"/>
          <w:sz w:val="28"/>
          <w:szCs w:val="28"/>
        </w:rPr>
        <w:lastRenderedPageBreak/>
        <w:t>пользуемую сельскохозяйственными товаропроизводителями, и поддержание паритета индексов таких цен (тарифов).</w:t>
      </w:r>
    </w:p>
    <w:p w14:paraId="74714095" w14:textId="6D054139"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В качестве перспективных направлений развития животноводства могут быть реализованы пилотные проекты по разведению животных в конкретных сельскохозяйственных предприятиях, с целью выведения регионального генофонда племенных животных Республики Тыва, а также последующее развитие наиболее эффективных практик. В качестве пилотных </w:t>
      </w:r>
      <w:r w:rsidR="009B253A">
        <w:rPr>
          <w:rFonts w:ascii="Times New Roman" w:eastAsia="Times New Roman" w:hAnsi="Times New Roman"/>
          <w:color w:val="000000" w:themeColor="text1"/>
          <w:sz w:val="28"/>
          <w:szCs w:val="28"/>
        </w:rPr>
        <w:t xml:space="preserve">проектов </w:t>
      </w:r>
      <w:r w:rsidRPr="00AB4F5C">
        <w:rPr>
          <w:rFonts w:ascii="Times New Roman" w:eastAsia="Times New Roman" w:hAnsi="Times New Roman"/>
          <w:color w:val="000000" w:themeColor="text1"/>
          <w:sz w:val="28"/>
          <w:szCs w:val="28"/>
        </w:rPr>
        <w:t>могут быть приня</w:t>
      </w:r>
      <w:r w:rsidR="009B253A">
        <w:rPr>
          <w:rFonts w:ascii="Times New Roman" w:eastAsia="Times New Roman" w:hAnsi="Times New Roman"/>
          <w:color w:val="000000" w:themeColor="text1"/>
          <w:sz w:val="28"/>
          <w:szCs w:val="28"/>
        </w:rPr>
        <w:t>ты КФХ</w:t>
      </w:r>
      <w:r w:rsidRPr="00AB4F5C">
        <w:rPr>
          <w:rFonts w:ascii="Times New Roman" w:eastAsia="Times New Roman" w:hAnsi="Times New Roman"/>
          <w:color w:val="000000" w:themeColor="text1"/>
          <w:sz w:val="28"/>
          <w:szCs w:val="28"/>
        </w:rPr>
        <w:t xml:space="preserve"> по направлениям – разведение крупнорогатого скота мясного и молочного производства, коз, овец, птицы.</w:t>
      </w:r>
      <w:bookmarkStart w:id="98" w:name="_Toc177055626"/>
      <w:bookmarkStart w:id="99" w:name="_Toc178186973"/>
      <w:bookmarkStart w:id="100" w:name="_Toc178202817"/>
      <w:bookmarkStart w:id="101" w:name="_Toc178203096"/>
      <w:bookmarkStart w:id="102" w:name="_Toc178203154"/>
      <w:bookmarkStart w:id="103" w:name="_Toc178203215"/>
      <w:bookmarkStart w:id="104" w:name="_Toc178203251"/>
      <w:bookmarkStart w:id="105" w:name="_Toc178286999"/>
      <w:bookmarkStart w:id="106" w:name="_Toc178331625"/>
      <w:bookmarkStart w:id="107" w:name="_Toc178338328"/>
      <w:bookmarkStart w:id="108" w:name="_Toc178375275"/>
      <w:bookmarkStart w:id="109" w:name="_Toc178377094"/>
      <w:bookmarkStart w:id="110" w:name="_Toc178377184"/>
      <w:bookmarkStart w:id="111" w:name="_Toc178381905"/>
      <w:bookmarkStart w:id="112" w:name="_Toc178460243"/>
      <w:bookmarkStart w:id="113" w:name="_Toc178464889"/>
      <w:bookmarkStart w:id="114" w:name="_Toc178498612"/>
      <w:bookmarkStart w:id="115" w:name="_Toc178547593"/>
      <w:bookmarkStart w:id="116" w:name="_Toc178549868"/>
      <w:bookmarkStart w:id="117" w:name="_Toc178553489"/>
      <w:bookmarkStart w:id="118" w:name="_Toc178554452"/>
      <w:bookmarkStart w:id="119" w:name="_Toc178554957"/>
      <w:bookmarkStart w:id="120" w:name="_Toc178555957"/>
      <w:bookmarkStart w:id="121" w:name="_Toc178595482"/>
      <w:bookmarkStart w:id="122" w:name="_Toc178595522"/>
      <w:bookmarkStart w:id="123" w:name="_Toc178595562"/>
      <w:bookmarkStart w:id="124" w:name="_Toc178595587"/>
      <w:bookmarkStart w:id="125" w:name="_Toc178605042"/>
      <w:bookmarkStart w:id="126" w:name="_Toc178605068"/>
      <w:bookmarkStart w:id="127" w:name="_Toc18118569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7C7954E" w14:textId="77777777" w:rsidR="00280D03" w:rsidRPr="00AB4F5C" w:rsidRDefault="00280D03" w:rsidP="007A7AA8">
      <w:pPr>
        <w:tabs>
          <w:tab w:val="left" w:pos="426"/>
        </w:tabs>
        <w:spacing w:after="0" w:line="240" w:lineRule="auto"/>
        <w:jc w:val="center"/>
        <w:rPr>
          <w:rFonts w:ascii="Times New Roman" w:eastAsia="Times New Roman" w:hAnsi="Times New Roman"/>
          <w:color w:val="000000" w:themeColor="text1"/>
          <w:sz w:val="28"/>
          <w:szCs w:val="28"/>
        </w:rPr>
      </w:pPr>
    </w:p>
    <w:p w14:paraId="2181C142" w14:textId="77777777" w:rsidR="007A7AA8" w:rsidRDefault="00280D03" w:rsidP="007A7AA8">
      <w:pPr>
        <w:keepNext/>
        <w:keepLines/>
        <w:spacing w:after="0" w:line="240" w:lineRule="auto"/>
        <w:jc w:val="center"/>
        <w:outlineLvl w:val="0"/>
        <w:rPr>
          <w:rFonts w:ascii="Times New Roman" w:eastAsia="Times New Roman" w:hAnsi="Times New Roman"/>
          <w:bCs/>
          <w:color w:val="000000" w:themeColor="text1"/>
          <w:sz w:val="28"/>
          <w:szCs w:val="28"/>
        </w:rPr>
      </w:pPr>
      <w:bookmarkStart w:id="128" w:name="_Toc181185697"/>
      <w:r w:rsidRPr="00AB4F5C">
        <w:rPr>
          <w:rFonts w:ascii="Times New Roman" w:eastAsia="Times New Roman" w:hAnsi="Times New Roman"/>
          <w:bCs/>
          <w:color w:val="000000" w:themeColor="text1"/>
          <w:sz w:val="28"/>
          <w:szCs w:val="28"/>
        </w:rPr>
        <w:t xml:space="preserve">Пути совершенствования системы ведения </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животноводства в условиях Республики Тыва </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на основе научно-обоснованных технологий </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качественного совершенствования </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сельскохозяйственных животных с учетом </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экономически наиболее рационального для </w:t>
      </w:r>
    </w:p>
    <w:p w14:paraId="7EB7B0DE" w14:textId="44A609D4" w:rsidR="00280D03" w:rsidRPr="00AB4F5C" w:rsidRDefault="00280D03" w:rsidP="007A7AA8">
      <w:pPr>
        <w:keepNext/>
        <w:keepLines/>
        <w:spacing w:after="0" w:line="240" w:lineRule="auto"/>
        <w:jc w:val="center"/>
        <w:outlineLvl w:val="0"/>
        <w:rPr>
          <w:rFonts w:ascii="Times New Roman" w:eastAsia="Times New Roman" w:hAnsi="Times New Roman"/>
          <w:bCs/>
          <w:color w:val="000000" w:themeColor="text1"/>
          <w:sz w:val="28"/>
          <w:szCs w:val="28"/>
        </w:rPr>
      </w:pPr>
      <w:r w:rsidRPr="00AB4F5C">
        <w:rPr>
          <w:rFonts w:ascii="Times New Roman" w:eastAsia="Times New Roman" w:hAnsi="Times New Roman"/>
          <w:bCs/>
          <w:color w:val="000000" w:themeColor="text1"/>
          <w:sz w:val="28"/>
          <w:szCs w:val="28"/>
        </w:rPr>
        <w:t xml:space="preserve">региона уровня роста численности их поголовья </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для увеличения производства качественной </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животноводческой продукции</w:t>
      </w:r>
      <w:bookmarkEnd w:id="128"/>
    </w:p>
    <w:p w14:paraId="68092530" w14:textId="77777777" w:rsidR="00280D03" w:rsidRPr="00AB4F5C" w:rsidRDefault="00280D03" w:rsidP="007A7AA8">
      <w:pPr>
        <w:tabs>
          <w:tab w:val="left" w:pos="426"/>
        </w:tabs>
        <w:spacing w:after="0" w:line="240" w:lineRule="auto"/>
        <w:jc w:val="center"/>
        <w:rPr>
          <w:rFonts w:ascii="Times New Roman" w:eastAsia="Times New Roman" w:hAnsi="Times New Roman"/>
          <w:color w:val="000000" w:themeColor="text1"/>
          <w:sz w:val="28"/>
          <w:szCs w:val="28"/>
        </w:rPr>
      </w:pPr>
    </w:p>
    <w:p w14:paraId="41E49BE5" w14:textId="28E26DC6"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Особенностью развития животноводства и растениеводства в </w:t>
      </w:r>
      <w:r w:rsidR="009B253A">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еспублике является ведение сельскохозяйственного производства в условиях континентального климата с проявлением экстремальных факторов.</w:t>
      </w:r>
    </w:p>
    <w:p w14:paraId="7A3D8AE3" w14:textId="3B31D728"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 сельском хозяйстве республики преобладающей отраслью является животноводство, которое обеспечивает более 80</w:t>
      </w:r>
      <w:r w:rsidR="007A7AA8">
        <w:rPr>
          <w:rFonts w:ascii="Times New Roman" w:eastAsia="Times New Roman" w:hAnsi="Times New Roman"/>
          <w:color w:val="000000" w:themeColor="text1"/>
          <w:sz w:val="28"/>
          <w:szCs w:val="28"/>
        </w:rPr>
        <w:t xml:space="preserve"> процентов</w:t>
      </w:r>
      <w:r w:rsidRPr="00AB4F5C">
        <w:rPr>
          <w:rFonts w:ascii="Times New Roman" w:eastAsia="Times New Roman" w:hAnsi="Times New Roman"/>
          <w:color w:val="000000" w:themeColor="text1"/>
          <w:sz w:val="28"/>
          <w:szCs w:val="28"/>
        </w:rPr>
        <w:t xml:space="preserve"> объема валовой продукции агропромышленного комплекса региона.</w:t>
      </w:r>
    </w:p>
    <w:p w14:paraId="2606197B" w14:textId="6AD719A4"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Основными видами животных, разведением которых издревле занималось население республики, являются крупный рогатый скот, овцы, козы, лошади, также есть редкие животные: верблюды, маралы, олени.</w:t>
      </w:r>
    </w:p>
    <w:p w14:paraId="530C56A1" w14:textId="178F22F2"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Наличие больших массивов природных пастбищ, пригодных для выпаса животных с хорошей сохранностью степных пастбищ в состоянии ветоши в сочетании с небольшим снежным покровом сформировал специфику разведения животных </w:t>
      </w:r>
      <w:r w:rsidR="007A7AA8">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круглогодичное пастбищное содержание скота. Отгонно-пастбищное животноводство в регионе в отличие от других отраслей сельского хозяйства основывается на максимальном использовании пастбищной растительности. Для выращивания животных не требуется больших капитальных затрат, что обеспечивает высокую экономическую эффективность отрасли животноводства. Скот выращивают на подножном корме в течение всего года. В зимний период животных переводят на пастбищные участки, расположенные на подгорных местностях и склонах с невысоким снежным покровом, где имеется значительное количество пастбищных растений, выдерживающих заморозки и сохранивших питательные вещества, что способствует зимнему выпасу. Создание страхового запаса сена используют не все хозяйства, в связи с этим в ряде хозяйств наблюдается высокий падеж скота. С марта животные находятся на весенних пастбищах, а с июня для формирования нагула их переводят на вы</w:t>
      </w:r>
      <w:r w:rsidRPr="00AB4F5C">
        <w:rPr>
          <w:rFonts w:ascii="Times New Roman" w:eastAsia="Times New Roman" w:hAnsi="Times New Roman"/>
          <w:color w:val="000000" w:themeColor="text1"/>
          <w:sz w:val="28"/>
          <w:szCs w:val="28"/>
        </w:rPr>
        <w:lastRenderedPageBreak/>
        <w:t>сокогорные альпийские пастбища, как правило, удалённые от населённых пунктов.</w:t>
      </w:r>
    </w:p>
    <w:p w14:paraId="1B643B41" w14:textId="334E5A81"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Территория </w:t>
      </w:r>
      <w:r w:rsidR="009B253A">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 xml:space="preserve">еспублики разделена на четыре природно-климатические сельскохозяйственные зоны (центральную, западную, южную и восточную) по географическому месторасположению с учетом территориальных различий климата, почв, рельефа и растительности. Около половины общей площади земли и сельскохозяйственных угодий сосредоточено в западной зоне республики (47,6 и 48,0 </w:t>
      </w:r>
      <w:r w:rsidR="007A7AA8">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rPr>
        <w:t xml:space="preserve"> соответственно). Основная часть сенокосов, пахотных земель, а также многолетних насаждений расположена в центральной зоне (49,1; 61,7 и 93,8 </w:t>
      </w:r>
      <w:r w:rsidR="007A7AA8">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соответственно). Территориально разведение </w:t>
      </w:r>
      <w:r w:rsidR="0071764F">
        <w:rPr>
          <w:rFonts w:ascii="Times New Roman" w:eastAsia="Times New Roman" w:hAnsi="Times New Roman"/>
          <w:color w:val="000000" w:themeColor="text1"/>
          <w:sz w:val="28"/>
          <w:szCs w:val="28"/>
        </w:rPr>
        <w:t xml:space="preserve">крупного рогатого скота </w:t>
      </w:r>
      <w:r w:rsidRPr="00AB4F5C">
        <w:rPr>
          <w:rFonts w:ascii="Times New Roman" w:eastAsia="Times New Roman" w:hAnsi="Times New Roman"/>
          <w:color w:val="000000" w:themeColor="text1"/>
          <w:sz w:val="28"/>
          <w:szCs w:val="28"/>
        </w:rPr>
        <w:t xml:space="preserve">тяготеет к центральному и южному району региона, </w:t>
      </w:r>
      <w:r w:rsidR="000B7322">
        <w:rPr>
          <w:rFonts w:ascii="Times New Roman" w:eastAsia="Times New Roman" w:hAnsi="Times New Roman"/>
          <w:color w:val="000000" w:themeColor="text1"/>
          <w:sz w:val="28"/>
          <w:szCs w:val="28"/>
        </w:rPr>
        <w:t>м</w:t>
      </w:r>
      <w:r w:rsidR="0071764F" w:rsidRPr="0071764F">
        <w:rPr>
          <w:rFonts w:ascii="Times New Roman" w:eastAsia="Times New Roman" w:hAnsi="Times New Roman"/>
          <w:color w:val="000000" w:themeColor="text1"/>
          <w:sz w:val="28"/>
          <w:szCs w:val="28"/>
        </w:rPr>
        <w:t>елк</w:t>
      </w:r>
      <w:r w:rsidR="000B7322">
        <w:rPr>
          <w:rFonts w:ascii="Times New Roman" w:eastAsia="Times New Roman" w:hAnsi="Times New Roman"/>
          <w:color w:val="000000" w:themeColor="text1"/>
          <w:sz w:val="28"/>
          <w:szCs w:val="28"/>
        </w:rPr>
        <w:t>ого</w:t>
      </w:r>
      <w:r w:rsidR="0071764F" w:rsidRPr="0071764F">
        <w:rPr>
          <w:rFonts w:ascii="Times New Roman" w:eastAsia="Times New Roman" w:hAnsi="Times New Roman"/>
          <w:color w:val="000000" w:themeColor="text1"/>
          <w:sz w:val="28"/>
          <w:szCs w:val="28"/>
        </w:rPr>
        <w:t xml:space="preserve"> рогат</w:t>
      </w:r>
      <w:r w:rsidR="000B7322">
        <w:rPr>
          <w:rFonts w:ascii="Times New Roman" w:eastAsia="Times New Roman" w:hAnsi="Times New Roman"/>
          <w:color w:val="000000" w:themeColor="text1"/>
          <w:sz w:val="28"/>
          <w:szCs w:val="28"/>
        </w:rPr>
        <w:t>ого</w:t>
      </w:r>
      <w:r w:rsidR="0071764F" w:rsidRPr="0071764F">
        <w:rPr>
          <w:rFonts w:ascii="Times New Roman" w:eastAsia="Times New Roman" w:hAnsi="Times New Roman"/>
          <w:color w:val="000000" w:themeColor="text1"/>
          <w:sz w:val="28"/>
          <w:szCs w:val="28"/>
        </w:rPr>
        <w:t xml:space="preserve"> скот</w:t>
      </w:r>
      <w:r w:rsidR="000B7322">
        <w:rPr>
          <w:rFonts w:ascii="Times New Roman" w:eastAsia="Times New Roman" w:hAnsi="Times New Roman"/>
          <w:color w:val="000000" w:themeColor="text1"/>
          <w:sz w:val="28"/>
          <w:szCs w:val="28"/>
        </w:rPr>
        <w:t>а</w:t>
      </w:r>
      <w:r w:rsidRPr="00AB4F5C">
        <w:rPr>
          <w:rFonts w:ascii="Times New Roman" w:eastAsia="Times New Roman" w:hAnsi="Times New Roman"/>
          <w:color w:val="000000" w:themeColor="text1"/>
          <w:sz w:val="28"/>
          <w:szCs w:val="28"/>
        </w:rPr>
        <w:t xml:space="preserve"> </w:t>
      </w:r>
      <w:r w:rsidR="007A7AA8">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к</w:t>
      </w:r>
      <w:r w:rsidR="007A7AA8">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 xml:space="preserve">западной зоне, именно в этой зоне расположено около 51 </w:t>
      </w:r>
      <w:r w:rsidR="007A7AA8">
        <w:rPr>
          <w:rFonts w:ascii="Times New Roman" w:eastAsia="Times New Roman" w:hAnsi="Times New Roman"/>
          <w:color w:val="000000" w:themeColor="text1"/>
          <w:sz w:val="28"/>
          <w:szCs w:val="28"/>
        </w:rPr>
        <w:t>процент</w:t>
      </w:r>
      <w:r w:rsidR="000B7322">
        <w:rPr>
          <w:rFonts w:ascii="Times New Roman" w:eastAsia="Times New Roman" w:hAnsi="Times New Roman"/>
          <w:color w:val="000000" w:themeColor="text1"/>
          <w:sz w:val="28"/>
          <w:szCs w:val="28"/>
        </w:rPr>
        <w:t>а</w:t>
      </w:r>
      <w:r w:rsidRPr="00AB4F5C">
        <w:rPr>
          <w:rFonts w:ascii="Times New Roman" w:eastAsia="Times New Roman" w:hAnsi="Times New Roman"/>
          <w:color w:val="000000" w:themeColor="text1"/>
          <w:sz w:val="28"/>
          <w:szCs w:val="28"/>
        </w:rPr>
        <w:t xml:space="preserve"> всех пастбищ республики. Большая часть скота и птицы на убой, а также молока производится в центральной зоне республики, а шерсти – в западной зоне. Наименьшее количество поголовья всех сельскохозяйственных животных отмечается в восточной зоне, так как она характеризуется наименьшей площадью земли в целом и площадью сельскохозяйственных угодий, а также особенностями </w:t>
      </w:r>
      <w:proofErr w:type="spellStart"/>
      <w:r w:rsidRPr="00AB4F5C">
        <w:rPr>
          <w:rFonts w:ascii="Times New Roman" w:eastAsia="Times New Roman" w:hAnsi="Times New Roman"/>
          <w:color w:val="000000" w:themeColor="text1"/>
          <w:sz w:val="28"/>
          <w:szCs w:val="28"/>
        </w:rPr>
        <w:t>природноклиматических</w:t>
      </w:r>
      <w:proofErr w:type="spellEnd"/>
      <w:r w:rsidRPr="00AB4F5C">
        <w:rPr>
          <w:rFonts w:ascii="Times New Roman" w:eastAsia="Times New Roman" w:hAnsi="Times New Roman"/>
          <w:color w:val="000000" w:themeColor="text1"/>
          <w:sz w:val="28"/>
          <w:szCs w:val="28"/>
        </w:rPr>
        <w:t xml:space="preserve"> условий.</w:t>
      </w:r>
    </w:p>
    <w:p w14:paraId="6F41DB24" w14:textId="6359FC88"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Формирование направлений развития животноводства </w:t>
      </w:r>
      <w:r w:rsidR="000B7322">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 должно строиться с учетом социально-экономических, технологических и агроэкологических особенностей в разрезе отдельных природных зон республики.</w:t>
      </w:r>
    </w:p>
    <w:p w14:paraId="4C80EC90" w14:textId="42363540"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Основные направления совершенствования животноводства в </w:t>
      </w:r>
      <w:r w:rsidR="000B7322">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w:t>
      </w:r>
      <w:r w:rsidR="000B7322">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w:t>
      </w:r>
    </w:p>
    <w:p w14:paraId="09002D27" w14:textId="77777777" w:rsidR="00280D03" w:rsidRPr="00AB4F5C" w:rsidRDefault="00280D03" w:rsidP="00AB4F5C">
      <w:pPr>
        <w:numPr>
          <w:ilvl w:val="0"/>
          <w:numId w:val="32"/>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первостепенной стратегической задачей в развитии животноводства является качественное обновление структуры стада с выбраковкой и забоями скота и птицы, имеющих низкую продуктивность, тем самым формирование регионального генофонда, характеризующегося продуктивностью, выносливостью, качеством продукции;</w:t>
      </w:r>
    </w:p>
    <w:p w14:paraId="66D0E6AA" w14:textId="77777777" w:rsidR="00280D03" w:rsidRPr="00AB4F5C" w:rsidRDefault="00280D03" w:rsidP="00AB4F5C">
      <w:pPr>
        <w:numPr>
          <w:ilvl w:val="0"/>
          <w:numId w:val="32"/>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совершенствование зоотехнической и ветеринарной работы;</w:t>
      </w:r>
    </w:p>
    <w:p w14:paraId="772DFC1E" w14:textId="77777777" w:rsidR="00280D03" w:rsidRPr="00AB4F5C" w:rsidRDefault="00280D03" w:rsidP="00AB4F5C">
      <w:pPr>
        <w:numPr>
          <w:ilvl w:val="0"/>
          <w:numId w:val="32"/>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инвентаризация всех местных пород животных с определением зоны их эффективно размещения;</w:t>
      </w:r>
    </w:p>
    <w:p w14:paraId="3A2E0E79" w14:textId="77777777" w:rsidR="00280D03" w:rsidRPr="00AB4F5C" w:rsidRDefault="00280D03" w:rsidP="00AB4F5C">
      <w:pPr>
        <w:numPr>
          <w:ilvl w:val="0"/>
          <w:numId w:val="32"/>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разработка мер по качественному улучшению пород;</w:t>
      </w:r>
    </w:p>
    <w:p w14:paraId="13EE104D" w14:textId="77777777" w:rsidR="00280D03" w:rsidRPr="00AB4F5C" w:rsidRDefault="00280D03" w:rsidP="00AB4F5C">
      <w:pPr>
        <w:numPr>
          <w:ilvl w:val="0"/>
          <w:numId w:val="32"/>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интенсификация деятельности племенной службы республики путём создания ассоциаций по породам и направлениям продуктивности;</w:t>
      </w:r>
    </w:p>
    <w:p w14:paraId="2EF4135E" w14:textId="77777777" w:rsidR="00280D03" w:rsidRPr="00AB4F5C" w:rsidRDefault="00280D03" w:rsidP="00AB4F5C">
      <w:pPr>
        <w:numPr>
          <w:ilvl w:val="0"/>
          <w:numId w:val="32"/>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рациональное использование природных ресурсов (естественных пастбищ, сенокосных угодий и др.), включающее элементы культурного ведения пастбищного хозяйства: чередования по годам выпаса скота и скашивания трав, поверхностного улучшения, восстановления плодородия нарушенных </w:t>
      </w:r>
      <w:proofErr w:type="spellStart"/>
      <w:r w:rsidRPr="00AB4F5C">
        <w:rPr>
          <w:rFonts w:ascii="Times New Roman" w:eastAsia="Times New Roman" w:hAnsi="Times New Roman"/>
          <w:color w:val="000000" w:themeColor="text1"/>
          <w:sz w:val="28"/>
          <w:szCs w:val="28"/>
        </w:rPr>
        <w:t>природнокормовых</w:t>
      </w:r>
      <w:proofErr w:type="spellEnd"/>
      <w:r w:rsidRPr="00AB4F5C">
        <w:rPr>
          <w:rFonts w:ascii="Times New Roman" w:eastAsia="Times New Roman" w:hAnsi="Times New Roman"/>
          <w:color w:val="000000" w:themeColor="text1"/>
          <w:sz w:val="28"/>
          <w:szCs w:val="28"/>
        </w:rPr>
        <w:t xml:space="preserve"> угодий и др.;</w:t>
      </w:r>
    </w:p>
    <w:p w14:paraId="6497DC3B" w14:textId="77777777" w:rsidR="00280D03" w:rsidRPr="00AB4F5C" w:rsidRDefault="00280D03" w:rsidP="00AB4F5C">
      <w:pPr>
        <w:numPr>
          <w:ilvl w:val="0"/>
          <w:numId w:val="32"/>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внедрение в традиционную технологию ведения пастбищного животноводства современных цифровых технологий;</w:t>
      </w:r>
    </w:p>
    <w:p w14:paraId="30E8B088" w14:textId="58FF8856" w:rsidR="00280D03" w:rsidRPr="00AB4F5C" w:rsidRDefault="00280D03" w:rsidP="00AB4F5C">
      <w:pPr>
        <w:numPr>
          <w:ilvl w:val="0"/>
          <w:numId w:val="32"/>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создание банка данных и единой информационной системы по видам животных;</w:t>
      </w:r>
    </w:p>
    <w:p w14:paraId="69C916DD" w14:textId="5E1E2A53" w:rsidR="00280D03" w:rsidRPr="00AB4F5C" w:rsidRDefault="00280D03" w:rsidP="00AB4F5C">
      <w:pPr>
        <w:numPr>
          <w:ilvl w:val="0"/>
          <w:numId w:val="32"/>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улучшение генетического потенциала местных локальных пород животных путём создания высокопродуктивных новых пород и внутрипородных </w:t>
      </w:r>
      <w:r w:rsidRPr="00AB4F5C">
        <w:rPr>
          <w:rFonts w:ascii="Times New Roman" w:eastAsia="Times New Roman" w:hAnsi="Times New Roman"/>
          <w:color w:val="000000" w:themeColor="text1"/>
          <w:sz w:val="28"/>
          <w:szCs w:val="28"/>
        </w:rPr>
        <w:lastRenderedPageBreak/>
        <w:t>типов животных, приспособленных к экстремальным природно-климатическим условиям региона;</w:t>
      </w:r>
    </w:p>
    <w:p w14:paraId="627F04BC" w14:textId="464A9F3F" w:rsidR="00280D03" w:rsidRPr="00AB4F5C" w:rsidRDefault="00280D03" w:rsidP="00AB4F5C">
      <w:pPr>
        <w:numPr>
          <w:ilvl w:val="0"/>
          <w:numId w:val="32"/>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создание стойкого благополучия животноводства по инфекционным и незаразным болезням животных;</w:t>
      </w:r>
    </w:p>
    <w:p w14:paraId="3DE58214" w14:textId="77777777" w:rsidR="00280D03" w:rsidRPr="00AB4F5C" w:rsidRDefault="00280D03" w:rsidP="00AB4F5C">
      <w:pPr>
        <w:numPr>
          <w:ilvl w:val="0"/>
          <w:numId w:val="32"/>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организация и проведение генетического мониторинга для сохранения и рационального использования генофонда местных локальных пород овец, коз, яков, лошадей.</w:t>
      </w:r>
    </w:p>
    <w:p w14:paraId="28BC14AE" w14:textId="1B3A06C2"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Учитывая почвенно-климатические условия сельскохозяйственных зон </w:t>
      </w:r>
      <w:r w:rsidR="003B2309">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 можно выделить перспективную животноводческую специализацию.</w:t>
      </w:r>
    </w:p>
    <w:p w14:paraId="527221C4"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Для центральной зоны, располагающей большими площадями степных, лесостепных, предгорных, горных пастбищ с богатым разнотравьем, а также обладающей большим потенциалом для производства зерна и кормов для животных, не только грубых, но и концентрированных, наиболее эффективно развивать молочное и мясное скотоводство, скороспелое </w:t>
      </w:r>
      <w:proofErr w:type="gramStart"/>
      <w:r w:rsidRPr="00AB4F5C">
        <w:rPr>
          <w:rFonts w:ascii="Times New Roman" w:eastAsia="Times New Roman" w:hAnsi="Times New Roman"/>
          <w:color w:val="000000" w:themeColor="text1"/>
          <w:sz w:val="28"/>
          <w:szCs w:val="28"/>
        </w:rPr>
        <w:t>мясо-шерстное</w:t>
      </w:r>
      <w:proofErr w:type="gramEnd"/>
      <w:r w:rsidRPr="00AB4F5C">
        <w:rPr>
          <w:rFonts w:ascii="Times New Roman" w:eastAsia="Times New Roman" w:hAnsi="Times New Roman"/>
          <w:color w:val="000000" w:themeColor="text1"/>
          <w:sz w:val="28"/>
          <w:szCs w:val="28"/>
        </w:rPr>
        <w:t xml:space="preserve"> полугрубошерстное и тонкорунное овцеводство, шерстное козоводство, коневодство. Развитие существующих и создание новых молочно-товарных ферм с законченным циклом производства, цехов по производству и переработке молока и расширение сети приемных пунктов будут способствовать развитию животноводства в данном районе.</w:t>
      </w:r>
    </w:p>
    <w:p w14:paraId="7F862BC6" w14:textId="2CE94B35"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Среди наиболее перспективных пород сельскохозяйственных животных данного районирования можно выделить следующие: чистопородные мясные герефорды, калмыцкая мясная, помесные симменталы.</w:t>
      </w:r>
    </w:p>
    <w:p w14:paraId="594A4762"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Западная зона значительно отличается от центральной, характеризуется более суровыми погодными условиями с засушливым климатом, здесь преобладают степные, предгорные, высокогорные пастбища, имеются орошаемые земли, что имеет большое значение в обеспечении животных кормами высокого качества. Обеспеченность кормами значительно ниже, чем в центральной зоне, из-за более холодного климата, также отличается по отдельным районам данной зоны.</w:t>
      </w:r>
    </w:p>
    <w:p w14:paraId="11A16F91"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Для эффективного развития животноводства необходимо создание соответствующих условий содержания, кормления, с утепленными фермами, резервом сенозаготовок.</w:t>
      </w:r>
    </w:p>
    <w:p w14:paraId="7941D5E7"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Среди наиболее перспективных пород сельскохозяйственных животных данного районирования можно выделить следующие: коровы симментальской породы, яки, полугрубошерстное, полутонкорунное овцеводство (за исключением </w:t>
      </w:r>
      <w:proofErr w:type="spellStart"/>
      <w:r w:rsidRPr="00AB4F5C">
        <w:rPr>
          <w:rFonts w:ascii="Times New Roman" w:eastAsia="Times New Roman" w:hAnsi="Times New Roman"/>
          <w:color w:val="000000" w:themeColor="text1"/>
          <w:sz w:val="28"/>
          <w:szCs w:val="28"/>
        </w:rPr>
        <w:t>Монгун-Тайгинского</w:t>
      </w:r>
      <w:proofErr w:type="spellEnd"/>
      <w:r w:rsidRPr="00AB4F5C">
        <w:rPr>
          <w:rFonts w:ascii="Times New Roman" w:eastAsia="Times New Roman" w:hAnsi="Times New Roman"/>
          <w:color w:val="000000" w:themeColor="text1"/>
          <w:sz w:val="28"/>
          <w:szCs w:val="28"/>
        </w:rPr>
        <w:t>, Бай-</w:t>
      </w:r>
      <w:proofErr w:type="spellStart"/>
      <w:r w:rsidRPr="00AB4F5C">
        <w:rPr>
          <w:rFonts w:ascii="Times New Roman" w:eastAsia="Times New Roman" w:hAnsi="Times New Roman"/>
          <w:color w:val="000000" w:themeColor="text1"/>
          <w:sz w:val="28"/>
          <w:szCs w:val="28"/>
        </w:rPr>
        <w:t>Тайгинского</w:t>
      </w:r>
      <w:proofErr w:type="spellEnd"/>
      <w:r w:rsidRPr="00AB4F5C">
        <w:rPr>
          <w:rFonts w:ascii="Times New Roman" w:eastAsia="Times New Roman" w:hAnsi="Times New Roman"/>
          <w:color w:val="000000" w:themeColor="text1"/>
          <w:sz w:val="28"/>
          <w:szCs w:val="28"/>
        </w:rPr>
        <w:t xml:space="preserve"> районов), тувинское грубошерстное овцеводство (в </w:t>
      </w:r>
      <w:proofErr w:type="spellStart"/>
      <w:r w:rsidRPr="00AB4F5C">
        <w:rPr>
          <w:rFonts w:ascii="Times New Roman" w:eastAsia="Times New Roman" w:hAnsi="Times New Roman"/>
          <w:color w:val="000000" w:themeColor="text1"/>
          <w:sz w:val="28"/>
          <w:szCs w:val="28"/>
        </w:rPr>
        <w:t>Монгун-Тайгинском</w:t>
      </w:r>
      <w:proofErr w:type="spellEnd"/>
      <w:r w:rsidRPr="00AB4F5C">
        <w:rPr>
          <w:rFonts w:ascii="Times New Roman" w:eastAsia="Times New Roman" w:hAnsi="Times New Roman"/>
          <w:color w:val="000000" w:themeColor="text1"/>
          <w:sz w:val="28"/>
          <w:szCs w:val="28"/>
        </w:rPr>
        <w:t>, Бай-</w:t>
      </w:r>
      <w:proofErr w:type="spellStart"/>
      <w:r w:rsidRPr="00AB4F5C">
        <w:rPr>
          <w:rFonts w:ascii="Times New Roman" w:eastAsia="Times New Roman" w:hAnsi="Times New Roman"/>
          <w:color w:val="000000" w:themeColor="text1"/>
          <w:sz w:val="28"/>
          <w:szCs w:val="28"/>
        </w:rPr>
        <w:t>Тайгинском</w:t>
      </w:r>
      <w:proofErr w:type="spellEnd"/>
      <w:r w:rsidRPr="00AB4F5C">
        <w:rPr>
          <w:rFonts w:ascii="Times New Roman" w:eastAsia="Times New Roman" w:hAnsi="Times New Roman"/>
          <w:color w:val="000000" w:themeColor="text1"/>
          <w:sz w:val="28"/>
          <w:szCs w:val="28"/>
        </w:rPr>
        <w:t xml:space="preserve"> районе), шерстяные козы и новые селекционные породы скота, выведенные внутри региона.</w:t>
      </w:r>
    </w:p>
    <w:p w14:paraId="6DB80304" w14:textId="0CF6EBAD"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Южная зона – высокогорная, располагает сухостепными, полупустынными и высокогорными пастбищами. Большой удельный вес естественных пастбищ, приближенность данной зоны к транспортному сообщению, к местам реализации продукции располагают к тому, чтобы заниматься мясным скотоводством, овцеводством и козоводством.</w:t>
      </w:r>
    </w:p>
    <w:p w14:paraId="47589349"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lastRenderedPageBreak/>
        <w:t>Среди наиболее перспективных пород сельскохозяйственных животных данного районирования можно выделить следующие: чистопородные животные мясного направления продуктивности, грубошерстные и полугрубошерстные овцы, козы как шерстного, так и грубошерстного направления продуктивности, табунное коневодство.</w:t>
      </w:r>
    </w:p>
    <w:p w14:paraId="2C17217A"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 восточной горно-таежной зоне ведение скотоводства, содержание животных молочного и мясного направления продуктивности, наряду с разведением мелкого рогатого скота и лошадей, весьма затруднительно из-за недостатка пастбищных угодий, доступных для этих животных, отдаленности местности, отсутствия развитой транспортной инфраструктуры, ограничения возможности земледелия. Основной отраслью животноводства на территории данной зоны является оленеводство, кормовой базой для которого служат естественные растительные угодья, которые используются в качестве пастбищ для содержания оленей круглый год.</w:t>
      </w:r>
    </w:p>
    <w:p w14:paraId="0E6C0384"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p>
    <w:p w14:paraId="60CF8949" w14:textId="47161E0A" w:rsidR="00280D03" w:rsidRPr="00AB4F5C" w:rsidRDefault="00280D03" w:rsidP="007A7AA8">
      <w:pPr>
        <w:keepNext/>
        <w:keepLines/>
        <w:spacing w:after="0" w:line="240" w:lineRule="auto"/>
        <w:jc w:val="center"/>
        <w:outlineLvl w:val="0"/>
        <w:rPr>
          <w:rFonts w:ascii="Times New Roman" w:eastAsia="Times New Roman" w:hAnsi="Times New Roman"/>
          <w:bCs/>
          <w:color w:val="000000" w:themeColor="text1"/>
          <w:sz w:val="28"/>
          <w:szCs w:val="28"/>
        </w:rPr>
      </w:pPr>
      <w:bookmarkStart w:id="129" w:name="_Toc181185698"/>
      <w:r w:rsidRPr="00AB4F5C">
        <w:rPr>
          <w:rFonts w:ascii="Times New Roman" w:eastAsia="Times New Roman" w:hAnsi="Times New Roman"/>
          <w:bCs/>
          <w:color w:val="000000" w:themeColor="text1"/>
          <w:sz w:val="28"/>
          <w:szCs w:val="28"/>
        </w:rPr>
        <w:t>Пути совершенствования системы качественного</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ветеринарного обеспечения отрасли животноводства</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и переработки животноводческой продукции в </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условиях Республики Тыва с целью обеспечения </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производства доброкачественных в ветеринарно-</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санитарном отношении продуктов и сырья животного</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происхождения; охраны населения от болезней, </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общих для человека и животных; охраны территории </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Российской Федерации от заноса из иностранных</w:t>
      </w:r>
      <w:r w:rsidR="007A7AA8">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государств заразных болезней животных</w:t>
      </w:r>
      <w:bookmarkEnd w:id="129"/>
    </w:p>
    <w:p w14:paraId="14D2A76A"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p>
    <w:p w14:paraId="706D4494"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Трансграничное положение Республики Тыва, соседство с Монголией накладывает существенные риск распространения таких заболеваний как ящур, </w:t>
      </w:r>
      <w:proofErr w:type="spellStart"/>
      <w:r w:rsidRPr="00AB4F5C">
        <w:rPr>
          <w:rFonts w:ascii="Times New Roman" w:eastAsia="Times New Roman" w:hAnsi="Times New Roman"/>
          <w:color w:val="000000" w:themeColor="text1"/>
          <w:sz w:val="28"/>
          <w:szCs w:val="28"/>
        </w:rPr>
        <w:t>нодулярный</w:t>
      </w:r>
      <w:proofErr w:type="spellEnd"/>
      <w:r w:rsidRPr="00AB4F5C">
        <w:rPr>
          <w:rFonts w:ascii="Times New Roman" w:eastAsia="Times New Roman" w:hAnsi="Times New Roman"/>
          <w:color w:val="000000" w:themeColor="text1"/>
          <w:sz w:val="28"/>
          <w:szCs w:val="28"/>
        </w:rPr>
        <w:t xml:space="preserve"> дерматит, коровье бешенство, </w:t>
      </w:r>
      <w:proofErr w:type="spellStart"/>
      <w:r w:rsidRPr="00AB4F5C">
        <w:rPr>
          <w:rFonts w:ascii="Times New Roman" w:eastAsia="Times New Roman" w:hAnsi="Times New Roman"/>
          <w:color w:val="000000" w:themeColor="text1"/>
          <w:sz w:val="28"/>
          <w:szCs w:val="28"/>
        </w:rPr>
        <w:t>бруцеллоз</w:t>
      </w:r>
      <w:proofErr w:type="spellEnd"/>
      <w:r w:rsidRPr="00AB4F5C">
        <w:rPr>
          <w:rFonts w:ascii="Times New Roman" w:eastAsia="Times New Roman" w:hAnsi="Times New Roman"/>
          <w:color w:val="000000" w:themeColor="text1"/>
          <w:sz w:val="28"/>
          <w:szCs w:val="28"/>
        </w:rPr>
        <w:t>, сибирская язва и др. В связи с этим становится актуальной задача по совершенствованию качественного ветеринарного обеспечения отрасли животноводства, с целью контроля, предупреждения возникновения и распространения опасных заболеваний.</w:t>
      </w:r>
    </w:p>
    <w:p w14:paraId="2AECCF03" w14:textId="51F477E6"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 настоящее время одной из существенных проблем является падеж скота, причиной которо</w:t>
      </w:r>
      <w:r w:rsidR="003B2309">
        <w:rPr>
          <w:rFonts w:ascii="Times New Roman" w:eastAsia="Times New Roman" w:hAnsi="Times New Roman"/>
          <w:color w:val="000000" w:themeColor="text1"/>
          <w:sz w:val="28"/>
          <w:szCs w:val="28"/>
        </w:rPr>
        <w:t>го</w:t>
      </w:r>
      <w:r w:rsidRPr="00AB4F5C">
        <w:rPr>
          <w:rFonts w:ascii="Times New Roman" w:eastAsia="Times New Roman" w:hAnsi="Times New Roman"/>
          <w:color w:val="000000" w:themeColor="text1"/>
          <w:sz w:val="28"/>
          <w:szCs w:val="28"/>
        </w:rPr>
        <w:t>, по мнению экспертов, выступает несоблюдение требований технологического процесса, которое проявляется как в недостатке питания животных, так и условий проживания, подготовки коров к отелу, нарушения обмена веществ из-за недостатка в рационе микро- и макроэлементов и др.</w:t>
      </w:r>
    </w:p>
    <w:p w14:paraId="59CE797C" w14:textId="6073DA51"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Деятельность ветеринарной службы Республики Тыва в последние годы направлена в первую очередь на предупреждение и ликвидацию заразных и массовых незаразных болезней животных различной этиологии, обеспечение безопасности продуктов животноводства в ветеринарно-санитарном отношении, защиту населения от болезней, общих для человека и животных, охрану территории </w:t>
      </w:r>
      <w:r w:rsidR="003B2309">
        <w:rPr>
          <w:rFonts w:ascii="Times New Roman" w:eastAsia="Times New Roman" w:hAnsi="Times New Roman"/>
          <w:color w:val="000000" w:themeColor="text1"/>
          <w:sz w:val="28"/>
          <w:szCs w:val="28"/>
        </w:rPr>
        <w:t>республики</w:t>
      </w:r>
      <w:r w:rsidRPr="00AB4F5C">
        <w:rPr>
          <w:rFonts w:ascii="Times New Roman" w:eastAsia="Times New Roman" w:hAnsi="Times New Roman"/>
          <w:color w:val="000000" w:themeColor="text1"/>
          <w:sz w:val="28"/>
          <w:szCs w:val="28"/>
        </w:rPr>
        <w:t xml:space="preserve"> от заноса заразных болезней с других территорий.</w:t>
      </w:r>
    </w:p>
    <w:p w14:paraId="61176A41"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Для эффективного выполнения заложенных функций необходимо расширение задач и полномочий ветеринарной службы – контроль за соблюдением </w:t>
      </w:r>
      <w:r w:rsidRPr="00AB4F5C">
        <w:rPr>
          <w:rFonts w:ascii="Times New Roman" w:eastAsia="Times New Roman" w:hAnsi="Times New Roman"/>
          <w:color w:val="000000" w:themeColor="text1"/>
          <w:sz w:val="28"/>
          <w:szCs w:val="28"/>
        </w:rPr>
        <w:lastRenderedPageBreak/>
        <w:t>требований технологического процесса животноводства, это позволит сократить риск развития опасных болезней и сократит падеж скота.</w:t>
      </w:r>
    </w:p>
    <w:p w14:paraId="5A542225" w14:textId="3801FD92"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Основной целью развития ветеринарного обеспечения сельского хозяйства региона является стабилизация эпизоотической ситуации и обеспечение ветеринарно-санитарного благополучия </w:t>
      </w:r>
      <w:r w:rsidR="003B2309">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 xml:space="preserve">еспублики, своевременное проведение комплекса противоэпизоотических мероприятий на территории </w:t>
      </w:r>
      <w:r w:rsidR="003B2309">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w:t>
      </w:r>
    </w:p>
    <w:p w14:paraId="68AEB9CF"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Основными направлениями развития ветеринарии выступают следующие:</w:t>
      </w:r>
    </w:p>
    <w:p w14:paraId="121B2846" w14:textId="4F3FE8C2" w:rsidR="00280D03" w:rsidRPr="00AB4F5C" w:rsidRDefault="00280D03" w:rsidP="00AB4F5C">
      <w:pPr>
        <w:numPr>
          <w:ilvl w:val="0"/>
          <w:numId w:val="33"/>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организация профилактики возникновения заразных болезней животных и выявлени</w:t>
      </w:r>
      <w:r w:rsidR="003B2309">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 xml:space="preserve"> циркуляции их возбудителей с помощью диагностических исследований, ветеринарно-профилактических и противоэпизоотических мероприятий в хозяйствах всех форм собственности на территории Республики Тыва;</w:t>
      </w:r>
    </w:p>
    <w:p w14:paraId="36E4B263" w14:textId="4E4CDA00" w:rsidR="00280D03" w:rsidRPr="00AB4F5C" w:rsidRDefault="00280D03" w:rsidP="00AB4F5C">
      <w:pPr>
        <w:numPr>
          <w:ilvl w:val="0"/>
          <w:numId w:val="33"/>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разработка программы по борьбе с бруцеллёзом и др</w:t>
      </w:r>
      <w:r w:rsidR="004A7342">
        <w:rPr>
          <w:rFonts w:ascii="Times New Roman" w:eastAsia="Times New Roman" w:hAnsi="Times New Roman"/>
          <w:color w:val="000000" w:themeColor="text1"/>
          <w:sz w:val="28"/>
          <w:szCs w:val="28"/>
        </w:rPr>
        <w:t>угими</w:t>
      </w:r>
      <w:r w:rsidRPr="00AB4F5C">
        <w:rPr>
          <w:rFonts w:ascii="Times New Roman" w:eastAsia="Times New Roman" w:hAnsi="Times New Roman"/>
          <w:color w:val="000000" w:themeColor="text1"/>
          <w:sz w:val="28"/>
          <w:szCs w:val="28"/>
        </w:rPr>
        <w:t xml:space="preserve"> инфекционными заболеваниями,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дорожной карты</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по нивелированию проблем, а также исключению развития данных заболеваний;</w:t>
      </w:r>
    </w:p>
    <w:p w14:paraId="7E9C5933" w14:textId="6784F54E" w:rsidR="00280D03" w:rsidRPr="00AB4F5C" w:rsidRDefault="00280D03" w:rsidP="00AB4F5C">
      <w:pPr>
        <w:numPr>
          <w:ilvl w:val="0"/>
          <w:numId w:val="33"/>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организация контроля безопасности </w:t>
      </w:r>
      <w:r w:rsidR="004A7342">
        <w:rPr>
          <w:rFonts w:ascii="Times New Roman" w:eastAsia="Times New Roman" w:hAnsi="Times New Roman"/>
          <w:color w:val="000000" w:themeColor="text1"/>
          <w:sz w:val="28"/>
          <w:szCs w:val="28"/>
        </w:rPr>
        <w:t xml:space="preserve">качества </w:t>
      </w:r>
      <w:r w:rsidRPr="00AB4F5C">
        <w:rPr>
          <w:rFonts w:ascii="Times New Roman" w:eastAsia="Times New Roman" w:hAnsi="Times New Roman"/>
          <w:color w:val="000000" w:themeColor="text1"/>
          <w:sz w:val="28"/>
          <w:szCs w:val="28"/>
        </w:rPr>
        <w:t xml:space="preserve">пищевых продуктов на всех этапах </w:t>
      </w:r>
      <w:r w:rsidR="004A7342">
        <w:rPr>
          <w:rFonts w:ascii="Times New Roman" w:eastAsia="Times New Roman" w:hAnsi="Times New Roman"/>
          <w:color w:val="000000" w:themeColor="text1"/>
          <w:sz w:val="28"/>
          <w:szCs w:val="28"/>
        </w:rPr>
        <w:t>их</w:t>
      </w:r>
      <w:r w:rsidRPr="00AB4F5C">
        <w:rPr>
          <w:rFonts w:ascii="Times New Roman" w:eastAsia="Times New Roman" w:hAnsi="Times New Roman"/>
          <w:color w:val="000000" w:themeColor="text1"/>
          <w:sz w:val="28"/>
          <w:szCs w:val="28"/>
        </w:rPr>
        <w:t xml:space="preserve"> оборота осуществляется благодаря мониторингу и выездному контролю </w:t>
      </w:r>
      <w:r w:rsidR="004A7342">
        <w:rPr>
          <w:rFonts w:ascii="Times New Roman" w:eastAsia="Times New Roman" w:hAnsi="Times New Roman"/>
          <w:color w:val="000000" w:themeColor="text1"/>
          <w:sz w:val="28"/>
          <w:szCs w:val="28"/>
        </w:rPr>
        <w:t xml:space="preserve">качества </w:t>
      </w:r>
      <w:r w:rsidRPr="00AB4F5C">
        <w:rPr>
          <w:rFonts w:ascii="Times New Roman" w:eastAsia="Times New Roman" w:hAnsi="Times New Roman"/>
          <w:color w:val="000000" w:themeColor="text1"/>
          <w:sz w:val="28"/>
          <w:szCs w:val="28"/>
        </w:rPr>
        <w:t>продукции сельского хозяйства;</w:t>
      </w:r>
    </w:p>
    <w:p w14:paraId="4F17068B" w14:textId="4C659653" w:rsidR="00280D03" w:rsidRPr="00AB4F5C" w:rsidRDefault="00280D03" w:rsidP="00AB4F5C">
      <w:pPr>
        <w:numPr>
          <w:ilvl w:val="0"/>
          <w:numId w:val="33"/>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развитие материально-технической базы за счет морального и физического обновления оборудования, а также строительства и реконструкции зданий для предоставления ветеринарных услуг, открытия ветеринарных диагностических кабинетов, проводящих лабораторные исследования на заразные болезни животных, а также передвижных мобильных </w:t>
      </w:r>
      <w:r w:rsidR="004A7342">
        <w:rPr>
          <w:rFonts w:ascii="Times New Roman" w:eastAsia="Times New Roman" w:hAnsi="Times New Roman"/>
          <w:color w:val="000000" w:themeColor="text1"/>
          <w:sz w:val="28"/>
          <w:szCs w:val="28"/>
        </w:rPr>
        <w:t>контрольно-пропускных пунктов</w:t>
      </w:r>
      <w:r w:rsidRPr="00AB4F5C">
        <w:rPr>
          <w:rFonts w:ascii="Times New Roman" w:eastAsia="Times New Roman" w:hAnsi="Times New Roman"/>
          <w:color w:val="000000" w:themeColor="text1"/>
          <w:sz w:val="28"/>
          <w:szCs w:val="28"/>
        </w:rPr>
        <w:t xml:space="preserve"> и санпропускников для проведения исследований в удаленных районах </w:t>
      </w:r>
      <w:r w:rsidR="00CC69B2">
        <w:rPr>
          <w:rFonts w:ascii="Times New Roman" w:eastAsia="Times New Roman" w:hAnsi="Times New Roman"/>
          <w:color w:val="000000" w:themeColor="text1"/>
          <w:sz w:val="28"/>
          <w:szCs w:val="28"/>
        </w:rPr>
        <w:t>республики</w:t>
      </w:r>
      <w:r w:rsidRPr="00AB4F5C">
        <w:rPr>
          <w:rFonts w:ascii="Times New Roman" w:eastAsia="Times New Roman" w:hAnsi="Times New Roman"/>
          <w:color w:val="000000" w:themeColor="text1"/>
          <w:sz w:val="28"/>
          <w:szCs w:val="28"/>
        </w:rPr>
        <w:t>;</w:t>
      </w:r>
    </w:p>
    <w:p w14:paraId="4162D67E" w14:textId="77777777" w:rsidR="00280D03" w:rsidRPr="00AB4F5C" w:rsidRDefault="00280D03" w:rsidP="00AB4F5C">
      <w:pPr>
        <w:numPr>
          <w:ilvl w:val="0"/>
          <w:numId w:val="33"/>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повышение квалификации сотрудников ветеринарных служб для более качественного оказания ветеринарных услуг, согласно существующим тенденциям отрасли;</w:t>
      </w:r>
    </w:p>
    <w:p w14:paraId="07CB6B01" w14:textId="4DF55CB8" w:rsidR="00280D03" w:rsidRPr="00AB4F5C" w:rsidRDefault="00280D03" w:rsidP="00AB4F5C">
      <w:pPr>
        <w:numPr>
          <w:ilvl w:val="0"/>
          <w:numId w:val="33"/>
        </w:numPr>
        <w:tabs>
          <w:tab w:val="left" w:pos="426"/>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обустройство, содержание и ликвидация скотомогильников на территории </w:t>
      </w:r>
      <w:r w:rsidR="00CC69B2">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w:t>
      </w:r>
    </w:p>
    <w:p w14:paraId="21D4C6ED" w14:textId="3C56573A" w:rsidR="00280D03" w:rsidRPr="00AB4F5C" w:rsidRDefault="00280D03" w:rsidP="008A19A0">
      <w:pPr>
        <w:spacing w:after="0" w:line="240" w:lineRule="auto"/>
        <w:jc w:val="center"/>
        <w:rPr>
          <w:rFonts w:ascii="Times New Roman" w:eastAsia="Times New Roman" w:hAnsi="Times New Roman"/>
          <w:color w:val="000000" w:themeColor="text1"/>
          <w:sz w:val="28"/>
          <w:szCs w:val="28"/>
        </w:rPr>
      </w:pPr>
    </w:p>
    <w:p w14:paraId="7DD65F47" w14:textId="77777777" w:rsidR="008A19A0" w:rsidRDefault="00280D03" w:rsidP="008A19A0">
      <w:pPr>
        <w:keepNext/>
        <w:keepLines/>
        <w:spacing w:after="0" w:line="240" w:lineRule="auto"/>
        <w:jc w:val="center"/>
        <w:outlineLvl w:val="0"/>
        <w:rPr>
          <w:rFonts w:ascii="Times New Roman" w:eastAsia="Times New Roman" w:hAnsi="Times New Roman"/>
          <w:bCs/>
          <w:color w:val="000000" w:themeColor="text1"/>
          <w:sz w:val="28"/>
          <w:szCs w:val="28"/>
        </w:rPr>
      </w:pPr>
      <w:bookmarkStart w:id="130" w:name="_Toc181185699"/>
      <w:r w:rsidRPr="00AB4F5C">
        <w:rPr>
          <w:rFonts w:ascii="Times New Roman" w:eastAsia="Times New Roman" w:hAnsi="Times New Roman"/>
          <w:bCs/>
          <w:color w:val="000000" w:themeColor="text1"/>
          <w:sz w:val="28"/>
          <w:szCs w:val="28"/>
        </w:rPr>
        <w:t>Процесс совершенствования технологических</w:t>
      </w:r>
      <w:r w:rsidR="008A19A0">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стадий переработки продукции сельского хозяйства,</w:t>
      </w:r>
      <w:r w:rsidR="008A19A0">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технологического перевооружения отрасли переработки,</w:t>
      </w:r>
      <w:r w:rsidR="008A19A0">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внедрения новых технологий производства пищевых</w:t>
      </w:r>
      <w:r w:rsidR="008A19A0">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продуктов и полуфабрикатов с учетом зональной </w:t>
      </w:r>
      <w:r w:rsidR="008A19A0">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специфики Республики Тыва для обеспечения высокого</w:t>
      </w:r>
      <w:r w:rsidR="008A19A0">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 качества продукции, глубины ее переработки, </w:t>
      </w:r>
    </w:p>
    <w:p w14:paraId="7AE04976" w14:textId="24122D4B" w:rsidR="00280D03" w:rsidRPr="00AB4F5C" w:rsidRDefault="00280D03" w:rsidP="008A19A0">
      <w:pPr>
        <w:keepNext/>
        <w:keepLines/>
        <w:spacing w:after="0" w:line="240" w:lineRule="auto"/>
        <w:jc w:val="center"/>
        <w:outlineLvl w:val="0"/>
        <w:rPr>
          <w:rFonts w:ascii="Times New Roman" w:eastAsia="Times New Roman" w:hAnsi="Times New Roman"/>
          <w:bCs/>
          <w:color w:val="000000" w:themeColor="text1"/>
          <w:sz w:val="28"/>
          <w:szCs w:val="28"/>
        </w:rPr>
      </w:pPr>
      <w:r w:rsidRPr="00AB4F5C">
        <w:rPr>
          <w:rFonts w:ascii="Times New Roman" w:eastAsia="Times New Roman" w:hAnsi="Times New Roman"/>
          <w:bCs/>
          <w:color w:val="000000" w:themeColor="text1"/>
          <w:sz w:val="28"/>
          <w:szCs w:val="28"/>
        </w:rPr>
        <w:t>комплексности и безотходности производства</w:t>
      </w:r>
      <w:bookmarkEnd w:id="130"/>
    </w:p>
    <w:p w14:paraId="096F2C21"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08FCB600" w14:textId="568B4253"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Анализ существующих </w:t>
      </w:r>
      <w:proofErr w:type="spellStart"/>
      <w:r w:rsidRPr="00AB4F5C">
        <w:rPr>
          <w:rFonts w:ascii="Times New Roman" w:eastAsia="Times New Roman" w:hAnsi="Times New Roman"/>
          <w:color w:val="000000" w:themeColor="text1"/>
          <w:sz w:val="28"/>
          <w:szCs w:val="28"/>
        </w:rPr>
        <w:t>агротехнологий</w:t>
      </w:r>
      <w:proofErr w:type="spellEnd"/>
      <w:r w:rsidRPr="00AB4F5C">
        <w:rPr>
          <w:rFonts w:ascii="Times New Roman" w:eastAsia="Times New Roman" w:hAnsi="Times New Roman"/>
          <w:color w:val="000000" w:themeColor="text1"/>
          <w:sz w:val="28"/>
          <w:szCs w:val="28"/>
        </w:rPr>
        <w:t>, применяемых в сельско</w:t>
      </w:r>
      <w:r w:rsidR="00CC69B2">
        <w:rPr>
          <w:rFonts w:ascii="Times New Roman" w:eastAsia="Times New Roman" w:hAnsi="Times New Roman"/>
          <w:color w:val="000000" w:themeColor="text1"/>
          <w:sz w:val="28"/>
          <w:szCs w:val="28"/>
        </w:rPr>
        <w:t>м</w:t>
      </w:r>
      <w:r w:rsidRPr="00AB4F5C">
        <w:rPr>
          <w:rFonts w:ascii="Times New Roman" w:eastAsia="Times New Roman" w:hAnsi="Times New Roman"/>
          <w:color w:val="000000" w:themeColor="text1"/>
          <w:sz w:val="28"/>
          <w:szCs w:val="28"/>
        </w:rPr>
        <w:t xml:space="preserve"> хозяйстве </w:t>
      </w:r>
      <w:r w:rsidR="00CC69B2">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 был проведен в рамках исследования деятельности сельхозпроизводителей.</w:t>
      </w:r>
    </w:p>
    <w:p w14:paraId="61DEC077"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 ходе исследования было выявлено, что преимущественно в регионе наблюдается традиционный уклад по ведению сельского хозяйства, использо</w:t>
      </w:r>
      <w:r w:rsidRPr="00AB4F5C">
        <w:rPr>
          <w:rFonts w:ascii="Times New Roman" w:eastAsia="Times New Roman" w:hAnsi="Times New Roman"/>
          <w:color w:val="000000" w:themeColor="text1"/>
          <w:sz w:val="28"/>
          <w:szCs w:val="28"/>
        </w:rPr>
        <w:lastRenderedPageBreak/>
        <w:t xml:space="preserve">вание техники и технологий нацелено на повышение производительности труда, рассматриваются, изучаются для внедрения научные разработки по </w:t>
      </w:r>
      <w:proofErr w:type="spellStart"/>
      <w:r w:rsidRPr="00AB4F5C">
        <w:rPr>
          <w:rFonts w:ascii="Times New Roman" w:eastAsia="Times New Roman" w:hAnsi="Times New Roman"/>
          <w:color w:val="000000" w:themeColor="text1"/>
          <w:sz w:val="28"/>
          <w:szCs w:val="28"/>
        </w:rPr>
        <w:t>цифровизации</w:t>
      </w:r>
      <w:proofErr w:type="spellEnd"/>
      <w:r w:rsidRPr="00AB4F5C">
        <w:rPr>
          <w:rFonts w:ascii="Times New Roman" w:eastAsia="Times New Roman" w:hAnsi="Times New Roman"/>
          <w:color w:val="000000" w:themeColor="text1"/>
          <w:sz w:val="28"/>
          <w:szCs w:val="28"/>
        </w:rPr>
        <w:t xml:space="preserve"> сельского хозяйства.</w:t>
      </w:r>
    </w:p>
    <w:p w14:paraId="398A845A" w14:textId="2A8571BC" w:rsidR="00280D03" w:rsidRPr="00AB4F5C" w:rsidRDefault="00851B9F"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 республике</w:t>
      </w:r>
      <w:r w:rsidR="00280D03" w:rsidRPr="00AB4F5C">
        <w:rPr>
          <w:rFonts w:ascii="Times New Roman" w:eastAsia="Times New Roman" w:hAnsi="Times New Roman"/>
          <w:color w:val="000000" w:themeColor="text1"/>
          <w:sz w:val="28"/>
          <w:szCs w:val="28"/>
        </w:rPr>
        <w:t xml:space="preserve"> осуществляется работа по технической и технологической модернизации агропромышленного комплекса при поддержке региональных программ субсидирования и получения грантов, осуществляется приобретение энергосберегающей техники, которая характеризуется высокой надежностью, большим запасом крутящего момента, низким расходом топлива, высокой мощностью, и как следствие высокой экономической эффективностью. Также используются при посадке высокоурожайные сорта и гибриды сельскохозяйственных культур.</w:t>
      </w:r>
    </w:p>
    <w:p w14:paraId="1204327C" w14:textId="63B0E722"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На современном этапе развития сельского хозяйства в Российской Федерации стратегическим направлением определено развитие производства органической продукции. Стратегия развития производства органической продукции в Российской Федерации до 2030 года утверждена распоряжением Правительства России </w:t>
      </w:r>
      <w:r w:rsidR="008A19A0">
        <w:rPr>
          <w:rFonts w:ascii="Times New Roman" w:eastAsia="Times New Roman" w:hAnsi="Times New Roman"/>
          <w:color w:val="000000" w:themeColor="text1"/>
          <w:sz w:val="28"/>
          <w:szCs w:val="28"/>
        </w:rPr>
        <w:t xml:space="preserve">от 4 июля </w:t>
      </w:r>
      <w:r w:rsidRPr="00AB4F5C">
        <w:rPr>
          <w:rFonts w:ascii="Times New Roman" w:eastAsia="Times New Roman" w:hAnsi="Times New Roman"/>
          <w:color w:val="000000" w:themeColor="text1"/>
          <w:sz w:val="28"/>
          <w:szCs w:val="28"/>
        </w:rPr>
        <w:t xml:space="preserve">2023 </w:t>
      </w:r>
      <w:r w:rsidR="008A19A0">
        <w:rPr>
          <w:rFonts w:ascii="Times New Roman" w:eastAsia="Times New Roman" w:hAnsi="Times New Roman"/>
          <w:color w:val="000000" w:themeColor="text1"/>
          <w:sz w:val="28"/>
          <w:szCs w:val="28"/>
        </w:rPr>
        <w:t xml:space="preserve">г. </w:t>
      </w:r>
      <w:r w:rsidR="008A19A0" w:rsidRPr="00AB4F5C">
        <w:rPr>
          <w:rFonts w:ascii="Times New Roman" w:eastAsia="Times New Roman" w:hAnsi="Times New Roman"/>
          <w:color w:val="000000" w:themeColor="text1"/>
          <w:sz w:val="28"/>
          <w:szCs w:val="28"/>
        </w:rPr>
        <w:t xml:space="preserve">№ 1788-р </w:t>
      </w:r>
      <w:r w:rsidRPr="00AB4F5C">
        <w:rPr>
          <w:rFonts w:ascii="Times New Roman" w:eastAsia="Times New Roman" w:hAnsi="Times New Roman"/>
          <w:color w:val="000000" w:themeColor="text1"/>
          <w:sz w:val="28"/>
          <w:szCs w:val="28"/>
        </w:rPr>
        <w:t xml:space="preserve">и является отраслевым документом стратегического планирования </w:t>
      </w:r>
      <w:r w:rsidR="00851B9F" w:rsidRPr="00AB4F5C">
        <w:rPr>
          <w:rFonts w:ascii="Times New Roman" w:eastAsia="Times New Roman" w:hAnsi="Times New Roman"/>
          <w:color w:val="000000" w:themeColor="text1"/>
          <w:sz w:val="28"/>
          <w:szCs w:val="28"/>
        </w:rPr>
        <w:t>Российской Федерации</w:t>
      </w:r>
      <w:r w:rsidRPr="00AB4F5C">
        <w:rPr>
          <w:rFonts w:ascii="Times New Roman" w:eastAsia="Times New Roman" w:hAnsi="Times New Roman"/>
          <w:color w:val="000000" w:themeColor="text1"/>
          <w:sz w:val="28"/>
          <w:szCs w:val="28"/>
        </w:rPr>
        <w:t xml:space="preserve"> в сфере производства органической продукции, определяет приоритеты, цели и задачи государственного регулирования по развитию рынка органической сельскохозяйственной продукции.</w:t>
      </w:r>
    </w:p>
    <w:p w14:paraId="461184F4"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Производство органической сельскохозяйственной продукции представляет собой совокупность </w:t>
      </w:r>
      <w:proofErr w:type="spellStart"/>
      <w:r w:rsidRPr="00AB4F5C">
        <w:rPr>
          <w:rFonts w:ascii="Times New Roman" w:eastAsia="Times New Roman" w:hAnsi="Times New Roman"/>
          <w:color w:val="000000" w:themeColor="text1"/>
          <w:sz w:val="28"/>
          <w:szCs w:val="28"/>
        </w:rPr>
        <w:t>подотраслей</w:t>
      </w:r>
      <w:proofErr w:type="spellEnd"/>
      <w:r w:rsidRPr="00AB4F5C">
        <w:rPr>
          <w:rFonts w:ascii="Times New Roman" w:eastAsia="Times New Roman" w:hAnsi="Times New Roman"/>
          <w:color w:val="000000" w:themeColor="text1"/>
          <w:sz w:val="28"/>
          <w:szCs w:val="28"/>
        </w:rPr>
        <w:t xml:space="preserve"> сельского хозяйства, пищевой и перерабатывающей промышленности, а также транспортной отрасли, оптовой и розничной торговли, обеспечивающих производство, транспортировку, хранение, переработку и реализацию на внутреннем и внешнем рынках сертифицированной в соответствии с законодательством Российской Федерации органической продукции.</w:t>
      </w:r>
    </w:p>
    <w:p w14:paraId="2926708A" w14:textId="095B999A"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На текущий период времени определены условия отнесения продукции к категории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органическая продукция</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Органическая продукция – это экологически чист</w:t>
      </w:r>
      <w:r w:rsidR="00851B9F">
        <w:rPr>
          <w:rFonts w:ascii="Times New Roman" w:eastAsia="Times New Roman" w:hAnsi="Times New Roman"/>
          <w:color w:val="000000" w:themeColor="text1"/>
          <w:sz w:val="28"/>
          <w:szCs w:val="28"/>
        </w:rPr>
        <w:t>ая</w:t>
      </w:r>
      <w:r w:rsidRPr="00AB4F5C">
        <w:rPr>
          <w:rFonts w:ascii="Times New Roman" w:eastAsia="Times New Roman" w:hAnsi="Times New Roman"/>
          <w:color w:val="000000" w:themeColor="text1"/>
          <w:sz w:val="28"/>
          <w:szCs w:val="28"/>
        </w:rPr>
        <w:t xml:space="preserve"> сельскохозяйственная продукция, сырье и продовольствие, производство которых соответствует требованиям, установленным статьей 4 Феде</w:t>
      </w:r>
      <w:r w:rsidR="008A19A0">
        <w:rPr>
          <w:rFonts w:ascii="Times New Roman" w:eastAsia="Times New Roman" w:hAnsi="Times New Roman"/>
          <w:color w:val="000000" w:themeColor="text1"/>
          <w:sz w:val="28"/>
          <w:szCs w:val="28"/>
        </w:rPr>
        <w:t xml:space="preserve">рального закона от 3 сентября </w:t>
      </w:r>
      <w:r w:rsidRPr="00AB4F5C">
        <w:rPr>
          <w:rFonts w:ascii="Times New Roman" w:eastAsia="Times New Roman" w:hAnsi="Times New Roman"/>
          <w:color w:val="000000" w:themeColor="text1"/>
          <w:sz w:val="28"/>
          <w:szCs w:val="28"/>
        </w:rPr>
        <w:t xml:space="preserve">2018 </w:t>
      </w:r>
      <w:r w:rsidR="008A19A0">
        <w:rPr>
          <w:rFonts w:ascii="Times New Roman" w:eastAsia="Times New Roman" w:hAnsi="Times New Roman"/>
          <w:color w:val="000000" w:themeColor="text1"/>
          <w:sz w:val="28"/>
          <w:szCs w:val="28"/>
        </w:rPr>
        <w:t xml:space="preserve">г. </w:t>
      </w:r>
      <w:r w:rsidRPr="00AB4F5C">
        <w:rPr>
          <w:rFonts w:ascii="Times New Roman" w:eastAsia="Times New Roman" w:hAnsi="Times New Roman"/>
          <w:color w:val="000000" w:themeColor="text1"/>
          <w:sz w:val="28"/>
          <w:szCs w:val="28"/>
        </w:rPr>
        <w:t xml:space="preserve">№ 280-ФЗ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Об органической продукции</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в том числе о запрете на применение минеральных удобрений, </w:t>
      </w:r>
      <w:proofErr w:type="spellStart"/>
      <w:r w:rsidRPr="00AB4F5C">
        <w:rPr>
          <w:rFonts w:ascii="Times New Roman" w:eastAsia="Times New Roman" w:hAnsi="Times New Roman"/>
          <w:color w:val="000000" w:themeColor="text1"/>
          <w:sz w:val="28"/>
          <w:szCs w:val="28"/>
        </w:rPr>
        <w:t>агрохимикатов</w:t>
      </w:r>
      <w:proofErr w:type="spellEnd"/>
      <w:r w:rsidRPr="00AB4F5C">
        <w:rPr>
          <w:rFonts w:ascii="Times New Roman" w:eastAsia="Times New Roman" w:hAnsi="Times New Roman"/>
          <w:color w:val="000000" w:themeColor="text1"/>
          <w:sz w:val="28"/>
          <w:szCs w:val="28"/>
        </w:rPr>
        <w:t>, пестицидов, антибиотиков, стимуляторов роста и откорма животных, гормональных препаратов, за исключением тех, которые разрешены к применению действующими в Российской Федерации национальными, межгосударственными и международными стандартами в сфере производства органической продукции.</w:t>
      </w:r>
    </w:p>
    <w:p w14:paraId="42B82730"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Перед производителями сельскохозяйственной продукции стоит задача преобразовать существующие продовольственные системы, сформировав новые логистические и технологические цепочки, а также обеспечить доступ к здоровому питанию. Синергетический эффект формирует вклад в обеспечение экологической устойчивости. Развитие органического сельского хозяйства позволяет достичь обозначенные цели одним из самых эффективных методов, </w:t>
      </w:r>
      <w:r w:rsidRPr="00AB4F5C">
        <w:rPr>
          <w:rFonts w:ascii="Times New Roman" w:eastAsia="Times New Roman" w:hAnsi="Times New Roman"/>
          <w:color w:val="000000" w:themeColor="text1"/>
          <w:sz w:val="28"/>
          <w:szCs w:val="28"/>
        </w:rPr>
        <w:lastRenderedPageBreak/>
        <w:t>именно поэтому органическое сельское хозяйство получает стимул интенсивного развития во многих странах мира.</w:t>
      </w:r>
    </w:p>
    <w:p w14:paraId="2DC43A19"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Производство пищевой продукции нового поколения с заданными характеристиками качества, в том числе специализированных и обогащенных, органических пищевых продуктов является одним из стратегических направлений повышения качества пищевой продукции в Российской Федерации.</w:t>
      </w:r>
    </w:p>
    <w:p w14:paraId="5BF5ACDE"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Основными ресурсами развития органического сельского хозяйства являются следующие.</w:t>
      </w:r>
    </w:p>
    <w:p w14:paraId="7AF5AE0A" w14:textId="51DAA1CC" w:rsidR="00280D03" w:rsidRPr="00AB4F5C" w:rsidRDefault="00851B9F" w:rsidP="00AB4F5C">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 Агроклиматические ресурсы.</w:t>
      </w:r>
    </w:p>
    <w:p w14:paraId="3E22BD54" w14:textId="6B5BA640"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2. Природные ресурсы, площадь посевных земель, пастбищ и лесных мас</w:t>
      </w:r>
      <w:r w:rsidR="00851B9F">
        <w:rPr>
          <w:rFonts w:ascii="Times New Roman" w:eastAsia="Times New Roman" w:hAnsi="Times New Roman"/>
          <w:color w:val="000000" w:themeColor="text1"/>
          <w:sz w:val="28"/>
          <w:szCs w:val="28"/>
        </w:rPr>
        <w:t>сивов.</w:t>
      </w:r>
    </w:p>
    <w:p w14:paraId="55C6178E" w14:textId="5AFA8095"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3. Трудовые ресурсы</w:t>
      </w:r>
      <w:r w:rsidRPr="00AB4F5C">
        <w:rPr>
          <w:rFonts w:ascii="Times New Roman" w:eastAsia="Times New Roman" w:hAnsi="Times New Roman"/>
          <w:bCs/>
          <w:color w:val="000000" w:themeColor="text1"/>
          <w:sz w:val="28"/>
          <w:szCs w:val="28"/>
        </w:rPr>
        <w:t xml:space="preserve"> – </w:t>
      </w:r>
      <w:r w:rsidRPr="00AB4F5C">
        <w:rPr>
          <w:rFonts w:ascii="Times New Roman" w:eastAsia="Times New Roman" w:hAnsi="Times New Roman"/>
          <w:color w:val="000000" w:themeColor="text1"/>
          <w:sz w:val="28"/>
          <w:szCs w:val="28"/>
        </w:rPr>
        <w:t xml:space="preserve">основа формирования сельскохозяйственных предприятий. Важнейшим элементом продвижения органических технологий является повышение квалификации сельхозпроизводителей. Формирование кадрового состава органических предприятий возможно с использованием двух путей – привлечение персонала из других субъектов </w:t>
      </w:r>
      <w:r w:rsidR="00851B9F" w:rsidRPr="00AB4F5C">
        <w:rPr>
          <w:rFonts w:ascii="Times New Roman" w:eastAsia="Times New Roman" w:hAnsi="Times New Roman"/>
          <w:color w:val="000000" w:themeColor="text1"/>
          <w:sz w:val="28"/>
          <w:szCs w:val="28"/>
        </w:rPr>
        <w:t>Российской Федерации</w:t>
      </w:r>
      <w:r w:rsidRPr="00AB4F5C">
        <w:rPr>
          <w:rFonts w:ascii="Times New Roman" w:eastAsia="Times New Roman" w:hAnsi="Times New Roman"/>
          <w:color w:val="000000" w:themeColor="text1"/>
          <w:sz w:val="28"/>
          <w:szCs w:val="28"/>
        </w:rPr>
        <w:t>, либо формирование кадрового состава внутренними резервами региона. На текущий период времени в Республике Тыва отмечается дефицит квалифицированных кадров в области органического сельского хозяйства, что выступает барьером развития данной отрасли в регионе.</w:t>
      </w:r>
    </w:p>
    <w:p w14:paraId="2B828CD6" w14:textId="7180A4C4"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Анализ образовательного процесса показал, что организацией прохождения профессионального обучения и получения дополнительного профессионального образования кадров агропромышленного комплекса </w:t>
      </w:r>
      <w:r w:rsidR="00231048">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 xml:space="preserve">еспублики занимаются ФГБОУ ВО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Тувинский государственный университет</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ФГБНУ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Тувинский научно-исследовательский институт сельского хозяйства</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ГБПОУ Республики Тыва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Тувинский сельскохозяйственный техникум</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средние профессиональные училища в с. Сарыг-Сеп, с. Балгазын и г. Кызыле. Сложившаяся в республике система аграрного образования требует интеграции и обновления образовательных программ для подготовки кадров, соответствующих современному уровню развития отрасли, а также формирования тесных взаимосвязей по прохождению практики и профориентации с предприятиями реального сектора экономики.</w:t>
      </w:r>
    </w:p>
    <w:p w14:paraId="4A61B6F2"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Проблема нехватки высококвалифицированных кадров для органического сельского хозяйства может быть решена за счет развития соответствующего института дополнительного образования и переподготовки. Разработка образовательных программ по переходу от традиционного к органическому производству; по использованию </w:t>
      </w:r>
      <w:proofErr w:type="spellStart"/>
      <w:r w:rsidRPr="00AB4F5C">
        <w:rPr>
          <w:rFonts w:ascii="Times New Roman" w:eastAsia="Times New Roman" w:hAnsi="Times New Roman"/>
          <w:color w:val="000000" w:themeColor="text1"/>
          <w:sz w:val="28"/>
          <w:szCs w:val="28"/>
        </w:rPr>
        <w:t>агробиотехнологий</w:t>
      </w:r>
      <w:proofErr w:type="spellEnd"/>
      <w:r w:rsidRPr="00AB4F5C">
        <w:rPr>
          <w:rFonts w:ascii="Times New Roman" w:eastAsia="Times New Roman" w:hAnsi="Times New Roman"/>
          <w:color w:val="000000" w:themeColor="text1"/>
          <w:sz w:val="28"/>
          <w:szCs w:val="28"/>
        </w:rPr>
        <w:t>; по органической сертификации и др., что позволит получить традиционному агроному или зоотехнику дополнительные компетенции по органическому сельскому хозяйству. Также становится актуальным формирование роли семейного воспитания и экологического сознания обучающихся. Социально-психологический аспект оказывает влияние на развитие кадрового потенциала отрасли. Помимо этого, становится важным формирование популярного образа тракториста, механика и других сельскохозяйственных профессий среди молодежи. Важно сформировать позитивное отношение к этим профессиям и стимулировать желание молодого поколения пе</w:t>
      </w:r>
      <w:r w:rsidRPr="00AB4F5C">
        <w:rPr>
          <w:rFonts w:ascii="Times New Roman" w:eastAsia="Times New Roman" w:hAnsi="Times New Roman"/>
          <w:color w:val="000000" w:themeColor="text1"/>
          <w:sz w:val="28"/>
          <w:szCs w:val="28"/>
        </w:rPr>
        <w:lastRenderedPageBreak/>
        <w:t>ренимать семейный опыт, повышать квалификацию и развиваться в сельскохозяйственной отрасли.</w:t>
      </w:r>
    </w:p>
    <w:p w14:paraId="21B44D83" w14:textId="027B421D"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4. Научно-техническое обеспечение. Органическое сельское хозяйство в современных условиях может проявляться в нескольких формах. Во-первых, это наукоёмкое производство, основанное на достижениях научно-технического прогресса, позволяющих заместить химически синтезированные компоненты натуральными или вовсе отказаться от их использования за счёт изменения технологии производства. Во-вторых, это традиционные формы хозяйствования, не претерпевшие изменений со времён доиндустриального сельского хозяйства. В-третьих, сбор и заготовка дикоросов.</w:t>
      </w:r>
    </w:p>
    <w:p w14:paraId="1D0E6E23"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4.1. На современном этапе развития органическое сельское хозяйство – это высокотехнологическая отрасль, которая интегрирует в себе технологии селекции и семеноводства, </w:t>
      </w:r>
      <w:proofErr w:type="spellStart"/>
      <w:r w:rsidRPr="00AB4F5C">
        <w:rPr>
          <w:rFonts w:ascii="Times New Roman" w:eastAsia="Times New Roman" w:hAnsi="Times New Roman"/>
          <w:color w:val="000000" w:themeColor="text1"/>
          <w:sz w:val="28"/>
          <w:szCs w:val="28"/>
        </w:rPr>
        <w:t>агробиотехнологии</w:t>
      </w:r>
      <w:proofErr w:type="spellEnd"/>
      <w:r w:rsidRPr="00AB4F5C">
        <w:rPr>
          <w:rFonts w:ascii="Times New Roman" w:eastAsia="Times New Roman" w:hAnsi="Times New Roman"/>
          <w:color w:val="000000" w:themeColor="text1"/>
          <w:sz w:val="28"/>
          <w:szCs w:val="28"/>
        </w:rPr>
        <w:t>, средства точного земледелия, специализированную сельхозтехнику, а также методы адаптивно-ландшафтного земледелия. От научно-обоснованных решений по каждому агротехническому приему зависит окупаемость и рентабельность сельскохозяйственного производства.</w:t>
      </w:r>
    </w:p>
    <w:p w14:paraId="4DA3FC7F" w14:textId="0975FDC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4.2. В </w:t>
      </w:r>
      <w:r w:rsidR="00231048">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еспублике на текущий период времени основой развития органического сельского хозяйства могут выступать традиционные формы ведения сельскохозяйственной и промысловой деятельности. В этом направлении регион имеет определённые преимущества. Развитие традиционных органических производств способно оказывать влияние на качество жизни сельского населения посредством двух инструментов.</w:t>
      </w:r>
    </w:p>
    <w:p w14:paraId="271A6E6D" w14:textId="2700845B"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Во-первых, регион обладают значительным рекреационным потенциалом. Развитие туризма, экстремальных видов отдыха, спортивной и любительской охоты и рыбалки может быть дополнено созданием эко- и </w:t>
      </w:r>
      <w:proofErr w:type="spellStart"/>
      <w:r w:rsidRPr="00AB4F5C">
        <w:rPr>
          <w:rFonts w:ascii="Times New Roman" w:eastAsia="Times New Roman" w:hAnsi="Times New Roman"/>
          <w:color w:val="000000" w:themeColor="text1"/>
          <w:sz w:val="28"/>
          <w:szCs w:val="28"/>
        </w:rPr>
        <w:t>этнопоселений</w:t>
      </w:r>
      <w:proofErr w:type="spellEnd"/>
      <w:r w:rsidRPr="00AB4F5C">
        <w:rPr>
          <w:rFonts w:ascii="Times New Roman" w:eastAsia="Times New Roman" w:hAnsi="Times New Roman"/>
          <w:color w:val="000000" w:themeColor="text1"/>
          <w:sz w:val="28"/>
          <w:szCs w:val="28"/>
        </w:rPr>
        <w:t>, проведением культурно-этнографических фестивалей и другими формами деятельности, в которые будет активно вовлекаться в первую очередь сельское население региона. Это позволит реализовывать значительный объём производимой органической продукции непосредственно поблизости от мест её производства, стимулируя как наращивание сырьевой базы, так и развитие переработки. Развитие туристской отрасли и перерабатывающих производств будет способствовать повышению требований к инфраструктуре сельских поселений. Таким образом, развитие традиционных органических форм сельскохозяйственного производства будет оказывать непосредственное положительное влияние на объективное качество жизни сельского населения.</w:t>
      </w:r>
    </w:p>
    <w:p w14:paraId="3C0B20B7" w14:textId="59E2521A"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Во-вторых, традиционные формы хозяйствования являются скорее трудоёмкими, чем </w:t>
      </w:r>
      <w:proofErr w:type="spellStart"/>
      <w:r w:rsidRPr="00AB4F5C">
        <w:rPr>
          <w:rFonts w:ascii="Times New Roman" w:eastAsia="Times New Roman" w:hAnsi="Times New Roman"/>
          <w:color w:val="000000" w:themeColor="text1"/>
          <w:sz w:val="28"/>
          <w:szCs w:val="28"/>
        </w:rPr>
        <w:t>капитало</w:t>
      </w:r>
      <w:proofErr w:type="spellEnd"/>
      <w:r w:rsidRPr="00AB4F5C">
        <w:rPr>
          <w:rFonts w:ascii="Times New Roman" w:eastAsia="Times New Roman" w:hAnsi="Times New Roman"/>
          <w:color w:val="000000" w:themeColor="text1"/>
          <w:sz w:val="28"/>
          <w:szCs w:val="28"/>
        </w:rPr>
        <w:t xml:space="preserve">- или энергоёмкими. Необходимо вовлечение людей с одновременной механизацией производства, облегчая труд </w:t>
      </w:r>
      <w:proofErr w:type="spellStart"/>
      <w:r w:rsidRPr="00AB4F5C">
        <w:rPr>
          <w:rFonts w:ascii="Times New Roman" w:eastAsia="Times New Roman" w:hAnsi="Times New Roman"/>
          <w:color w:val="000000" w:themeColor="text1"/>
          <w:sz w:val="28"/>
          <w:szCs w:val="28"/>
        </w:rPr>
        <w:t>сельхозтоваропроизводителей</w:t>
      </w:r>
      <w:proofErr w:type="spellEnd"/>
      <w:r w:rsidRPr="00AB4F5C">
        <w:rPr>
          <w:rFonts w:ascii="Times New Roman" w:eastAsia="Times New Roman" w:hAnsi="Times New Roman"/>
          <w:color w:val="000000" w:themeColor="text1"/>
          <w:sz w:val="28"/>
          <w:szCs w:val="28"/>
        </w:rPr>
        <w:t xml:space="preserve">, что позволит снизить себестоимость производимой продукции. Также становится важным развитие глубокой переработки продукции с высокотехнологичным </w:t>
      </w:r>
      <w:proofErr w:type="spellStart"/>
      <w:r w:rsidRPr="00AB4F5C">
        <w:rPr>
          <w:rFonts w:ascii="Times New Roman" w:eastAsia="Times New Roman" w:hAnsi="Times New Roman"/>
          <w:color w:val="000000" w:themeColor="text1"/>
          <w:sz w:val="28"/>
          <w:szCs w:val="28"/>
        </w:rPr>
        <w:t>агропроизводственным</w:t>
      </w:r>
      <w:proofErr w:type="spellEnd"/>
      <w:r w:rsidRPr="00AB4F5C">
        <w:rPr>
          <w:rFonts w:ascii="Times New Roman" w:eastAsia="Times New Roman" w:hAnsi="Times New Roman"/>
          <w:color w:val="000000" w:themeColor="text1"/>
          <w:sz w:val="28"/>
          <w:szCs w:val="28"/>
        </w:rPr>
        <w:t xml:space="preserve"> уровнем.</w:t>
      </w:r>
    </w:p>
    <w:p w14:paraId="11F2F383" w14:textId="5A748E6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В-третьих, вовлечение людей в трудовую деятельность в составе коллектива даёт им чувство сопричастности, собственной необходимости и возможности самореализации без потери идентичности. Сельская местность в современ</w:t>
      </w:r>
      <w:r w:rsidRPr="00AB4F5C">
        <w:rPr>
          <w:rFonts w:ascii="Times New Roman" w:eastAsia="Times New Roman" w:hAnsi="Times New Roman"/>
          <w:color w:val="000000" w:themeColor="text1"/>
          <w:sz w:val="28"/>
          <w:szCs w:val="28"/>
        </w:rPr>
        <w:lastRenderedPageBreak/>
        <w:t>ной России является местом концентрации безработицы. Создавая сельхозпредприятия на основе использования традиционных технологий, можно решить именно социальные проблемы села, повысив удовлетворённость сельских жителей текущим положением дел, воздействуя на субъективный компонент качества жизни.</w:t>
      </w:r>
    </w:p>
    <w:p w14:paraId="307492B3"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Помощь в сертификации продукции таких производств как органической и продвижении местных брендов позволит им перейти в премиум-сегмент рынка, сделав их менее зависимыми от средств бюджетной поддержки.</w:t>
      </w:r>
    </w:p>
    <w:p w14:paraId="032CBA04" w14:textId="56750EEB"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Еще одним направлением развития органического сельского хозяйства в </w:t>
      </w:r>
      <w:r w:rsidR="00231048">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еспублике является сбор дикоросов. Данный вид деятельности является сезонным. Отличительной чертой дикоросов является то, что многие из них требуют переработки (хотя бы первичной) в первые часы (максимум – сутки) после сбора. Кроме того, ягоды и некоторые виды грибов очень чувствительны к транспортировке. В связи с этим становится целесообразным создание заготовительных пунктов непосредственно в сельских поселениях, совмещая их с перерабатывающими производствами. Централизованная приёмка сырья и стандартизированная технология его обработки позволяют решать проблему неоднородности продукции, маркировки, упаковки и ее сбыта.</w:t>
      </w:r>
    </w:p>
    <w:p w14:paraId="65E8EEE3" w14:textId="4486FE66"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5. Внутреннее потребление органической продукции.</w:t>
      </w:r>
    </w:p>
    <w:p w14:paraId="34216697" w14:textId="09DA5CC2"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Анализ деятельности сельхозпроизводителей региона показал, что большинство всех производимых сельхозпродуктов на территории региона можно отнести к органическим. В ходе социологического опроса местных производителей было отмечено, что жители региона преимущественно свой выбор делают в пользу местных производителей, доверяя качеству продуктов.</w:t>
      </w:r>
    </w:p>
    <w:p w14:paraId="17340872" w14:textId="77777777" w:rsidR="006A6E67"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6. Доступность органической продукции для потребителей.</w:t>
      </w:r>
      <w:r w:rsidRPr="00AB4F5C">
        <w:rPr>
          <w:rFonts w:ascii="Times New Roman" w:eastAsia="Times New Roman" w:hAnsi="Times New Roman"/>
          <w:bCs/>
          <w:color w:val="000000" w:themeColor="text1"/>
          <w:sz w:val="28"/>
          <w:szCs w:val="28"/>
        </w:rPr>
        <w:t xml:space="preserve"> </w:t>
      </w:r>
      <w:r w:rsidRPr="00AB4F5C">
        <w:rPr>
          <w:rFonts w:ascii="Times New Roman" w:eastAsia="Times New Roman" w:hAnsi="Times New Roman"/>
          <w:color w:val="000000" w:themeColor="text1"/>
          <w:sz w:val="28"/>
          <w:szCs w:val="28"/>
        </w:rPr>
        <w:t xml:space="preserve">Основным сдерживающим фактором при покупке продуктов органического происхождения выступает высокая стоимость и небольшой срок хранения продукции. По мнению производителей сельскохозяйственной продукции, интерес к органическим продуктам питания на рынке существует, однако при реализации продукции существует несколько проблем: </w:t>
      </w:r>
    </w:p>
    <w:p w14:paraId="7C7E2076" w14:textId="0E791CBB" w:rsidR="006A6E67"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1) ценов</w:t>
      </w:r>
      <w:r w:rsidR="00231048">
        <w:rPr>
          <w:rFonts w:ascii="Times New Roman" w:eastAsia="Times New Roman" w:hAnsi="Times New Roman"/>
          <w:color w:val="000000" w:themeColor="text1"/>
          <w:sz w:val="28"/>
          <w:szCs w:val="28"/>
        </w:rPr>
        <w:t>ая</w:t>
      </w:r>
      <w:r w:rsidRPr="00AB4F5C">
        <w:rPr>
          <w:rFonts w:ascii="Times New Roman" w:eastAsia="Times New Roman" w:hAnsi="Times New Roman"/>
          <w:color w:val="000000" w:themeColor="text1"/>
          <w:sz w:val="28"/>
          <w:szCs w:val="28"/>
        </w:rPr>
        <w:t xml:space="preserve"> конкуренци</w:t>
      </w:r>
      <w:r w:rsidR="00231048">
        <w:rPr>
          <w:rFonts w:ascii="Times New Roman" w:eastAsia="Times New Roman" w:hAnsi="Times New Roman"/>
          <w:color w:val="000000" w:themeColor="text1"/>
          <w:sz w:val="28"/>
          <w:szCs w:val="28"/>
        </w:rPr>
        <w:t>я</w:t>
      </w:r>
      <w:r w:rsidRPr="00AB4F5C">
        <w:rPr>
          <w:rFonts w:ascii="Times New Roman" w:eastAsia="Times New Roman" w:hAnsi="Times New Roman"/>
          <w:color w:val="000000" w:themeColor="text1"/>
          <w:sz w:val="28"/>
          <w:szCs w:val="28"/>
        </w:rPr>
        <w:t xml:space="preserve"> с продукцией неорганического производства</w:t>
      </w:r>
      <w:r w:rsidR="006A6E67">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w:t>
      </w:r>
    </w:p>
    <w:p w14:paraId="3ECDC32F" w14:textId="08339DA4" w:rsidR="006A6E67"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2) сложность логистических цепочек</w:t>
      </w:r>
      <w:r w:rsidR="006A6E67">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w:t>
      </w:r>
    </w:p>
    <w:p w14:paraId="1B146E31" w14:textId="2E2E5F49" w:rsidR="006A6E67"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3) труднодоступность некоторых районов региона</w:t>
      </w:r>
      <w:r w:rsidR="006A6E67">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w:t>
      </w:r>
    </w:p>
    <w:p w14:paraId="00697D76" w14:textId="79D404B8"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4) сложность реализации и выхода на сетевые магазины розничной торговли.</w:t>
      </w:r>
    </w:p>
    <w:p w14:paraId="69FEB9BC" w14:textId="50CB34AF"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7. Предприятия, прошедшие стандартизацию и сертификацию на рынке органической продукции.</w:t>
      </w:r>
      <w:r w:rsidRPr="00AB4F5C">
        <w:rPr>
          <w:rFonts w:ascii="Times New Roman" w:eastAsia="Times New Roman" w:hAnsi="Times New Roman"/>
          <w:bCs/>
          <w:color w:val="000000" w:themeColor="text1"/>
          <w:sz w:val="28"/>
          <w:szCs w:val="28"/>
        </w:rPr>
        <w:t xml:space="preserve"> </w:t>
      </w:r>
      <w:r w:rsidRPr="00AB4F5C">
        <w:rPr>
          <w:rFonts w:ascii="Times New Roman" w:eastAsia="Times New Roman" w:hAnsi="Times New Roman"/>
          <w:color w:val="000000" w:themeColor="text1"/>
          <w:sz w:val="28"/>
          <w:szCs w:val="28"/>
        </w:rPr>
        <w:t>По действующим требованиям органическая сельскохозяйственная продукция должна выращиваться без использования биоинженерных генов (производящих ГМО), синтетических пестицидов, удобрений на основе сточных вод или удобрений на основе нефти. Для того чтобы скот, выращенный для производства молочных продуктов, яиц и мяса, был органическим, он должен получать органические корма и иметь доступ к естественному выгулу. Кроме того, органическому скоту запрещается вводить гормоны роста, антибиотики или другие побочные продукты животного происхождения. В ходе исследования было выявлено, что на текущий период времени преимуще</w:t>
      </w:r>
      <w:r w:rsidRPr="00AB4F5C">
        <w:rPr>
          <w:rFonts w:ascii="Times New Roman" w:eastAsia="Times New Roman" w:hAnsi="Times New Roman"/>
          <w:color w:val="000000" w:themeColor="text1"/>
          <w:sz w:val="28"/>
          <w:szCs w:val="28"/>
        </w:rPr>
        <w:lastRenderedPageBreak/>
        <w:t xml:space="preserve">ственно предприятия сельского хозяйства </w:t>
      </w:r>
      <w:r w:rsidR="000C1338">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 соответствуют указанным требованиям.</w:t>
      </w:r>
    </w:p>
    <w:p w14:paraId="6C283F08" w14:textId="19253FD1"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vertAlign w:val="superscript"/>
        </w:rPr>
      </w:pPr>
      <w:r w:rsidRPr="00AB4F5C">
        <w:rPr>
          <w:rFonts w:ascii="Times New Roman" w:eastAsia="Times New Roman" w:hAnsi="Times New Roman"/>
          <w:color w:val="000000" w:themeColor="text1"/>
          <w:sz w:val="28"/>
          <w:szCs w:val="28"/>
        </w:rPr>
        <w:t>8. Наличие экспортных взаимосвязей.</w:t>
      </w:r>
    </w:p>
    <w:p w14:paraId="5F07070C" w14:textId="19FA7B5F"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Развитие органического сельского хозяйства в </w:t>
      </w:r>
      <w:r w:rsidR="00050A14">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еспублике сопряжено с рядом трудностей, в первую очередь – отсутствие мотивации фермеров к переходу на систему органического производства. В ходе исследования были проведены встречи и экспертные опросы региональных сельхозпроизводителей по всем направлениям: животноводство, растениеводство, переработка и изготовление готовой продукции.</w:t>
      </w:r>
    </w:p>
    <w:p w14:paraId="2BA63BD7" w14:textId="0A42A958"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Опрошенные предприяти</w:t>
      </w:r>
      <w:r w:rsidR="00050A14">
        <w:rPr>
          <w:rFonts w:ascii="Times New Roman" w:eastAsia="Times New Roman" w:hAnsi="Times New Roman"/>
          <w:color w:val="000000" w:themeColor="text1"/>
          <w:sz w:val="28"/>
          <w:szCs w:val="28"/>
        </w:rPr>
        <w:t>я</w:t>
      </w:r>
      <w:r w:rsidRPr="00AB4F5C">
        <w:rPr>
          <w:rFonts w:ascii="Times New Roman" w:eastAsia="Times New Roman" w:hAnsi="Times New Roman"/>
          <w:color w:val="000000" w:themeColor="text1"/>
          <w:sz w:val="28"/>
          <w:szCs w:val="28"/>
        </w:rPr>
        <w:t xml:space="preserve"> не используют биологические средства защиты при производстве продукции, осуществляют деятельность традиционным способом ведения хозяйства без использования научно-технических разработок.</w:t>
      </w:r>
    </w:p>
    <w:p w14:paraId="235270D6"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Ниже представлены проблемы, с которыми сталкиваются предприятия при производстве продукции:</w:t>
      </w:r>
    </w:p>
    <w:p w14:paraId="2CBF9164" w14:textId="421A78BA" w:rsidR="00280D03" w:rsidRPr="00AB4F5C" w:rsidRDefault="00050A14" w:rsidP="00AB4F5C">
      <w:pPr>
        <w:numPr>
          <w:ilvl w:val="0"/>
          <w:numId w:val="34"/>
        </w:numPr>
        <w:tabs>
          <w:tab w:val="left" w:pos="0"/>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низк</w:t>
      </w:r>
      <w:r w:rsidR="00280D03" w:rsidRPr="00AB4F5C">
        <w:rPr>
          <w:rFonts w:ascii="Times New Roman" w:eastAsia="Times New Roman" w:hAnsi="Times New Roman"/>
          <w:color w:val="000000" w:themeColor="text1"/>
          <w:sz w:val="28"/>
          <w:szCs w:val="28"/>
        </w:rPr>
        <w:t>ая цена реализации продукции при государственных закупках;</w:t>
      </w:r>
    </w:p>
    <w:p w14:paraId="4C398663" w14:textId="311D78E2" w:rsidR="00280D03" w:rsidRPr="00AB4F5C" w:rsidRDefault="00050A14" w:rsidP="00AB4F5C">
      <w:pPr>
        <w:numPr>
          <w:ilvl w:val="0"/>
          <w:numId w:val="34"/>
        </w:numPr>
        <w:tabs>
          <w:tab w:val="left" w:pos="0"/>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сло</w:t>
      </w:r>
      <w:r w:rsidR="00280D03" w:rsidRPr="00AB4F5C">
        <w:rPr>
          <w:rFonts w:ascii="Times New Roman" w:eastAsia="Times New Roman" w:hAnsi="Times New Roman"/>
          <w:color w:val="000000" w:themeColor="text1"/>
          <w:sz w:val="28"/>
          <w:szCs w:val="28"/>
        </w:rPr>
        <w:t>жности при реализации продукции (выход на сетевые предприятия розничной торговли);</w:t>
      </w:r>
    </w:p>
    <w:p w14:paraId="55E574BB" w14:textId="15D9E52C" w:rsidR="00280D03" w:rsidRPr="00AB4F5C" w:rsidRDefault="00050A14" w:rsidP="00AB4F5C">
      <w:pPr>
        <w:numPr>
          <w:ilvl w:val="0"/>
          <w:numId w:val="34"/>
        </w:numPr>
        <w:tabs>
          <w:tab w:val="left" w:pos="0"/>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удал</w:t>
      </w:r>
      <w:r w:rsidR="00280D03" w:rsidRPr="00AB4F5C">
        <w:rPr>
          <w:rFonts w:ascii="Times New Roman" w:eastAsia="Times New Roman" w:hAnsi="Times New Roman"/>
          <w:color w:val="000000" w:themeColor="text1"/>
          <w:sz w:val="28"/>
          <w:szCs w:val="28"/>
        </w:rPr>
        <w:t>енность ряда районов от конечного потребителя;</w:t>
      </w:r>
    </w:p>
    <w:p w14:paraId="5EBC11EF" w14:textId="33EC843E" w:rsidR="00280D03" w:rsidRPr="00AB4F5C" w:rsidRDefault="00050A14" w:rsidP="00AB4F5C">
      <w:pPr>
        <w:numPr>
          <w:ilvl w:val="0"/>
          <w:numId w:val="34"/>
        </w:numPr>
        <w:tabs>
          <w:tab w:val="left" w:pos="0"/>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нал</w:t>
      </w:r>
      <w:r w:rsidR="00280D03" w:rsidRPr="00AB4F5C">
        <w:rPr>
          <w:rFonts w:ascii="Times New Roman" w:eastAsia="Times New Roman" w:hAnsi="Times New Roman"/>
          <w:color w:val="000000" w:themeColor="text1"/>
          <w:sz w:val="28"/>
          <w:szCs w:val="28"/>
        </w:rPr>
        <w:t>ичие дорог в сельской местности с дорожным покрытием низкого качества;</w:t>
      </w:r>
    </w:p>
    <w:p w14:paraId="7008DC28" w14:textId="53C073E8" w:rsidR="00280D03" w:rsidRPr="00AB4F5C" w:rsidRDefault="00050A14" w:rsidP="00AB4F5C">
      <w:pPr>
        <w:numPr>
          <w:ilvl w:val="0"/>
          <w:numId w:val="34"/>
        </w:numPr>
        <w:tabs>
          <w:tab w:val="left" w:pos="0"/>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отсу</w:t>
      </w:r>
      <w:r w:rsidR="00280D03" w:rsidRPr="00AB4F5C">
        <w:rPr>
          <w:rFonts w:ascii="Times New Roman" w:eastAsia="Times New Roman" w:hAnsi="Times New Roman"/>
          <w:color w:val="000000" w:themeColor="text1"/>
          <w:sz w:val="28"/>
          <w:szCs w:val="28"/>
        </w:rPr>
        <w:t>тствие кадров необходимой квалификации</w:t>
      </w:r>
      <w:r w:rsidR="00280D03" w:rsidRPr="00AB4F5C">
        <w:rPr>
          <w:rFonts w:ascii="Times New Roman" w:eastAsia="Times New Roman" w:hAnsi="Times New Roman"/>
          <w:color w:val="000000" w:themeColor="text1"/>
          <w:sz w:val="28"/>
          <w:szCs w:val="28"/>
          <w:lang w:val="en-US"/>
        </w:rPr>
        <w:t>;</w:t>
      </w:r>
    </w:p>
    <w:p w14:paraId="1EF2DEAC" w14:textId="3BE6BCD8" w:rsidR="00280D03" w:rsidRPr="00AB4F5C" w:rsidRDefault="00050A14" w:rsidP="00AB4F5C">
      <w:pPr>
        <w:numPr>
          <w:ilvl w:val="0"/>
          <w:numId w:val="34"/>
        </w:numPr>
        <w:tabs>
          <w:tab w:val="left" w:pos="0"/>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отсу</w:t>
      </w:r>
      <w:r w:rsidR="00280D03" w:rsidRPr="00AB4F5C">
        <w:rPr>
          <w:rFonts w:ascii="Times New Roman" w:eastAsia="Times New Roman" w:hAnsi="Times New Roman"/>
          <w:color w:val="000000" w:themeColor="text1"/>
          <w:sz w:val="28"/>
          <w:szCs w:val="28"/>
        </w:rPr>
        <w:t>тствие запчастей для техники внутри региона;</w:t>
      </w:r>
    </w:p>
    <w:p w14:paraId="665534CA" w14:textId="178160C0" w:rsidR="00280D03" w:rsidRPr="00AB4F5C" w:rsidRDefault="00050A14" w:rsidP="00AB4F5C">
      <w:pPr>
        <w:numPr>
          <w:ilvl w:val="0"/>
          <w:numId w:val="34"/>
        </w:numPr>
        <w:tabs>
          <w:tab w:val="left" w:pos="0"/>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выс</w:t>
      </w:r>
      <w:r w:rsidR="00280D03" w:rsidRPr="00AB4F5C">
        <w:rPr>
          <w:rFonts w:ascii="Times New Roman" w:eastAsia="Times New Roman" w:hAnsi="Times New Roman"/>
          <w:color w:val="000000" w:themeColor="text1"/>
          <w:sz w:val="28"/>
          <w:szCs w:val="28"/>
        </w:rPr>
        <w:t>окая оплата труда специалистам оказывает существенное влияние на рентабельность производства;</w:t>
      </w:r>
    </w:p>
    <w:p w14:paraId="6DD70E15" w14:textId="50D14F0E" w:rsidR="00280D03" w:rsidRPr="00AB4F5C" w:rsidRDefault="00050A14" w:rsidP="00AB4F5C">
      <w:pPr>
        <w:numPr>
          <w:ilvl w:val="0"/>
          <w:numId w:val="34"/>
        </w:numPr>
        <w:tabs>
          <w:tab w:val="left" w:pos="0"/>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выс</w:t>
      </w:r>
      <w:r w:rsidR="00280D03" w:rsidRPr="00AB4F5C">
        <w:rPr>
          <w:rFonts w:ascii="Times New Roman" w:eastAsia="Times New Roman" w:hAnsi="Times New Roman"/>
          <w:color w:val="000000" w:themeColor="text1"/>
          <w:sz w:val="28"/>
          <w:szCs w:val="28"/>
        </w:rPr>
        <w:t>окая стоимость энергоресурсов, а также сложности к подключению новых предприятий;</w:t>
      </w:r>
    </w:p>
    <w:p w14:paraId="6E4440A0" w14:textId="65C14C1D" w:rsidR="00280D03" w:rsidRPr="00AB4F5C" w:rsidRDefault="00050A14" w:rsidP="00AB4F5C">
      <w:pPr>
        <w:numPr>
          <w:ilvl w:val="0"/>
          <w:numId w:val="34"/>
        </w:numPr>
        <w:tabs>
          <w:tab w:val="left" w:pos="0"/>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нехв</w:t>
      </w:r>
      <w:r w:rsidR="00280D03" w:rsidRPr="00AB4F5C">
        <w:rPr>
          <w:rFonts w:ascii="Times New Roman" w:eastAsia="Times New Roman" w:hAnsi="Times New Roman"/>
          <w:color w:val="000000" w:themeColor="text1"/>
          <w:sz w:val="28"/>
          <w:szCs w:val="28"/>
        </w:rPr>
        <w:t>атка корма</w:t>
      </w:r>
      <w:r w:rsidR="00280D03" w:rsidRPr="00AB4F5C">
        <w:rPr>
          <w:rFonts w:ascii="Times New Roman" w:eastAsia="Times New Roman" w:hAnsi="Times New Roman"/>
          <w:color w:val="000000" w:themeColor="text1"/>
          <w:sz w:val="28"/>
          <w:szCs w:val="28"/>
          <w:lang w:val="en-US"/>
        </w:rPr>
        <w:t>;</w:t>
      </w:r>
    </w:p>
    <w:p w14:paraId="4B7023D9" w14:textId="1D29E96B" w:rsidR="00280D03" w:rsidRPr="00AB4F5C" w:rsidRDefault="00050A14" w:rsidP="00AB4F5C">
      <w:pPr>
        <w:numPr>
          <w:ilvl w:val="0"/>
          <w:numId w:val="34"/>
        </w:numPr>
        <w:tabs>
          <w:tab w:val="left" w:pos="0"/>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не</w:t>
      </w:r>
      <w:r w:rsidR="00280D03" w:rsidRPr="00AB4F5C">
        <w:rPr>
          <w:rFonts w:ascii="Times New Roman" w:eastAsia="Times New Roman" w:hAnsi="Times New Roman"/>
          <w:color w:val="000000" w:themeColor="text1"/>
          <w:sz w:val="28"/>
          <w:szCs w:val="28"/>
        </w:rPr>
        <w:t>хватка земель</w:t>
      </w:r>
      <w:r w:rsidR="00280D03" w:rsidRPr="00AB4F5C">
        <w:rPr>
          <w:rFonts w:ascii="Times New Roman" w:eastAsia="Times New Roman" w:hAnsi="Times New Roman"/>
          <w:color w:val="000000" w:themeColor="text1"/>
          <w:sz w:val="28"/>
          <w:szCs w:val="28"/>
          <w:lang w:val="en-US"/>
        </w:rPr>
        <w:t>;</w:t>
      </w:r>
    </w:p>
    <w:p w14:paraId="281C2110" w14:textId="1B8F376A" w:rsidR="00280D03" w:rsidRPr="00AB4F5C" w:rsidRDefault="00050A14" w:rsidP="00AB4F5C">
      <w:pPr>
        <w:numPr>
          <w:ilvl w:val="0"/>
          <w:numId w:val="34"/>
        </w:numPr>
        <w:tabs>
          <w:tab w:val="left" w:pos="0"/>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сл</w:t>
      </w:r>
      <w:r w:rsidR="00280D03" w:rsidRPr="00AB4F5C">
        <w:rPr>
          <w:rFonts w:ascii="Times New Roman" w:eastAsia="Times New Roman" w:hAnsi="Times New Roman"/>
          <w:color w:val="000000" w:themeColor="text1"/>
          <w:sz w:val="28"/>
          <w:szCs w:val="28"/>
        </w:rPr>
        <w:t>ожности при получении грантов на развитие хозяйства;</w:t>
      </w:r>
    </w:p>
    <w:p w14:paraId="5A2D257F" w14:textId="1B3D5BA5" w:rsidR="00280D03" w:rsidRPr="00AB4F5C" w:rsidRDefault="00050A14" w:rsidP="00AB4F5C">
      <w:pPr>
        <w:numPr>
          <w:ilvl w:val="0"/>
          <w:numId w:val="34"/>
        </w:numPr>
        <w:tabs>
          <w:tab w:val="left" w:pos="0"/>
        </w:tabs>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выс</w:t>
      </w:r>
      <w:r w:rsidR="00280D03" w:rsidRPr="00AB4F5C">
        <w:rPr>
          <w:rFonts w:ascii="Times New Roman" w:eastAsia="Times New Roman" w:hAnsi="Times New Roman"/>
          <w:color w:val="000000" w:themeColor="text1"/>
          <w:sz w:val="28"/>
          <w:szCs w:val="28"/>
        </w:rPr>
        <w:t>окие процентные ставки на кредитование.</w:t>
      </w:r>
    </w:p>
    <w:p w14:paraId="71BBA6C7" w14:textId="43D86F3A"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Концепция органического сельского хозяйства основана на сочетании экологических принципов с продуктивностью и оказывает влияние на биоразнообразие, климат, благополучие человека. Органическая продукция должна соответствовать определённым стандартам для реализации, ее производство должно пройти стандартизацию и сертификацию.</w:t>
      </w:r>
    </w:p>
    <w:p w14:paraId="46FA1435" w14:textId="00C16B0A"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У производителя возникает экономический выбор, с одной стороны, выпуск органической продукции, стоимость которой преимущественно выше по сравнению с неорганической, с расширенным рынком сбыта, с другой стороны, издержки по сертификации продукции, а также изменение технологических цепочек, которые могут привести к сокращению объема выпускаемой продукции. Результаты исследований показывают, что общая разница в урожайности органических и неорг</w:t>
      </w:r>
      <w:r w:rsidR="006A6E67">
        <w:rPr>
          <w:rFonts w:ascii="Times New Roman" w:eastAsia="Times New Roman" w:hAnsi="Times New Roman"/>
          <w:color w:val="000000" w:themeColor="text1"/>
          <w:sz w:val="28"/>
          <w:szCs w:val="28"/>
        </w:rPr>
        <w:t>анических культур составляет 20-</w:t>
      </w:r>
      <w:r w:rsidRPr="00AB4F5C">
        <w:rPr>
          <w:rFonts w:ascii="Times New Roman" w:eastAsia="Times New Roman" w:hAnsi="Times New Roman"/>
          <w:color w:val="000000" w:themeColor="text1"/>
          <w:sz w:val="28"/>
          <w:szCs w:val="28"/>
        </w:rPr>
        <w:t xml:space="preserve">25 </w:t>
      </w:r>
      <w:r w:rsidR="006A6E67">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rPr>
        <w:t xml:space="preserve"> в пользу последних. Таким образом, при прочих равных условиях валовой сбор органических сельскохозяйственных культур буд</w:t>
      </w:r>
      <w:r w:rsidR="006A6E67">
        <w:rPr>
          <w:rFonts w:ascii="Times New Roman" w:eastAsia="Times New Roman" w:hAnsi="Times New Roman"/>
          <w:color w:val="000000" w:themeColor="text1"/>
          <w:sz w:val="28"/>
          <w:szCs w:val="28"/>
        </w:rPr>
        <w:t>ет на 20-</w:t>
      </w:r>
      <w:r w:rsidRPr="00AB4F5C">
        <w:rPr>
          <w:rFonts w:ascii="Times New Roman" w:eastAsia="Times New Roman" w:hAnsi="Times New Roman"/>
          <w:color w:val="000000" w:themeColor="text1"/>
          <w:sz w:val="28"/>
          <w:szCs w:val="28"/>
        </w:rPr>
        <w:t xml:space="preserve">25 </w:t>
      </w:r>
      <w:r w:rsidR="006A6E67">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rPr>
        <w:t xml:space="preserve"> ниже. Более низ</w:t>
      </w:r>
      <w:r w:rsidRPr="00AB4F5C">
        <w:rPr>
          <w:rFonts w:ascii="Times New Roman" w:eastAsia="Times New Roman" w:hAnsi="Times New Roman"/>
          <w:color w:val="000000" w:themeColor="text1"/>
          <w:sz w:val="28"/>
          <w:szCs w:val="28"/>
        </w:rPr>
        <w:lastRenderedPageBreak/>
        <w:t>кие урожайность и валовой сбор органических сельскохозяйственных культур являются основной причиной сомнения устойчивости рассматриваемой концепции в краткосрочном периоде. Помимо этого, в качестве стоп-факторов выступают: необходимость финансовых и трудозатрат на прохождение сертификации, отсутствие четкой логистической структуры сбыта органической продукции.</w:t>
      </w:r>
    </w:p>
    <w:p w14:paraId="02E60F19"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Производство продукции в соответствии с органическими стандартами привлекательно для потребителей, поэтому они выражают готовность дополнительно оплачивать данное преимущество.</w:t>
      </w:r>
    </w:p>
    <w:p w14:paraId="4EDDDD64"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Помимо этого, разница цен может быть обусловлена более высокими производственными издержками в органическом сельском хозяйстве. По данным исследований, доходность производства и реализации органической продукции выше аналогичной доходности продукции, произведённой традиционным способом. Таким образом, ценовые надбавки за </w:t>
      </w:r>
      <w:proofErr w:type="spellStart"/>
      <w:r w:rsidRPr="00AB4F5C">
        <w:rPr>
          <w:rFonts w:ascii="Times New Roman" w:eastAsia="Times New Roman" w:hAnsi="Times New Roman"/>
          <w:color w:val="000000" w:themeColor="text1"/>
          <w:sz w:val="28"/>
          <w:szCs w:val="28"/>
        </w:rPr>
        <w:t>экологичность</w:t>
      </w:r>
      <w:proofErr w:type="spellEnd"/>
      <w:r w:rsidRPr="00AB4F5C">
        <w:rPr>
          <w:rFonts w:ascii="Times New Roman" w:eastAsia="Times New Roman" w:hAnsi="Times New Roman"/>
          <w:color w:val="000000" w:themeColor="text1"/>
          <w:sz w:val="28"/>
          <w:szCs w:val="28"/>
        </w:rPr>
        <w:t xml:space="preserve"> продукции позволяют компенсировать более высокие технологические затраты и являются основным мотивом для производства органической продукции.</w:t>
      </w:r>
    </w:p>
    <w:p w14:paraId="30831EB9" w14:textId="5C66EBC6"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Для органического сельского хозяйства характерны некоторые принципы пространственной диффузии инноваций, под которой понимается распространение инноваций от центра к периферии. Согласно теории пространственной диффузии инноваций центр зарождения органического сельского хозяйства зависит от инновационного потенциала территории. На текущий период времени производители органической продукции размещены преимущественно в центральных регионах России, что обусловлено в первую очередь ориентацией на платёжеспособный спрос внутреннего или мирового рынков. Многие из них являются дочерними организациями агропромышленных холдингов или вновь созданными организациями как одно из направлений диверсификации. Развитие органического сельского хозяйства </w:t>
      </w:r>
      <w:r w:rsidR="00050A14">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 по принципам пространственной диффузии инноваций должно строит</w:t>
      </w:r>
      <w:r w:rsidR="006A6E67">
        <w:rPr>
          <w:rFonts w:ascii="Times New Roman" w:eastAsia="Times New Roman" w:hAnsi="Times New Roman"/>
          <w:color w:val="000000" w:themeColor="text1"/>
          <w:sz w:val="28"/>
          <w:szCs w:val="28"/>
        </w:rPr>
        <w:t>ь</w:t>
      </w:r>
      <w:r w:rsidRPr="00AB4F5C">
        <w:rPr>
          <w:rFonts w:ascii="Times New Roman" w:eastAsia="Times New Roman" w:hAnsi="Times New Roman"/>
          <w:color w:val="000000" w:themeColor="text1"/>
          <w:sz w:val="28"/>
          <w:szCs w:val="28"/>
        </w:rPr>
        <w:t>ся на оценке потенциала территории.</w:t>
      </w:r>
    </w:p>
    <w:p w14:paraId="313E5E13" w14:textId="4564C32F"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Матрица </w:t>
      </w:r>
      <w:r w:rsidRPr="00AB4F5C">
        <w:rPr>
          <w:rFonts w:ascii="Times New Roman" w:eastAsia="Times New Roman" w:hAnsi="Times New Roman"/>
          <w:color w:val="000000" w:themeColor="text1"/>
          <w:sz w:val="28"/>
          <w:szCs w:val="28"/>
          <w:lang w:val="en-US"/>
        </w:rPr>
        <w:t>McKinsey</w:t>
      </w:r>
      <w:r w:rsidRPr="00AB4F5C">
        <w:rPr>
          <w:rFonts w:ascii="Times New Roman" w:eastAsia="Times New Roman" w:hAnsi="Times New Roman"/>
          <w:color w:val="000000" w:themeColor="text1"/>
          <w:sz w:val="28"/>
          <w:szCs w:val="28"/>
        </w:rPr>
        <w:t xml:space="preserve"> по оценке потенциала развития органического сельского хозяйства в Республике Тыва</w:t>
      </w:r>
      <w:r w:rsidR="006A371B">
        <w:rPr>
          <w:rFonts w:ascii="Times New Roman" w:eastAsia="Times New Roman" w:hAnsi="Times New Roman"/>
          <w:color w:val="000000" w:themeColor="text1"/>
          <w:sz w:val="28"/>
          <w:szCs w:val="28"/>
        </w:rPr>
        <w:t xml:space="preserve"> представлена в таблице 16</w:t>
      </w:r>
      <w:r w:rsidRPr="00AB4F5C">
        <w:rPr>
          <w:rFonts w:ascii="Times New Roman" w:eastAsia="Times New Roman" w:hAnsi="Times New Roman"/>
          <w:color w:val="000000" w:themeColor="text1"/>
          <w:sz w:val="28"/>
          <w:szCs w:val="28"/>
        </w:rPr>
        <w:t>.</w:t>
      </w:r>
    </w:p>
    <w:p w14:paraId="40ABC197" w14:textId="77777777" w:rsidR="00280D03"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45A0C4C1" w14:textId="242AAF19" w:rsidR="006A371B" w:rsidRDefault="006A371B" w:rsidP="006A371B">
      <w:pPr>
        <w:spacing w:after="0" w:line="240" w:lineRule="auto"/>
        <w:ind w:firstLine="709"/>
        <w:jc w:val="righ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Таблица 16</w:t>
      </w:r>
    </w:p>
    <w:p w14:paraId="43A9026B" w14:textId="77777777" w:rsidR="006A371B" w:rsidRPr="00AB4F5C" w:rsidRDefault="006A371B" w:rsidP="00AB4F5C">
      <w:pPr>
        <w:spacing w:after="0" w:line="240" w:lineRule="auto"/>
        <w:ind w:firstLine="709"/>
        <w:jc w:val="both"/>
        <w:rPr>
          <w:rFonts w:ascii="Times New Roman" w:eastAsia="Times New Roman" w:hAnsi="Times New Roman"/>
          <w:color w:val="000000" w:themeColor="text1"/>
          <w:sz w:val="28"/>
          <w:szCs w:val="28"/>
        </w:rPr>
      </w:pPr>
    </w:p>
    <w:tbl>
      <w:tblPr>
        <w:tblStyle w:val="14"/>
        <w:tblW w:w="0" w:type="auto"/>
        <w:jc w:val="center"/>
        <w:tblLayout w:type="fixed"/>
        <w:tblCellMar>
          <w:left w:w="57" w:type="dxa"/>
          <w:right w:w="57" w:type="dxa"/>
        </w:tblCellMar>
        <w:tblLook w:val="04A0" w:firstRow="1" w:lastRow="0" w:firstColumn="1" w:lastColumn="0" w:noHBand="0" w:noVBand="1"/>
      </w:tblPr>
      <w:tblGrid>
        <w:gridCol w:w="2356"/>
        <w:gridCol w:w="2518"/>
        <w:gridCol w:w="3111"/>
        <w:gridCol w:w="1600"/>
      </w:tblGrid>
      <w:tr w:rsidR="00280D03" w:rsidRPr="006A6E67" w14:paraId="5770BECB" w14:textId="77777777" w:rsidTr="002264E5">
        <w:trPr>
          <w:tblHeader/>
          <w:jc w:val="center"/>
        </w:trPr>
        <w:tc>
          <w:tcPr>
            <w:tcW w:w="2356" w:type="dxa"/>
            <w:vMerge w:val="restart"/>
          </w:tcPr>
          <w:p w14:paraId="4C8A2FD7" w14:textId="4DFFDD0C" w:rsidR="00280D03" w:rsidRPr="006A6E67" w:rsidRDefault="00280D03" w:rsidP="002264E5">
            <w:pPr>
              <w:tabs>
                <w:tab w:val="left" w:pos="426"/>
              </w:tabs>
              <w:jc w:val="center"/>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t>Привлекательность рынка/</w:t>
            </w:r>
            <w:r w:rsidR="002264E5">
              <w:rPr>
                <w:rFonts w:ascii="Times New Roman" w:eastAsia="Times New Roman" w:hAnsi="Times New Roman"/>
                <w:color w:val="000000" w:themeColor="text1"/>
                <w:sz w:val="24"/>
                <w:szCs w:val="28"/>
              </w:rPr>
              <w:t xml:space="preserve"> </w:t>
            </w:r>
            <w:r w:rsidRPr="006A6E67">
              <w:rPr>
                <w:rFonts w:ascii="Times New Roman" w:eastAsia="Times New Roman" w:hAnsi="Times New Roman"/>
                <w:color w:val="000000" w:themeColor="text1"/>
                <w:sz w:val="24"/>
                <w:szCs w:val="28"/>
              </w:rPr>
              <w:t>Ресурсы развития органического сельского хозяйства</w:t>
            </w:r>
          </w:p>
        </w:tc>
        <w:tc>
          <w:tcPr>
            <w:tcW w:w="7229" w:type="dxa"/>
            <w:gridSpan w:val="3"/>
          </w:tcPr>
          <w:p w14:paraId="6C5A18A7" w14:textId="77777777" w:rsidR="00280D03" w:rsidRPr="006A6E67" w:rsidRDefault="00280D03" w:rsidP="002264E5">
            <w:pPr>
              <w:tabs>
                <w:tab w:val="left" w:pos="426"/>
              </w:tabs>
              <w:jc w:val="center"/>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t>Конкурентные преимущества Республики Тыва</w:t>
            </w:r>
          </w:p>
        </w:tc>
      </w:tr>
      <w:tr w:rsidR="00280D03" w:rsidRPr="006A6E67" w14:paraId="2F142A8C" w14:textId="77777777" w:rsidTr="002264E5">
        <w:trPr>
          <w:tblHeader/>
          <w:jc w:val="center"/>
        </w:trPr>
        <w:tc>
          <w:tcPr>
            <w:tcW w:w="2356" w:type="dxa"/>
            <w:vMerge/>
          </w:tcPr>
          <w:p w14:paraId="1B5462D1" w14:textId="77777777" w:rsidR="00280D03" w:rsidRPr="006A6E67" w:rsidRDefault="00280D03" w:rsidP="002264E5">
            <w:pPr>
              <w:tabs>
                <w:tab w:val="left" w:pos="426"/>
              </w:tabs>
              <w:jc w:val="center"/>
              <w:rPr>
                <w:rFonts w:ascii="Times New Roman" w:eastAsia="Times New Roman" w:hAnsi="Times New Roman"/>
                <w:color w:val="000000" w:themeColor="text1"/>
                <w:sz w:val="24"/>
                <w:szCs w:val="28"/>
              </w:rPr>
            </w:pPr>
          </w:p>
        </w:tc>
        <w:tc>
          <w:tcPr>
            <w:tcW w:w="2518" w:type="dxa"/>
          </w:tcPr>
          <w:p w14:paraId="0F5FA314" w14:textId="02C46827" w:rsidR="00280D03" w:rsidRPr="006A6E67" w:rsidRDefault="002264E5" w:rsidP="002264E5">
            <w:pPr>
              <w:tabs>
                <w:tab w:val="left" w:pos="426"/>
              </w:tabs>
              <w:jc w:val="center"/>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t>высокие</w:t>
            </w:r>
          </w:p>
        </w:tc>
        <w:tc>
          <w:tcPr>
            <w:tcW w:w="3111" w:type="dxa"/>
          </w:tcPr>
          <w:p w14:paraId="62FFDDC0" w14:textId="78142082" w:rsidR="00280D03" w:rsidRPr="006A6E67" w:rsidRDefault="002264E5" w:rsidP="002264E5">
            <w:pPr>
              <w:tabs>
                <w:tab w:val="left" w:pos="426"/>
              </w:tabs>
              <w:jc w:val="center"/>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t>средние</w:t>
            </w:r>
          </w:p>
        </w:tc>
        <w:tc>
          <w:tcPr>
            <w:tcW w:w="1600" w:type="dxa"/>
          </w:tcPr>
          <w:p w14:paraId="0CEB0464" w14:textId="0787C275" w:rsidR="00280D03" w:rsidRPr="006A6E67" w:rsidRDefault="002264E5" w:rsidP="002264E5">
            <w:pPr>
              <w:tabs>
                <w:tab w:val="left" w:pos="426"/>
              </w:tabs>
              <w:jc w:val="center"/>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t>низкие</w:t>
            </w:r>
          </w:p>
        </w:tc>
      </w:tr>
      <w:tr w:rsidR="00280D03" w:rsidRPr="006A6E67" w14:paraId="36267A62" w14:textId="77777777" w:rsidTr="002264E5">
        <w:trPr>
          <w:jc w:val="center"/>
        </w:trPr>
        <w:tc>
          <w:tcPr>
            <w:tcW w:w="2356" w:type="dxa"/>
            <w:vMerge w:val="restart"/>
          </w:tcPr>
          <w:p w14:paraId="33B11BDF" w14:textId="77777777" w:rsidR="00280D03" w:rsidRPr="006A6E67" w:rsidRDefault="00280D03" w:rsidP="002264E5">
            <w:pPr>
              <w:tabs>
                <w:tab w:val="left" w:pos="426"/>
              </w:tabs>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t>Высокая</w:t>
            </w:r>
          </w:p>
        </w:tc>
        <w:tc>
          <w:tcPr>
            <w:tcW w:w="2518" w:type="dxa"/>
            <w:vMerge w:val="restart"/>
          </w:tcPr>
          <w:p w14:paraId="2C86F9C7" w14:textId="77777777" w:rsidR="00280D03" w:rsidRPr="006A6E67" w:rsidRDefault="00280D03" w:rsidP="002264E5">
            <w:pPr>
              <w:tabs>
                <w:tab w:val="left" w:pos="426"/>
              </w:tabs>
              <w:rPr>
                <w:rFonts w:ascii="Times New Roman" w:eastAsia="Times New Roman" w:hAnsi="Times New Roman"/>
                <w:color w:val="000000" w:themeColor="text1"/>
                <w:sz w:val="24"/>
                <w:szCs w:val="28"/>
              </w:rPr>
            </w:pPr>
          </w:p>
        </w:tc>
        <w:tc>
          <w:tcPr>
            <w:tcW w:w="3111" w:type="dxa"/>
          </w:tcPr>
          <w:p w14:paraId="512910DF" w14:textId="148C2448" w:rsidR="00280D03" w:rsidRPr="006A6E67" w:rsidRDefault="002264E5" w:rsidP="002264E5">
            <w:pPr>
              <w:tabs>
                <w:tab w:val="left" w:pos="426"/>
              </w:tabs>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t>агроклиматические ресурсы</w:t>
            </w:r>
            <w:r w:rsidR="006A371B">
              <w:rPr>
                <w:rFonts w:ascii="Times New Roman" w:eastAsia="Times New Roman" w:hAnsi="Times New Roman"/>
                <w:color w:val="000000" w:themeColor="text1"/>
                <w:sz w:val="24"/>
                <w:szCs w:val="28"/>
              </w:rPr>
              <w:t>,</w:t>
            </w:r>
          </w:p>
          <w:p w14:paraId="2F792317" w14:textId="0E919FE0" w:rsidR="00280D03" w:rsidRPr="006A6E67" w:rsidRDefault="002264E5" w:rsidP="002264E5">
            <w:pPr>
              <w:tabs>
                <w:tab w:val="left" w:pos="426"/>
              </w:tabs>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t>природные ресурсы</w:t>
            </w:r>
          </w:p>
        </w:tc>
        <w:tc>
          <w:tcPr>
            <w:tcW w:w="1600" w:type="dxa"/>
            <w:vMerge w:val="restart"/>
          </w:tcPr>
          <w:p w14:paraId="29337544" w14:textId="51769AFB" w:rsidR="00280D03" w:rsidRPr="006A6E67" w:rsidRDefault="002264E5" w:rsidP="002264E5">
            <w:pPr>
              <w:tabs>
                <w:tab w:val="left" w:pos="426"/>
              </w:tabs>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t>наличие экспортных взаимосвязей</w:t>
            </w:r>
          </w:p>
        </w:tc>
      </w:tr>
      <w:tr w:rsidR="00280D03" w:rsidRPr="006A6E67" w14:paraId="2D883EFC" w14:textId="77777777" w:rsidTr="002264E5">
        <w:trPr>
          <w:jc w:val="center"/>
        </w:trPr>
        <w:tc>
          <w:tcPr>
            <w:tcW w:w="2356" w:type="dxa"/>
            <w:vMerge/>
          </w:tcPr>
          <w:p w14:paraId="7D31E2C8" w14:textId="77777777" w:rsidR="00280D03" w:rsidRPr="006A6E67" w:rsidRDefault="00280D03" w:rsidP="002264E5">
            <w:pPr>
              <w:tabs>
                <w:tab w:val="left" w:pos="426"/>
              </w:tabs>
              <w:rPr>
                <w:rFonts w:ascii="Times New Roman" w:eastAsia="Times New Roman" w:hAnsi="Times New Roman"/>
                <w:color w:val="000000" w:themeColor="text1"/>
                <w:sz w:val="24"/>
                <w:szCs w:val="28"/>
              </w:rPr>
            </w:pPr>
          </w:p>
        </w:tc>
        <w:tc>
          <w:tcPr>
            <w:tcW w:w="2518" w:type="dxa"/>
            <w:vMerge/>
          </w:tcPr>
          <w:p w14:paraId="7DD6030C" w14:textId="77777777" w:rsidR="00280D03" w:rsidRPr="006A6E67" w:rsidRDefault="00280D03" w:rsidP="002264E5">
            <w:pPr>
              <w:tabs>
                <w:tab w:val="left" w:pos="426"/>
              </w:tabs>
              <w:rPr>
                <w:rFonts w:ascii="Times New Roman" w:eastAsia="Times New Roman" w:hAnsi="Times New Roman"/>
                <w:color w:val="000000" w:themeColor="text1"/>
                <w:sz w:val="24"/>
                <w:szCs w:val="28"/>
              </w:rPr>
            </w:pPr>
          </w:p>
        </w:tc>
        <w:tc>
          <w:tcPr>
            <w:tcW w:w="3111" w:type="dxa"/>
          </w:tcPr>
          <w:p w14:paraId="163FCEE2" w14:textId="22EF682D" w:rsidR="00280D03" w:rsidRPr="006A6E67" w:rsidRDefault="002264E5" w:rsidP="002264E5">
            <w:pPr>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t>внутреннее потребление органической продукции</w:t>
            </w:r>
          </w:p>
        </w:tc>
        <w:tc>
          <w:tcPr>
            <w:tcW w:w="1600" w:type="dxa"/>
            <w:vMerge/>
          </w:tcPr>
          <w:p w14:paraId="28F080C1" w14:textId="77777777" w:rsidR="00280D03" w:rsidRPr="006A6E67" w:rsidRDefault="00280D03" w:rsidP="002264E5">
            <w:pPr>
              <w:tabs>
                <w:tab w:val="left" w:pos="426"/>
              </w:tabs>
              <w:rPr>
                <w:rFonts w:ascii="Times New Roman" w:eastAsia="Times New Roman" w:hAnsi="Times New Roman"/>
                <w:color w:val="000000" w:themeColor="text1"/>
                <w:sz w:val="24"/>
                <w:szCs w:val="28"/>
              </w:rPr>
            </w:pPr>
          </w:p>
        </w:tc>
      </w:tr>
      <w:tr w:rsidR="00280D03" w:rsidRPr="006A6E67" w14:paraId="4A959999" w14:textId="77777777" w:rsidTr="002264E5">
        <w:trPr>
          <w:jc w:val="center"/>
        </w:trPr>
        <w:tc>
          <w:tcPr>
            <w:tcW w:w="2356" w:type="dxa"/>
            <w:vMerge/>
          </w:tcPr>
          <w:p w14:paraId="5EE51F57" w14:textId="77777777" w:rsidR="00280D03" w:rsidRPr="006A6E67" w:rsidRDefault="00280D03" w:rsidP="002264E5">
            <w:pPr>
              <w:tabs>
                <w:tab w:val="left" w:pos="426"/>
              </w:tabs>
              <w:rPr>
                <w:rFonts w:ascii="Times New Roman" w:eastAsia="Times New Roman" w:hAnsi="Times New Roman"/>
                <w:color w:val="000000" w:themeColor="text1"/>
                <w:sz w:val="24"/>
                <w:szCs w:val="28"/>
              </w:rPr>
            </w:pPr>
          </w:p>
        </w:tc>
        <w:tc>
          <w:tcPr>
            <w:tcW w:w="2518" w:type="dxa"/>
            <w:vMerge/>
          </w:tcPr>
          <w:p w14:paraId="16F025A0" w14:textId="77777777" w:rsidR="00280D03" w:rsidRPr="006A6E67" w:rsidRDefault="00280D03" w:rsidP="002264E5">
            <w:pPr>
              <w:tabs>
                <w:tab w:val="left" w:pos="426"/>
              </w:tabs>
              <w:rPr>
                <w:rFonts w:ascii="Times New Roman" w:eastAsia="Times New Roman" w:hAnsi="Times New Roman"/>
                <w:color w:val="000000" w:themeColor="text1"/>
                <w:sz w:val="24"/>
                <w:szCs w:val="28"/>
              </w:rPr>
            </w:pPr>
          </w:p>
        </w:tc>
        <w:tc>
          <w:tcPr>
            <w:tcW w:w="3111" w:type="dxa"/>
          </w:tcPr>
          <w:p w14:paraId="15E01683" w14:textId="024E00DC" w:rsidR="00280D03" w:rsidRPr="006A6E67" w:rsidRDefault="002264E5" w:rsidP="002264E5">
            <w:pPr>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t>доступность органической продукции для потребителей</w:t>
            </w:r>
          </w:p>
        </w:tc>
        <w:tc>
          <w:tcPr>
            <w:tcW w:w="1600" w:type="dxa"/>
            <w:vMerge/>
          </w:tcPr>
          <w:p w14:paraId="50CC5995" w14:textId="77777777" w:rsidR="00280D03" w:rsidRPr="006A6E67" w:rsidRDefault="00280D03" w:rsidP="002264E5">
            <w:pPr>
              <w:tabs>
                <w:tab w:val="left" w:pos="426"/>
              </w:tabs>
              <w:rPr>
                <w:rFonts w:ascii="Times New Roman" w:eastAsia="Times New Roman" w:hAnsi="Times New Roman"/>
                <w:color w:val="000000" w:themeColor="text1"/>
                <w:sz w:val="24"/>
                <w:szCs w:val="28"/>
              </w:rPr>
            </w:pPr>
          </w:p>
        </w:tc>
      </w:tr>
      <w:tr w:rsidR="00280D03" w:rsidRPr="006A6E67" w14:paraId="1B274259" w14:textId="77777777" w:rsidTr="002264E5">
        <w:trPr>
          <w:jc w:val="center"/>
        </w:trPr>
        <w:tc>
          <w:tcPr>
            <w:tcW w:w="2356" w:type="dxa"/>
          </w:tcPr>
          <w:p w14:paraId="68324EB5" w14:textId="77777777" w:rsidR="00280D03" w:rsidRPr="006A6E67" w:rsidRDefault="00280D03" w:rsidP="002264E5">
            <w:pPr>
              <w:tabs>
                <w:tab w:val="left" w:pos="426"/>
              </w:tabs>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t>Средняя</w:t>
            </w:r>
          </w:p>
        </w:tc>
        <w:tc>
          <w:tcPr>
            <w:tcW w:w="2518" w:type="dxa"/>
          </w:tcPr>
          <w:p w14:paraId="6D026492" w14:textId="728CC19A" w:rsidR="00280D03" w:rsidRPr="006A6E67" w:rsidRDefault="002264E5" w:rsidP="002264E5">
            <w:pPr>
              <w:tabs>
                <w:tab w:val="left" w:pos="426"/>
              </w:tabs>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t>традиционные формы ведения сельскохозяй</w:t>
            </w:r>
            <w:r w:rsidRPr="006A6E67">
              <w:rPr>
                <w:rFonts w:ascii="Times New Roman" w:eastAsia="Times New Roman" w:hAnsi="Times New Roman"/>
                <w:color w:val="000000" w:themeColor="text1"/>
                <w:sz w:val="24"/>
                <w:szCs w:val="28"/>
              </w:rPr>
              <w:lastRenderedPageBreak/>
              <w:t>ственной и промысловой деятельности</w:t>
            </w:r>
          </w:p>
        </w:tc>
        <w:tc>
          <w:tcPr>
            <w:tcW w:w="3111" w:type="dxa"/>
          </w:tcPr>
          <w:p w14:paraId="0FD927AF" w14:textId="3189B758" w:rsidR="00280D03" w:rsidRPr="006A6E67" w:rsidRDefault="002264E5" w:rsidP="002264E5">
            <w:pPr>
              <w:tabs>
                <w:tab w:val="left" w:pos="426"/>
              </w:tabs>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lastRenderedPageBreak/>
              <w:t>трудовые ресурсы</w:t>
            </w:r>
          </w:p>
        </w:tc>
        <w:tc>
          <w:tcPr>
            <w:tcW w:w="1600" w:type="dxa"/>
          </w:tcPr>
          <w:p w14:paraId="18D4149B" w14:textId="77777777" w:rsidR="00280D03" w:rsidRPr="006A6E67" w:rsidRDefault="00280D03" w:rsidP="002264E5">
            <w:pPr>
              <w:tabs>
                <w:tab w:val="left" w:pos="426"/>
              </w:tabs>
              <w:rPr>
                <w:rFonts w:ascii="Times New Roman" w:eastAsia="Times New Roman" w:hAnsi="Times New Roman"/>
                <w:color w:val="000000" w:themeColor="text1"/>
                <w:sz w:val="24"/>
                <w:szCs w:val="28"/>
              </w:rPr>
            </w:pPr>
          </w:p>
        </w:tc>
      </w:tr>
      <w:tr w:rsidR="00280D03" w:rsidRPr="006A6E67" w14:paraId="291A6A69" w14:textId="77777777" w:rsidTr="002264E5">
        <w:trPr>
          <w:jc w:val="center"/>
        </w:trPr>
        <w:tc>
          <w:tcPr>
            <w:tcW w:w="2356" w:type="dxa"/>
          </w:tcPr>
          <w:p w14:paraId="4C29011C" w14:textId="77777777" w:rsidR="00280D03" w:rsidRPr="006A6E67" w:rsidRDefault="00280D03" w:rsidP="002264E5">
            <w:pPr>
              <w:tabs>
                <w:tab w:val="left" w:pos="426"/>
              </w:tabs>
              <w:rPr>
                <w:rFonts w:ascii="Times New Roman" w:eastAsia="Times New Roman" w:hAnsi="Times New Roman"/>
                <w:color w:val="000000" w:themeColor="text1"/>
                <w:sz w:val="24"/>
                <w:szCs w:val="28"/>
              </w:rPr>
            </w:pPr>
            <w:r w:rsidRPr="006A6E67">
              <w:rPr>
                <w:rFonts w:ascii="Times New Roman" w:eastAsia="Times New Roman" w:hAnsi="Times New Roman"/>
                <w:color w:val="000000" w:themeColor="text1"/>
                <w:sz w:val="24"/>
                <w:szCs w:val="28"/>
              </w:rPr>
              <w:lastRenderedPageBreak/>
              <w:t>Низкая</w:t>
            </w:r>
          </w:p>
        </w:tc>
        <w:tc>
          <w:tcPr>
            <w:tcW w:w="2518" w:type="dxa"/>
          </w:tcPr>
          <w:p w14:paraId="5C1C7287" w14:textId="77777777" w:rsidR="00280D03" w:rsidRPr="006A6E67" w:rsidRDefault="00280D03" w:rsidP="002264E5">
            <w:pPr>
              <w:tabs>
                <w:tab w:val="left" w:pos="426"/>
              </w:tabs>
              <w:rPr>
                <w:rFonts w:ascii="Times New Roman" w:eastAsia="Times New Roman" w:hAnsi="Times New Roman"/>
                <w:color w:val="000000" w:themeColor="text1"/>
                <w:sz w:val="24"/>
                <w:szCs w:val="28"/>
              </w:rPr>
            </w:pPr>
          </w:p>
        </w:tc>
        <w:tc>
          <w:tcPr>
            <w:tcW w:w="3111" w:type="dxa"/>
          </w:tcPr>
          <w:p w14:paraId="4A627956" w14:textId="77777777" w:rsidR="00280D03" w:rsidRPr="006A6E67" w:rsidRDefault="00280D03" w:rsidP="002264E5">
            <w:pPr>
              <w:tabs>
                <w:tab w:val="left" w:pos="426"/>
              </w:tabs>
              <w:rPr>
                <w:rFonts w:ascii="Times New Roman" w:eastAsia="Times New Roman" w:hAnsi="Times New Roman"/>
                <w:color w:val="000000" w:themeColor="text1"/>
                <w:sz w:val="24"/>
                <w:szCs w:val="28"/>
              </w:rPr>
            </w:pPr>
          </w:p>
        </w:tc>
        <w:tc>
          <w:tcPr>
            <w:tcW w:w="1600" w:type="dxa"/>
          </w:tcPr>
          <w:p w14:paraId="3ED5BF58" w14:textId="77777777" w:rsidR="00280D03" w:rsidRPr="006A6E67" w:rsidRDefault="00280D03" w:rsidP="002264E5">
            <w:pPr>
              <w:tabs>
                <w:tab w:val="left" w:pos="426"/>
              </w:tabs>
              <w:rPr>
                <w:rFonts w:ascii="Times New Roman" w:eastAsia="Times New Roman" w:hAnsi="Times New Roman"/>
                <w:color w:val="000000" w:themeColor="text1"/>
                <w:sz w:val="24"/>
                <w:szCs w:val="28"/>
              </w:rPr>
            </w:pPr>
          </w:p>
        </w:tc>
      </w:tr>
    </w:tbl>
    <w:p w14:paraId="41C60D3B"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p>
    <w:p w14:paraId="65F660C1"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Развитие сельского хозяйства требует научно-обоснованного подхода к системе удобрений, становится необходимым разработка и внедрение научных решений в области средств защиты растений и животных с учетом особенностей органического способа производства. Организация производства органической продукции возможна двумя путями: традиционным укладом и с применением наукоемких технологий. На текущий период времени созданы технологии по </w:t>
      </w:r>
      <w:proofErr w:type="spellStart"/>
      <w:r w:rsidRPr="00AB4F5C">
        <w:rPr>
          <w:rFonts w:ascii="Times New Roman" w:eastAsia="Times New Roman" w:hAnsi="Times New Roman"/>
          <w:color w:val="000000" w:themeColor="text1"/>
          <w:sz w:val="28"/>
          <w:szCs w:val="28"/>
        </w:rPr>
        <w:t>цифровизации</w:t>
      </w:r>
      <w:proofErr w:type="spellEnd"/>
      <w:r w:rsidRPr="00AB4F5C">
        <w:rPr>
          <w:rFonts w:ascii="Times New Roman" w:eastAsia="Times New Roman" w:hAnsi="Times New Roman"/>
          <w:color w:val="000000" w:themeColor="text1"/>
          <w:sz w:val="28"/>
          <w:szCs w:val="28"/>
        </w:rPr>
        <w:t xml:space="preserve"> сельского хозяйства: формирование цифровой карты полей, скаутинг, </w:t>
      </w:r>
      <w:proofErr w:type="spellStart"/>
      <w:r w:rsidRPr="00AB4F5C">
        <w:rPr>
          <w:rFonts w:ascii="Times New Roman" w:eastAsia="Times New Roman" w:hAnsi="Times New Roman"/>
          <w:color w:val="000000" w:themeColor="text1"/>
          <w:sz w:val="28"/>
          <w:szCs w:val="28"/>
        </w:rPr>
        <w:t>дифвнесение</w:t>
      </w:r>
      <w:proofErr w:type="spellEnd"/>
      <w:r w:rsidRPr="00AB4F5C">
        <w:rPr>
          <w:rFonts w:ascii="Times New Roman" w:eastAsia="Times New Roman" w:hAnsi="Times New Roman"/>
          <w:color w:val="000000" w:themeColor="text1"/>
          <w:sz w:val="28"/>
          <w:szCs w:val="28"/>
        </w:rPr>
        <w:t xml:space="preserve"> удобрений с учетом особенностей участков поля, получение данных с метеостанций, установленных на полях, </w:t>
      </w:r>
      <w:proofErr w:type="spellStart"/>
      <w:r w:rsidRPr="00AB4F5C">
        <w:rPr>
          <w:rFonts w:ascii="Times New Roman" w:eastAsia="Times New Roman" w:hAnsi="Times New Roman"/>
          <w:color w:val="000000" w:themeColor="text1"/>
          <w:sz w:val="28"/>
          <w:szCs w:val="28"/>
        </w:rPr>
        <w:t>on-line</w:t>
      </w:r>
      <w:proofErr w:type="spellEnd"/>
      <w:r w:rsidRPr="00AB4F5C">
        <w:rPr>
          <w:rFonts w:ascii="Times New Roman" w:eastAsia="Times New Roman" w:hAnsi="Times New Roman"/>
          <w:color w:val="000000" w:themeColor="text1"/>
          <w:sz w:val="28"/>
          <w:szCs w:val="28"/>
        </w:rPr>
        <w:t xml:space="preserve"> формирование севооборота и технологических карт планирования сезона и др.</w:t>
      </w:r>
    </w:p>
    <w:p w14:paraId="37EAC187" w14:textId="70AA4C81"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На первоначальном этапе развития органического сельского хозяйства в </w:t>
      </w:r>
      <w:r w:rsidR="0096789B">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еспублике существующий традиционный уклад ведения производства стано</w:t>
      </w:r>
      <w:r w:rsidR="0096789B">
        <w:rPr>
          <w:rFonts w:ascii="Times New Roman" w:eastAsia="Times New Roman" w:hAnsi="Times New Roman"/>
          <w:color w:val="000000" w:themeColor="text1"/>
          <w:sz w:val="28"/>
          <w:szCs w:val="28"/>
        </w:rPr>
        <w:t xml:space="preserve">вится преимуществом развития, так </w:t>
      </w:r>
      <w:r w:rsidRPr="00AB4F5C">
        <w:rPr>
          <w:rFonts w:ascii="Times New Roman" w:eastAsia="Times New Roman" w:hAnsi="Times New Roman"/>
          <w:color w:val="000000" w:themeColor="text1"/>
          <w:sz w:val="28"/>
          <w:szCs w:val="28"/>
        </w:rPr>
        <w:t>к</w:t>
      </w:r>
      <w:r w:rsidR="0096789B">
        <w:rPr>
          <w:rFonts w:ascii="Times New Roman" w:eastAsia="Times New Roman" w:hAnsi="Times New Roman"/>
          <w:color w:val="000000" w:themeColor="text1"/>
          <w:sz w:val="28"/>
          <w:szCs w:val="28"/>
        </w:rPr>
        <w:t>ак</w:t>
      </w:r>
      <w:r w:rsidRPr="00AB4F5C">
        <w:rPr>
          <w:rFonts w:ascii="Times New Roman" w:eastAsia="Times New Roman" w:hAnsi="Times New Roman"/>
          <w:color w:val="000000" w:themeColor="text1"/>
          <w:sz w:val="28"/>
          <w:szCs w:val="28"/>
        </w:rPr>
        <w:t xml:space="preserve"> во многом уже соответствует органическим стандартам, а переход на органическое сельское хозяйство не потребует от сельхозпроизводителей кардинальных изменений и сохранит традиционные устои в регионе. При последующем развитии становится актуальным внедрение наукоемких технологий в аграрный сектор экономики региона, создание биотехнологических фабрик, ведения мониторинга и научно-исследовательского сопровождения и др.</w:t>
      </w:r>
    </w:p>
    <w:p w14:paraId="440F23B8" w14:textId="77777777" w:rsidR="00280D03" w:rsidRPr="00AB4F5C" w:rsidRDefault="00280D03" w:rsidP="00AB4F5C">
      <w:pPr>
        <w:tabs>
          <w:tab w:val="left" w:pos="426"/>
        </w:tabs>
        <w:spacing w:after="0" w:line="240" w:lineRule="auto"/>
        <w:ind w:firstLine="709"/>
        <w:jc w:val="both"/>
        <w:rPr>
          <w:rFonts w:ascii="Times New Roman" w:eastAsia="Times New Roman" w:hAnsi="Times New Roman"/>
          <w:color w:val="000000" w:themeColor="text1"/>
          <w:sz w:val="28"/>
          <w:szCs w:val="28"/>
        </w:rPr>
      </w:pPr>
    </w:p>
    <w:p w14:paraId="13DA3538" w14:textId="76DEE885" w:rsidR="00280D03" w:rsidRPr="00AB4F5C" w:rsidRDefault="00280D03" w:rsidP="00AF235C">
      <w:pPr>
        <w:keepNext/>
        <w:keepLines/>
        <w:spacing w:after="0" w:line="240" w:lineRule="auto"/>
        <w:jc w:val="center"/>
        <w:outlineLvl w:val="0"/>
        <w:rPr>
          <w:rFonts w:ascii="Times New Roman" w:eastAsia="Times New Roman" w:hAnsi="Times New Roman"/>
          <w:bCs/>
          <w:color w:val="000000" w:themeColor="text1"/>
          <w:sz w:val="28"/>
          <w:szCs w:val="28"/>
        </w:rPr>
      </w:pPr>
      <w:bookmarkStart w:id="131" w:name="_Toc181185700"/>
      <w:r w:rsidRPr="00AB4F5C">
        <w:rPr>
          <w:rFonts w:ascii="Times New Roman" w:eastAsia="Times New Roman" w:hAnsi="Times New Roman"/>
          <w:bCs/>
          <w:color w:val="000000" w:themeColor="text1"/>
          <w:sz w:val="28"/>
          <w:szCs w:val="28"/>
        </w:rPr>
        <w:t xml:space="preserve">Экономическая эффективность применения </w:t>
      </w:r>
      <w:r w:rsidR="00AF235C">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научно-обоснованных методов повышения </w:t>
      </w:r>
      <w:r w:rsidR="00AF235C">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продуктивности животных, новых технологий </w:t>
      </w:r>
      <w:r w:rsidR="00AF235C">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переработки продукции сельского </w:t>
      </w:r>
      <w:r w:rsidR="00AF235C">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хозяйства в условиях Республики Тыва</w:t>
      </w:r>
      <w:bookmarkEnd w:id="131"/>
    </w:p>
    <w:p w14:paraId="353863FC"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4F608EB1" w14:textId="2E615F0D"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Целеполагание развития пищевой и перерабатывающей промышленности </w:t>
      </w:r>
      <w:r w:rsidR="0096789B">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 состоит в обеспечении населения республики высококачественными экологически чистыми продуктами питания собственного производства.</w:t>
      </w:r>
    </w:p>
    <w:p w14:paraId="464EF577" w14:textId="4757C992"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Пищевая и перерабатывающая промышленность в республике представлена по восьми направлениям</w:t>
      </w:r>
      <w:r w:rsidR="0096789B">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 xml:space="preserve">молочная, мясная, мукомольно-крупяная, хлебопекарная, </w:t>
      </w:r>
      <w:proofErr w:type="spellStart"/>
      <w:r w:rsidRPr="00AB4F5C">
        <w:rPr>
          <w:rFonts w:ascii="Times New Roman" w:eastAsia="Times New Roman" w:hAnsi="Times New Roman"/>
          <w:color w:val="000000" w:themeColor="text1"/>
          <w:sz w:val="28"/>
          <w:szCs w:val="28"/>
        </w:rPr>
        <w:t>рыбоперерабатывающая</w:t>
      </w:r>
      <w:proofErr w:type="spellEnd"/>
      <w:r w:rsidRPr="00AB4F5C">
        <w:rPr>
          <w:rFonts w:ascii="Times New Roman" w:eastAsia="Times New Roman" w:hAnsi="Times New Roman"/>
          <w:color w:val="000000" w:themeColor="text1"/>
          <w:sz w:val="28"/>
          <w:szCs w:val="28"/>
        </w:rPr>
        <w:t>, плодоовощная ко</w:t>
      </w:r>
      <w:r w:rsidR="0096789B">
        <w:rPr>
          <w:rFonts w:ascii="Times New Roman" w:eastAsia="Times New Roman" w:hAnsi="Times New Roman"/>
          <w:color w:val="000000" w:themeColor="text1"/>
          <w:sz w:val="28"/>
          <w:szCs w:val="28"/>
        </w:rPr>
        <w:t>нсервная, кондитерская, напитки</w:t>
      </w:r>
      <w:r w:rsidRPr="00AB4F5C">
        <w:rPr>
          <w:rFonts w:ascii="Times New Roman" w:eastAsia="Times New Roman" w:hAnsi="Times New Roman"/>
          <w:color w:val="000000" w:themeColor="text1"/>
          <w:sz w:val="28"/>
          <w:szCs w:val="28"/>
        </w:rPr>
        <w:t>, объединяющим 47 действующих организаций и 164 индивидуальных предпринимателя, где занято более 1500 человек.</w:t>
      </w:r>
    </w:p>
    <w:p w14:paraId="5E2BB5EA" w14:textId="3D4DD68D"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Среднегодовое использование производственных мощностей в настоящий момент находится на низком уровне по выработке основных видов продукции и составляет: по переработке молока – 33</w:t>
      </w:r>
      <w:r w:rsidR="00AF235C" w:rsidRPr="00AF235C">
        <w:rPr>
          <w:rFonts w:ascii="Times New Roman" w:eastAsia="Times New Roman" w:hAnsi="Times New Roman"/>
          <w:color w:val="000000" w:themeColor="text1"/>
          <w:sz w:val="28"/>
          <w:szCs w:val="28"/>
        </w:rPr>
        <w:t xml:space="preserve"> </w:t>
      </w:r>
      <w:r w:rsidR="00AF235C">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переработке мяса </w:t>
      </w:r>
      <w:r w:rsidR="00AF235C">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lastRenderedPageBreak/>
        <w:t>25,5</w:t>
      </w:r>
      <w:r w:rsidR="00AF235C" w:rsidRPr="00AF235C">
        <w:rPr>
          <w:rFonts w:ascii="Times New Roman" w:eastAsia="Times New Roman" w:hAnsi="Times New Roman"/>
          <w:color w:val="000000" w:themeColor="text1"/>
          <w:sz w:val="28"/>
          <w:szCs w:val="28"/>
        </w:rPr>
        <w:t xml:space="preserve"> </w:t>
      </w:r>
      <w:r w:rsidR="00AF235C">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производству колбасных изделий – 34</w:t>
      </w:r>
      <w:r w:rsidR="00AF235C" w:rsidRPr="00AF235C">
        <w:rPr>
          <w:rFonts w:ascii="Times New Roman" w:eastAsia="Times New Roman" w:hAnsi="Times New Roman"/>
          <w:color w:val="000000" w:themeColor="text1"/>
          <w:sz w:val="28"/>
          <w:szCs w:val="28"/>
        </w:rPr>
        <w:t xml:space="preserve"> </w:t>
      </w:r>
      <w:r w:rsidR="00AF235C">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мясных полуфабрикатов – 48</w:t>
      </w:r>
      <w:r w:rsidR="00AF235C">
        <w:rPr>
          <w:rFonts w:ascii="Times New Roman" w:eastAsia="Times New Roman" w:hAnsi="Times New Roman"/>
          <w:color w:val="000000" w:themeColor="text1"/>
          <w:sz w:val="28"/>
          <w:szCs w:val="28"/>
        </w:rPr>
        <w:t xml:space="preserve"> процентов</w:t>
      </w:r>
      <w:r w:rsidRPr="00AB4F5C">
        <w:rPr>
          <w:rFonts w:ascii="Times New Roman" w:eastAsia="Times New Roman" w:hAnsi="Times New Roman"/>
          <w:color w:val="000000" w:themeColor="text1"/>
          <w:sz w:val="28"/>
          <w:szCs w:val="28"/>
        </w:rPr>
        <w:t>.</w:t>
      </w:r>
    </w:p>
    <w:p w14:paraId="4DEEAA1F" w14:textId="68C84BC3"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Значительный потенциал животноводческой продукции в виде шерсти, шкур в полной мере не используется. Транспортная отдаленность от основных российских потребителей, сложность логистических схем, отсутствие предприятий по первичной переработк</w:t>
      </w:r>
      <w:r w:rsidR="0096789B">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 xml:space="preserve"> предопределяет низкую эффективность использования шерсти, не более 30</w:t>
      </w:r>
      <w:r w:rsidR="00AF235C" w:rsidRPr="00AF235C">
        <w:rPr>
          <w:rFonts w:ascii="Times New Roman" w:eastAsia="Times New Roman" w:hAnsi="Times New Roman"/>
          <w:color w:val="000000" w:themeColor="text1"/>
          <w:sz w:val="28"/>
          <w:szCs w:val="28"/>
        </w:rPr>
        <w:t xml:space="preserve"> </w:t>
      </w:r>
      <w:r w:rsidR="00AF235C">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rPr>
        <w:t>.</w:t>
      </w:r>
    </w:p>
    <w:p w14:paraId="5801587A" w14:textId="72FAEE4A"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Факторный анализ динамики эффективности деятельности предприятий показал, что применение новых технологий и научно-обоснованных подходов по оптимизации управления предприятиями сельского хозяйства и технологическими циклами по выпуску продукции, способно увеличить прибыль предприятий сельского хозяйства в среднем минимум на 6</w:t>
      </w:r>
      <w:r w:rsidR="00AF235C" w:rsidRPr="00AF235C">
        <w:rPr>
          <w:rFonts w:ascii="Times New Roman" w:eastAsia="Times New Roman" w:hAnsi="Times New Roman"/>
          <w:color w:val="000000" w:themeColor="text1"/>
          <w:sz w:val="28"/>
          <w:szCs w:val="28"/>
        </w:rPr>
        <w:t xml:space="preserve"> </w:t>
      </w:r>
      <w:r w:rsidR="00AF235C">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rPr>
        <w:t>.</w:t>
      </w:r>
    </w:p>
    <w:p w14:paraId="46AC2BC4"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5617EA2C" w14:textId="1F949388" w:rsidR="00280D03" w:rsidRPr="00AB4F5C" w:rsidRDefault="00280D03" w:rsidP="00AF235C">
      <w:pPr>
        <w:keepNext/>
        <w:keepLines/>
        <w:spacing w:after="0" w:line="240" w:lineRule="auto"/>
        <w:jc w:val="center"/>
        <w:outlineLvl w:val="0"/>
        <w:rPr>
          <w:rFonts w:ascii="Times New Roman" w:eastAsia="Times New Roman" w:hAnsi="Times New Roman"/>
          <w:bCs/>
          <w:color w:val="000000" w:themeColor="text1"/>
          <w:sz w:val="28"/>
          <w:szCs w:val="28"/>
        </w:rPr>
      </w:pPr>
      <w:bookmarkStart w:id="132" w:name="_Toc181185701"/>
      <w:r w:rsidRPr="00AB4F5C">
        <w:rPr>
          <w:rFonts w:ascii="Times New Roman" w:eastAsia="Times New Roman" w:hAnsi="Times New Roman"/>
          <w:bCs/>
          <w:color w:val="000000" w:themeColor="text1"/>
          <w:sz w:val="28"/>
          <w:szCs w:val="28"/>
        </w:rPr>
        <w:t xml:space="preserve">Среднесрочный план экстенсивного развития </w:t>
      </w:r>
      <w:r w:rsidR="00AF235C">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животноводства Республики Тыва</w:t>
      </w:r>
      <w:bookmarkEnd w:id="132"/>
    </w:p>
    <w:p w14:paraId="6E7F905E"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2ED2660D" w14:textId="5E193AEE"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Развитие отрасли животноводства в </w:t>
      </w:r>
      <w:r w:rsidR="0096789B">
        <w:rPr>
          <w:rFonts w:ascii="Times New Roman" w:eastAsia="Times New Roman" w:hAnsi="Times New Roman"/>
          <w:color w:val="000000" w:themeColor="text1"/>
          <w:sz w:val="28"/>
          <w:szCs w:val="28"/>
        </w:rPr>
        <w:t>р</w:t>
      </w:r>
      <w:r w:rsidR="001F26E2">
        <w:rPr>
          <w:rFonts w:ascii="Times New Roman" w:eastAsia="Times New Roman" w:hAnsi="Times New Roman"/>
          <w:color w:val="000000" w:themeColor="text1"/>
          <w:sz w:val="28"/>
          <w:szCs w:val="28"/>
        </w:rPr>
        <w:t>еспублике</w:t>
      </w:r>
      <w:r w:rsidRPr="00AB4F5C">
        <w:rPr>
          <w:rFonts w:ascii="Times New Roman" w:eastAsia="Times New Roman" w:hAnsi="Times New Roman"/>
          <w:color w:val="000000" w:themeColor="text1"/>
          <w:sz w:val="28"/>
          <w:szCs w:val="28"/>
        </w:rPr>
        <w:t xml:space="preserve"> должно основываться на традициях региона, учитывать менталитет жителей, природно-климатические условия, а также </w:t>
      </w:r>
      <w:r w:rsidRPr="00AB4F5C">
        <w:rPr>
          <w:rFonts w:ascii="Times New Roman" w:eastAsia="Times New Roman" w:hAnsi="Times New Roman"/>
          <w:color w:val="000000" w:themeColor="text1"/>
          <w:sz w:val="28"/>
          <w:szCs w:val="28"/>
          <w:lang w:val="en-US"/>
        </w:rPr>
        <w:t>SWOT</w:t>
      </w:r>
      <w:r w:rsidRPr="00AB4F5C">
        <w:rPr>
          <w:rFonts w:ascii="Times New Roman" w:eastAsia="Times New Roman" w:hAnsi="Times New Roman"/>
          <w:color w:val="000000" w:themeColor="text1"/>
          <w:sz w:val="28"/>
          <w:szCs w:val="28"/>
        </w:rPr>
        <w:t>-анализ потенциалов, рисков и угроз</w:t>
      </w:r>
      <w:r w:rsidR="001F26E2">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присущих территории.</w:t>
      </w:r>
    </w:p>
    <w:p w14:paraId="58A1DCF5"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Среднесрочный план развития животноводства в Республике Тыва включает в себя следующие этапы:</w:t>
      </w:r>
    </w:p>
    <w:p w14:paraId="1582B471" w14:textId="65F5DDBD" w:rsidR="00280D03" w:rsidRPr="003B4CCB" w:rsidRDefault="001F26E2"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 xml:space="preserve">1. </w:t>
      </w:r>
      <w:r w:rsidR="00280D03" w:rsidRPr="003B4CCB">
        <w:rPr>
          <w:rFonts w:ascii="Times New Roman" w:hAnsi="Times New Roman"/>
          <w:sz w:val="28"/>
          <w:szCs w:val="28"/>
        </w:rPr>
        <w:t>Выбор пород</w:t>
      </w:r>
      <w:r w:rsidRPr="003B4CCB">
        <w:rPr>
          <w:rFonts w:ascii="Times New Roman" w:hAnsi="Times New Roman"/>
          <w:sz w:val="28"/>
          <w:szCs w:val="28"/>
        </w:rPr>
        <w:t xml:space="preserve"> </w:t>
      </w:r>
      <w:r w:rsidR="007F2C7A">
        <w:rPr>
          <w:rFonts w:ascii="Times New Roman" w:hAnsi="Times New Roman"/>
          <w:sz w:val="28"/>
          <w:szCs w:val="28"/>
        </w:rPr>
        <w:t xml:space="preserve">– </w:t>
      </w:r>
      <w:r w:rsidR="008F5C1C" w:rsidRPr="003B4CCB">
        <w:rPr>
          <w:rFonts w:ascii="Times New Roman" w:hAnsi="Times New Roman"/>
          <w:sz w:val="28"/>
          <w:szCs w:val="28"/>
        </w:rPr>
        <w:t>п</w:t>
      </w:r>
      <w:r w:rsidR="00280D03" w:rsidRPr="003B4CCB">
        <w:rPr>
          <w:rFonts w:ascii="Times New Roman" w:hAnsi="Times New Roman"/>
          <w:sz w:val="28"/>
          <w:szCs w:val="28"/>
        </w:rPr>
        <w:t>одбор местных и адаптированных к условиям региона пород скота (например, овцы, козы, коровы, лошади и др.), которые могут эффективно использовать местные корма и климатические условия.</w:t>
      </w:r>
    </w:p>
    <w:p w14:paraId="525106E6" w14:textId="02191A52" w:rsidR="00280D03" w:rsidRPr="003B4CCB" w:rsidRDefault="00C357A1" w:rsidP="003B4CCB">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280D03" w:rsidRPr="003B4CCB">
        <w:rPr>
          <w:rFonts w:ascii="Times New Roman" w:hAnsi="Times New Roman"/>
          <w:sz w:val="28"/>
          <w:szCs w:val="28"/>
        </w:rPr>
        <w:t>Улучшение кормовой базы:</w:t>
      </w:r>
    </w:p>
    <w:p w14:paraId="09829A12" w14:textId="5615CCD4" w:rsidR="00280D03" w:rsidRPr="003B4CCB" w:rsidRDefault="008F5C1C"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р</w:t>
      </w:r>
      <w:r w:rsidR="00280D03" w:rsidRPr="003B4CCB">
        <w:rPr>
          <w:rFonts w:ascii="Times New Roman" w:hAnsi="Times New Roman"/>
          <w:sz w:val="28"/>
          <w:szCs w:val="28"/>
        </w:rPr>
        <w:t>азработка программ по улучшению пастбищ и кормов, включая севообо</w:t>
      </w:r>
      <w:r w:rsidR="001F26E2" w:rsidRPr="003B4CCB">
        <w:rPr>
          <w:rFonts w:ascii="Times New Roman" w:hAnsi="Times New Roman"/>
          <w:sz w:val="28"/>
          <w:szCs w:val="28"/>
        </w:rPr>
        <w:t>роты и посадку многолетних трав;</w:t>
      </w:r>
    </w:p>
    <w:p w14:paraId="725D6952" w14:textId="2C886921" w:rsidR="00280D03" w:rsidRPr="003B4CCB" w:rsidRDefault="008F5C1C"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и</w:t>
      </w:r>
      <w:r w:rsidR="00280D03" w:rsidRPr="003B4CCB">
        <w:rPr>
          <w:rFonts w:ascii="Times New Roman" w:hAnsi="Times New Roman"/>
          <w:sz w:val="28"/>
          <w:szCs w:val="28"/>
        </w:rPr>
        <w:t>спользование современных технологий для хранения и переработки кормов.</w:t>
      </w:r>
    </w:p>
    <w:p w14:paraId="4B9F28D5" w14:textId="6BF7A482" w:rsidR="00280D03" w:rsidRPr="003B4CCB" w:rsidRDefault="00C357A1" w:rsidP="003B4CCB">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280D03" w:rsidRPr="003B4CCB">
        <w:rPr>
          <w:rFonts w:ascii="Times New Roman" w:hAnsi="Times New Roman"/>
          <w:sz w:val="28"/>
          <w:szCs w:val="28"/>
        </w:rPr>
        <w:t>Инновационные технологии</w:t>
      </w:r>
      <w:r w:rsidR="001F26E2" w:rsidRPr="003B4CCB">
        <w:rPr>
          <w:rFonts w:ascii="Times New Roman" w:hAnsi="Times New Roman"/>
          <w:sz w:val="28"/>
          <w:szCs w:val="28"/>
        </w:rPr>
        <w:t xml:space="preserve"> </w:t>
      </w:r>
      <w:r w:rsidR="007F2C7A">
        <w:rPr>
          <w:rFonts w:ascii="Times New Roman" w:hAnsi="Times New Roman"/>
          <w:sz w:val="28"/>
          <w:szCs w:val="28"/>
        </w:rPr>
        <w:t xml:space="preserve">– </w:t>
      </w:r>
      <w:r w:rsidR="008F5C1C" w:rsidRPr="003B4CCB">
        <w:rPr>
          <w:rFonts w:ascii="Times New Roman" w:hAnsi="Times New Roman"/>
          <w:sz w:val="28"/>
          <w:szCs w:val="28"/>
        </w:rPr>
        <w:t>в</w:t>
      </w:r>
      <w:r w:rsidR="00280D03" w:rsidRPr="003B4CCB">
        <w:rPr>
          <w:rFonts w:ascii="Times New Roman" w:hAnsi="Times New Roman"/>
          <w:sz w:val="28"/>
          <w:szCs w:val="28"/>
        </w:rPr>
        <w:t>недрение современных технологий в животноводстве, таких как генетическое улучшение, ветеринарные практики, автоматизация процессов кормления и доения.</w:t>
      </w:r>
    </w:p>
    <w:p w14:paraId="33EE5264" w14:textId="3E9FFE5C" w:rsidR="00280D03" w:rsidRPr="003B4CCB" w:rsidRDefault="00C357A1" w:rsidP="003B4CCB">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280D03" w:rsidRPr="003B4CCB">
        <w:rPr>
          <w:rFonts w:ascii="Times New Roman" w:hAnsi="Times New Roman"/>
          <w:sz w:val="28"/>
          <w:szCs w:val="28"/>
        </w:rPr>
        <w:t>Организация кооперативов:</w:t>
      </w:r>
    </w:p>
    <w:p w14:paraId="58DB8617" w14:textId="28CC6D6F" w:rsidR="00280D03" w:rsidRPr="003B4CCB" w:rsidRDefault="008F5C1C"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с</w:t>
      </w:r>
      <w:r w:rsidR="00280D03" w:rsidRPr="003B4CCB">
        <w:rPr>
          <w:rFonts w:ascii="Times New Roman" w:hAnsi="Times New Roman"/>
          <w:sz w:val="28"/>
          <w:szCs w:val="28"/>
        </w:rPr>
        <w:t xml:space="preserve">оздание кооперативов для объединения усилий местных производителей, что позволит сократить затраты </w:t>
      </w:r>
      <w:r w:rsidR="001F26E2" w:rsidRPr="003B4CCB">
        <w:rPr>
          <w:rFonts w:ascii="Times New Roman" w:hAnsi="Times New Roman"/>
          <w:sz w:val="28"/>
          <w:szCs w:val="28"/>
        </w:rPr>
        <w:t>и увеличить объемы производства;</w:t>
      </w:r>
    </w:p>
    <w:p w14:paraId="78B4104C" w14:textId="122C0B03" w:rsidR="00280D03" w:rsidRPr="003B4CCB" w:rsidRDefault="008F5C1C"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с</w:t>
      </w:r>
      <w:r w:rsidR="00280D03" w:rsidRPr="003B4CCB">
        <w:rPr>
          <w:rFonts w:ascii="Times New Roman" w:hAnsi="Times New Roman"/>
          <w:sz w:val="28"/>
          <w:szCs w:val="28"/>
        </w:rPr>
        <w:t>овместные закупки кормов, оборудования и продажа местной продукции.</w:t>
      </w:r>
    </w:p>
    <w:p w14:paraId="2EE21BB0" w14:textId="1AEDD4CF" w:rsidR="00280D03" w:rsidRPr="003B4CCB" w:rsidRDefault="00C357A1" w:rsidP="003B4CCB">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280D03" w:rsidRPr="003B4CCB">
        <w:rPr>
          <w:rFonts w:ascii="Times New Roman" w:hAnsi="Times New Roman"/>
          <w:sz w:val="28"/>
          <w:szCs w:val="28"/>
        </w:rPr>
        <w:t>Развитие переработки продукции:</w:t>
      </w:r>
    </w:p>
    <w:p w14:paraId="334CEDF4" w14:textId="7927A264" w:rsidR="00280D03" w:rsidRPr="003B4CCB" w:rsidRDefault="008F5C1C"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ст</w:t>
      </w:r>
      <w:r w:rsidR="00280D03" w:rsidRPr="003B4CCB">
        <w:rPr>
          <w:rFonts w:ascii="Times New Roman" w:hAnsi="Times New Roman"/>
          <w:sz w:val="28"/>
          <w:szCs w:val="28"/>
        </w:rPr>
        <w:t>имулирование переработки мяса и молока на местных предприятиях, что увеличит добавленную стоимост</w:t>
      </w:r>
      <w:r w:rsidR="001F26E2" w:rsidRPr="003B4CCB">
        <w:rPr>
          <w:rFonts w:ascii="Times New Roman" w:hAnsi="Times New Roman"/>
          <w:sz w:val="28"/>
          <w:szCs w:val="28"/>
        </w:rPr>
        <w:t>ь и создаст новые рабочие места;</w:t>
      </w:r>
    </w:p>
    <w:p w14:paraId="29517A44" w14:textId="1997A18E" w:rsidR="00280D03" w:rsidRDefault="008F5C1C"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ра</w:t>
      </w:r>
      <w:r w:rsidR="00280D03" w:rsidRPr="003B4CCB">
        <w:rPr>
          <w:rFonts w:ascii="Times New Roman" w:hAnsi="Times New Roman"/>
          <w:sz w:val="28"/>
          <w:szCs w:val="28"/>
        </w:rPr>
        <w:t>зработка новых продуктов, таких как мясные деликатесы, молочные продукты и т.д.</w:t>
      </w:r>
    </w:p>
    <w:p w14:paraId="1CE69A8E" w14:textId="77777777" w:rsidR="00C357A1" w:rsidRDefault="00C357A1" w:rsidP="003B4CCB">
      <w:pPr>
        <w:spacing w:after="0" w:line="240" w:lineRule="auto"/>
        <w:ind w:firstLine="709"/>
        <w:jc w:val="both"/>
        <w:rPr>
          <w:rFonts w:ascii="Times New Roman" w:hAnsi="Times New Roman"/>
          <w:sz w:val="28"/>
          <w:szCs w:val="28"/>
        </w:rPr>
      </w:pPr>
    </w:p>
    <w:p w14:paraId="55C407A9" w14:textId="77777777" w:rsidR="00C357A1" w:rsidRPr="003B4CCB" w:rsidRDefault="00C357A1" w:rsidP="003B4CCB">
      <w:pPr>
        <w:spacing w:after="0" w:line="240" w:lineRule="auto"/>
        <w:ind w:firstLine="709"/>
        <w:jc w:val="both"/>
        <w:rPr>
          <w:rFonts w:ascii="Times New Roman" w:hAnsi="Times New Roman"/>
          <w:sz w:val="28"/>
          <w:szCs w:val="28"/>
        </w:rPr>
      </w:pPr>
    </w:p>
    <w:p w14:paraId="35CC4743" w14:textId="5EBD3D54" w:rsidR="00280D03" w:rsidRPr="003B4CCB" w:rsidRDefault="00C357A1" w:rsidP="003B4CC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6. </w:t>
      </w:r>
      <w:r w:rsidR="00280D03" w:rsidRPr="003B4CCB">
        <w:rPr>
          <w:rFonts w:ascii="Times New Roman" w:hAnsi="Times New Roman"/>
          <w:sz w:val="28"/>
          <w:szCs w:val="28"/>
        </w:rPr>
        <w:t>Экологические и органические методы:</w:t>
      </w:r>
    </w:p>
    <w:p w14:paraId="78D6B6E5" w14:textId="13908E47" w:rsidR="00280D03" w:rsidRPr="003B4CCB" w:rsidRDefault="008F5C1C"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вн</w:t>
      </w:r>
      <w:r w:rsidR="00280D03" w:rsidRPr="003B4CCB">
        <w:rPr>
          <w:rFonts w:ascii="Times New Roman" w:hAnsi="Times New Roman"/>
          <w:sz w:val="28"/>
          <w:szCs w:val="28"/>
        </w:rPr>
        <w:t>едрение экологически чистых технологий и практик, что может привлечь внимание потреб</w:t>
      </w:r>
      <w:r w:rsidR="003B4CCB" w:rsidRPr="003B4CCB">
        <w:rPr>
          <w:rFonts w:ascii="Times New Roman" w:hAnsi="Times New Roman"/>
          <w:sz w:val="28"/>
          <w:szCs w:val="28"/>
        </w:rPr>
        <w:t>ителей к органическим продуктам</w:t>
      </w:r>
      <w:r w:rsidR="00636A1D">
        <w:rPr>
          <w:rFonts w:ascii="Times New Roman" w:hAnsi="Times New Roman"/>
          <w:sz w:val="28"/>
          <w:szCs w:val="28"/>
        </w:rPr>
        <w:t>;</w:t>
      </w:r>
    </w:p>
    <w:p w14:paraId="60335C10" w14:textId="2FE3EECE" w:rsidR="00280D03" w:rsidRPr="003B4CCB" w:rsidRDefault="008F5C1C"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се</w:t>
      </w:r>
      <w:r w:rsidR="00280D03" w:rsidRPr="003B4CCB">
        <w:rPr>
          <w:rFonts w:ascii="Times New Roman" w:hAnsi="Times New Roman"/>
          <w:sz w:val="28"/>
          <w:szCs w:val="28"/>
        </w:rPr>
        <w:t>ртификация продукции для выхода на новые рынки.</w:t>
      </w:r>
    </w:p>
    <w:p w14:paraId="2D5FA8CE" w14:textId="2BAEFB35" w:rsidR="00280D03" w:rsidRPr="003B4CCB" w:rsidRDefault="00636A1D" w:rsidP="003B4CCB">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280D03" w:rsidRPr="003B4CCB">
        <w:rPr>
          <w:rFonts w:ascii="Times New Roman" w:hAnsi="Times New Roman"/>
          <w:sz w:val="28"/>
          <w:szCs w:val="28"/>
        </w:rPr>
        <w:t>Обучение и повышение квалификации:</w:t>
      </w:r>
    </w:p>
    <w:p w14:paraId="49DBBC41" w14:textId="40A30A8C" w:rsidR="00280D03" w:rsidRPr="003B4CCB" w:rsidRDefault="008F5C1C"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орг</w:t>
      </w:r>
      <w:r w:rsidR="00280D03" w:rsidRPr="003B4CCB">
        <w:rPr>
          <w:rFonts w:ascii="Times New Roman" w:hAnsi="Times New Roman"/>
          <w:sz w:val="28"/>
          <w:szCs w:val="28"/>
        </w:rPr>
        <w:t>анизация курсов и семинаров для местных фермеров по современным методам ведения животно</w:t>
      </w:r>
      <w:r w:rsidR="003B4CCB" w:rsidRPr="003B4CCB">
        <w:rPr>
          <w:rFonts w:ascii="Times New Roman" w:hAnsi="Times New Roman"/>
          <w:sz w:val="28"/>
          <w:szCs w:val="28"/>
        </w:rPr>
        <w:t>водства и управления хозяйством;</w:t>
      </w:r>
    </w:p>
    <w:p w14:paraId="0DD1E627" w14:textId="1EB9E77B" w:rsidR="00280D03" w:rsidRPr="003B4CCB" w:rsidRDefault="008F5C1C"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сот</w:t>
      </w:r>
      <w:r w:rsidR="00280D03" w:rsidRPr="003B4CCB">
        <w:rPr>
          <w:rFonts w:ascii="Times New Roman" w:hAnsi="Times New Roman"/>
          <w:sz w:val="28"/>
          <w:szCs w:val="28"/>
        </w:rPr>
        <w:t>рудничество с научными учреждениями для передачи знаний и технологий.</w:t>
      </w:r>
    </w:p>
    <w:p w14:paraId="48772628" w14:textId="72E7E9AE" w:rsidR="00280D03" w:rsidRPr="003B4CCB" w:rsidRDefault="00636A1D" w:rsidP="003B4CCB">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280D03" w:rsidRPr="003B4CCB">
        <w:rPr>
          <w:rFonts w:ascii="Times New Roman" w:hAnsi="Times New Roman"/>
          <w:sz w:val="28"/>
          <w:szCs w:val="28"/>
        </w:rPr>
        <w:t>Маркетинг и сбыт:</w:t>
      </w:r>
    </w:p>
    <w:p w14:paraId="1DFFAB05" w14:textId="374F2551" w:rsidR="00280D03" w:rsidRPr="003B4CCB" w:rsidRDefault="008F5C1C"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раз</w:t>
      </w:r>
      <w:r w:rsidR="00280D03" w:rsidRPr="003B4CCB">
        <w:rPr>
          <w:rFonts w:ascii="Times New Roman" w:hAnsi="Times New Roman"/>
          <w:sz w:val="28"/>
          <w:szCs w:val="28"/>
        </w:rPr>
        <w:t>работка эффективных стратегий маркетинга для продвижения местной продукции как на внут</w:t>
      </w:r>
      <w:r w:rsidR="003B4CCB" w:rsidRPr="003B4CCB">
        <w:rPr>
          <w:rFonts w:ascii="Times New Roman" w:hAnsi="Times New Roman"/>
          <w:sz w:val="28"/>
          <w:szCs w:val="28"/>
        </w:rPr>
        <w:t>реннем, так и на внешнем рынках;</w:t>
      </w:r>
    </w:p>
    <w:p w14:paraId="7450942A" w14:textId="3EB34055" w:rsidR="00280D03" w:rsidRPr="003B4CCB" w:rsidRDefault="008F5C1C"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уч</w:t>
      </w:r>
      <w:r w:rsidR="00280D03" w:rsidRPr="003B4CCB">
        <w:rPr>
          <w:rFonts w:ascii="Times New Roman" w:hAnsi="Times New Roman"/>
          <w:sz w:val="28"/>
          <w:szCs w:val="28"/>
        </w:rPr>
        <w:t>астие в ярмарках и выставках для демонстрации продукции и установления контактов с потенциальными покупателями.</w:t>
      </w:r>
    </w:p>
    <w:p w14:paraId="06EE201B" w14:textId="34E5898C" w:rsidR="00280D03" w:rsidRPr="003B4CCB" w:rsidRDefault="00636A1D" w:rsidP="003B4CCB">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280D03" w:rsidRPr="003B4CCB">
        <w:rPr>
          <w:rFonts w:ascii="Times New Roman" w:hAnsi="Times New Roman"/>
          <w:sz w:val="28"/>
          <w:szCs w:val="28"/>
        </w:rPr>
        <w:t>Государственная поддержка</w:t>
      </w:r>
      <w:r w:rsidR="003B4CCB" w:rsidRPr="003B4CCB">
        <w:rPr>
          <w:rFonts w:ascii="Times New Roman" w:hAnsi="Times New Roman"/>
          <w:sz w:val="28"/>
          <w:szCs w:val="28"/>
        </w:rPr>
        <w:t xml:space="preserve"> </w:t>
      </w:r>
      <w:r w:rsidR="007F2C7A">
        <w:rPr>
          <w:rFonts w:ascii="Times New Roman" w:hAnsi="Times New Roman"/>
          <w:sz w:val="28"/>
          <w:szCs w:val="28"/>
        </w:rPr>
        <w:t xml:space="preserve">– </w:t>
      </w:r>
      <w:r w:rsidR="008F5C1C" w:rsidRPr="003B4CCB">
        <w:rPr>
          <w:rFonts w:ascii="Times New Roman" w:hAnsi="Times New Roman"/>
          <w:sz w:val="28"/>
          <w:szCs w:val="28"/>
        </w:rPr>
        <w:t>исп</w:t>
      </w:r>
      <w:r w:rsidR="00280D03" w:rsidRPr="003B4CCB">
        <w:rPr>
          <w:rFonts w:ascii="Times New Roman" w:hAnsi="Times New Roman"/>
          <w:sz w:val="28"/>
          <w:szCs w:val="28"/>
        </w:rPr>
        <w:t>ользование программ государственной поддержки и субсидий для развития животноводства, включая финансовую помощь, кредиты и гранты.</w:t>
      </w:r>
    </w:p>
    <w:p w14:paraId="0BD35D0C" w14:textId="513FC124" w:rsidR="00280D03" w:rsidRPr="003B4CCB" w:rsidRDefault="00636A1D" w:rsidP="003B4CCB">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00280D03" w:rsidRPr="003B4CCB">
        <w:rPr>
          <w:rFonts w:ascii="Times New Roman" w:hAnsi="Times New Roman"/>
          <w:sz w:val="28"/>
          <w:szCs w:val="28"/>
        </w:rPr>
        <w:t>Устойчивое развитие</w:t>
      </w:r>
      <w:r w:rsidR="003B4CCB" w:rsidRPr="003B4CCB">
        <w:rPr>
          <w:rFonts w:ascii="Times New Roman" w:hAnsi="Times New Roman"/>
          <w:sz w:val="28"/>
          <w:szCs w:val="28"/>
        </w:rPr>
        <w:t xml:space="preserve"> </w:t>
      </w:r>
      <w:r w:rsidR="007F2C7A">
        <w:rPr>
          <w:rFonts w:ascii="Times New Roman" w:hAnsi="Times New Roman"/>
          <w:sz w:val="28"/>
          <w:szCs w:val="28"/>
        </w:rPr>
        <w:t xml:space="preserve">– </w:t>
      </w:r>
      <w:r w:rsidR="008F5C1C" w:rsidRPr="003B4CCB">
        <w:rPr>
          <w:rFonts w:ascii="Times New Roman" w:hAnsi="Times New Roman"/>
          <w:sz w:val="28"/>
          <w:szCs w:val="28"/>
        </w:rPr>
        <w:t>ор</w:t>
      </w:r>
      <w:r w:rsidR="00280D03" w:rsidRPr="003B4CCB">
        <w:rPr>
          <w:rFonts w:ascii="Times New Roman" w:hAnsi="Times New Roman"/>
          <w:sz w:val="28"/>
          <w:szCs w:val="28"/>
        </w:rPr>
        <w:t>иентация на устойчивое развитие животноводства, включая заботу о животных, сохранение экосистем и использование ресурсов.</w:t>
      </w:r>
    </w:p>
    <w:p w14:paraId="46A55160" w14:textId="41E930EA" w:rsidR="00280D03" w:rsidRPr="003B4CCB" w:rsidRDefault="00280D03"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 xml:space="preserve">В различных административно-территориальных зонах </w:t>
      </w:r>
      <w:r w:rsidR="00636A1D">
        <w:rPr>
          <w:rFonts w:ascii="Times New Roman" w:hAnsi="Times New Roman"/>
          <w:sz w:val="28"/>
          <w:szCs w:val="28"/>
        </w:rPr>
        <w:t>р</w:t>
      </w:r>
      <w:r w:rsidRPr="003B4CCB">
        <w:rPr>
          <w:rFonts w:ascii="Times New Roman" w:hAnsi="Times New Roman"/>
          <w:sz w:val="28"/>
          <w:szCs w:val="28"/>
        </w:rPr>
        <w:t>еспублики с учетом климатических условий, рельефа местности, исторического направления развития, инфраструктуры и других факторов целесообразно развивать различные направления животноводства:</w:t>
      </w:r>
    </w:p>
    <w:p w14:paraId="4F2FBCAC" w14:textId="77777777" w:rsidR="00280D03" w:rsidRPr="003B4CCB" w:rsidRDefault="00280D03"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молочное скотоводство – в центральной зоне, в ряде районов западной зоны;</w:t>
      </w:r>
    </w:p>
    <w:p w14:paraId="7565E26E" w14:textId="6AE777F2" w:rsidR="00280D03" w:rsidRPr="003B4CCB" w:rsidRDefault="00280D03"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мясное скотоводство, овцеводство, козоводство – практически на всей территории региона, в центральной, западной и южной зон</w:t>
      </w:r>
      <w:r w:rsidR="00636A1D">
        <w:rPr>
          <w:rFonts w:ascii="Times New Roman" w:hAnsi="Times New Roman"/>
          <w:sz w:val="28"/>
          <w:szCs w:val="28"/>
        </w:rPr>
        <w:t>ах</w:t>
      </w:r>
      <w:r w:rsidRPr="003B4CCB">
        <w:rPr>
          <w:rFonts w:ascii="Times New Roman" w:hAnsi="Times New Roman"/>
          <w:sz w:val="28"/>
          <w:szCs w:val="28"/>
        </w:rPr>
        <w:t>;</w:t>
      </w:r>
    </w:p>
    <w:p w14:paraId="60AC8EE5" w14:textId="79F0BCCF" w:rsidR="00280D03" w:rsidRPr="003B4CCB" w:rsidRDefault="00280D03"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разведение лоша</w:t>
      </w:r>
      <w:r w:rsidR="00636A1D">
        <w:rPr>
          <w:rFonts w:ascii="Times New Roman" w:hAnsi="Times New Roman"/>
          <w:sz w:val="28"/>
          <w:szCs w:val="28"/>
        </w:rPr>
        <w:t>дей – в центральной и южной зонах</w:t>
      </w:r>
      <w:r w:rsidRPr="003B4CCB">
        <w:rPr>
          <w:rFonts w:ascii="Times New Roman" w:hAnsi="Times New Roman"/>
          <w:sz w:val="28"/>
          <w:szCs w:val="28"/>
        </w:rPr>
        <w:t>;</w:t>
      </w:r>
    </w:p>
    <w:p w14:paraId="56F2C779" w14:textId="77777777" w:rsidR="00280D03" w:rsidRPr="003B4CCB" w:rsidRDefault="00280D03" w:rsidP="003B4CCB">
      <w:pPr>
        <w:spacing w:after="0" w:line="240" w:lineRule="auto"/>
        <w:ind w:firstLine="709"/>
        <w:jc w:val="both"/>
        <w:rPr>
          <w:rFonts w:ascii="Times New Roman" w:hAnsi="Times New Roman"/>
          <w:sz w:val="28"/>
          <w:szCs w:val="28"/>
        </w:rPr>
      </w:pPr>
      <w:r w:rsidRPr="003B4CCB">
        <w:rPr>
          <w:rFonts w:ascii="Times New Roman" w:hAnsi="Times New Roman"/>
          <w:sz w:val="28"/>
          <w:szCs w:val="28"/>
        </w:rPr>
        <w:t>оленеводство – в восточной зоне.</w:t>
      </w:r>
    </w:p>
    <w:p w14:paraId="3ADB5675" w14:textId="55A9E382"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Развитие животноводства в регионе имеет исторические особенности. В первую очередь, сезонные перемещения (миграция) животных, т</w:t>
      </w:r>
      <w:r w:rsidR="00636A1D">
        <w:rPr>
          <w:rFonts w:ascii="Times New Roman" w:eastAsia="Times New Roman" w:hAnsi="Times New Roman"/>
          <w:color w:val="000000" w:themeColor="text1"/>
          <w:sz w:val="28"/>
          <w:szCs w:val="28"/>
        </w:rPr>
        <w:t>о есть</w:t>
      </w:r>
      <w:r w:rsidRPr="00AB4F5C">
        <w:rPr>
          <w:rFonts w:ascii="Times New Roman" w:eastAsia="Times New Roman" w:hAnsi="Times New Roman"/>
          <w:color w:val="000000" w:themeColor="text1"/>
          <w:sz w:val="28"/>
          <w:szCs w:val="28"/>
        </w:rPr>
        <w:t xml:space="preserve"> кочевое животноводство. Данная технология содержания животных имеет ряд преимуществ:</w:t>
      </w:r>
    </w:p>
    <w:p w14:paraId="0B9096C1" w14:textId="77777777" w:rsidR="00280D03" w:rsidRPr="00AB4F5C" w:rsidRDefault="00280D03" w:rsidP="00AB4F5C">
      <w:pPr>
        <w:numPr>
          <w:ilvl w:val="0"/>
          <w:numId w:val="39"/>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экономические преимущества – содержание животных менее </w:t>
      </w:r>
      <w:proofErr w:type="spellStart"/>
      <w:r w:rsidRPr="00AB4F5C">
        <w:rPr>
          <w:rFonts w:ascii="Times New Roman" w:eastAsia="Times New Roman" w:hAnsi="Times New Roman"/>
          <w:color w:val="000000" w:themeColor="text1"/>
          <w:sz w:val="28"/>
          <w:szCs w:val="28"/>
        </w:rPr>
        <w:t>затратно</w:t>
      </w:r>
      <w:proofErr w:type="spellEnd"/>
      <w:r w:rsidRPr="00AB4F5C">
        <w:rPr>
          <w:rFonts w:ascii="Times New Roman" w:eastAsia="Times New Roman" w:hAnsi="Times New Roman"/>
          <w:color w:val="000000" w:themeColor="text1"/>
          <w:sz w:val="28"/>
          <w:szCs w:val="28"/>
        </w:rPr>
        <w:t xml:space="preserve"> по сравнению с другими технологиями разведения скота;</w:t>
      </w:r>
    </w:p>
    <w:p w14:paraId="44F43232" w14:textId="77777777" w:rsidR="00280D03" w:rsidRPr="00AB4F5C" w:rsidRDefault="00280D03" w:rsidP="00AB4F5C">
      <w:pPr>
        <w:numPr>
          <w:ilvl w:val="0"/>
          <w:numId w:val="39"/>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экологические преимущества – продукция животноводства </w:t>
      </w:r>
      <w:proofErr w:type="spellStart"/>
      <w:r w:rsidRPr="00AB4F5C">
        <w:rPr>
          <w:rFonts w:ascii="Times New Roman" w:eastAsia="Times New Roman" w:hAnsi="Times New Roman"/>
          <w:color w:val="000000" w:themeColor="text1"/>
          <w:sz w:val="28"/>
          <w:szCs w:val="28"/>
        </w:rPr>
        <w:t>экологична</w:t>
      </w:r>
      <w:proofErr w:type="spellEnd"/>
      <w:r w:rsidRPr="00AB4F5C">
        <w:rPr>
          <w:rFonts w:ascii="Times New Roman" w:eastAsia="Times New Roman" w:hAnsi="Times New Roman"/>
          <w:color w:val="000000" w:themeColor="text1"/>
          <w:sz w:val="28"/>
          <w:szCs w:val="28"/>
        </w:rPr>
        <w:t>, без использования ГМО, полезна для здоровья человека;</w:t>
      </w:r>
    </w:p>
    <w:p w14:paraId="673677F6" w14:textId="77777777" w:rsidR="00280D03" w:rsidRPr="00AB4F5C" w:rsidRDefault="00280D03" w:rsidP="00AB4F5C">
      <w:pPr>
        <w:numPr>
          <w:ilvl w:val="0"/>
          <w:numId w:val="39"/>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низкие трудозатраты – для реализации данной технологии не требуются высокие трудозатраты, большой штат сотрудников производственного цикла;</w:t>
      </w:r>
    </w:p>
    <w:p w14:paraId="2FA5035E" w14:textId="10E76260" w:rsidR="00280D03" w:rsidRPr="00AB4F5C" w:rsidRDefault="00280D03" w:rsidP="00AB4F5C">
      <w:pPr>
        <w:numPr>
          <w:ilvl w:val="0"/>
          <w:numId w:val="39"/>
        </w:numPr>
        <w:spacing w:after="0" w:line="240" w:lineRule="auto"/>
        <w:ind w:left="0" w:firstLine="709"/>
        <w:contextualSpacing/>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эффективность использования кормовой базы </w:t>
      </w:r>
      <w:r w:rsidR="00993D26">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сезонные вертикальные кочевки в сочетании с </w:t>
      </w:r>
      <w:proofErr w:type="spellStart"/>
      <w:r w:rsidRPr="00AB4F5C">
        <w:rPr>
          <w:rFonts w:ascii="Times New Roman" w:eastAsia="Times New Roman" w:hAnsi="Times New Roman"/>
          <w:color w:val="000000" w:themeColor="text1"/>
          <w:sz w:val="28"/>
          <w:szCs w:val="28"/>
        </w:rPr>
        <w:t>пастбищеоборотом</w:t>
      </w:r>
      <w:proofErr w:type="spellEnd"/>
      <w:r w:rsidRPr="00AB4F5C">
        <w:rPr>
          <w:rFonts w:ascii="Times New Roman" w:eastAsia="Times New Roman" w:hAnsi="Times New Roman"/>
          <w:color w:val="000000" w:themeColor="text1"/>
          <w:sz w:val="28"/>
          <w:szCs w:val="28"/>
        </w:rPr>
        <w:t xml:space="preserve"> исключают </w:t>
      </w:r>
      <w:proofErr w:type="spellStart"/>
      <w:r w:rsidRPr="00AB4F5C">
        <w:rPr>
          <w:rFonts w:ascii="Times New Roman" w:eastAsia="Times New Roman" w:hAnsi="Times New Roman"/>
          <w:color w:val="000000" w:themeColor="text1"/>
          <w:sz w:val="28"/>
          <w:szCs w:val="28"/>
        </w:rPr>
        <w:t>перевыпас</w:t>
      </w:r>
      <w:proofErr w:type="spellEnd"/>
      <w:r w:rsidRPr="00AB4F5C">
        <w:rPr>
          <w:rFonts w:ascii="Times New Roman" w:eastAsia="Times New Roman" w:hAnsi="Times New Roman"/>
          <w:color w:val="000000" w:themeColor="text1"/>
          <w:sz w:val="28"/>
          <w:szCs w:val="28"/>
        </w:rPr>
        <w:t xml:space="preserve"> скота и способствуют сохранению естественного биоразнообразия и продуктивности (урожайности) кормовых угодий в результате сохранения почвенного покрова.</w:t>
      </w:r>
    </w:p>
    <w:p w14:paraId="687EEF4F"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lastRenderedPageBreak/>
        <w:t xml:space="preserve">Грамотный выбор сезонных пастбищ, умение последовательно и наиболее полно использовать всю территорию пастбищных угодий, не допуская </w:t>
      </w:r>
      <w:proofErr w:type="spellStart"/>
      <w:r w:rsidRPr="00AB4F5C">
        <w:rPr>
          <w:rFonts w:ascii="Times New Roman" w:eastAsia="Times New Roman" w:hAnsi="Times New Roman"/>
          <w:color w:val="000000" w:themeColor="text1"/>
          <w:sz w:val="28"/>
          <w:szCs w:val="28"/>
        </w:rPr>
        <w:t>вытаптывания</w:t>
      </w:r>
      <w:proofErr w:type="spellEnd"/>
      <w:r w:rsidRPr="00AB4F5C">
        <w:rPr>
          <w:rFonts w:ascii="Times New Roman" w:eastAsia="Times New Roman" w:hAnsi="Times New Roman"/>
          <w:color w:val="000000" w:themeColor="text1"/>
          <w:sz w:val="28"/>
          <w:szCs w:val="28"/>
        </w:rPr>
        <w:t xml:space="preserve"> травостоя, а также своевременная смена пастбищ (</w:t>
      </w:r>
      <w:proofErr w:type="spellStart"/>
      <w:r w:rsidRPr="00AB4F5C">
        <w:rPr>
          <w:rFonts w:ascii="Times New Roman" w:eastAsia="Times New Roman" w:hAnsi="Times New Roman"/>
          <w:color w:val="000000" w:themeColor="text1"/>
          <w:sz w:val="28"/>
          <w:szCs w:val="28"/>
        </w:rPr>
        <w:t>пастбищеоборот</w:t>
      </w:r>
      <w:proofErr w:type="spellEnd"/>
      <w:r w:rsidRPr="00AB4F5C">
        <w:rPr>
          <w:rFonts w:ascii="Times New Roman" w:eastAsia="Times New Roman" w:hAnsi="Times New Roman"/>
          <w:color w:val="000000" w:themeColor="text1"/>
          <w:sz w:val="28"/>
          <w:szCs w:val="28"/>
        </w:rPr>
        <w:t>) в зависимости от их экологического состояния (наличия и разрастания сорняков, снижения биоразнообразия и его продуктивности, разрушения почвенного покрова и процессов опустынивания и т.д.) и полноценный уход за домашними животными – основа искусного развития животноводства в Республике Тыва.</w:t>
      </w:r>
    </w:p>
    <w:p w14:paraId="68AF9272"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На текущий период времени именно утрата исторической технологии выбора и смены сезонных пастбищ, полноценного ухода за животными является причиной стагнации развития животноводства в регионе. Изменение климатических условий, сокращение осадков, изменение температурного режима усугубило утрату искусства разведения животных в регионе.</w:t>
      </w:r>
    </w:p>
    <w:p w14:paraId="32921D12"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Для нивелирования сложившихся проблем необходимо:</w:t>
      </w:r>
    </w:p>
    <w:p w14:paraId="2A720678"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1) структурировать, описать исторически сложившуюся технологию разведения животных с учетом изменения климатических условий;</w:t>
      </w:r>
    </w:p>
    <w:p w14:paraId="736EF5A5"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2) создать методические материалы для руководителей сельскохозяйственных предприятий в виде брошюр, буклетов с подробным описанием процесса, и выгоды при его соблюдении;</w:t>
      </w:r>
    </w:p>
    <w:p w14:paraId="02D2A2CC" w14:textId="1C60F469"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3) провести обучающие мероприятия,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круглые столы</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для сотрудников сельскохозяйственных организаций;</w:t>
      </w:r>
    </w:p>
    <w:p w14:paraId="65BC1624"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4) создание серии обучающих видеоматериалов (ролики, сюжеты) с пошаговой инструкцией выбора пастбищ, своевременной смены, особенностей засевания, особенностей содержания и ухода за животными, ветеринарным контролем и др.</w:t>
      </w:r>
    </w:p>
    <w:p w14:paraId="7BAA5F75" w14:textId="190BBAB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Развитие животноводства в </w:t>
      </w:r>
      <w:r w:rsidR="008E745C">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еспублике требует комплексного подхода и сотрудничества между фермерами, государственными органами и научными учреждениями. Это позволит создать конкурентоспособную отрасль, способствующую экономическому росту региона и улучшению качества жизни местных жителей.</w:t>
      </w:r>
    </w:p>
    <w:p w14:paraId="521D106D"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400C0847" w14:textId="236ED109" w:rsidR="00280D03" w:rsidRPr="00AB4F5C" w:rsidRDefault="00993D26" w:rsidP="00993D26">
      <w:pPr>
        <w:widowControl w:val="0"/>
        <w:numPr>
          <w:ilvl w:val="0"/>
          <w:numId w:val="18"/>
        </w:numPr>
        <w:spacing w:after="0" w:line="240" w:lineRule="auto"/>
        <w:ind w:left="0" w:firstLine="0"/>
        <w:contextualSpacing/>
        <w:jc w:val="center"/>
        <w:outlineLvl w:val="0"/>
        <w:rPr>
          <w:rFonts w:ascii="Times New Roman" w:eastAsia="Times New Roman" w:hAnsi="Times New Roman"/>
          <w:bCs/>
          <w:color w:val="000000" w:themeColor="text1"/>
          <w:sz w:val="28"/>
          <w:szCs w:val="28"/>
        </w:rPr>
      </w:pPr>
      <w:bookmarkStart w:id="133" w:name="_Toc181185702"/>
      <w:r>
        <w:rPr>
          <w:rFonts w:ascii="Times New Roman" w:eastAsia="Times New Roman" w:hAnsi="Times New Roman"/>
          <w:bCs/>
          <w:color w:val="000000" w:themeColor="text1"/>
          <w:sz w:val="28"/>
          <w:szCs w:val="28"/>
        </w:rPr>
        <w:t>П</w:t>
      </w:r>
      <w:r w:rsidRPr="00AB4F5C">
        <w:rPr>
          <w:rFonts w:ascii="Times New Roman" w:eastAsia="Times New Roman" w:hAnsi="Times New Roman"/>
          <w:bCs/>
          <w:color w:val="000000" w:themeColor="text1"/>
          <w:sz w:val="28"/>
          <w:szCs w:val="28"/>
        </w:rPr>
        <w:t xml:space="preserve">рогноз экстенсивного развития основных </w:t>
      </w:r>
      <w:r>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направлений животноводства, ветеринарии, </w:t>
      </w:r>
      <w:r>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переработки сельскохозяйственной продукции, </w:t>
      </w:r>
      <w:r>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 xml:space="preserve">земледелия, растениеводства, кормопроизводства </w:t>
      </w:r>
      <w:r>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и технического обеспечения на период 2024-2035 г</w:t>
      </w:r>
      <w:bookmarkEnd w:id="133"/>
      <w:r w:rsidR="008E745C">
        <w:rPr>
          <w:rFonts w:ascii="Times New Roman" w:eastAsia="Times New Roman" w:hAnsi="Times New Roman"/>
          <w:bCs/>
          <w:color w:val="000000" w:themeColor="text1"/>
          <w:sz w:val="28"/>
          <w:szCs w:val="28"/>
        </w:rPr>
        <w:t>одов</w:t>
      </w:r>
    </w:p>
    <w:p w14:paraId="28A66E1A"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13DA9AEA" w14:textId="60F15A2B" w:rsidR="00280D03" w:rsidRPr="008E745C" w:rsidRDefault="00280D03" w:rsidP="00AB4F5C">
      <w:pPr>
        <w:spacing w:after="0" w:line="240" w:lineRule="auto"/>
        <w:ind w:firstLine="709"/>
        <w:jc w:val="both"/>
        <w:rPr>
          <w:rFonts w:ascii="Times New Roman" w:hAnsi="Times New Roman"/>
          <w:sz w:val="28"/>
          <w:szCs w:val="28"/>
        </w:rPr>
      </w:pPr>
      <w:r w:rsidRPr="00AB4F5C">
        <w:rPr>
          <w:rFonts w:ascii="Times New Roman" w:eastAsia="Times New Roman" w:hAnsi="Times New Roman"/>
          <w:color w:val="000000" w:themeColor="text1"/>
          <w:sz w:val="28"/>
          <w:szCs w:val="28"/>
        </w:rPr>
        <w:t>Основными целевыми показателями экстенсивного развития сельского хозяйства Республики Тыва являются агрегированные индикативные показатели по всей отрасли, а также по отдельным ее направлениям: животноводству, ветеринарии, переработк</w:t>
      </w:r>
      <w:r w:rsidR="008E745C">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 xml:space="preserve"> сельскохозяйственной продукции, земледели</w:t>
      </w:r>
      <w:r w:rsidR="008E745C">
        <w:rPr>
          <w:rFonts w:ascii="Times New Roman" w:eastAsia="Times New Roman" w:hAnsi="Times New Roman"/>
          <w:color w:val="000000" w:themeColor="text1"/>
          <w:sz w:val="28"/>
          <w:szCs w:val="28"/>
        </w:rPr>
        <w:t>ю</w:t>
      </w:r>
      <w:r w:rsidRPr="00AB4F5C">
        <w:rPr>
          <w:rFonts w:ascii="Times New Roman" w:eastAsia="Times New Roman" w:hAnsi="Times New Roman"/>
          <w:color w:val="000000" w:themeColor="text1"/>
          <w:sz w:val="28"/>
          <w:szCs w:val="28"/>
        </w:rPr>
        <w:t>, растениеводств</w:t>
      </w:r>
      <w:r w:rsidR="008E745C">
        <w:rPr>
          <w:rFonts w:ascii="Times New Roman" w:eastAsia="Times New Roman" w:hAnsi="Times New Roman"/>
          <w:color w:val="000000" w:themeColor="text1"/>
          <w:sz w:val="28"/>
          <w:szCs w:val="28"/>
        </w:rPr>
        <w:t>у</w:t>
      </w:r>
      <w:r w:rsidRPr="00AB4F5C">
        <w:rPr>
          <w:rFonts w:ascii="Times New Roman" w:eastAsia="Times New Roman" w:hAnsi="Times New Roman"/>
          <w:color w:val="000000" w:themeColor="text1"/>
          <w:sz w:val="28"/>
          <w:szCs w:val="28"/>
        </w:rPr>
        <w:t>, кормопроизводств</w:t>
      </w:r>
      <w:r w:rsidR="008E745C">
        <w:rPr>
          <w:rFonts w:ascii="Times New Roman" w:eastAsia="Times New Roman" w:hAnsi="Times New Roman"/>
          <w:color w:val="000000" w:themeColor="text1"/>
          <w:sz w:val="28"/>
          <w:szCs w:val="28"/>
        </w:rPr>
        <w:t>у</w:t>
      </w:r>
      <w:r w:rsidRPr="00AB4F5C">
        <w:rPr>
          <w:rFonts w:ascii="Times New Roman" w:eastAsia="Times New Roman" w:hAnsi="Times New Roman"/>
          <w:color w:val="000000" w:themeColor="text1"/>
          <w:sz w:val="28"/>
          <w:szCs w:val="28"/>
        </w:rPr>
        <w:t>, техническо</w:t>
      </w:r>
      <w:r w:rsidR="008E745C">
        <w:rPr>
          <w:rFonts w:ascii="Times New Roman" w:eastAsia="Times New Roman" w:hAnsi="Times New Roman"/>
          <w:color w:val="000000" w:themeColor="text1"/>
          <w:sz w:val="28"/>
          <w:szCs w:val="28"/>
        </w:rPr>
        <w:t>му</w:t>
      </w:r>
      <w:r w:rsidRPr="00AB4F5C">
        <w:rPr>
          <w:rFonts w:ascii="Times New Roman" w:eastAsia="Times New Roman" w:hAnsi="Times New Roman"/>
          <w:color w:val="000000" w:themeColor="text1"/>
          <w:sz w:val="28"/>
          <w:szCs w:val="28"/>
        </w:rPr>
        <w:t xml:space="preserve"> обеспечени</w:t>
      </w:r>
      <w:r w:rsidR="008E745C">
        <w:rPr>
          <w:rFonts w:ascii="Times New Roman" w:eastAsia="Times New Roman" w:hAnsi="Times New Roman"/>
          <w:color w:val="000000" w:themeColor="text1"/>
          <w:sz w:val="28"/>
          <w:szCs w:val="28"/>
        </w:rPr>
        <w:t>ю</w:t>
      </w:r>
      <w:r w:rsidRPr="00AB4F5C">
        <w:rPr>
          <w:rFonts w:ascii="Times New Roman" w:eastAsia="Times New Roman" w:hAnsi="Times New Roman"/>
          <w:color w:val="000000" w:themeColor="text1"/>
          <w:sz w:val="28"/>
          <w:szCs w:val="28"/>
        </w:rPr>
        <w:t xml:space="preserve">. Экстенсивный порядок развития предполагает увеличение объема производимой продукции за счет увеличения посевных площадей без качественного роста и изменения технологий производства. </w:t>
      </w:r>
      <w:r w:rsidRPr="008E745C">
        <w:rPr>
          <w:rFonts w:ascii="Times New Roman" w:hAnsi="Times New Roman"/>
          <w:sz w:val="28"/>
          <w:szCs w:val="28"/>
        </w:rPr>
        <w:t>Прогноз индикативных показателей представлен в</w:t>
      </w:r>
      <w:r w:rsidR="00817728" w:rsidRPr="008E745C">
        <w:rPr>
          <w:rFonts w:ascii="Times New Roman" w:hAnsi="Times New Roman"/>
          <w:sz w:val="28"/>
          <w:szCs w:val="28"/>
        </w:rPr>
        <w:t xml:space="preserve"> таб</w:t>
      </w:r>
      <w:r w:rsidR="00817728" w:rsidRPr="008E745C">
        <w:rPr>
          <w:rFonts w:ascii="Times New Roman" w:hAnsi="Times New Roman"/>
          <w:sz w:val="28"/>
          <w:szCs w:val="28"/>
        </w:rPr>
        <w:lastRenderedPageBreak/>
        <w:t>лице 1</w:t>
      </w:r>
      <w:r w:rsidR="00FB4F14">
        <w:rPr>
          <w:rFonts w:ascii="Times New Roman" w:hAnsi="Times New Roman"/>
          <w:sz w:val="28"/>
          <w:szCs w:val="28"/>
        </w:rPr>
        <w:t>7</w:t>
      </w:r>
      <w:r w:rsidR="00817728" w:rsidRPr="008E745C">
        <w:rPr>
          <w:rFonts w:ascii="Times New Roman" w:hAnsi="Times New Roman"/>
          <w:sz w:val="28"/>
          <w:szCs w:val="28"/>
        </w:rPr>
        <w:t>.</w:t>
      </w:r>
      <w:r w:rsidRPr="008E745C">
        <w:rPr>
          <w:rFonts w:ascii="Times New Roman" w:hAnsi="Times New Roman"/>
          <w:sz w:val="28"/>
          <w:szCs w:val="28"/>
        </w:rPr>
        <w:t xml:space="preserve"> При интенсивном развитии сельского хозяйства размер индикативных показателей корректируется исходя из объема бюджетного финансирования.</w:t>
      </w:r>
    </w:p>
    <w:p w14:paraId="72092EAD"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bookmarkStart w:id="134" w:name="_Ref178284114"/>
    </w:p>
    <w:p w14:paraId="5131667F" w14:textId="440BA8D2" w:rsidR="00280D03" w:rsidRPr="00AB4F5C" w:rsidRDefault="00280D03" w:rsidP="00993D26">
      <w:pPr>
        <w:spacing w:after="0" w:line="240" w:lineRule="auto"/>
        <w:ind w:firstLine="709"/>
        <w:jc w:val="right"/>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Таблица </w:t>
      </w:r>
      <w:bookmarkEnd w:id="134"/>
      <w:r w:rsidR="00FB4F14">
        <w:rPr>
          <w:rFonts w:ascii="Times New Roman" w:eastAsia="Times New Roman" w:hAnsi="Times New Roman"/>
          <w:color w:val="000000" w:themeColor="text1"/>
          <w:sz w:val="28"/>
          <w:szCs w:val="28"/>
        </w:rPr>
        <w:t>17</w:t>
      </w:r>
    </w:p>
    <w:p w14:paraId="70BD64C4" w14:textId="77777777" w:rsidR="00993D26" w:rsidRDefault="00993D26" w:rsidP="00AB4F5C">
      <w:pPr>
        <w:spacing w:after="0" w:line="240" w:lineRule="auto"/>
        <w:ind w:firstLine="709"/>
        <w:jc w:val="both"/>
        <w:rPr>
          <w:rFonts w:ascii="Times New Roman" w:eastAsia="Times New Roman" w:hAnsi="Times New Roman"/>
          <w:color w:val="000000" w:themeColor="text1"/>
          <w:sz w:val="28"/>
          <w:szCs w:val="28"/>
        </w:rPr>
      </w:pPr>
    </w:p>
    <w:p w14:paraId="2CCF9CC7" w14:textId="77777777" w:rsidR="00993D26" w:rsidRDefault="00280D03" w:rsidP="00993D26">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Прогноз индикативных показателей развития</w:t>
      </w:r>
    </w:p>
    <w:p w14:paraId="6F3609F9" w14:textId="33BE5596" w:rsidR="00280D03" w:rsidRPr="00AB4F5C" w:rsidRDefault="00280D03" w:rsidP="00993D26">
      <w:pPr>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 сельского хозяйства Республики Тыва</w:t>
      </w:r>
    </w:p>
    <w:p w14:paraId="07298E9F"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tbl>
      <w:tblPr>
        <w:tblW w:w="5000" w:type="pct"/>
        <w:jc w:val="center"/>
        <w:tblLayout w:type="fixed"/>
        <w:tblCellMar>
          <w:left w:w="62" w:type="dxa"/>
          <w:right w:w="62" w:type="dxa"/>
        </w:tblCellMar>
        <w:tblLook w:val="0000" w:firstRow="0" w:lastRow="0" w:firstColumn="0" w:lastColumn="0" w:noHBand="0" w:noVBand="0"/>
      </w:tblPr>
      <w:tblGrid>
        <w:gridCol w:w="4086"/>
        <w:gridCol w:w="1119"/>
        <w:gridCol w:w="1250"/>
        <w:gridCol w:w="1646"/>
        <w:gridCol w:w="1661"/>
      </w:tblGrid>
      <w:tr w:rsidR="00280D03" w:rsidRPr="00993D26" w14:paraId="5D2CC7A3" w14:textId="77777777" w:rsidTr="00993D26">
        <w:trPr>
          <w:trHeight w:val="276"/>
          <w:tblHeader/>
          <w:jc w:val="center"/>
        </w:trPr>
        <w:tc>
          <w:tcPr>
            <w:tcW w:w="2093" w:type="pct"/>
            <w:vMerge w:val="restart"/>
            <w:tcBorders>
              <w:top w:val="single" w:sz="4" w:space="0" w:color="auto"/>
              <w:left w:val="single" w:sz="4" w:space="0" w:color="auto"/>
              <w:bottom w:val="single" w:sz="4" w:space="0" w:color="auto"/>
              <w:right w:val="single" w:sz="4" w:space="0" w:color="auto"/>
            </w:tcBorders>
            <w:shd w:val="clear" w:color="auto" w:fill="auto"/>
          </w:tcPr>
          <w:p w14:paraId="6051124C"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Наименование показателя</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tcPr>
          <w:p w14:paraId="2137D1B7" w14:textId="6D6FA234" w:rsidR="00280D03" w:rsidRPr="00993D26" w:rsidRDefault="00280D03" w:rsidP="00FB4F14">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2023 г</w:t>
            </w:r>
            <w:r w:rsidR="00FB4F14">
              <w:rPr>
                <w:rFonts w:ascii="Times New Roman" w:eastAsia="Times New Roman" w:hAnsi="Times New Roman"/>
                <w:color w:val="000000" w:themeColor="text1"/>
                <w:sz w:val="24"/>
                <w:szCs w:val="28"/>
              </w:rPr>
              <w:t>.</w:t>
            </w:r>
            <w:r w:rsidRPr="00993D26">
              <w:rPr>
                <w:rFonts w:ascii="Times New Roman" w:eastAsia="Times New Roman" w:hAnsi="Times New Roman"/>
                <w:color w:val="000000" w:themeColor="text1"/>
                <w:sz w:val="24"/>
                <w:szCs w:val="28"/>
              </w:rPr>
              <w:t xml:space="preserve"> (факт)</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tcPr>
          <w:p w14:paraId="757526BB" w14:textId="4C678FEC" w:rsidR="00280D03" w:rsidRPr="00993D26" w:rsidRDefault="00280D03" w:rsidP="00FB4F14">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2025 г</w:t>
            </w:r>
            <w:r w:rsidR="00FB4F14">
              <w:rPr>
                <w:rFonts w:ascii="Times New Roman" w:eastAsia="Times New Roman" w:hAnsi="Times New Roman"/>
                <w:color w:val="000000" w:themeColor="text1"/>
                <w:sz w:val="24"/>
                <w:szCs w:val="28"/>
              </w:rPr>
              <w:t xml:space="preserve">. </w:t>
            </w:r>
            <w:r w:rsidRPr="00993D26">
              <w:rPr>
                <w:rFonts w:ascii="Times New Roman" w:eastAsia="Times New Roman" w:hAnsi="Times New Roman"/>
                <w:color w:val="000000" w:themeColor="text1"/>
                <w:sz w:val="24"/>
                <w:szCs w:val="28"/>
              </w:rPr>
              <w:t>(прогноз)</w:t>
            </w:r>
          </w:p>
        </w:tc>
        <w:tc>
          <w:tcPr>
            <w:tcW w:w="843" w:type="pct"/>
            <w:vMerge w:val="restart"/>
            <w:tcBorders>
              <w:top w:val="single" w:sz="4" w:space="0" w:color="auto"/>
              <w:left w:val="single" w:sz="4" w:space="0" w:color="auto"/>
              <w:right w:val="single" w:sz="4" w:space="0" w:color="auto"/>
            </w:tcBorders>
            <w:shd w:val="clear" w:color="auto" w:fill="auto"/>
          </w:tcPr>
          <w:p w14:paraId="2A5BB830" w14:textId="463D4060"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2030 г</w:t>
            </w:r>
            <w:r w:rsidR="00FB4F14">
              <w:rPr>
                <w:rFonts w:ascii="Times New Roman" w:eastAsia="Times New Roman" w:hAnsi="Times New Roman"/>
                <w:color w:val="000000" w:themeColor="text1"/>
                <w:sz w:val="24"/>
                <w:szCs w:val="28"/>
              </w:rPr>
              <w:t>.</w:t>
            </w:r>
          </w:p>
          <w:p w14:paraId="1BB5E4A1"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(прогноз)</w:t>
            </w:r>
          </w:p>
        </w:tc>
        <w:tc>
          <w:tcPr>
            <w:tcW w:w="851" w:type="pct"/>
            <w:vMerge w:val="restart"/>
            <w:tcBorders>
              <w:top w:val="single" w:sz="4" w:space="0" w:color="auto"/>
              <w:left w:val="single" w:sz="4" w:space="0" w:color="auto"/>
              <w:right w:val="single" w:sz="4" w:space="0" w:color="auto"/>
            </w:tcBorders>
            <w:shd w:val="clear" w:color="auto" w:fill="auto"/>
          </w:tcPr>
          <w:p w14:paraId="2C10AA23" w14:textId="1F8E1029"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2035 г</w:t>
            </w:r>
            <w:r w:rsidR="00FB4F14">
              <w:rPr>
                <w:rFonts w:ascii="Times New Roman" w:eastAsia="Times New Roman" w:hAnsi="Times New Roman"/>
                <w:color w:val="000000" w:themeColor="text1"/>
                <w:sz w:val="24"/>
                <w:szCs w:val="28"/>
              </w:rPr>
              <w:t>.</w:t>
            </w:r>
          </w:p>
          <w:p w14:paraId="165BDCA8"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(прогноз)</w:t>
            </w:r>
          </w:p>
        </w:tc>
      </w:tr>
      <w:tr w:rsidR="00280D03" w:rsidRPr="00993D26" w14:paraId="42A1D6E7" w14:textId="77777777" w:rsidTr="00993D26">
        <w:trPr>
          <w:trHeight w:val="276"/>
          <w:tblHeader/>
          <w:jc w:val="center"/>
        </w:trPr>
        <w:tc>
          <w:tcPr>
            <w:tcW w:w="2093" w:type="pct"/>
            <w:vMerge/>
            <w:tcBorders>
              <w:top w:val="single" w:sz="4" w:space="0" w:color="auto"/>
              <w:left w:val="single" w:sz="4" w:space="0" w:color="auto"/>
              <w:bottom w:val="single" w:sz="4" w:space="0" w:color="auto"/>
              <w:right w:val="single" w:sz="4" w:space="0" w:color="auto"/>
            </w:tcBorders>
            <w:shd w:val="clear" w:color="auto" w:fill="auto"/>
          </w:tcPr>
          <w:p w14:paraId="19F3914F"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p>
        </w:tc>
        <w:tc>
          <w:tcPr>
            <w:tcW w:w="573" w:type="pct"/>
            <w:vMerge/>
            <w:tcBorders>
              <w:top w:val="single" w:sz="4" w:space="0" w:color="auto"/>
              <w:left w:val="single" w:sz="4" w:space="0" w:color="auto"/>
              <w:bottom w:val="single" w:sz="4" w:space="0" w:color="auto"/>
              <w:right w:val="single" w:sz="4" w:space="0" w:color="auto"/>
            </w:tcBorders>
            <w:shd w:val="clear" w:color="auto" w:fill="auto"/>
          </w:tcPr>
          <w:p w14:paraId="301A360D"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p>
        </w:tc>
        <w:tc>
          <w:tcPr>
            <w:tcW w:w="640" w:type="pct"/>
            <w:vMerge/>
            <w:tcBorders>
              <w:top w:val="single" w:sz="4" w:space="0" w:color="auto"/>
              <w:left w:val="single" w:sz="4" w:space="0" w:color="auto"/>
              <w:bottom w:val="single" w:sz="4" w:space="0" w:color="auto"/>
              <w:right w:val="single" w:sz="4" w:space="0" w:color="auto"/>
            </w:tcBorders>
            <w:shd w:val="clear" w:color="auto" w:fill="auto"/>
          </w:tcPr>
          <w:p w14:paraId="78986CF5"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p>
        </w:tc>
        <w:tc>
          <w:tcPr>
            <w:tcW w:w="843" w:type="pct"/>
            <w:vMerge/>
            <w:tcBorders>
              <w:left w:val="single" w:sz="4" w:space="0" w:color="auto"/>
              <w:bottom w:val="single" w:sz="4" w:space="0" w:color="auto"/>
              <w:right w:val="single" w:sz="4" w:space="0" w:color="auto"/>
            </w:tcBorders>
            <w:shd w:val="clear" w:color="auto" w:fill="auto"/>
          </w:tcPr>
          <w:p w14:paraId="0A98E3D9"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p>
        </w:tc>
        <w:tc>
          <w:tcPr>
            <w:tcW w:w="851" w:type="pct"/>
            <w:vMerge/>
            <w:tcBorders>
              <w:left w:val="single" w:sz="4" w:space="0" w:color="auto"/>
              <w:bottom w:val="single" w:sz="4" w:space="0" w:color="auto"/>
              <w:right w:val="single" w:sz="4" w:space="0" w:color="auto"/>
            </w:tcBorders>
            <w:shd w:val="clear" w:color="auto" w:fill="auto"/>
          </w:tcPr>
          <w:p w14:paraId="2669C470"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p>
        </w:tc>
      </w:tr>
      <w:tr w:rsidR="00280D03" w:rsidRPr="00993D26" w14:paraId="09BFD619"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55BE2A11" w14:textId="60AAEEE2" w:rsidR="00280D03" w:rsidRPr="00993D26" w:rsidRDefault="00993D26" w:rsidP="00993D26">
            <w:pPr>
              <w:widowControl w:val="0"/>
              <w:autoSpaceDE w:val="0"/>
              <w:autoSpaceDN w:val="0"/>
              <w:spacing w:after="0" w:line="240" w:lineRule="auto"/>
              <w:rPr>
                <w:rFonts w:ascii="Times New Roman" w:eastAsia="Times New Roman" w:hAnsi="Times New Roman"/>
                <w:color w:val="000000" w:themeColor="text1"/>
                <w:sz w:val="24"/>
                <w:szCs w:val="28"/>
              </w:rPr>
            </w:pPr>
            <w:r>
              <w:rPr>
                <w:rFonts w:ascii="Times New Roman" w:eastAsia="Times New Roman" w:hAnsi="Times New Roman"/>
                <w:color w:val="000000" w:themeColor="text1"/>
                <w:sz w:val="24"/>
                <w:szCs w:val="28"/>
              </w:rPr>
              <w:t>Сельское хозяйство, млн. рублей</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7B60B952"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8 868</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8B27540"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9 260</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0148F8D6"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14 950</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77EE263"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16 220</w:t>
            </w:r>
          </w:p>
        </w:tc>
      </w:tr>
      <w:tr w:rsidR="00280D03" w:rsidRPr="00993D26" w14:paraId="11F43362"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1F852BC4"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Индекс производства продукции сельского хозяйства в хозяйствах всех категорий (в сопоставимых ценах), процентов к предыдущему году</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52ECB7E6"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98,5</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5E57C726"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101,2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687FD96A"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104,1</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BC4A4D5"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104,5</w:t>
            </w:r>
          </w:p>
        </w:tc>
      </w:tr>
      <w:tr w:rsidR="00280D03" w:rsidRPr="00993D26" w14:paraId="119C9A9B"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6063EC53"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Индекс производства продукции животноводства в хозяйствах всех категорий (в сопоставимых ценах), процентов к предыдущему году</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746E0F0E"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104,2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3D44834C"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101,0</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086DD427"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101,5</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87091F7"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101,8</w:t>
            </w:r>
          </w:p>
        </w:tc>
      </w:tr>
      <w:tr w:rsidR="00280D03" w:rsidRPr="00993D26" w14:paraId="164C1477"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3FE3F91C"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Индекс производства продукции растениеводства в хозяйствах всех категорий (в сопоставимых ценах), процентов к предыдущему году</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27D887FB"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94,7</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38E575BC"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103,0</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55E2870F"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103,0</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E643B83"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103,5</w:t>
            </w:r>
          </w:p>
        </w:tc>
      </w:tr>
      <w:tr w:rsidR="00280D03" w:rsidRPr="00993D26" w14:paraId="335563A4"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7FB9E714"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Рентабельность сельскохозяйственных организаций (с учетом субсидий), процентов</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19E2DFE8"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-11,3</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2FB48180"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4,4</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3AD8EA82"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4,7</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2EA9635B"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5</w:t>
            </w:r>
          </w:p>
        </w:tc>
      </w:tr>
      <w:tr w:rsidR="00280D03" w:rsidRPr="00993D26" w14:paraId="473D5830"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6DDC4C4A"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Доля валовой продукции сельского хозяйства в обшей структуре ВРП, процентов</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37679830"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5,7</w:t>
            </w:r>
            <w:r w:rsidRPr="00993D26">
              <w:rPr>
                <w:rFonts w:ascii="Times New Roman" w:eastAsia="Times New Roman" w:hAnsi="Times New Roman"/>
                <w:color w:val="000000" w:themeColor="text1"/>
                <w:sz w:val="24"/>
                <w:szCs w:val="28"/>
                <w:vertAlign w:val="superscript"/>
              </w:rPr>
              <w:footnoteReference w:id="3"/>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1C463318"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7,2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C22E866"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11</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23A723C"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12,8</w:t>
            </w:r>
          </w:p>
        </w:tc>
      </w:tr>
      <w:tr w:rsidR="00280D03" w:rsidRPr="00993D26" w14:paraId="1B37CFA8"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176D14F6" w14:textId="10E6E381"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Численность занятых в сельском хозяйстве, тыс. чел</w:t>
            </w:r>
            <w:r w:rsidR="00446CB6">
              <w:rPr>
                <w:rFonts w:ascii="Times New Roman" w:eastAsia="Times New Roman" w:hAnsi="Times New Roman"/>
                <w:color w:val="000000" w:themeColor="text1"/>
                <w:sz w:val="24"/>
                <w:szCs w:val="28"/>
              </w:rPr>
              <w:t>овек</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4EC9EDF1"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8,06</w:t>
            </w:r>
            <w:r w:rsidRPr="00993D26">
              <w:rPr>
                <w:rFonts w:ascii="Times New Roman" w:eastAsia="Times New Roman" w:hAnsi="Times New Roman"/>
                <w:color w:val="000000" w:themeColor="text1"/>
                <w:sz w:val="24"/>
                <w:szCs w:val="28"/>
                <w:vertAlign w:val="superscript"/>
              </w:rPr>
              <w:footnoteReference w:id="4"/>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33BA28D1"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9,02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07BCB3D8"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9,54</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D4C17BE"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10,18</w:t>
            </w:r>
          </w:p>
        </w:tc>
      </w:tr>
      <w:tr w:rsidR="00280D03" w:rsidRPr="00993D26" w14:paraId="56E6187D"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47262EA2"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Средняя начисленная заработная плата по отрасли, рублей</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1ED7C516"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18 798</w:t>
            </w:r>
            <w:r w:rsidRPr="00993D26">
              <w:rPr>
                <w:rFonts w:ascii="Times New Roman" w:eastAsia="Times New Roman" w:hAnsi="Times New Roman"/>
                <w:color w:val="000000" w:themeColor="text1"/>
                <w:sz w:val="24"/>
                <w:szCs w:val="28"/>
                <w:vertAlign w:val="superscript"/>
              </w:rPr>
              <w:footnoteReference w:id="5"/>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56B0945D"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20 865</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F38968A"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35 000</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48F41568"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38 200</w:t>
            </w:r>
          </w:p>
        </w:tc>
      </w:tr>
      <w:tr w:rsidR="00280D03" w:rsidRPr="00993D26" w14:paraId="67E9A7FD"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544647DA"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Численность крупного рогатого скота, тыс. голов</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273F6B3C"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184,2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701ABFF"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286</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26302F41"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342,8</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21918D62"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378,3</w:t>
            </w:r>
          </w:p>
        </w:tc>
      </w:tr>
      <w:tr w:rsidR="00280D03" w:rsidRPr="00993D26" w14:paraId="18BAEA39"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09DE8861"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Численность мелкого рогатого скота, тыс. голов</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3922A131"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960,1</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008EB83C"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1 286,3</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E3E8AB1"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2094,8</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405BB1A5"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2 683,1</w:t>
            </w:r>
          </w:p>
        </w:tc>
      </w:tr>
      <w:tr w:rsidR="00280D03" w:rsidRPr="00993D26" w14:paraId="28D40F3E"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55B85A08"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Численность северных оленей, тыс. голов</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1C62D022"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1,8</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15D7590F"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1,645</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01804A7A"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1,745</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31B5DC60"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1,86</w:t>
            </w:r>
          </w:p>
        </w:tc>
      </w:tr>
      <w:tr w:rsidR="00280D03" w:rsidRPr="00993D26" w14:paraId="381AC3D8"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6A597D9F"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Зерно, тыс. тонн</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063538E2"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15,0</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2D3F87D"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17,6</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58F0AAB3"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19,5</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23D18652"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23,5</w:t>
            </w:r>
          </w:p>
        </w:tc>
      </w:tr>
      <w:tr w:rsidR="00280D03" w:rsidRPr="00993D26" w14:paraId="2011EEA5"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75D7F6F4"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Картофель, тыс. тонн</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7929E566"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17,6</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57527682"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23,5</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1994E31"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33</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41597608"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35,2</w:t>
            </w:r>
          </w:p>
        </w:tc>
      </w:tr>
      <w:tr w:rsidR="00280D03" w:rsidRPr="00993D26" w14:paraId="090C7D36"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6AFCEC55"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Овощи, тыс. тонн</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04036228"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4,2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10D953F4"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4,8</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C766CB0"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5</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6348CDA"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5,3</w:t>
            </w:r>
          </w:p>
        </w:tc>
      </w:tr>
      <w:tr w:rsidR="00280D03" w:rsidRPr="00993D26" w14:paraId="7909EC11"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3F2C3751"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Молоко, тыс. тонн</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1E52E8D5"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63,8</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6DBAF503"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86,2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385678CA"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123,1</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864AB3B"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138,5</w:t>
            </w:r>
          </w:p>
        </w:tc>
      </w:tr>
      <w:tr w:rsidR="00280D03" w:rsidRPr="00993D26" w14:paraId="59128FC1"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0CB24F20"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Скот и птица на убой (в живом весе), тыс. тонн</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2F923759"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13,1</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17621811"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28</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294209A3"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40,3</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578744D"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45,6</w:t>
            </w:r>
          </w:p>
        </w:tc>
      </w:tr>
      <w:tr w:rsidR="00280D03" w:rsidRPr="00993D26" w14:paraId="345C181E"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3821BA87"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Шерсть (в физическом весе), тонн</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00FD979A"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1 208</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1BAD9829"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2 560</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6DB30C9F"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3 561</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8F83028"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3 720</w:t>
            </w:r>
          </w:p>
        </w:tc>
      </w:tr>
      <w:tr w:rsidR="00280D03" w:rsidRPr="00993D26" w14:paraId="70CAE60D"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4C160978" w14:textId="0A24FC1F" w:rsidR="00280D03" w:rsidRPr="00993D26" w:rsidRDefault="00280D03" w:rsidP="00446CB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 xml:space="preserve">Надой молока с </w:t>
            </w:r>
            <w:r w:rsidR="00446CB6">
              <w:rPr>
                <w:rFonts w:ascii="Times New Roman" w:eastAsia="Times New Roman" w:hAnsi="Times New Roman"/>
                <w:color w:val="000000" w:themeColor="text1"/>
                <w:sz w:val="24"/>
                <w:szCs w:val="28"/>
              </w:rPr>
              <w:t>одной</w:t>
            </w:r>
            <w:r w:rsidRPr="00993D26">
              <w:rPr>
                <w:rFonts w:ascii="Times New Roman" w:eastAsia="Times New Roman" w:hAnsi="Times New Roman"/>
                <w:color w:val="000000" w:themeColor="text1"/>
                <w:sz w:val="24"/>
                <w:szCs w:val="28"/>
              </w:rPr>
              <w:t xml:space="preserve"> коровы в год в </w:t>
            </w:r>
            <w:r w:rsidRPr="00993D26">
              <w:rPr>
                <w:rFonts w:ascii="Times New Roman" w:eastAsia="Times New Roman" w:hAnsi="Times New Roman"/>
                <w:color w:val="000000" w:themeColor="text1"/>
                <w:sz w:val="24"/>
                <w:szCs w:val="28"/>
              </w:rPr>
              <w:lastRenderedPageBreak/>
              <w:t>хозяйствах всех категорий, кг</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047620E1"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lastRenderedPageBreak/>
              <w:t>1 035</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2D81AE0"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1860</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78BD39F"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3400</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4A426935"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3400</w:t>
            </w:r>
          </w:p>
        </w:tc>
      </w:tr>
      <w:tr w:rsidR="00280D03" w:rsidRPr="00993D26" w14:paraId="025365E5"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32E86BB9" w14:textId="4FAC55D5" w:rsidR="00280D03" w:rsidRPr="00993D26" w:rsidRDefault="00280D03" w:rsidP="00446CB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lastRenderedPageBreak/>
              <w:t xml:space="preserve">Настриг шерсти с </w:t>
            </w:r>
            <w:r w:rsidR="00446CB6">
              <w:rPr>
                <w:rFonts w:ascii="Times New Roman" w:eastAsia="Times New Roman" w:hAnsi="Times New Roman"/>
                <w:color w:val="000000" w:themeColor="text1"/>
                <w:sz w:val="24"/>
                <w:szCs w:val="28"/>
              </w:rPr>
              <w:t>одной</w:t>
            </w:r>
            <w:r w:rsidRPr="00993D26">
              <w:rPr>
                <w:rFonts w:ascii="Times New Roman" w:eastAsia="Times New Roman" w:hAnsi="Times New Roman"/>
                <w:color w:val="000000" w:themeColor="text1"/>
                <w:sz w:val="24"/>
                <w:szCs w:val="28"/>
              </w:rPr>
              <w:t xml:space="preserve"> овцы, кг</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19795A5F"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5F8CB0E6"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1,6</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336B3ED9"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1,7</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3456D5C3"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1,75</w:t>
            </w:r>
          </w:p>
        </w:tc>
      </w:tr>
      <w:tr w:rsidR="00280D03" w:rsidRPr="00993D26" w14:paraId="72F6C624"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5478C3AE"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37F7BA9D"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35BEDFB2"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6,5</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6986E27"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7,5</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0C6BABD"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8,6</w:t>
            </w:r>
          </w:p>
        </w:tc>
      </w:tr>
      <w:tr w:rsidR="00280D03" w:rsidRPr="00993D26" w14:paraId="18479D83"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001C38FC"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Посевная площадь под картофелем, тыс. га</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55C2D038"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0,2</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2DBAE8C9"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0,16</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6813338"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0,165</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596E121"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0,28</w:t>
            </w:r>
          </w:p>
        </w:tc>
      </w:tr>
      <w:tr w:rsidR="00280D03" w:rsidRPr="00993D26" w14:paraId="6281AF73"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0E725AFF" w14:textId="61D0F1A1"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w:t>
            </w:r>
            <w:r w:rsidR="00BA28A8">
              <w:rPr>
                <w:rFonts w:ascii="Times New Roman" w:eastAsia="Times New Roman" w:hAnsi="Times New Roman"/>
                <w:color w:val="000000" w:themeColor="text1"/>
                <w:sz w:val="24"/>
                <w:szCs w:val="28"/>
              </w:rPr>
              <w:t>, тыс. га</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5419A926"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0,6</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777AFFB4"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0,75</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4B0819E"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0,85</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42697386"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1,2</w:t>
            </w:r>
          </w:p>
        </w:tc>
      </w:tr>
      <w:tr w:rsidR="00280D03" w:rsidRPr="00993D26" w14:paraId="068205BA"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2434AB77"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Анализ рисков, включая угрозы возникновения особо опасных болезней животных, при планировании диагностических исследований, ветеринарно-профилактических и противоэпизоотических мероприятий в хозяйствах всех форм собственности на территории Республики Тыва (ежегодно), ед.</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13A2C229"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65FF4EC6"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0E7DDE65"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DC981B7"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w:t>
            </w:r>
          </w:p>
        </w:tc>
      </w:tr>
      <w:tr w:rsidR="00280D03" w:rsidRPr="00993D26" w14:paraId="53D0ACA1"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4522658B" w14:textId="77777777" w:rsidR="00280D03" w:rsidRPr="00993D26" w:rsidRDefault="00280D03" w:rsidP="00993D26">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Доля лицензированных ветеринарных диагностических кабинетов, проводящих лабораторные исследования на заразные болезни животных, шт.</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539E6F72"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3</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00263C1D"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4</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55DCD3E4"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5</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13B9A3E1"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6</w:t>
            </w:r>
          </w:p>
        </w:tc>
      </w:tr>
      <w:tr w:rsidR="00280D03" w:rsidRPr="00993D26" w14:paraId="4DD6E516" w14:textId="77777777" w:rsidTr="00993D26">
        <w:trPr>
          <w:trHeight w:val="20"/>
          <w:jc w:val="center"/>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077B77AE" w14:textId="3CF75CA3" w:rsidR="00280D03" w:rsidRPr="00993D26" w:rsidRDefault="00280D03" w:rsidP="00BA28A8">
            <w:pPr>
              <w:widowControl w:val="0"/>
              <w:autoSpaceDE w:val="0"/>
              <w:autoSpaceDN w:val="0"/>
              <w:spacing w:after="0" w:line="240" w:lineRule="auto"/>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 xml:space="preserve">Количество передвижных мобильных </w:t>
            </w:r>
            <w:r w:rsidR="00BA28A8">
              <w:rPr>
                <w:rFonts w:ascii="Times New Roman" w:eastAsia="Times New Roman" w:hAnsi="Times New Roman"/>
                <w:color w:val="000000" w:themeColor="text1"/>
                <w:sz w:val="24"/>
                <w:szCs w:val="28"/>
              </w:rPr>
              <w:t>контрольно</w:t>
            </w:r>
            <w:r w:rsidR="007340EB">
              <w:rPr>
                <w:rFonts w:ascii="Times New Roman" w:eastAsia="Times New Roman" w:hAnsi="Times New Roman"/>
                <w:color w:val="000000" w:themeColor="text1"/>
                <w:sz w:val="24"/>
                <w:szCs w:val="28"/>
              </w:rPr>
              <w:t>-пропускных пунктов</w:t>
            </w:r>
            <w:r w:rsidRPr="00993D26">
              <w:rPr>
                <w:rFonts w:ascii="Times New Roman" w:eastAsia="Times New Roman" w:hAnsi="Times New Roman"/>
                <w:color w:val="000000" w:themeColor="text1"/>
                <w:sz w:val="24"/>
                <w:szCs w:val="28"/>
              </w:rPr>
              <w:t xml:space="preserve"> и санпропускников, шт.</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26AB03DD"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09BFEADD"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1</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22A1CEE5"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4</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348AD9EB" w14:textId="77777777" w:rsidR="00280D03" w:rsidRPr="00993D26" w:rsidRDefault="00280D03" w:rsidP="00993D26">
            <w:pPr>
              <w:widowControl w:val="0"/>
              <w:autoSpaceDE w:val="0"/>
              <w:autoSpaceDN w:val="0"/>
              <w:spacing w:after="0" w:line="240" w:lineRule="auto"/>
              <w:jc w:val="center"/>
              <w:rPr>
                <w:rFonts w:ascii="Times New Roman" w:eastAsia="Times New Roman" w:hAnsi="Times New Roman"/>
                <w:color w:val="000000" w:themeColor="text1"/>
                <w:sz w:val="24"/>
                <w:szCs w:val="28"/>
              </w:rPr>
            </w:pPr>
            <w:r w:rsidRPr="00993D26">
              <w:rPr>
                <w:rFonts w:ascii="Times New Roman" w:eastAsia="Times New Roman" w:hAnsi="Times New Roman"/>
                <w:color w:val="000000" w:themeColor="text1"/>
                <w:sz w:val="24"/>
                <w:szCs w:val="28"/>
              </w:rPr>
              <w:t>5</w:t>
            </w:r>
          </w:p>
        </w:tc>
      </w:tr>
    </w:tbl>
    <w:p w14:paraId="481F593B" w14:textId="77777777" w:rsidR="00280D03" w:rsidRPr="00514CD1" w:rsidRDefault="00280D03" w:rsidP="00514CD1">
      <w:pPr>
        <w:spacing w:after="0" w:line="240" w:lineRule="auto"/>
        <w:jc w:val="center"/>
        <w:rPr>
          <w:rFonts w:ascii="Times New Roman" w:eastAsia="Calibri" w:hAnsi="Times New Roman"/>
          <w:color w:val="000000" w:themeColor="text1"/>
          <w:sz w:val="28"/>
          <w:szCs w:val="28"/>
        </w:rPr>
      </w:pPr>
    </w:p>
    <w:p w14:paraId="4247A4E5" w14:textId="532866E4" w:rsidR="00395C64" w:rsidRPr="00514CD1" w:rsidRDefault="00280D03" w:rsidP="00514CD1">
      <w:pPr>
        <w:keepNext/>
        <w:keepLines/>
        <w:numPr>
          <w:ilvl w:val="0"/>
          <w:numId w:val="18"/>
        </w:numPr>
        <w:spacing w:after="0" w:line="240" w:lineRule="auto"/>
        <w:ind w:left="0" w:firstLine="0"/>
        <w:jc w:val="center"/>
        <w:outlineLvl w:val="0"/>
        <w:rPr>
          <w:rFonts w:ascii="Times New Roman" w:eastAsia="Times New Roman" w:hAnsi="Times New Roman"/>
          <w:bCs/>
          <w:vanish/>
          <w:color w:val="000000" w:themeColor="text1"/>
          <w:sz w:val="28"/>
          <w:szCs w:val="28"/>
        </w:rPr>
      </w:pPr>
      <w:bookmarkStart w:id="135" w:name="_Toc177055632"/>
      <w:bookmarkStart w:id="136" w:name="_Toc178186979"/>
      <w:bookmarkStart w:id="137" w:name="_Toc178202823"/>
      <w:bookmarkStart w:id="138" w:name="_Toc178203102"/>
      <w:bookmarkStart w:id="139" w:name="_Toc178203160"/>
      <w:bookmarkStart w:id="140" w:name="_Toc178203221"/>
      <w:bookmarkStart w:id="141" w:name="_Toc178203257"/>
      <w:bookmarkStart w:id="142" w:name="_Toc178287005"/>
      <w:bookmarkStart w:id="143" w:name="_Toc178331631"/>
      <w:bookmarkStart w:id="144" w:name="_Toc178338334"/>
      <w:bookmarkStart w:id="145" w:name="_Toc178375281"/>
      <w:bookmarkStart w:id="146" w:name="_Toc178377100"/>
      <w:bookmarkStart w:id="147" w:name="_Toc178377190"/>
      <w:bookmarkStart w:id="148" w:name="_Toc178381911"/>
      <w:bookmarkStart w:id="149" w:name="_Toc178460249"/>
      <w:bookmarkStart w:id="150" w:name="_Toc178464895"/>
      <w:bookmarkStart w:id="151" w:name="_Toc178498618"/>
      <w:bookmarkStart w:id="152" w:name="_Toc178547600"/>
      <w:bookmarkStart w:id="153" w:name="_Toc178549874"/>
      <w:bookmarkStart w:id="154" w:name="_Toc178553495"/>
      <w:bookmarkStart w:id="155" w:name="_Toc178554458"/>
      <w:bookmarkStart w:id="156" w:name="_Toc178554963"/>
      <w:bookmarkStart w:id="157" w:name="_Toc178555963"/>
      <w:bookmarkStart w:id="158" w:name="_Toc178595488"/>
      <w:bookmarkStart w:id="159" w:name="_Toc178595528"/>
      <w:bookmarkStart w:id="160" w:name="_Toc178595568"/>
      <w:bookmarkStart w:id="161" w:name="_Toc178595593"/>
      <w:bookmarkStart w:id="162" w:name="_Toc178605048"/>
      <w:bookmarkStart w:id="163" w:name="_Toc178605074"/>
      <w:bookmarkStart w:id="164" w:name="_Toc181185703"/>
      <w:bookmarkStart w:id="165" w:name="_Toc18118570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514CD1">
        <w:rPr>
          <w:rFonts w:ascii="Times New Roman" w:eastAsia="Times New Roman" w:hAnsi="Times New Roman"/>
          <w:bCs/>
          <w:color w:val="000000" w:themeColor="text1"/>
          <w:sz w:val="28"/>
          <w:szCs w:val="28"/>
        </w:rPr>
        <w:t xml:space="preserve">Конкурентные преимущества и возможности </w:t>
      </w:r>
      <w:r w:rsidR="0082116C" w:rsidRPr="00514CD1">
        <w:rPr>
          <w:rFonts w:ascii="Times New Roman" w:eastAsia="Times New Roman" w:hAnsi="Times New Roman"/>
          <w:bCs/>
          <w:color w:val="000000" w:themeColor="text1"/>
          <w:sz w:val="28"/>
          <w:szCs w:val="28"/>
        </w:rPr>
        <w:br/>
      </w:r>
      <w:r w:rsidRPr="00514CD1">
        <w:rPr>
          <w:rFonts w:ascii="Times New Roman" w:eastAsia="Times New Roman" w:hAnsi="Times New Roman"/>
          <w:bCs/>
          <w:color w:val="000000" w:themeColor="text1"/>
          <w:sz w:val="28"/>
          <w:szCs w:val="28"/>
        </w:rPr>
        <w:t xml:space="preserve">Республики Тыва в региональном, общероссийском </w:t>
      </w:r>
      <w:r w:rsidR="0082116C" w:rsidRPr="00514CD1">
        <w:rPr>
          <w:rFonts w:ascii="Times New Roman" w:eastAsia="Times New Roman" w:hAnsi="Times New Roman"/>
          <w:bCs/>
          <w:color w:val="000000" w:themeColor="text1"/>
          <w:sz w:val="28"/>
          <w:szCs w:val="28"/>
        </w:rPr>
        <w:br/>
      </w:r>
      <w:r w:rsidRPr="00514CD1">
        <w:rPr>
          <w:rFonts w:ascii="Times New Roman" w:eastAsia="Times New Roman" w:hAnsi="Times New Roman"/>
          <w:bCs/>
          <w:color w:val="000000" w:themeColor="text1"/>
          <w:sz w:val="28"/>
          <w:szCs w:val="28"/>
        </w:rPr>
        <w:t>контексте, проблемы, вызовы и риски развития</w:t>
      </w:r>
      <w:r w:rsidR="0082116C" w:rsidRPr="00514CD1">
        <w:rPr>
          <w:rFonts w:ascii="Times New Roman" w:eastAsia="Times New Roman" w:hAnsi="Times New Roman"/>
          <w:bCs/>
          <w:color w:val="000000" w:themeColor="text1"/>
          <w:sz w:val="28"/>
          <w:szCs w:val="28"/>
        </w:rPr>
        <w:br/>
      </w:r>
      <w:r w:rsidRPr="00514CD1">
        <w:rPr>
          <w:rFonts w:ascii="Times New Roman" w:eastAsia="Times New Roman" w:hAnsi="Times New Roman"/>
          <w:bCs/>
          <w:color w:val="000000" w:themeColor="text1"/>
          <w:sz w:val="28"/>
          <w:szCs w:val="28"/>
        </w:rPr>
        <w:t xml:space="preserve"> </w:t>
      </w:r>
      <w:r w:rsidR="00395C64" w:rsidRPr="00514CD1">
        <w:rPr>
          <w:rFonts w:ascii="Times New Roman" w:eastAsia="Times New Roman" w:hAnsi="Times New Roman"/>
          <w:bCs/>
          <w:color w:val="000000" w:themeColor="text1"/>
          <w:sz w:val="28"/>
          <w:szCs w:val="28"/>
        </w:rPr>
        <w:t>агропромышленного комплекса</w:t>
      </w:r>
      <w:r w:rsidRPr="00514CD1">
        <w:rPr>
          <w:rFonts w:ascii="Times New Roman" w:eastAsia="Times New Roman" w:hAnsi="Times New Roman"/>
          <w:bCs/>
          <w:color w:val="000000" w:themeColor="text1"/>
          <w:sz w:val="28"/>
          <w:szCs w:val="28"/>
        </w:rPr>
        <w:t xml:space="preserve"> республики</w:t>
      </w:r>
    </w:p>
    <w:p w14:paraId="75AEF6E9" w14:textId="3822C8DC" w:rsidR="00280D03" w:rsidRPr="00514CD1" w:rsidRDefault="007F2C7A" w:rsidP="00514CD1">
      <w:pPr>
        <w:spacing w:after="0" w:line="240" w:lineRule="auto"/>
        <w:jc w:val="center"/>
        <w:rPr>
          <w:rFonts w:ascii="Times New Roman" w:hAnsi="Times New Roman"/>
          <w:sz w:val="28"/>
          <w:szCs w:val="28"/>
        </w:rPr>
      </w:pPr>
      <w:r>
        <w:rPr>
          <w:rFonts w:ascii="Times New Roman" w:hAnsi="Times New Roman"/>
          <w:sz w:val="28"/>
          <w:szCs w:val="28"/>
        </w:rPr>
        <w:t xml:space="preserve"> </w:t>
      </w:r>
      <w:r w:rsidR="00280D03" w:rsidRPr="00514CD1">
        <w:rPr>
          <w:rFonts w:ascii="Times New Roman" w:hAnsi="Times New Roman"/>
          <w:sz w:val="28"/>
          <w:szCs w:val="28"/>
        </w:rPr>
        <w:t>(SWOT-анализ)</w:t>
      </w:r>
      <w:bookmarkEnd w:id="165"/>
    </w:p>
    <w:p w14:paraId="5443379D" w14:textId="77777777" w:rsidR="00280D03" w:rsidRPr="00514CD1" w:rsidRDefault="00280D03" w:rsidP="00514CD1">
      <w:pPr>
        <w:spacing w:after="0" w:line="240" w:lineRule="auto"/>
        <w:jc w:val="center"/>
        <w:rPr>
          <w:rFonts w:ascii="Times New Roman" w:hAnsi="Times New Roman"/>
          <w:sz w:val="28"/>
          <w:szCs w:val="28"/>
        </w:rPr>
      </w:pPr>
    </w:p>
    <w:p w14:paraId="31B95C53" w14:textId="6E8E8A7E"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Оценка текущей ситуации агропромышленного комплекса </w:t>
      </w:r>
      <w:r w:rsidR="0001562C">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 xml:space="preserve">еспублики свидетельствует о наличии потенциалов роста отрасли, скрытых возможностей для развития и расширения объема выпускаемой продукции, выхода на межрегиональный уровень реализации продукции. Для эффективного развития сельского хозяйства региона необходимо создать условия для роста объемов сельскохозяйственного производства и перерабатывающей промышленности, достаточные для обеспечения населения разнообразными продуктами питания в </w:t>
      </w:r>
      <w:r w:rsidRPr="00AB4F5C">
        <w:rPr>
          <w:rFonts w:ascii="Times New Roman" w:eastAsia="Times New Roman" w:hAnsi="Times New Roman"/>
          <w:color w:val="000000" w:themeColor="text1"/>
          <w:sz w:val="28"/>
          <w:szCs w:val="28"/>
        </w:rPr>
        <w:lastRenderedPageBreak/>
        <w:t xml:space="preserve">необходимом объеме и ассортименте. В </w:t>
      </w:r>
      <w:r w:rsidR="0001562C">
        <w:rPr>
          <w:rFonts w:ascii="Times New Roman" w:eastAsia="Times New Roman" w:hAnsi="Times New Roman"/>
          <w:color w:val="000000" w:themeColor="text1"/>
          <w:sz w:val="28"/>
          <w:szCs w:val="28"/>
        </w:rPr>
        <w:t xml:space="preserve">таблице 18 </w:t>
      </w:r>
      <w:r w:rsidRPr="00AB4F5C">
        <w:rPr>
          <w:rFonts w:ascii="Times New Roman" w:eastAsia="Times New Roman" w:hAnsi="Times New Roman"/>
          <w:color w:val="000000" w:themeColor="text1"/>
          <w:sz w:val="28"/>
          <w:szCs w:val="28"/>
        </w:rPr>
        <w:t xml:space="preserve">представлен </w:t>
      </w:r>
      <w:r w:rsidRPr="00AB4F5C">
        <w:rPr>
          <w:rFonts w:ascii="Times New Roman" w:eastAsia="Times New Roman" w:hAnsi="Times New Roman"/>
          <w:color w:val="000000" w:themeColor="text1"/>
          <w:sz w:val="28"/>
          <w:szCs w:val="28"/>
          <w:lang w:val="en-US"/>
        </w:rPr>
        <w:t>SWOT</w:t>
      </w:r>
      <w:r w:rsidRPr="00AB4F5C">
        <w:rPr>
          <w:rFonts w:ascii="Times New Roman" w:eastAsia="Times New Roman" w:hAnsi="Times New Roman"/>
          <w:color w:val="000000" w:themeColor="text1"/>
          <w:sz w:val="28"/>
          <w:szCs w:val="28"/>
        </w:rPr>
        <w:t xml:space="preserve">-анализ </w:t>
      </w:r>
      <w:r w:rsidR="0001562C">
        <w:rPr>
          <w:rFonts w:ascii="Times New Roman" w:eastAsia="Times New Roman" w:hAnsi="Times New Roman"/>
          <w:bCs/>
          <w:color w:val="000000" w:themeColor="text1"/>
          <w:sz w:val="28"/>
          <w:szCs w:val="28"/>
        </w:rPr>
        <w:t>а</w:t>
      </w:r>
      <w:r w:rsidR="0001562C" w:rsidRPr="00395C64">
        <w:rPr>
          <w:rFonts w:ascii="Times New Roman" w:eastAsia="Times New Roman" w:hAnsi="Times New Roman"/>
          <w:bCs/>
          <w:color w:val="000000" w:themeColor="text1"/>
          <w:sz w:val="28"/>
          <w:szCs w:val="28"/>
        </w:rPr>
        <w:t>гропромышленн</w:t>
      </w:r>
      <w:r w:rsidR="0001562C">
        <w:rPr>
          <w:rFonts w:ascii="Times New Roman" w:eastAsia="Times New Roman" w:hAnsi="Times New Roman"/>
          <w:bCs/>
          <w:color w:val="000000" w:themeColor="text1"/>
          <w:sz w:val="28"/>
          <w:szCs w:val="28"/>
        </w:rPr>
        <w:t>ого</w:t>
      </w:r>
      <w:r w:rsidR="0001562C" w:rsidRPr="00395C64">
        <w:rPr>
          <w:rFonts w:ascii="Times New Roman" w:eastAsia="Times New Roman" w:hAnsi="Times New Roman"/>
          <w:bCs/>
          <w:color w:val="000000" w:themeColor="text1"/>
          <w:sz w:val="28"/>
          <w:szCs w:val="28"/>
        </w:rPr>
        <w:t xml:space="preserve"> комплекс</w:t>
      </w:r>
      <w:r w:rsidR="0001562C">
        <w:rPr>
          <w:rFonts w:ascii="Times New Roman" w:eastAsia="Times New Roman" w:hAnsi="Times New Roman"/>
          <w:bCs/>
          <w:color w:val="000000" w:themeColor="text1"/>
          <w:sz w:val="28"/>
          <w:szCs w:val="28"/>
        </w:rPr>
        <w:t>а</w:t>
      </w:r>
      <w:r w:rsidR="0001562C" w:rsidRPr="00AB4F5C">
        <w:rPr>
          <w:rFonts w:ascii="Times New Roman" w:eastAsia="Times New Roman" w:hAnsi="Times New Roman"/>
          <w:bCs/>
          <w:color w:val="000000" w:themeColor="text1"/>
          <w:sz w:val="28"/>
          <w:szCs w:val="28"/>
        </w:rPr>
        <w:t xml:space="preserve"> </w:t>
      </w:r>
      <w:r w:rsidRPr="00AB4F5C">
        <w:rPr>
          <w:rFonts w:ascii="Times New Roman" w:eastAsia="Times New Roman" w:hAnsi="Times New Roman"/>
          <w:color w:val="000000" w:themeColor="text1"/>
          <w:sz w:val="28"/>
          <w:szCs w:val="28"/>
        </w:rPr>
        <w:t>Республики Тыва.</w:t>
      </w:r>
    </w:p>
    <w:p w14:paraId="2F17B146" w14:textId="77777777" w:rsidR="00280D03" w:rsidRPr="00AB4F5C" w:rsidRDefault="00280D03" w:rsidP="00AB4F5C">
      <w:pPr>
        <w:spacing w:after="0" w:line="240" w:lineRule="auto"/>
        <w:ind w:firstLine="709"/>
        <w:contextualSpacing/>
        <w:jc w:val="both"/>
        <w:rPr>
          <w:rFonts w:ascii="Times New Roman" w:eastAsia="Times New Roman" w:hAnsi="Times New Roman"/>
          <w:color w:val="000000" w:themeColor="text1"/>
          <w:sz w:val="28"/>
          <w:szCs w:val="28"/>
        </w:rPr>
      </w:pPr>
    </w:p>
    <w:p w14:paraId="3AF88B18" w14:textId="2E9951D8" w:rsidR="00280D03" w:rsidRDefault="00280D03" w:rsidP="0082116C">
      <w:pPr>
        <w:widowControl w:val="0"/>
        <w:autoSpaceDE w:val="0"/>
        <w:autoSpaceDN w:val="0"/>
        <w:spacing w:after="0" w:line="240" w:lineRule="auto"/>
        <w:ind w:firstLine="709"/>
        <w:jc w:val="right"/>
        <w:rPr>
          <w:rFonts w:ascii="Times New Roman" w:eastAsia="Times New Roman" w:hAnsi="Times New Roman"/>
          <w:color w:val="000000" w:themeColor="text1"/>
          <w:sz w:val="28"/>
          <w:szCs w:val="28"/>
        </w:rPr>
      </w:pPr>
      <w:bookmarkStart w:id="166" w:name="_Ref178361876"/>
      <w:r w:rsidRPr="00AB4F5C">
        <w:rPr>
          <w:rFonts w:ascii="Times New Roman" w:eastAsia="Times New Roman" w:hAnsi="Times New Roman"/>
          <w:color w:val="000000" w:themeColor="text1"/>
          <w:sz w:val="28"/>
          <w:szCs w:val="28"/>
        </w:rPr>
        <w:t>Таблица</w:t>
      </w:r>
      <w:bookmarkEnd w:id="166"/>
      <w:r w:rsidR="0001562C">
        <w:rPr>
          <w:rFonts w:ascii="Times New Roman" w:eastAsia="Times New Roman" w:hAnsi="Times New Roman"/>
          <w:color w:val="000000" w:themeColor="text1"/>
          <w:sz w:val="28"/>
          <w:szCs w:val="28"/>
        </w:rPr>
        <w:t xml:space="preserve"> 18</w:t>
      </w:r>
    </w:p>
    <w:p w14:paraId="41A98FD6" w14:textId="77777777" w:rsidR="0082116C" w:rsidRPr="00AB4F5C" w:rsidRDefault="0082116C" w:rsidP="0082116C">
      <w:pPr>
        <w:widowControl w:val="0"/>
        <w:autoSpaceDE w:val="0"/>
        <w:autoSpaceDN w:val="0"/>
        <w:spacing w:after="0" w:line="240" w:lineRule="auto"/>
        <w:ind w:firstLine="709"/>
        <w:jc w:val="right"/>
        <w:rPr>
          <w:rFonts w:ascii="Times New Roman" w:eastAsia="Times New Roman" w:hAnsi="Times New Roman"/>
          <w:color w:val="000000" w:themeColor="text1"/>
          <w:sz w:val="28"/>
          <w:szCs w:val="28"/>
        </w:rPr>
      </w:pPr>
    </w:p>
    <w:p w14:paraId="6BFCE830" w14:textId="77777777" w:rsidR="00280D03" w:rsidRPr="00AB4F5C" w:rsidRDefault="00280D03" w:rsidP="0082116C">
      <w:pPr>
        <w:widowControl w:val="0"/>
        <w:autoSpaceDE w:val="0"/>
        <w:autoSpaceDN w:val="0"/>
        <w:spacing w:after="0" w:line="240" w:lineRule="auto"/>
        <w:jc w:val="center"/>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SWOT-анализ</w:t>
      </w:r>
    </w:p>
    <w:p w14:paraId="60647CC9"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029"/>
        <w:gridCol w:w="4733"/>
      </w:tblGrid>
      <w:tr w:rsidR="00280D03" w:rsidRPr="0082116C" w14:paraId="22234E36" w14:textId="77777777" w:rsidTr="000C691F">
        <w:trPr>
          <w:jc w:val="center"/>
        </w:trPr>
        <w:tc>
          <w:tcPr>
            <w:tcW w:w="2576" w:type="pct"/>
          </w:tcPr>
          <w:p w14:paraId="0A1414E6" w14:textId="77777777" w:rsidR="00280D03" w:rsidRPr="0082116C" w:rsidRDefault="00280D03" w:rsidP="000C691F">
            <w:pPr>
              <w:widowControl w:val="0"/>
              <w:autoSpaceDE w:val="0"/>
              <w:autoSpaceDN w:val="0"/>
              <w:spacing w:after="0" w:line="240" w:lineRule="auto"/>
              <w:jc w:val="center"/>
              <w:rPr>
                <w:rFonts w:ascii="Times New Roman" w:eastAsia="Times New Roman" w:hAnsi="Times New Roman"/>
                <w:bCs/>
                <w:color w:val="000000" w:themeColor="text1"/>
                <w:sz w:val="24"/>
                <w:szCs w:val="28"/>
              </w:rPr>
            </w:pPr>
            <w:r w:rsidRPr="0082116C">
              <w:rPr>
                <w:rFonts w:ascii="Times New Roman" w:eastAsia="Times New Roman" w:hAnsi="Times New Roman"/>
                <w:bCs/>
                <w:color w:val="000000" w:themeColor="text1"/>
                <w:sz w:val="24"/>
                <w:szCs w:val="28"/>
              </w:rPr>
              <w:t>S (сильные стороны)</w:t>
            </w:r>
          </w:p>
        </w:tc>
        <w:tc>
          <w:tcPr>
            <w:tcW w:w="2424" w:type="pct"/>
          </w:tcPr>
          <w:p w14:paraId="3F7261EB" w14:textId="77777777" w:rsidR="00280D03" w:rsidRPr="0082116C" w:rsidRDefault="00280D03" w:rsidP="000C691F">
            <w:pPr>
              <w:widowControl w:val="0"/>
              <w:autoSpaceDE w:val="0"/>
              <w:autoSpaceDN w:val="0"/>
              <w:spacing w:after="0" w:line="240" w:lineRule="auto"/>
              <w:jc w:val="center"/>
              <w:rPr>
                <w:rFonts w:ascii="Times New Roman" w:eastAsia="Times New Roman" w:hAnsi="Times New Roman"/>
                <w:bCs/>
                <w:color w:val="000000" w:themeColor="text1"/>
                <w:sz w:val="24"/>
                <w:szCs w:val="28"/>
              </w:rPr>
            </w:pPr>
            <w:r w:rsidRPr="0082116C">
              <w:rPr>
                <w:rFonts w:ascii="Times New Roman" w:eastAsia="Times New Roman" w:hAnsi="Times New Roman"/>
                <w:bCs/>
                <w:color w:val="000000" w:themeColor="text1"/>
                <w:sz w:val="24"/>
                <w:szCs w:val="28"/>
              </w:rPr>
              <w:t>O (возможности)</w:t>
            </w:r>
          </w:p>
        </w:tc>
      </w:tr>
      <w:tr w:rsidR="00280D03" w:rsidRPr="0082116C" w14:paraId="73EA169F" w14:textId="77777777" w:rsidTr="000C691F">
        <w:trPr>
          <w:jc w:val="center"/>
        </w:trPr>
        <w:tc>
          <w:tcPr>
            <w:tcW w:w="2576" w:type="pct"/>
          </w:tcPr>
          <w:p w14:paraId="3F7C3F4A" w14:textId="4B4B900B" w:rsidR="00280D03" w:rsidRPr="0082116C" w:rsidRDefault="00280D03" w:rsidP="0082116C">
            <w:pPr>
              <w:widowControl w:val="0"/>
              <w:numPr>
                <w:ilvl w:val="0"/>
                <w:numId w:val="23"/>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Устойчивый демографический рост населения формирует человеческий капитал региона</w:t>
            </w:r>
            <w:r w:rsidR="00CD33B3">
              <w:rPr>
                <w:rFonts w:ascii="Times New Roman" w:eastAsia="Times New Roman" w:hAnsi="Times New Roman"/>
                <w:color w:val="000000" w:themeColor="text1"/>
                <w:sz w:val="24"/>
                <w:szCs w:val="28"/>
              </w:rPr>
              <w:t>.</w:t>
            </w:r>
          </w:p>
          <w:p w14:paraId="1C94D346" w14:textId="6E0BD51E" w:rsidR="00280D03" w:rsidRPr="0082116C" w:rsidRDefault="00280D03" w:rsidP="0082116C">
            <w:pPr>
              <w:widowControl w:val="0"/>
              <w:numPr>
                <w:ilvl w:val="0"/>
                <w:numId w:val="23"/>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Преимущественно в регионе проживает молодое население, доля пенсионеров низка и состав</w:t>
            </w:r>
            <w:r w:rsidR="000C691F">
              <w:rPr>
                <w:rFonts w:ascii="Times New Roman" w:eastAsia="Times New Roman" w:hAnsi="Times New Roman"/>
                <w:color w:val="000000" w:themeColor="text1"/>
                <w:sz w:val="24"/>
                <w:szCs w:val="28"/>
              </w:rPr>
              <w:t>ляет менее 14 процентов</w:t>
            </w:r>
            <w:r w:rsidR="00CD33B3">
              <w:rPr>
                <w:rFonts w:ascii="Times New Roman" w:eastAsia="Times New Roman" w:hAnsi="Times New Roman"/>
                <w:color w:val="000000" w:themeColor="text1"/>
                <w:sz w:val="24"/>
                <w:szCs w:val="28"/>
              </w:rPr>
              <w:t>.</w:t>
            </w:r>
          </w:p>
          <w:p w14:paraId="1479F2A8" w14:textId="17529CE3" w:rsidR="00280D03" w:rsidRPr="0082116C" w:rsidRDefault="00280D03" w:rsidP="0082116C">
            <w:pPr>
              <w:widowControl w:val="0"/>
              <w:numPr>
                <w:ilvl w:val="0"/>
                <w:numId w:val="23"/>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Высокие показатели производительности труда</w:t>
            </w:r>
            <w:r w:rsidR="00CD33B3">
              <w:rPr>
                <w:rFonts w:ascii="Times New Roman" w:eastAsia="Times New Roman" w:hAnsi="Times New Roman"/>
                <w:color w:val="000000" w:themeColor="text1"/>
                <w:sz w:val="24"/>
                <w:szCs w:val="28"/>
              </w:rPr>
              <w:t>.</w:t>
            </w:r>
          </w:p>
          <w:p w14:paraId="255EE2C9" w14:textId="1AC38D14" w:rsidR="00280D03" w:rsidRPr="0082116C" w:rsidRDefault="00280D03" w:rsidP="0082116C">
            <w:pPr>
              <w:widowControl w:val="0"/>
              <w:numPr>
                <w:ilvl w:val="0"/>
                <w:numId w:val="23"/>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Уникальные природные ландшафты</w:t>
            </w:r>
            <w:r w:rsidR="00CD33B3">
              <w:rPr>
                <w:rFonts w:ascii="Times New Roman" w:eastAsia="Times New Roman" w:hAnsi="Times New Roman"/>
                <w:color w:val="000000" w:themeColor="text1"/>
                <w:sz w:val="24"/>
                <w:szCs w:val="28"/>
              </w:rPr>
              <w:t>.</w:t>
            </w:r>
          </w:p>
          <w:p w14:paraId="442F04FF" w14:textId="5DD6DC8F" w:rsidR="00280D03" w:rsidRPr="0082116C" w:rsidRDefault="00280D03" w:rsidP="0082116C">
            <w:pPr>
              <w:widowControl w:val="0"/>
              <w:numPr>
                <w:ilvl w:val="0"/>
                <w:numId w:val="23"/>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Низкая конкуренция, низкие барьеры и порог входа для новых предприятий сельскохозяйственной отрасли</w:t>
            </w:r>
            <w:r w:rsidR="00CD33B3">
              <w:rPr>
                <w:rFonts w:ascii="Times New Roman" w:eastAsia="Times New Roman" w:hAnsi="Times New Roman"/>
                <w:color w:val="000000" w:themeColor="text1"/>
                <w:sz w:val="24"/>
                <w:szCs w:val="28"/>
              </w:rPr>
              <w:t>.</w:t>
            </w:r>
          </w:p>
          <w:p w14:paraId="5ADF8B85" w14:textId="02249D15" w:rsidR="00280D03" w:rsidRPr="0082116C" w:rsidRDefault="00280D03" w:rsidP="0082116C">
            <w:pPr>
              <w:widowControl w:val="0"/>
              <w:numPr>
                <w:ilvl w:val="0"/>
                <w:numId w:val="23"/>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Наличие различных программ государственной поддержки предприятий сферы АПК</w:t>
            </w:r>
            <w:r w:rsidR="00CD33B3">
              <w:rPr>
                <w:rFonts w:ascii="Times New Roman" w:eastAsia="Times New Roman" w:hAnsi="Times New Roman"/>
                <w:color w:val="000000" w:themeColor="text1"/>
                <w:sz w:val="24"/>
                <w:szCs w:val="28"/>
              </w:rPr>
              <w:t>.</w:t>
            </w:r>
          </w:p>
          <w:p w14:paraId="4CF841D6" w14:textId="215DF241" w:rsidR="00280D03" w:rsidRPr="0082116C" w:rsidRDefault="00280D03" w:rsidP="0082116C">
            <w:pPr>
              <w:widowControl w:val="0"/>
              <w:numPr>
                <w:ilvl w:val="0"/>
                <w:numId w:val="23"/>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Выпуск экологически чистой продукции, органической по своему составу и производственному циклу</w:t>
            </w:r>
            <w:r w:rsidR="00CD33B3">
              <w:rPr>
                <w:rFonts w:ascii="Times New Roman" w:eastAsia="Times New Roman" w:hAnsi="Times New Roman"/>
                <w:color w:val="000000" w:themeColor="text1"/>
                <w:sz w:val="24"/>
                <w:szCs w:val="28"/>
              </w:rPr>
              <w:t>.</w:t>
            </w:r>
          </w:p>
          <w:p w14:paraId="6B028462" w14:textId="68275C73" w:rsidR="00280D03" w:rsidRPr="0082116C" w:rsidRDefault="00280D03" w:rsidP="0082116C">
            <w:pPr>
              <w:widowControl w:val="0"/>
              <w:numPr>
                <w:ilvl w:val="0"/>
                <w:numId w:val="23"/>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Уникальность отдельных видов выпускаемой продукции</w:t>
            </w:r>
            <w:r w:rsidR="00CD33B3">
              <w:rPr>
                <w:rFonts w:ascii="Times New Roman" w:eastAsia="Times New Roman" w:hAnsi="Times New Roman"/>
                <w:color w:val="000000" w:themeColor="text1"/>
                <w:sz w:val="24"/>
                <w:szCs w:val="28"/>
              </w:rPr>
              <w:t>.</w:t>
            </w:r>
          </w:p>
          <w:p w14:paraId="5A9D950B" w14:textId="69C9309D" w:rsidR="00280D03" w:rsidRPr="0082116C" w:rsidRDefault="00280D03" w:rsidP="0082116C">
            <w:pPr>
              <w:widowControl w:val="0"/>
              <w:numPr>
                <w:ilvl w:val="0"/>
                <w:numId w:val="23"/>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Разработан полный комплекс региональных нормативно-правовых актов, что создает устойчивую правовую базу для развития предприятий сельского хозяйства</w:t>
            </w:r>
            <w:r w:rsidR="00CD33B3">
              <w:rPr>
                <w:rFonts w:ascii="Times New Roman" w:eastAsia="Times New Roman" w:hAnsi="Times New Roman"/>
                <w:color w:val="000000" w:themeColor="text1"/>
                <w:sz w:val="24"/>
                <w:szCs w:val="28"/>
              </w:rPr>
              <w:t>.</w:t>
            </w:r>
          </w:p>
          <w:p w14:paraId="3E0BC328" w14:textId="11B16596" w:rsidR="00280D03" w:rsidRPr="0082116C" w:rsidRDefault="00280D03" w:rsidP="000C691F">
            <w:pPr>
              <w:widowControl w:val="0"/>
              <w:numPr>
                <w:ilvl w:val="0"/>
                <w:numId w:val="23"/>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Наличие промысловых водоемов, представленных 6,7 тыс. озерами, более 15 тыс. реками и Саяно-Шушенским водохранили</w:t>
            </w:r>
            <w:r w:rsidR="000C691F">
              <w:rPr>
                <w:rFonts w:ascii="Times New Roman" w:eastAsia="Times New Roman" w:hAnsi="Times New Roman"/>
                <w:color w:val="000000" w:themeColor="text1"/>
                <w:sz w:val="24"/>
                <w:szCs w:val="28"/>
              </w:rPr>
              <w:t>щем</w:t>
            </w:r>
          </w:p>
        </w:tc>
        <w:tc>
          <w:tcPr>
            <w:tcW w:w="2424" w:type="pct"/>
          </w:tcPr>
          <w:p w14:paraId="644AA6AD" w14:textId="1329273F" w:rsidR="00280D03" w:rsidRPr="0082116C" w:rsidRDefault="00280D03" w:rsidP="00CD33B3">
            <w:pPr>
              <w:widowControl w:val="0"/>
              <w:numPr>
                <w:ilvl w:val="0"/>
                <w:numId w:val="24"/>
              </w:numPr>
              <w:autoSpaceDE w:val="0"/>
              <w:autoSpaceDN w:val="0"/>
              <w:spacing w:after="0" w:line="240" w:lineRule="auto"/>
              <w:ind w:left="0" w:firstLine="0"/>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 xml:space="preserve">Наличие свободной территории для развития предприятий </w:t>
            </w:r>
            <w:r w:rsidR="00CD33B3" w:rsidRPr="00CD33B3">
              <w:rPr>
                <w:rFonts w:ascii="Times New Roman" w:eastAsia="Times New Roman" w:hAnsi="Times New Roman"/>
                <w:color w:val="000000" w:themeColor="text1"/>
                <w:sz w:val="24"/>
                <w:szCs w:val="28"/>
              </w:rPr>
              <w:t>агропромышленного комплекса</w:t>
            </w:r>
            <w:r w:rsidRPr="0082116C">
              <w:rPr>
                <w:rFonts w:ascii="Times New Roman" w:eastAsia="Times New Roman" w:hAnsi="Times New Roman"/>
                <w:color w:val="000000" w:themeColor="text1"/>
                <w:sz w:val="24"/>
                <w:szCs w:val="28"/>
              </w:rPr>
              <w:t>, увеличения площади посева кормовых культур, увеличения площади использования пастбищных угодий для выпаса мелкого и крупного рогатого скота</w:t>
            </w:r>
            <w:r w:rsidR="00CD33B3">
              <w:rPr>
                <w:rFonts w:ascii="Times New Roman" w:eastAsia="Times New Roman" w:hAnsi="Times New Roman"/>
                <w:color w:val="000000" w:themeColor="text1"/>
                <w:sz w:val="24"/>
                <w:szCs w:val="28"/>
              </w:rPr>
              <w:t>.</w:t>
            </w:r>
          </w:p>
          <w:p w14:paraId="1EE93030" w14:textId="41F47052" w:rsidR="00280D03" w:rsidRPr="0082116C" w:rsidRDefault="00280D03" w:rsidP="00CD33B3">
            <w:pPr>
              <w:widowControl w:val="0"/>
              <w:numPr>
                <w:ilvl w:val="0"/>
                <w:numId w:val="24"/>
              </w:numPr>
              <w:autoSpaceDE w:val="0"/>
              <w:autoSpaceDN w:val="0"/>
              <w:spacing w:after="0" w:line="240" w:lineRule="auto"/>
              <w:ind w:left="0" w:firstLine="0"/>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Наличие свободных ниш во всех направлениях сельского хозяйства, в первую очередь – перерабатывающих производствах</w:t>
            </w:r>
            <w:r w:rsidR="00CD33B3">
              <w:rPr>
                <w:rFonts w:ascii="Times New Roman" w:eastAsia="Times New Roman" w:hAnsi="Times New Roman"/>
                <w:color w:val="000000" w:themeColor="text1"/>
                <w:sz w:val="24"/>
                <w:szCs w:val="28"/>
              </w:rPr>
              <w:t>.</w:t>
            </w:r>
          </w:p>
          <w:p w14:paraId="72EA6625" w14:textId="7B7F76E7" w:rsidR="00280D03" w:rsidRPr="0082116C" w:rsidRDefault="00280D03" w:rsidP="00CD33B3">
            <w:pPr>
              <w:widowControl w:val="0"/>
              <w:numPr>
                <w:ilvl w:val="0"/>
                <w:numId w:val="24"/>
              </w:numPr>
              <w:autoSpaceDE w:val="0"/>
              <w:autoSpaceDN w:val="0"/>
              <w:spacing w:after="0" w:line="240" w:lineRule="auto"/>
              <w:ind w:left="0" w:firstLine="0"/>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Кооперация субъектов малого и среднего бизнеса для совместного решения задач экспорта и реализации продукции</w:t>
            </w:r>
            <w:r w:rsidR="00CD33B3">
              <w:rPr>
                <w:rFonts w:ascii="Times New Roman" w:eastAsia="Times New Roman" w:hAnsi="Times New Roman"/>
                <w:color w:val="000000" w:themeColor="text1"/>
                <w:sz w:val="24"/>
                <w:szCs w:val="28"/>
              </w:rPr>
              <w:t>.</w:t>
            </w:r>
          </w:p>
          <w:p w14:paraId="255D88F0" w14:textId="083BBF09" w:rsidR="00280D03" w:rsidRPr="0082116C" w:rsidRDefault="00280D03" w:rsidP="00CD33B3">
            <w:pPr>
              <w:widowControl w:val="0"/>
              <w:numPr>
                <w:ilvl w:val="0"/>
                <w:numId w:val="24"/>
              </w:numPr>
              <w:autoSpaceDE w:val="0"/>
              <w:autoSpaceDN w:val="0"/>
              <w:spacing w:after="0" w:line="240" w:lineRule="auto"/>
              <w:ind w:left="0" w:firstLine="0"/>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Формирование инновационной образовательной и исследовательской площадки на базе образовательных организаций средне</w:t>
            </w:r>
            <w:r w:rsidR="00AF510C">
              <w:rPr>
                <w:rFonts w:ascii="Times New Roman" w:eastAsia="Times New Roman" w:hAnsi="Times New Roman"/>
                <w:color w:val="000000" w:themeColor="text1"/>
                <w:sz w:val="24"/>
                <w:szCs w:val="28"/>
              </w:rPr>
              <w:t>го</w:t>
            </w:r>
            <w:r w:rsidRPr="0082116C">
              <w:rPr>
                <w:rFonts w:ascii="Times New Roman" w:eastAsia="Times New Roman" w:hAnsi="Times New Roman"/>
                <w:color w:val="000000" w:themeColor="text1"/>
                <w:sz w:val="24"/>
                <w:szCs w:val="28"/>
              </w:rPr>
              <w:t xml:space="preserve"> специального и высшего образования в Республике Тыва</w:t>
            </w:r>
            <w:r w:rsidR="00CD33B3">
              <w:rPr>
                <w:rFonts w:ascii="Times New Roman" w:eastAsia="Times New Roman" w:hAnsi="Times New Roman"/>
                <w:color w:val="000000" w:themeColor="text1"/>
                <w:sz w:val="24"/>
                <w:szCs w:val="28"/>
              </w:rPr>
              <w:t>.</w:t>
            </w:r>
          </w:p>
          <w:p w14:paraId="105B1D75" w14:textId="1242E973" w:rsidR="00280D03" w:rsidRPr="0082116C" w:rsidRDefault="00280D03" w:rsidP="00CD33B3">
            <w:pPr>
              <w:widowControl w:val="0"/>
              <w:numPr>
                <w:ilvl w:val="0"/>
                <w:numId w:val="24"/>
              </w:numPr>
              <w:autoSpaceDE w:val="0"/>
              <w:autoSpaceDN w:val="0"/>
              <w:spacing w:after="0" w:line="240" w:lineRule="auto"/>
              <w:ind w:left="0" w:firstLine="0"/>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 xml:space="preserve">Высокий спрос со стороны местного населения на продукцию предприятий </w:t>
            </w:r>
            <w:r w:rsidR="00CD33B3" w:rsidRPr="00CD33B3">
              <w:rPr>
                <w:rFonts w:ascii="Times New Roman" w:eastAsia="Times New Roman" w:hAnsi="Times New Roman"/>
                <w:color w:val="000000" w:themeColor="text1"/>
                <w:sz w:val="24"/>
                <w:szCs w:val="28"/>
              </w:rPr>
              <w:t>агропромышленного комплекса</w:t>
            </w:r>
            <w:r w:rsidR="00CD33B3">
              <w:rPr>
                <w:rFonts w:ascii="Times New Roman" w:eastAsia="Times New Roman" w:hAnsi="Times New Roman"/>
                <w:color w:val="000000" w:themeColor="text1"/>
                <w:sz w:val="24"/>
                <w:szCs w:val="28"/>
              </w:rPr>
              <w:t>.</w:t>
            </w:r>
          </w:p>
          <w:p w14:paraId="1285C2CF" w14:textId="7025613B" w:rsidR="00280D03" w:rsidRPr="0082116C" w:rsidRDefault="00280D03" w:rsidP="00CD33B3">
            <w:pPr>
              <w:widowControl w:val="0"/>
              <w:numPr>
                <w:ilvl w:val="0"/>
                <w:numId w:val="24"/>
              </w:numPr>
              <w:autoSpaceDE w:val="0"/>
              <w:autoSpaceDN w:val="0"/>
              <w:spacing w:after="0" w:line="240" w:lineRule="auto"/>
              <w:ind w:left="0" w:firstLine="0"/>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Лояльность потребителей к продукции местного производства</w:t>
            </w:r>
            <w:r w:rsidR="00CD33B3">
              <w:rPr>
                <w:rFonts w:ascii="Times New Roman" w:eastAsia="Times New Roman" w:hAnsi="Times New Roman"/>
                <w:color w:val="000000" w:themeColor="text1"/>
                <w:sz w:val="24"/>
                <w:szCs w:val="28"/>
              </w:rPr>
              <w:t>.</w:t>
            </w:r>
          </w:p>
          <w:p w14:paraId="308F469B" w14:textId="34144D0D" w:rsidR="00280D03" w:rsidRPr="0082116C" w:rsidRDefault="00280D03" w:rsidP="00CD33B3">
            <w:pPr>
              <w:widowControl w:val="0"/>
              <w:numPr>
                <w:ilvl w:val="0"/>
                <w:numId w:val="24"/>
              </w:numPr>
              <w:autoSpaceDE w:val="0"/>
              <w:autoSpaceDN w:val="0"/>
              <w:spacing w:after="0" w:line="240" w:lineRule="auto"/>
              <w:ind w:left="0" w:firstLine="0"/>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Возможность выхода на новые продовольственные рынки с экологически чистой продукцией местного производства, развитие межрегиональных связей</w:t>
            </w:r>
            <w:r w:rsidR="00CD33B3">
              <w:rPr>
                <w:rFonts w:ascii="Times New Roman" w:eastAsia="Times New Roman" w:hAnsi="Times New Roman"/>
                <w:color w:val="000000" w:themeColor="text1"/>
                <w:sz w:val="24"/>
                <w:szCs w:val="28"/>
              </w:rPr>
              <w:t>.</w:t>
            </w:r>
          </w:p>
          <w:p w14:paraId="0394861F" w14:textId="696080A8" w:rsidR="00280D03" w:rsidRPr="0082116C" w:rsidRDefault="00280D03" w:rsidP="00CD33B3">
            <w:pPr>
              <w:widowControl w:val="0"/>
              <w:numPr>
                <w:ilvl w:val="0"/>
                <w:numId w:val="24"/>
              </w:numPr>
              <w:autoSpaceDE w:val="0"/>
              <w:autoSpaceDN w:val="0"/>
              <w:spacing w:after="0" w:line="240" w:lineRule="auto"/>
              <w:ind w:left="0" w:firstLine="0"/>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Возможность наращивания редких, не требующих больших материальных затрат сельскохозяйственных животных (яков, верблюдов, оленей, маралов, лоша</w:t>
            </w:r>
            <w:r w:rsidR="000C691F">
              <w:rPr>
                <w:rFonts w:ascii="Times New Roman" w:eastAsia="Times New Roman" w:hAnsi="Times New Roman"/>
                <w:color w:val="000000" w:themeColor="text1"/>
                <w:sz w:val="24"/>
                <w:szCs w:val="28"/>
              </w:rPr>
              <w:t>дей, коз)</w:t>
            </w:r>
          </w:p>
        </w:tc>
      </w:tr>
      <w:tr w:rsidR="00280D03" w:rsidRPr="0082116C" w14:paraId="13FC705B" w14:textId="77777777" w:rsidTr="000C691F">
        <w:trPr>
          <w:jc w:val="center"/>
        </w:trPr>
        <w:tc>
          <w:tcPr>
            <w:tcW w:w="2576" w:type="pct"/>
          </w:tcPr>
          <w:p w14:paraId="7672B6E9" w14:textId="77777777" w:rsidR="00280D03" w:rsidRPr="0082116C" w:rsidRDefault="00280D03" w:rsidP="000C691F">
            <w:pPr>
              <w:widowControl w:val="0"/>
              <w:autoSpaceDE w:val="0"/>
              <w:autoSpaceDN w:val="0"/>
              <w:spacing w:after="0" w:line="240" w:lineRule="auto"/>
              <w:jc w:val="center"/>
              <w:rPr>
                <w:rFonts w:ascii="Times New Roman" w:eastAsia="Times New Roman" w:hAnsi="Times New Roman"/>
                <w:bCs/>
                <w:color w:val="000000" w:themeColor="text1"/>
                <w:sz w:val="24"/>
                <w:szCs w:val="28"/>
              </w:rPr>
            </w:pPr>
            <w:r w:rsidRPr="0082116C">
              <w:rPr>
                <w:rFonts w:ascii="Times New Roman" w:eastAsia="Times New Roman" w:hAnsi="Times New Roman"/>
                <w:bCs/>
                <w:color w:val="000000" w:themeColor="text1"/>
                <w:sz w:val="24"/>
                <w:szCs w:val="28"/>
              </w:rPr>
              <w:t>W (слабые стороны)</w:t>
            </w:r>
          </w:p>
        </w:tc>
        <w:tc>
          <w:tcPr>
            <w:tcW w:w="2424" w:type="pct"/>
          </w:tcPr>
          <w:p w14:paraId="29E01117" w14:textId="77777777" w:rsidR="00280D03" w:rsidRPr="0082116C" w:rsidRDefault="00280D03" w:rsidP="000C691F">
            <w:pPr>
              <w:widowControl w:val="0"/>
              <w:autoSpaceDE w:val="0"/>
              <w:autoSpaceDN w:val="0"/>
              <w:spacing w:after="0" w:line="240" w:lineRule="auto"/>
              <w:jc w:val="center"/>
              <w:rPr>
                <w:rFonts w:ascii="Times New Roman" w:eastAsia="Times New Roman" w:hAnsi="Times New Roman"/>
                <w:bCs/>
                <w:color w:val="000000" w:themeColor="text1"/>
                <w:sz w:val="24"/>
                <w:szCs w:val="28"/>
              </w:rPr>
            </w:pPr>
            <w:r w:rsidRPr="0082116C">
              <w:rPr>
                <w:rFonts w:ascii="Times New Roman" w:eastAsia="Times New Roman" w:hAnsi="Times New Roman"/>
                <w:bCs/>
                <w:color w:val="000000" w:themeColor="text1"/>
                <w:sz w:val="24"/>
                <w:szCs w:val="28"/>
              </w:rPr>
              <w:t>T (угрозы)</w:t>
            </w:r>
          </w:p>
        </w:tc>
      </w:tr>
      <w:tr w:rsidR="00280D03" w:rsidRPr="0082116C" w14:paraId="669DEA92" w14:textId="77777777" w:rsidTr="000C691F">
        <w:trPr>
          <w:jc w:val="center"/>
        </w:trPr>
        <w:tc>
          <w:tcPr>
            <w:tcW w:w="2576" w:type="pct"/>
          </w:tcPr>
          <w:p w14:paraId="566F1418" w14:textId="176B15E9"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Дефицит квалифицированных специалистов в первую очередь технологов, маркетологов, управленческих кадров</w:t>
            </w:r>
            <w:r w:rsidR="00AF510C">
              <w:rPr>
                <w:rFonts w:ascii="Times New Roman" w:eastAsia="Times New Roman" w:hAnsi="Times New Roman"/>
                <w:color w:val="000000" w:themeColor="text1"/>
                <w:sz w:val="24"/>
                <w:szCs w:val="28"/>
              </w:rPr>
              <w:t>.</w:t>
            </w:r>
          </w:p>
          <w:p w14:paraId="7E62D008" w14:textId="2852665A"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Высокая степень износа материально-технической базы</w:t>
            </w:r>
            <w:r w:rsidR="00AF510C">
              <w:rPr>
                <w:rFonts w:ascii="Times New Roman" w:eastAsia="Times New Roman" w:hAnsi="Times New Roman"/>
                <w:color w:val="000000" w:themeColor="text1"/>
                <w:sz w:val="24"/>
                <w:szCs w:val="28"/>
              </w:rPr>
              <w:t>.</w:t>
            </w:r>
          </w:p>
          <w:p w14:paraId="2FD3B1A7" w14:textId="7071B2BE"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Низкая технико-технологическая оснащенность сельского хозяйства республики из-за недостаточного уровня доходности сельскохозяйственных товаропроизводителей для осуществления модернизации и перехода к инновационному развитию</w:t>
            </w:r>
            <w:r w:rsidR="00AF510C">
              <w:rPr>
                <w:rFonts w:ascii="Times New Roman" w:eastAsia="Times New Roman" w:hAnsi="Times New Roman"/>
                <w:color w:val="000000" w:themeColor="text1"/>
                <w:sz w:val="24"/>
                <w:szCs w:val="28"/>
              </w:rPr>
              <w:t>.</w:t>
            </w:r>
          </w:p>
          <w:p w14:paraId="675318F9" w14:textId="4BD664C5"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 xml:space="preserve">Транспортная изолированность некоторых </w:t>
            </w:r>
            <w:r w:rsidRPr="0082116C">
              <w:rPr>
                <w:rFonts w:ascii="Times New Roman" w:eastAsia="Times New Roman" w:hAnsi="Times New Roman"/>
                <w:color w:val="000000" w:themeColor="text1"/>
                <w:sz w:val="24"/>
                <w:szCs w:val="28"/>
              </w:rPr>
              <w:lastRenderedPageBreak/>
              <w:t xml:space="preserve">предприятий </w:t>
            </w:r>
            <w:r w:rsidR="000121FC" w:rsidRPr="00CD33B3">
              <w:rPr>
                <w:rFonts w:ascii="Times New Roman" w:eastAsia="Times New Roman" w:hAnsi="Times New Roman"/>
                <w:color w:val="000000" w:themeColor="text1"/>
                <w:sz w:val="24"/>
                <w:szCs w:val="28"/>
              </w:rPr>
              <w:t>агропромышленного комплекса</w:t>
            </w:r>
            <w:r w:rsidRPr="0082116C">
              <w:rPr>
                <w:rFonts w:ascii="Times New Roman" w:eastAsia="Times New Roman" w:hAnsi="Times New Roman"/>
                <w:color w:val="000000" w:themeColor="text1"/>
                <w:sz w:val="24"/>
                <w:szCs w:val="28"/>
              </w:rPr>
              <w:t>, труднодоступность</w:t>
            </w:r>
            <w:r w:rsidR="00205B28">
              <w:rPr>
                <w:rFonts w:ascii="Times New Roman" w:eastAsia="Times New Roman" w:hAnsi="Times New Roman"/>
                <w:color w:val="000000" w:themeColor="text1"/>
                <w:sz w:val="24"/>
                <w:szCs w:val="28"/>
              </w:rPr>
              <w:t>.</w:t>
            </w:r>
          </w:p>
          <w:p w14:paraId="79F20955" w14:textId="045137C0"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Отсутствие транспортной инфраструктуры высокого качества в некоторых районах региона</w:t>
            </w:r>
            <w:r w:rsidR="00205B28">
              <w:rPr>
                <w:rFonts w:ascii="Times New Roman" w:eastAsia="Times New Roman" w:hAnsi="Times New Roman"/>
                <w:color w:val="000000" w:themeColor="text1"/>
                <w:sz w:val="24"/>
                <w:szCs w:val="28"/>
              </w:rPr>
              <w:t>.</w:t>
            </w:r>
          </w:p>
          <w:p w14:paraId="555CEBE7" w14:textId="026D72E7"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Недостаточная реализация инновационного потенциала</w:t>
            </w:r>
            <w:r w:rsidR="00205B28">
              <w:rPr>
                <w:rFonts w:ascii="Times New Roman" w:eastAsia="Times New Roman" w:hAnsi="Times New Roman"/>
                <w:color w:val="000000" w:themeColor="text1"/>
                <w:sz w:val="24"/>
                <w:szCs w:val="28"/>
              </w:rPr>
              <w:t>.</w:t>
            </w:r>
          </w:p>
          <w:p w14:paraId="68D2D7A7" w14:textId="44E95DAD"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Недостаточный уровень информационной открытости региона, как региона с благоприятными условиями для развития бизнеса, производства экологически чистых продуктов питания высокого качества</w:t>
            </w:r>
            <w:r w:rsidR="00205B28">
              <w:rPr>
                <w:rFonts w:ascii="Times New Roman" w:eastAsia="Times New Roman" w:hAnsi="Times New Roman"/>
                <w:color w:val="000000" w:themeColor="text1"/>
                <w:sz w:val="24"/>
                <w:szCs w:val="28"/>
              </w:rPr>
              <w:t>.</w:t>
            </w:r>
          </w:p>
          <w:p w14:paraId="7BA82098" w14:textId="00B80DCC"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Низкий уровень покупательской способности населения региона</w:t>
            </w:r>
            <w:r w:rsidR="00205B28">
              <w:rPr>
                <w:rFonts w:ascii="Times New Roman" w:eastAsia="Times New Roman" w:hAnsi="Times New Roman"/>
                <w:color w:val="000000" w:themeColor="text1"/>
                <w:sz w:val="24"/>
                <w:szCs w:val="28"/>
              </w:rPr>
              <w:t>.</w:t>
            </w:r>
          </w:p>
          <w:p w14:paraId="7BF75BE1" w14:textId="08FE4BA5"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Низкий уровень развития социальной инфраструктуры для удержания кадров внутри региона</w:t>
            </w:r>
            <w:r w:rsidR="00205B28">
              <w:rPr>
                <w:rFonts w:ascii="Times New Roman" w:eastAsia="Times New Roman" w:hAnsi="Times New Roman"/>
                <w:color w:val="000000" w:themeColor="text1"/>
                <w:sz w:val="24"/>
                <w:szCs w:val="28"/>
              </w:rPr>
              <w:t>.</w:t>
            </w:r>
          </w:p>
          <w:p w14:paraId="5B8CBFE5" w14:textId="724C550D"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 xml:space="preserve">Низкий уровень оплаты труда работников </w:t>
            </w:r>
            <w:r w:rsidR="00205B28" w:rsidRPr="00CD33B3">
              <w:rPr>
                <w:rFonts w:ascii="Times New Roman" w:eastAsia="Times New Roman" w:hAnsi="Times New Roman"/>
                <w:color w:val="000000" w:themeColor="text1"/>
                <w:sz w:val="24"/>
                <w:szCs w:val="28"/>
              </w:rPr>
              <w:t>агропромышленного комплекса</w:t>
            </w:r>
            <w:r w:rsidR="00205B28">
              <w:rPr>
                <w:rFonts w:ascii="Times New Roman" w:eastAsia="Times New Roman" w:hAnsi="Times New Roman"/>
                <w:color w:val="000000" w:themeColor="text1"/>
                <w:sz w:val="24"/>
                <w:szCs w:val="28"/>
              </w:rPr>
              <w:t>.</w:t>
            </w:r>
          </w:p>
          <w:p w14:paraId="41AAA974" w14:textId="0E936878"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Высокий уровень затрат на энергоносители</w:t>
            </w:r>
            <w:r w:rsidR="00205B28">
              <w:rPr>
                <w:rFonts w:ascii="Times New Roman" w:eastAsia="Times New Roman" w:hAnsi="Times New Roman"/>
                <w:color w:val="000000" w:themeColor="text1"/>
                <w:sz w:val="24"/>
                <w:szCs w:val="28"/>
              </w:rPr>
              <w:t>.</w:t>
            </w:r>
          </w:p>
          <w:p w14:paraId="4B33AB3F" w14:textId="61157AD0"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Высокая степень износа оросительных систем, требующих капитального ремонта с последующим высоким уровнем затрат для поддержания бесперебойного функционирования</w:t>
            </w:r>
            <w:r w:rsidR="00205B28">
              <w:rPr>
                <w:rFonts w:ascii="Times New Roman" w:eastAsia="Times New Roman" w:hAnsi="Times New Roman"/>
                <w:color w:val="000000" w:themeColor="text1"/>
                <w:sz w:val="24"/>
                <w:szCs w:val="28"/>
              </w:rPr>
              <w:t>.</w:t>
            </w:r>
          </w:p>
          <w:p w14:paraId="183D5D24" w14:textId="1FB545D9"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Высокие затраты для реализации продукции сельскохозяйственных товаропроизводителей на общероссийском и международном рынках</w:t>
            </w:r>
            <w:r w:rsidR="00205B28">
              <w:rPr>
                <w:rFonts w:ascii="Times New Roman" w:eastAsia="Times New Roman" w:hAnsi="Times New Roman"/>
                <w:color w:val="000000" w:themeColor="text1"/>
                <w:sz w:val="24"/>
                <w:szCs w:val="28"/>
              </w:rPr>
              <w:t>.</w:t>
            </w:r>
          </w:p>
          <w:p w14:paraId="052AEBF9" w14:textId="680B4B7C"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Недостаточность собственных оборотных средств сельхозпредприятий</w:t>
            </w:r>
            <w:r w:rsidR="00205B28">
              <w:rPr>
                <w:rFonts w:ascii="Times New Roman" w:eastAsia="Times New Roman" w:hAnsi="Times New Roman"/>
                <w:color w:val="000000" w:themeColor="text1"/>
                <w:sz w:val="24"/>
                <w:szCs w:val="28"/>
              </w:rPr>
              <w:t>.</w:t>
            </w:r>
          </w:p>
          <w:p w14:paraId="5AAB6448" w14:textId="21047745"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Недостаточный приток частных инвестиций для развития отрасли</w:t>
            </w:r>
            <w:r w:rsidR="00205B28">
              <w:rPr>
                <w:rFonts w:ascii="Times New Roman" w:eastAsia="Times New Roman" w:hAnsi="Times New Roman"/>
                <w:color w:val="000000" w:themeColor="text1"/>
                <w:sz w:val="24"/>
                <w:szCs w:val="28"/>
              </w:rPr>
              <w:t>.</w:t>
            </w:r>
          </w:p>
          <w:p w14:paraId="7C32FA2A" w14:textId="62B150A1"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Сохраняется зависимость продовольственного рынка от импорта продуктов питания из других регионов Р</w:t>
            </w:r>
            <w:r w:rsidR="0019426F">
              <w:rPr>
                <w:rFonts w:ascii="Times New Roman" w:eastAsia="Times New Roman" w:hAnsi="Times New Roman"/>
                <w:color w:val="000000" w:themeColor="text1"/>
                <w:sz w:val="24"/>
                <w:szCs w:val="28"/>
              </w:rPr>
              <w:t xml:space="preserve">оссийской </w:t>
            </w:r>
            <w:r w:rsidRPr="0082116C">
              <w:rPr>
                <w:rFonts w:ascii="Times New Roman" w:eastAsia="Times New Roman" w:hAnsi="Times New Roman"/>
                <w:color w:val="000000" w:themeColor="text1"/>
                <w:sz w:val="24"/>
                <w:szCs w:val="28"/>
              </w:rPr>
              <w:t>Ф</w:t>
            </w:r>
            <w:r w:rsidR="0019426F">
              <w:rPr>
                <w:rFonts w:ascii="Times New Roman" w:eastAsia="Times New Roman" w:hAnsi="Times New Roman"/>
                <w:color w:val="000000" w:themeColor="text1"/>
                <w:sz w:val="24"/>
                <w:szCs w:val="28"/>
              </w:rPr>
              <w:t>едерации</w:t>
            </w:r>
            <w:r w:rsidR="00205B28">
              <w:rPr>
                <w:rFonts w:ascii="Times New Roman" w:eastAsia="Times New Roman" w:hAnsi="Times New Roman"/>
                <w:color w:val="000000" w:themeColor="text1"/>
                <w:sz w:val="24"/>
                <w:szCs w:val="28"/>
              </w:rPr>
              <w:t>.</w:t>
            </w:r>
          </w:p>
          <w:p w14:paraId="4AB41F8F" w14:textId="09C98BBE"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Отсутствие структуры межрайонных центров приема, хранения, переработки и реализации сельскохозяйственной продукции</w:t>
            </w:r>
            <w:r w:rsidR="00205B28">
              <w:rPr>
                <w:rFonts w:ascii="Times New Roman" w:eastAsia="Times New Roman" w:hAnsi="Times New Roman"/>
                <w:color w:val="000000" w:themeColor="text1"/>
                <w:sz w:val="24"/>
                <w:szCs w:val="28"/>
              </w:rPr>
              <w:t>.</w:t>
            </w:r>
          </w:p>
          <w:p w14:paraId="7B2B85FD" w14:textId="47124CCF"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Слабая оснащенность ветеринарных учреждений ветеринарным оборудованием, несоблюдение требований ветеринарно-санитарных правил по сбору, утилизации и уничтожению биологических отходов</w:t>
            </w:r>
            <w:r w:rsidR="00205B28">
              <w:rPr>
                <w:rFonts w:ascii="Times New Roman" w:eastAsia="Times New Roman" w:hAnsi="Times New Roman"/>
                <w:color w:val="000000" w:themeColor="text1"/>
                <w:sz w:val="24"/>
                <w:szCs w:val="28"/>
              </w:rPr>
              <w:t>.</w:t>
            </w:r>
          </w:p>
          <w:p w14:paraId="4FC04155" w14:textId="7F0B11E4"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Отсутствие прудовых хозяйств по воспроизводству рыбных ресурсов, цехов по переработке рыбных ресурсов, производству консервной продукции</w:t>
            </w:r>
            <w:r w:rsidR="00205B28">
              <w:rPr>
                <w:rFonts w:ascii="Times New Roman" w:eastAsia="Times New Roman" w:hAnsi="Times New Roman"/>
                <w:color w:val="000000" w:themeColor="text1"/>
                <w:sz w:val="24"/>
                <w:szCs w:val="28"/>
              </w:rPr>
              <w:t>.</w:t>
            </w:r>
          </w:p>
          <w:p w14:paraId="1D972E7A" w14:textId="137FD74C"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Отсутствие системы взаимодействия общеобразовательных организаций и работодателей посредством заключения трехсторонних договоров со студентами и дальнейшее их трудоустройство в сельской местности</w:t>
            </w:r>
            <w:r w:rsidR="00205B28">
              <w:rPr>
                <w:rFonts w:ascii="Times New Roman" w:eastAsia="Times New Roman" w:hAnsi="Times New Roman"/>
                <w:color w:val="000000" w:themeColor="text1"/>
                <w:sz w:val="24"/>
                <w:szCs w:val="28"/>
              </w:rPr>
              <w:t>.</w:t>
            </w:r>
          </w:p>
          <w:p w14:paraId="4BDEB491" w14:textId="24CBBC54" w:rsidR="00280D03" w:rsidRPr="0082116C" w:rsidRDefault="00280D03" w:rsidP="0082116C">
            <w:pPr>
              <w:widowControl w:val="0"/>
              <w:numPr>
                <w:ilvl w:val="0"/>
                <w:numId w:val="25"/>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lastRenderedPageBreak/>
              <w:t xml:space="preserve">Недоступность кредитных средств малым формам хозяйствования, высокий уровень </w:t>
            </w:r>
            <w:proofErr w:type="spellStart"/>
            <w:r w:rsidRPr="0082116C">
              <w:rPr>
                <w:rFonts w:ascii="Times New Roman" w:eastAsia="Times New Roman" w:hAnsi="Times New Roman"/>
                <w:color w:val="000000" w:themeColor="text1"/>
                <w:sz w:val="24"/>
                <w:szCs w:val="28"/>
              </w:rPr>
              <w:t>закредитованности</w:t>
            </w:r>
            <w:proofErr w:type="spellEnd"/>
            <w:r w:rsidRPr="0082116C">
              <w:rPr>
                <w:rFonts w:ascii="Times New Roman" w:eastAsia="Times New Roman" w:hAnsi="Times New Roman"/>
                <w:color w:val="000000" w:themeColor="text1"/>
                <w:sz w:val="24"/>
                <w:szCs w:val="28"/>
              </w:rPr>
              <w:t xml:space="preserve"> населения, наличие отрицательной кредитной истории заем</w:t>
            </w:r>
            <w:r w:rsidR="000C691F">
              <w:rPr>
                <w:rFonts w:ascii="Times New Roman" w:eastAsia="Times New Roman" w:hAnsi="Times New Roman"/>
                <w:color w:val="000000" w:themeColor="text1"/>
                <w:sz w:val="24"/>
                <w:szCs w:val="28"/>
              </w:rPr>
              <w:t>щиков</w:t>
            </w:r>
          </w:p>
        </w:tc>
        <w:tc>
          <w:tcPr>
            <w:tcW w:w="2424" w:type="pct"/>
          </w:tcPr>
          <w:p w14:paraId="39C20BFF" w14:textId="2441EE11" w:rsidR="00280D03" w:rsidRPr="0082116C" w:rsidRDefault="00280D03" w:rsidP="00AF510C">
            <w:pPr>
              <w:widowControl w:val="0"/>
              <w:numPr>
                <w:ilvl w:val="0"/>
                <w:numId w:val="26"/>
              </w:numPr>
              <w:autoSpaceDE w:val="0"/>
              <w:autoSpaceDN w:val="0"/>
              <w:spacing w:after="0" w:line="240" w:lineRule="auto"/>
              <w:ind w:left="0" w:firstLine="0"/>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lastRenderedPageBreak/>
              <w:t>Негативные изменения макроэкономической конъюнктуры</w:t>
            </w:r>
            <w:r w:rsidR="00AF510C">
              <w:rPr>
                <w:rFonts w:ascii="Times New Roman" w:eastAsia="Times New Roman" w:hAnsi="Times New Roman"/>
                <w:color w:val="000000" w:themeColor="text1"/>
                <w:sz w:val="24"/>
                <w:szCs w:val="28"/>
              </w:rPr>
              <w:t>.</w:t>
            </w:r>
          </w:p>
          <w:p w14:paraId="64531000" w14:textId="6CC813B4" w:rsidR="00280D03" w:rsidRPr="0082116C" w:rsidRDefault="00280D03" w:rsidP="00AF510C">
            <w:pPr>
              <w:widowControl w:val="0"/>
              <w:numPr>
                <w:ilvl w:val="0"/>
                <w:numId w:val="26"/>
              </w:numPr>
              <w:autoSpaceDE w:val="0"/>
              <w:autoSpaceDN w:val="0"/>
              <w:spacing w:after="0" w:line="240" w:lineRule="auto"/>
              <w:ind w:left="0" w:firstLine="0"/>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Рост цен на строительные материалы, материально-технические средства, потребляемые в отрасли</w:t>
            </w:r>
            <w:r w:rsidR="00AF510C">
              <w:rPr>
                <w:rFonts w:ascii="Times New Roman" w:eastAsia="Times New Roman" w:hAnsi="Times New Roman"/>
                <w:color w:val="000000" w:themeColor="text1"/>
                <w:sz w:val="24"/>
                <w:szCs w:val="28"/>
              </w:rPr>
              <w:t>.</w:t>
            </w:r>
          </w:p>
          <w:p w14:paraId="6199AC16" w14:textId="322D6ADE" w:rsidR="00280D03" w:rsidRPr="0082116C" w:rsidRDefault="00280D03" w:rsidP="00AF510C">
            <w:pPr>
              <w:widowControl w:val="0"/>
              <w:numPr>
                <w:ilvl w:val="0"/>
                <w:numId w:val="26"/>
              </w:numPr>
              <w:autoSpaceDE w:val="0"/>
              <w:autoSpaceDN w:val="0"/>
              <w:spacing w:after="0" w:line="240" w:lineRule="auto"/>
              <w:ind w:left="0" w:firstLine="0"/>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Высокий уровень затрат на подключение к энергоресурсам</w:t>
            </w:r>
            <w:r w:rsidR="00AF510C">
              <w:rPr>
                <w:rFonts w:ascii="Times New Roman" w:eastAsia="Times New Roman" w:hAnsi="Times New Roman"/>
                <w:color w:val="000000" w:themeColor="text1"/>
                <w:sz w:val="24"/>
                <w:szCs w:val="28"/>
              </w:rPr>
              <w:t>.</w:t>
            </w:r>
          </w:p>
          <w:p w14:paraId="5F6BAAE5" w14:textId="564F3DD6" w:rsidR="00280D03" w:rsidRPr="0082116C" w:rsidRDefault="00280D03" w:rsidP="00AF510C">
            <w:pPr>
              <w:widowControl w:val="0"/>
              <w:numPr>
                <w:ilvl w:val="0"/>
                <w:numId w:val="26"/>
              </w:numPr>
              <w:autoSpaceDE w:val="0"/>
              <w:autoSpaceDN w:val="0"/>
              <w:spacing w:after="0" w:line="240" w:lineRule="auto"/>
              <w:ind w:left="0" w:firstLine="0"/>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 xml:space="preserve">Рост ключевой ставки </w:t>
            </w:r>
            <w:r w:rsidR="00AF510C" w:rsidRPr="00AF510C">
              <w:rPr>
                <w:rFonts w:ascii="Times New Roman" w:eastAsia="Times New Roman" w:hAnsi="Times New Roman"/>
                <w:color w:val="000000" w:themeColor="text1"/>
                <w:sz w:val="24"/>
                <w:szCs w:val="28"/>
              </w:rPr>
              <w:t>Центральн</w:t>
            </w:r>
            <w:r w:rsidR="00AF510C">
              <w:rPr>
                <w:rFonts w:ascii="Times New Roman" w:eastAsia="Times New Roman" w:hAnsi="Times New Roman"/>
                <w:color w:val="000000" w:themeColor="text1"/>
                <w:sz w:val="24"/>
                <w:szCs w:val="28"/>
              </w:rPr>
              <w:t>ого</w:t>
            </w:r>
            <w:r w:rsidR="00AF510C" w:rsidRPr="00AF510C">
              <w:rPr>
                <w:rFonts w:ascii="Times New Roman" w:eastAsia="Times New Roman" w:hAnsi="Times New Roman"/>
                <w:color w:val="000000" w:themeColor="text1"/>
                <w:sz w:val="24"/>
                <w:szCs w:val="28"/>
              </w:rPr>
              <w:t xml:space="preserve"> банк</w:t>
            </w:r>
            <w:r w:rsidR="00AF510C">
              <w:rPr>
                <w:rFonts w:ascii="Times New Roman" w:eastAsia="Times New Roman" w:hAnsi="Times New Roman"/>
                <w:color w:val="000000" w:themeColor="text1"/>
                <w:sz w:val="24"/>
                <w:szCs w:val="28"/>
              </w:rPr>
              <w:t>а</w:t>
            </w:r>
            <w:r w:rsidR="00AF510C" w:rsidRPr="00AF510C">
              <w:rPr>
                <w:rFonts w:ascii="Times New Roman" w:eastAsia="Times New Roman" w:hAnsi="Times New Roman"/>
                <w:color w:val="000000" w:themeColor="text1"/>
                <w:sz w:val="24"/>
                <w:szCs w:val="28"/>
              </w:rPr>
              <w:t xml:space="preserve"> Российской Федерации</w:t>
            </w:r>
            <w:r w:rsidRPr="0082116C">
              <w:rPr>
                <w:rFonts w:ascii="Times New Roman" w:eastAsia="Times New Roman" w:hAnsi="Times New Roman"/>
                <w:color w:val="000000" w:themeColor="text1"/>
                <w:sz w:val="24"/>
                <w:szCs w:val="28"/>
              </w:rPr>
              <w:t xml:space="preserve"> сокращает инвестиционные возможности в регионе</w:t>
            </w:r>
            <w:r w:rsidR="00205B28">
              <w:rPr>
                <w:rFonts w:ascii="Times New Roman" w:eastAsia="Times New Roman" w:hAnsi="Times New Roman"/>
                <w:color w:val="000000" w:themeColor="text1"/>
                <w:sz w:val="24"/>
                <w:szCs w:val="28"/>
              </w:rPr>
              <w:t>.</w:t>
            </w:r>
          </w:p>
          <w:p w14:paraId="40880A67" w14:textId="703F7FA3" w:rsidR="00280D03" w:rsidRPr="0082116C" w:rsidRDefault="00280D03" w:rsidP="00AF510C">
            <w:pPr>
              <w:widowControl w:val="0"/>
              <w:numPr>
                <w:ilvl w:val="0"/>
                <w:numId w:val="26"/>
              </w:numPr>
              <w:autoSpaceDE w:val="0"/>
              <w:autoSpaceDN w:val="0"/>
              <w:spacing w:after="0" w:line="240" w:lineRule="auto"/>
              <w:ind w:left="0" w:firstLine="0"/>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 xml:space="preserve">Наметившиеся тенденции </w:t>
            </w:r>
            <w:r w:rsidR="007065EB">
              <w:rPr>
                <w:rFonts w:ascii="Times New Roman" w:eastAsia="Times New Roman" w:hAnsi="Times New Roman"/>
                <w:color w:val="000000" w:themeColor="text1"/>
                <w:sz w:val="24"/>
                <w:szCs w:val="28"/>
              </w:rPr>
              <w:t>«</w:t>
            </w:r>
            <w:r w:rsidRPr="0082116C">
              <w:rPr>
                <w:rFonts w:ascii="Times New Roman" w:eastAsia="Times New Roman" w:hAnsi="Times New Roman"/>
                <w:color w:val="000000" w:themeColor="text1"/>
                <w:sz w:val="24"/>
                <w:szCs w:val="28"/>
              </w:rPr>
              <w:t>опустынивания</w:t>
            </w:r>
            <w:r w:rsidR="007065EB">
              <w:rPr>
                <w:rFonts w:ascii="Times New Roman" w:eastAsia="Times New Roman" w:hAnsi="Times New Roman"/>
                <w:color w:val="000000" w:themeColor="text1"/>
                <w:sz w:val="24"/>
                <w:szCs w:val="28"/>
              </w:rPr>
              <w:t>»</w:t>
            </w:r>
            <w:r w:rsidRPr="0082116C">
              <w:rPr>
                <w:rFonts w:ascii="Times New Roman" w:eastAsia="Times New Roman" w:hAnsi="Times New Roman"/>
                <w:color w:val="000000" w:themeColor="text1"/>
                <w:sz w:val="24"/>
                <w:szCs w:val="28"/>
              </w:rPr>
              <w:t xml:space="preserve"> территории региона</w:t>
            </w:r>
            <w:r w:rsidR="00205B28">
              <w:rPr>
                <w:rFonts w:ascii="Times New Roman" w:eastAsia="Times New Roman" w:hAnsi="Times New Roman"/>
                <w:color w:val="000000" w:themeColor="text1"/>
                <w:sz w:val="24"/>
                <w:szCs w:val="28"/>
              </w:rPr>
              <w:t>.</w:t>
            </w:r>
          </w:p>
          <w:p w14:paraId="3E03EAE2" w14:textId="49532CB0" w:rsidR="00280D03" w:rsidRPr="0082116C" w:rsidRDefault="00280D03" w:rsidP="0082116C">
            <w:pPr>
              <w:widowControl w:val="0"/>
              <w:numPr>
                <w:ilvl w:val="0"/>
                <w:numId w:val="26"/>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lastRenderedPageBreak/>
              <w:t>Природно-климатические риски, изменчивость погодных условий, зона рискованного земледелия, короткий вегетационный период и низкий уровень естественного плодородия почв</w:t>
            </w:r>
            <w:r w:rsidR="00205B28">
              <w:rPr>
                <w:rFonts w:ascii="Times New Roman" w:eastAsia="Times New Roman" w:hAnsi="Times New Roman"/>
                <w:color w:val="000000" w:themeColor="text1"/>
                <w:sz w:val="24"/>
                <w:szCs w:val="28"/>
              </w:rPr>
              <w:t>.</w:t>
            </w:r>
          </w:p>
          <w:p w14:paraId="3756B54C" w14:textId="18060C57" w:rsidR="00280D03" w:rsidRPr="0082116C" w:rsidRDefault="00280D03" w:rsidP="0082116C">
            <w:pPr>
              <w:widowControl w:val="0"/>
              <w:numPr>
                <w:ilvl w:val="0"/>
                <w:numId w:val="26"/>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w:t>
            </w:r>
            <w:r w:rsidR="00205B28">
              <w:rPr>
                <w:rFonts w:ascii="Times New Roman" w:eastAsia="Times New Roman" w:hAnsi="Times New Roman"/>
                <w:color w:val="000000" w:themeColor="text1"/>
                <w:sz w:val="24"/>
                <w:szCs w:val="28"/>
              </w:rPr>
              <w:t>.</w:t>
            </w:r>
          </w:p>
          <w:p w14:paraId="1475EC3E" w14:textId="0DB6E4EF" w:rsidR="00280D03" w:rsidRPr="0082116C" w:rsidRDefault="00280D03" w:rsidP="0082116C">
            <w:pPr>
              <w:widowControl w:val="0"/>
              <w:numPr>
                <w:ilvl w:val="0"/>
                <w:numId w:val="26"/>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Низкая общественная оценка сельскохозяйственного труда</w:t>
            </w:r>
            <w:r w:rsidR="00205B28">
              <w:rPr>
                <w:rFonts w:ascii="Times New Roman" w:eastAsia="Times New Roman" w:hAnsi="Times New Roman"/>
                <w:color w:val="000000" w:themeColor="text1"/>
                <w:sz w:val="24"/>
                <w:szCs w:val="28"/>
              </w:rPr>
              <w:t>.</w:t>
            </w:r>
          </w:p>
          <w:p w14:paraId="0AF4D2E1" w14:textId="1576FC92" w:rsidR="00280D03" w:rsidRPr="0082116C" w:rsidRDefault="00280D03" w:rsidP="0082116C">
            <w:pPr>
              <w:widowControl w:val="0"/>
              <w:numPr>
                <w:ilvl w:val="0"/>
                <w:numId w:val="26"/>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Высокий уровень воздействия внешних природных факторов (нападение волков и др. животных)</w:t>
            </w:r>
            <w:r w:rsidR="00205B28">
              <w:rPr>
                <w:rFonts w:ascii="Times New Roman" w:eastAsia="Times New Roman" w:hAnsi="Times New Roman"/>
                <w:color w:val="000000" w:themeColor="text1"/>
                <w:sz w:val="24"/>
                <w:szCs w:val="28"/>
              </w:rPr>
              <w:t>.</w:t>
            </w:r>
          </w:p>
          <w:p w14:paraId="6D4AB8BC" w14:textId="47C04B18" w:rsidR="00280D03" w:rsidRPr="0082116C" w:rsidRDefault="00280D03" w:rsidP="0082116C">
            <w:pPr>
              <w:widowControl w:val="0"/>
              <w:numPr>
                <w:ilvl w:val="0"/>
                <w:numId w:val="26"/>
              </w:numPr>
              <w:autoSpaceDE w:val="0"/>
              <w:autoSpaceDN w:val="0"/>
              <w:spacing w:after="0" w:line="240" w:lineRule="auto"/>
              <w:ind w:left="0" w:firstLine="0"/>
              <w:jc w:val="both"/>
              <w:rPr>
                <w:rFonts w:ascii="Times New Roman" w:eastAsia="Times New Roman" w:hAnsi="Times New Roman"/>
                <w:color w:val="000000" w:themeColor="text1"/>
                <w:sz w:val="24"/>
                <w:szCs w:val="28"/>
              </w:rPr>
            </w:pPr>
            <w:r w:rsidRPr="0082116C">
              <w:rPr>
                <w:rFonts w:ascii="Times New Roman" w:eastAsia="Times New Roman" w:hAnsi="Times New Roman"/>
                <w:color w:val="000000" w:themeColor="text1"/>
                <w:sz w:val="24"/>
                <w:szCs w:val="28"/>
              </w:rPr>
              <w:t>Миграционный отток молодежи из сельской местности, слабое развитие сельских террито</w:t>
            </w:r>
            <w:r w:rsidR="000C691F">
              <w:rPr>
                <w:rFonts w:ascii="Times New Roman" w:eastAsia="Times New Roman" w:hAnsi="Times New Roman"/>
                <w:color w:val="000000" w:themeColor="text1"/>
                <w:sz w:val="24"/>
                <w:szCs w:val="28"/>
              </w:rPr>
              <w:t>рий</w:t>
            </w:r>
          </w:p>
        </w:tc>
      </w:tr>
    </w:tbl>
    <w:p w14:paraId="590EB5BA" w14:textId="35D60D75"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245E893F" w14:textId="674339A8" w:rsidR="00280D03" w:rsidRPr="00AB4F5C" w:rsidRDefault="00280D03" w:rsidP="0019426F">
      <w:pPr>
        <w:keepNext/>
        <w:keepLines/>
        <w:spacing w:after="0" w:line="240" w:lineRule="auto"/>
        <w:jc w:val="center"/>
        <w:outlineLvl w:val="0"/>
        <w:rPr>
          <w:rFonts w:ascii="Times New Roman" w:eastAsia="Times New Roman" w:hAnsi="Times New Roman"/>
          <w:bCs/>
          <w:color w:val="000000" w:themeColor="text1"/>
          <w:sz w:val="28"/>
          <w:szCs w:val="28"/>
        </w:rPr>
      </w:pPr>
      <w:bookmarkStart w:id="167" w:name="_Toc181185705"/>
      <w:r w:rsidRPr="00AB4F5C">
        <w:rPr>
          <w:rFonts w:ascii="Times New Roman" w:eastAsia="Times New Roman" w:hAnsi="Times New Roman"/>
          <w:bCs/>
          <w:color w:val="000000" w:themeColor="text1"/>
          <w:sz w:val="28"/>
          <w:szCs w:val="28"/>
        </w:rPr>
        <w:t xml:space="preserve">Анализ ключевых проблем развития </w:t>
      </w:r>
      <w:r w:rsidR="000121FC" w:rsidRPr="000121FC">
        <w:rPr>
          <w:rFonts w:ascii="Times New Roman" w:eastAsia="Times New Roman" w:hAnsi="Times New Roman"/>
          <w:bCs/>
          <w:color w:val="000000" w:themeColor="text1"/>
          <w:sz w:val="28"/>
          <w:szCs w:val="28"/>
        </w:rPr>
        <w:t>агропромышленного</w:t>
      </w:r>
      <w:r w:rsidR="000121FC">
        <w:rPr>
          <w:rFonts w:ascii="Times New Roman" w:eastAsia="Times New Roman" w:hAnsi="Times New Roman"/>
          <w:bCs/>
          <w:color w:val="000000" w:themeColor="text1"/>
          <w:sz w:val="28"/>
          <w:szCs w:val="28"/>
        </w:rPr>
        <w:br/>
      </w:r>
      <w:r w:rsidR="000121FC" w:rsidRPr="000121FC">
        <w:rPr>
          <w:rFonts w:ascii="Times New Roman" w:eastAsia="Times New Roman" w:hAnsi="Times New Roman"/>
          <w:bCs/>
          <w:color w:val="000000" w:themeColor="text1"/>
          <w:sz w:val="28"/>
          <w:szCs w:val="28"/>
        </w:rPr>
        <w:t xml:space="preserve"> комплекса</w:t>
      </w:r>
      <w:r w:rsidRPr="00AB4F5C">
        <w:rPr>
          <w:rFonts w:ascii="Times New Roman" w:eastAsia="Times New Roman" w:hAnsi="Times New Roman"/>
          <w:bCs/>
          <w:color w:val="000000" w:themeColor="text1"/>
          <w:sz w:val="28"/>
          <w:szCs w:val="28"/>
        </w:rPr>
        <w:t xml:space="preserve">, снижающих конкурентоспособность </w:t>
      </w:r>
      <w:r w:rsidR="0019426F">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сельхозпродукции Республики Тыва</w:t>
      </w:r>
    </w:p>
    <w:p w14:paraId="59C40635" w14:textId="77777777" w:rsidR="00280D03" w:rsidRPr="00AB4F5C" w:rsidRDefault="00280D03" w:rsidP="0019426F">
      <w:pPr>
        <w:keepNext/>
        <w:keepLines/>
        <w:spacing w:after="0" w:line="240" w:lineRule="auto"/>
        <w:jc w:val="center"/>
        <w:outlineLvl w:val="0"/>
        <w:rPr>
          <w:rFonts w:ascii="Times New Roman" w:eastAsia="Times New Roman" w:hAnsi="Times New Roman"/>
          <w:bCs/>
          <w:color w:val="000000" w:themeColor="text1"/>
          <w:sz w:val="28"/>
          <w:szCs w:val="28"/>
        </w:rPr>
      </w:pPr>
      <w:r w:rsidRPr="00AB4F5C">
        <w:rPr>
          <w:rFonts w:ascii="Times New Roman" w:eastAsia="Times New Roman" w:hAnsi="Times New Roman"/>
          <w:bCs/>
          <w:color w:val="000000" w:themeColor="text1"/>
          <w:sz w:val="28"/>
          <w:szCs w:val="28"/>
        </w:rPr>
        <w:t>(анализ проблем в отраслевой структуре)</w:t>
      </w:r>
      <w:bookmarkEnd w:id="167"/>
    </w:p>
    <w:p w14:paraId="502F14AA"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3938AFCD" w14:textId="219E99AD"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Анализ современного развития сельского хозяйства в </w:t>
      </w:r>
      <w:r w:rsidR="000121FC">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еспублике позволил выделить основные наиболее острые проблемы.</w:t>
      </w:r>
    </w:p>
    <w:p w14:paraId="4EBD107B" w14:textId="1AA80E74"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bCs/>
          <w:color w:val="000000" w:themeColor="text1"/>
          <w:sz w:val="28"/>
          <w:szCs w:val="28"/>
        </w:rPr>
        <w:t>Изменение природно-климатических условий</w:t>
      </w:r>
      <w:r w:rsidRPr="00AB4F5C">
        <w:rPr>
          <w:rFonts w:ascii="Times New Roman" w:eastAsia="Times New Roman" w:hAnsi="Times New Roman"/>
          <w:color w:val="000000" w:themeColor="text1"/>
          <w:sz w:val="28"/>
          <w:szCs w:val="28"/>
        </w:rPr>
        <w:t>. Республика Тыва представляет собой регион с ярко выраженным чередованием горных хребтов и межгорных котловин. Суровый, межконтинентальный климат накладывает ограничения для развития сельского хозяйства. Территории сельхозугодий находятся в пределах сухостепной, степной и лесостепной природно-климатических зон. Климат отличается наибольшей степенью контрастности: малоснежная зима, жаркое и сухое лето, большая амплитуда абсолютных и суточных температур. В последние несколько лет климатические условия создавали угрозы для выращивания кормовой базы, причинами выступали жаркое засушливое лето, отсутствие осадков в период цветения.</w:t>
      </w:r>
    </w:p>
    <w:p w14:paraId="462E23B0" w14:textId="09AD9BAF" w:rsidR="00280D03" w:rsidRPr="00AB4F5C" w:rsidRDefault="007065EB"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bCs/>
          <w:color w:val="000000" w:themeColor="text1"/>
          <w:sz w:val="28"/>
          <w:szCs w:val="28"/>
        </w:rPr>
        <w:t>«</w:t>
      </w:r>
      <w:r w:rsidR="00280D03" w:rsidRPr="00AB4F5C">
        <w:rPr>
          <w:rFonts w:ascii="Times New Roman" w:eastAsia="Times New Roman" w:hAnsi="Times New Roman"/>
          <w:bCs/>
          <w:color w:val="000000" w:themeColor="text1"/>
          <w:sz w:val="28"/>
          <w:szCs w:val="28"/>
        </w:rPr>
        <w:t>Опустынивание</w:t>
      </w:r>
      <w:r>
        <w:rPr>
          <w:rFonts w:ascii="Times New Roman" w:eastAsia="Times New Roman" w:hAnsi="Times New Roman"/>
          <w:bCs/>
          <w:color w:val="000000" w:themeColor="text1"/>
          <w:sz w:val="28"/>
          <w:szCs w:val="28"/>
        </w:rPr>
        <w:t>»</w:t>
      </w:r>
      <w:r w:rsidR="00280D03" w:rsidRPr="00AB4F5C">
        <w:rPr>
          <w:rFonts w:ascii="Times New Roman" w:eastAsia="Times New Roman" w:hAnsi="Times New Roman"/>
          <w:bCs/>
          <w:color w:val="000000" w:themeColor="text1"/>
          <w:sz w:val="28"/>
          <w:szCs w:val="28"/>
        </w:rPr>
        <w:t xml:space="preserve"> территории. </w:t>
      </w:r>
      <w:r w:rsidR="00280D03" w:rsidRPr="00AB4F5C">
        <w:rPr>
          <w:rFonts w:ascii="Times New Roman" w:eastAsia="Times New Roman" w:hAnsi="Times New Roman"/>
          <w:color w:val="000000" w:themeColor="text1"/>
          <w:sz w:val="28"/>
          <w:szCs w:val="28"/>
        </w:rPr>
        <w:t xml:space="preserve">Почвы межгорных котловин Тувы относятся к степной зоне </w:t>
      </w:r>
      <w:proofErr w:type="spellStart"/>
      <w:r w:rsidR="00280D03" w:rsidRPr="00AB4F5C">
        <w:rPr>
          <w:rFonts w:ascii="Times New Roman" w:eastAsia="Times New Roman" w:hAnsi="Times New Roman"/>
          <w:color w:val="000000" w:themeColor="text1"/>
          <w:sz w:val="28"/>
          <w:szCs w:val="28"/>
        </w:rPr>
        <w:t>суббореального</w:t>
      </w:r>
      <w:proofErr w:type="spellEnd"/>
      <w:r w:rsidR="00280D03" w:rsidRPr="00AB4F5C">
        <w:rPr>
          <w:rFonts w:ascii="Times New Roman" w:eastAsia="Times New Roman" w:hAnsi="Times New Roman"/>
          <w:color w:val="000000" w:themeColor="text1"/>
          <w:sz w:val="28"/>
          <w:szCs w:val="28"/>
        </w:rPr>
        <w:t xml:space="preserve"> пояса Евразии с преобладанием преимущественно групп степного и пустынно-степного почвообразования. Основными типами почв на пахотных землях Центрально-Тувинской котловины являются каштановые супесчаные, подверженные ветровой эрозии – 60</w:t>
      </w:r>
      <w:r w:rsidR="0019426F" w:rsidRPr="0019426F">
        <w:rPr>
          <w:rFonts w:ascii="Times New Roman" w:eastAsia="Times New Roman" w:hAnsi="Times New Roman"/>
          <w:color w:val="000000" w:themeColor="text1"/>
          <w:sz w:val="28"/>
          <w:szCs w:val="28"/>
        </w:rPr>
        <w:t xml:space="preserve"> </w:t>
      </w:r>
      <w:r w:rsidR="0019426F">
        <w:rPr>
          <w:rFonts w:ascii="Times New Roman" w:eastAsia="Times New Roman" w:hAnsi="Times New Roman"/>
          <w:color w:val="000000" w:themeColor="text1"/>
          <w:sz w:val="28"/>
          <w:szCs w:val="28"/>
        </w:rPr>
        <w:t>процентов</w:t>
      </w:r>
      <w:r w:rsidR="00280D03" w:rsidRPr="00AB4F5C">
        <w:rPr>
          <w:rFonts w:ascii="Times New Roman" w:eastAsia="Times New Roman" w:hAnsi="Times New Roman"/>
          <w:color w:val="000000" w:themeColor="text1"/>
          <w:sz w:val="28"/>
          <w:szCs w:val="28"/>
        </w:rPr>
        <w:t>, черноземы – 23</w:t>
      </w:r>
      <w:r w:rsidR="0019426F" w:rsidRPr="0019426F">
        <w:rPr>
          <w:rFonts w:ascii="Times New Roman" w:eastAsia="Times New Roman" w:hAnsi="Times New Roman"/>
          <w:color w:val="000000" w:themeColor="text1"/>
          <w:sz w:val="28"/>
          <w:szCs w:val="28"/>
        </w:rPr>
        <w:t xml:space="preserve"> </w:t>
      </w:r>
      <w:r w:rsidR="0019426F">
        <w:rPr>
          <w:rFonts w:ascii="Times New Roman" w:eastAsia="Times New Roman" w:hAnsi="Times New Roman"/>
          <w:color w:val="000000" w:themeColor="text1"/>
          <w:sz w:val="28"/>
          <w:szCs w:val="28"/>
        </w:rPr>
        <w:t>процента</w:t>
      </w:r>
      <w:r w:rsidR="00280D03" w:rsidRPr="00AB4F5C">
        <w:rPr>
          <w:rFonts w:ascii="Times New Roman" w:eastAsia="Times New Roman" w:hAnsi="Times New Roman"/>
          <w:color w:val="000000" w:themeColor="text1"/>
          <w:sz w:val="28"/>
          <w:szCs w:val="28"/>
        </w:rPr>
        <w:t xml:space="preserve"> и аллювиальные дерновые – 15</w:t>
      </w:r>
      <w:r w:rsidR="0019426F" w:rsidRPr="0019426F">
        <w:rPr>
          <w:rFonts w:ascii="Times New Roman" w:eastAsia="Times New Roman" w:hAnsi="Times New Roman"/>
          <w:color w:val="000000" w:themeColor="text1"/>
          <w:sz w:val="28"/>
          <w:szCs w:val="28"/>
        </w:rPr>
        <w:t xml:space="preserve"> </w:t>
      </w:r>
      <w:r w:rsidR="0019426F">
        <w:rPr>
          <w:rFonts w:ascii="Times New Roman" w:eastAsia="Times New Roman" w:hAnsi="Times New Roman"/>
          <w:color w:val="000000" w:themeColor="text1"/>
          <w:sz w:val="28"/>
          <w:szCs w:val="28"/>
        </w:rPr>
        <w:t>процентов</w:t>
      </w:r>
      <w:r w:rsidR="00280D03" w:rsidRPr="00AB4F5C">
        <w:rPr>
          <w:rFonts w:ascii="Times New Roman" w:eastAsia="Times New Roman" w:hAnsi="Times New Roman"/>
          <w:color w:val="000000" w:themeColor="text1"/>
          <w:sz w:val="28"/>
          <w:szCs w:val="28"/>
        </w:rPr>
        <w:t>. Центральная и Западная сельскохозяйственные зоны Тувы – наиболее крупные, освоенные и густонаселенные части республики, где сосредоточены 63</w:t>
      </w:r>
      <w:r w:rsidR="0019426F" w:rsidRPr="0019426F">
        <w:rPr>
          <w:rFonts w:ascii="Times New Roman" w:eastAsia="Times New Roman" w:hAnsi="Times New Roman"/>
          <w:color w:val="000000" w:themeColor="text1"/>
          <w:sz w:val="28"/>
          <w:szCs w:val="28"/>
        </w:rPr>
        <w:t xml:space="preserve"> </w:t>
      </w:r>
      <w:r w:rsidR="0019426F">
        <w:rPr>
          <w:rFonts w:ascii="Times New Roman" w:eastAsia="Times New Roman" w:hAnsi="Times New Roman"/>
          <w:color w:val="000000" w:themeColor="text1"/>
          <w:sz w:val="28"/>
          <w:szCs w:val="28"/>
        </w:rPr>
        <w:t>процента</w:t>
      </w:r>
      <w:r w:rsidR="00280D03" w:rsidRPr="00AB4F5C">
        <w:rPr>
          <w:rFonts w:ascii="Times New Roman" w:eastAsia="Times New Roman" w:hAnsi="Times New Roman"/>
          <w:color w:val="000000" w:themeColor="text1"/>
          <w:sz w:val="28"/>
          <w:szCs w:val="28"/>
        </w:rPr>
        <w:t xml:space="preserve"> пахотных земель, 2/3 сенокосов и пастбищ, проживают более 80</w:t>
      </w:r>
      <w:r w:rsidR="0019426F" w:rsidRPr="0019426F">
        <w:rPr>
          <w:rFonts w:ascii="Times New Roman" w:eastAsia="Times New Roman" w:hAnsi="Times New Roman"/>
          <w:color w:val="000000" w:themeColor="text1"/>
          <w:sz w:val="28"/>
          <w:szCs w:val="28"/>
        </w:rPr>
        <w:t xml:space="preserve"> </w:t>
      </w:r>
      <w:r w:rsidR="0019426F">
        <w:rPr>
          <w:rFonts w:ascii="Times New Roman" w:eastAsia="Times New Roman" w:hAnsi="Times New Roman"/>
          <w:color w:val="000000" w:themeColor="text1"/>
          <w:sz w:val="28"/>
          <w:szCs w:val="28"/>
        </w:rPr>
        <w:t>процентов</w:t>
      </w:r>
      <w:r w:rsidR="00280D03" w:rsidRPr="00AB4F5C">
        <w:rPr>
          <w:rFonts w:ascii="Times New Roman" w:eastAsia="Times New Roman" w:hAnsi="Times New Roman"/>
          <w:color w:val="000000" w:themeColor="text1"/>
          <w:sz w:val="28"/>
          <w:szCs w:val="28"/>
        </w:rPr>
        <w:t xml:space="preserve"> населения республики.</w:t>
      </w:r>
    </w:p>
    <w:p w14:paraId="731BEB14" w14:textId="0052616D"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По данным исследования ФГБУ ГСАС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Тувинская</w:t>
      </w:r>
      <w:r w:rsidR="007065EB">
        <w:rPr>
          <w:rFonts w:ascii="Times New Roman" w:eastAsia="Times New Roman" w:hAnsi="Times New Roman"/>
          <w:color w:val="000000" w:themeColor="text1"/>
          <w:sz w:val="28"/>
          <w:szCs w:val="28"/>
        </w:rPr>
        <w:t>»</w:t>
      </w:r>
      <w:r w:rsidR="000121FC">
        <w:rPr>
          <w:rFonts w:ascii="Times New Roman" w:eastAsia="Times New Roman" w:hAnsi="Times New Roman"/>
          <w:color w:val="000000" w:themeColor="text1"/>
          <w:sz w:val="28"/>
          <w:szCs w:val="28"/>
        </w:rPr>
        <w:t xml:space="preserve"> за 2019-2021 годы</w:t>
      </w:r>
      <w:r w:rsidRPr="00AB4F5C">
        <w:rPr>
          <w:rFonts w:ascii="Times New Roman" w:eastAsia="Times New Roman" w:hAnsi="Times New Roman"/>
          <w:color w:val="000000" w:themeColor="text1"/>
          <w:sz w:val="28"/>
          <w:szCs w:val="28"/>
        </w:rPr>
        <w:t>, степень деградации почв в зависимости от района составляет от 25 до 71</w:t>
      </w:r>
      <w:r w:rsidR="0019426F" w:rsidRPr="0019426F">
        <w:rPr>
          <w:rFonts w:ascii="Times New Roman" w:eastAsia="Times New Roman" w:hAnsi="Times New Roman"/>
          <w:color w:val="000000" w:themeColor="text1"/>
          <w:sz w:val="28"/>
          <w:szCs w:val="28"/>
        </w:rPr>
        <w:t xml:space="preserve"> </w:t>
      </w:r>
      <w:r w:rsidR="0019426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В Бай-</w:t>
      </w:r>
      <w:proofErr w:type="spellStart"/>
      <w:r w:rsidRPr="00AB4F5C">
        <w:rPr>
          <w:rFonts w:ascii="Times New Roman" w:eastAsia="Times New Roman" w:hAnsi="Times New Roman"/>
          <w:color w:val="000000" w:themeColor="text1"/>
          <w:sz w:val="28"/>
          <w:szCs w:val="28"/>
        </w:rPr>
        <w:t>Тайгинском</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кожууне</w:t>
      </w:r>
      <w:proofErr w:type="spellEnd"/>
      <w:r w:rsidRPr="00AB4F5C">
        <w:rPr>
          <w:rFonts w:ascii="Times New Roman" w:eastAsia="Times New Roman" w:hAnsi="Times New Roman"/>
          <w:color w:val="000000" w:themeColor="text1"/>
          <w:sz w:val="28"/>
          <w:szCs w:val="28"/>
        </w:rPr>
        <w:t xml:space="preserve"> уровень деградации почты составляет 25,6</w:t>
      </w:r>
      <w:r w:rsidR="0019426F" w:rsidRPr="0019426F">
        <w:rPr>
          <w:rFonts w:ascii="Times New Roman" w:eastAsia="Times New Roman" w:hAnsi="Times New Roman"/>
          <w:color w:val="000000" w:themeColor="text1"/>
          <w:sz w:val="28"/>
          <w:szCs w:val="28"/>
        </w:rPr>
        <w:t xml:space="preserve"> </w:t>
      </w:r>
      <w:r w:rsidR="0019426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в </w:t>
      </w:r>
      <w:proofErr w:type="spellStart"/>
      <w:r w:rsidRPr="00AB4F5C">
        <w:rPr>
          <w:rFonts w:ascii="Times New Roman" w:eastAsia="Times New Roman" w:hAnsi="Times New Roman"/>
          <w:color w:val="000000" w:themeColor="text1"/>
          <w:sz w:val="28"/>
          <w:szCs w:val="28"/>
        </w:rPr>
        <w:t>Дзун-Хемчикском</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кожууне</w:t>
      </w:r>
      <w:proofErr w:type="spellEnd"/>
      <w:r w:rsidRPr="00AB4F5C">
        <w:rPr>
          <w:rFonts w:ascii="Times New Roman" w:eastAsia="Times New Roman" w:hAnsi="Times New Roman"/>
          <w:color w:val="000000" w:themeColor="text1"/>
          <w:sz w:val="28"/>
          <w:szCs w:val="28"/>
        </w:rPr>
        <w:t xml:space="preserve"> – 40,2</w:t>
      </w:r>
      <w:r w:rsidR="0019426F" w:rsidRPr="0019426F">
        <w:rPr>
          <w:rFonts w:ascii="Times New Roman" w:eastAsia="Times New Roman" w:hAnsi="Times New Roman"/>
          <w:color w:val="000000" w:themeColor="text1"/>
          <w:sz w:val="28"/>
          <w:szCs w:val="28"/>
        </w:rPr>
        <w:t xml:space="preserve"> </w:t>
      </w:r>
      <w:r w:rsidR="0019426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в </w:t>
      </w:r>
      <w:proofErr w:type="spellStart"/>
      <w:r w:rsidRPr="00AB4F5C">
        <w:rPr>
          <w:rFonts w:ascii="Times New Roman" w:eastAsia="Times New Roman" w:hAnsi="Times New Roman"/>
          <w:color w:val="000000" w:themeColor="text1"/>
          <w:sz w:val="28"/>
          <w:szCs w:val="28"/>
        </w:rPr>
        <w:t>Кызылском</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кожууне</w:t>
      </w:r>
      <w:proofErr w:type="spellEnd"/>
      <w:r w:rsidRPr="00AB4F5C">
        <w:rPr>
          <w:rFonts w:ascii="Times New Roman" w:eastAsia="Times New Roman" w:hAnsi="Times New Roman"/>
          <w:color w:val="000000" w:themeColor="text1"/>
          <w:sz w:val="28"/>
          <w:szCs w:val="28"/>
        </w:rPr>
        <w:t xml:space="preserve"> – 70,2</w:t>
      </w:r>
      <w:r w:rsidR="0019426F" w:rsidRPr="0019426F">
        <w:rPr>
          <w:rFonts w:ascii="Times New Roman" w:eastAsia="Times New Roman" w:hAnsi="Times New Roman"/>
          <w:color w:val="000000" w:themeColor="text1"/>
          <w:sz w:val="28"/>
          <w:szCs w:val="28"/>
        </w:rPr>
        <w:t xml:space="preserve"> </w:t>
      </w:r>
      <w:r w:rsidR="0019426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в </w:t>
      </w:r>
      <w:proofErr w:type="spellStart"/>
      <w:r w:rsidRPr="00AB4F5C">
        <w:rPr>
          <w:rFonts w:ascii="Times New Roman" w:eastAsia="Times New Roman" w:hAnsi="Times New Roman"/>
          <w:color w:val="000000" w:themeColor="text1"/>
          <w:sz w:val="28"/>
          <w:szCs w:val="28"/>
        </w:rPr>
        <w:t>Сут-Хольском</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кожууне</w:t>
      </w:r>
      <w:proofErr w:type="spellEnd"/>
      <w:r w:rsidRPr="00AB4F5C">
        <w:rPr>
          <w:rFonts w:ascii="Times New Roman" w:eastAsia="Times New Roman" w:hAnsi="Times New Roman"/>
          <w:color w:val="000000" w:themeColor="text1"/>
          <w:sz w:val="28"/>
          <w:szCs w:val="28"/>
        </w:rPr>
        <w:t xml:space="preserve"> – 55,9</w:t>
      </w:r>
      <w:r w:rsidR="0019426F" w:rsidRPr="0019426F">
        <w:rPr>
          <w:rFonts w:ascii="Times New Roman" w:eastAsia="Times New Roman" w:hAnsi="Times New Roman"/>
          <w:color w:val="000000" w:themeColor="text1"/>
          <w:sz w:val="28"/>
          <w:szCs w:val="28"/>
        </w:rPr>
        <w:t xml:space="preserve"> </w:t>
      </w:r>
      <w:r w:rsidR="0019426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в </w:t>
      </w:r>
      <w:proofErr w:type="spellStart"/>
      <w:r w:rsidRPr="00AB4F5C">
        <w:rPr>
          <w:rFonts w:ascii="Times New Roman" w:eastAsia="Times New Roman" w:hAnsi="Times New Roman"/>
          <w:color w:val="000000" w:themeColor="text1"/>
          <w:sz w:val="28"/>
          <w:szCs w:val="28"/>
        </w:rPr>
        <w:t>Тандинском</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кожууне</w:t>
      </w:r>
      <w:proofErr w:type="spellEnd"/>
      <w:r w:rsidRPr="00AB4F5C">
        <w:rPr>
          <w:rFonts w:ascii="Times New Roman" w:eastAsia="Times New Roman" w:hAnsi="Times New Roman"/>
          <w:color w:val="000000" w:themeColor="text1"/>
          <w:sz w:val="28"/>
          <w:szCs w:val="28"/>
        </w:rPr>
        <w:t xml:space="preserve"> – 71,5</w:t>
      </w:r>
      <w:r w:rsidR="0019426F" w:rsidRPr="0019426F">
        <w:rPr>
          <w:rFonts w:ascii="Times New Roman" w:eastAsia="Times New Roman" w:hAnsi="Times New Roman"/>
          <w:color w:val="000000" w:themeColor="text1"/>
          <w:sz w:val="28"/>
          <w:szCs w:val="28"/>
        </w:rPr>
        <w:t xml:space="preserve"> </w:t>
      </w:r>
      <w:r w:rsidR="0019426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в </w:t>
      </w:r>
      <w:proofErr w:type="spellStart"/>
      <w:r w:rsidRPr="00AB4F5C">
        <w:rPr>
          <w:rFonts w:ascii="Times New Roman" w:eastAsia="Times New Roman" w:hAnsi="Times New Roman"/>
          <w:color w:val="000000" w:themeColor="text1"/>
          <w:sz w:val="28"/>
          <w:szCs w:val="28"/>
        </w:rPr>
        <w:t>Чаа-Хольском</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кожууне</w:t>
      </w:r>
      <w:proofErr w:type="spellEnd"/>
      <w:r w:rsidRPr="00AB4F5C">
        <w:rPr>
          <w:rFonts w:ascii="Times New Roman" w:eastAsia="Times New Roman" w:hAnsi="Times New Roman"/>
          <w:color w:val="000000" w:themeColor="text1"/>
          <w:sz w:val="28"/>
          <w:szCs w:val="28"/>
        </w:rPr>
        <w:t xml:space="preserve"> – 61,1</w:t>
      </w:r>
      <w:r w:rsidR="0019426F" w:rsidRPr="0019426F">
        <w:rPr>
          <w:rFonts w:ascii="Times New Roman" w:eastAsia="Times New Roman" w:hAnsi="Times New Roman"/>
          <w:color w:val="000000" w:themeColor="text1"/>
          <w:sz w:val="28"/>
          <w:szCs w:val="28"/>
        </w:rPr>
        <w:t xml:space="preserve"> </w:t>
      </w:r>
      <w:r w:rsidR="0019426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в </w:t>
      </w:r>
      <w:proofErr w:type="spellStart"/>
      <w:r w:rsidRPr="00AB4F5C">
        <w:rPr>
          <w:rFonts w:ascii="Times New Roman" w:eastAsia="Times New Roman" w:hAnsi="Times New Roman"/>
          <w:color w:val="000000" w:themeColor="text1"/>
          <w:sz w:val="28"/>
          <w:szCs w:val="28"/>
        </w:rPr>
        <w:t>Чеди-Хольском</w:t>
      </w:r>
      <w:proofErr w:type="spellEnd"/>
      <w:r w:rsidRPr="00AB4F5C">
        <w:rPr>
          <w:rFonts w:ascii="Times New Roman" w:eastAsia="Times New Roman" w:hAnsi="Times New Roman"/>
          <w:color w:val="000000" w:themeColor="text1"/>
          <w:sz w:val="28"/>
          <w:szCs w:val="28"/>
        </w:rPr>
        <w:t xml:space="preserve"> </w:t>
      </w:r>
      <w:proofErr w:type="spellStart"/>
      <w:r w:rsidRPr="00AB4F5C">
        <w:rPr>
          <w:rFonts w:ascii="Times New Roman" w:eastAsia="Times New Roman" w:hAnsi="Times New Roman"/>
          <w:color w:val="000000" w:themeColor="text1"/>
          <w:sz w:val="28"/>
          <w:szCs w:val="28"/>
        </w:rPr>
        <w:t>кожууне</w:t>
      </w:r>
      <w:proofErr w:type="spellEnd"/>
      <w:r w:rsidRPr="00AB4F5C">
        <w:rPr>
          <w:rFonts w:ascii="Times New Roman" w:eastAsia="Times New Roman" w:hAnsi="Times New Roman"/>
          <w:color w:val="000000" w:themeColor="text1"/>
          <w:sz w:val="28"/>
          <w:szCs w:val="28"/>
        </w:rPr>
        <w:t xml:space="preserve"> – 60,5</w:t>
      </w:r>
      <w:r w:rsidR="0019426F" w:rsidRPr="0019426F">
        <w:rPr>
          <w:rFonts w:ascii="Times New Roman" w:eastAsia="Times New Roman" w:hAnsi="Times New Roman"/>
          <w:color w:val="000000" w:themeColor="text1"/>
          <w:sz w:val="28"/>
          <w:szCs w:val="28"/>
        </w:rPr>
        <w:t xml:space="preserve"> </w:t>
      </w:r>
      <w:r w:rsidR="0019426F">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w:t>
      </w:r>
    </w:p>
    <w:p w14:paraId="11165DCC" w14:textId="6DD94616"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Деградация земель приводит к расширению или образованию пустынь, либо к возникновению условий внешней среды, схожих с условиями пустыни. Основными причинами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опустынивания</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выступают следующие.</w:t>
      </w:r>
    </w:p>
    <w:p w14:paraId="2219146F" w14:textId="3C3F44D5"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iCs/>
          <w:color w:val="000000" w:themeColor="text1"/>
          <w:sz w:val="28"/>
          <w:szCs w:val="28"/>
        </w:rPr>
        <w:t>Дефицит воды</w:t>
      </w:r>
      <w:r w:rsidRPr="00AB4F5C">
        <w:rPr>
          <w:rFonts w:ascii="Times New Roman" w:eastAsia="Times New Roman" w:hAnsi="Times New Roman"/>
          <w:color w:val="000000" w:themeColor="text1"/>
          <w:sz w:val="28"/>
          <w:szCs w:val="28"/>
        </w:rPr>
        <w:t xml:space="preserve"> – нехватка водных ресурсов для удовлетворения биологической потребности сельскохозяйственных культур и других видов растительности для их нормального роста и развития, а также требования окружающий </w:t>
      </w:r>
      <w:r w:rsidRPr="00AB4F5C">
        <w:rPr>
          <w:rFonts w:ascii="Times New Roman" w:eastAsia="Times New Roman" w:hAnsi="Times New Roman"/>
          <w:color w:val="000000" w:themeColor="text1"/>
          <w:sz w:val="28"/>
          <w:szCs w:val="28"/>
        </w:rPr>
        <w:lastRenderedPageBreak/>
        <w:t>среды по стабилизации развития экологических процессов.</w:t>
      </w:r>
    </w:p>
    <w:p w14:paraId="37319814"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iCs/>
          <w:color w:val="000000" w:themeColor="text1"/>
          <w:sz w:val="28"/>
          <w:szCs w:val="28"/>
        </w:rPr>
        <w:t>Засуха</w:t>
      </w:r>
      <w:r w:rsidRPr="00AB4F5C">
        <w:rPr>
          <w:rFonts w:ascii="Times New Roman" w:eastAsia="Times New Roman" w:hAnsi="Times New Roman"/>
          <w:color w:val="000000" w:themeColor="text1"/>
          <w:sz w:val="28"/>
          <w:szCs w:val="28"/>
        </w:rPr>
        <w:t xml:space="preserve"> – длительный период времени года с недостаточным количеством осадков или повышение температуры воздуха.</w:t>
      </w:r>
    </w:p>
    <w:p w14:paraId="04A4021F" w14:textId="0E326829"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proofErr w:type="spellStart"/>
      <w:r w:rsidRPr="00AB4F5C">
        <w:rPr>
          <w:rFonts w:ascii="Times New Roman" w:eastAsia="Times New Roman" w:hAnsi="Times New Roman"/>
          <w:iCs/>
          <w:color w:val="000000" w:themeColor="text1"/>
          <w:sz w:val="28"/>
          <w:szCs w:val="28"/>
        </w:rPr>
        <w:t>Аридизация</w:t>
      </w:r>
      <w:proofErr w:type="spellEnd"/>
      <w:r w:rsidRPr="00AB4F5C">
        <w:rPr>
          <w:rFonts w:ascii="Times New Roman" w:eastAsia="Times New Roman" w:hAnsi="Times New Roman"/>
          <w:iCs/>
          <w:color w:val="000000" w:themeColor="text1"/>
          <w:sz w:val="28"/>
          <w:szCs w:val="28"/>
        </w:rPr>
        <w:t xml:space="preserve"> климата</w:t>
      </w:r>
      <w:r w:rsidRPr="00AB4F5C">
        <w:rPr>
          <w:rFonts w:ascii="Times New Roman" w:eastAsia="Times New Roman" w:hAnsi="Times New Roman"/>
          <w:color w:val="000000" w:themeColor="text1"/>
          <w:sz w:val="28"/>
          <w:szCs w:val="28"/>
        </w:rPr>
        <w:t xml:space="preserve"> – усиление засушливости климата за счет увеличения температуры воздуха, испаряемости и у</w:t>
      </w:r>
      <w:r w:rsidR="0019426F">
        <w:rPr>
          <w:rFonts w:ascii="Times New Roman" w:eastAsia="Times New Roman" w:hAnsi="Times New Roman"/>
          <w:color w:val="000000" w:themeColor="text1"/>
          <w:sz w:val="28"/>
          <w:szCs w:val="28"/>
        </w:rPr>
        <w:t xml:space="preserve">меньшения количества осадков, то </w:t>
      </w:r>
      <w:r w:rsidRPr="00AB4F5C">
        <w:rPr>
          <w:rFonts w:ascii="Times New Roman" w:eastAsia="Times New Roman" w:hAnsi="Times New Roman"/>
          <w:color w:val="000000" w:themeColor="text1"/>
          <w:sz w:val="28"/>
          <w:szCs w:val="28"/>
        </w:rPr>
        <w:t>е</w:t>
      </w:r>
      <w:r w:rsidR="0019426F">
        <w:rPr>
          <w:rFonts w:ascii="Times New Roman" w:eastAsia="Times New Roman" w:hAnsi="Times New Roman"/>
          <w:color w:val="000000" w:themeColor="text1"/>
          <w:sz w:val="28"/>
          <w:szCs w:val="28"/>
        </w:rPr>
        <w:t>сть</w:t>
      </w:r>
      <w:r w:rsidRPr="00AB4F5C">
        <w:rPr>
          <w:rFonts w:ascii="Times New Roman" w:eastAsia="Times New Roman" w:hAnsi="Times New Roman"/>
          <w:color w:val="000000" w:themeColor="text1"/>
          <w:sz w:val="28"/>
          <w:szCs w:val="28"/>
        </w:rPr>
        <w:t xml:space="preserve"> повышение дефицита влажности воздуха и снижение коэффициента увлажненности.</w:t>
      </w:r>
    </w:p>
    <w:p w14:paraId="22F22459"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proofErr w:type="spellStart"/>
      <w:r w:rsidRPr="00AB4F5C">
        <w:rPr>
          <w:rFonts w:ascii="Times New Roman" w:eastAsia="Times New Roman" w:hAnsi="Times New Roman"/>
          <w:iCs/>
          <w:color w:val="000000" w:themeColor="text1"/>
          <w:sz w:val="28"/>
          <w:szCs w:val="28"/>
        </w:rPr>
        <w:t>Аридизация</w:t>
      </w:r>
      <w:proofErr w:type="spellEnd"/>
      <w:r w:rsidRPr="00AB4F5C">
        <w:rPr>
          <w:rFonts w:ascii="Times New Roman" w:eastAsia="Times New Roman" w:hAnsi="Times New Roman"/>
          <w:iCs/>
          <w:color w:val="000000" w:themeColor="text1"/>
          <w:sz w:val="28"/>
          <w:szCs w:val="28"/>
        </w:rPr>
        <w:t xml:space="preserve"> почвы</w:t>
      </w:r>
      <w:r w:rsidRPr="00AB4F5C">
        <w:rPr>
          <w:rFonts w:ascii="Times New Roman" w:eastAsia="Times New Roman" w:hAnsi="Times New Roman"/>
          <w:color w:val="000000" w:themeColor="text1"/>
          <w:sz w:val="28"/>
          <w:szCs w:val="28"/>
        </w:rPr>
        <w:t xml:space="preserve"> – это сложный и разнообразный комплекс процессов уменьшения увлажненности обширных территорий и вызванного этим сокращения биологической продуктивности экологических систем.</w:t>
      </w:r>
    </w:p>
    <w:p w14:paraId="3E692FF1"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Данные процессы в регионе происходят комплексно и значительно влияют на плодородие почвы, образование пустынных территорий.</w:t>
      </w:r>
    </w:p>
    <w:p w14:paraId="64610093" w14:textId="42255B03"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bCs/>
          <w:color w:val="000000" w:themeColor="text1"/>
          <w:sz w:val="28"/>
          <w:szCs w:val="28"/>
        </w:rPr>
        <w:t xml:space="preserve">Дефицит квалифицированных кадров. </w:t>
      </w:r>
      <w:r w:rsidRPr="00AB4F5C">
        <w:rPr>
          <w:rFonts w:ascii="Times New Roman" w:eastAsia="Times New Roman" w:hAnsi="Times New Roman"/>
          <w:color w:val="000000" w:themeColor="text1"/>
          <w:sz w:val="28"/>
          <w:szCs w:val="28"/>
        </w:rPr>
        <w:t>Трудовые ресурсы</w:t>
      </w:r>
      <w:r w:rsidRPr="00AB4F5C">
        <w:rPr>
          <w:rFonts w:ascii="Times New Roman" w:eastAsia="Times New Roman" w:hAnsi="Times New Roman"/>
          <w:bCs/>
          <w:color w:val="000000" w:themeColor="text1"/>
          <w:sz w:val="28"/>
          <w:szCs w:val="28"/>
        </w:rPr>
        <w:t xml:space="preserve"> </w:t>
      </w:r>
      <w:r w:rsidR="00822AD9">
        <w:rPr>
          <w:rFonts w:ascii="Times New Roman" w:eastAsia="Times New Roman" w:hAnsi="Times New Roman"/>
          <w:bCs/>
          <w:color w:val="000000" w:themeColor="text1"/>
          <w:sz w:val="28"/>
          <w:szCs w:val="28"/>
        </w:rPr>
        <w:t>–</w:t>
      </w:r>
      <w:r w:rsidRPr="00AB4F5C">
        <w:rPr>
          <w:rFonts w:ascii="Times New Roman" w:eastAsia="Times New Roman" w:hAnsi="Times New Roman"/>
          <w:bCs/>
          <w:color w:val="000000" w:themeColor="text1"/>
          <w:sz w:val="28"/>
          <w:szCs w:val="28"/>
        </w:rPr>
        <w:t xml:space="preserve"> </w:t>
      </w:r>
      <w:r w:rsidRPr="00AB4F5C">
        <w:rPr>
          <w:rFonts w:ascii="Times New Roman" w:eastAsia="Times New Roman" w:hAnsi="Times New Roman"/>
          <w:color w:val="000000" w:themeColor="text1"/>
          <w:sz w:val="28"/>
          <w:szCs w:val="28"/>
        </w:rPr>
        <w:t>основа формирования сельскохозяйственных предприятий. Важнейшим элементом продвижения современных технологий является повышение квалификации сельхозпроизводителей. Формирование кадрового состава предприятий возможно с использованием двух путей – привлечение персонала из других субъектов Р</w:t>
      </w:r>
      <w:r w:rsidR="00822AD9">
        <w:rPr>
          <w:rFonts w:ascii="Times New Roman" w:eastAsia="Times New Roman" w:hAnsi="Times New Roman"/>
          <w:color w:val="000000" w:themeColor="text1"/>
          <w:sz w:val="28"/>
          <w:szCs w:val="28"/>
        </w:rPr>
        <w:t xml:space="preserve">оссийской </w:t>
      </w:r>
      <w:r w:rsidRPr="00AB4F5C">
        <w:rPr>
          <w:rFonts w:ascii="Times New Roman" w:eastAsia="Times New Roman" w:hAnsi="Times New Roman"/>
          <w:color w:val="000000" w:themeColor="text1"/>
          <w:sz w:val="28"/>
          <w:szCs w:val="28"/>
        </w:rPr>
        <w:t>Ф</w:t>
      </w:r>
      <w:r w:rsidR="00822AD9">
        <w:rPr>
          <w:rFonts w:ascii="Times New Roman" w:eastAsia="Times New Roman" w:hAnsi="Times New Roman"/>
          <w:color w:val="000000" w:themeColor="text1"/>
          <w:sz w:val="28"/>
          <w:szCs w:val="28"/>
        </w:rPr>
        <w:t>едерации</w:t>
      </w:r>
      <w:r w:rsidRPr="00AB4F5C">
        <w:rPr>
          <w:rFonts w:ascii="Times New Roman" w:eastAsia="Times New Roman" w:hAnsi="Times New Roman"/>
          <w:color w:val="000000" w:themeColor="text1"/>
          <w:sz w:val="28"/>
          <w:szCs w:val="28"/>
        </w:rPr>
        <w:t xml:space="preserve">, либо формирование кадрового состава внутренними резервами региона. На текущий период времени в </w:t>
      </w:r>
      <w:r w:rsidR="00571F42">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еспублике отмечается дефицит квалифицированных кадров в области сельского хозяйства, что выступает барьером развития данной отрасли в регионе.</w:t>
      </w:r>
    </w:p>
    <w:p w14:paraId="785FE0F0" w14:textId="2E214DFE"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bCs/>
          <w:color w:val="000000" w:themeColor="text1"/>
          <w:sz w:val="28"/>
          <w:szCs w:val="28"/>
        </w:rPr>
        <w:t xml:space="preserve">Близость Республики Тыва с Монголией. </w:t>
      </w:r>
      <w:r w:rsidRPr="00AB4F5C">
        <w:rPr>
          <w:rFonts w:ascii="Times New Roman" w:eastAsia="Times New Roman" w:hAnsi="Times New Roman"/>
          <w:color w:val="000000" w:themeColor="text1"/>
          <w:sz w:val="28"/>
          <w:szCs w:val="28"/>
        </w:rPr>
        <w:t>Республика является трансграничной территорией Российской Федерации и Монголии, образуют единую эколого-географическую зону возникновения болезней сельскохозяйственных животных.</w:t>
      </w:r>
    </w:p>
    <w:p w14:paraId="114559B7" w14:textId="5904F789"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Животноводство является основным направлением сельского хозяйства Монголии, занимает 82,5</w:t>
      </w:r>
      <w:r w:rsidR="00822AD9" w:rsidRPr="00822AD9">
        <w:rPr>
          <w:rFonts w:ascii="Times New Roman" w:eastAsia="Times New Roman" w:hAnsi="Times New Roman"/>
          <w:color w:val="000000" w:themeColor="text1"/>
          <w:sz w:val="28"/>
          <w:szCs w:val="28"/>
        </w:rPr>
        <w:t xml:space="preserve"> </w:t>
      </w:r>
      <w:r w:rsidR="00822AD9">
        <w:rPr>
          <w:rFonts w:ascii="Times New Roman" w:eastAsia="Times New Roman" w:hAnsi="Times New Roman"/>
          <w:color w:val="000000" w:themeColor="text1"/>
          <w:sz w:val="28"/>
          <w:szCs w:val="28"/>
        </w:rPr>
        <w:t>процента</w:t>
      </w:r>
      <w:r w:rsidRPr="00AB4F5C">
        <w:rPr>
          <w:rFonts w:ascii="Times New Roman" w:eastAsia="Times New Roman" w:hAnsi="Times New Roman"/>
          <w:color w:val="000000" w:themeColor="text1"/>
          <w:sz w:val="28"/>
          <w:szCs w:val="28"/>
        </w:rPr>
        <w:t xml:space="preserve"> в структуре ВВП, производимой сельским хозяйством страны. Уклад жизни жителей Монголии, суровые условия жизни, отсутствие доступной воды, санитарии и гигиенических услуг, недостаток финансовых ресурсов, технологий, открытого доступа к энергетическим ресурсам и др</w:t>
      </w:r>
      <w:r w:rsidR="00571F42">
        <w:rPr>
          <w:rFonts w:ascii="Times New Roman" w:eastAsia="Times New Roman" w:hAnsi="Times New Roman"/>
          <w:color w:val="000000" w:themeColor="text1"/>
          <w:sz w:val="28"/>
          <w:szCs w:val="28"/>
        </w:rPr>
        <w:t>угие</w:t>
      </w:r>
      <w:r w:rsidRPr="00AB4F5C">
        <w:rPr>
          <w:rFonts w:ascii="Times New Roman" w:eastAsia="Times New Roman" w:hAnsi="Times New Roman"/>
          <w:color w:val="000000" w:themeColor="text1"/>
          <w:sz w:val="28"/>
          <w:szCs w:val="28"/>
        </w:rPr>
        <w:t xml:space="preserve"> факторы приводят к частым вспышкам болезней сельскохозяйственных животных, таких как ящур, </w:t>
      </w:r>
      <w:proofErr w:type="spellStart"/>
      <w:r w:rsidRPr="00AB4F5C">
        <w:rPr>
          <w:rFonts w:ascii="Times New Roman" w:eastAsia="Times New Roman" w:hAnsi="Times New Roman"/>
          <w:color w:val="000000" w:themeColor="text1"/>
          <w:sz w:val="28"/>
          <w:szCs w:val="28"/>
        </w:rPr>
        <w:t>нодулярный</w:t>
      </w:r>
      <w:proofErr w:type="spellEnd"/>
      <w:r w:rsidRPr="00AB4F5C">
        <w:rPr>
          <w:rFonts w:ascii="Times New Roman" w:eastAsia="Times New Roman" w:hAnsi="Times New Roman"/>
          <w:color w:val="000000" w:themeColor="text1"/>
          <w:sz w:val="28"/>
          <w:szCs w:val="28"/>
        </w:rPr>
        <w:t xml:space="preserve"> дерматит</w:t>
      </w:r>
      <w:r w:rsidR="00571F42">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коровье бешенство и др</w:t>
      </w:r>
      <w:r w:rsidR="00571F42">
        <w:rPr>
          <w:rFonts w:ascii="Times New Roman" w:eastAsia="Times New Roman" w:hAnsi="Times New Roman"/>
          <w:color w:val="000000" w:themeColor="text1"/>
          <w:sz w:val="28"/>
          <w:szCs w:val="28"/>
        </w:rPr>
        <w:t>угие</w:t>
      </w:r>
      <w:r w:rsidRPr="00AB4F5C">
        <w:rPr>
          <w:rFonts w:ascii="Times New Roman" w:eastAsia="Times New Roman" w:hAnsi="Times New Roman"/>
          <w:color w:val="000000" w:themeColor="text1"/>
          <w:sz w:val="28"/>
          <w:szCs w:val="28"/>
        </w:rPr>
        <w:t xml:space="preserve"> на территории Монголии.</w:t>
      </w:r>
    </w:p>
    <w:p w14:paraId="2C8F84FE"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Единые закономерности организации и функционирования паразитарных систем обуславливают существование возбудителей некоторых инфекций в природной среде вне зависимости от государственных границ, поскольку возбудитель обладает гетерогенностью и множественностью факторов передачи в окружающей среде. Условия природной среды являются главным фактором сохранения паразитарных систем, что создает единую зону распространения инфекционных болезней на сопредельных территориях.</w:t>
      </w:r>
    </w:p>
    <w:p w14:paraId="18EDD101"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Возникновению и расширению ареалов распространения болезней способствуют не только интенсивная миграция населения и транзит грузопотока, но и факторы окружающей среды, благоприятные для резервации возбудителей в </w:t>
      </w:r>
      <w:proofErr w:type="spellStart"/>
      <w:r w:rsidRPr="00AB4F5C">
        <w:rPr>
          <w:rFonts w:ascii="Times New Roman" w:eastAsia="Times New Roman" w:hAnsi="Times New Roman"/>
          <w:color w:val="000000" w:themeColor="text1"/>
          <w:sz w:val="28"/>
          <w:szCs w:val="28"/>
        </w:rPr>
        <w:t>межэпизоотические</w:t>
      </w:r>
      <w:proofErr w:type="spellEnd"/>
      <w:r w:rsidRPr="00AB4F5C">
        <w:rPr>
          <w:rFonts w:ascii="Times New Roman" w:eastAsia="Times New Roman" w:hAnsi="Times New Roman"/>
          <w:color w:val="000000" w:themeColor="text1"/>
          <w:sz w:val="28"/>
          <w:szCs w:val="28"/>
        </w:rPr>
        <w:t xml:space="preserve"> периоды их существования. Природно-хозяйственные факторы трансграничных территорий, климатические и географические осо</w:t>
      </w:r>
      <w:r w:rsidRPr="00AB4F5C">
        <w:rPr>
          <w:rFonts w:ascii="Times New Roman" w:eastAsia="Times New Roman" w:hAnsi="Times New Roman"/>
          <w:color w:val="000000" w:themeColor="text1"/>
          <w:sz w:val="28"/>
          <w:szCs w:val="28"/>
        </w:rPr>
        <w:lastRenderedPageBreak/>
        <w:t>бенности способствуют возникновению, распространению различных инфекционных болезней животных.</w:t>
      </w:r>
    </w:p>
    <w:p w14:paraId="7677C6D6" w14:textId="3C99ABD0"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В то же время Республика Тыва, как сопредельная территория, обладает своими свойственными природно-ресурсными, социально-экономическими характеристиками, которые были сформированы под влиянием структур и типов ведения хозяйств, воздействия на природную среду антропогенных факторов, экологических норм и ограничений. Тем не менее близость с Монголией увеличивает риски возникновения инфекционных заболеваний у животных, и создает дополнительные факторы риска развития сел</w:t>
      </w:r>
      <w:r w:rsidR="004A3999">
        <w:rPr>
          <w:rFonts w:ascii="Times New Roman" w:eastAsia="Times New Roman" w:hAnsi="Times New Roman"/>
          <w:color w:val="000000" w:themeColor="text1"/>
          <w:sz w:val="28"/>
          <w:szCs w:val="28"/>
        </w:rPr>
        <w:t>ьского хозяйства на территории р</w:t>
      </w:r>
      <w:r w:rsidRPr="00AB4F5C">
        <w:rPr>
          <w:rFonts w:ascii="Times New Roman" w:eastAsia="Times New Roman" w:hAnsi="Times New Roman"/>
          <w:color w:val="000000" w:themeColor="text1"/>
          <w:sz w:val="28"/>
          <w:szCs w:val="28"/>
        </w:rPr>
        <w:t>еспублики.</w:t>
      </w:r>
    </w:p>
    <w:p w14:paraId="6C13F7C6" w14:textId="6FF733C4"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bCs/>
          <w:color w:val="000000" w:themeColor="text1"/>
          <w:sz w:val="28"/>
          <w:szCs w:val="28"/>
        </w:rPr>
        <w:t xml:space="preserve">Отсутствие крупных сельскохозяйственных организаций. </w:t>
      </w:r>
      <w:r w:rsidRPr="00AB4F5C">
        <w:rPr>
          <w:rFonts w:ascii="Times New Roman" w:eastAsia="Times New Roman" w:hAnsi="Times New Roman"/>
          <w:color w:val="000000" w:themeColor="text1"/>
          <w:sz w:val="28"/>
          <w:szCs w:val="28"/>
        </w:rPr>
        <w:t xml:space="preserve">В структуре сельского хозяйства </w:t>
      </w:r>
      <w:r w:rsidR="004A3999">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 отсутствуют крупные сельхозпроизводители продукции. Данный фактор сдерживает развитие отрасли региона, нивелирует возможности кооперации производителей продукции, укрупнения бизнеса и расширения направлений реализации продукции.</w:t>
      </w:r>
    </w:p>
    <w:p w14:paraId="551566AE" w14:textId="3A561595"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bCs/>
          <w:color w:val="000000" w:themeColor="text1"/>
          <w:sz w:val="28"/>
          <w:szCs w:val="28"/>
        </w:rPr>
        <w:t xml:space="preserve">Слабое развитие предприятий перерабатывающей отрасли. </w:t>
      </w:r>
      <w:r w:rsidRPr="00AB4F5C">
        <w:rPr>
          <w:rFonts w:ascii="Times New Roman" w:eastAsia="Times New Roman" w:hAnsi="Times New Roman"/>
          <w:color w:val="000000" w:themeColor="text1"/>
          <w:sz w:val="28"/>
          <w:szCs w:val="28"/>
        </w:rPr>
        <w:t>На текущий период времени производство и переработка мясной продукции на территории региона осуществля</w:t>
      </w:r>
      <w:r w:rsidR="004A3999">
        <w:rPr>
          <w:rFonts w:ascii="Times New Roman" w:eastAsia="Times New Roman" w:hAnsi="Times New Roman"/>
          <w:color w:val="000000" w:themeColor="text1"/>
          <w:sz w:val="28"/>
          <w:szCs w:val="28"/>
        </w:rPr>
        <w:t>ю</w:t>
      </w:r>
      <w:r w:rsidRPr="00AB4F5C">
        <w:rPr>
          <w:rFonts w:ascii="Times New Roman" w:eastAsia="Times New Roman" w:hAnsi="Times New Roman"/>
          <w:color w:val="000000" w:themeColor="text1"/>
          <w:sz w:val="28"/>
          <w:szCs w:val="28"/>
        </w:rPr>
        <w:t>т 7 предприятий и 2 цеха по производству колбасных изделий и мясных консервов. Общий объем производимой продукции не покрывает потребности региона, в связи с этим наблюдается зависимость территории от импорта продукции из соседних регионов Р</w:t>
      </w:r>
      <w:r w:rsidR="00822AD9">
        <w:rPr>
          <w:rFonts w:ascii="Times New Roman" w:eastAsia="Times New Roman" w:hAnsi="Times New Roman"/>
          <w:color w:val="000000" w:themeColor="text1"/>
          <w:sz w:val="28"/>
          <w:szCs w:val="28"/>
        </w:rPr>
        <w:t xml:space="preserve">оссийской </w:t>
      </w:r>
      <w:r w:rsidRPr="00AB4F5C">
        <w:rPr>
          <w:rFonts w:ascii="Times New Roman" w:eastAsia="Times New Roman" w:hAnsi="Times New Roman"/>
          <w:color w:val="000000" w:themeColor="text1"/>
          <w:sz w:val="28"/>
          <w:szCs w:val="28"/>
        </w:rPr>
        <w:t>Ф</w:t>
      </w:r>
      <w:r w:rsidR="00822AD9">
        <w:rPr>
          <w:rFonts w:ascii="Times New Roman" w:eastAsia="Times New Roman" w:hAnsi="Times New Roman"/>
          <w:color w:val="000000" w:themeColor="text1"/>
          <w:sz w:val="28"/>
          <w:szCs w:val="28"/>
        </w:rPr>
        <w:t>едерации</w:t>
      </w:r>
      <w:r w:rsidRPr="00AB4F5C">
        <w:rPr>
          <w:rFonts w:ascii="Times New Roman" w:eastAsia="Times New Roman" w:hAnsi="Times New Roman"/>
          <w:color w:val="000000" w:themeColor="text1"/>
          <w:sz w:val="28"/>
          <w:szCs w:val="28"/>
        </w:rPr>
        <w:t>.</w:t>
      </w:r>
    </w:p>
    <w:p w14:paraId="311115E0" w14:textId="1B4B60C2"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bCs/>
          <w:color w:val="000000" w:themeColor="text1"/>
          <w:sz w:val="28"/>
          <w:szCs w:val="28"/>
        </w:rPr>
        <w:t xml:space="preserve">Проблемы реализации продукции. </w:t>
      </w:r>
      <w:r w:rsidRPr="00AB4F5C">
        <w:rPr>
          <w:rFonts w:ascii="Times New Roman" w:eastAsia="Times New Roman" w:hAnsi="Times New Roman"/>
          <w:color w:val="000000" w:themeColor="text1"/>
          <w:sz w:val="28"/>
          <w:szCs w:val="28"/>
        </w:rPr>
        <w:t xml:space="preserve">Наиболее остро среди сельхозпроизводителей стоит проблема реализации продукции как на внутреннем рынке, так и вне региона. На территории </w:t>
      </w:r>
      <w:r w:rsidR="004A3999">
        <w:rPr>
          <w:rFonts w:ascii="Times New Roman" w:eastAsia="Times New Roman" w:hAnsi="Times New Roman"/>
          <w:color w:val="000000" w:themeColor="text1"/>
          <w:sz w:val="28"/>
          <w:szCs w:val="28"/>
        </w:rPr>
        <w:t>р</w:t>
      </w:r>
      <w:r w:rsidRPr="00AB4F5C">
        <w:rPr>
          <w:rFonts w:ascii="Times New Roman" w:eastAsia="Times New Roman" w:hAnsi="Times New Roman"/>
          <w:color w:val="000000" w:themeColor="text1"/>
          <w:sz w:val="28"/>
          <w:szCs w:val="28"/>
        </w:rPr>
        <w:t>еспублики, по оценкам сельхозпроизводителей, 80</w:t>
      </w:r>
      <w:r w:rsidR="00822AD9" w:rsidRPr="00822AD9">
        <w:rPr>
          <w:rFonts w:ascii="Times New Roman" w:eastAsia="Times New Roman" w:hAnsi="Times New Roman"/>
          <w:color w:val="000000" w:themeColor="text1"/>
          <w:sz w:val="28"/>
          <w:szCs w:val="28"/>
        </w:rPr>
        <w:t xml:space="preserve"> </w:t>
      </w:r>
      <w:r w:rsidR="00822AD9">
        <w:rPr>
          <w:rFonts w:ascii="Times New Roman" w:eastAsia="Times New Roman" w:hAnsi="Times New Roman"/>
          <w:color w:val="000000" w:themeColor="text1"/>
          <w:sz w:val="28"/>
          <w:szCs w:val="28"/>
        </w:rPr>
        <w:t>процентов</w:t>
      </w:r>
      <w:r w:rsidRPr="00AB4F5C">
        <w:rPr>
          <w:rFonts w:ascii="Times New Roman" w:eastAsia="Times New Roman" w:hAnsi="Times New Roman"/>
          <w:color w:val="000000" w:themeColor="text1"/>
          <w:sz w:val="28"/>
          <w:szCs w:val="28"/>
        </w:rPr>
        <w:t xml:space="preserve"> продовольственных магазинов представлено крупными федеральными сетями. Поставки продукции в федеральные сети осуществляются централизовано, крупными партиями, без привлечения продукции местных производителей. Таким образом, сокращается рынок сбыта для предприятий </w:t>
      </w:r>
      <w:r w:rsidR="004A3999" w:rsidRPr="004A3999">
        <w:rPr>
          <w:rFonts w:ascii="Times New Roman" w:eastAsia="Times New Roman" w:hAnsi="Times New Roman"/>
          <w:color w:val="000000" w:themeColor="text1"/>
          <w:sz w:val="28"/>
          <w:szCs w:val="28"/>
        </w:rPr>
        <w:t>агропромышленного комплекса</w:t>
      </w:r>
      <w:r w:rsidRPr="00AB4F5C">
        <w:rPr>
          <w:rFonts w:ascii="Times New Roman" w:eastAsia="Times New Roman" w:hAnsi="Times New Roman"/>
          <w:color w:val="000000" w:themeColor="text1"/>
          <w:sz w:val="28"/>
          <w:szCs w:val="28"/>
        </w:rPr>
        <w:t xml:space="preserve">, основная реализация продукции которых происходит в </w:t>
      </w:r>
      <w:proofErr w:type="spellStart"/>
      <w:r w:rsidRPr="00AB4F5C">
        <w:rPr>
          <w:rFonts w:ascii="Times New Roman" w:eastAsia="Times New Roman" w:hAnsi="Times New Roman"/>
          <w:color w:val="000000" w:themeColor="text1"/>
          <w:sz w:val="28"/>
          <w:szCs w:val="28"/>
        </w:rPr>
        <w:t>кожуунах</w:t>
      </w:r>
      <w:proofErr w:type="spellEnd"/>
      <w:r w:rsidRPr="00AB4F5C">
        <w:rPr>
          <w:rFonts w:ascii="Times New Roman" w:eastAsia="Times New Roman" w:hAnsi="Times New Roman"/>
          <w:color w:val="000000" w:themeColor="text1"/>
          <w:sz w:val="28"/>
          <w:szCs w:val="28"/>
        </w:rPr>
        <w:t xml:space="preserve">, а не в столице республики </w:t>
      </w:r>
      <w:r w:rsidR="004A3999">
        <w:rPr>
          <w:rFonts w:ascii="Times New Roman" w:eastAsia="Times New Roman" w:hAnsi="Times New Roman"/>
          <w:color w:val="000000" w:themeColor="text1"/>
          <w:sz w:val="28"/>
          <w:szCs w:val="28"/>
        </w:rPr>
        <w:t xml:space="preserve">– </w:t>
      </w:r>
      <w:r w:rsidRPr="00AB4F5C">
        <w:rPr>
          <w:rFonts w:ascii="Times New Roman" w:eastAsia="Times New Roman" w:hAnsi="Times New Roman"/>
          <w:color w:val="000000" w:themeColor="text1"/>
          <w:sz w:val="28"/>
          <w:szCs w:val="28"/>
        </w:rPr>
        <w:t>г. Кызыл</w:t>
      </w:r>
      <w:r w:rsidR="004A3999">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w:t>
      </w:r>
    </w:p>
    <w:p w14:paraId="77810518" w14:textId="5427058D"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bCs/>
          <w:color w:val="000000" w:themeColor="text1"/>
          <w:sz w:val="28"/>
          <w:szCs w:val="28"/>
        </w:rPr>
        <w:t>Проблемы в отраслевой структуре.</w:t>
      </w:r>
      <w:r w:rsidRPr="00AB4F5C">
        <w:rPr>
          <w:rFonts w:ascii="Times New Roman" w:eastAsia="Times New Roman" w:hAnsi="Times New Roman"/>
          <w:color w:val="000000" w:themeColor="text1"/>
          <w:sz w:val="28"/>
          <w:szCs w:val="28"/>
        </w:rPr>
        <w:t xml:space="preserve"> В молочном производстве основными проблемами отрасли выступают: отсутствие технической модернизации комплекса молочного оборудования, низкая инвестиционная привлекательность бизнеса, низкий уровень объемов и качества кормовой базы, необходимость внедрения прогрессивных технологий, сезонность производства молока, выраженная в неравномерном производстве, отсутствие сети приемных пун</w:t>
      </w:r>
      <w:r w:rsidR="00822AD9">
        <w:rPr>
          <w:rFonts w:ascii="Times New Roman" w:eastAsia="Times New Roman" w:hAnsi="Times New Roman"/>
          <w:color w:val="000000" w:themeColor="text1"/>
          <w:sz w:val="28"/>
          <w:szCs w:val="28"/>
        </w:rPr>
        <w:t xml:space="preserve">ктов с холодильными танкерами. </w:t>
      </w:r>
      <w:r w:rsidRPr="00AB4F5C">
        <w:rPr>
          <w:rFonts w:ascii="Times New Roman" w:eastAsia="Times New Roman" w:hAnsi="Times New Roman"/>
          <w:color w:val="000000" w:themeColor="text1"/>
          <w:sz w:val="28"/>
          <w:szCs w:val="28"/>
        </w:rPr>
        <w:t>В животноводстве основными проблемами выступают: отсутствие современной производственно-технологической базы по убою скота; отсутствие крупных холдинговых компаний – инвесторов; наличие карантинной зоны для скота.</w:t>
      </w:r>
    </w:p>
    <w:p w14:paraId="2BAD57F1" w14:textId="755CCF66" w:rsidR="00280D03"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Совокупность ключевых проблем развития </w:t>
      </w:r>
      <w:r w:rsidR="004A3999" w:rsidRPr="004A3999">
        <w:rPr>
          <w:rFonts w:ascii="Times New Roman" w:eastAsia="Times New Roman" w:hAnsi="Times New Roman"/>
          <w:color w:val="000000" w:themeColor="text1"/>
          <w:sz w:val="28"/>
          <w:szCs w:val="28"/>
        </w:rPr>
        <w:t>агропромышленного комплекса</w:t>
      </w:r>
      <w:r w:rsidRPr="00AB4F5C">
        <w:rPr>
          <w:rFonts w:ascii="Times New Roman" w:eastAsia="Times New Roman" w:hAnsi="Times New Roman"/>
          <w:color w:val="000000" w:themeColor="text1"/>
          <w:sz w:val="28"/>
          <w:szCs w:val="28"/>
        </w:rPr>
        <w:t xml:space="preserve"> региона сокращает инвестиционную привлекательность отрасли, снижает темпы роста и формирует дополнительную финансовую нагрузку для интенсивного развития предприятий.</w:t>
      </w:r>
    </w:p>
    <w:p w14:paraId="41D8A6F7" w14:textId="77777777" w:rsidR="00822AD9" w:rsidRDefault="00280D03" w:rsidP="00822AD9">
      <w:pPr>
        <w:keepNext/>
        <w:keepLines/>
        <w:spacing w:after="0" w:line="240" w:lineRule="auto"/>
        <w:jc w:val="center"/>
        <w:outlineLvl w:val="0"/>
        <w:rPr>
          <w:rFonts w:ascii="Times New Roman" w:eastAsia="Times New Roman" w:hAnsi="Times New Roman"/>
          <w:bCs/>
          <w:color w:val="000000" w:themeColor="text1"/>
          <w:sz w:val="28"/>
          <w:szCs w:val="28"/>
        </w:rPr>
      </w:pPr>
      <w:bookmarkStart w:id="168" w:name="_Toc181185706"/>
      <w:r w:rsidRPr="00AB4F5C">
        <w:rPr>
          <w:rFonts w:ascii="Times New Roman" w:eastAsia="Times New Roman" w:hAnsi="Times New Roman"/>
          <w:bCs/>
          <w:color w:val="000000" w:themeColor="text1"/>
          <w:sz w:val="28"/>
          <w:szCs w:val="28"/>
        </w:rPr>
        <w:lastRenderedPageBreak/>
        <w:t>Стратегические цели, задачи и этапы развития</w:t>
      </w:r>
    </w:p>
    <w:p w14:paraId="34137385" w14:textId="2F8A28CC" w:rsidR="00280D03" w:rsidRPr="00AB4F5C" w:rsidRDefault="00280D03" w:rsidP="00822AD9">
      <w:pPr>
        <w:keepNext/>
        <w:keepLines/>
        <w:spacing w:after="0" w:line="240" w:lineRule="auto"/>
        <w:jc w:val="center"/>
        <w:outlineLvl w:val="0"/>
        <w:rPr>
          <w:rFonts w:ascii="Times New Roman" w:eastAsia="Times New Roman" w:hAnsi="Times New Roman"/>
          <w:bCs/>
          <w:color w:val="000000" w:themeColor="text1"/>
          <w:sz w:val="28"/>
          <w:szCs w:val="28"/>
        </w:rPr>
      </w:pPr>
      <w:r w:rsidRPr="00AB4F5C">
        <w:rPr>
          <w:rFonts w:ascii="Times New Roman" w:eastAsia="Times New Roman" w:hAnsi="Times New Roman"/>
          <w:bCs/>
          <w:color w:val="000000" w:themeColor="text1"/>
          <w:sz w:val="28"/>
          <w:szCs w:val="28"/>
        </w:rPr>
        <w:t xml:space="preserve"> сельского хозяйства Республики Тыва</w:t>
      </w:r>
      <w:bookmarkEnd w:id="168"/>
    </w:p>
    <w:p w14:paraId="69438D48"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5F8FE66F" w14:textId="7DAA7E3D"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Стратегическая цель развития сельского хозяйства Республики Тыва </w:t>
      </w:r>
      <w:r w:rsidR="00822AD9">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устойчивое развитие отрасли агропромышленного комплекса, направленное на развитие сельских территорий для обеспечения занятости, повышения уровня и качества жизни сельского населения и продовольственной безопасности республики.</w:t>
      </w:r>
    </w:p>
    <w:p w14:paraId="2E882404"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Задачами по достижению стратегической цели являются:</w:t>
      </w:r>
    </w:p>
    <w:p w14:paraId="37DA7250" w14:textId="5C833308" w:rsidR="00280D03" w:rsidRPr="00AB4F5C" w:rsidRDefault="00280D03" w:rsidP="00AB4F5C">
      <w:pPr>
        <w:widowControl w:val="0"/>
        <w:numPr>
          <w:ilvl w:val="0"/>
          <w:numId w:val="27"/>
        </w:numPr>
        <w:tabs>
          <w:tab w:val="left" w:pos="993"/>
        </w:tabs>
        <w:autoSpaceDE w:val="0"/>
        <w:autoSpaceDN w:val="0"/>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по отрасли животноводства </w:t>
      </w:r>
      <w:r w:rsidR="00822AD9">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увеличение поголовья высокопродуктивных животных, увеличение племенной базы и производства мяса и мясопродуктов, молока и молочных продуктов;</w:t>
      </w:r>
    </w:p>
    <w:p w14:paraId="52603E21" w14:textId="592FE419" w:rsidR="00280D03" w:rsidRPr="00AB4F5C" w:rsidRDefault="00280D03" w:rsidP="00AB4F5C">
      <w:pPr>
        <w:widowControl w:val="0"/>
        <w:numPr>
          <w:ilvl w:val="0"/>
          <w:numId w:val="27"/>
        </w:numPr>
        <w:tabs>
          <w:tab w:val="left" w:pos="993"/>
        </w:tabs>
        <w:autoSpaceDE w:val="0"/>
        <w:autoSpaceDN w:val="0"/>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по отрасли растениеводства </w:t>
      </w:r>
      <w:r w:rsidR="00822AD9">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создание стабильной кормовой базы с круглогодичным обеспечением животноводства высококачественными кормами, увеличение валового производства зерновых культур и овощей за счет увеличения посевных площадей и урожайности культур, внедрения передовых технологий выращивания овощей и зерновых культур;</w:t>
      </w:r>
    </w:p>
    <w:p w14:paraId="513C5460" w14:textId="4164CEEB" w:rsidR="00280D03" w:rsidRPr="00AB4F5C" w:rsidRDefault="00280D03" w:rsidP="00AB4F5C">
      <w:pPr>
        <w:widowControl w:val="0"/>
        <w:numPr>
          <w:ilvl w:val="0"/>
          <w:numId w:val="27"/>
        </w:numPr>
        <w:tabs>
          <w:tab w:val="left" w:pos="993"/>
        </w:tabs>
        <w:autoSpaceDE w:val="0"/>
        <w:autoSpaceDN w:val="0"/>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по отрасли пищевой и перерабатывающей промышленности </w:t>
      </w:r>
      <w:r w:rsidR="00822AD9">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обеспечение продовольственной безопасности республики, увеличение доли продукции с высокой добавленной стоимостью путем обеспечения строительства новых инновационных, реконструкции и технического перевооружения действующих объектов агропромышленного комплекса, создание и укрепление логистической инфраструктуры, формирование межрайонных центров хранения, переработки и распределения сельскохозяйственной продукции;</w:t>
      </w:r>
    </w:p>
    <w:p w14:paraId="127DBF4B" w14:textId="2E212C78" w:rsidR="00280D03" w:rsidRPr="00AB4F5C" w:rsidRDefault="00280D03" w:rsidP="00AB4F5C">
      <w:pPr>
        <w:widowControl w:val="0"/>
        <w:numPr>
          <w:ilvl w:val="0"/>
          <w:numId w:val="27"/>
        </w:numPr>
        <w:tabs>
          <w:tab w:val="left" w:pos="993"/>
        </w:tabs>
        <w:autoSpaceDE w:val="0"/>
        <w:autoSpaceDN w:val="0"/>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по развитию рыночных отношений </w:t>
      </w:r>
      <w:r w:rsidR="00822AD9">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выход на новые продовольственные рынки с предложениями экологически чистой брендовой сельхозпродукции местного производства с высокой добавленной стоимостью, внедрение информационных технологий в практику ветеринарной службы.</w:t>
      </w:r>
    </w:p>
    <w:p w14:paraId="7D20609B"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Переход развития сельского хозяйства с экстенсивного на интенсивный сценарий развития предполагает активное использование конкурентных преимуществ республики, повышение продуктивности скота в отрасли животноводства путем обеспечения необходимой и достаточной кормовой базой сельскохозяйственных животных, реализацию инвестиционных проектов, в том числе строительство фабрики по первичной обработке шерсти, создание экспортно-ориентированной товаропроводящей инфраструктуры, молочно-товарных ферм, убойных цехов с откормочными площадками, цехов по переработке рыбной продукции.</w:t>
      </w:r>
    </w:p>
    <w:p w14:paraId="5E271BA2"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br w:type="page"/>
      </w:r>
    </w:p>
    <w:p w14:paraId="6DF84916" w14:textId="144F5EA8" w:rsidR="00280D03" w:rsidRPr="00AB4F5C" w:rsidRDefault="00280D03" w:rsidP="00822AD9">
      <w:pPr>
        <w:keepNext/>
        <w:keepLines/>
        <w:spacing w:after="0" w:line="240" w:lineRule="auto"/>
        <w:jc w:val="center"/>
        <w:outlineLvl w:val="0"/>
        <w:rPr>
          <w:rFonts w:ascii="Times New Roman" w:eastAsia="Times New Roman" w:hAnsi="Times New Roman"/>
          <w:bCs/>
          <w:color w:val="000000" w:themeColor="text1"/>
          <w:sz w:val="28"/>
          <w:szCs w:val="28"/>
        </w:rPr>
      </w:pPr>
      <w:bookmarkStart w:id="169" w:name="_Toc181185707"/>
      <w:r w:rsidRPr="00AB4F5C">
        <w:rPr>
          <w:rFonts w:ascii="Times New Roman" w:eastAsia="Times New Roman" w:hAnsi="Times New Roman"/>
          <w:bCs/>
          <w:color w:val="000000" w:themeColor="text1"/>
          <w:sz w:val="28"/>
          <w:szCs w:val="28"/>
        </w:rPr>
        <w:lastRenderedPageBreak/>
        <w:t xml:space="preserve">Приоритетные направления развития на </w:t>
      </w:r>
      <w:r w:rsidR="00822AD9">
        <w:rPr>
          <w:rFonts w:ascii="Times New Roman" w:eastAsia="Times New Roman" w:hAnsi="Times New Roman"/>
          <w:bCs/>
          <w:color w:val="000000" w:themeColor="text1"/>
          <w:sz w:val="28"/>
          <w:szCs w:val="28"/>
        </w:rPr>
        <w:br/>
      </w:r>
      <w:r w:rsidRPr="00AB4F5C">
        <w:rPr>
          <w:rFonts w:ascii="Times New Roman" w:eastAsia="Times New Roman" w:hAnsi="Times New Roman"/>
          <w:bCs/>
          <w:color w:val="000000" w:themeColor="text1"/>
          <w:sz w:val="28"/>
          <w:szCs w:val="28"/>
        </w:rPr>
        <w:t>среднесрочный</w:t>
      </w:r>
      <w:r w:rsidR="00822AD9">
        <w:rPr>
          <w:rFonts w:ascii="Times New Roman" w:eastAsia="Times New Roman" w:hAnsi="Times New Roman"/>
          <w:bCs/>
          <w:color w:val="000000" w:themeColor="text1"/>
          <w:sz w:val="28"/>
          <w:szCs w:val="28"/>
        </w:rPr>
        <w:t xml:space="preserve"> </w:t>
      </w:r>
      <w:r w:rsidRPr="00AB4F5C">
        <w:rPr>
          <w:rFonts w:ascii="Times New Roman" w:eastAsia="Times New Roman" w:hAnsi="Times New Roman"/>
          <w:bCs/>
          <w:color w:val="000000" w:themeColor="text1"/>
          <w:sz w:val="28"/>
          <w:szCs w:val="28"/>
        </w:rPr>
        <w:t>и долгосрочный период</w:t>
      </w:r>
      <w:bookmarkEnd w:id="169"/>
      <w:r w:rsidRPr="00AB4F5C">
        <w:rPr>
          <w:rFonts w:ascii="Times New Roman" w:eastAsia="Times New Roman" w:hAnsi="Times New Roman"/>
          <w:bCs/>
          <w:color w:val="000000" w:themeColor="text1"/>
          <w:sz w:val="28"/>
          <w:szCs w:val="28"/>
        </w:rPr>
        <w:t>ы</w:t>
      </w:r>
    </w:p>
    <w:p w14:paraId="6918CB33" w14:textId="77777777" w:rsidR="00280D03" w:rsidRPr="00AB4F5C" w:rsidRDefault="00280D03" w:rsidP="00AB4F5C">
      <w:pPr>
        <w:spacing w:after="0" w:line="240" w:lineRule="auto"/>
        <w:ind w:firstLine="709"/>
        <w:jc w:val="both"/>
        <w:rPr>
          <w:rFonts w:ascii="Times New Roman" w:eastAsia="Times New Roman" w:hAnsi="Times New Roman"/>
          <w:color w:val="000000" w:themeColor="text1"/>
          <w:sz w:val="28"/>
          <w:szCs w:val="28"/>
        </w:rPr>
      </w:pPr>
    </w:p>
    <w:p w14:paraId="77384741" w14:textId="6AB487C3"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Приоритет</w:t>
      </w:r>
      <w:r w:rsidR="003643A4">
        <w:rPr>
          <w:rFonts w:ascii="Times New Roman" w:eastAsia="Times New Roman" w:hAnsi="Times New Roman"/>
          <w:color w:val="000000" w:themeColor="text1"/>
          <w:sz w:val="28"/>
          <w:szCs w:val="28"/>
        </w:rPr>
        <w:t>ными</w:t>
      </w:r>
      <w:r w:rsidRPr="00AB4F5C">
        <w:rPr>
          <w:rFonts w:ascii="Times New Roman" w:eastAsia="Times New Roman" w:hAnsi="Times New Roman"/>
          <w:color w:val="000000" w:themeColor="text1"/>
          <w:sz w:val="28"/>
          <w:szCs w:val="28"/>
        </w:rPr>
        <w:t xml:space="preserve"> направлениями развития агропромышленного комплекса Республики Тыва на среднесрочный и долгосрочный период являются следующие:</w:t>
      </w:r>
    </w:p>
    <w:p w14:paraId="45127FC0" w14:textId="2B103858"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 в сфере производства </w:t>
      </w:r>
      <w:r w:rsidR="00822AD9">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повышение продуктивности скота, его качественных характеристик, обеспечение достаточной кормовой базы, стимулирование создания производств с высокой добавленной стоимостью продукции;</w:t>
      </w:r>
    </w:p>
    <w:p w14:paraId="71BBBB3E" w14:textId="2DE7154F"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 в экономической сфере </w:t>
      </w:r>
      <w:r w:rsidR="00822AD9">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повышение доходов сельскохозяйственных товаропроизводителей, развитие кооперации и других форм интеграции как важного фактора роста доходности сельскохозяйственных товаропроизводителей и обеспечения их доступа на агропродовольственный рынок;</w:t>
      </w:r>
    </w:p>
    <w:p w14:paraId="4A0B3933" w14:textId="052C094F"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 в социальной сфере </w:t>
      </w:r>
      <w:r w:rsidR="00822AD9">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приближение среднего уровня заработной платы занятых в сельском хозяйстве к ее размеру в целом по экономике; формирование благоприятных жилищных и социально-бытовых условий проживания для всех групп сельского населения, стимулирующих приток в сельскую местность квалифицированных кадров; преодоление миграционного оттока из сельской местности; снижение до предельно возможного уровня безработицы на селе, создание, в первую очередь, условий для полной занятости молодежи;</w:t>
      </w:r>
    </w:p>
    <w:p w14:paraId="2B9E4726" w14:textId="59FA43B8"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 в институциональной сфере </w:t>
      </w:r>
      <w:r w:rsidR="00822AD9">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развитие интеграционных связей в агропромышленном комплексе и формирование территориальных кластеров;</w:t>
      </w:r>
    </w:p>
    <w:p w14:paraId="721C4CAD" w14:textId="78D3E18E"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xml:space="preserve">- в научной и кадровой сферах </w:t>
      </w:r>
      <w:r w:rsidR="00822AD9">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обеспечение формирования инновационного агропромышленного комплекса.</w:t>
      </w:r>
    </w:p>
    <w:p w14:paraId="42B67AD0"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Для эффективного развития сельского хозяйства, по мнению сельхозпроизводителей, необходима реализация дополнительных мер по следующим направлениям:</w:t>
      </w:r>
    </w:p>
    <w:p w14:paraId="6D92620A" w14:textId="2AC937C1" w:rsidR="00280D03" w:rsidRPr="00AB4F5C" w:rsidRDefault="00280D03" w:rsidP="00AB4F5C">
      <w:pPr>
        <w:widowControl w:val="0"/>
        <w:numPr>
          <w:ilvl w:val="0"/>
          <w:numId w:val="36"/>
        </w:numPr>
        <w:autoSpaceDE w:val="0"/>
        <w:autoSpaceDN w:val="0"/>
        <w:spacing w:after="0" w:line="240" w:lineRule="auto"/>
        <w:ind w:left="0"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создание кооперативов по направлениям</w:t>
      </w:r>
      <w:r w:rsidR="003643A4">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 xml:space="preserve"> животноводство, растениеводство, переработка продукции сельского хозяйства. Основными задачами кооперативов должны выступить следующие:</w:t>
      </w:r>
    </w:p>
    <w:p w14:paraId="23C809BA" w14:textId="3E9BAA56"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консультационная помощь по технологическим процессам;</w:t>
      </w:r>
    </w:p>
    <w:p w14:paraId="4C29F438" w14:textId="74E27171"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создание стандарта технологического процесса;</w:t>
      </w:r>
    </w:p>
    <w:p w14:paraId="008AE569"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создание методических материалов по технологическим процессам;</w:t>
      </w:r>
    </w:p>
    <w:p w14:paraId="6B8F912F"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юридическое и бухгалтерское консультирование;</w:t>
      </w:r>
    </w:p>
    <w:p w14:paraId="7DC1A013"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организация участия в выставках, ярмарках;</w:t>
      </w:r>
    </w:p>
    <w:p w14:paraId="0826E2C8"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помощь в заключении договоров реализации продукции внутри региона и за его пределами;</w:t>
      </w:r>
    </w:p>
    <w:p w14:paraId="56D6B918"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 помощь с поиском специалистов (технологов производственного цикла);</w:t>
      </w:r>
    </w:p>
    <w:p w14:paraId="0687AE88" w14:textId="36A64435"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2) заключени</w:t>
      </w:r>
      <w:r w:rsidR="003643A4">
        <w:rPr>
          <w:rFonts w:ascii="Times New Roman" w:eastAsia="Times New Roman" w:hAnsi="Times New Roman"/>
          <w:color w:val="000000" w:themeColor="text1"/>
          <w:sz w:val="28"/>
          <w:szCs w:val="28"/>
        </w:rPr>
        <w:t>е</w:t>
      </w:r>
      <w:r w:rsidRPr="00AB4F5C">
        <w:rPr>
          <w:rFonts w:ascii="Times New Roman" w:eastAsia="Times New Roman" w:hAnsi="Times New Roman"/>
          <w:color w:val="000000" w:themeColor="text1"/>
          <w:sz w:val="28"/>
          <w:szCs w:val="28"/>
        </w:rPr>
        <w:t xml:space="preserve"> соглашения </w:t>
      </w:r>
      <w:r w:rsidR="003643A4">
        <w:rPr>
          <w:rFonts w:ascii="Times New Roman" w:eastAsia="Times New Roman" w:hAnsi="Times New Roman"/>
          <w:color w:val="000000" w:themeColor="text1"/>
          <w:sz w:val="28"/>
          <w:szCs w:val="28"/>
        </w:rPr>
        <w:t xml:space="preserve">между </w:t>
      </w:r>
      <w:r w:rsidRPr="00AB4F5C">
        <w:rPr>
          <w:rFonts w:ascii="Times New Roman" w:eastAsia="Times New Roman" w:hAnsi="Times New Roman"/>
          <w:color w:val="000000" w:themeColor="text1"/>
          <w:sz w:val="28"/>
          <w:szCs w:val="28"/>
        </w:rPr>
        <w:t>Правительств</w:t>
      </w:r>
      <w:r w:rsidR="003643A4">
        <w:rPr>
          <w:rFonts w:ascii="Times New Roman" w:eastAsia="Times New Roman" w:hAnsi="Times New Roman"/>
          <w:color w:val="000000" w:themeColor="text1"/>
          <w:sz w:val="28"/>
          <w:szCs w:val="28"/>
        </w:rPr>
        <w:t>ом</w:t>
      </w:r>
      <w:r w:rsidRPr="00AB4F5C">
        <w:rPr>
          <w:rFonts w:ascii="Times New Roman" w:eastAsia="Times New Roman" w:hAnsi="Times New Roman"/>
          <w:color w:val="000000" w:themeColor="text1"/>
          <w:sz w:val="28"/>
          <w:szCs w:val="28"/>
        </w:rPr>
        <w:t xml:space="preserve"> Республики Тыва и сетевы</w:t>
      </w:r>
      <w:r w:rsidR="003643A4">
        <w:rPr>
          <w:rFonts w:ascii="Times New Roman" w:eastAsia="Times New Roman" w:hAnsi="Times New Roman"/>
          <w:color w:val="000000" w:themeColor="text1"/>
          <w:sz w:val="28"/>
          <w:szCs w:val="28"/>
        </w:rPr>
        <w:t>ми</w:t>
      </w:r>
      <w:r w:rsidRPr="00AB4F5C">
        <w:rPr>
          <w:rFonts w:ascii="Times New Roman" w:eastAsia="Times New Roman" w:hAnsi="Times New Roman"/>
          <w:color w:val="000000" w:themeColor="text1"/>
          <w:sz w:val="28"/>
          <w:szCs w:val="28"/>
        </w:rPr>
        <w:t xml:space="preserve"> ритейл-магазин</w:t>
      </w:r>
      <w:r w:rsidR="003643A4">
        <w:rPr>
          <w:rFonts w:ascii="Times New Roman" w:eastAsia="Times New Roman" w:hAnsi="Times New Roman"/>
          <w:color w:val="000000" w:themeColor="text1"/>
          <w:sz w:val="28"/>
          <w:szCs w:val="28"/>
        </w:rPr>
        <w:t>ами</w:t>
      </w:r>
      <w:r w:rsidRPr="00AB4F5C">
        <w:rPr>
          <w:rFonts w:ascii="Times New Roman" w:eastAsia="Times New Roman" w:hAnsi="Times New Roman"/>
          <w:color w:val="000000" w:themeColor="text1"/>
          <w:sz w:val="28"/>
          <w:szCs w:val="28"/>
        </w:rPr>
        <w:t xml:space="preserve"> о необходимости присутствия товаров местного производства (с возможностью оплаты после реализации продукции);</w:t>
      </w:r>
    </w:p>
    <w:p w14:paraId="1E3F3E99"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3) развитие направления производственной практики с образовательными учреждениями;</w:t>
      </w:r>
    </w:p>
    <w:p w14:paraId="7B5126FB" w14:textId="77777777"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4) развитие системы контрактного обучения по направлениям сельхозпроизводства с последующим гарантированным трудоустройством;</w:t>
      </w:r>
    </w:p>
    <w:p w14:paraId="73515C3F" w14:textId="1443AD06" w:rsidR="00280D03" w:rsidRPr="00AB4F5C"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lastRenderedPageBreak/>
        <w:t xml:space="preserve">5) развитие мер стимулирования трудоустройства молодых кадров на предприятия сельского хозяйства: выдача </w:t>
      </w:r>
      <w:r w:rsidR="007065EB">
        <w:rPr>
          <w:rFonts w:ascii="Times New Roman" w:eastAsia="Times New Roman" w:hAnsi="Times New Roman"/>
          <w:color w:val="000000" w:themeColor="text1"/>
          <w:sz w:val="28"/>
          <w:szCs w:val="28"/>
        </w:rPr>
        <w:t>«</w:t>
      </w:r>
      <w:r w:rsidRPr="00AB4F5C">
        <w:rPr>
          <w:rFonts w:ascii="Times New Roman" w:eastAsia="Times New Roman" w:hAnsi="Times New Roman"/>
          <w:color w:val="000000" w:themeColor="text1"/>
          <w:sz w:val="28"/>
          <w:szCs w:val="28"/>
        </w:rPr>
        <w:t>подъемных</w:t>
      </w:r>
      <w:r w:rsidR="007065EB">
        <w:rPr>
          <w:rFonts w:ascii="Times New Roman" w:eastAsia="Times New Roman" w:hAnsi="Times New Roman"/>
          <w:color w:val="000000" w:themeColor="text1"/>
          <w:sz w:val="28"/>
          <w:szCs w:val="28"/>
        </w:rPr>
        <w:t>»</w:t>
      </w:r>
      <w:r w:rsidR="003643A4">
        <w:rPr>
          <w:rFonts w:ascii="Times New Roman" w:eastAsia="Times New Roman" w:hAnsi="Times New Roman"/>
          <w:color w:val="000000" w:themeColor="text1"/>
          <w:sz w:val="28"/>
          <w:szCs w:val="28"/>
        </w:rPr>
        <w:t>, социального жилья и другое</w:t>
      </w:r>
      <w:r w:rsidRPr="00AB4F5C">
        <w:rPr>
          <w:rFonts w:ascii="Times New Roman" w:eastAsia="Times New Roman" w:hAnsi="Times New Roman"/>
          <w:color w:val="000000" w:themeColor="text1"/>
          <w:sz w:val="28"/>
          <w:szCs w:val="28"/>
        </w:rPr>
        <w:t>;</w:t>
      </w:r>
    </w:p>
    <w:p w14:paraId="134CE0D7" w14:textId="77777777" w:rsidR="00280D03" w:rsidRDefault="00280D03"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AB4F5C">
        <w:rPr>
          <w:rFonts w:ascii="Times New Roman" w:eastAsia="Times New Roman" w:hAnsi="Times New Roman"/>
          <w:color w:val="000000" w:themeColor="text1"/>
          <w:sz w:val="28"/>
          <w:szCs w:val="28"/>
        </w:rPr>
        <w:t>6) формирование единых стандартов по подключению к энергоресурсам новых производственных цехов и производств.</w:t>
      </w:r>
    </w:p>
    <w:p w14:paraId="03518DB5" w14:textId="77777777" w:rsidR="003643A4" w:rsidRDefault="003643A4"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p>
    <w:p w14:paraId="6AB61A04" w14:textId="77777777" w:rsidR="003643A4" w:rsidRDefault="003643A4" w:rsidP="00AB4F5C">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p>
    <w:p w14:paraId="6710ED4F" w14:textId="0F6CE916" w:rsidR="003643A4" w:rsidRPr="00AB4F5C" w:rsidRDefault="003643A4" w:rsidP="003643A4">
      <w:pPr>
        <w:widowControl w:val="0"/>
        <w:autoSpaceDE w:val="0"/>
        <w:autoSpaceDN w:val="0"/>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_________________</w:t>
      </w:r>
    </w:p>
    <w:p w14:paraId="23D3A615" w14:textId="77777777" w:rsidR="001412F6" w:rsidRPr="001412F6" w:rsidRDefault="001412F6" w:rsidP="001412F6">
      <w:pPr>
        <w:spacing w:after="0" w:line="240" w:lineRule="auto"/>
        <w:jc w:val="center"/>
        <w:rPr>
          <w:rFonts w:ascii="Times New Roman" w:hAnsi="Times New Roman"/>
          <w:sz w:val="28"/>
          <w:szCs w:val="28"/>
        </w:rPr>
      </w:pPr>
    </w:p>
    <w:p w14:paraId="1F67FD8E" w14:textId="77777777" w:rsidR="004504B8" w:rsidRDefault="004504B8" w:rsidP="001412F6">
      <w:pPr>
        <w:spacing w:after="0" w:line="240" w:lineRule="auto"/>
        <w:jc w:val="center"/>
        <w:rPr>
          <w:rFonts w:ascii="Times New Roman" w:hAnsi="Times New Roman"/>
          <w:sz w:val="28"/>
          <w:szCs w:val="28"/>
        </w:rPr>
        <w:sectPr w:rsidR="004504B8" w:rsidSect="00561966">
          <w:headerReference w:type="default" r:id="rId26"/>
          <w:pgSz w:w="11906" w:h="16838"/>
          <w:pgMar w:top="1134" w:right="567" w:bottom="1134" w:left="1701" w:header="680" w:footer="680" w:gutter="0"/>
          <w:pgNumType w:start="1"/>
          <w:cols w:space="720"/>
          <w:noEndnote/>
          <w:titlePg/>
          <w:docGrid w:linePitch="299"/>
        </w:sectPr>
      </w:pPr>
    </w:p>
    <w:p w14:paraId="28D48535" w14:textId="31840B34" w:rsidR="00500A31" w:rsidRDefault="00500A31" w:rsidP="00500A31">
      <w:pPr>
        <w:spacing w:after="0" w:line="240" w:lineRule="auto"/>
        <w:ind w:left="11340"/>
        <w:jc w:val="center"/>
        <w:rPr>
          <w:rFonts w:ascii="Times New Roman" w:hAnsi="Times New Roman"/>
          <w:sz w:val="28"/>
          <w:szCs w:val="28"/>
        </w:rPr>
      </w:pPr>
      <w:r>
        <w:rPr>
          <w:rFonts w:ascii="Times New Roman" w:hAnsi="Times New Roman"/>
          <w:sz w:val="28"/>
          <w:szCs w:val="28"/>
        </w:rPr>
        <w:lastRenderedPageBreak/>
        <w:t>Приложение № 2</w:t>
      </w:r>
      <w:r w:rsidRPr="0058723C">
        <w:rPr>
          <w:rFonts w:ascii="Times New Roman" w:hAnsi="Times New Roman"/>
          <w:sz w:val="28"/>
          <w:szCs w:val="28"/>
        </w:rPr>
        <w:t xml:space="preserve"> </w:t>
      </w:r>
    </w:p>
    <w:p w14:paraId="7C06F9C6" w14:textId="77777777" w:rsidR="00500A31" w:rsidRDefault="00500A31" w:rsidP="00500A31">
      <w:pPr>
        <w:spacing w:after="0" w:line="240" w:lineRule="auto"/>
        <w:ind w:left="11340"/>
        <w:jc w:val="center"/>
        <w:rPr>
          <w:rFonts w:ascii="Times New Roman" w:hAnsi="Times New Roman"/>
          <w:sz w:val="28"/>
          <w:szCs w:val="28"/>
        </w:rPr>
      </w:pPr>
      <w:r>
        <w:rPr>
          <w:rFonts w:ascii="Times New Roman" w:hAnsi="Times New Roman"/>
          <w:sz w:val="28"/>
          <w:szCs w:val="28"/>
        </w:rPr>
        <w:t xml:space="preserve">к </w:t>
      </w:r>
      <w:r w:rsidRPr="0058723C">
        <w:rPr>
          <w:rFonts w:ascii="Times New Roman" w:hAnsi="Times New Roman"/>
          <w:sz w:val="28"/>
          <w:szCs w:val="28"/>
        </w:rPr>
        <w:t>постановлени</w:t>
      </w:r>
      <w:r>
        <w:rPr>
          <w:rFonts w:ascii="Times New Roman" w:hAnsi="Times New Roman"/>
          <w:sz w:val="28"/>
          <w:szCs w:val="28"/>
        </w:rPr>
        <w:t xml:space="preserve">ю </w:t>
      </w:r>
      <w:r w:rsidRPr="0058723C">
        <w:rPr>
          <w:rFonts w:ascii="Times New Roman" w:hAnsi="Times New Roman"/>
          <w:sz w:val="28"/>
          <w:szCs w:val="28"/>
        </w:rPr>
        <w:t xml:space="preserve">Правительства </w:t>
      </w:r>
    </w:p>
    <w:p w14:paraId="32A9119F" w14:textId="77777777" w:rsidR="00500A31" w:rsidRPr="0058723C" w:rsidRDefault="00500A31" w:rsidP="00500A31">
      <w:pPr>
        <w:spacing w:after="0" w:line="240" w:lineRule="auto"/>
        <w:ind w:left="11340"/>
        <w:jc w:val="center"/>
        <w:rPr>
          <w:rFonts w:ascii="Times New Roman" w:hAnsi="Times New Roman"/>
          <w:sz w:val="28"/>
          <w:szCs w:val="28"/>
        </w:rPr>
      </w:pPr>
      <w:r w:rsidRPr="0058723C">
        <w:rPr>
          <w:rFonts w:ascii="Times New Roman" w:hAnsi="Times New Roman"/>
          <w:sz w:val="28"/>
          <w:szCs w:val="28"/>
        </w:rPr>
        <w:t>Республики Тыва</w:t>
      </w:r>
    </w:p>
    <w:p w14:paraId="23A6B747" w14:textId="77777777" w:rsidR="00315BF8" w:rsidRDefault="00315BF8" w:rsidP="00315BF8">
      <w:pPr>
        <w:spacing w:after="0" w:line="360" w:lineRule="auto"/>
        <w:ind w:left="10620" w:firstLine="708"/>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от 28 декабря 2024 г. № 612</w:t>
      </w:r>
    </w:p>
    <w:p w14:paraId="21B84D3C" w14:textId="77777777" w:rsidR="00500A31" w:rsidRDefault="00500A31" w:rsidP="001412F6">
      <w:pPr>
        <w:spacing w:after="0" w:line="240" w:lineRule="auto"/>
        <w:jc w:val="center"/>
        <w:rPr>
          <w:rFonts w:ascii="Times New Roman" w:hAnsi="Times New Roman"/>
          <w:b/>
          <w:sz w:val="28"/>
          <w:szCs w:val="28"/>
        </w:rPr>
      </w:pPr>
    </w:p>
    <w:p w14:paraId="3677B12B" w14:textId="77777777" w:rsidR="00500A31" w:rsidRDefault="00500A31" w:rsidP="001412F6">
      <w:pPr>
        <w:spacing w:after="0" w:line="240" w:lineRule="auto"/>
        <w:jc w:val="center"/>
        <w:rPr>
          <w:rFonts w:ascii="Times New Roman" w:hAnsi="Times New Roman"/>
          <w:b/>
          <w:sz w:val="28"/>
          <w:szCs w:val="28"/>
        </w:rPr>
      </w:pPr>
    </w:p>
    <w:p w14:paraId="76202F95" w14:textId="605CFBA7" w:rsidR="00500A31" w:rsidRDefault="00280D03" w:rsidP="001412F6">
      <w:pPr>
        <w:spacing w:after="0" w:line="240" w:lineRule="auto"/>
        <w:jc w:val="center"/>
        <w:rPr>
          <w:rFonts w:ascii="Times New Roman" w:hAnsi="Times New Roman"/>
          <w:b/>
          <w:sz w:val="28"/>
          <w:szCs w:val="28"/>
        </w:rPr>
      </w:pPr>
      <w:r w:rsidRPr="004504B8">
        <w:rPr>
          <w:rFonts w:ascii="Times New Roman" w:hAnsi="Times New Roman"/>
          <w:b/>
          <w:sz w:val="28"/>
          <w:szCs w:val="28"/>
        </w:rPr>
        <w:t>П</w:t>
      </w:r>
      <w:r w:rsidR="00500A31">
        <w:rPr>
          <w:rFonts w:ascii="Times New Roman" w:hAnsi="Times New Roman"/>
          <w:b/>
          <w:sz w:val="28"/>
          <w:szCs w:val="28"/>
        </w:rPr>
        <w:t xml:space="preserve"> </w:t>
      </w:r>
      <w:r w:rsidRPr="004504B8">
        <w:rPr>
          <w:rFonts w:ascii="Times New Roman" w:hAnsi="Times New Roman"/>
          <w:b/>
          <w:sz w:val="28"/>
          <w:szCs w:val="28"/>
        </w:rPr>
        <w:t>Л</w:t>
      </w:r>
      <w:r w:rsidR="00500A31">
        <w:rPr>
          <w:rFonts w:ascii="Times New Roman" w:hAnsi="Times New Roman"/>
          <w:b/>
          <w:sz w:val="28"/>
          <w:szCs w:val="28"/>
        </w:rPr>
        <w:t xml:space="preserve"> </w:t>
      </w:r>
      <w:r w:rsidRPr="004504B8">
        <w:rPr>
          <w:rFonts w:ascii="Times New Roman" w:hAnsi="Times New Roman"/>
          <w:b/>
          <w:sz w:val="28"/>
          <w:szCs w:val="28"/>
        </w:rPr>
        <w:t>А</w:t>
      </w:r>
      <w:r w:rsidR="00500A31">
        <w:rPr>
          <w:rFonts w:ascii="Times New Roman" w:hAnsi="Times New Roman"/>
          <w:b/>
          <w:sz w:val="28"/>
          <w:szCs w:val="28"/>
        </w:rPr>
        <w:t xml:space="preserve"> </w:t>
      </w:r>
      <w:r w:rsidRPr="004504B8">
        <w:rPr>
          <w:rFonts w:ascii="Times New Roman" w:hAnsi="Times New Roman"/>
          <w:b/>
          <w:sz w:val="28"/>
          <w:szCs w:val="28"/>
        </w:rPr>
        <w:t xml:space="preserve">Н </w:t>
      </w:r>
    </w:p>
    <w:p w14:paraId="73C9364D" w14:textId="691B022E" w:rsidR="00243C34" w:rsidRDefault="00243C34" w:rsidP="001412F6">
      <w:pPr>
        <w:spacing w:after="0" w:line="240" w:lineRule="auto"/>
        <w:jc w:val="center"/>
        <w:rPr>
          <w:rFonts w:ascii="Times New Roman" w:hAnsi="Times New Roman"/>
          <w:sz w:val="28"/>
          <w:szCs w:val="28"/>
        </w:rPr>
      </w:pPr>
      <w:r w:rsidRPr="00243C34">
        <w:rPr>
          <w:rFonts w:ascii="Times New Roman" w:hAnsi="Times New Roman"/>
          <w:sz w:val="28"/>
          <w:szCs w:val="28"/>
        </w:rPr>
        <w:t>мероприятий («дорожн</w:t>
      </w:r>
      <w:r w:rsidR="007F2C7A">
        <w:rPr>
          <w:rFonts w:ascii="Times New Roman" w:hAnsi="Times New Roman"/>
          <w:sz w:val="28"/>
          <w:szCs w:val="28"/>
        </w:rPr>
        <w:t>ая</w:t>
      </w:r>
      <w:r w:rsidRPr="00243C34">
        <w:rPr>
          <w:rFonts w:ascii="Times New Roman" w:hAnsi="Times New Roman"/>
          <w:sz w:val="28"/>
          <w:szCs w:val="28"/>
        </w:rPr>
        <w:t xml:space="preserve"> карт</w:t>
      </w:r>
      <w:r w:rsidR="007F2C7A">
        <w:rPr>
          <w:rFonts w:ascii="Times New Roman" w:hAnsi="Times New Roman"/>
          <w:sz w:val="28"/>
          <w:szCs w:val="28"/>
        </w:rPr>
        <w:t>а</w:t>
      </w:r>
      <w:r w:rsidRPr="00243C34">
        <w:rPr>
          <w:rFonts w:ascii="Times New Roman" w:hAnsi="Times New Roman"/>
          <w:sz w:val="28"/>
          <w:szCs w:val="28"/>
        </w:rPr>
        <w:t>») по реализации Концепции</w:t>
      </w:r>
    </w:p>
    <w:p w14:paraId="7ED7DE2C" w14:textId="545F1A08" w:rsidR="00243C34" w:rsidRDefault="00243C34" w:rsidP="001412F6">
      <w:pPr>
        <w:spacing w:after="0" w:line="240" w:lineRule="auto"/>
        <w:jc w:val="center"/>
        <w:rPr>
          <w:rFonts w:ascii="Times New Roman" w:hAnsi="Times New Roman"/>
          <w:sz w:val="28"/>
          <w:szCs w:val="28"/>
        </w:rPr>
      </w:pPr>
      <w:r w:rsidRPr="00243C34">
        <w:rPr>
          <w:rFonts w:ascii="Times New Roman" w:hAnsi="Times New Roman"/>
          <w:sz w:val="28"/>
          <w:szCs w:val="28"/>
        </w:rPr>
        <w:t xml:space="preserve"> экстенсивного и интенсивного развития сельского хозяйства</w:t>
      </w:r>
    </w:p>
    <w:p w14:paraId="1ACA47F1" w14:textId="3A734920" w:rsidR="00280D03" w:rsidRDefault="00243C34" w:rsidP="001412F6">
      <w:pPr>
        <w:spacing w:after="0" w:line="240" w:lineRule="auto"/>
        <w:jc w:val="center"/>
        <w:rPr>
          <w:rFonts w:ascii="Times New Roman" w:hAnsi="Times New Roman"/>
          <w:sz w:val="28"/>
          <w:szCs w:val="28"/>
        </w:rPr>
      </w:pPr>
      <w:r w:rsidRPr="00243C34">
        <w:rPr>
          <w:rFonts w:ascii="Times New Roman" w:hAnsi="Times New Roman"/>
          <w:sz w:val="28"/>
          <w:szCs w:val="28"/>
        </w:rPr>
        <w:t xml:space="preserve"> Республики Тыва на период 2024-2035 годов</w:t>
      </w:r>
    </w:p>
    <w:p w14:paraId="5F7687F6" w14:textId="77777777" w:rsidR="00243C34" w:rsidRPr="001412F6" w:rsidRDefault="00243C34" w:rsidP="001412F6">
      <w:pPr>
        <w:spacing w:after="0" w:line="240" w:lineRule="auto"/>
        <w:jc w:val="center"/>
        <w:rPr>
          <w:rFonts w:ascii="Times New Roman" w:hAnsi="Times New Roman"/>
          <w:sz w:val="28"/>
          <w:szCs w:val="28"/>
        </w:rPr>
      </w:pPr>
    </w:p>
    <w:tbl>
      <w:tblPr>
        <w:tblStyle w:val="14"/>
        <w:tblW w:w="4993" w:type="pct"/>
        <w:jc w:val="center"/>
        <w:tblLayout w:type="fixed"/>
        <w:tblCellMar>
          <w:left w:w="57" w:type="dxa"/>
          <w:right w:w="57" w:type="dxa"/>
        </w:tblCellMar>
        <w:tblLook w:val="04A0" w:firstRow="1" w:lastRow="0" w:firstColumn="1" w:lastColumn="0" w:noHBand="0" w:noVBand="1"/>
      </w:tblPr>
      <w:tblGrid>
        <w:gridCol w:w="780"/>
        <w:gridCol w:w="4818"/>
        <w:gridCol w:w="2714"/>
        <w:gridCol w:w="3061"/>
        <w:gridCol w:w="1573"/>
        <w:gridCol w:w="2850"/>
      </w:tblGrid>
      <w:tr w:rsidR="004504B8" w:rsidRPr="001412F6" w14:paraId="374ABEAD" w14:textId="77777777" w:rsidTr="007065EB">
        <w:trPr>
          <w:trHeight w:val="20"/>
          <w:jc w:val="center"/>
        </w:trPr>
        <w:tc>
          <w:tcPr>
            <w:tcW w:w="247" w:type="pct"/>
          </w:tcPr>
          <w:p w14:paraId="7376FEF5" w14:textId="302C4608" w:rsidR="004504B8" w:rsidRDefault="00280D03"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w:t>
            </w:r>
          </w:p>
          <w:p w14:paraId="5D36A132" w14:textId="371FFD0F" w:rsidR="00280D03" w:rsidRPr="001412F6" w:rsidRDefault="00280D03"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п/п</w:t>
            </w:r>
          </w:p>
        </w:tc>
        <w:tc>
          <w:tcPr>
            <w:tcW w:w="1525" w:type="pct"/>
          </w:tcPr>
          <w:p w14:paraId="0B8C54E0" w14:textId="2D877906" w:rsidR="004504B8" w:rsidRDefault="00280D03"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Наименование основных мероприятий,</w:t>
            </w:r>
          </w:p>
          <w:p w14:paraId="13D2E14B" w14:textId="21A0C82E" w:rsidR="00280D03" w:rsidRPr="001412F6" w:rsidRDefault="00280D03"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контрольных событий</w:t>
            </w:r>
          </w:p>
        </w:tc>
        <w:tc>
          <w:tcPr>
            <w:tcW w:w="859" w:type="pct"/>
          </w:tcPr>
          <w:p w14:paraId="41E948F5" w14:textId="413AA609" w:rsidR="004504B8" w:rsidRDefault="00280D03"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 xml:space="preserve">Ответственные </w:t>
            </w:r>
            <w:r w:rsidR="004504B8">
              <w:rPr>
                <w:rFonts w:ascii="Times New Roman" w:eastAsia="Times New Roman" w:hAnsi="Times New Roman"/>
                <w:bCs/>
                <w:color w:val="000000" w:themeColor="text1"/>
                <w:sz w:val="24"/>
                <w:szCs w:val="24"/>
              </w:rPr>
              <w:t>за</w:t>
            </w:r>
          </w:p>
          <w:p w14:paraId="1C19C3D4" w14:textId="2DA0C402" w:rsidR="00280D03" w:rsidRPr="001412F6" w:rsidRDefault="00280D03"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исполн</w:t>
            </w:r>
            <w:r w:rsidR="004504B8">
              <w:rPr>
                <w:rFonts w:ascii="Times New Roman" w:eastAsia="Times New Roman" w:hAnsi="Times New Roman"/>
                <w:bCs/>
                <w:color w:val="000000" w:themeColor="text1"/>
                <w:sz w:val="24"/>
                <w:szCs w:val="24"/>
              </w:rPr>
              <w:t>ение</w:t>
            </w:r>
          </w:p>
        </w:tc>
        <w:tc>
          <w:tcPr>
            <w:tcW w:w="969" w:type="pct"/>
          </w:tcPr>
          <w:p w14:paraId="237A5DBB" w14:textId="77777777" w:rsidR="00280D03" w:rsidRPr="001412F6" w:rsidRDefault="00280D03"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Вид документа</w:t>
            </w:r>
          </w:p>
        </w:tc>
        <w:tc>
          <w:tcPr>
            <w:tcW w:w="498" w:type="pct"/>
          </w:tcPr>
          <w:p w14:paraId="286A8DE0" w14:textId="77777777" w:rsidR="00280D03" w:rsidRPr="001412F6" w:rsidRDefault="00280D03"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Срок</w:t>
            </w:r>
          </w:p>
          <w:p w14:paraId="1AD19408" w14:textId="77777777" w:rsidR="00280D03" w:rsidRPr="001412F6" w:rsidRDefault="00280D03"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исполнения</w:t>
            </w:r>
          </w:p>
        </w:tc>
        <w:tc>
          <w:tcPr>
            <w:tcW w:w="902" w:type="pct"/>
          </w:tcPr>
          <w:p w14:paraId="2EF55D78" w14:textId="77777777" w:rsidR="005A0967" w:rsidRDefault="00280D03"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 xml:space="preserve">Ожидаемый результат </w:t>
            </w:r>
          </w:p>
          <w:p w14:paraId="7528BF95" w14:textId="160F7F57" w:rsidR="00280D03" w:rsidRPr="001412F6" w:rsidRDefault="00280D03"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реализации мероприятий</w:t>
            </w:r>
          </w:p>
        </w:tc>
      </w:tr>
      <w:tr w:rsidR="004504B8" w:rsidRPr="001412F6" w14:paraId="0675AD92" w14:textId="77777777" w:rsidTr="007065EB">
        <w:trPr>
          <w:trHeight w:val="20"/>
          <w:jc w:val="center"/>
        </w:trPr>
        <w:tc>
          <w:tcPr>
            <w:tcW w:w="247" w:type="pct"/>
          </w:tcPr>
          <w:p w14:paraId="318F05BF" w14:textId="6B905FE0" w:rsidR="001412F6" w:rsidRPr="001412F6" w:rsidRDefault="001412F6" w:rsidP="004504B8">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1</w:t>
            </w:r>
          </w:p>
        </w:tc>
        <w:tc>
          <w:tcPr>
            <w:tcW w:w="1525" w:type="pct"/>
          </w:tcPr>
          <w:p w14:paraId="56DC4654" w14:textId="1CBB0A2A" w:rsidR="001412F6" w:rsidRPr="001412F6" w:rsidRDefault="001412F6" w:rsidP="004504B8">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2</w:t>
            </w:r>
          </w:p>
        </w:tc>
        <w:tc>
          <w:tcPr>
            <w:tcW w:w="859" w:type="pct"/>
          </w:tcPr>
          <w:p w14:paraId="5B82EB77" w14:textId="4E81B56A" w:rsidR="001412F6" w:rsidRPr="001412F6" w:rsidRDefault="001412F6" w:rsidP="004504B8">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3</w:t>
            </w:r>
          </w:p>
        </w:tc>
        <w:tc>
          <w:tcPr>
            <w:tcW w:w="969" w:type="pct"/>
          </w:tcPr>
          <w:p w14:paraId="48902419" w14:textId="61197A46" w:rsidR="001412F6" w:rsidRPr="001412F6" w:rsidRDefault="001412F6" w:rsidP="004504B8">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4</w:t>
            </w:r>
          </w:p>
        </w:tc>
        <w:tc>
          <w:tcPr>
            <w:tcW w:w="498" w:type="pct"/>
          </w:tcPr>
          <w:p w14:paraId="5CC5B430" w14:textId="2974B64F" w:rsidR="001412F6" w:rsidRPr="001412F6" w:rsidRDefault="001412F6" w:rsidP="004504B8">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5</w:t>
            </w:r>
          </w:p>
        </w:tc>
        <w:tc>
          <w:tcPr>
            <w:tcW w:w="902" w:type="pct"/>
          </w:tcPr>
          <w:p w14:paraId="279E7EDD" w14:textId="7D82B73B" w:rsidR="001412F6" w:rsidRPr="001412F6" w:rsidRDefault="001412F6" w:rsidP="004504B8">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6</w:t>
            </w:r>
          </w:p>
        </w:tc>
      </w:tr>
      <w:tr w:rsidR="00280D03" w:rsidRPr="001412F6" w14:paraId="113AA8C5" w14:textId="77777777" w:rsidTr="004504B8">
        <w:trPr>
          <w:trHeight w:val="20"/>
          <w:jc w:val="center"/>
        </w:trPr>
        <w:tc>
          <w:tcPr>
            <w:tcW w:w="5000" w:type="pct"/>
            <w:gridSpan w:val="6"/>
          </w:tcPr>
          <w:p w14:paraId="4981BCF4" w14:textId="71644161" w:rsidR="00280D03" w:rsidRPr="001412F6" w:rsidRDefault="00280D03" w:rsidP="004504B8">
            <w:pP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 xml:space="preserve">Стратегическая цель развития сельского хозяйства Республики Тыва </w:t>
            </w:r>
            <w:r w:rsidR="004504B8">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устойчивое развитие отрасли агропромышленного комплекса, направленное на развитие сельских территорий для обеспечения занятости, повышения уровня и качества жизни сельского населения и продовольственной безопасности республики</w:t>
            </w:r>
          </w:p>
        </w:tc>
      </w:tr>
      <w:tr w:rsidR="00280D03" w:rsidRPr="001412F6" w14:paraId="5AB68EE5" w14:textId="77777777" w:rsidTr="004504B8">
        <w:trPr>
          <w:trHeight w:val="20"/>
          <w:jc w:val="center"/>
        </w:trPr>
        <w:tc>
          <w:tcPr>
            <w:tcW w:w="247" w:type="pct"/>
          </w:tcPr>
          <w:p w14:paraId="12695606" w14:textId="77777777" w:rsidR="00280D03" w:rsidRPr="001412F6" w:rsidRDefault="00280D03" w:rsidP="001412F6">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1.</w:t>
            </w:r>
          </w:p>
        </w:tc>
        <w:tc>
          <w:tcPr>
            <w:tcW w:w="4753" w:type="pct"/>
            <w:gridSpan w:val="5"/>
          </w:tcPr>
          <w:p w14:paraId="6E15F074" w14:textId="7CAA1671" w:rsidR="00280D03" w:rsidRPr="001412F6" w:rsidRDefault="00280D03" w:rsidP="004504B8">
            <w:pP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 xml:space="preserve">Задачи развития по отрасли животноводства </w:t>
            </w:r>
            <w:r w:rsidR="00BD7210">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увеличение поголовья высокопродуктивных животных, увеличение племенной базы и производства мяса и мясопродуктов, молока и молочных продуктов</w:t>
            </w:r>
          </w:p>
        </w:tc>
      </w:tr>
      <w:tr w:rsidR="00280D03" w:rsidRPr="001412F6" w14:paraId="532AD7E2" w14:textId="77777777" w:rsidTr="004504B8">
        <w:trPr>
          <w:trHeight w:val="20"/>
          <w:jc w:val="center"/>
        </w:trPr>
        <w:tc>
          <w:tcPr>
            <w:tcW w:w="247" w:type="pct"/>
          </w:tcPr>
          <w:p w14:paraId="2894D1AB" w14:textId="77777777" w:rsidR="00280D03" w:rsidRPr="001412F6" w:rsidRDefault="00280D03" w:rsidP="001412F6">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1.1</w:t>
            </w:r>
          </w:p>
        </w:tc>
        <w:tc>
          <w:tcPr>
            <w:tcW w:w="4753" w:type="pct"/>
            <w:gridSpan w:val="5"/>
          </w:tcPr>
          <w:p w14:paraId="703C44DD" w14:textId="3DCD0F95" w:rsidR="00280D03" w:rsidRPr="001412F6" w:rsidRDefault="00BD7210" w:rsidP="00BC0EDC">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Мероприятие 1.</w:t>
            </w:r>
            <w:r w:rsidR="00280D03" w:rsidRPr="001412F6">
              <w:rPr>
                <w:rFonts w:ascii="Times New Roman" w:eastAsia="Times New Roman" w:hAnsi="Times New Roman"/>
                <w:bCs/>
                <w:color w:val="000000" w:themeColor="text1"/>
                <w:sz w:val="24"/>
                <w:szCs w:val="24"/>
              </w:rPr>
              <w:t xml:space="preserve"> Формирование актива развития отрасли сельского хозяйства Республики Тыва</w:t>
            </w:r>
          </w:p>
        </w:tc>
      </w:tr>
      <w:tr w:rsidR="004504B8" w:rsidRPr="001412F6" w14:paraId="3E656747" w14:textId="77777777" w:rsidTr="007065EB">
        <w:trPr>
          <w:trHeight w:val="20"/>
          <w:jc w:val="center"/>
        </w:trPr>
        <w:tc>
          <w:tcPr>
            <w:tcW w:w="247" w:type="pct"/>
          </w:tcPr>
          <w:p w14:paraId="2DA8CDD9" w14:textId="77777777" w:rsidR="00280D03" w:rsidRPr="001412F6" w:rsidRDefault="00280D03" w:rsidP="001412F6">
            <w:pPr>
              <w:jc w:val="center"/>
              <w:rPr>
                <w:rFonts w:ascii="Times New Roman" w:eastAsia="Times New Roman" w:hAnsi="Times New Roman"/>
                <w:bCs/>
                <w:color w:val="000000" w:themeColor="text1"/>
                <w:sz w:val="24"/>
                <w:szCs w:val="24"/>
              </w:rPr>
            </w:pPr>
          </w:p>
        </w:tc>
        <w:tc>
          <w:tcPr>
            <w:tcW w:w="1525" w:type="pct"/>
          </w:tcPr>
          <w:p w14:paraId="3FEDC204" w14:textId="38A31EE7" w:rsidR="00280D03" w:rsidRPr="001412F6" w:rsidRDefault="00280D03" w:rsidP="001412F6">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w:t>
            </w:r>
            <w:r w:rsidR="00BD7210">
              <w:rPr>
                <w:rFonts w:ascii="Times New Roman" w:eastAsia="Times New Roman" w:hAnsi="Times New Roman"/>
                <w:bCs/>
                <w:color w:val="000000" w:themeColor="text1"/>
                <w:sz w:val="24"/>
                <w:szCs w:val="24"/>
              </w:rPr>
              <w:t>нтрольное мероприятие 1.1.</w:t>
            </w:r>
            <w:r w:rsidRPr="001412F6">
              <w:rPr>
                <w:rFonts w:ascii="Times New Roman" w:eastAsia="Times New Roman" w:hAnsi="Times New Roman"/>
                <w:color w:val="000000" w:themeColor="text1"/>
                <w:sz w:val="24"/>
                <w:szCs w:val="24"/>
              </w:rPr>
              <w:t xml:space="preserve"> Формирование единого реестра инвестиционных проектов в отрасли животноводства на территории Республики Тыва</w:t>
            </w:r>
          </w:p>
        </w:tc>
        <w:tc>
          <w:tcPr>
            <w:tcW w:w="859" w:type="pct"/>
          </w:tcPr>
          <w:p w14:paraId="1F38F889" w14:textId="77777777" w:rsidR="00280D03" w:rsidRPr="001412F6" w:rsidRDefault="00280D03"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экономического развития и промышленности Республики Тыва, Министерство сельского хозяйства и продовольствия Республики Тыва</w:t>
            </w:r>
          </w:p>
        </w:tc>
        <w:tc>
          <w:tcPr>
            <w:tcW w:w="969" w:type="pct"/>
          </w:tcPr>
          <w:p w14:paraId="67A35484" w14:textId="300E5884" w:rsidR="00280D03" w:rsidRPr="001412F6" w:rsidRDefault="007065E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w:t>
            </w:r>
            <w:r w:rsidR="00280D03" w:rsidRPr="001412F6">
              <w:rPr>
                <w:rFonts w:ascii="Times New Roman" w:eastAsia="Times New Roman" w:hAnsi="Times New Roman"/>
                <w:color w:val="000000" w:themeColor="text1"/>
                <w:sz w:val="24"/>
                <w:szCs w:val="24"/>
              </w:rPr>
              <w:t xml:space="preserve">оклад в Министерство экономического развития и промышленности </w:t>
            </w:r>
            <w:r w:rsidR="00BD7210" w:rsidRPr="001412F6">
              <w:rPr>
                <w:rFonts w:ascii="Times New Roman" w:eastAsia="Times New Roman" w:hAnsi="Times New Roman"/>
                <w:color w:val="000000" w:themeColor="text1"/>
                <w:sz w:val="24"/>
                <w:szCs w:val="24"/>
              </w:rPr>
              <w:t>Республики Тыва</w:t>
            </w:r>
          </w:p>
        </w:tc>
        <w:tc>
          <w:tcPr>
            <w:tcW w:w="498" w:type="pct"/>
          </w:tcPr>
          <w:p w14:paraId="7FEE475B" w14:textId="70D6BEEC" w:rsidR="00280D03" w:rsidRPr="001412F6" w:rsidRDefault="007065EB" w:rsidP="00612660">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второе</w:t>
            </w:r>
            <w:r w:rsidRPr="001412F6">
              <w:rPr>
                <w:rFonts w:ascii="Times New Roman" w:eastAsia="Times New Roman" w:hAnsi="Times New Roman"/>
                <w:color w:val="000000" w:themeColor="text1"/>
                <w:sz w:val="24"/>
                <w:szCs w:val="24"/>
              </w:rPr>
              <w:t xml:space="preserve"> полугодие 2025 г</w:t>
            </w:r>
            <w:r w:rsidR="00612660">
              <w:rPr>
                <w:rFonts w:ascii="Times New Roman" w:eastAsia="Times New Roman" w:hAnsi="Times New Roman"/>
                <w:color w:val="000000" w:themeColor="text1"/>
                <w:sz w:val="24"/>
                <w:szCs w:val="24"/>
              </w:rPr>
              <w:t>.</w:t>
            </w:r>
          </w:p>
        </w:tc>
        <w:tc>
          <w:tcPr>
            <w:tcW w:w="902" w:type="pct"/>
          </w:tcPr>
          <w:p w14:paraId="7334747A" w14:textId="25C34303" w:rsidR="00280D03" w:rsidRPr="001412F6" w:rsidRDefault="007065E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фо</w:t>
            </w:r>
            <w:r w:rsidR="00280D03" w:rsidRPr="001412F6">
              <w:rPr>
                <w:rFonts w:ascii="Times New Roman" w:eastAsia="Times New Roman" w:hAnsi="Times New Roman"/>
                <w:color w:val="000000" w:themeColor="text1"/>
                <w:sz w:val="24"/>
                <w:szCs w:val="24"/>
              </w:rPr>
              <w:t>рмирование единого реестра инвестиционных проектов до 2035 года</w:t>
            </w:r>
          </w:p>
        </w:tc>
      </w:tr>
    </w:tbl>
    <w:p w14:paraId="2031A405" w14:textId="77777777" w:rsidR="007065EB" w:rsidRDefault="007065EB"/>
    <w:p w14:paraId="73230BC2" w14:textId="77777777" w:rsidR="005A0967" w:rsidRDefault="005A0967"/>
    <w:p w14:paraId="2286F86E" w14:textId="77777777" w:rsidR="005A0967" w:rsidRDefault="005A0967" w:rsidP="005A0967">
      <w:pPr>
        <w:spacing w:after="0" w:line="240" w:lineRule="auto"/>
      </w:pPr>
    </w:p>
    <w:tbl>
      <w:tblPr>
        <w:tblStyle w:val="14"/>
        <w:tblW w:w="5000" w:type="pct"/>
        <w:jc w:val="center"/>
        <w:tblLayout w:type="fixed"/>
        <w:tblCellMar>
          <w:left w:w="57" w:type="dxa"/>
          <w:right w:w="57" w:type="dxa"/>
        </w:tblCellMar>
        <w:tblLook w:val="04A0" w:firstRow="1" w:lastRow="0" w:firstColumn="1" w:lastColumn="0" w:noHBand="0" w:noVBand="1"/>
      </w:tblPr>
      <w:tblGrid>
        <w:gridCol w:w="778"/>
        <w:gridCol w:w="4815"/>
        <w:gridCol w:w="2686"/>
        <w:gridCol w:w="2439"/>
        <w:gridCol w:w="1664"/>
        <w:gridCol w:w="3436"/>
      </w:tblGrid>
      <w:tr w:rsidR="007065EB" w:rsidRPr="001412F6" w14:paraId="32006B9E" w14:textId="77777777" w:rsidTr="005A0967">
        <w:trPr>
          <w:trHeight w:val="20"/>
          <w:tblHeader/>
          <w:jc w:val="center"/>
        </w:trPr>
        <w:tc>
          <w:tcPr>
            <w:tcW w:w="246" w:type="pct"/>
          </w:tcPr>
          <w:p w14:paraId="003A7E1F" w14:textId="77777777" w:rsidR="007065EB" w:rsidRPr="001412F6" w:rsidRDefault="007065EB" w:rsidP="009E62C0">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1</w:t>
            </w:r>
          </w:p>
        </w:tc>
        <w:tc>
          <w:tcPr>
            <w:tcW w:w="1522" w:type="pct"/>
          </w:tcPr>
          <w:p w14:paraId="5F051A2A" w14:textId="77777777" w:rsidR="007065EB" w:rsidRPr="001412F6" w:rsidRDefault="007065EB" w:rsidP="003F14D6">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2</w:t>
            </w:r>
          </w:p>
        </w:tc>
        <w:tc>
          <w:tcPr>
            <w:tcW w:w="849" w:type="pct"/>
          </w:tcPr>
          <w:p w14:paraId="61C9B238" w14:textId="77777777" w:rsidR="007065EB" w:rsidRPr="001412F6" w:rsidRDefault="007065EB" w:rsidP="003F14D6">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3</w:t>
            </w:r>
          </w:p>
        </w:tc>
        <w:tc>
          <w:tcPr>
            <w:tcW w:w="771" w:type="pct"/>
          </w:tcPr>
          <w:p w14:paraId="11C70B54" w14:textId="77777777" w:rsidR="007065EB" w:rsidRPr="001412F6" w:rsidRDefault="007065EB" w:rsidP="003F14D6">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4</w:t>
            </w:r>
          </w:p>
        </w:tc>
        <w:tc>
          <w:tcPr>
            <w:tcW w:w="526" w:type="pct"/>
          </w:tcPr>
          <w:p w14:paraId="1C0A4818" w14:textId="77777777" w:rsidR="007065EB" w:rsidRPr="001412F6" w:rsidRDefault="007065EB" w:rsidP="003F14D6">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5</w:t>
            </w:r>
          </w:p>
        </w:tc>
        <w:tc>
          <w:tcPr>
            <w:tcW w:w="1086" w:type="pct"/>
          </w:tcPr>
          <w:p w14:paraId="517C8B7F" w14:textId="77777777" w:rsidR="007065EB" w:rsidRPr="001412F6" w:rsidRDefault="007065EB" w:rsidP="003F14D6">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6</w:t>
            </w:r>
          </w:p>
        </w:tc>
      </w:tr>
      <w:tr w:rsidR="00486F9B" w:rsidRPr="001412F6" w14:paraId="21A3E217" w14:textId="77777777" w:rsidTr="005A0967">
        <w:trPr>
          <w:trHeight w:val="20"/>
          <w:jc w:val="center"/>
        </w:trPr>
        <w:tc>
          <w:tcPr>
            <w:tcW w:w="246" w:type="pct"/>
          </w:tcPr>
          <w:p w14:paraId="36F9DF37" w14:textId="77777777" w:rsidR="00486F9B" w:rsidRDefault="00486F9B" w:rsidP="009E62C0">
            <w:pPr>
              <w:jc w:val="center"/>
              <w:rPr>
                <w:rFonts w:ascii="Times New Roman" w:eastAsia="Times New Roman" w:hAnsi="Times New Roman"/>
                <w:bCs/>
                <w:color w:val="000000" w:themeColor="text1"/>
                <w:sz w:val="24"/>
                <w:szCs w:val="24"/>
              </w:rPr>
            </w:pPr>
          </w:p>
        </w:tc>
        <w:tc>
          <w:tcPr>
            <w:tcW w:w="1522" w:type="pct"/>
          </w:tcPr>
          <w:p w14:paraId="2AF507DD" w14:textId="0EF2A7FA" w:rsidR="00486F9B" w:rsidRDefault="00486F9B" w:rsidP="00486F9B">
            <w:pP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1.2</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Содействие развитию предпринимательства и самостоятельной занятости населения путем развития инфраструктуры поддержки малого предпринимательства и оказания методической, консультационной, информационной помощи субъектам малого бизнеса и начинающим предпринимателям через средства массовой информации, проведение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круглых столов</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и других мероприятий</w:t>
            </w:r>
          </w:p>
        </w:tc>
        <w:tc>
          <w:tcPr>
            <w:tcW w:w="849" w:type="pct"/>
          </w:tcPr>
          <w:p w14:paraId="153B7CAF" w14:textId="0E22CE42" w:rsidR="00486F9B" w:rsidRDefault="00486F9B" w:rsidP="00486F9B">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 xml:space="preserve">Министерство сельского хозяйства и продовольствия Республики Тыва, Министерство труда и социальной политики Республики Тыва, органы местного самоуправления </w:t>
            </w:r>
            <w:r>
              <w:rPr>
                <w:rFonts w:ascii="Times New Roman" w:eastAsia="Times New Roman" w:hAnsi="Times New Roman"/>
                <w:color w:val="000000" w:themeColor="text1"/>
                <w:sz w:val="24"/>
                <w:szCs w:val="24"/>
              </w:rPr>
              <w:t>(по согласованию)</w:t>
            </w:r>
          </w:p>
        </w:tc>
        <w:tc>
          <w:tcPr>
            <w:tcW w:w="771" w:type="pct"/>
          </w:tcPr>
          <w:p w14:paraId="262AFF6C" w14:textId="684F6270" w:rsidR="00486F9B" w:rsidRDefault="00486F9B" w:rsidP="00486F9B">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5A958E67" w14:textId="48803FD3" w:rsidR="00486F9B" w:rsidRDefault="00486F9B" w:rsidP="00486F9B">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ежегодно</w:t>
            </w:r>
          </w:p>
        </w:tc>
        <w:tc>
          <w:tcPr>
            <w:tcW w:w="1086" w:type="pct"/>
          </w:tcPr>
          <w:p w14:paraId="7B1D5305" w14:textId="77777777" w:rsidR="00486F9B" w:rsidRDefault="00486F9B" w:rsidP="00486F9B">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создание ежегодно не менее 10 новых субъектов </w:t>
            </w:r>
            <w:r w:rsidRPr="00BD7210">
              <w:rPr>
                <w:rFonts w:ascii="Times New Roman" w:eastAsia="Times New Roman" w:hAnsi="Times New Roman"/>
                <w:color w:val="000000" w:themeColor="text1"/>
                <w:sz w:val="24"/>
                <w:szCs w:val="24"/>
              </w:rPr>
              <w:t>малого и среднего предпринимательства</w:t>
            </w:r>
            <w:r w:rsidRPr="001412F6">
              <w:rPr>
                <w:rFonts w:ascii="Times New Roman" w:eastAsia="Times New Roman" w:hAnsi="Times New Roman"/>
                <w:color w:val="000000" w:themeColor="text1"/>
                <w:sz w:val="24"/>
                <w:szCs w:val="24"/>
              </w:rPr>
              <w:t xml:space="preserve"> в рамках государственной </w:t>
            </w:r>
            <w:hyperlink r:id="rId27">
              <w:r w:rsidRPr="001412F6">
                <w:rPr>
                  <w:rFonts w:ascii="Times New Roman" w:eastAsia="Times New Roman" w:hAnsi="Times New Roman"/>
                  <w:color w:val="000000" w:themeColor="text1"/>
                  <w:sz w:val="24"/>
                  <w:szCs w:val="24"/>
                </w:rPr>
                <w:t>программы</w:t>
              </w:r>
            </w:hyperlink>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Развитие малого и среднего предпринимательства Республики Тыва</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утвержденной постановлением Правительства Республики Ты</w:t>
            </w:r>
            <w:r>
              <w:rPr>
                <w:rFonts w:ascii="Times New Roman" w:eastAsia="Times New Roman" w:hAnsi="Times New Roman"/>
                <w:color w:val="000000" w:themeColor="text1"/>
                <w:sz w:val="24"/>
                <w:szCs w:val="24"/>
              </w:rPr>
              <w:t xml:space="preserve">ва от </w:t>
            </w:r>
          </w:p>
          <w:p w14:paraId="3684D9CA" w14:textId="2F06F10F" w:rsidR="00486F9B" w:rsidRDefault="00486F9B" w:rsidP="00486F9B">
            <w:pPr>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t xml:space="preserve">12 октября </w:t>
            </w:r>
            <w:r w:rsidRPr="001412F6">
              <w:rPr>
                <w:rFonts w:ascii="Times New Roman" w:eastAsia="Times New Roman" w:hAnsi="Times New Roman"/>
                <w:color w:val="000000" w:themeColor="text1"/>
                <w:sz w:val="24"/>
                <w:szCs w:val="24"/>
              </w:rPr>
              <w:t xml:space="preserve">2023 </w:t>
            </w:r>
            <w:r>
              <w:rPr>
                <w:rFonts w:ascii="Times New Roman" w:eastAsia="Times New Roman" w:hAnsi="Times New Roman"/>
                <w:color w:val="000000" w:themeColor="text1"/>
                <w:sz w:val="24"/>
                <w:szCs w:val="24"/>
              </w:rPr>
              <w:t xml:space="preserve">г. </w:t>
            </w:r>
            <w:r w:rsidRPr="001412F6">
              <w:rPr>
                <w:rFonts w:ascii="Times New Roman" w:eastAsia="Times New Roman" w:hAnsi="Times New Roman"/>
                <w:color w:val="000000" w:themeColor="text1"/>
                <w:sz w:val="24"/>
                <w:szCs w:val="24"/>
              </w:rPr>
              <w:t>№ 748</w:t>
            </w:r>
          </w:p>
        </w:tc>
      </w:tr>
      <w:tr w:rsidR="00486F9B" w:rsidRPr="001412F6" w14:paraId="66452D15" w14:textId="77777777" w:rsidTr="00486F9B">
        <w:trPr>
          <w:trHeight w:val="20"/>
          <w:jc w:val="center"/>
        </w:trPr>
        <w:tc>
          <w:tcPr>
            <w:tcW w:w="246" w:type="pct"/>
          </w:tcPr>
          <w:p w14:paraId="43EA55AA"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1.2</w:t>
            </w:r>
          </w:p>
        </w:tc>
        <w:tc>
          <w:tcPr>
            <w:tcW w:w="4754" w:type="pct"/>
            <w:gridSpan w:val="5"/>
          </w:tcPr>
          <w:p w14:paraId="0FE52EE8" w14:textId="289E0691" w:rsidR="00486F9B" w:rsidRPr="001412F6" w:rsidRDefault="00486F9B" w:rsidP="004504B8">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Мероприятие 2.</w:t>
            </w:r>
            <w:r w:rsidRPr="001412F6">
              <w:rPr>
                <w:rFonts w:ascii="Times New Roman" w:eastAsia="Times New Roman" w:hAnsi="Times New Roman"/>
                <w:bCs/>
                <w:color w:val="000000" w:themeColor="text1"/>
                <w:sz w:val="24"/>
                <w:szCs w:val="24"/>
              </w:rPr>
              <w:t xml:space="preserve"> Формирование кадрового обеспечения отрасли сельского хозяйства Республики Тыва</w:t>
            </w:r>
          </w:p>
        </w:tc>
      </w:tr>
      <w:tr w:rsidR="00486F9B" w:rsidRPr="001412F6" w14:paraId="662ECF03" w14:textId="77777777" w:rsidTr="005A0967">
        <w:trPr>
          <w:trHeight w:val="20"/>
          <w:jc w:val="center"/>
        </w:trPr>
        <w:tc>
          <w:tcPr>
            <w:tcW w:w="246" w:type="pct"/>
          </w:tcPr>
          <w:p w14:paraId="06DF5E51"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4231FB2E" w14:textId="212ED35E" w:rsidR="00486F9B" w:rsidRPr="001412F6" w:rsidRDefault="00486F9B" w:rsidP="00C1232A">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2.1</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Выявление потребности в профессиональных кадрах субъектов малого и среднего предпринимательства на период до 2035 года  </w:t>
            </w:r>
          </w:p>
        </w:tc>
        <w:tc>
          <w:tcPr>
            <w:tcW w:w="849" w:type="pct"/>
          </w:tcPr>
          <w:p w14:paraId="127DDE91" w14:textId="7777777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труда и социальной политики Республики Тыва, Министерство сельского хозяйства и продовольствия Республики Тыва</w:t>
            </w:r>
          </w:p>
        </w:tc>
        <w:tc>
          <w:tcPr>
            <w:tcW w:w="771" w:type="pct"/>
          </w:tcPr>
          <w:p w14:paraId="01D025C4" w14:textId="13DADF1C"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29456F73" w14:textId="03DFC157" w:rsidR="00486F9B" w:rsidRPr="001412F6" w:rsidRDefault="00486F9B" w:rsidP="00612660">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второе</w:t>
            </w:r>
            <w:r w:rsidRPr="001412F6">
              <w:rPr>
                <w:rFonts w:ascii="Times New Roman" w:eastAsia="Times New Roman" w:hAnsi="Times New Roman"/>
                <w:color w:val="000000" w:themeColor="text1"/>
                <w:sz w:val="24"/>
                <w:szCs w:val="24"/>
              </w:rPr>
              <w:t xml:space="preserve"> полугодие 2025 г</w:t>
            </w:r>
            <w:r>
              <w:rPr>
                <w:rFonts w:ascii="Times New Roman" w:eastAsia="Times New Roman" w:hAnsi="Times New Roman"/>
                <w:color w:val="000000" w:themeColor="text1"/>
                <w:sz w:val="24"/>
                <w:szCs w:val="24"/>
              </w:rPr>
              <w:t>.</w:t>
            </w:r>
          </w:p>
        </w:tc>
        <w:tc>
          <w:tcPr>
            <w:tcW w:w="1086" w:type="pct"/>
          </w:tcPr>
          <w:p w14:paraId="67D15ECD" w14:textId="4A017BDB"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формирование прогноза потребности в профессиональных кадрах субъектов малого и среднего предпринимательства в отрасли сельского хозяйства</w:t>
            </w:r>
          </w:p>
        </w:tc>
      </w:tr>
      <w:tr w:rsidR="00486F9B" w:rsidRPr="001412F6" w14:paraId="7633A7AA" w14:textId="77777777" w:rsidTr="005A0967">
        <w:trPr>
          <w:trHeight w:val="20"/>
          <w:jc w:val="center"/>
        </w:trPr>
        <w:tc>
          <w:tcPr>
            <w:tcW w:w="246" w:type="pct"/>
          </w:tcPr>
          <w:p w14:paraId="2CC89F8D"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279DA88F" w14:textId="7EB2C895" w:rsidR="00486F9B" w:rsidRPr="001412F6" w:rsidRDefault="00486F9B" w:rsidP="00C1232A">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2.2</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Обеспечение взаимодействия крупных работодателей, предприятий коммерческого сектора и субъектов малого и среднего предпринимательства сельского хозяйства с учреждениями </w:t>
            </w:r>
            <w:proofErr w:type="spellStart"/>
            <w:r w:rsidRPr="001412F6">
              <w:rPr>
                <w:rFonts w:ascii="Times New Roman" w:eastAsia="Times New Roman" w:hAnsi="Times New Roman"/>
                <w:color w:val="000000" w:themeColor="text1"/>
                <w:sz w:val="24"/>
                <w:szCs w:val="24"/>
              </w:rPr>
              <w:t>среднеспециального</w:t>
            </w:r>
            <w:proofErr w:type="spellEnd"/>
            <w:r w:rsidRPr="001412F6">
              <w:rPr>
                <w:rFonts w:ascii="Times New Roman" w:eastAsia="Times New Roman" w:hAnsi="Times New Roman"/>
                <w:color w:val="000000" w:themeColor="text1"/>
                <w:sz w:val="24"/>
                <w:szCs w:val="24"/>
              </w:rPr>
              <w:t xml:space="preserve"> и высшего образования Республики Тыва</w:t>
            </w:r>
          </w:p>
        </w:tc>
        <w:tc>
          <w:tcPr>
            <w:tcW w:w="849" w:type="pct"/>
          </w:tcPr>
          <w:p w14:paraId="66584299" w14:textId="7777777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 Министерство образования Республики Тыва, образовательные учреждения</w:t>
            </w:r>
          </w:p>
        </w:tc>
        <w:tc>
          <w:tcPr>
            <w:tcW w:w="771" w:type="pct"/>
          </w:tcPr>
          <w:p w14:paraId="62FFE0D0" w14:textId="39F2E63B"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0D6087B9" w14:textId="6E4AB88B" w:rsidR="00486F9B" w:rsidRPr="001412F6" w:rsidRDefault="00486F9B" w:rsidP="00612660">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2025 г</w:t>
            </w:r>
            <w:r>
              <w:rPr>
                <w:rFonts w:ascii="Times New Roman" w:eastAsia="Times New Roman" w:hAnsi="Times New Roman"/>
                <w:color w:val="000000" w:themeColor="text1"/>
                <w:sz w:val="24"/>
                <w:szCs w:val="24"/>
              </w:rPr>
              <w:t>.</w:t>
            </w:r>
          </w:p>
        </w:tc>
        <w:tc>
          <w:tcPr>
            <w:tcW w:w="1086" w:type="pct"/>
          </w:tcPr>
          <w:p w14:paraId="4B4376DC" w14:textId="3F42D038"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формирование прогноза потребности в профессиональных кадрах в отрасли сельского хозяйства</w:t>
            </w:r>
          </w:p>
        </w:tc>
      </w:tr>
      <w:tr w:rsidR="00486F9B" w:rsidRPr="001412F6" w14:paraId="714DD1B4" w14:textId="77777777" w:rsidTr="005A0967">
        <w:trPr>
          <w:trHeight w:val="20"/>
          <w:jc w:val="center"/>
        </w:trPr>
        <w:tc>
          <w:tcPr>
            <w:tcW w:w="246" w:type="pct"/>
          </w:tcPr>
          <w:p w14:paraId="36B42B7B"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38F4D7CA" w14:textId="62437F18" w:rsidR="00486F9B" w:rsidRPr="001412F6" w:rsidRDefault="00486F9B" w:rsidP="00C1232A">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2.3</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Разработка, утверждение и реализация плана </w:t>
            </w:r>
            <w:proofErr w:type="spellStart"/>
            <w:r w:rsidRPr="001412F6">
              <w:rPr>
                <w:rFonts w:ascii="Times New Roman" w:eastAsia="Times New Roman" w:hAnsi="Times New Roman"/>
                <w:color w:val="000000" w:themeColor="text1"/>
                <w:sz w:val="24"/>
                <w:szCs w:val="24"/>
              </w:rPr>
              <w:t>профориентационных</w:t>
            </w:r>
            <w:proofErr w:type="spellEnd"/>
            <w:r w:rsidRPr="001412F6">
              <w:rPr>
                <w:rFonts w:ascii="Times New Roman" w:eastAsia="Times New Roman" w:hAnsi="Times New Roman"/>
                <w:color w:val="000000" w:themeColor="text1"/>
                <w:sz w:val="24"/>
                <w:szCs w:val="24"/>
              </w:rPr>
              <w:t xml:space="preserve"> мер</w:t>
            </w:r>
            <w:r>
              <w:rPr>
                <w:rFonts w:ascii="Times New Roman" w:eastAsia="Times New Roman" w:hAnsi="Times New Roman"/>
                <w:color w:val="000000" w:themeColor="text1"/>
                <w:sz w:val="24"/>
                <w:szCs w:val="24"/>
              </w:rPr>
              <w:t>оприятий среди обучающихся 6-</w:t>
            </w:r>
            <w:r w:rsidRPr="001412F6">
              <w:rPr>
                <w:rFonts w:ascii="Times New Roman" w:eastAsia="Times New Roman" w:hAnsi="Times New Roman"/>
                <w:color w:val="000000" w:themeColor="text1"/>
                <w:sz w:val="24"/>
                <w:szCs w:val="24"/>
              </w:rPr>
              <w:t xml:space="preserve">11 классов в соответствии с контрольными цифрами приема по укрупненным группам профессий и специальностей и направлений </w:t>
            </w:r>
            <w:r w:rsidRPr="001412F6">
              <w:rPr>
                <w:rFonts w:ascii="Times New Roman" w:eastAsia="Times New Roman" w:hAnsi="Times New Roman"/>
                <w:color w:val="000000" w:themeColor="text1"/>
                <w:sz w:val="24"/>
                <w:szCs w:val="24"/>
              </w:rPr>
              <w:lastRenderedPageBreak/>
              <w:t>подготовки среднего профессионального и высшего образования</w:t>
            </w:r>
          </w:p>
        </w:tc>
        <w:tc>
          <w:tcPr>
            <w:tcW w:w="849" w:type="pct"/>
          </w:tcPr>
          <w:p w14:paraId="24072C83" w14:textId="041CFCC2"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lastRenderedPageBreak/>
              <w:t xml:space="preserve">Министерство образования Республики Тыва, ФГБОУ ВО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Тувинский государственный университет</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(по согласованию)</w:t>
            </w:r>
          </w:p>
        </w:tc>
        <w:tc>
          <w:tcPr>
            <w:tcW w:w="771" w:type="pct"/>
          </w:tcPr>
          <w:p w14:paraId="4243660C" w14:textId="3C917C56"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региональный план реализации </w:t>
            </w:r>
            <w:proofErr w:type="spellStart"/>
            <w:r w:rsidRPr="001412F6">
              <w:rPr>
                <w:rFonts w:ascii="Times New Roman" w:eastAsia="Times New Roman" w:hAnsi="Times New Roman"/>
                <w:color w:val="000000" w:themeColor="text1"/>
                <w:sz w:val="24"/>
                <w:szCs w:val="24"/>
              </w:rPr>
              <w:t>профориентационных</w:t>
            </w:r>
            <w:proofErr w:type="spellEnd"/>
            <w:r w:rsidRPr="001412F6">
              <w:rPr>
                <w:rFonts w:ascii="Times New Roman" w:eastAsia="Times New Roman" w:hAnsi="Times New Roman"/>
                <w:color w:val="000000" w:themeColor="text1"/>
                <w:sz w:val="24"/>
                <w:szCs w:val="24"/>
              </w:rPr>
              <w:t xml:space="preserve"> мероприятий среди обуча</w:t>
            </w:r>
            <w:r>
              <w:rPr>
                <w:rFonts w:ascii="Times New Roman" w:eastAsia="Times New Roman" w:hAnsi="Times New Roman"/>
                <w:color w:val="000000" w:themeColor="text1"/>
                <w:sz w:val="24"/>
                <w:szCs w:val="24"/>
              </w:rPr>
              <w:t>ющихся 6-</w:t>
            </w:r>
            <w:r w:rsidRPr="001412F6">
              <w:rPr>
                <w:rFonts w:ascii="Times New Roman" w:eastAsia="Times New Roman" w:hAnsi="Times New Roman"/>
                <w:color w:val="000000" w:themeColor="text1"/>
                <w:sz w:val="24"/>
                <w:szCs w:val="24"/>
              </w:rPr>
              <w:t>11 клас</w:t>
            </w:r>
            <w:r>
              <w:rPr>
                <w:rFonts w:ascii="Times New Roman" w:eastAsia="Times New Roman" w:hAnsi="Times New Roman"/>
                <w:color w:val="000000" w:themeColor="text1"/>
                <w:sz w:val="24"/>
                <w:szCs w:val="24"/>
              </w:rPr>
              <w:t>сов</w:t>
            </w:r>
          </w:p>
        </w:tc>
        <w:tc>
          <w:tcPr>
            <w:tcW w:w="526" w:type="pct"/>
          </w:tcPr>
          <w:p w14:paraId="2EAEA6A3" w14:textId="28A1340D" w:rsidR="00486F9B" w:rsidRPr="001412F6" w:rsidRDefault="00486F9B" w:rsidP="004504B8">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до 31 декабря 2026 г</w:t>
            </w:r>
            <w:r w:rsidRPr="001412F6">
              <w:rPr>
                <w:rFonts w:ascii="Times New Roman" w:eastAsia="Times New Roman" w:hAnsi="Times New Roman"/>
                <w:color w:val="000000" w:themeColor="text1"/>
                <w:sz w:val="24"/>
                <w:szCs w:val="24"/>
              </w:rPr>
              <w:t xml:space="preserve">., далее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ежегодно</w:t>
            </w:r>
          </w:p>
        </w:tc>
        <w:tc>
          <w:tcPr>
            <w:tcW w:w="1086" w:type="pct"/>
          </w:tcPr>
          <w:p w14:paraId="4A6479CA" w14:textId="77777777" w:rsidR="00486F9B"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утверждение плана </w:t>
            </w:r>
            <w:proofErr w:type="spellStart"/>
            <w:r w:rsidRPr="001412F6">
              <w:rPr>
                <w:rFonts w:ascii="Times New Roman" w:eastAsia="Times New Roman" w:hAnsi="Times New Roman"/>
                <w:color w:val="000000" w:themeColor="text1"/>
                <w:sz w:val="24"/>
                <w:szCs w:val="24"/>
              </w:rPr>
              <w:t>профориентационных</w:t>
            </w:r>
            <w:proofErr w:type="spellEnd"/>
            <w:r w:rsidRPr="001412F6">
              <w:rPr>
                <w:rFonts w:ascii="Times New Roman" w:eastAsia="Times New Roman" w:hAnsi="Times New Roman"/>
                <w:color w:val="000000" w:themeColor="text1"/>
                <w:sz w:val="24"/>
                <w:szCs w:val="24"/>
              </w:rPr>
              <w:t xml:space="preserve"> мероприятий в соответствии с запросами экономики региона в образовательных учреждениях региона;</w:t>
            </w:r>
          </w:p>
          <w:p w14:paraId="7D3B919B" w14:textId="09DB5E47" w:rsidR="00486F9B" w:rsidRPr="001412F6" w:rsidRDefault="00486F9B" w:rsidP="004E0B2F">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обеспечение прохождения за </w:t>
            </w:r>
            <w:r w:rsidRPr="001412F6">
              <w:rPr>
                <w:rFonts w:ascii="Times New Roman" w:eastAsia="Times New Roman" w:hAnsi="Times New Roman"/>
                <w:color w:val="000000" w:themeColor="text1"/>
                <w:sz w:val="24"/>
                <w:szCs w:val="24"/>
              </w:rPr>
              <w:lastRenderedPageBreak/>
              <w:t>учебный год минимум двух мероприятий по профессиональному выбору (</w:t>
            </w:r>
            <w:proofErr w:type="spellStart"/>
            <w:r w:rsidRPr="001412F6">
              <w:rPr>
                <w:rFonts w:ascii="Times New Roman" w:eastAsia="Times New Roman" w:hAnsi="Times New Roman"/>
                <w:color w:val="000000" w:themeColor="text1"/>
                <w:sz w:val="24"/>
                <w:szCs w:val="24"/>
              </w:rPr>
              <w:t>профпробы</w:t>
            </w:r>
            <w:proofErr w:type="spellEnd"/>
            <w:r w:rsidRPr="001412F6">
              <w:rPr>
                <w:rFonts w:ascii="Times New Roman" w:eastAsia="Times New Roman" w:hAnsi="Times New Roman"/>
                <w:color w:val="000000" w:themeColor="text1"/>
                <w:sz w:val="24"/>
                <w:szCs w:val="24"/>
              </w:rPr>
              <w:t xml:space="preserve">, мастер-классы, экскурсии и др.) на площадках предприятий-работодателей, организаций </w:t>
            </w:r>
            <w:r>
              <w:rPr>
                <w:rFonts w:ascii="Times New Roman" w:eastAsia="Times New Roman" w:hAnsi="Times New Roman"/>
                <w:color w:val="000000" w:themeColor="text1"/>
                <w:sz w:val="24"/>
                <w:szCs w:val="24"/>
              </w:rPr>
              <w:t>среднего профессионального образования</w:t>
            </w:r>
            <w:r w:rsidRPr="001412F6">
              <w:rPr>
                <w:rFonts w:ascii="Times New Roman" w:eastAsia="Times New Roman" w:hAnsi="Times New Roman"/>
                <w:color w:val="000000" w:themeColor="text1"/>
                <w:sz w:val="24"/>
                <w:szCs w:val="24"/>
              </w:rPr>
              <w:t xml:space="preserve">, ФГБОУ ВО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Тувинский государственный университет</w:t>
            </w:r>
            <w:r>
              <w:rPr>
                <w:rFonts w:ascii="Times New Roman" w:eastAsia="Times New Roman" w:hAnsi="Times New Roman"/>
                <w:color w:val="000000" w:themeColor="text1"/>
                <w:sz w:val="24"/>
                <w:szCs w:val="24"/>
              </w:rPr>
              <w:t>»</w:t>
            </w:r>
          </w:p>
        </w:tc>
      </w:tr>
      <w:tr w:rsidR="00486F9B" w:rsidRPr="001412F6" w14:paraId="0E666ECD" w14:textId="77777777" w:rsidTr="005A0967">
        <w:trPr>
          <w:trHeight w:val="20"/>
          <w:jc w:val="center"/>
        </w:trPr>
        <w:tc>
          <w:tcPr>
            <w:tcW w:w="246" w:type="pct"/>
          </w:tcPr>
          <w:p w14:paraId="5172E3E5"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3F9DAB9F" w14:textId="2072A1F9"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2.4</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Взаимодействие с работодателями для организации практики, стажировки и трудоустройства выпускников;</w:t>
            </w:r>
          </w:p>
          <w:p w14:paraId="1ECDCE07" w14:textId="69C9C471" w:rsidR="00486F9B" w:rsidRPr="001412F6" w:rsidRDefault="00486F9B" w:rsidP="001412F6">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т</w:t>
            </w:r>
            <w:r w:rsidRPr="001412F6">
              <w:rPr>
                <w:rFonts w:ascii="Times New Roman" w:eastAsia="Times New Roman" w:hAnsi="Times New Roman"/>
                <w:color w:val="000000" w:themeColor="text1"/>
                <w:sz w:val="24"/>
                <w:szCs w:val="24"/>
              </w:rPr>
              <w:t>иражирование эффективных практик маршрутизации студентов и выпускников среднего профессионального образования на предприятиях сельскохозяйственного сектора</w:t>
            </w:r>
          </w:p>
        </w:tc>
        <w:tc>
          <w:tcPr>
            <w:tcW w:w="849" w:type="pct"/>
          </w:tcPr>
          <w:p w14:paraId="58659F29" w14:textId="7777777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образования Республики Тыва, Министерство сельского хозяйства и продовольствия Республики Тыва, Министерство экономического развития и промышленности Республики Тыва</w:t>
            </w:r>
          </w:p>
        </w:tc>
        <w:tc>
          <w:tcPr>
            <w:tcW w:w="771" w:type="pct"/>
          </w:tcPr>
          <w:p w14:paraId="4D97BFB6" w14:textId="09620E19" w:rsidR="00486F9B" w:rsidRPr="001412F6" w:rsidRDefault="00486F9B" w:rsidP="00A11929">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доклад в Министерство труда и социальной </w:t>
            </w:r>
            <w:r>
              <w:rPr>
                <w:rFonts w:ascii="Times New Roman" w:eastAsia="Times New Roman" w:hAnsi="Times New Roman"/>
                <w:color w:val="000000" w:themeColor="text1"/>
                <w:sz w:val="24"/>
                <w:szCs w:val="24"/>
              </w:rPr>
              <w:t>политики</w:t>
            </w:r>
            <w:r w:rsidRPr="001412F6">
              <w:rPr>
                <w:rFonts w:ascii="Times New Roman" w:eastAsia="Times New Roman" w:hAnsi="Times New Roman"/>
                <w:color w:val="000000" w:themeColor="text1"/>
                <w:sz w:val="24"/>
                <w:szCs w:val="24"/>
              </w:rPr>
              <w:t xml:space="preserve"> Республики Тыва</w:t>
            </w:r>
          </w:p>
        </w:tc>
        <w:tc>
          <w:tcPr>
            <w:tcW w:w="526" w:type="pct"/>
          </w:tcPr>
          <w:p w14:paraId="51A27E76" w14:textId="482A2956" w:rsidR="00486F9B" w:rsidRPr="001412F6" w:rsidRDefault="00486F9B" w:rsidP="004504B8">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ежегодно</w:t>
            </w:r>
          </w:p>
        </w:tc>
        <w:tc>
          <w:tcPr>
            <w:tcW w:w="1086" w:type="pct"/>
          </w:tcPr>
          <w:p w14:paraId="61DA4A6F" w14:textId="441F3DA3"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увеличение количества обучающихся, прошедших практическую подготовку в организации работодателя, осуществляющей деятельность по профилю соответствующей образовательной программы (не менее чем на 100 чел.)</w:t>
            </w:r>
          </w:p>
        </w:tc>
      </w:tr>
      <w:tr w:rsidR="00486F9B" w:rsidRPr="001412F6" w14:paraId="05FCD1C9" w14:textId="77777777" w:rsidTr="005A0967">
        <w:trPr>
          <w:trHeight w:val="20"/>
          <w:jc w:val="center"/>
        </w:trPr>
        <w:tc>
          <w:tcPr>
            <w:tcW w:w="246" w:type="pct"/>
          </w:tcPr>
          <w:p w14:paraId="0AB56639"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6C1F5193" w14:textId="25B61F73" w:rsidR="00486F9B" w:rsidRPr="001412F6" w:rsidRDefault="00486F9B" w:rsidP="00C1232A">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2.5</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Увеличение количества соглашений между университетами и предприятиями сельского хозяйства по обучению по целевым договорам с дальнейшим трудоустройством на предприятиях сельского хозяйства</w:t>
            </w:r>
          </w:p>
        </w:tc>
        <w:tc>
          <w:tcPr>
            <w:tcW w:w="849" w:type="pct"/>
          </w:tcPr>
          <w:p w14:paraId="08896F70" w14:textId="0E943E63"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ФГБОУ ВО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Тувинский государственный университет</w:t>
            </w:r>
            <w:r>
              <w:rPr>
                <w:rFonts w:ascii="Times New Roman" w:eastAsia="Times New Roman" w:hAnsi="Times New Roman"/>
                <w:color w:val="000000" w:themeColor="text1"/>
                <w:sz w:val="24"/>
                <w:szCs w:val="24"/>
              </w:rPr>
              <w:t xml:space="preserve">» </w:t>
            </w:r>
            <w:r w:rsidRPr="001412F6">
              <w:rPr>
                <w:rFonts w:ascii="Times New Roman" w:eastAsia="Times New Roman" w:hAnsi="Times New Roman"/>
                <w:color w:val="000000" w:themeColor="text1"/>
                <w:sz w:val="24"/>
                <w:szCs w:val="24"/>
              </w:rPr>
              <w:t>(по согласованию), Министерство сельского хозяйства и продовольствия Республики Тыва</w:t>
            </w:r>
          </w:p>
        </w:tc>
        <w:tc>
          <w:tcPr>
            <w:tcW w:w="771" w:type="pct"/>
          </w:tcPr>
          <w:p w14:paraId="1B84D8E8" w14:textId="0FEA384E"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5281FF1E" w14:textId="758F8598" w:rsidR="00486F9B" w:rsidRPr="001412F6" w:rsidRDefault="00486F9B" w:rsidP="004504B8">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ежегодно</w:t>
            </w:r>
          </w:p>
        </w:tc>
        <w:tc>
          <w:tcPr>
            <w:tcW w:w="1086" w:type="pct"/>
          </w:tcPr>
          <w:p w14:paraId="6024FCA3" w14:textId="512A10CC"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ежегодно заключение не менее 5 соглашений между образовательными учреждениями высшего образования и предприятиями реального сектора экономики</w:t>
            </w:r>
          </w:p>
        </w:tc>
      </w:tr>
      <w:tr w:rsidR="00486F9B" w:rsidRPr="001412F6" w14:paraId="5D78F76D" w14:textId="77777777" w:rsidTr="00486F9B">
        <w:trPr>
          <w:trHeight w:val="20"/>
          <w:jc w:val="center"/>
        </w:trPr>
        <w:tc>
          <w:tcPr>
            <w:tcW w:w="246" w:type="pct"/>
          </w:tcPr>
          <w:p w14:paraId="4F08B3F5"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1.3.</w:t>
            </w:r>
          </w:p>
        </w:tc>
        <w:tc>
          <w:tcPr>
            <w:tcW w:w="4754" w:type="pct"/>
            <w:gridSpan w:val="5"/>
          </w:tcPr>
          <w:p w14:paraId="1BEC90BA" w14:textId="1D5C5F38" w:rsidR="00486F9B" w:rsidRPr="001412F6" w:rsidRDefault="00486F9B" w:rsidP="00C1232A">
            <w:pPr>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Мероприятие 3</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Улучшение генетического потенциала качества молочных пород крупного и мелкого рогатого скота</w:t>
            </w:r>
          </w:p>
        </w:tc>
      </w:tr>
      <w:tr w:rsidR="00486F9B" w:rsidRPr="001412F6" w14:paraId="05933C8E" w14:textId="77777777" w:rsidTr="005A0967">
        <w:trPr>
          <w:trHeight w:val="20"/>
          <w:jc w:val="center"/>
        </w:trPr>
        <w:tc>
          <w:tcPr>
            <w:tcW w:w="246" w:type="pct"/>
          </w:tcPr>
          <w:p w14:paraId="04B8F1DC"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46232F8E" w14:textId="79E40589" w:rsidR="00486F9B" w:rsidRPr="001412F6" w:rsidRDefault="00486F9B" w:rsidP="00C1232A">
            <w:pPr>
              <w:rPr>
                <w:rFonts w:ascii="Times New Roman" w:eastAsia="Times New Roman" w:hAnsi="Times New Roman"/>
                <w:bCs/>
                <w:color w:val="000000" w:themeColor="text1"/>
                <w:sz w:val="24"/>
                <w:szCs w:val="24"/>
                <w:highlight w:val="yellow"/>
              </w:rPr>
            </w:pPr>
            <w:r w:rsidRPr="001412F6">
              <w:rPr>
                <w:rFonts w:ascii="Times New Roman" w:eastAsia="Times New Roman" w:hAnsi="Times New Roman"/>
                <w:bCs/>
                <w:color w:val="000000" w:themeColor="text1"/>
                <w:sz w:val="24"/>
                <w:szCs w:val="24"/>
              </w:rPr>
              <w:t xml:space="preserve">Контрольное </w:t>
            </w:r>
            <w:r w:rsidRPr="00D1282D">
              <w:rPr>
                <w:rFonts w:ascii="Times New Roman" w:eastAsia="Times New Roman" w:hAnsi="Times New Roman"/>
                <w:bCs/>
                <w:color w:val="000000" w:themeColor="text1"/>
                <w:sz w:val="24"/>
                <w:szCs w:val="24"/>
              </w:rPr>
              <w:t>мероприятие 3.1</w:t>
            </w:r>
            <w:r>
              <w:rPr>
                <w:rFonts w:ascii="Times New Roman" w:eastAsia="Times New Roman" w:hAnsi="Times New Roman"/>
                <w:bCs/>
                <w:color w:val="000000" w:themeColor="text1"/>
                <w:sz w:val="24"/>
                <w:szCs w:val="24"/>
              </w:rPr>
              <w:t>.</w:t>
            </w:r>
            <w:r w:rsidRPr="00D1282D">
              <w:rPr>
                <w:rFonts w:ascii="Times New Roman" w:eastAsia="Times New Roman" w:hAnsi="Times New Roman"/>
                <w:bCs/>
                <w:color w:val="000000" w:themeColor="text1"/>
                <w:sz w:val="24"/>
                <w:szCs w:val="24"/>
              </w:rPr>
              <w:t xml:space="preserve"> </w:t>
            </w:r>
            <w:r w:rsidRPr="00D1282D">
              <w:rPr>
                <w:rFonts w:ascii="Times New Roman" w:eastAsia="Times New Roman" w:hAnsi="Times New Roman"/>
                <w:color w:val="000000" w:themeColor="text1"/>
                <w:sz w:val="24"/>
                <w:szCs w:val="24"/>
              </w:rPr>
              <w:t>Проведение селекционных исследований по выявлению</w:t>
            </w:r>
            <w:r w:rsidRPr="001412F6">
              <w:rPr>
                <w:rFonts w:ascii="Times New Roman" w:eastAsia="Times New Roman" w:hAnsi="Times New Roman"/>
                <w:color w:val="000000" w:themeColor="text1"/>
                <w:sz w:val="24"/>
                <w:szCs w:val="24"/>
              </w:rPr>
              <w:t xml:space="preserve"> пород </w:t>
            </w:r>
            <w:r w:rsidRPr="001412F6">
              <w:rPr>
                <w:rFonts w:ascii="Times New Roman" w:eastAsia="Times New Roman" w:hAnsi="Times New Roman"/>
                <w:bCs/>
                <w:color w:val="000000" w:themeColor="text1"/>
                <w:sz w:val="24"/>
                <w:szCs w:val="24"/>
              </w:rPr>
              <w:t>мелкого рогатого скота</w:t>
            </w:r>
            <w:r w:rsidRPr="001412F6">
              <w:rPr>
                <w:rFonts w:ascii="Times New Roman" w:eastAsia="Times New Roman" w:hAnsi="Times New Roman"/>
                <w:color w:val="000000" w:themeColor="text1"/>
                <w:sz w:val="24"/>
                <w:szCs w:val="24"/>
              </w:rPr>
              <w:t xml:space="preserve"> наиболее эффективных для развития на территории Рес</w:t>
            </w:r>
            <w:r w:rsidRPr="001412F6">
              <w:rPr>
                <w:rFonts w:ascii="Times New Roman" w:eastAsia="Times New Roman" w:hAnsi="Times New Roman"/>
                <w:color w:val="000000" w:themeColor="text1"/>
                <w:sz w:val="24"/>
                <w:szCs w:val="24"/>
              </w:rPr>
              <w:lastRenderedPageBreak/>
              <w:t>публики Тыва с учетом природно-климатических условий и национальных особенностей развития животноводства</w:t>
            </w:r>
          </w:p>
        </w:tc>
        <w:tc>
          <w:tcPr>
            <w:tcW w:w="849" w:type="pct"/>
          </w:tcPr>
          <w:p w14:paraId="4EE441FD"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lastRenderedPageBreak/>
              <w:t>Министерство сельского хозяйства и продовольствия Республики Тыва</w:t>
            </w:r>
          </w:p>
        </w:tc>
        <w:tc>
          <w:tcPr>
            <w:tcW w:w="771" w:type="pct"/>
          </w:tcPr>
          <w:p w14:paraId="25C453DD" w14:textId="24450C2E"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77D20DAA" w14:textId="5D609377" w:rsidR="00486F9B" w:rsidRPr="001412F6" w:rsidRDefault="00486F9B" w:rsidP="004504B8">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202</w:t>
            </w:r>
            <w:r>
              <w:rPr>
                <w:rFonts w:ascii="Times New Roman" w:eastAsia="Times New Roman" w:hAnsi="Times New Roman"/>
                <w:color w:val="000000" w:themeColor="text1"/>
                <w:sz w:val="24"/>
                <w:szCs w:val="24"/>
              </w:rPr>
              <w:t>5-</w:t>
            </w:r>
            <w:r w:rsidRPr="001412F6">
              <w:rPr>
                <w:rFonts w:ascii="Times New Roman" w:eastAsia="Times New Roman" w:hAnsi="Times New Roman"/>
                <w:color w:val="000000" w:themeColor="text1"/>
                <w:sz w:val="24"/>
                <w:szCs w:val="24"/>
              </w:rPr>
              <w:t>2026 гг.</w:t>
            </w:r>
          </w:p>
        </w:tc>
        <w:tc>
          <w:tcPr>
            <w:tcW w:w="1086" w:type="pct"/>
          </w:tcPr>
          <w:p w14:paraId="50631E6E" w14:textId="7E26633D"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формирование информационной базы по развитию пород </w:t>
            </w:r>
            <w:r w:rsidRPr="001412F6">
              <w:rPr>
                <w:rFonts w:ascii="Times New Roman" w:eastAsia="Times New Roman" w:hAnsi="Times New Roman"/>
                <w:bCs/>
                <w:color w:val="000000" w:themeColor="text1"/>
                <w:sz w:val="24"/>
                <w:szCs w:val="24"/>
              </w:rPr>
              <w:t>мелкого рогатого скота</w:t>
            </w:r>
            <w:r w:rsidRPr="001412F6">
              <w:rPr>
                <w:rFonts w:ascii="Times New Roman" w:eastAsia="Times New Roman" w:hAnsi="Times New Roman"/>
                <w:color w:val="000000" w:themeColor="text1"/>
                <w:sz w:val="24"/>
                <w:szCs w:val="24"/>
              </w:rPr>
              <w:t xml:space="preserve">, включающую в себя информацию о </w:t>
            </w:r>
            <w:r w:rsidRPr="001412F6">
              <w:rPr>
                <w:rFonts w:ascii="Times New Roman" w:eastAsia="Times New Roman" w:hAnsi="Times New Roman"/>
                <w:color w:val="000000" w:themeColor="text1"/>
                <w:sz w:val="24"/>
                <w:szCs w:val="24"/>
              </w:rPr>
              <w:lastRenderedPageBreak/>
              <w:t xml:space="preserve">породах животных, условиях содержания, выпаса, кормления, предупреждения развития болезней, увеличения </w:t>
            </w:r>
            <w:r w:rsidRPr="007F2C7A">
              <w:rPr>
                <w:rFonts w:ascii="Times New Roman" w:eastAsia="Times New Roman" w:hAnsi="Times New Roman"/>
                <w:color w:val="000000" w:themeColor="text1"/>
                <w:spacing w:val="-20"/>
                <w:sz w:val="24"/>
                <w:szCs w:val="24"/>
              </w:rPr>
              <w:t>поголовья</w:t>
            </w:r>
          </w:p>
        </w:tc>
      </w:tr>
      <w:tr w:rsidR="00486F9B" w:rsidRPr="001412F6" w14:paraId="6F35F0D2" w14:textId="77777777" w:rsidTr="005A0967">
        <w:trPr>
          <w:trHeight w:val="20"/>
          <w:jc w:val="center"/>
        </w:trPr>
        <w:tc>
          <w:tcPr>
            <w:tcW w:w="246" w:type="pct"/>
          </w:tcPr>
          <w:p w14:paraId="7C86B7D9"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5747FCBD" w14:textId="514B700B" w:rsidR="00486F9B" w:rsidRPr="001412F6" w:rsidRDefault="00486F9B" w:rsidP="00C1232A">
            <w:pPr>
              <w:rPr>
                <w:rFonts w:ascii="Times New Roman" w:eastAsia="Times New Roman" w:hAnsi="Times New Roman"/>
                <w:bCs/>
                <w:color w:val="000000" w:themeColor="text1"/>
                <w:sz w:val="24"/>
                <w:szCs w:val="24"/>
                <w:highlight w:val="yellow"/>
              </w:rPr>
            </w:pPr>
            <w:r w:rsidRPr="001412F6">
              <w:rPr>
                <w:rFonts w:ascii="Times New Roman" w:eastAsia="Times New Roman" w:hAnsi="Times New Roman"/>
                <w:bCs/>
                <w:color w:val="000000" w:themeColor="text1"/>
                <w:sz w:val="24"/>
                <w:szCs w:val="24"/>
              </w:rPr>
              <w:t xml:space="preserve">Контрольное </w:t>
            </w:r>
            <w:r w:rsidRPr="00D1282D">
              <w:rPr>
                <w:rFonts w:ascii="Times New Roman" w:eastAsia="Times New Roman" w:hAnsi="Times New Roman"/>
                <w:bCs/>
                <w:color w:val="000000" w:themeColor="text1"/>
                <w:sz w:val="24"/>
                <w:szCs w:val="24"/>
              </w:rPr>
              <w:t>мероприятие 3.2</w:t>
            </w:r>
            <w:r>
              <w:rPr>
                <w:rFonts w:ascii="Times New Roman" w:eastAsia="Times New Roman" w:hAnsi="Times New Roman"/>
                <w:bCs/>
                <w:color w:val="000000" w:themeColor="text1"/>
                <w:sz w:val="24"/>
                <w:szCs w:val="24"/>
              </w:rPr>
              <w:t>.</w:t>
            </w:r>
            <w:r w:rsidRPr="00D1282D">
              <w:rPr>
                <w:rFonts w:ascii="Times New Roman" w:eastAsia="Times New Roman" w:hAnsi="Times New Roman"/>
                <w:bCs/>
                <w:color w:val="000000" w:themeColor="text1"/>
                <w:sz w:val="24"/>
                <w:szCs w:val="24"/>
              </w:rPr>
              <w:t xml:space="preserve"> </w:t>
            </w:r>
            <w:r w:rsidRPr="00D1282D">
              <w:rPr>
                <w:rFonts w:ascii="Times New Roman" w:eastAsia="Times New Roman" w:hAnsi="Times New Roman"/>
                <w:color w:val="000000" w:themeColor="text1"/>
                <w:sz w:val="24"/>
                <w:szCs w:val="24"/>
              </w:rPr>
              <w:t>Создание методических материалов для предприятий</w:t>
            </w:r>
            <w:r w:rsidRPr="001412F6">
              <w:rPr>
                <w:rFonts w:ascii="Times New Roman" w:eastAsia="Times New Roman" w:hAnsi="Times New Roman"/>
                <w:color w:val="000000" w:themeColor="text1"/>
                <w:sz w:val="24"/>
                <w:szCs w:val="24"/>
              </w:rPr>
              <w:t xml:space="preserve"> сельского хозяйства по выбору пород, условиям содержания, выпаса, кормления, увеличения поголовья</w:t>
            </w:r>
          </w:p>
        </w:tc>
        <w:tc>
          <w:tcPr>
            <w:tcW w:w="849" w:type="pct"/>
          </w:tcPr>
          <w:p w14:paraId="7FB7B0B4"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4502E59F" w14:textId="23D4641B"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информационные методические материалы в форме брошюр, буклетов</w:t>
            </w:r>
          </w:p>
        </w:tc>
        <w:tc>
          <w:tcPr>
            <w:tcW w:w="526" w:type="pct"/>
          </w:tcPr>
          <w:p w14:paraId="1B2FE4BF" w14:textId="03B183E9" w:rsidR="00486F9B" w:rsidRPr="001412F6" w:rsidRDefault="00486F9B" w:rsidP="004A70EE">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2026 г</w:t>
            </w:r>
            <w:r>
              <w:rPr>
                <w:rFonts w:ascii="Times New Roman" w:eastAsia="Times New Roman" w:hAnsi="Times New Roman"/>
                <w:color w:val="000000" w:themeColor="text1"/>
                <w:sz w:val="24"/>
                <w:szCs w:val="24"/>
              </w:rPr>
              <w:t>.</w:t>
            </w:r>
          </w:p>
        </w:tc>
        <w:tc>
          <w:tcPr>
            <w:tcW w:w="1086" w:type="pct"/>
          </w:tcPr>
          <w:p w14:paraId="17674104" w14:textId="795C2EC1" w:rsidR="00486F9B" w:rsidRPr="001412F6" w:rsidRDefault="00486F9B" w:rsidP="001412F6">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р</w:t>
            </w:r>
            <w:r w:rsidRPr="001412F6">
              <w:rPr>
                <w:rFonts w:ascii="Times New Roman" w:eastAsia="Times New Roman" w:hAnsi="Times New Roman"/>
                <w:color w:val="000000" w:themeColor="text1"/>
                <w:sz w:val="24"/>
                <w:szCs w:val="24"/>
              </w:rPr>
              <w:t>аспространение информационных материалов среди предприятий сельского хозяйства Республики Тыва</w:t>
            </w:r>
          </w:p>
        </w:tc>
      </w:tr>
      <w:tr w:rsidR="00486F9B" w:rsidRPr="001412F6" w14:paraId="2B2F0BDC" w14:textId="77777777" w:rsidTr="005A0967">
        <w:trPr>
          <w:trHeight w:val="20"/>
          <w:jc w:val="center"/>
        </w:trPr>
        <w:tc>
          <w:tcPr>
            <w:tcW w:w="246" w:type="pct"/>
          </w:tcPr>
          <w:p w14:paraId="0364953D"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44BDFCAF" w14:textId="02A6BF57" w:rsidR="00486F9B" w:rsidRPr="001412F6" w:rsidRDefault="00486F9B" w:rsidP="00C1232A">
            <w:pPr>
              <w:rPr>
                <w:rFonts w:ascii="Times New Roman" w:eastAsia="Times New Roman" w:hAnsi="Times New Roman"/>
                <w:bCs/>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3.3</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w:t>
            </w:r>
            <w:r w:rsidRPr="001412F6">
              <w:rPr>
                <w:rFonts w:ascii="Times New Roman" w:eastAsia="Times New Roman" w:hAnsi="Times New Roman"/>
                <w:color w:val="000000" w:themeColor="text1"/>
                <w:sz w:val="24"/>
                <w:szCs w:val="24"/>
              </w:rPr>
              <w:t xml:space="preserve">Проведение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круглых столов</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с предприятиями сельского хозяйства, с привлечением экспертов по вопросам содержания, кормления, увеличения </w:t>
            </w:r>
            <w:r w:rsidR="007F2C7A">
              <w:rPr>
                <w:rFonts w:ascii="Times New Roman" w:eastAsia="Times New Roman" w:hAnsi="Times New Roman"/>
                <w:color w:val="000000" w:themeColor="text1"/>
                <w:sz w:val="24"/>
                <w:szCs w:val="24"/>
              </w:rPr>
              <w:t xml:space="preserve">численности </w:t>
            </w:r>
            <w:r w:rsidRPr="001412F6">
              <w:rPr>
                <w:rFonts w:ascii="Times New Roman" w:eastAsia="Times New Roman" w:hAnsi="Times New Roman"/>
                <w:bCs/>
                <w:color w:val="000000" w:themeColor="text1"/>
                <w:sz w:val="24"/>
                <w:szCs w:val="24"/>
              </w:rPr>
              <w:t>крупного и мелкого рогатого скота</w:t>
            </w:r>
          </w:p>
        </w:tc>
        <w:tc>
          <w:tcPr>
            <w:tcW w:w="849" w:type="pct"/>
          </w:tcPr>
          <w:p w14:paraId="47938FE7"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 эксперты</w:t>
            </w:r>
          </w:p>
        </w:tc>
        <w:tc>
          <w:tcPr>
            <w:tcW w:w="771" w:type="pct"/>
          </w:tcPr>
          <w:p w14:paraId="030471F4" w14:textId="57113849" w:rsidR="00486F9B" w:rsidRPr="001412F6" w:rsidRDefault="00486F9B" w:rsidP="001412F6">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круглый стол</w:t>
            </w:r>
            <w:r>
              <w:rPr>
                <w:rFonts w:ascii="Times New Roman" w:eastAsia="Times New Roman" w:hAnsi="Times New Roman"/>
                <w:color w:val="000000" w:themeColor="text1"/>
                <w:sz w:val="24"/>
                <w:szCs w:val="24"/>
              </w:rPr>
              <w:t>»</w:t>
            </w:r>
          </w:p>
        </w:tc>
        <w:tc>
          <w:tcPr>
            <w:tcW w:w="526" w:type="pct"/>
          </w:tcPr>
          <w:p w14:paraId="5C9459BB" w14:textId="5AEBF72B" w:rsidR="00486F9B" w:rsidRPr="001412F6" w:rsidRDefault="00486F9B" w:rsidP="004504B8">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ежегодно</w:t>
            </w:r>
          </w:p>
        </w:tc>
        <w:tc>
          <w:tcPr>
            <w:tcW w:w="1086" w:type="pct"/>
          </w:tcPr>
          <w:p w14:paraId="42434EB3" w14:textId="3CC3800E"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проведение ежеквартально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круглых столов</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с участием предприятий сельского хозяйства</w:t>
            </w:r>
          </w:p>
        </w:tc>
      </w:tr>
      <w:tr w:rsidR="00486F9B" w:rsidRPr="001412F6" w14:paraId="13071165" w14:textId="77777777" w:rsidTr="005A0967">
        <w:trPr>
          <w:trHeight w:val="20"/>
          <w:jc w:val="center"/>
        </w:trPr>
        <w:tc>
          <w:tcPr>
            <w:tcW w:w="246" w:type="pct"/>
          </w:tcPr>
          <w:p w14:paraId="46E6C0CD"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1D7F560F" w14:textId="369726D1" w:rsidR="00486F9B" w:rsidRPr="001412F6" w:rsidRDefault="00486F9B" w:rsidP="00C1232A">
            <w:pP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3.4</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w:t>
            </w:r>
            <w:r w:rsidRPr="001412F6">
              <w:rPr>
                <w:rFonts w:ascii="Times New Roman" w:eastAsia="Times New Roman" w:hAnsi="Times New Roman"/>
                <w:color w:val="000000" w:themeColor="text1"/>
                <w:sz w:val="24"/>
                <w:szCs w:val="24"/>
              </w:rPr>
              <w:t xml:space="preserve">Формирование лидеров животноводства (чабаны-тысячники) по направлениям: </w:t>
            </w:r>
            <w:r w:rsidRPr="001412F6">
              <w:rPr>
                <w:rFonts w:ascii="Times New Roman" w:eastAsia="Times New Roman" w:hAnsi="Times New Roman"/>
                <w:bCs/>
                <w:color w:val="000000" w:themeColor="text1"/>
                <w:sz w:val="24"/>
                <w:szCs w:val="24"/>
              </w:rPr>
              <w:t>крупного рогатого скота</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мелкого рогатого скота</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мараловодство, оленеводство. На базе производственного цикла лидеров производства формирование примеров практик развития предприятий сельского хозяйства, с последующим их тиражированием на других предприятиях региона</w:t>
            </w:r>
          </w:p>
        </w:tc>
        <w:tc>
          <w:tcPr>
            <w:tcW w:w="849" w:type="pct"/>
          </w:tcPr>
          <w:p w14:paraId="39155245" w14:textId="3C32B3D0" w:rsidR="00486F9B" w:rsidRPr="001412F6" w:rsidRDefault="00486F9B" w:rsidP="004C168E">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Министерство сельского хозяйства и продовольствия Республики Тыва, предприятия </w:t>
            </w:r>
            <w:r>
              <w:rPr>
                <w:rFonts w:ascii="Times New Roman" w:eastAsia="Times New Roman" w:hAnsi="Times New Roman"/>
                <w:color w:val="000000" w:themeColor="text1"/>
                <w:sz w:val="24"/>
                <w:szCs w:val="24"/>
              </w:rPr>
              <w:t>а</w:t>
            </w:r>
            <w:r w:rsidRPr="004C168E">
              <w:rPr>
                <w:rFonts w:ascii="Times New Roman" w:eastAsia="Times New Roman" w:hAnsi="Times New Roman"/>
                <w:color w:val="000000" w:themeColor="text1"/>
                <w:sz w:val="24"/>
                <w:szCs w:val="24"/>
              </w:rPr>
              <w:t>гропромышленн</w:t>
            </w:r>
            <w:r>
              <w:rPr>
                <w:rFonts w:ascii="Times New Roman" w:eastAsia="Times New Roman" w:hAnsi="Times New Roman"/>
                <w:color w:val="000000" w:themeColor="text1"/>
                <w:sz w:val="24"/>
                <w:szCs w:val="24"/>
              </w:rPr>
              <w:t>ого</w:t>
            </w:r>
            <w:r w:rsidRPr="004C168E">
              <w:rPr>
                <w:rFonts w:ascii="Times New Roman" w:eastAsia="Times New Roman" w:hAnsi="Times New Roman"/>
                <w:color w:val="000000" w:themeColor="text1"/>
                <w:sz w:val="24"/>
                <w:szCs w:val="24"/>
              </w:rPr>
              <w:t xml:space="preserve"> комплекс</w:t>
            </w:r>
            <w:r>
              <w:rPr>
                <w:rFonts w:ascii="Times New Roman" w:eastAsia="Times New Roman" w:hAnsi="Times New Roman"/>
                <w:color w:val="000000" w:themeColor="text1"/>
                <w:sz w:val="24"/>
                <w:szCs w:val="24"/>
              </w:rPr>
              <w:t>а</w:t>
            </w:r>
          </w:p>
        </w:tc>
        <w:tc>
          <w:tcPr>
            <w:tcW w:w="771" w:type="pct"/>
          </w:tcPr>
          <w:p w14:paraId="0201EC39" w14:textId="041923AF"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информационные материалы по производственному циклу, и решению производственных вопросов на конкретных предприятиях сельскохозяйственной отрасли</w:t>
            </w:r>
          </w:p>
        </w:tc>
        <w:tc>
          <w:tcPr>
            <w:tcW w:w="526" w:type="pct"/>
          </w:tcPr>
          <w:p w14:paraId="1ED0014E" w14:textId="0D6DB581" w:rsidR="00486F9B" w:rsidRPr="001412F6" w:rsidRDefault="00486F9B" w:rsidP="004504B8">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ежегодно</w:t>
            </w:r>
          </w:p>
        </w:tc>
        <w:tc>
          <w:tcPr>
            <w:tcW w:w="1086" w:type="pct"/>
          </w:tcPr>
          <w:p w14:paraId="2CCEC277" w14:textId="5A20E7D5"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распространение информационных материалов, проведение рабочих встреч с лидерами производственного сектора</w:t>
            </w:r>
          </w:p>
        </w:tc>
      </w:tr>
      <w:tr w:rsidR="00486F9B" w:rsidRPr="001412F6" w14:paraId="51201012" w14:textId="77777777" w:rsidTr="005A0967">
        <w:trPr>
          <w:trHeight w:val="20"/>
          <w:jc w:val="center"/>
        </w:trPr>
        <w:tc>
          <w:tcPr>
            <w:tcW w:w="246" w:type="pct"/>
          </w:tcPr>
          <w:p w14:paraId="11331215"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6F49608E" w14:textId="347B661F" w:rsidR="00486F9B" w:rsidRPr="001412F6" w:rsidRDefault="00486F9B" w:rsidP="00C1232A">
            <w:pP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3.5</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w:t>
            </w:r>
            <w:r w:rsidRPr="001412F6">
              <w:rPr>
                <w:rFonts w:ascii="Times New Roman" w:eastAsia="Times New Roman" w:hAnsi="Times New Roman"/>
                <w:color w:val="000000" w:themeColor="text1"/>
                <w:sz w:val="24"/>
                <w:szCs w:val="24"/>
              </w:rPr>
              <w:t>Проведение региональных конкурсов среди предприятий сельского хозяйства по направлениям животноводства по качественным показателям: удой молока, относительный прирост и др.</w:t>
            </w:r>
          </w:p>
        </w:tc>
        <w:tc>
          <w:tcPr>
            <w:tcW w:w="849" w:type="pct"/>
          </w:tcPr>
          <w:p w14:paraId="6D0A18E0" w14:textId="21F5AC54"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Министерство сельского хозяйства и продовольствия Республики Тыва, предприятия </w:t>
            </w:r>
            <w:r>
              <w:rPr>
                <w:rFonts w:ascii="Times New Roman" w:eastAsia="Times New Roman" w:hAnsi="Times New Roman"/>
                <w:color w:val="000000" w:themeColor="text1"/>
                <w:sz w:val="24"/>
                <w:szCs w:val="24"/>
              </w:rPr>
              <w:t>а</w:t>
            </w:r>
            <w:r w:rsidRPr="004C168E">
              <w:rPr>
                <w:rFonts w:ascii="Times New Roman" w:eastAsia="Times New Roman" w:hAnsi="Times New Roman"/>
                <w:color w:val="000000" w:themeColor="text1"/>
                <w:sz w:val="24"/>
                <w:szCs w:val="24"/>
              </w:rPr>
              <w:t>гропромышленн</w:t>
            </w:r>
            <w:r>
              <w:rPr>
                <w:rFonts w:ascii="Times New Roman" w:eastAsia="Times New Roman" w:hAnsi="Times New Roman"/>
                <w:color w:val="000000" w:themeColor="text1"/>
                <w:sz w:val="24"/>
                <w:szCs w:val="24"/>
              </w:rPr>
              <w:t>ого</w:t>
            </w:r>
            <w:r w:rsidRPr="004C168E">
              <w:rPr>
                <w:rFonts w:ascii="Times New Roman" w:eastAsia="Times New Roman" w:hAnsi="Times New Roman"/>
                <w:color w:val="000000" w:themeColor="text1"/>
                <w:sz w:val="24"/>
                <w:szCs w:val="24"/>
              </w:rPr>
              <w:t xml:space="preserve"> комплекс</w:t>
            </w:r>
            <w:r>
              <w:rPr>
                <w:rFonts w:ascii="Times New Roman" w:eastAsia="Times New Roman" w:hAnsi="Times New Roman"/>
                <w:color w:val="000000" w:themeColor="text1"/>
                <w:sz w:val="24"/>
                <w:szCs w:val="24"/>
              </w:rPr>
              <w:t>а</w:t>
            </w:r>
          </w:p>
        </w:tc>
        <w:tc>
          <w:tcPr>
            <w:tcW w:w="771" w:type="pct"/>
          </w:tcPr>
          <w:p w14:paraId="37693BCB" w14:textId="53278F5C"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информационные материалы</w:t>
            </w:r>
          </w:p>
        </w:tc>
        <w:tc>
          <w:tcPr>
            <w:tcW w:w="526" w:type="pct"/>
          </w:tcPr>
          <w:p w14:paraId="5B279C4F" w14:textId="73C42D14" w:rsidR="00486F9B" w:rsidRPr="001412F6" w:rsidRDefault="00486F9B" w:rsidP="004504B8">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ежегодно</w:t>
            </w:r>
          </w:p>
        </w:tc>
        <w:tc>
          <w:tcPr>
            <w:tcW w:w="1086" w:type="pct"/>
          </w:tcPr>
          <w:p w14:paraId="19A45A11" w14:textId="69593D86"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проведение конкурсов среди сельхозпроизводителей привнесет соревновательный эффект в повышении эффективности предприятия сельскохозяйственного сектора</w:t>
            </w:r>
          </w:p>
        </w:tc>
      </w:tr>
      <w:tr w:rsidR="00486F9B" w:rsidRPr="001412F6" w14:paraId="1C439E30" w14:textId="77777777" w:rsidTr="00486F9B">
        <w:trPr>
          <w:trHeight w:val="20"/>
          <w:jc w:val="center"/>
        </w:trPr>
        <w:tc>
          <w:tcPr>
            <w:tcW w:w="246" w:type="pct"/>
          </w:tcPr>
          <w:p w14:paraId="561570D5"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lastRenderedPageBreak/>
              <w:t>1.4.</w:t>
            </w:r>
          </w:p>
        </w:tc>
        <w:tc>
          <w:tcPr>
            <w:tcW w:w="4754" w:type="pct"/>
            <w:gridSpan w:val="5"/>
          </w:tcPr>
          <w:p w14:paraId="0F96839C" w14:textId="55C16A02" w:rsidR="00486F9B" w:rsidRPr="001412F6" w:rsidRDefault="00486F9B" w:rsidP="004504B8">
            <w:pPr>
              <w:jc w:val="center"/>
              <w:rPr>
                <w:rFonts w:ascii="Times New Roman" w:eastAsia="Times New Roman" w:hAnsi="Times New Roman"/>
                <w:color w:val="000000" w:themeColor="text1"/>
                <w:sz w:val="24"/>
                <w:szCs w:val="24"/>
                <w:highlight w:val="yellow"/>
              </w:rPr>
            </w:pPr>
            <w:r>
              <w:rPr>
                <w:rFonts w:ascii="Times New Roman" w:eastAsia="Times New Roman" w:hAnsi="Times New Roman"/>
                <w:bCs/>
                <w:color w:val="000000" w:themeColor="text1"/>
                <w:sz w:val="24"/>
                <w:szCs w:val="24"/>
              </w:rPr>
              <w:t>Мероприятие 4.</w:t>
            </w:r>
            <w:r w:rsidRPr="001412F6">
              <w:rPr>
                <w:rFonts w:ascii="Times New Roman" w:eastAsia="Times New Roman" w:hAnsi="Times New Roman"/>
                <w:bCs/>
                <w:color w:val="000000" w:themeColor="text1"/>
                <w:sz w:val="24"/>
                <w:szCs w:val="24"/>
              </w:rPr>
              <w:t xml:space="preserve"> Повышение рентабельности и доходности сельскохозяйственных товаропроизводителей</w:t>
            </w:r>
          </w:p>
        </w:tc>
      </w:tr>
      <w:tr w:rsidR="00486F9B" w:rsidRPr="001412F6" w14:paraId="7CB8F5B2" w14:textId="77777777" w:rsidTr="005A0967">
        <w:trPr>
          <w:trHeight w:val="20"/>
          <w:jc w:val="center"/>
        </w:trPr>
        <w:tc>
          <w:tcPr>
            <w:tcW w:w="246" w:type="pct"/>
          </w:tcPr>
          <w:p w14:paraId="691858D9"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66156C9F" w14:textId="12D06AAC" w:rsidR="00486F9B" w:rsidRPr="001412F6" w:rsidRDefault="00486F9B" w:rsidP="00426019">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4.1</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Субсидии на содержание маточного поголовья овец и коз, маточного товарного поголовья крупного рогатого скота специализированных мясных пород, субсидии на развитие племенного животноводства, оленеводства, </w:t>
            </w:r>
            <w:proofErr w:type="spellStart"/>
            <w:r w:rsidRPr="001412F6">
              <w:rPr>
                <w:rFonts w:ascii="Times New Roman" w:eastAsia="Times New Roman" w:hAnsi="Times New Roman"/>
                <w:color w:val="000000" w:themeColor="text1"/>
                <w:sz w:val="24"/>
                <w:szCs w:val="24"/>
              </w:rPr>
              <w:t>яководства</w:t>
            </w:r>
            <w:proofErr w:type="spellEnd"/>
            <w:r w:rsidRPr="001412F6">
              <w:rPr>
                <w:rFonts w:ascii="Times New Roman" w:eastAsia="Times New Roman" w:hAnsi="Times New Roman"/>
                <w:color w:val="000000" w:themeColor="text1"/>
                <w:sz w:val="24"/>
                <w:szCs w:val="24"/>
              </w:rPr>
              <w:t>, верблюдоводства, пантового мараловодства и др</w:t>
            </w:r>
            <w:r>
              <w:rPr>
                <w:rFonts w:ascii="Times New Roman" w:eastAsia="Times New Roman" w:hAnsi="Times New Roman"/>
                <w:color w:val="000000" w:themeColor="text1"/>
                <w:sz w:val="24"/>
                <w:szCs w:val="24"/>
              </w:rPr>
              <w:t>угих</w:t>
            </w:r>
            <w:r w:rsidRPr="001412F6">
              <w:rPr>
                <w:rFonts w:ascii="Times New Roman" w:eastAsia="Times New Roman" w:hAnsi="Times New Roman"/>
                <w:color w:val="000000" w:themeColor="text1"/>
                <w:sz w:val="24"/>
                <w:szCs w:val="24"/>
              </w:rPr>
              <w:t xml:space="preserve"> приоритетных направлений отрасли животноводства</w:t>
            </w:r>
          </w:p>
        </w:tc>
        <w:tc>
          <w:tcPr>
            <w:tcW w:w="849" w:type="pct"/>
          </w:tcPr>
          <w:p w14:paraId="5EF51043"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7A7DC7E2" w14:textId="58E5B84B" w:rsidR="00486F9B" w:rsidRPr="001412F6" w:rsidRDefault="00486F9B" w:rsidP="001412F6">
            <w:pPr>
              <w:rPr>
                <w:rFonts w:ascii="Times New Roman" w:eastAsia="Times New Roman" w:hAnsi="Times New Roman"/>
                <w:color w:val="000000" w:themeColor="text1"/>
                <w:sz w:val="24"/>
                <w:szCs w:val="24"/>
                <w:highlight w:val="yellow"/>
              </w:rPr>
            </w:pPr>
            <w:r>
              <w:rPr>
                <w:rFonts w:ascii="Times New Roman" w:eastAsia="Times New Roman" w:hAnsi="Times New Roman"/>
                <w:color w:val="000000" w:themeColor="text1"/>
                <w:sz w:val="24"/>
                <w:szCs w:val="24"/>
              </w:rPr>
              <w:t>д</w:t>
            </w:r>
            <w:r w:rsidRPr="001412F6">
              <w:rPr>
                <w:rFonts w:ascii="Times New Roman" w:eastAsia="Times New Roman" w:hAnsi="Times New Roman"/>
                <w:color w:val="000000" w:themeColor="text1"/>
                <w:sz w:val="24"/>
                <w:szCs w:val="24"/>
              </w:rPr>
              <w:t>оклад в Правительство Республики Тыва</w:t>
            </w:r>
          </w:p>
        </w:tc>
        <w:tc>
          <w:tcPr>
            <w:tcW w:w="526" w:type="pct"/>
          </w:tcPr>
          <w:p w14:paraId="466A185F" w14:textId="3313F4CE" w:rsidR="00486F9B" w:rsidRPr="001412F6" w:rsidRDefault="00486F9B" w:rsidP="004504B8">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е</w:t>
            </w:r>
            <w:r w:rsidRPr="001412F6">
              <w:rPr>
                <w:rFonts w:ascii="Times New Roman" w:eastAsia="Times New Roman" w:hAnsi="Times New Roman"/>
                <w:color w:val="000000" w:themeColor="text1"/>
                <w:sz w:val="24"/>
                <w:szCs w:val="24"/>
              </w:rPr>
              <w:t>жегодно</w:t>
            </w:r>
          </w:p>
        </w:tc>
        <w:tc>
          <w:tcPr>
            <w:tcW w:w="1086" w:type="pct"/>
          </w:tcPr>
          <w:p w14:paraId="6F35C44F" w14:textId="03B5CF03" w:rsidR="00486F9B" w:rsidRPr="001412F6" w:rsidRDefault="00486F9B" w:rsidP="001C478B">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у</w:t>
            </w:r>
            <w:r w:rsidRPr="001412F6">
              <w:rPr>
                <w:rFonts w:ascii="Times New Roman" w:eastAsia="Times New Roman" w:hAnsi="Times New Roman"/>
                <w:color w:val="000000" w:themeColor="text1"/>
                <w:sz w:val="24"/>
                <w:szCs w:val="24"/>
              </w:rPr>
              <w:t xml:space="preserve">величение поголовья </w:t>
            </w:r>
            <w:r w:rsidRPr="001412F6">
              <w:rPr>
                <w:rFonts w:ascii="Times New Roman" w:eastAsia="Times New Roman" w:hAnsi="Times New Roman"/>
                <w:bCs/>
                <w:color w:val="000000" w:themeColor="text1"/>
                <w:sz w:val="24"/>
                <w:szCs w:val="24"/>
              </w:rPr>
              <w:t>мелкого рогатого скота</w:t>
            </w:r>
            <w:r w:rsidRPr="001412F6">
              <w:rPr>
                <w:rFonts w:ascii="Times New Roman" w:eastAsia="Times New Roman" w:hAnsi="Times New Roman"/>
                <w:color w:val="000000" w:themeColor="text1"/>
                <w:sz w:val="24"/>
                <w:szCs w:val="24"/>
              </w:rPr>
              <w:t xml:space="preserve">, </w:t>
            </w:r>
            <w:r w:rsidRPr="001412F6">
              <w:rPr>
                <w:rFonts w:ascii="Times New Roman" w:eastAsia="Times New Roman" w:hAnsi="Times New Roman"/>
                <w:bCs/>
                <w:color w:val="000000" w:themeColor="text1"/>
                <w:sz w:val="24"/>
                <w:szCs w:val="24"/>
              </w:rPr>
              <w:t>крупного рогатого скота</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w:t>
            </w:r>
            <w:r w:rsidRPr="001412F6">
              <w:rPr>
                <w:rFonts w:ascii="Times New Roman" w:eastAsia="Times New Roman" w:hAnsi="Times New Roman"/>
                <w:color w:val="000000" w:themeColor="text1"/>
                <w:sz w:val="24"/>
                <w:szCs w:val="24"/>
              </w:rPr>
              <w:t>специализированных сельскохозяйственных пород</w:t>
            </w:r>
          </w:p>
        </w:tc>
      </w:tr>
      <w:tr w:rsidR="00486F9B" w:rsidRPr="001412F6" w14:paraId="71C8211B" w14:textId="77777777" w:rsidTr="005A0967">
        <w:trPr>
          <w:trHeight w:val="20"/>
          <w:jc w:val="center"/>
        </w:trPr>
        <w:tc>
          <w:tcPr>
            <w:tcW w:w="246" w:type="pct"/>
          </w:tcPr>
          <w:p w14:paraId="5EB69630"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1DAC9844" w14:textId="5FD3CE81" w:rsidR="00486F9B" w:rsidRPr="001412F6" w:rsidRDefault="00486F9B" w:rsidP="00C1232A">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4.2</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Выдача грантов на развитие материально-технической базы, повышение эффективности производственного цикла сельскохозяйственных предприятий отрасли животноводства</w:t>
            </w:r>
          </w:p>
        </w:tc>
        <w:tc>
          <w:tcPr>
            <w:tcW w:w="849" w:type="pct"/>
          </w:tcPr>
          <w:p w14:paraId="015A209B"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79A17AC0" w14:textId="34025C2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42EF0A8B" w14:textId="58B67195" w:rsidR="00486F9B" w:rsidRPr="001412F6" w:rsidRDefault="00486F9B" w:rsidP="004504B8">
            <w:pPr>
              <w:widowControl w:val="0"/>
              <w:autoSpaceDE w:val="0"/>
              <w:autoSpaceDN w:val="0"/>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ежегодно</w:t>
            </w:r>
          </w:p>
        </w:tc>
        <w:tc>
          <w:tcPr>
            <w:tcW w:w="1086" w:type="pct"/>
          </w:tcPr>
          <w:p w14:paraId="67744000" w14:textId="2BE02A38"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 xml:space="preserve">увеличение производственных и экономических показателей предприятий </w:t>
            </w:r>
            <w:r>
              <w:rPr>
                <w:rFonts w:ascii="Times New Roman" w:eastAsia="Times New Roman" w:hAnsi="Times New Roman"/>
                <w:color w:val="000000" w:themeColor="text1"/>
                <w:sz w:val="24"/>
                <w:szCs w:val="24"/>
              </w:rPr>
              <w:t>а</w:t>
            </w:r>
            <w:r w:rsidRPr="004C168E">
              <w:rPr>
                <w:rFonts w:ascii="Times New Roman" w:eastAsia="Times New Roman" w:hAnsi="Times New Roman"/>
                <w:color w:val="000000" w:themeColor="text1"/>
                <w:sz w:val="24"/>
                <w:szCs w:val="24"/>
              </w:rPr>
              <w:t>гропромышленн</w:t>
            </w:r>
            <w:r>
              <w:rPr>
                <w:rFonts w:ascii="Times New Roman" w:eastAsia="Times New Roman" w:hAnsi="Times New Roman"/>
                <w:color w:val="000000" w:themeColor="text1"/>
                <w:sz w:val="24"/>
                <w:szCs w:val="24"/>
              </w:rPr>
              <w:t>ого</w:t>
            </w:r>
            <w:r w:rsidRPr="004C168E">
              <w:rPr>
                <w:rFonts w:ascii="Times New Roman" w:eastAsia="Times New Roman" w:hAnsi="Times New Roman"/>
                <w:color w:val="000000" w:themeColor="text1"/>
                <w:sz w:val="24"/>
                <w:szCs w:val="24"/>
              </w:rPr>
              <w:t xml:space="preserve"> комплекс</w:t>
            </w:r>
            <w:r>
              <w:rPr>
                <w:rFonts w:ascii="Times New Roman" w:eastAsia="Times New Roman" w:hAnsi="Times New Roman"/>
                <w:color w:val="000000" w:themeColor="text1"/>
                <w:sz w:val="24"/>
                <w:szCs w:val="24"/>
              </w:rPr>
              <w:t>а</w:t>
            </w:r>
            <w:r w:rsidRPr="001412F6">
              <w:rPr>
                <w:rFonts w:ascii="Times New Roman" w:eastAsia="Times New Roman" w:hAnsi="Times New Roman"/>
                <w:color w:val="000000" w:themeColor="text1"/>
                <w:sz w:val="24"/>
                <w:szCs w:val="24"/>
              </w:rPr>
              <w:t>, в том числе количество новых рабочих мест, увеличение объема производства и реализации сельскохозяйственной продукции, выраженный в натуральных и денежных показателях</w:t>
            </w:r>
          </w:p>
        </w:tc>
      </w:tr>
      <w:tr w:rsidR="00486F9B" w:rsidRPr="001412F6" w14:paraId="032A6D7E" w14:textId="77777777" w:rsidTr="005A0967">
        <w:trPr>
          <w:trHeight w:val="20"/>
          <w:jc w:val="center"/>
        </w:trPr>
        <w:tc>
          <w:tcPr>
            <w:tcW w:w="246" w:type="pct"/>
          </w:tcPr>
          <w:p w14:paraId="25AAF23C"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2A1BB127" w14:textId="245E49A5" w:rsidR="00486F9B" w:rsidRPr="001412F6" w:rsidRDefault="00486F9B" w:rsidP="00F55CAF">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4.3</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Субсидирование части затрат на строительство, реконструкци</w:t>
            </w:r>
            <w:r>
              <w:rPr>
                <w:rFonts w:ascii="Times New Roman" w:eastAsia="Times New Roman" w:hAnsi="Times New Roman"/>
                <w:color w:val="000000" w:themeColor="text1"/>
                <w:sz w:val="24"/>
                <w:szCs w:val="24"/>
              </w:rPr>
              <w:t>ю</w:t>
            </w:r>
            <w:r w:rsidRPr="001412F6">
              <w:rPr>
                <w:rFonts w:ascii="Times New Roman" w:eastAsia="Times New Roman" w:hAnsi="Times New Roman"/>
                <w:color w:val="000000" w:themeColor="text1"/>
                <w:sz w:val="24"/>
                <w:szCs w:val="24"/>
              </w:rPr>
              <w:t xml:space="preserve"> и модернизаци</w:t>
            </w:r>
            <w:r>
              <w:rPr>
                <w:rFonts w:ascii="Times New Roman" w:eastAsia="Times New Roman" w:hAnsi="Times New Roman"/>
                <w:color w:val="000000" w:themeColor="text1"/>
                <w:sz w:val="24"/>
                <w:szCs w:val="24"/>
              </w:rPr>
              <w:t>ю</w:t>
            </w:r>
            <w:r w:rsidRPr="001412F6">
              <w:rPr>
                <w:rFonts w:ascii="Times New Roman" w:eastAsia="Times New Roman" w:hAnsi="Times New Roman"/>
                <w:color w:val="000000" w:themeColor="text1"/>
                <w:sz w:val="24"/>
                <w:szCs w:val="24"/>
              </w:rPr>
              <w:t xml:space="preserve"> сельскохозяйственных ферм в Республике Тыва с внедрением новых технологий </w:t>
            </w:r>
          </w:p>
        </w:tc>
        <w:tc>
          <w:tcPr>
            <w:tcW w:w="849" w:type="pct"/>
          </w:tcPr>
          <w:p w14:paraId="0367F858"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46AEECE9" w14:textId="73AB7960"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3FC36F2D" w14:textId="1CFAC372" w:rsidR="00486F9B" w:rsidRPr="001412F6" w:rsidRDefault="00486F9B" w:rsidP="004504B8">
            <w:pPr>
              <w:widowControl w:val="0"/>
              <w:autoSpaceDE w:val="0"/>
              <w:autoSpaceDN w:val="0"/>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ежегодно</w:t>
            </w:r>
          </w:p>
        </w:tc>
        <w:tc>
          <w:tcPr>
            <w:tcW w:w="1086" w:type="pct"/>
          </w:tcPr>
          <w:p w14:paraId="478CE498" w14:textId="5E5EDB23"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 xml:space="preserve">увеличение производственных и экономических показателей предприятий </w:t>
            </w:r>
            <w:r>
              <w:rPr>
                <w:rFonts w:ascii="Times New Roman" w:eastAsia="Times New Roman" w:hAnsi="Times New Roman"/>
                <w:color w:val="000000" w:themeColor="text1"/>
                <w:sz w:val="24"/>
                <w:szCs w:val="24"/>
              </w:rPr>
              <w:t>а</w:t>
            </w:r>
            <w:r w:rsidRPr="004C168E">
              <w:rPr>
                <w:rFonts w:ascii="Times New Roman" w:eastAsia="Times New Roman" w:hAnsi="Times New Roman"/>
                <w:color w:val="000000" w:themeColor="text1"/>
                <w:sz w:val="24"/>
                <w:szCs w:val="24"/>
              </w:rPr>
              <w:t>гропромышленн</w:t>
            </w:r>
            <w:r>
              <w:rPr>
                <w:rFonts w:ascii="Times New Roman" w:eastAsia="Times New Roman" w:hAnsi="Times New Roman"/>
                <w:color w:val="000000" w:themeColor="text1"/>
                <w:sz w:val="24"/>
                <w:szCs w:val="24"/>
              </w:rPr>
              <w:t>ого</w:t>
            </w:r>
            <w:r w:rsidRPr="004C168E">
              <w:rPr>
                <w:rFonts w:ascii="Times New Roman" w:eastAsia="Times New Roman" w:hAnsi="Times New Roman"/>
                <w:color w:val="000000" w:themeColor="text1"/>
                <w:sz w:val="24"/>
                <w:szCs w:val="24"/>
              </w:rPr>
              <w:t xml:space="preserve"> комплекс</w:t>
            </w:r>
            <w:r>
              <w:rPr>
                <w:rFonts w:ascii="Times New Roman" w:eastAsia="Times New Roman" w:hAnsi="Times New Roman"/>
                <w:color w:val="000000" w:themeColor="text1"/>
                <w:sz w:val="24"/>
                <w:szCs w:val="24"/>
              </w:rPr>
              <w:t>а</w:t>
            </w:r>
            <w:r w:rsidRPr="001412F6">
              <w:rPr>
                <w:rFonts w:ascii="Times New Roman" w:eastAsia="Times New Roman" w:hAnsi="Times New Roman"/>
                <w:color w:val="000000" w:themeColor="text1"/>
                <w:sz w:val="24"/>
                <w:szCs w:val="24"/>
              </w:rPr>
              <w:t>, в том числе количество новых рабочих мест, увеличение объема производства и реализации сельскохозяйственной продукции, выраженный в натуральных и денежных показателях</w:t>
            </w:r>
          </w:p>
        </w:tc>
      </w:tr>
    </w:tbl>
    <w:p w14:paraId="48A13A45" w14:textId="77777777" w:rsidR="005A0967" w:rsidRDefault="005A0967"/>
    <w:tbl>
      <w:tblPr>
        <w:tblStyle w:val="14"/>
        <w:tblW w:w="5000" w:type="pct"/>
        <w:jc w:val="center"/>
        <w:tblLayout w:type="fixed"/>
        <w:tblCellMar>
          <w:left w:w="57" w:type="dxa"/>
          <w:right w:w="57" w:type="dxa"/>
        </w:tblCellMar>
        <w:tblLook w:val="04A0" w:firstRow="1" w:lastRow="0" w:firstColumn="1" w:lastColumn="0" w:noHBand="0" w:noVBand="1"/>
      </w:tblPr>
      <w:tblGrid>
        <w:gridCol w:w="778"/>
        <w:gridCol w:w="4815"/>
        <w:gridCol w:w="2686"/>
        <w:gridCol w:w="2439"/>
        <w:gridCol w:w="1664"/>
        <w:gridCol w:w="3436"/>
      </w:tblGrid>
      <w:tr w:rsidR="005A0967" w:rsidRPr="001412F6" w14:paraId="0B8B35D3" w14:textId="77777777" w:rsidTr="007F2C7A">
        <w:trPr>
          <w:trHeight w:val="20"/>
          <w:tblHeader/>
          <w:jc w:val="center"/>
        </w:trPr>
        <w:tc>
          <w:tcPr>
            <w:tcW w:w="246" w:type="pct"/>
          </w:tcPr>
          <w:p w14:paraId="2911400E" w14:textId="77777777" w:rsidR="005A0967" w:rsidRPr="001412F6" w:rsidRDefault="005A0967" w:rsidP="007F2C7A">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lastRenderedPageBreak/>
              <w:t>1</w:t>
            </w:r>
          </w:p>
        </w:tc>
        <w:tc>
          <w:tcPr>
            <w:tcW w:w="1522" w:type="pct"/>
          </w:tcPr>
          <w:p w14:paraId="15D31A93" w14:textId="77777777" w:rsidR="005A0967" w:rsidRPr="001412F6" w:rsidRDefault="005A0967" w:rsidP="007F2C7A">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2</w:t>
            </w:r>
          </w:p>
        </w:tc>
        <w:tc>
          <w:tcPr>
            <w:tcW w:w="849" w:type="pct"/>
          </w:tcPr>
          <w:p w14:paraId="5EAF49CD" w14:textId="77777777" w:rsidR="005A0967" w:rsidRPr="001412F6" w:rsidRDefault="005A0967" w:rsidP="007F2C7A">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3</w:t>
            </w:r>
          </w:p>
        </w:tc>
        <w:tc>
          <w:tcPr>
            <w:tcW w:w="771" w:type="pct"/>
          </w:tcPr>
          <w:p w14:paraId="05AF137F" w14:textId="77777777" w:rsidR="005A0967" w:rsidRPr="001412F6" w:rsidRDefault="005A0967" w:rsidP="007F2C7A">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4</w:t>
            </w:r>
          </w:p>
        </w:tc>
        <w:tc>
          <w:tcPr>
            <w:tcW w:w="526" w:type="pct"/>
          </w:tcPr>
          <w:p w14:paraId="288B9055" w14:textId="77777777" w:rsidR="005A0967" w:rsidRPr="001412F6" w:rsidRDefault="005A0967" w:rsidP="007F2C7A">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5</w:t>
            </w:r>
          </w:p>
        </w:tc>
        <w:tc>
          <w:tcPr>
            <w:tcW w:w="1086" w:type="pct"/>
          </w:tcPr>
          <w:p w14:paraId="0D2CD244" w14:textId="77777777" w:rsidR="005A0967" w:rsidRPr="001412F6" w:rsidRDefault="005A0967" w:rsidP="007F2C7A">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6</w:t>
            </w:r>
          </w:p>
        </w:tc>
      </w:tr>
      <w:tr w:rsidR="00486F9B" w:rsidRPr="001412F6" w14:paraId="73B6AF6A" w14:textId="77777777" w:rsidTr="00486F9B">
        <w:trPr>
          <w:trHeight w:val="20"/>
          <w:jc w:val="center"/>
        </w:trPr>
        <w:tc>
          <w:tcPr>
            <w:tcW w:w="246" w:type="pct"/>
          </w:tcPr>
          <w:p w14:paraId="0DB73F30"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1.5.</w:t>
            </w:r>
          </w:p>
        </w:tc>
        <w:tc>
          <w:tcPr>
            <w:tcW w:w="4754" w:type="pct"/>
            <w:gridSpan w:val="5"/>
          </w:tcPr>
          <w:p w14:paraId="49FFC1B2" w14:textId="43D83400" w:rsidR="00486F9B" w:rsidRPr="001412F6" w:rsidRDefault="00486F9B" w:rsidP="00C1232A">
            <w:pPr>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Мероприятие 5</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Организация профилактики возникновения заразных болезней животных и выявления циркуляции их возбудителей</w:t>
            </w:r>
          </w:p>
        </w:tc>
      </w:tr>
      <w:tr w:rsidR="00486F9B" w:rsidRPr="001412F6" w14:paraId="05030FBF" w14:textId="77777777" w:rsidTr="005A0967">
        <w:trPr>
          <w:trHeight w:val="20"/>
          <w:jc w:val="center"/>
        </w:trPr>
        <w:tc>
          <w:tcPr>
            <w:tcW w:w="246" w:type="pct"/>
          </w:tcPr>
          <w:p w14:paraId="427468F9"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06EBEEDA" w14:textId="07AE21B6" w:rsidR="00486F9B" w:rsidRPr="001412F6" w:rsidRDefault="00486F9B" w:rsidP="00C1232A">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5.1</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Проведение диагностических исследований, ветеринарно-профилактических и противоэпизоотических мероприятий в хозяйствах всех форм собственности на территории Республики Тыва</w:t>
            </w:r>
          </w:p>
        </w:tc>
        <w:tc>
          <w:tcPr>
            <w:tcW w:w="849" w:type="pct"/>
          </w:tcPr>
          <w:p w14:paraId="2436E53B" w14:textId="7777777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Служба ветеринарии Республики Тыва</w:t>
            </w:r>
          </w:p>
        </w:tc>
        <w:tc>
          <w:tcPr>
            <w:tcW w:w="771" w:type="pct"/>
          </w:tcPr>
          <w:p w14:paraId="6904DF93" w14:textId="0CFCE0C7" w:rsidR="00486F9B" w:rsidRPr="001412F6" w:rsidRDefault="00486F9B" w:rsidP="001412F6">
            <w:pPr>
              <w:rPr>
                <w:rFonts w:ascii="Times New Roman" w:eastAsia="Times New Roman" w:hAnsi="Times New Roman"/>
                <w:color w:val="000000" w:themeColor="text1"/>
                <w:sz w:val="24"/>
                <w:szCs w:val="24"/>
              </w:rPr>
            </w:pPr>
            <w:r w:rsidRPr="003F14D6">
              <w:rPr>
                <w:rFonts w:ascii="Times New Roman" w:eastAsia="Times New Roman" w:hAnsi="Times New Roman"/>
                <w:color w:val="000000" w:themeColor="text1"/>
                <w:sz w:val="24"/>
                <w:szCs w:val="24"/>
              </w:rPr>
              <w:t>д</w:t>
            </w:r>
            <w:r w:rsidRPr="001412F6">
              <w:rPr>
                <w:rFonts w:ascii="Times New Roman" w:eastAsia="Times New Roman" w:hAnsi="Times New Roman"/>
                <w:color w:val="000000" w:themeColor="text1"/>
                <w:sz w:val="24"/>
                <w:szCs w:val="24"/>
              </w:rPr>
              <w:t>оклад в Министерство сельского хозяйства и продовольствия Республики Тыва</w:t>
            </w:r>
          </w:p>
        </w:tc>
        <w:tc>
          <w:tcPr>
            <w:tcW w:w="526" w:type="pct"/>
          </w:tcPr>
          <w:p w14:paraId="7B01EDC1" w14:textId="39D1C358" w:rsidR="00486F9B" w:rsidRPr="001412F6" w:rsidRDefault="00486F9B" w:rsidP="004504B8">
            <w:pPr>
              <w:widowControl w:val="0"/>
              <w:autoSpaceDE w:val="0"/>
              <w:autoSpaceDN w:val="0"/>
              <w:jc w:val="center"/>
              <w:rPr>
                <w:rFonts w:ascii="Times New Roman" w:eastAsia="Calibri" w:hAnsi="Times New Roman"/>
                <w:color w:val="000000" w:themeColor="text1"/>
                <w:sz w:val="24"/>
                <w:szCs w:val="24"/>
                <w:lang w:eastAsia="en-US"/>
              </w:rPr>
            </w:pPr>
            <w:r w:rsidRPr="003F14D6">
              <w:rPr>
                <w:rFonts w:ascii="Times New Roman" w:eastAsia="Calibri" w:hAnsi="Times New Roman"/>
                <w:color w:val="000000" w:themeColor="text1"/>
                <w:sz w:val="24"/>
                <w:szCs w:val="24"/>
                <w:lang w:eastAsia="en-US"/>
              </w:rPr>
              <w:t>е</w:t>
            </w:r>
            <w:r w:rsidRPr="001412F6">
              <w:rPr>
                <w:rFonts w:ascii="Times New Roman" w:eastAsia="Calibri" w:hAnsi="Times New Roman"/>
                <w:color w:val="000000" w:themeColor="text1"/>
                <w:sz w:val="24"/>
                <w:szCs w:val="24"/>
                <w:lang w:eastAsia="en-US"/>
              </w:rPr>
              <w:t>жегодно</w:t>
            </w:r>
          </w:p>
        </w:tc>
        <w:tc>
          <w:tcPr>
            <w:tcW w:w="1086" w:type="pct"/>
          </w:tcPr>
          <w:p w14:paraId="140AFFC6" w14:textId="4C15D5F2" w:rsidR="00486F9B" w:rsidRPr="001412F6" w:rsidRDefault="00486F9B" w:rsidP="001412F6">
            <w:pPr>
              <w:rPr>
                <w:rFonts w:ascii="Times New Roman" w:eastAsia="Times New Roman" w:hAnsi="Times New Roman"/>
                <w:color w:val="000000" w:themeColor="text1"/>
                <w:sz w:val="24"/>
                <w:szCs w:val="24"/>
                <w:highlight w:val="yellow"/>
              </w:rPr>
            </w:pPr>
            <w:r w:rsidRPr="003F14D6">
              <w:rPr>
                <w:rFonts w:ascii="Times New Roman" w:eastAsia="Times New Roman" w:hAnsi="Times New Roman"/>
                <w:color w:val="000000" w:themeColor="text1"/>
                <w:sz w:val="24"/>
                <w:szCs w:val="24"/>
              </w:rPr>
              <w:t>с</w:t>
            </w:r>
            <w:r w:rsidRPr="001412F6">
              <w:rPr>
                <w:rFonts w:ascii="Times New Roman" w:eastAsia="Times New Roman" w:hAnsi="Times New Roman"/>
                <w:color w:val="000000" w:themeColor="text1"/>
                <w:sz w:val="24"/>
                <w:szCs w:val="24"/>
              </w:rPr>
              <w:t xml:space="preserve">окращение риска возникновения и распространения особо опасных заболеваний животных в хозяйствах всех форм собственности на территории Республики Тыва </w:t>
            </w:r>
          </w:p>
        </w:tc>
      </w:tr>
      <w:tr w:rsidR="00486F9B" w:rsidRPr="001412F6" w14:paraId="2C1A1E24" w14:textId="77777777" w:rsidTr="005A0967">
        <w:trPr>
          <w:trHeight w:val="20"/>
          <w:jc w:val="center"/>
        </w:trPr>
        <w:tc>
          <w:tcPr>
            <w:tcW w:w="246" w:type="pct"/>
          </w:tcPr>
          <w:p w14:paraId="617FCA6E"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7E85D911" w14:textId="1B9A4391" w:rsidR="00486F9B" w:rsidRPr="001412F6" w:rsidRDefault="00486F9B" w:rsidP="00C1232A">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5.2</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Организация контроля безопасности пищевых продуктов на всех этапах ее оборота</w:t>
            </w:r>
          </w:p>
        </w:tc>
        <w:tc>
          <w:tcPr>
            <w:tcW w:w="849" w:type="pct"/>
          </w:tcPr>
          <w:p w14:paraId="6FE54BB9"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Служба ветеринарии Республики Тыва</w:t>
            </w:r>
          </w:p>
        </w:tc>
        <w:tc>
          <w:tcPr>
            <w:tcW w:w="771" w:type="pct"/>
          </w:tcPr>
          <w:p w14:paraId="4A96DD49" w14:textId="448FD134" w:rsidR="00486F9B" w:rsidRPr="001412F6" w:rsidRDefault="00486F9B" w:rsidP="001412F6">
            <w:pPr>
              <w:rPr>
                <w:rFonts w:ascii="Times New Roman" w:eastAsia="Times New Roman" w:hAnsi="Times New Roman"/>
                <w:color w:val="000000" w:themeColor="text1"/>
                <w:sz w:val="24"/>
                <w:szCs w:val="24"/>
                <w:highlight w:val="yellow"/>
              </w:rPr>
            </w:pPr>
            <w:r w:rsidRPr="003F14D6">
              <w:rPr>
                <w:rFonts w:ascii="Times New Roman" w:eastAsia="Times New Roman" w:hAnsi="Times New Roman"/>
                <w:color w:val="000000" w:themeColor="text1"/>
                <w:sz w:val="24"/>
                <w:szCs w:val="24"/>
              </w:rPr>
              <w:t>д</w:t>
            </w:r>
            <w:r w:rsidRPr="001412F6">
              <w:rPr>
                <w:rFonts w:ascii="Times New Roman" w:eastAsia="Times New Roman" w:hAnsi="Times New Roman"/>
                <w:color w:val="000000" w:themeColor="text1"/>
                <w:sz w:val="24"/>
                <w:szCs w:val="24"/>
              </w:rPr>
              <w:t>оклад в Министерство сельского хозяйства и продовольствия Республики Тыва</w:t>
            </w:r>
          </w:p>
        </w:tc>
        <w:tc>
          <w:tcPr>
            <w:tcW w:w="526" w:type="pct"/>
          </w:tcPr>
          <w:p w14:paraId="18B414B6" w14:textId="675CFBA9" w:rsidR="00486F9B" w:rsidRPr="001412F6" w:rsidRDefault="00486F9B" w:rsidP="004504B8">
            <w:pPr>
              <w:widowControl w:val="0"/>
              <w:autoSpaceDE w:val="0"/>
              <w:autoSpaceDN w:val="0"/>
              <w:jc w:val="center"/>
              <w:rPr>
                <w:rFonts w:ascii="Times New Roman" w:eastAsia="Times New Roman" w:hAnsi="Times New Roman"/>
                <w:color w:val="000000" w:themeColor="text1"/>
                <w:sz w:val="24"/>
                <w:szCs w:val="24"/>
                <w:highlight w:val="yellow"/>
              </w:rPr>
            </w:pPr>
            <w:r w:rsidRPr="003F14D6">
              <w:rPr>
                <w:rFonts w:ascii="Times New Roman" w:eastAsia="Calibri" w:hAnsi="Times New Roman"/>
                <w:color w:val="000000" w:themeColor="text1"/>
                <w:sz w:val="24"/>
                <w:szCs w:val="24"/>
                <w:lang w:eastAsia="en-US"/>
              </w:rPr>
              <w:t>еж</w:t>
            </w:r>
            <w:r w:rsidRPr="001412F6">
              <w:rPr>
                <w:rFonts w:ascii="Times New Roman" w:eastAsia="Calibri" w:hAnsi="Times New Roman"/>
                <w:color w:val="000000" w:themeColor="text1"/>
                <w:sz w:val="24"/>
                <w:szCs w:val="24"/>
                <w:lang w:eastAsia="en-US"/>
              </w:rPr>
              <w:t>егодно</w:t>
            </w:r>
          </w:p>
        </w:tc>
        <w:tc>
          <w:tcPr>
            <w:tcW w:w="1086" w:type="pct"/>
          </w:tcPr>
          <w:p w14:paraId="4F8B3FC4" w14:textId="7809B078" w:rsidR="00486F9B" w:rsidRPr="001412F6" w:rsidRDefault="00486F9B" w:rsidP="001412F6">
            <w:pPr>
              <w:rPr>
                <w:rFonts w:ascii="Times New Roman" w:eastAsia="Times New Roman" w:hAnsi="Times New Roman"/>
                <w:color w:val="000000" w:themeColor="text1"/>
                <w:sz w:val="24"/>
                <w:szCs w:val="24"/>
                <w:highlight w:val="yellow"/>
              </w:rPr>
            </w:pPr>
            <w:r w:rsidRPr="003F14D6">
              <w:rPr>
                <w:rFonts w:ascii="Times New Roman" w:eastAsia="Times New Roman" w:hAnsi="Times New Roman"/>
                <w:color w:val="000000" w:themeColor="text1"/>
                <w:sz w:val="24"/>
                <w:szCs w:val="24"/>
              </w:rPr>
              <w:t>со</w:t>
            </w:r>
            <w:r w:rsidRPr="001412F6">
              <w:rPr>
                <w:rFonts w:ascii="Times New Roman" w:eastAsia="Times New Roman" w:hAnsi="Times New Roman"/>
                <w:color w:val="000000" w:themeColor="text1"/>
                <w:sz w:val="24"/>
                <w:szCs w:val="24"/>
              </w:rPr>
              <w:t xml:space="preserve">кращение риска заражения и распространения особо опасных заболеваний </w:t>
            </w:r>
            <w:r>
              <w:rPr>
                <w:rFonts w:ascii="Times New Roman" w:eastAsia="Times New Roman" w:hAnsi="Times New Roman"/>
                <w:color w:val="000000" w:themeColor="text1"/>
                <w:sz w:val="24"/>
                <w:szCs w:val="24"/>
              </w:rPr>
              <w:t xml:space="preserve">для </w:t>
            </w:r>
            <w:r w:rsidRPr="001412F6">
              <w:rPr>
                <w:rFonts w:ascii="Times New Roman" w:eastAsia="Times New Roman" w:hAnsi="Times New Roman"/>
                <w:color w:val="000000" w:themeColor="text1"/>
                <w:sz w:val="24"/>
                <w:szCs w:val="24"/>
              </w:rPr>
              <w:t>населения Республики Тыва</w:t>
            </w:r>
          </w:p>
        </w:tc>
      </w:tr>
      <w:tr w:rsidR="00486F9B" w:rsidRPr="001412F6" w14:paraId="00DB0863" w14:textId="77777777" w:rsidTr="005A0967">
        <w:trPr>
          <w:trHeight w:val="20"/>
          <w:jc w:val="center"/>
        </w:trPr>
        <w:tc>
          <w:tcPr>
            <w:tcW w:w="246" w:type="pct"/>
          </w:tcPr>
          <w:p w14:paraId="0103200D"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6FF14572" w14:textId="227518B3" w:rsidR="00486F9B" w:rsidRPr="001412F6" w:rsidRDefault="00486F9B" w:rsidP="00C1232A">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5.3</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Обустройство, содержание и ликвидация скотомогильников на территории Республики Тыва</w:t>
            </w:r>
          </w:p>
        </w:tc>
        <w:tc>
          <w:tcPr>
            <w:tcW w:w="849" w:type="pct"/>
          </w:tcPr>
          <w:p w14:paraId="1602257F"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Служба ветеринарии Республики Тыва</w:t>
            </w:r>
          </w:p>
        </w:tc>
        <w:tc>
          <w:tcPr>
            <w:tcW w:w="771" w:type="pct"/>
          </w:tcPr>
          <w:p w14:paraId="6B653A8C" w14:textId="71E51080"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доклад в Министерство сельского хозяйства и продовольствия Республики Тыва</w:t>
            </w:r>
          </w:p>
        </w:tc>
        <w:tc>
          <w:tcPr>
            <w:tcW w:w="526" w:type="pct"/>
          </w:tcPr>
          <w:p w14:paraId="2583FCA8" w14:textId="1F9D97A9" w:rsidR="00486F9B" w:rsidRPr="001412F6" w:rsidRDefault="00486F9B" w:rsidP="004504B8">
            <w:pPr>
              <w:widowControl w:val="0"/>
              <w:autoSpaceDE w:val="0"/>
              <w:autoSpaceDN w:val="0"/>
              <w:jc w:val="center"/>
              <w:rPr>
                <w:rFonts w:ascii="Times New Roman" w:eastAsia="Times New Roman" w:hAnsi="Times New Roman"/>
                <w:color w:val="000000" w:themeColor="text1"/>
                <w:sz w:val="24"/>
                <w:szCs w:val="24"/>
                <w:highlight w:val="yellow"/>
              </w:rPr>
            </w:pPr>
            <w:r w:rsidRPr="001412F6">
              <w:rPr>
                <w:rFonts w:ascii="Times New Roman" w:eastAsia="Calibri" w:hAnsi="Times New Roman"/>
                <w:color w:val="000000" w:themeColor="text1"/>
                <w:sz w:val="24"/>
                <w:szCs w:val="24"/>
                <w:lang w:eastAsia="en-US"/>
              </w:rPr>
              <w:t>ежегодно</w:t>
            </w:r>
          </w:p>
        </w:tc>
        <w:tc>
          <w:tcPr>
            <w:tcW w:w="1086" w:type="pct"/>
          </w:tcPr>
          <w:p w14:paraId="53806CCE" w14:textId="4E295AE9"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сокращение риска заражения и распространения особо опасных заболеваний населения и животных Республики Тыва</w:t>
            </w:r>
          </w:p>
        </w:tc>
      </w:tr>
      <w:tr w:rsidR="00486F9B" w:rsidRPr="001412F6" w14:paraId="13989BD9" w14:textId="77777777" w:rsidTr="00486F9B">
        <w:trPr>
          <w:trHeight w:val="20"/>
          <w:jc w:val="center"/>
        </w:trPr>
        <w:tc>
          <w:tcPr>
            <w:tcW w:w="246" w:type="pct"/>
          </w:tcPr>
          <w:p w14:paraId="6DDD6081"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2.</w:t>
            </w:r>
          </w:p>
        </w:tc>
        <w:tc>
          <w:tcPr>
            <w:tcW w:w="4754" w:type="pct"/>
            <w:gridSpan w:val="5"/>
          </w:tcPr>
          <w:p w14:paraId="60CC2AF3" w14:textId="76C037B7" w:rsidR="00486F9B" w:rsidRPr="001412F6" w:rsidRDefault="00486F9B" w:rsidP="00BC0EDC">
            <w:pP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 xml:space="preserve">Задачи по отрасли растениеводства </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создание стабильной кормовой базы с круглогодичным обеспечением животноводства высококачественными кормами, увеличение валового производства зерновых культур и овощей за счет увеличения посевных площадей и урожайности культур, внедрения передовых технологий выращивания овощей и зерновых культур</w:t>
            </w:r>
          </w:p>
        </w:tc>
      </w:tr>
      <w:tr w:rsidR="00486F9B" w:rsidRPr="001412F6" w14:paraId="101C24FE" w14:textId="77777777" w:rsidTr="00486F9B">
        <w:trPr>
          <w:trHeight w:val="20"/>
          <w:jc w:val="center"/>
        </w:trPr>
        <w:tc>
          <w:tcPr>
            <w:tcW w:w="246" w:type="pct"/>
          </w:tcPr>
          <w:p w14:paraId="609F9910"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2.1.</w:t>
            </w:r>
          </w:p>
        </w:tc>
        <w:tc>
          <w:tcPr>
            <w:tcW w:w="4754" w:type="pct"/>
            <w:gridSpan w:val="5"/>
          </w:tcPr>
          <w:p w14:paraId="65BFF4B8" w14:textId="42A542E4" w:rsidR="00486F9B" w:rsidRPr="001412F6" w:rsidRDefault="00486F9B" w:rsidP="00C1232A">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Мероприятие 1</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Повышение рентабельности и доходности сельскохозяйственных товаропроизводителей</w:t>
            </w:r>
          </w:p>
        </w:tc>
      </w:tr>
      <w:tr w:rsidR="00486F9B" w:rsidRPr="001412F6" w14:paraId="297E7ACB" w14:textId="77777777" w:rsidTr="005A0967">
        <w:trPr>
          <w:trHeight w:val="20"/>
          <w:jc w:val="center"/>
        </w:trPr>
        <w:tc>
          <w:tcPr>
            <w:tcW w:w="246" w:type="pct"/>
          </w:tcPr>
          <w:p w14:paraId="22C3D833"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4E49F1A5" w14:textId="35DEC7F9" w:rsidR="00486F9B" w:rsidRPr="001412F6" w:rsidRDefault="00486F9B" w:rsidP="00AF5EFA">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1.1</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Выдача субсидий на финансовое обеспечение части затрат на развитие элитного семеноводства, кормовых культур и др</w:t>
            </w:r>
            <w:r>
              <w:rPr>
                <w:rFonts w:ascii="Times New Roman" w:eastAsia="Times New Roman" w:hAnsi="Times New Roman"/>
                <w:color w:val="000000" w:themeColor="text1"/>
                <w:sz w:val="24"/>
                <w:szCs w:val="24"/>
              </w:rPr>
              <w:t xml:space="preserve">угих </w:t>
            </w:r>
            <w:r w:rsidRPr="001412F6">
              <w:rPr>
                <w:rFonts w:ascii="Times New Roman" w:eastAsia="Times New Roman" w:hAnsi="Times New Roman"/>
                <w:color w:val="000000" w:themeColor="text1"/>
                <w:sz w:val="24"/>
                <w:szCs w:val="24"/>
              </w:rPr>
              <w:t>приоритетных сельскохозяйственных культур</w:t>
            </w:r>
          </w:p>
        </w:tc>
        <w:tc>
          <w:tcPr>
            <w:tcW w:w="849" w:type="pct"/>
          </w:tcPr>
          <w:p w14:paraId="05C82DF9"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6B985390" w14:textId="4D83E2CB"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4DCABEA9" w14:textId="6153006C" w:rsidR="00486F9B" w:rsidRPr="001412F6" w:rsidRDefault="00486F9B" w:rsidP="004504B8">
            <w:pPr>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ежегодно</w:t>
            </w:r>
          </w:p>
        </w:tc>
        <w:tc>
          <w:tcPr>
            <w:tcW w:w="1086" w:type="pct"/>
          </w:tcPr>
          <w:p w14:paraId="76014344" w14:textId="0A36703E"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повышение эффективности производства сельскохозяйственных культур на основе обеспечения сельскохозяйственных товаропроизводителей высококачественными семенами</w:t>
            </w:r>
          </w:p>
        </w:tc>
      </w:tr>
      <w:tr w:rsidR="00486F9B" w:rsidRPr="001412F6" w14:paraId="198AB5E6" w14:textId="77777777" w:rsidTr="005A0967">
        <w:trPr>
          <w:trHeight w:val="20"/>
          <w:jc w:val="center"/>
        </w:trPr>
        <w:tc>
          <w:tcPr>
            <w:tcW w:w="246" w:type="pct"/>
          </w:tcPr>
          <w:p w14:paraId="74399795"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6079272A" w14:textId="2A408EDB" w:rsidR="00486F9B" w:rsidRPr="001412F6" w:rsidRDefault="00486F9B" w:rsidP="00AF5EFA">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1.2</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Выдача субсидий на проведение проектных и изыскательных работ и (или) подготовк</w:t>
            </w:r>
            <w:r>
              <w:rPr>
                <w:rFonts w:ascii="Times New Roman" w:eastAsia="Times New Roman" w:hAnsi="Times New Roman"/>
                <w:color w:val="000000" w:themeColor="text1"/>
                <w:sz w:val="24"/>
                <w:szCs w:val="24"/>
              </w:rPr>
              <w:t>у</w:t>
            </w:r>
            <w:r w:rsidRPr="001412F6">
              <w:rPr>
                <w:rFonts w:ascii="Times New Roman" w:eastAsia="Times New Roman" w:hAnsi="Times New Roman"/>
                <w:color w:val="000000" w:themeColor="text1"/>
                <w:sz w:val="24"/>
                <w:szCs w:val="24"/>
              </w:rPr>
              <w:t xml:space="preserve"> проектной документации на строительство, реконструкцию и техническое перевооружение ороси</w:t>
            </w:r>
            <w:r w:rsidRPr="001412F6">
              <w:rPr>
                <w:rFonts w:ascii="Times New Roman" w:eastAsia="Times New Roman" w:hAnsi="Times New Roman"/>
                <w:color w:val="000000" w:themeColor="text1"/>
                <w:sz w:val="24"/>
                <w:szCs w:val="24"/>
              </w:rPr>
              <w:lastRenderedPageBreak/>
              <w:t>тельных систем общего и индивидуального пользования</w:t>
            </w:r>
          </w:p>
        </w:tc>
        <w:tc>
          <w:tcPr>
            <w:tcW w:w="849" w:type="pct"/>
          </w:tcPr>
          <w:p w14:paraId="22E04FA6"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lastRenderedPageBreak/>
              <w:t>Министерство сельского хозяйства и продовольствия Республики Тыва</w:t>
            </w:r>
          </w:p>
        </w:tc>
        <w:tc>
          <w:tcPr>
            <w:tcW w:w="771" w:type="pct"/>
          </w:tcPr>
          <w:p w14:paraId="125C6188" w14:textId="7F7FB64E"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7D166A28" w14:textId="687DBB13" w:rsidR="00486F9B" w:rsidRPr="001412F6" w:rsidRDefault="00486F9B" w:rsidP="004504B8">
            <w:pPr>
              <w:widowControl w:val="0"/>
              <w:autoSpaceDE w:val="0"/>
              <w:autoSpaceDN w:val="0"/>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ежегодно</w:t>
            </w:r>
          </w:p>
        </w:tc>
        <w:tc>
          <w:tcPr>
            <w:tcW w:w="1086" w:type="pct"/>
          </w:tcPr>
          <w:p w14:paraId="5FF372DF" w14:textId="0F32EC48"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повышение урожайности посевных площадей за счет строительства, реконструкции и технического перевооружения оросительных систем общего и </w:t>
            </w:r>
            <w:r w:rsidRPr="001412F6">
              <w:rPr>
                <w:rFonts w:ascii="Times New Roman" w:eastAsia="Times New Roman" w:hAnsi="Times New Roman"/>
                <w:color w:val="000000" w:themeColor="text1"/>
                <w:sz w:val="24"/>
                <w:szCs w:val="24"/>
              </w:rPr>
              <w:lastRenderedPageBreak/>
              <w:t>индивидуального пользования</w:t>
            </w:r>
          </w:p>
        </w:tc>
      </w:tr>
      <w:tr w:rsidR="00486F9B" w:rsidRPr="001412F6" w14:paraId="2EF471A2" w14:textId="77777777" w:rsidTr="005A0967">
        <w:trPr>
          <w:trHeight w:val="20"/>
          <w:jc w:val="center"/>
        </w:trPr>
        <w:tc>
          <w:tcPr>
            <w:tcW w:w="246" w:type="pct"/>
          </w:tcPr>
          <w:p w14:paraId="7970E6B5"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7B4FA9C2" w14:textId="5FEC55AF" w:rsidR="00486F9B" w:rsidRPr="001412F6" w:rsidRDefault="00486F9B" w:rsidP="00C1232A">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1.3</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Научные исследования проблем по восстановлению плодородия почв, борьбы с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опустыниванием</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сельскохозяйственных земель</w:t>
            </w:r>
          </w:p>
        </w:tc>
        <w:tc>
          <w:tcPr>
            <w:tcW w:w="849" w:type="pct"/>
          </w:tcPr>
          <w:p w14:paraId="3A3068FE"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6E38B94E" w14:textId="3FCFCAF2"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1129C7CB" w14:textId="4E181CB9" w:rsidR="00486F9B" w:rsidRPr="001412F6" w:rsidRDefault="00486F9B" w:rsidP="004504B8">
            <w:pPr>
              <w:widowControl w:val="0"/>
              <w:autoSpaceDE w:val="0"/>
              <w:autoSpaceDN w:val="0"/>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ежегодно</w:t>
            </w:r>
          </w:p>
        </w:tc>
        <w:tc>
          <w:tcPr>
            <w:tcW w:w="1086" w:type="pct"/>
          </w:tcPr>
          <w:p w14:paraId="0AE28427" w14:textId="23201793"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оценка перспективы восстановления посевных площадей и их урожайности за счет увеличения плодородия почв </w:t>
            </w:r>
          </w:p>
        </w:tc>
      </w:tr>
      <w:tr w:rsidR="00486F9B" w:rsidRPr="001412F6" w14:paraId="126F4053" w14:textId="77777777" w:rsidTr="005A0967">
        <w:trPr>
          <w:trHeight w:val="20"/>
          <w:jc w:val="center"/>
        </w:trPr>
        <w:tc>
          <w:tcPr>
            <w:tcW w:w="246" w:type="pct"/>
          </w:tcPr>
          <w:p w14:paraId="72B826CB"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1DB53CDF" w14:textId="7B3F7A60" w:rsidR="00486F9B" w:rsidRPr="001412F6" w:rsidRDefault="00486F9B" w:rsidP="00C1232A">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1.4</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Выдача субсидии по финансовому обеспечению (возмещению) производителям зерновых культур части затрат на производство и реализацию зерновых культур</w:t>
            </w:r>
          </w:p>
        </w:tc>
        <w:tc>
          <w:tcPr>
            <w:tcW w:w="849" w:type="pct"/>
          </w:tcPr>
          <w:p w14:paraId="4CED0BE8"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3CEE9567" w14:textId="7C935781"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27E66D42" w14:textId="5D7D247D" w:rsidR="00486F9B" w:rsidRPr="001412F6" w:rsidRDefault="00486F9B" w:rsidP="004504B8">
            <w:pPr>
              <w:widowControl w:val="0"/>
              <w:autoSpaceDE w:val="0"/>
              <w:autoSpaceDN w:val="0"/>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ежегодно</w:t>
            </w:r>
          </w:p>
        </w:tc>
        <w:tc>
          <w:tcPr>
            <w:tcW w:w="1086" w:type="pct"/>
          </w:tcPr>
          <w:p w14:paraId="4DFA327A" w14:textId="06255F90"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 xml:space="preserve">повышение экономической эффективности предприятий </w:t>
            </w:r>
            <w:r>
              <w:rPr>
                <w:rFonts w:ascii="Times New Roman" w:eastAsia="Times New Roman" w:hAnsi="Times New Roman"/>
                <w:color w:val="000000" w:themeColor="text1"/>
                <w:sz w:val="24"/>
                <w:szCs w:val="24"/>
              </w:rPr>
              <w:t>а</w:t>
            </w:r>
            <w:r w:rsidRPr="004C168E">
              <w:rPr>
                <w:rFonts w:ascii="Times New Roman" w:eastAsia="Times New Roman" w:hAnsi="Times New Roman"/>
                <w:color w:val="000000" w:themeColor="text1"/>
                <w:sz w:val="24"/>
                <w:szCs w:val="24"/>
              </w:rPr>
              <w:t>гропромышленн</w:t>
            </w:r>
            <w:r>
              <w:rPr>
                <w:rFonts w:ascii="Times New Roman" w:eastAsia="Times New Roman" w:hAnsi="Times New Roman"/>
                <w:color w:val="000000" w:themeColor="text1"/>
                <w:sz w:val="24"/>
                <w:szCs w:val="24"/>
              </w:rPr>
              <w:t>ого</w:t>
            </w:r>
            <w:r w:rsidRPr="004C168E">
              <w:rPr>
                <w:rFonts w:ascii="Times New Roman" w:eastAsia="Times New Roman" w:hAnsi="Times New Roman"/>
                <w:color w:val="000000" w:themeColor="text1"/>
                <w:sz w:val="24"/>
                <w:szCs w:val="24"/>
              </w:rPr>
              <w:t xml:space="preserve"> комплекс</w:t>
            </w:r>
            <w:r>
              <w:rPr>
                <w:rFonts w:ascii="Times New Roman" w:eastAsia="Times New Roman" w:hAnsi="Times New Roman"/>
                <w:color w:val="000000" w:themeColor="text1"/>
                <w:sz w:val="24"/>
                <w:szCs w:val="24"/>
              </w:rPr>
              <w:t>а</w:t>
            </w:r>
          </w:p>
        </w:tc>
      </w:tr>
      <w:tr w:rsidR="00486F9B" w:rsidRPr="001412F6" w14:paraId="076559EC" w14:textId="77777777" w:rsidTr="005A0967">
        <w:trPr>
          <w:trHeight w:val="20"/>
          <w:jc w:val="center"/>
        </w:trPr>
        <w:tc>
          <w:tcPr>
            <w:tcW w:w="246" w:type="pct"/>
          </w:tcPr>
          <w:p w14:paraId="51036700"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0A934358" w14:textId="2B8C7E3A" w:rsidR="00486F9B" w:rsidRPr="001412F6" w:rsidRDefault="00486F9B" w:rsidP="00C1232A">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1.5</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Поддержка и развитие строительства тепличных комплексов за счет льготного кредитования, получения субсидий на возмещение части затрат</w:t>
            </w:r>
          </w:p>
        </w:tc>
        <w:tc>
          <w:tcPr>
            <w:tcW w:w="849" w:type="pct"/>
          </w:tcPr>
          <w:p w14:paraId="4E8B405D"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4F310EDE" w14:textId="7AF071EE"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281447BF" w14:textId="5AD94E1B" w:rsidR="00486F9B" w:rsidRPr="001412F6" w:rsidRDefault="00486F9B" w:rsidP="004504B8">
            <w:pPr>
              <w:widowControl w:val="0"/>
              <w:autoSpaceDE w:val="0"/>
              <w:autoSpaceDN w:val="0"/>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ежегодно</w:t>
            </w:r>
          </w:p>
        </w:tc>
        <w:tc>
          <w:tcPr>
            <w:tcW w:w="1086" w:type="pct"/>
          </w:tcPr>
          <w:p w14:paraId="2D112FD9" w14:textId="25E67E62"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 xml:space="preserve">увеличение объема производства и реализации сельскохозяйственной продукции тепличного комплекса </w:t>
            </w:r>
          </w:p>
        </w:tc>
      </w:tr>
      <w:tr w:rsidR="00486F9B" w:rsidRPr="001412F6" w14:paraId="32F053D7" w14:textId="77777777" w:rsidTr="005A0967">
        <w:trPr>
          <w:trHeight w:val="20"/>
          <w:jc w:val="center"/>
        </w:trPr>
        <w:tc>
          <w:tcPr>
            <w:tcW w:w="246" w:type="pct"/>
          </w:tcPr>
          <w:p w14:paraId="56376E27"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2789A995" w14:textId="0C30A1BB" w:rsidR="00486F9B" w:rsidRPr="001412F6" w:rsidRDefault="00486F9B" w:rsidP="00C1232A">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1.6</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Вовлечение в оборот новых земель сельскохозяйственного назначения</w:t>
            </w:r>
          </w:p>
        </w:tc>
        <w:tc>
          <w:tcPr>
            <w:tcW w:w="849" w:type="pct"/>
          </w:tcPr>
          <w:p w14:paraId="673B83AE"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7137A025" w14:textId="78734341"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7E07A7E5" w14:textId="32D05B48" w:rsidR="00486F9B" w:rsidRPr="001412F6" w:rsidRDefault="00486F9B" w:rsidP="004504B8">
            <w:pPr>
              <w:widowControl w:val="0"/>
              <w:autoSpaceDE w:val="0"/>
              <w:autoSpaceDN w:val="0"/>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ежегодно</w:t>
            </w:r>
          </w:p>
        </w:tc>
        <w:tc>
          <w:tcPr>
            <w:tcW w:w="1086" w:type="pct"/>
          </w:tcPr>
          <w:p w14:paraId="06C0F129" w14:textId="029AD224"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повышение эффективности использования земель сельскохозяйственного назначения до 150 тыс. га к 2030 году</w:t>
            </w:r>
          </w:p>
        </w:tc>
      </w:tr>
      <w:tr w:rsidR="00486F9B" w:rsidRPr="001412F6" w14:paraId="219D1F03" w14:textId="77777777" w:rsidTr="00486F9B">
        <w:trPr>
          <w:trHeight w:val="20"/>
          <w:jc w:val="center"/>
        </w:trPr>
        <w:tc>
          <w:tcPr>
            <w:tcW w:w="246" w:type="pct"/>
          </w:tcPr>
          <w:p w14:paraId="48CD1D72"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2.2.</w:t>
            </w:r>
          </w:p>
        </w:tc>
        <w:tc>
          <w:tcPr>
            <w:tcW w:w="4754" w:type="pct"/>
            <w:gridSpan w:val="5"/>
          </w:tcPr>
          <w:p w14:paraId="7FEF7D0B" w14:textId="1E717469" w:rsidR="00486F9B" w:rsidRPr="001412F6" w:rsidRDefault="00486F9B" w:rsidP="00C1232A">
            <w:pPr>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Мероприятие 2</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Формирование регионального опыта по повышению плодородия почв</w:t>
            </w:r>
          </w:p>
        </w:tc>
      </w:tr>
      <w:tr w:rsidR="00486F9B" w:rsidRPr="001412F6" w14:paraId="35EEBBD4" w14:textId="77777777" w:rsidTr="005A0967">
        <w:trPr>
          <w:trHeight w:val="20"/>
          <w:jc w:val="center"/>
        </w:trPr>
        <w:tc>
          <w:tcPr>
            <w:tcW w:w="246" w:type="pct"/>
          </w:tcPr>
          <w:p w14:paraId="23BB6DEA"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687469D8" w14:textId="65CD085A" w:rsidR="00486F9B" w:rsidRPr="001412F6" w:rsidRDefault="00486F9B" w:rsidP="00C1232A">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2.1</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Инвентаризация земель республики с подробным описанием характеристик и проблем</w:t>
            </w:r>
          </w:p>
        </w:tc>
        <w:tc>
          <w:tcPr>
            <w:tcW w:w="849" w:type="pct"/>
          </w:tcPr>
          <w:p w14:paraId="550D7A61"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011CBF32" w14:textId="70DB9F51" w:rsidR="00486F9B" w:rsidRPr="001412F6" w:rsidRDefault="00486F9B" w:rsidP="001412F6">
            <w:pPr>
              <w:rPr>
                <w:rFonts w:ascii="Times New Roman" w:eastAsia="Times New Roman" w:hAnsi="Times New Roman"/>
                <w:color w:val="000000" w:themeColor="text1"/>
                <w:sz w:val="24"/>
                <w:szCs w:val="24"/>
                <w:highlight w:val="yellow"/>
              </w:rPr>
            </w:pPr>
            <w:r>
              <w:rPr>
                <w:rFonts w:ascii="Times New Roman" w:eastAsia="Times New Roman" w:hAnsi="Times New Roman"/>
                <w:color w:val="000000" w:themeColor="text1"/>
                <w:sz w:val="24"/>
                <w:szCs w:val="24"/>
              </w:rPr>
              <w:t>доклад в П</w:t>
            </w:r>
            <w:r w:rsidRPr="001412F6">
              <w:rPr>
                <w:rFonts w:ascii="Times New Roman" w:eastAsia="Times New Roman" w:hAnsi="Times New Roman"/>
                <w:color w:val="000000" w:themeColor="text1"/>
                <w:sz w:val="24"/>
                <w:szCs w:val="24"/>
              </w:rPr>
              <w:t>равительство Республики Тыва</w:t>
            </w:r>
          </w:p>
        </w:tc>
        <w:tc>
          <w:tcPr>
            <w:tcW w:w="526" w:type="pct"/>
          </w:tcPr>
          <w:p w14:paraId="46DFA07A" w14:textId="77777777" w:rsidR="00486F9B" w:rsidRPr="001412F6" w:rsidRDefault="00486F9B" w:rsidP="004504B8">
            <w:pPr>
              <w:widowControl w:val="0"/>
              <w:autoSpaceDE w:val="0"/>
              <w:autoSpaceDN w:val="0"/>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2025-2027 гг.</w:t>
            </w:r>
          </w:p>
        </w:tc>
        <w:tc>
          <w:tcPr>
            <w:tcW w:w="1086" w:type="pct"/>
          </w:tcPr>
          <w:p w14:paraId="0C1C54D2" w14:textId="71C13A3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 xml:space="preserve">повышение эффективности использования земель сельскохозяйственного назначения </w:t>
            </w:r>
          </w:p>
        </w:tc>
      </w:tr>
      <w:tr w:rsidR="00486F9B" w:rsidRPr="001412F6" w14:paraId="699DD51A" w14:textId="77777777" w:rsidTr="005A0967">
        <w:trPr>
          <w:trHeight w:val="20"/>
          <w:jc w:val="center"/>
        </w:trPr>
        <w:tc>
          <w:tcPr>
            <w:tcW w:w="246" w:type="pct"/>
          </w:tcPr>
          <w:p w14:paraId="22A88F0E"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3784DA29" w14:textId="2173C9BE" w:rsidR="00486F9B" w:rsidRPr="001412F6" w:rsidRDefault="00486F9B" w:rsidP="00C1232A">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2.2</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Проведение исследований для выбора растительных ассоциаций, которые приведут к улучшению структуры почв и позволят закрепить почвенный покров, что положительно повлияет на улучшение жизнедеятельности местных животноводов и земледельцев</w:t>
            </w:r>
          </w:p>
        </w:tc>
        <w:tc>
          <w:tcPr>
            <w:tcW w:w="849" w:type="pct"/>
          </w:tcPr>
          <w:p w14:paraId="7EB23B12" w14:textId="0E74969C"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 xml:space="preserve">Министерство сельского хозяйства и продовольствия Республики Тыва, эксперты, ФГБОУ ВО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Тувинский государственный университет</w:t>
            </w:r>
            <w:r>
              <w:rPr>
                <w:rFonts w:ascii="Times New Roman" w:eastAsia="Times New Roman" w:hAnsi="Times New Roman"/>
                <w:color w:val="000000" w:themeColor="text1"/>
                <w:sz w:val="24"/>
                <w:szCs w:val="24"/>
              </w:rPr>
              <w:t xml:space="preserve">» </w:t>
            </w:r>
            <w:r w:rsidRPr="001412F6">
              <w:rPr>
                <w:rFonts w:ascii="Times New Roman" w:eastAsia="Times New Roman" w:hAnsi="Times New Roman"/>
                <w:color w:val="000000" w:themeColor="text1"/>
                <w:sz w:val="24"/>
                <w:szCs w:val="24"/>
              </w:rPr>
              <w:t>(по согласованию), научно-</w:t>
            </w:r>
            <w:r w:rsidRPr="001412F6">
              <w:rPr>
                <w:rFonts w:ascii="Times New Roman" w:eastAsia="Times New Roman" w:hAnsi="Times New Roman"/>
                <w:color w:val="000000" w:themeColor="text1"/>
                <w:sz w:val="24"/>
                <w:szCs w:val="24"/>
              </w:rPr>
              <w:lastRenderedPageBreak/>
              <w:t>исследовательские институты</w:t>
            </w:r>
          </w:p>
        </w:tc>
        <w:tc>
          <w:tcPr>
            <w:tcW w:w="771" w:type="pct"/>
          </w:tcPr>
          <w:p w14:paraId="16911C20" w14:textId="6D7DB036"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lastRenderedPageBreak/>
              <w:t>доклад в Правительство Республики Тыва</w:t>
            </w:r>
          </w:p>
        </w:tc>
        <w:tc>
          <w:tcPr>
            <w:tcW w:w="526" w:type="pct"/>
          </w:tcPr>
          <w:p w14:paraId="57F0B165" w14:textId="77777777" w:rsidR="00486F9B" w:rsidRPr="001412F6" w:rsidRDefault="00486F9B" w:rsidP="004504B8">
            <w:pPr>
              <w:widowControl w:val="0"/>
              <w:autoSpaceDE w:val="0"/>
              <w:autoSpaceDN w:val="0"/>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2025-2027 гг.</w:t>
            </w:r>
          </w:p>
        </w:tc>
        <w:tc>
          <w:tcPr>
            <w:tcW w:w="1086" w:type="pct"/>
          </w:tcPr>
          <w:p w14:paraId="47D24B41" w14:textId="7373949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 xml:space="preserve">повышение эффективности использования земель сельскохозяйственного назначения </w:t>
            </w:r>
          </w:p>
        </w:tc>
      </w:tr>
      <w:tr w:rsidR="00486F9B" w:rsidRPr="001412F6" w14:paraId="3FF6684E" w14:textId="77777777" w:rsidTr="005A0967">
        <w:trPr>
          <w:trHeight w:val="20"/>
          <w:jc w:val="center"/>
        </w:trPr>
        <w:tc>
          <w:tcPr>
            <w:tcW w:w="246" w:type="pct"/>
          </w:tcPr>
          <w:p w14:paraId="67053423"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4DAE1FEB" w14:textId="5096975F" w:rsidR="00486F9B" w:rsidRPr="001412F6" w:rsidRDefault="00486F9B" w:rsidP="00C1232A">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2.4</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Формирование пилотных территорий и графика проведения работ по нивелированию проблемы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опустынивания</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территории</w:t>
            </w:r>
          </w:p>
        </w:tc>
        <w:tc>
          <w:tcPr>
            <w:tcW w:w="849" w:type="pct"/>
          </w:tcPr>
          <w:p w14:paraId="2C0B6838" w14:textId="285F2E20"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 xml:space="preserve">Министерство сельского хозяйства и продовольствия Республики Тыва, эксперты, ФГБОУ ВО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Тувинский государственный университет</w:t>
            </w:r>
            <w:r>
              <w:rPr>
                <w:rFonts w:ascii="Times New Roman" w:eastAsia="Times New Roman" w:hAnsi="Times New Roman"/>
                <w:color w:val="000000" w:themeColor="text1"/>
                <w:sz w:val="24"/>
                <w:szCs w:val="24"/>
              </w:rPr>
              <w:t xml:space="preserve">» </w:t>
            </w:r>
            <w:r w:rsidRPr="001412F6">
              <w:rPr>
                <w:rFonts w:ascii="Times New Roman" w:eastAsia="Times New Roman" w:hAnsi="Times New Roman"/>
                <w:color w:val="000000" w:themeColor="text1"/>
                <w:sz w:val="24"/>
                <w:szCs w:val="24"/>
              </w:rPr>
              <w:t>(по согласованию)</w:t>
            </w:r>
          </w:p>
        </w:tc>
        <w:tc>
          <w:tcPr>
            <w:tcW w:w="771" w:type="pct"/>
          </w:tcPr>
          <w:p w14:paraId="4CA9EAC2" w14:textId="032362DB"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2D9FFA15" w14:textId="77777777" w:rsidR="00486F9B" w:rsidRPr="001412F6" w:rsidRDefault="00486F9B" w:rsidP="004504B8">
            <w:pPr>
              <w:widowControl w:val="0"/>
              <w:autoSpaceDE w:val="0"/>
              <w:autoSpaceDN w:val="0"/>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2025-2027 гг.</w:t>
            </w:r>
          </w:p>
        </w:tc>
        <w:tc>
          <w:tcPr>
            <w:tcW w:w="1086" w:type="pct"/>
          </w:tcPr>
          <w:p w14:paraId="6D49B6CB" w14:textId="2E22D25C"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 xml:space="preserve">повышение эффективности использования земель сельскохозяйственного назначения </w:t>
            </w:r>
          </w:p>
        </w:tc>
      </w:tr>
      <w:tr w:rsidR="00486F9B" w:rsidRPr="001412F6" w14:paraId="00341A4F" w14:textId="77777777" w:rsidTr="00486F9B">
        <w:trPr>
          <w:trHeight w:val="20"/>
          <w:jc w:val="center"/>
        </w:trPr>
        <w:tc>
          <w:tcPr>
            <w:tcW w:w="246" w:type="pct"/>
          </w:tcPr>
          <w:p w14:paraId="6B0C5B04"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3.</w:t>
            </w:r>
          </w:p>
        </w:tc>
        <w:tc>
          <w:tcPr>
            <w:tcW w:w="4754" w:type="pct"/>
            <w:gridSpan w:val="5"/>
          </w:tcPr>
          <w:p w14:paraId="540C8AC2" w14:textId="3EE87BD8" w:rsidR="00486F9B" w:rsidRPr="001412F6" w:rsidRDefault="00486F9B" w:rsidP="00475A08">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 xml:space="preserve">Задачи по отрасли пищевой и перерабатывающей промышленности </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обеспечение продовольственной безопасности Республики Тыва, увеличение доли продукции с высокой добавленной стоимостью путем обеспечения строительства новых инновационных, реконструкции и технического перевооружения действующих объектов агропромышленного комплекса, создание и укрепление логистической инфраструктуры, формирование межрайонных центров хранения, переработки и распределения сельскохозяйственной продукции</w:t>
            </w:r>
          </w:p>
        </w:tc>
      </w:tr>
      <w:tr w:rsidR="00486F9B" w:rsidRPr="001412F6" w14:paraId="2AD5FA03" w14:textId="77777777" w:rsidTr="00486F9B">
        <w:trPr>
          <w:trHeight w:val="20"/>
          <w:jc w:val="center"/>
        </w:trPr>
        <w:tc>
          <w:tcPr>
            <w:tcW w:w="246" w:type="pct"/>
          </w:tcPr>
          <w:p w14:paraId="69E1F667"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3.1.</w:t>
            </w:r>
          </w:p>
        </w:tc>
        <w:tc>
          <w:tcPr>
            <w:tcW w:w="4754" w:type="pct"/>
            <w:gridSpan w:val="5"/>
          </w:tcPr>
          <w:p w14:paraId="1CB6C5FB" w14:textId="17A78774" w:rsidR="00486F9B" w:rsidRPr="001412F6" w:rsidRDefault="00486F9B" w:rsidP="00C1232A">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Мероприятие 1</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Формирование инвестиционной привлекательности пищевой и перерабатывающей промышленности Республики Тыва</w:t>
            </w:r>
          </w:p>
        </w:tc>
      </w:tr>
      <w:tr w:rsidR="00486F9B" w:rsidRPr="001412F6" w14:paraId="0E883F27" w14:textId="77777777" w:rsidTr="005A0967">
        <w:trPr>
          <w:trHeight w:val="20"/>
          <w:jc w:val="center"/>
        </w:trPr>
        <w:tc>
          <w:tcPr>
            <w:tcW w:w="246" w:type="pct"/>
          </w:tcPr>
          <w:p w14:paraId="6DE51808"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08D7EE09" w14:textId="68F38195" w:rsidR="00486F9B" w:rsidRPr="001412F6" w:rsidRDefault="00486F9B" w:rsidP="00C1232A">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Контрольное мероприятие 1.1</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Формирование единого реестра инвестиционных проектов в отрасли пищевой и перерабатывающей промышленности на территории Республики Тыва</w:t>
            </w:r>
          </w:p>
        </w:tc>
        <w:tc>
          <w:tcPr>
            <w:tcW w:w="849" w:type="pct"/>
          </w:tcPr>
          <w:p w14:paraId="5ED37DCC" w14:textId="77777777"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Министерство экономического развития и промышленности Республики Тыва, Министерство сельского хозяйства и продовольствия Республики Тыва</w:t>
            </w:r>
          </w:p>
        </w:tc>
        <w:tc>
          <w:tcPr>
            <w:tcW w:w="771" w:type="pct"/>
          </w:tcPr>
          <w:p w14:paraId="728DF397" w14:textId="1AEA0C2F"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распоряжение Правительства Республики Тыва</w:t>
            </w:r>
          </w:p>
        </w:tc>
        <w:tc>
          <w:tcPr>
            <w:tcW w:w="526" w:type="pct"/>
          </w:tcPr>
          <w:p w14:paraId="4AC6EB0E" w14:textId="7BA5DBA6" w:rsidR="00486F9B" w:rsidRPr="001412F6" w:rsidRDefault="00486F9B" w:rsidP="004A70EE">
            <w:pPr>
              <w:widowControl w:val="0"/>
              <w:autoSpaceDE w:val="0"/>
              <w:autoSpaceDN w:val="0"/>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март 2025 г</w:t>
            </w:r>
            <w:r>
              <w:rPr>
                <w:rFonts w:ascii="Times New Roman" w:eastAsia="Times New Roman" w:hAnsi="Times New Roman"/>
                <w:color w:val="000000" w:themeColor="text1"/>
                <w:sz w:val="24"/>
                <w:szCs w:val="24"/>
              </w:rPr>
              <w:t>.</w:t>
            </w:r>
          </w:p>
        </w:tc>
        <w:tc>
          <w:tcPr>
            <w:tcW w:w="1086" w:type="pct"/>
          </w:tcPr>
          <w:p w14:paraId="4C345406" w14:textId="4C57C1A3" w:rsidR="00486F9B" w:rsidRPr="001412F6" w:rsidRDefault="00486F9B" w:rsidP="001412F6">
            <w:pPr>
              <w:rPr>
                <w:rFonts w:ascii="Times New Roman" w:eastAsia="Times New Roman" w:hAnsi="Times New Roman"/>
                <w:color w:val="000000" w:themeColor="text1"/>
                <w:sz w:val="24"/>
                <w:szCs w:val="24"/>
                <w:highlight w:val="yellow"/>
              </w:rPr>
            </w:pPr>
            <w:r w:rsidRPr="001412F6">
              <w:rPr>
                <w:rFonts w:ascii="Times New Roman" w:eastAsia="Times New Roman" w:hAnsi="Times New Roman"/>
                <w:color w:val="000000" w:themeColor="text1"/>
                <w:sz w:val="24"/>
                <w:szCs w:val="24"/>
              </w:rPr>
              <w:t>формирование единого реестра инвестиционных проектов до 2035 года</w:t>
            </w:r>
          </w:p>
        </w:tc>
      </w:tr>
      <w:tr w:rsidR="00486F9B" w:rsidRPr="001412F6" w14:paraId="1C4881B7" w14:textId="77777777" w:rsidTr="005A0967">
        <w:trPr>
          <w:trHeight w:val="20"/>
          <w:jc w:val="center"/>
        </w:trPr>
        <w:tc>
          <w:tcPr>
            <w:tcW w:w="246" w:type="pct"/>
          </w:tcPr>
          <w:p w14:paraId="1BEB6DE6"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31E3C2E8" w14:textId="1EEEBCEB" w:rsidR="00486F9B" w:rsidRPr="001412F6" w:rsidRDefault="00486F9B" w:rsidP="00C1232A">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1.2</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Проведение организационной работы, направленной на расширение сферы приложения труда и повышение уровня доходов сельского населения, путем возрождения традиционных отраслей сельского хозяйства (заготовительные, сбытовые и </w:t>
            </w:r>
            <w:proofErr w:type="spellStart"/>
            <w:r w:rsidRPr="001412F6">
              <w:rPr>
                <w:rFonts w:ascii="Times New Roman" w:eastAsia="Times New Roman" w:hAnsi="Times New Roman"/>
                <w:color w:val="000000" w:themeColor="text1"/>
                <w:sz w:val="24"/>
                <w:szCs w:val="24"/>
              </w:rPr>
              <w:t>агросервисные</w:t>
            </w:r>
            <w:proofErr w:type="spellEnd"/>
            <w:r w:rsidRPr="001412F6">
              <w:rPr>
                <w:rFonts w:ascii="Times New Roman" w:eastAsia="Times New Roman" w:hAnsi="Times New Roman"/>
                <w:color w:val="000000" w:themeColor="text1"/>
                <w:sz w:val="24"/>
                <w:szCs w:val="24"/>
              </w:rPr>
              <w:t xml:space="preserve"> организации, предприятия по переработке сельхозпродукции и др.), привлечение инвестиций в экономику региона</w:t>
            </w:r>
          </w:p>
        </w:tc>
        <w:tc>
          <w:tcPr>
            <w:tcW w:w="849" w:type="pct"/>
          </w:tcPr>
          <w:p w14:paraId="09B91A86" w14:textId="3FBD42DB"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труда и социальной политики Республики Тыва</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Министерство экономического развития и промышленности Республики Тыва</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Министерство сельского хозяйства и продовольствия Республики Ты</w:t>
            </w:r>
            <w:r>
              <w:rPr>
                <w:rFonts w:ascii="Times New Roman" w:eastAsia="Times New Roman" w:hAnsi="Times New Roman"/>
                <w:color w:val="000000" w:themeColor="text1"/>
                <w:sz w:val="24"/>
                <w:szCs w:val="24"/>
              </w:rPr>
              <w:t>ва</w:t>
            </w:r>
          </w:p>
        </w:tc>
        <w:tc>
          <w:tcPr>
            <w:tcW w:w="771" w:type="pct"/>
          </w:tcPr>
          <w:p w14:paraId="1D3B2ACC" w14:textId="2E708B01"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01E59CB8" w14:textId="3CF4E718" w:rsidR="00486F9B" w:rsidRPr="001412F6" w:rsidRDefault="00486F9B" w:rsidP="004504B8">
            <w:pPr>
              <w:widowControl w:val="0"/>
              <w:autoSpaceDE w:val="0"/>
              <w:autoSpaceDN w:val="0"/>
              <w:jc w:val="center"/>
              <w:rPr>
                <w:rFonts w:ascii="Times New Roman" w:eastAsia="Calibri" w:hAnsi="Times New Roman"/>
                <w:color w:val="000000" w:themeColor="text1"/>
                <w:sz w:val="24"/>
                <w:szCs w:val="24"/>
                <w:lang w:eastAsia="en-US"/>
              </w:rPr>
            </w:pPr>
            <w:r w:rsidRPr="001412F6">
              <w:rPr>
                <w:rFonts w:ascii="Times New Roman" w:eastAsia="Calibri" w:hAnsi="Times New Roman"/>
                <w:color w:val="000000" w:themeColor="text1"/>
                <w:sz w:val="24"/>
                <w:szCs w:val="24"/>
                <w:lang w:eastAsia="en-US"/>
              </w:rPr>
              <w:t>ежегодно</w:t>
            </w:r>
          </w:p>
        </w:tc>
        <w:tc>
          <w:tcPr>
            <w:tcW w:w="1086" w:type="pct"/>
          </w:tcPr>
          <w:p w14:paraId="60B9F2B1" w14:textId="2108D5DA" w:rsidR="00486F9B" w:rsidRPr="001412F6" w:rsidRDefault="00486F9B" w:rsidP="001412F6">
            <w:pPr>
              <w:widowControl w:val="0"/>
              <w:autoSpaceDE w:val="0"/>
              <w:autoSpaceDN w:val="0"/>
              <w:rPr>
                <w:rFonts w:ascii="Times New Roman" w:eastAsia="Calibri" w:hAnsi="Times New Roman"/>
                <w:color w:val="000000" w:themeColor="text1"/>
                <w:sz w:val="24"/>
                <w:szCs w:val="24"/>
                <w:lang w:eastAsia="en-US"/>
              </w:rPr>
            </w:pPr>
            <w:r w:rsidRPr="001412F6">
              <w:rPr>
                <w:rFonts w:ascii="Times New Roman" w:eastAsia="Calibri" w:hAnsi="Times New Roman"/>
                <w:color w:val="000000" w:themeColor="text1"/>
                <w:sz w:val="24"/>
                <w:szCs w:val="24"/>
                <w:lang w:eastAsia="en-US"/>
              </w:rPr>
              <w:t>увеличение дохода сельскохозяйственных предприятий не менее 5</w:t>
            </w:r>
            <w:r>
              <w:rPr>
                <w:rFonts w:ascii="Times New Roman" w:eastAsia="Calibri" w:hAnsi="Times New Roman"/>
                <w:color w:val="000000" w:themeColor="text1"/>
                <w:sz w:val="24"/>
                <w:szCs w:val="24"/>
                <w:lang w:eastAsia="en-US"/>
              </w:rPr>
              <w:t xml:space="preserve"> процентов</w:t>
            </w:r>
            <w:r w:rsidRPr="001412F6">
              <w:rPr>
                <w:rFonts w:ascii="Times New Roman" w:eastAsia="Calibri" w:hAnsi="Times New Roman"/>
                <w:color w:val="000000" w:themeColor="text1"/>
                <w:sz w:val="24"/>
                <w:szCs w:val="24"/>
                <w:lang w:eastAsia="en-US"/>
              </w:rPr>
              <w:t xml:space="preserve"> в год;</w:t>
            </w:r>
          </w:p>
          <w:p w14:paraId="58A064D1" w14:textId="6C0A2EFE"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создание новых рабочих мест, ежегодно не менее 100 ед.</w:t>
            </w:r>
          </w:p>
        </w:tc>
      </w:tr>
      <w:tr w:rsidR="00486F9B" w:rsidRPr="001412F6" w14:paraId="70E7B47B" w14:textId="77777777" w:rsidTr="005A0967">
        <w:trPr>
          <w:trHeight w:val="20"/>
          <w:jc w:val="center"/>
        </w:trPr>
        <w:tc>
          <w:tcPr>
            <w:tcW w:w="246" w:type="pct"/>
          </w:tcPr>
          <w:p w14:paraId="24A51084"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6B7752EB" w14:textId="385D9B23" w:rsidR="00486F9B" w:rsidRPr="001412F6" w:rsidRDefault="00486F9B" w:rsidP="008A76D6">
            <w:pPr>
              <w:rPr>
                <w:rFonts w:ascii="Times New Roman" w:eastAsia="Times New Roman" w:hAnsi="Times New Roman"/>
                <w:color w:val="000000" w:themeColor="text1"/>
                <w:sz w:val="24"/>
                <w:szCs w:val="24"/>
              </w:rPr>
            </w:pPr>
            <w:r w:rsidRPr="008A76D6">
              <w:rPr>
                <w:rFonts w:ascii="Times New Roman" w:eastAsia="Times New Roman" w:hAnsi="Times New Roman"/>
                <w:bCs/>
                <w:color w:val="000000" w:themeColor="text1"/>
                <w:sz w:val="24"/>
                <w:szCs w:val="24"/>
              </w:rPr>
              <w:t>Контрольное мероприятие 1.3. Вовлечение граждан, ведущих личные подсобные хозяйства, в предпринимательскую деятельность путем оказания им государственной поддержки в рамках выделенных лимитов гос</w:t>
            </w:r>
            <w:r>
              <w:rPr>
                <w:rFonts w:ascii="Times New Roman" w:eastAsia="Times New Roman" w:hAnsi="Times New Roman"/>
                <w:bCs/>
                <w:color w:val="000000" w:themeColor="text1"/>
                <w:sz w:val="24"/>
                <w:szCs w:val="24"/>
              </w:rPr>
              <w:t xml:space="preserve">ударственной </w:t>
            </w:r>
            <w:r w:rsidRPr="008A76D6">
              <w:rPr>
                <w:rFonts w:ascii="Times New Roman" w:eastAsia="Times New Roman" w:hAnsi="Times New Roman"/>
                <w:bCs/>
                <w:color w:val="000000" w:themeColor="text1"/>
                <w:sz w:val="24"/>
                <w:szCs w:val="24"/>
              </w:rPr>
              <w:t>программы Р</w:t>
            </w:r>
            <w:r>
              <w:rPr>
                <w:rFonts w:ascii="Times New Roman" w:eastAsia="Times New Roman" w:hAnsi="Times New Roman"/>
                <w:bCs/>
                <w:color w:val="000000" w:themeColor="text1"/>
                <w:sz w:val="24"/>
                <w:szCs w:val="24"/>
              </w:rPr>
              <w:t xml:space="preserve">еспублики </w:t>
            </w:r>
            <w:r w:rsidRPr="008A76D6">
              <w:rPr>
                <w:rFonts w:ascii="Times New Roman" w:eastAsia="Times New Roman" w:hAnsi="Times New Roman"/>
                <w:bCs/>
                <w:color w:val="000000" w:themeColor="text1"/>
                <w:sz w:val="24"/>
                <w:szCs w:val="24"/>
              </w:rPr>
              <w:t>Т</w:t>
            </w:r>
            <w:r>
              <w:rPr>
                <w:rFonts w:ascii="Times New Roman" w:eastAsia="Times New Roman" w:hAnsi="Times New Roman"/>
                <w:bCs/>
                <w:color w:val="000000" w:themeColor="text1"/>
                <w:sz w:val="24"/>
                <w:szCs w:val="24"/>
              </w:rPr>
              <w:t>ыва</w:t>
            </w:r>
            <w:r w:rsidRPr="008A76D6">
              <w:rPr>
                <w:rFonts w:ascii="Times New Roman" w:eastAsia="Times New Roman" w:hAnsi="Times New Roman"/>
                <w:bCs/>
                <w:color w:val="000000" w:themeColor="text1"/>
                <w:sz w:val="24"/>
                <w:szCs w:val="24"/>
              </w:rPr>
              <w:t xml:space="preserve"> по развитию сельского хозяйства (гранты </w:t>
            </w:r>
            <w:proofErr w:type="spellStart"/>
            <w:r w:rsidRPr="008A76D6">
              <w:rPr>
                <w:rFonts w:ascii="Times New Roman" w:eastAsia="Times New Roman" w:hAnsi="Times New Roman"/>
                <w:bCs/>
                <w:color w:val="000000" w:themeColor="text1"/>
                <w:sz w:val="24"/>
                <w:szCs w:val="24"/>
              </w:rPr>
              <w:t>Агростартап</w:t>
            </w:r>
            <w:proofErr w:type="spellEnd"/>
            <w:r w:rsidRPr="008A76D6">
              <w:rPr>
                <w:rFonts w:ascii="Times New Roman" w:eastAsia="Times New Roman" w:hAnsi="Times New Roman"/>
                <w:bCs/>
                <w:color w:val="000000" w:themeColor="text1"/>
                <w:sz w:val="24"/>
                <w:szCs w:val="24"/>
              </w:rPr>
              <w:t xml:space="preserve"> и Семейная ферма, субсидии на стимулирование увеличения производства картофеля и овощей)</w:t>
            </w:r>
          </w:p>
        </w:tc>
        <w:tc>
          <w:tcPr>
            <w:tcW w:w="849" w:type="pct"/>
          </w:tcPr>
          <w:p w14:paraId="5BB4FFB3" w14:textId="7777777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49C2594F" w14:textId="79D7D9C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Министерство сельского хозяйства Р</w:t>
            </w:r>
            <w:r>
              <w:rPr>
                <w:rFonts w:ascii="Times New Roman" w:eastAsia="Times New Roman" w:hAnsi="Times New Roman"/>
                <w:color w:val="000000" w:themeColor="text1"/>
                <w:sz w:val="24"/>
                <w:szCs w:val="24"/>
              </w:rPr>
              <w:t xml:space="preserve">оссийской </w:t>
            </w:r>
            <w:r w:rsidRPr="001412F6">
              <w:rPr>
                <w:rFonts w:ascii="Times New Roman" w:eastAsia="Times New Roman" w:hAnsi="Times New Roman"/>
                <w:color w:val="000000" w:themeColor="text1"/>
                <w:sz w:val="24"/>
                <w:szCs w:val="24"/>
              </w:rPr>
              <w:t>Ф</w:t>
            </w:r>
            <w:r>
              <w:rPr>
                <w:rFonts w:ascii="Times New Roman" w:eastAsia="Times New Roman" w:hAnsi="Times New Roman"/>
                <w:color w:val="000000" w:themeColor="text1"/>
                <w:sz w:val="24"/>
                <w:szCs w:val="24"/>
              </w:rPr>
              <w:t>едерации</w:t>
            </w:r>
          </w:p>
        </w:tc>
        <w:tc>
          <w:tcPr>
            <w:tcW w:w="526" w:type="pct"/>
          </w:tcPr>
          <w:p w14:paraId="3FE8F907" w14:textId="5AFA8106" w:rsidR="00486F9B" w:rsidRPr="001412F6" w:rsidRDefault="00486F9B" w:rsidP="004504B8">
            <w:pPr>
              <w:widowControl w:val="0"/>
              <w:autoSpaceDE w:val="0"/>
              <w:autoSpaceDN w:val="0"/>
              <w:jc w:val="center"/>
              <w:rPr>
                <w:rFonts w:ascii="Times New Roman" w:eastAsia="Calibri" w:hAnsi="Times New Roman"/>
                <w:color w:val="000000" w:themeColor="text1"/>
                <w:sz w:val="24"/>
                <w:szCs w:val="24"/>
                <w:lang w:eastAsia="en-US"/>
              </w:rPr>
            </w:pPr>
            <w:r w:rsidRPr="001412F6">
              <w:rPr>
                <w:rFonts w:ascii="Times New Roman" w:eastAsia="Calibri" w:hAnsi="Times New Roman"/>
                <w:color w:val="000000" w:themeColor="text1"/>
                <w:sz w:val="24"/>
                <w:szCs w:val="24"/>
                <w:lang w:eastAsia="en-US"/>
              </w:rPr>
              <w:t>ежегодно</w:t>
            </w:r>
          </w:p>
        </w:tc>
        <w:tc>
          <w:tcPr>
            <w:tcW w:w="1086" w:type="pct"/>
          </w:tcPr>
          <w:p w14:paraId="67A64666" w14:textId="55152F8E" w:rsidR="00486F9B" w:rsidRPr="001412F6" w:rsidRDefault="00486F9B" w:rsidP="001412F6">
            <w:pPr>
              <w:widowControl w:val="0"/>
              <w:autoSpaceDE w:val="0"/>
              <w:autoSpaceDN w:val="0"/>
              <w:rPr>
                <w:rFonts w:ascii="Times New Roman" w:eastAsia="Calibri" w:hAnsi="Times New Roman"/>
                <w:color w:val="000000" w:themeColor="text1"/>
                <w:sz w:val="24"/>
                <w:szCs w:val="24"/>
                <w:lang w:eastAsia="en-US"/>
              </w:rPr>
            </w:pPr>
            <w:r w:rsidRPr="001412F6">
              <w:rPr>
                <w:rFonts w:ascii="Times New Roman" w:eastAsia="Calibri" w:hAnsi="Times New Roman"/>
                <w:color w:val="000000" w:themeColor="text1"/>
                <w:sz w:val="24"/>
                <w:szCs w:val="24"/>
                <w:lang w:eastAsia="en-US"/>
              </w:rPr>
              <w:t>ежегодное вовлечение не менее 15 граждан, ведущих личные подсобные хозяйства, в предпринимательскую деятельность</w:t>
            </w:r>
          </w:p>
        </w:tc>
      </w:tr>
      <w:tr w:rsidR="00486F9B" w:rsidRPr="001412F6" w14:paraId="3B40A842" w14:textId="77777777" w:rsidTr="00486F9B">
        <w:trPr>
          <w:trHeight w:val="20"/>
          <w:jc w:val="center"/>
        </w:trPr>
        <w:tc>
          <w:tcPr>
            <w:tcW w:w="246" w:type="pct"/>
          </w:tcPr>
          <w:p w14:paraId="0403D570"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3.2.</w:t>
            </w:r>
          </w:p>
        </w:tc>
        <w:tc>
          <w:tcPr>
            <w:tcW w:w="4754" w:type="pct"/>
            <w:gridSpan w:val="5"/>
          </w:tcPr>
          <w:p w14:paraId="221FDBD1" w14:textId="7C4D9ED5" w:rsidR="00486F9B" w:rsidRPr="001412F6" w:rsidRDefault="00486F9B" w:rsidP="00C1232A">
            <w:pPr>
              <w:jc w:val="center"/>
              <w:rPr>
                <w:rFonts w:ascii="Times New Roman" w:eastAsia="Times New Roman" w:hAnsi="Times New Roman"/>
                <w:color w:val="000000" w:themeColor="text1"/>
                <w:sz w:val="24"/>
                <w:szCs w:val="24"/>
                <w:highlight w:val="yellow"/>
              </w:rPr>
            </w:pPr>
            <w:r w:rsidRPr="001412F6">
              <w:rPr>
                <w:rFonts w:ascii="Times New Roman" w:eastAsia="Times New Roman" w:hAnsi="Times New Roman"/>
                <w:bCs/>
                <w:color w:val="000000" w:themeColor="text1"/>
                <w:sz w:val="24"/>
                <w:szCs w:val="24"/>
              </w:rPr>
              <w:t>Мероприятие 2</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Формирование кадрового обеспечения отрасли сельского хозяйства Республики Тыва</w:t>
            </w:r>
          </w:p>
        </w:tc>
      </w:tr>
      <w:tr w:rsidR="00486F9B" w:rsidRPr="001412F6" w14:paraId="0EC63FE6" w14:textId="77777777" w:rsidTr="005A0967">
        <w:trPr>
          <w:trHeight w:val="20"/>
          <w:jc w:val="center"/>
        </w:trPr>
        <w:tc>
          <w:tcPr>
            <w:tcW w:w="246" w:type="pct"/>
          </w:tcPr>
          <w:p w14:paraId="3A83C2D2"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6BD5B9C5" w14:textId="6B8C2E4A" w:rsidR="00486F9B" w:rsidRPr="001412F6" w:rsidRDefault="00486F9B" w:rsidP="00C1232A">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2.1</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Увеличение количества заключаемых целевых договоров с работодателями пищевой и перерабатывающей промышленности сельского хозяйства Республики Тыва, сбор сведений от работодателей о наиболее востребованных (дефицитных) профессиях с целью привлечения на эти места обучающихся по целевому договору, проведение информационно-агитационной кампании в образовательных организациях о востребованных профессиях в регионе и возможностях целевого обучения, размещение информации на сайтах образовательных организаций </w:t>
            </w:r>
          </w:p>
        </w:tc>
        <w:tc>
          <w:tcPr>
            <w:tcW w:w="849" w:type="pct"/>
          </w:tcPr>
          <w:p w14:paraId="01449F59" w14:textId="7777777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образования Республики Тыва, Министерство сельского хозяйства и продовольствия Республики Тыва</w:t>
            </w:r>
          </w:p>
        </w:tc>
        <w:tc>
          <w:tcPr>
            <w:tcW w:w="771" w:type="pct"/>
          </w:tcPr>
          <w:p w14:paraId="40A1D8A6" w14:textId="166FBF0A" w:rsidR="00486F9B" w:rsidRPr="001412F6" w:rsidRDefault="00486F9B" w:rsidP="001412F6">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д</w:t>
            </w:r>
            <w:r w:rsidRPr="001412F6">
              <w:rPr>
                <w:rFonts w:ascii="Times New Roman" w:eastAsia="Times New Roman" w:hAnsi="Times New Roman"/>
                <w:color w:val="000000" w:themeColor="text1"/>
                <w:sz w:val="24"/>
                <w:szCs w:val="24"/>
              </w:rPr>
              <w:t>оклад в Правительство Республики Тыва</w:t>
            </w:r>
          </w:p>
        </w:tc>
        <w:tc>
          <w:tcPr>
            <w:tcW w:w="526" w:type="pct"/>
          </w:tcPr>
          <w:p w14:paraId="1C011E71" w14:textId="77777777" w:rsidR="00486F9B" w:rsidRPr="001412F6" w:rsidRDefault="00486F9B" w:rsidP="004504B8">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ежегодно</w:t>
            </w:r>
          </w:p>
        </w:tc>
        <w:tc>
          <w:tcPr>
            <w:tcW w:w="1086" w:type="pct"/>
          </w:tcPr>
          <w:p w14:paraId="71F99496" w14:textId="2AC1F3E1" w:rsidR="00486F9B" w:rsidRPr="001412F6" w:rsidRDefault="00486F9B" w:rsidP="001412F6">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у</w:t>
            </w:r>
            <w:r w:rsidRPr="001412F6">
              <w:rPr>
                <w:rFonts w:ascii="Times New Roman" w:eastAsia="Times New Roman" w:hAnsi="Times New Roman"/>
                <w:color w:val="000000" w:themeColor="text1"/>
                <w:sz w:val="24"/>
                <w:szCs w:val="24"/>
              </w:rPr>
              <w:t>величение количества заключенных договоров о целевом обучении, трудоустройство выпускников на предприятия пищевой и перерабатывающей промышленности сельского хозяйства Республики Тыва (не менее 5 чел. ежегодно)</w:t>
            </w:r>
          </w:p>
        </w:tc>
      </w:tr>
      <w:tr w:rsidR="00486F9B" w:rsidRPr="001412F6" w14:paraId="47E81F36" w14:textId="77777777" w:rsidTr="005A0967">
        <w:trPr>
          <w:trHeight w:val="20"/>
          <w:jc w:val="center"/>
        </w:trPr>
        <w:tc>
          <w:tcPr>
            <w:tcW w:w="246" w:type="pct"/>
          </w:tcPr>
          <w:p w14:paraId="668E0257"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70FCAEC0" w14:textId="46ED3A6A" w:rsidR="00486F9B" w:rsidRPr="001412F6" w:rsidRDefault="00486F9B" w:rsidP="00C1232A">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2.3</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Обеспечение наставничества и производственной практики на предприятиях пищевой и перерабатывающей промышленности сельского хозяйства Республики Тыва</w:t>
            </w:r>
          </w:p>
        </w:tc>
        <w:tc>
          <w:tcPr>
            <w:tcW w:w="849" w:type="pct"/>
          </w:tcPr>
          <w:p w14:paraId="28C8F237" w14:textId="7777777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образования Республики Тыва, Министерство сельского хозяйства и продовольствия Республики Тыва</w:t>
            </w:r>
          </w:p>
        </w:tc>
        <w:tc>
          <w:tcPr>
            <w:tcW w:w="771" w:type="pct"/>
          </w:tcPr>
          <w:p w14:paraId="4000E233" w14:textId="63355F3B"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7CF29D88" w14:textId="26B3E85F" w:rsidR="00486F9B" w:rsidRPr="001412F6" w:rsidRDefault="00486F9B" w:rsidP="004504B8">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ежегодно</w:t>
            </w:r>
          </w:p>
        </w:tc>
        <w:tc>
          <w:tcPr>
            <w:tcW w:w="1086" w:type="pct"/>
          </w:tcPr>
          <w:p w14:paraId="410BB343" w14:textId="77777777" w:rsidR="00486F9B" w:rsidRDefault="00486F9B" w:rsidP="001412F6">
            <w:pPr>
              <w:widowControl w:val="0"/>
              <w:autoSpaceDE w:val="0"/>
              <w:autoSpaceDN w:val="0"/>
              <w:rPr>
                <w:rFonts w:ascii="Times New Roman" w:eastAsia="Calibri" w:hAnsi="Times New Roman"/>
                <w:color w:val="000000" w:themeColor="text1"/>
                <w:sz w:val="24"/>
                <w:szCs w:val="24"/>
                <w:lang w:eastAsia="en-US"/>
              </w:rPr>
            </w:pPr>
            <w:r w:rsidRPr="001412F6">
              <w:rPr>
                <w:rFonts w:ascii="Times New Roman" w:eastAsia="Calibri" w:hAnsi="Times New Roman"/>
                <w:color w:val="000000" w:themeColor="text1"/>
                <w:sz w:val="24"/>
                <w:szCs w:val="24"/>
                <w:lang w:eastAsia="en-US"/>
              </w:rPr>
              <w:t xml:space="preserve">развитие компетенций студентов в соответствии с запросами предприятий реального сектора экономики; </w:t>
            </w:r>
          </w:p>
          <w:p w14:paraId="029276E7" w14:textId="78E8D7B2" w:rsidR="00486F9B" w:rsidRPr="001412F6" w:rsidRDefault="00486F9B" w:rsidP="001412F6">
            <w:pPr>
              <w:widowControl w:val="0"/>
              <w:autoSpaceDE w:val="0"/>
              <w:autoSpaceDN w:val="0"/>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трудоустройство выпускников</w:t>
            </w:r>
          </w:p>
        </w:tc>
      </w:tr>
    </w:tbl>
    <w:p w14:paraId="2B7A79A9" w14:textId="77777777" w:rsidR="008355ED" w:rsidRDefault="008355ED"/>
    <w:p w14:paraId="149A0D7B" w14:textId="77777777" w:rsidR="008355ED" w:rsidRDefault="008355ED"/>
    <w:tbl>
      <w:tblPr>
        <w:tblStyle w:val="14"/>
        <w:tblW w:w="5000" w:type="pct"/>
        <w:jc w:val="center"/>
        <w:tblLayout w:type="fixed"/>
        <w:tblCellMar>
          <w:left w:w="57" w:type="dxa"/>
          <w:right w:w="57" w:type="dxa"/>
        </w:tblCellMar>
        <w:tblLook w:val="04A0" w:firstRow="1" w:lastRow="0" w:firstColumn="1" w:lastColumn="0" w:noHBand="0" w:noVBand="1"/>
      </w:tblPr>
      <w:tblGrid>
        <w:gridCol w:w="778"/>
        <w:gridCol w:w="4815"/>
        <w:gridCol w:w="2686"/>
        <w:gridCol w:w="2439"/>
        <w:gridCol w:w="1664"/>
        <w:gridCol w:w="3436"/>
      </w:tblGrid>
      <w:tr w:rsidR="008355ED" w:rsidRPr="001412F6" w14:paraId="76746C48" w14:textId="77777777" w:rsidTr="007F2C7A">
        <w:trPr>
          <w:trHeight w:val="20"/>
          <w:tblHeader/>
          <w:jc w:val="center"/>
        </w:trPr>
        <w:tc>
          <w:tcPr>
            <w:tcW w:w="246" w:type="pct"/>
          </w:tcPr>
          <w:p w14:paraId="1DCFFE9C" w14:textId="77777777" w:rsidR="008355ED" w:rsidRPr="001412F6" w:rsidRDefault="008355ED" w:rsidP="007F2C7A">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1</w:t>
            </w:r>
          </w:p>
        </w:tc>
        <w:tc>
          <w:tcPr>
            <w:tcW w:w="1522" w:type="pct"/>
          </w:tcPr>
          <w:p w14:paraId="4F675C78" w14:textId="77777777" w:rsidR="008355ED" w:rsidRPr="001412F6" w:rsidRDefault="008355ED" w:rsidP="007F2C7A">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2</w:t>
            </w:r>
          </w:p>
        </w:tc>
        <w:tc>
          <w:tcPr>
            <w:tcW w:w="849" w:type="pct"/>
          </w:tcPr>
          <w:p w14:paraId="4B535178" w14:textId="77777777" w:rsidR="008355ED" w:rsidRPr="001412F6" w:rsidRDefault="008355ED" w:rsidP="007F2C7A">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3</w:t>
            </w:r>
          </w:p>
        </w:tc>
        <w:tc>
          <w:tcPr>
            <w:tcW w:w="771" w:type="pct"/>
          </w:tcPr>
          <w:p w14:paraId="56693552" w14:textId="77777777" w:rsidR="008355ED" w:rsidRPr="001412F6" w:rsidRDefault="008355ED" w:rsidP="007F2C7A">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4</w:t>
            </w:r>
          </w:p>
        </w:tc>
        <w:tc>
          <w:tcPr>
            <w:tcW w:w="526" w:type="pct"/>
          </w:tcPr>
          <w:p w14:paraId="1D2F64A1" w14:textId="77777777" w:rsidR="008355ED" w:rsidRPr="001412F6" w:rsidRDefault="008355ED" w:rsidP="007F2C7A">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5</w:t>
            </w:r>
          </w:p>
        </w:tc>
        <w:tc>
          <w:tcPr>
            <w:tcW w:w="1086" w:type="pct"/>
          </w:tcPr>
          <w:p w14:paraId="3E344629" w14:textId="77777777" w:rsidR="008355ED" w:rsidRPr="001412F6" w:rsidRDefault="008355ED" w:rsidP="007F2C7A">
            <w:pPr>
              <w:jc w:val="center"/>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6</w:t>
            </w:r>
          </w:p>
        </w:tc>
      </w:tr>
      <w:tr w:rsidR="00486F9B" w:rsidRPr="001412F6" w14:paraId="2A0ADD13" w14:textId="77777777" w:rsidTr="00486F9B">
        <w:trPr>
          <w:trHeight w:val="20"/>
          <w:jc w:val="center"/>
        </w:trPr>
        <w:tc>
          <w:tcPr>
            <w:tcW w:w="246" w:type="pct"/>
          </w:tcPr>
          <w:p w14:paraId="2F02234D"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3.3.</w:t>
            </w:r>
          </w:p>
        </w:tc>
        <w:tc>
          <w:tcPr>
            <w:tcW w:w="4754" w:type="pct"/>
            <w:gridSpan w:val="5"/>
          </w:tcPr>
          <w:p w14:paraId="71932A2F" w14:textId="53223705" w:rsidR="00486F9B" w:rsidRDefault="00486F9B"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Мероприятие 3</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Формирование устойчивого развития предприятий агропромышленного </w:t>
            </w:r>
          </w:p>
          <w:p w14:paraId="001112CC" w14:textId="35C647A8" w:rsidR="00486F9B" w:rsidRPr="001412F6" w:rsidRDefault="00486F9B"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комплекса, увеличение рентабельности и прибыльности производства</w:t>
            </w:r>
          </w:p>
        </w:tc>
      </w:tr>
      <w:tr w:rsidR="00486F9B" w:rsidRPr="001412F6" w14:paraId="3A3C7D36" w14:textId="77777777" w:rsidTr="005A0967">
        <w:trPr>
          <w:trHeight w:val="20"/>
          <w:jc w:val="center"/>
        </w:trPr>
        <w:tc>
          <w:tcPr>
            <w:tcW w:w="246" w:type="pct"/>
          </w:tcPr>
          <w:p w14:paraId="7DCFE7E2"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2BFFC99B" w14:textId="0658B64B" w:rsidR="00486F9B" w:rsidRPr="001412F6" w:rsidRDefault="00486F9B" w:rsidP="00C1232A">
            <w:pP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3.1</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Субсидирование части расходов на поддержку производства молока и молочных изделий, переработки сельскохозяйственной продукции</w:t>
            </w:r>
          </w:p>
        </w:tc>
        <w:tc>
          <w:tcPr>
            <w:tcW w:w="849" w:type="pct"/>
          </w:tcPr>
          <w:p w14:paraId="0EE60692" w14:textId="77777777" w:rsidR="00486F9B" w:rsidRPr="001412F6" w:rsidRDefault="00486F9B" w:rsidP="001412F6">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2996B88D" w14:textId="724FB6E5" w:rsidR="00486F9B" w:rsidRPr="001412F6" w:rsidRDefault="00486F9B" w:rsidP="001412F6">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1632C4D4" w14:textId="4A5834E7" w:rsidR="00486F9B" w:rsidRPr="001412F6" w:rsidRDefault="00486F9B"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ежегодно</w:t>
            </w:r>
          </w:p>
        </w:tc>
        <w:tc>
          <w:tcPr>
            <w:tcW w:w="1086" w:type="pct"/>
          </w:tcPr>
          <w:p w14:paraId="34B5B70F" w14:textId="2BF43EFF" w:rsidR="00486F9B" w:rsidRPr="001412F6" w:rsidRDefault="00486F9B" w:rsidP="001412F6">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увеличение объемов собственного производства молока, молочных изделий, мясных изделий и полуфабрикатов, пищевой продукции</w:t>
            </w:r>
          </w:p>
        </w:tc>
      </w:tr>
      <w:tr w:rsidR="00486F9B" w:rsidRPr="001412F6" w14:paraId="02CF212A" w14:textId="77777777" w:rsidTr="005A0967">
        <w:trPr>
          <w:trHeight w:val="20"/>
          <w:jc w:val="center"/>
        </w:trPr>
        <w:tc>
          <w:tcPr>
            <w:tcW w:w="246" w:type="pct"/>
          </w:tcPr>
          <w:p w14:paraId="3D9C5463"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315E36A7" w14:textId="3F585211" w:rsidR="00486F9B" w:rsidRPr="001412F6" w:rsidRDefault="00486F9B" w:rsidP="00205799">
            <w:pP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3.2</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Субсидирование части затрат по реконструкции, модернизации, создани</w:t>
            </w:r>
            <w:r>
              <w:rPr>
                <w:rFonts w:ascii="Times New Roman" w:eastAsia="Times New Roman" w:hAnsi="Times New Roman"/>
                <w:color w:val="000000" w:themeColor="text1"/>
                <w:sz w:val="24"/>
                <w:szCs w:val="24"/>
              </w:rPr>
              <w:t>ю</w:t>
            </w:r>
            <w:r w:rsidRPr="001412F6">
              <w:rPr>
                <w:rFonts w:ascii="Times New Roman" w:eastAsia="Times New Roman" w:hAnsi="Times New Roman"/>
                <w:color w:val="000000" w:themeColor="text1"/>
                <w:sz w:val="24"/>
                <w:szCs w:val="24"/>
              </w:rPr>
              <w:t xml:space="preserve"> предприятий пищевой и перерабатывающей промышленности</w:t>
            </w:r>
          </w:p>
        </w:tc>
        <w:tc>
          <w:tcPr>
            <w:tcW w:w="849" w:type="pct"/>
          </w:tcPr>
          <w:p w14:paraId="06637299" w14:textId="77777777" w:rsidR="00486F9B" w:rsidRPr="001412F6" w:rsidRDefault="00486F9B" w:rsidP="001412F6">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30300776" w14:textId="70BBE00B" w:rsidR="00486F9B" w:rsidRPr="001412F6" w:rsidRDefault="00486F9B" w:rsidP="001412F6">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3D9B1654" w14:textId="10B0BAAB" w:rsidR="00486F9B" w:rsidRPr="001412F6" w:rsidRDefault="00486F9B"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ежегодно</w:t>
            </w:r>
          </w:p>
        </w:tc>
        <w:tc>
          <w:tcPr>
            <w:tcW w:w="1086" w:type="pct"/>
          </w:tcPr>
          <w:p w14:paraId="01B473E7" w14:textId="6016CB03" w:rsidR="00486F9B" w:rsidRPr="001412F6" w:rsidRDefault="00486F9B" w:rsidP="001412F6">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увеличение объемов производства и реализации продукции сельскохозяйственных предприятий пищевой и перерабатывающей промышленности</w:t>
            </w:r>
          </w:p>
        </w:tc>
      </w:tr>
      <w:tr w:rsidR="00486F9B" w:rsidRPr="001412F6" w14:paraId="48A49BA0" w14:textId="77777777" w:rsidTr="005A0967">
        <w:trPr>
          <w:trHeight w:val="20"/>
          <w:jc w:val="center"/>
        </w:trPr>
        <w:tc>
          <w:tcPr>
            <w:tcW w:w="246" w:type="pct"/>
          </w:tcPr>
          <w:p w14:paraId="5F37FD3C"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01FAC162" w14:textId="225B0B8E" w:rsidR="00486F9B" w:rsidRPr="001412F6" w:rsidRDefault="00486F9B" w:rsidP="00C1232A">
            <w:pP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3.3</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w:t>
            </w:r>
            <w:r w:rsidRPr="001412F6">
              <w:rPr>
                <w:rFonts w:ascii="Times New Roman" w:eastAsia="Times New Roman" w:hAnsi="Times New Roman"/>
                <w:color w:val="000000" w:themeColor="text1"/>
                <w:sz w:val="24"/>
                <w:szCs w:val="24"/>
              </w:rPr>
              <w:t>Выдача субсидий на развитие технической и технологической модернизации предприятий пищевой и перерабатывающей промышленности</w:t>
            </w:r>
          </w:p>
        </w:tc>
        <w:tc>
          <w:tcPr>
            <w:tcW w:w="849" w:type="pct"/>
          </w:tcPr>
          <w:p w14:paraId="0BD98F97" w14:textId="77777777" w:rsidR="00486F9B" w:rsidRPr="001412F6" w:rsidRDefault="00486F9B" w:rsidP="001412F6">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3466562C" w14:textId="35C8F899" w:rsidR="00486F9B" w:rsidRPr="001412F6" w:rsidRDefault="00486F9B" w:rsidP="001412F6">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550496F0" w14:textId="56E7742E" w:rsidR="00486F9B" w:rsidRPr="001412F6" w:rsidRDefault="00486F9B" w:rsidP="004504B8">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ежегодно</w:t>
            </w:r>
          </w:p>
        </w:tc>
        <w:tc>
          <w:tcPr>
            <w:tcW w:w="1086" w:type="pct"/>
          </w:tcPr>
          <w:p w14:paraId="2C1F524A" w14:textId="275DE414" w:rsidR="00486F9B" w:rsidRPr="001412F6" w:rsidRDefault="00486F9B" w:rsidP="001412F6">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увеличение объемов производства и реализации продукции сельскохозяйственных предприятий пищевой и перерабатывающей промышленности</w:t>
            </w:r>
          </w:p>
        </w:tc>
      </w:tr>
      <w:tr w:rsidR="00486F9B" w:rsidRPr="001412F6" w14:paraId="2D0A6511" w14:textId="77777777" w:rsidTr="00486F9B">
        <w:trPr>
          <w:trHeight w:val="20"/>
          <w:jc w:val="center"/>
        </w:trPr>
        <w:tc>
          <w:tcPr>
            <w:tcW w:w="246" w:type="pct"/>
          </w:tcPr>
          <w:p w14:paraId="6DF3328C"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4.</w:t>
            </w:r>
          </w:p>
        </w:tc>
        <w:tc>
          <w:tcPr>
            <w:tcW w:w="4754" w:type="pct"/>
            <w:gridSpan w:val="5"/>
          </w:tcPr>
          <w:p w14:paraId="25E71481" w14:textId="5391DDFD" w:rsidR="00486F9B" w:rsidRPr="001412F6" w:rsidRDefault="00486F9B" w:rsidP="00475A08">
            <w:pP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 xml:space="preserve">Задача по развитию рыночных отношений </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выход на новые продовольственные рынки с предложениями экологически чистой брендовой сельхозпродукции местного производства с высокой добавленной стоимостью, внедрение информационных технологий в практику ветеринарной службы</w:t>
            </w:r>
          </w:p>
        </w:tc>
      </w:tr>
      <w:tr w:rsidR="00486F9B" w:rsidRPr="001412F6" w14:paraId="03191438" w14:textId="77777777" w:rsidTr="00486F9B">
        <w:trPr>
          <w:trHeight w:val="20"/>
          <w:jc w:val="center"/>
        </w:trPr>
        <w:tc>
          <w:tcPr>
            <w:tcW w:w="246" w:type="pct"/>
          </w:tcPr>
          <w:p w14:paraId="02D40C9B"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4.1.</w:t>
            </w:r>
          </w:p>
        </w:tc>
        <w:tc>
          <w:tcPr>
            <w:tcW w:w="4754" w:type="pct"/>
            <w:gridSpan w:val="5"/>
          </w:tcPr>
          <w:p w14:paraId="1BF4381B" w14:textId="6C460FCD" w:rsidR="00486F9B" w:rsidRPr="001412F6" w:rsidRDefault="00486F9B" w:rsidP="00C1232A">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Мероприятие 1</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Рост объема реализации продукции сельскохозяйственных организаций</w:t>
            </w:r>
          </w:p>
        </w:tc>
      </w:tr>
      <w:tr w:rsidR="00486F9B" w:rsidRPr="001412F6" w14:paraId="5D28D204" w14:textId="77777777" w:rsidTr="005A0967">
        <w:trPr>
          <w:trHeight w:val="20"/>
          <w:jc w:val="center"/>
        </w:trPr>
        <w:tc>
          <w:tcPr>
            <w:tcW w:w="246" w:type="pct"/>
          </w:tcPr>
          <w:p w14:paraId="7429597E"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715B3CF8" w14:textId="7C655AC0"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1.1</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Создание сельскохозяйственных кооперативов по направлениям</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животноводство, растениеводство, переработка продукции сельского хозяйства. Основными задачами кооперативов должны выступить следующие: </w:t>
            </w:r>
          </w:p>
          <w:p w14:paraId="543EF326" w14:textId="30FCB9FE"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консультационная помощь по технологическим процессам</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w:t>
            </w:r>
          </w:p>
          <w:p w14:paraId="0E02D8CB" w14:textId="0E07592A"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lastRenderedPageBreak/>
              <w:t>- создание стандарта технологического про</w:t>
            </w:r>
            <w:r>
              <w:rPr>
                <w:rFonts w:ascii="Times New Roman" w:eastAsia="Times New Roman" w:hAnsi="Times New Roman"/>
                <w:color w:val="000000" w:themeColor="text1"/>
                <w:sz w:val="24"/>
                <w:szCs w:val="24"/>
              </w:rPr>
              <w:t>цесса;</w:t>
            </w:r>
            <w:r w:rsidRPr="001412F6">
              <w:rPr>
                <w:rFonts w:ascii="Times New Roman" w:eastAsia="Times New Roman" w:hAnsi="Times New Roman"/>
                <w:color w:val="000000" w:themeColor="text1"/>
                <w:sz w:val="24"/>
                <w:szCs w:val="24"/>
              </w:rPr>
              <w:t xml:space="preserve"> </w:t>
            </w:r>
          </w:p>
          <w:p w14:paraId="1E438B03" w14:textId="4080C604"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создание методических материалов по тех</w:t>
            </w:r>
            <w:r>
              <w:rPr>
                <w:rFonts w:ascii="Times New Roman" w:eastAsia="Times New Roman" w:hAnsi="Times New Roman"/>
                <w:color w:val="000000" w:themeColor="text1"/>
                <w:sz w:val="24"/>
                <w:szCs w:val="24"/>
              </w:rPr>
              <w:t>нологическим процессам;</w:t>
            </w:r>
          </w:p>
          <w:p w14:paraId="2038AC76" w14:textId="78CC9B5F"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юридическое и бухгалтерское консультиро</w:t>
            </w:r>
            <w:r>
              <w:rPr>
                <w:rFonts w:ascii="Times New Roman" w:eastAsia="Times New Roman" w:hAnsi="Times New Roman"/>
                <w:color w:val="000000" w:themeColor="text1"/>
                <w:sz w:val="24"/>
                <w:szCs w:val="24"/>
              </w:rPr>
              <w:t>вание;</w:t>
            </w:r>
          </w:p>
          <w:p w14:paraId="393CF173" w14:textId="08E1D610"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организация участия в выставках, ярмарках</w:t>
            </w:r>
            <w:r>
              <w:rPr>
                <w:rFonts w:ascii="Times New Roman" w:eastAsia="Times New Roman" w:hAnsi="Times New Roman"/>
                <w:color w:val="000000" w:themeColor="text1"/>
                <w:sz w:val="24"/>
                <w:szCs w:val="24"/>
              </w:rPr>
              <w:t>;</w:t>
            </w:r>
          </w:p>
          <w:p w14:paraId="7207A6A9" w14:textId="4D48C975"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помощь в заключении договоров реализации продукции внутри региона и за его пре</w:t>
            </w:r>
            <w:r>
              <w:rPr>
                <w:rFonts w:ascii="Times New Roman" w:eastAsia="Times New Roman" w:hAnsi="Times New Roman"/>
                <w:color w:val="000000" w:themeColor="text1"/>
                <w:sz w:val="24"/>
                <w:szCs w:val="24"/>
              </w:rPr>
              <w:t>делами;</w:t>
            </w:r>
          </w:p>
          <w:p w14:paraId="2A919217" w14:textId="7777777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помощь с поиском специалистов (технологов производственного цикла)</w:t>
            </w:r>
          </w:p>
        </w:tc>
        <w:tc>
          <w:tcPr>
            <w:tcW w:w="849" w:type="pct"/>
          </w:tcPr>
          <w:p w14:paraId="2D9E3707" w14:textId="24D1A04E" w:rsidR="00486F9B" w:rsidRPr="001412F6" w:rsidRDefault="00486F9B" w:rsidP="001412F6">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lastRenderedPageBreak/>
              <w:t>Министерство сельского хозяйства и продовольствия Республики Тыва, органы местного самоуправления</w:t>
            </w:r>
            <w:r>
              <w:rPr>
                <w:rFonts w:ascii="Times New Roman" w:eastAsia="Times New Roman" w:hAnsi="Times New Roman"/>
                <w:color w:val="000000" w:themeColor="text1"/>
                <w:sz w:val="24"/>
                <w:szCs w:val="24"/>
              </w:rPr>
              <w:t xml:space="preserve"> </w:t>
            </w:r>
            <w:r w:rsidRPr="001412F6">
              <w:rPr>
                <w:rFonts w:ascii="Times New Roman" w:eastAsia="Times New Roman" w:hAnsi="Times New Roman"/>
                <w:color w:val="000000" w:themeColor="text1"/>
                <w:sz w:val="24"/>
                <w:szCs w:val="24"/>
              </w:rPr>
              <w:t xml:space="preserve">(по согласованию), предприятия </w:t>
            </w:r>
            <w:r>
              <w:rPr>
                <w:rFonts w:ascii="Times New Roman" w:eastAsia="Times New Roman" w:hAnsi="Times New Roman"/>
                <w:color w:val="000000" w:themeColor="text1"/>
                <w:sz w:val="24"/>
                <w:szCs w:val="24"/>
              </w:rPr>
              <w:t>а</w:t>
            </w:r>
            <w:r w:rsidRPr="004C168E">
              <w:rPr>
                <w:rFonts w:ascii="Times New Roman" w:eastAsia="Times New Roman" w:hAnsi="Times New Roman"/>
                <w:color w:val="000000" w:themeColor="text1"/>
                <w:sz w:val="24"/>
                <w:szCs w:val="24"/>
              </w:rPr>
              <w:t>гропромышленн</w:t>
            </w:r>
            <w:r>
              <w:rPr>
                <w:rFonts w:ascii="Times New Roman" w:eastAsia="Times New Roman" w:hAnsi="Times New Roman"/>
                <w:color w:val="000000" w:themeColor="text1"/>
                <w:sz w:val="24"/>
                <w:szCs w:val="24"/>
              </w:rPr>
              <w:t>ого</w:t>
            </w:r>
            <w:r w:rsidRPr="004C168E">
              <w:rPr>
                <w:rFonts w:ascii="Times New Roman" w:eastAsia="Times New Roman" w:hAnsi="Times New Roman"/>
                <w:color w:val="000000" w:themeColor="text1"/>
                <w:sz w:val="24"/>
                <w:szCs w:val="24"/>
              </w:rPr>
              <w:t xml:space="preserve"> комплекс</w:t>
            </w:r>
            <w:r>
              <w:rPr>
                <w:rFonts w:ascii="Times New Roman" w:eastAsia="Times New Roman" w:hAnsi="Times New Roman"/>
                <w:color w:val="000000" w:themeColor="text1"/>
                <w:sz w:val="24"/>
                <w:szCs w:val="24"/>
              </w:rPr>
              <w:t>а</w:t>
            </w:r>
          </w:p>
        </w:tc>
        <w:tc>
          <w:tcPr>
            <w:tcW w:w="771" w:type="pct"/>
          </w:tcPr>
          <w:p w14:paraId="29B1C3A3" w14:textId="646CF33D"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Министерство сельского хозяйства и продовольствия Республики Тыва</w:t>
            </w:r>
          </w:p>
        </w:tc>
        <w:tc>
          <w:tcPr>
            <w:tcW w:w="526" w:type="pct"/>
          </w:tcPr>
          <w:p w14:paraId="23AB119E" w14:textId="714651B8" w:rsidR="00486F9B" w:rsidRPr="001412F6" w:rsidRDefault="00486F9B" w:rsidP="004504B8">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2025-</w:t>
            </w:r>
            <w:r w:rsidRPr="001412F6">
              <w:rPr>
                <w:rFonts w:ascii="Times New Roman" w:eastAsia="Times New Roman" w:hAnsi="Times New Roman"/>
                <w:color w:val="000000" w:themeColor="text1"/>
                <w:sz w:val="24"/>
                <w:szCs w:val="24"/>
              </w:rPr>
              <w:t>2026 гг.</w:t>
            </w:r>
          </w:p>
        </w:tc>
        <w:tc>
          <w:tcPr>
            <w:tcW w:w="1086" w:type="pct"/>
          </w:tcPr>
          <w:p w14:paraId="74CFA639" w14:textId="3638E61B" w:rsidR="00486F9B" w:rsidRPr="001412F6" w:rsidRDefault="00486F9B" w:rsidP="001412F6">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увеличение объемов реализации продукции сельскохозяйственных предприятий пищевой и перерабатывающей промышленности</w:t>
            </w:r>
          </w:p>
        </w:tc>
      </w:tr>
      <w:tr w:rsidR="00486F9B" w:rsidRPr="001412F6" w14:paraId="54B0A8FF" w14:textId="77777777" w:rsidTr="005A0967">
        <w:trPr>
          <w:trHeight w:val="20"/>
          <w:jc w:val="center"/>
        </w:trPr>
        <w:tc>
          <w:tcPr>
            <w:tcW w:w="246" w:type="pct"/>
          </w:tcPr>
          <w:p w14:paraId="020DC04B"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6496B2BE" w14:textId="51A434BB" w:rsidR="00486F9B" w:rsidRPr="001412F6" w:rsidRDefault="00486F9B" w:rsidP="005332D8">
            <w:pP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Контрольное мероприятие 1.2</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Заключени</w:t>
            </w:r>
            <w:r>
              <w:rPr>
                <w:rFonts w:ascii="Times New Roman" w:eastAsia="Times New Roman" w:hAnsi="Times New Roman"/>
                <w:color w:val="000000" w:themeColor="text1"/>
                <w:sz w:val="24"/>
                <w:szCs w:val="24"/>
              </w:rPr>
              <w:t>е</w:t>
            </w:r>
            <w:r w:rsidRPr="001412F6">
              <w:rPr>
                <w:rFonts w:ascii="Times New Roman" w:eastAsia="Times New Roman" w:hAnsi="Times New Roman"/>
                <w:color w:val="000000" w:themeColor="text1"/>
                <w:sz w:val="24"/>
                <w:szCs w:val="24"/>
              </w:rPr>
              <w:t xml:space="preserve"> соглашения между Правительством Республики Тыва и сетевы</w:t>
            </w:r>
            <w:r>
              <w:rPr>
                <w:rFonts w:ascii="Times New Roman" w:eastAsia="Times New Roman" w:hAnsi="Times New Roman"/>
                <w:color w:val="000000" w:themeColor="text1"/>
                <w:sz w:val="24"/>
                <w:szCs w:val="24"/>
              </w:rPr>
              <w:t>ми</w:t>
            </w:r>
            <w:r w:rsidRPr="001412F6">
              <w:rPr>
                <w:rFonts w:ascii="Times New Roman" w:eastAsia="Times New Roman" w:hAnsi="Times New Roman"/>
                <w:color w:val="000000" w:themeColor="text1"/>
                <w:sz w:val="24"/>
                <w:szCs w:val="24"/>
              </w:rPr>
              <w:t xml:space="preserve"> ритейл-магазин</w:t>
            </w:r>
            <w:r>
              <w:rPr>
                <w:rFonts w:ascii="Times New Roman" w:eastAsia="Times New Roman" w:hAnsi="Times New Roman"/>
                <w:color w:val="000000" w:themeColor="text1"/>
                <w:sz w:val="24"/>
                <w:szCs w:val="24"/>
              </w:rPr>
              <w:t>ами</w:t>
            </w:r>
            <w:r w:rsidRPr="001412F6">
              <w:rPr>
                <w:rFonts w:ascii="Times New Roman" w:eastAsia="Times New Roman" w:hAnsi="Times New Roman"/>
                <w:color w:val="000000" w:themeColor="text1"/>
                <w:sz w:val="24"/>
                <w:szCs w:val="24"/>
              </w:rPr>
              <w:t xml:space="preserve"> о необходимости присутствия товаров местного производства в магазинах, расположенных на территории региона</w:t>
            </w:r>
          </w:p>
        </w:tc>
        <w:tc>
          <w:tcPr>
            <w:tcW w:w="849" w:type="pct"/>
          </w:tcPr>
          <w:p w14:paraId="04541765" w14:textId="77777777" w:rsidR="00486F9B" w:rsidRPr="001412F6" w:rsidRDefault="00486F9B" w:rsidP="001412F6">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 Правительство Республики Тыва</w:t>
            </w:r>
          </w:p>
        </w:tc>
        <w:tc>
          <w:tcPr>
            <w:tcW w:w="771" w:type="pct"/>
          </w:tcPr>
          <w:p w14:paraId="2912252E" w14:textId="52BC8D40" w:rsidR="00486F9B" w:rsidRPr="001412F6" w:rsidRDefault="00486F9B" w:rsidP="001412F6">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соглашение</w:t>
            </w:r>
          </w:p>
        </w:tc>
        <w:tc>
          <w:tcPr>
            <w:tcW w:w="526" w:type="pct"/>
          </w:tcPr>
          <w:p w14:paraId="382924FC" w14:textId="159EC4CB" w:rsidR="00486F9B" w:rsidRPr="001412F6" w:rsidRDefault="00486F9B" w:rsidP="004504B8">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2025-</w:t>
            </w:r>
            <w:r w:rsidRPr="001412F6">
              <w:rPr>
                <w:rFonts w:ascii="Times New Roman" w:eastAsia="Times New Roman" w:hAnsi="Times New Roman"/>
                <w:color w:val="000000" w:themeColor="text1"/>
                <w:sz w:val="24"/>
                <w:szCs w:val="24"/>
              </w:rPr>
              <w:t>2026 гг.</w:t>
            </w:r>
          </w:p>
        </w:tc>
        <w:tc>
          <w:tcPr>
            <w:tcW w:w="1086" w:type="pct"/>
          </w:tcPr>
          <w:p w14:paraId="1D7CB822" w14:textId="714DAFC9" w:rsidR="00486F9B" w:rsidRPr="001412F6" w:rsidRDefault="00486F9B" w:rsidP="001412F6">
            <w:pPr>
              <w:rPr>
                <w:rFonts w:ascii="Times New Roman" w:eastAsia="Times New Roman" w:hAnsi="Times New Roman"/>
                <w:bCs/>
                <w:color w:val="000000" w:themeColor="text1"/>
                <w:sz w:val="24"/>
                <w:szCs w:val="24"/>
              </w:rPr>
            </w:pPr>
            <w:r w:rsidRPr="001412F6">
              <w:rPr>
                <w:rFonts w:ascii="Times New Roman" w:eastAsia="Times New Roman" w:hAnsi="Times New Roman"/>
                <w:color w:val="000000" w:themeColor="text1"/>
                <w:sz w:val="24"/>
                <w:szCs w:val="24"/>
              </w:rPr>
              <w:t>увеличение объемов реализации продукции сельскохозяйственных предприятий пищевой и перерабатывающей промышленности</w:t>
            </w:r>
          </w:p>
        </w:tc>
      </w:tr>
      <w:tr w:rsidR="00486F9B" w:rsidRPr="001412F6" w14:paraId="58EBACBB" w14:textId="77777777" w:rsidTr="00486F9B">
        <w:trPr>
          <w:trHeight w:val="20"/>
          <w:jc w:val="center"/>
        </w:trPr>
        <w:tc>
          <w:tcPr>
            <w:tcW w:w="246" w:type="pct"/>
          </w:tcPr>
          <w:p w14:paraId="185024C4"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4.2.</w:t>
            </w:r>
          </w:p>
        </w:tc>
        <w:tc>
          <w:tcPr>
            <w:tcW w:w="4754" w:type="pct"/>
            <w:gridSpan w:val="5"/>
          </w:tcPr>
          <w:p w14:paraId="559F3CC8" w14:textId="33ADBBCB" w:rsidR="00486F9B" w:rsidRPr="001412F6" w:rsidRDefault="00486F9B" w:rsidP="00C1232A">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Мероприятие 2</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Оценка возможностей и перспектив хозяйств Республики Тыва в органическом сельском хозяйстве</w:t>
            </w:r>
          </w:p>
        </w:tc>
      </w:tr>
      <w:tr w:rsidR="00486F9B" w:rsidRPr="001412F6" w14:paraId="274FB64A" w14:textId="77777777" w:rsidTr="005A0967">
        <w:trPr>
          <w:trHeight w:val="20"/>
          <w:jc w:val="center"/>
        </w:trPr>
        <w:tc>
          <w:tcPr>
            <w:tcW w:w="246" w:type="pct"/>
          </w:tcPr>
          <w:p w14:paraId="644E673C"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2EDB58D1" w14:textId="4649B60A" w:rsidR="00486F9B" w:rsidRPr="001412F6" w:rsidRDefault="00486F9B" w:rsidP="00C1232A">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2.1</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Составлен</w:t>
            </w:r>
            <w:r>
              <w:rPr>
                <w:rFonts w:ascii="Times New Roman" w:eastAsia="Times New Roman" w:hAnsi="Times New Roman"/>
                <w:color w:val="000000" w:themeColor="text1"/>
                <w:sz w:val="24"/>
                <w:szCs w:val="24"/>
              </w:rPr>
              <w:t>ие</w:t>
            </w:r>
            <w:r w:rsidRPr="001412F6">
              <w:rPr>
                <w:rFonts w:ascii="Times New Roman" w:eastAsia="Times New Roman" w:hAnsi="Times New Roman"/>
                <w:color w:val="000000" w:themeColor="text1"/>
                <w:sz w:val="24"/>
                <w:szCs w:val="24"/>
              </w:rPr>
              <w:t xml:space="preserve"> пере</w:t>
            </w:r>
            <w:r>
              <w:rPr>
                <w:rFonts w:ascii="Times New Roman" w:eastAsia="Times New Roman" w:hAnsi="Times New Roman"/>
                <w:color w:val="000000" w:themeColor="text1"/>
                <w:sz w:val="24"/>
                <w:szCs w:val="24"/>
              </w:rPr>
              <w:t>чня</w:t>
            </w:r>
            <w:r w:rsidRPr="001412F6">
              <w:rPr>
                <w:rFonts w:ascii="Times New Roman" w:eastAsia="Times New Roman" w:hAnsi="Times New Roman"/>
                <w:color w:val="000000" w:themeColor="text1"/>
                <w:sz w:val="24"/>
                <w:szCs w:val="24"/>
              </w:rPr>
              <w:t xml:space="preserve"> потенциальной продукции, которую можно произвести с соблюдением органических стандартов в данных агроклиматических условиях без использования химических удобрений, пестицидов, антибиотиков и других запрещенных в органическом производстве веществ. Составлен перечь предприятий – производителей данной продук</w:t>
            </w:r>
            <w:r>
              <w:rPr>
                <w:rFonts w:ascii="Times New Roman" w:eastAsia="Times New Roman" w:hAnsi="Times New Roman"/>
                <w:color w:val="000000" w:themeColor="text1"/>
                <w:sz w:val="24"/>
                <w:szCs w:val="24"/>
              </w:rPr>
              <w:t>ции</w:t>
            </w:r>
          </w:p>
        </w:tc>
        <w:tc>
          <w:tcPr>
            <w:tcW w:w="849" w:type="pct"/>
          </w:tcPr>
          <w:p w14:paraId="2FEB129C" w14:textId="7777777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6835A57D" w14:textId="2D34154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6D1A9CCD" w14:textId="74CD38BE" w:rsidR="00486F9B" w:rsidRPr="001412F6" w:rsidRDefault="00486F9B" w:rsidP="002C7BCD">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2026 г</w:t>
            </w:r>
            <w:r>
              <w:rPr>
                <w:rFonts w:ascii="Times New Roman" w:eastAsia="Times New Roman" w:hAnsi="Times New Roman"/>
                <w:color w:val="000000" w:themeColor="text1"/>
                <w:sz w:val="24"/>
                <w:szCs w:val="24"/>
              </w:rPr>
              <w:t>.</w:t>
            </w:r>
          </w:p>
        </w:tc>
        <w:tc>
          <w:tcPr>
            <w:tcW w:w="1086" w:type="pct"/>
          </w:tcPr>
          <w:p w14:paraId="30FE4FFF" w14:textId="6E75545A" w:rsidR="00486F9B" w:rsidRPr="001412F6" w:rsidRDefault="00486F9B" w:rsidP="00E64FE5">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число потенциальных предприятий, которые могут производить органические продукты питания</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составляет 13 предприятий по производству: мяса – 8 предприятий, молока – 3 предприяти</w:t>
            </w:r>
            <w:r>
              <w:rPr>
                <w:rFonts w:ascii="Times New Roman" w:eastAsia="Times New Roman" w:hAnsi="Times New Roman"/>
                <w:color w:val="000000" w:themeColor="text1"/>
                <w:sz w:val="24"/>
                <w:szCs w:val="24"/>
              </w:rPr>
              <w:t>я</w:t>
            </w:r>
            <w:r w:rsidRPr="001412F6">
              <w:rPr>
                <w:rFonts w:ascii="Times New Roman" w:eastAsia="Times New Roman" w:hAnsi="Times New Roman"/>
                <w:color w:val="000000" w:themeColor="text1"/>
                <w:sz w:val="24"/>
                <w:szCs w:val="24"/>
              </w:rPr>
              <w:t xml:space="preserve">, </w:t>
            </w:r>
            <w:proofErr w:type="spellStart"/>
            <w:r w:rsidRPr="001412F6">
              <w:rPr>
                <w:rFonts w:ascii="Times New Roman" w:eastAsia="Times New Roman" w:hAnsi="Times New Roman"/>
                <w:color w:val="000000" w:themeColor="text1"/>
                <w:sz w:val="24"/>
                <w:szCs w:val="24"/>
              </w:rPr>
              <w:t>дикроросы</w:t>
            </w:r>
            <w:proofErr w:type="spellEnd"/>
            <w:r w:rsidRPr="001412F6">
              <w:rPr>
                <w:rFonts w:ascii="Times New Roman" w:eastAsia="Times New Roman" w:hAnsi="Times New Roman"/>
                <w:color w:val="000000" w:themeColor="text1"/>
                <w:sz w:val="24"/>
                <w:szCs w:val="24"/>
              </w:rPr>
              <w:t xml:space="preserve"> – 1 предприятие, лекарственные растения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1</w:t>
            </w:r>
            <w:r>
              <w:rPr>
                <w:rFonts w:ascii="Times New Roman" w:eastAsia="Times New Roman" w:hAnsi="Times New Roman"/>
                <w:color w:val="000000" w:themeColor="text1"/>
                <w:sz w:val="24"/>
                <w:szCs w:val="24"/>
              </w:rPr>
              <w:t xml:space="preserve"> </w:t>
            </w:r>
            <w:r w:rsidRPr="001412F6">
              <w:rPr>
                <w:rFonts w:ascii="Times New Roman" w:eastAsia="Times New Roman" w:hAnsi="Times New Roman"/>
                <w:color w:val="000000" w:themeColor="text1"/>
                <w:sz w:val="24"/>
                <w:szCs w:val="24"/>
              </w:rPr>
              <w:t>предприятие</w:t>
            </w:r>
          </w:p>
        </w:tc>
      </w:tr>
      <w:tr w:rsidR="00486F9B" w:rsidRPr="001412F6" w14:paraId="0A953045" w14:textId="77777777" w:rsidTr="005A0967">
        <w:trPr>
          <w:trHeight w:val="20"/>
          <w:jc w:val="center"/>
        </w:trPr>
        <w:tc>
          <w:tcPr>
            <w:tcW w:w="246" w:type="pct"/>
          </w:tcPr>
          <w:p w14:paraId="381107C1"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00634CE9" w14:textId="653441ED"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2.2</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w:t>
            </w:r>
            <w:r w:rsidRPr="001412F6">
              <w:rPr>
                <w:rFonts w:ascii="Times New Roman" w:eastAsia="Times New Roman" w:hAnsi="Times New Roman"/>
                <w:color w:val="000000" w:themeColor="text1"/>
                <w:sz w:val="24"/>
                <w:szCs w:val="24"/>
              </w:rPr>
              <w:t>Проведен</w:t>
            </w:r>
            <w:r>
              <w:rPr>
                <w:rFonts w:ascii="Times New Roman" w:eastAsia="Times New Roman" w:hAnsi="Times New Roman"/>
                <w:color w:val="000000" w:themeColor="text1"/>
                <w:sz w:val="24"/>
                <w:szCs w:val="24"/>
              </w:rPr>
              <w:t>ие</w:t>
            </w:r>
            <w:r w:rsidRPr="001412F6">
              <w:rPr>
                <w:rFonts w:ascii="Times New Roman" w:eastAsia="Times New Roman" w:hAnsi="Times New Roman"/>
                <w:color w:val="000000" w:themeColor="text1"/>
                <w:sz w:val="24"/>
                <w:szCs w:val="24"/>
              </w:rPr>
              <w:t xml:space="preserve"> анализ</w:t>
            </w:r>
            <w:r>
              <w:rPr>
                <w:rFonts w:ascii="Times New Roman" w:eastAsia="Times New Roman" w:hAnsi="Times New Roman"/>
                <w:color w:val="000000" w:themeColor="text1"/>
                <w:sz w:val="24"/>
                <w:szCs w:val="24"/>
              </w:rPr>
              <w:t>а</w:t>
            </w:r>
            <w:r w:rsidRPr="001412F6">
              <w:rPr>
                <w:rFonts w:ascii="Times New Roman" w:eastAsia="Times New Roman" w:hAnsi="Times New Roman"/>
                <w:color w:val="000000" w:themeColor="text1"/>
                <w:sz w:val="24"/>
                <w:szCs w:val="24"/>
              </w:rPr>
              <w:t xml:space="preserve"> жизненного цикла производства продукции на возможность соответствия органиче</w:t>
            </w:r>
            <w:r w:rsidRPr="001412F6">
              <w:rPr>
                <w:rFonts w:ascii="Times New Roman" w:eastAsia="Times New Roman" w:hAnsi="Times New Roman"/>
                <w:color w:val="000000" w:themeColor="text1"/>
                <w:sz w:val="24"/>
                <w:szCs w:val="24"/>
              </w:rPr>
              <w:lastRenderedPageBreak/>
              <w:t xml:space="preserve">ским стандартам на потенциальных предприятиях-производителях органических продуктов питания. </w:t>
            </w:r>
          </w:p>
          <w:p w14:paraId="7C8A394B" w14:textId="7777777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Анализ осуществлен по следующим направлениям: </w:t>
            </w:r>
          </w:p>
          <w:p w14:paraId="5DC4EA5B" w14:textId="1B42E4FF" w:rsidR="00486F9B" w:rsidRPr="001412F6" w:rsidRDefault="00486F9B" w:rsidP="001412F6">
            <w:pPr>
              <w:numPr>
                <w:ilvl w:val="0"/>
                <w:numId w:val="40"/>
              </w:numPr>
              <w:ind w:left="0" w:firstLine="0"/>
              <w:contextualSpacing/>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посадочный и семенной материал соответствует нормативам и не содержит запрещенные вещества (требования представлены в Перечне средств производства Союза органического земледелия</w:t>
            </w:r>
            <w:r w:rsidRPr="001412F6">
              <w:rPr>
                <w:rFonts w:ascii="Times New Roman" w:eastAsia="Times New Roman" w:hAnsi="Times New Roman"/>
                <w:color w:val="000000" w:themeColor="text1"/>
                <w:sz w:val="24"/>
                <w:szCs w:val="24"/>
                <w:vertAlign w:val="superscript"/>
              </w:rPr>
              <w:footnoteReference w:id="6"/>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w:t>
            </w:r>
          </w:p>
          <w:p w14:paraId="665F93BA" w14:textId="329F35F6" w:rsidR="00486F9B" w:rsidRPr="001412F6" w:rsidRDefault="00486F9B" w:rsidP="001412F6">
            <w:pPr>
              <w:numPr>
                <w:ilvl w:val="0"/>
                <w:numId w:val="40"/>
              </w:numPr>
              <w:ind w:left="0" w:firstLine="0"/>
              <w:contextualSpacing/>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инфраструктура, склады, переработка, упаковка, транспортировка продукции органической продукции осуществляется отдельно от не</w:t>
            </w:r>
            <w:r>
              <w:rPr>
                <w:rFonts w:ascii="Times New Roman" w:eastAsia="Times New Roman" w:hAnsi="Times New Roman"/>
                <w:color w:val="000000" w:themeColor="text1"/>
                <w:sz w:val="24"/>
                <w:szCs w:val="24"/>
              </w:rPr>
              <w:t>органической и не взаимосвязана;</w:t>
            </w:r>
          </w:p>
          <w:p w14:paraId="7BB32B45" w14:textId="3078A60D" w:rsidR="00486F9B" w:rsidRPr="001412F6" w:rsidRDefault="00486F9B" w:rsidP="001412F6">
            <w:pPr>
              <w:numPr>
                <w:ilvl w:val="0"/>
                <w:numId w:val="40"/>
              </w:numPr>
              <w:ind w:left="0" w:firstLine="0"/>
              <w:contextualSpacing/>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с</w:t>
            </w:r>
            <w:r w:rsidRPr="001412F6">
              <w:rPr>
                <w:rFonts w:ascii="Times New Roman" w:eastAsia="Times New Roman" w:hAnsi="Times New Roman"/>
                <w:color w:val="000000" w:themeColor="text1"/>
                <w:sz w:val="24"/>
                <w:szCs w:val="24"/>
              </w:rPr>
              <w:t>облюдаются требования к почвам. Стандартный перечень химических показателей для определения уровня загрязненности почвы – наличие тяжелых металлов, 3,4-бенз(а)</w:t>
            </w:r>
            <w:proofErr w:type="spellStart"/>
            <w:r w:rsidRPr="001412F6">
              <w:rPr>
                <w:rFonts w:ascii="Times New Roman" w:eastAsia="Times New Roman" w:hAnsi="Times New Roman"/>
                <w:color w:val="000000" w:themeColor="text1"/>
                <w:sz w:val="24"/>
                <w:szCs w:val="24"/>
              </w:rPr>
              <w:t>пирен</w:t>
            </w:r>
            <w:proofErr w:type="spellEnd"/>
            <w:r w:rsidRPr="001412F6">
              <w:rPr>
                <w:rFonts w:ascii="Times New Roman" w:eastAsia="Times New Roman" w:hAnsi="Times New Roman"/>
                <w:color w:val="000000" w:themeColor="text1"/>
                <w:sz w:val="24"/>
                <w:szCs w:val="24"/>
              </w:rPr>
              <w:t>, нефтепродуктов</w:t>
            </w:r>
          </w:p>
        </w:tc>
        <w:tc>
          <w:tcPr>
            <w:tcW w:w="849" w:type="pct"/>
          </w:tcPr>
          <w:p w14:paraId="238FFB11" w14:textId="7777777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lastRenderedPageBreak/>
              <w:t>Министерство сельского хозяйства и продовольствия Республики Тыва</w:t>
            </w:r>
          </w:p>
        </w:tc>
        <w:tc>
          <w:tcPr>
            <w:tcW w:w="771" w:type="pct"/>
          </w:tcPr>
          <w:p w14:paraId="659F7E89" w14:textId="0DCDADF9"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32C632ED" w14:textId="67CAFD9B" w:rsidR="00486F9B" w:rsidRPr="001412F6" w:rsidRDefault="00486F9B" w:rsidP="002C7BCD">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2027 г</w:t>
            </w:r>
            <w:r>
              <w:rPr>
                <w:rFonts w:ascii="Times New Roman" w:eastAsia="Times New Roman" w:hAnsi="Times New Roman"/>
                <w:color w:val="000000" w:themeColor="text1"/>
                <w:sz w:val="24"/>
                <w:szCs w:val="24"/>
              </w:rPr>
              <w:t>.</w:t>
            </w:r>
          </w:p>
        </w:tc>
        <w:tc>
          <w:tcPr>
            <w:tcW w:w="1086" w:type="pct"/>
          </w:tcPr>
          <w:p w14:paraId="789C69D0" w14:textId="4341E584"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выявление предприятий сельского хозяйства, наиболее соответствующих предъявляемым </w:t>
            </w:r>
            <w:r w:rsidRPr="001412F6">
              <w:rPr>
                <w:rFonts w:ascii="Times New Roman" w:eastAsia="Times New Roman" w:hAnsi="Times New Roman"/>
                <w:color w:val="000000" w:themeColor="text1"/>
                <w:sz w:val="24"/>
                <w:szCs w:val="24"/>
              </w:rPr>
              <w:lastRenderedPageBreak/>
              <w:t>требованиям и имеющим возможность пройти сертификацию органической продук</w:t>
            </w:r>
            <w:r>
              <w:rPr>
                <w:rFonts w:ascii="Times New Roman" w:eastAsia="Times New Roman" w:hAnsi="Times New Roman"/>
                <w:color w:val="000000" w:themeColor="text1"/>
                <w:sz w:val="24"/>
                <w:szCs w:val="24"/>
              </w:rPr>
              <w:t>ции</w:t>
            </w:r>
          </w:p>
          <w:p w14:paraId="239447DA" w14:textId="77777777" w:rsidR="00486F9B" w:rsidRPr="001412F6" w:rsidRDefault="00486F9B" w:rsidP="001412F6">
            <w:pPr>
              <w:rPr>
                <w:rFonts w:ascii="Times New Roman" w:eastAsia="Times New Roman" w:hAnsi="Times New Roman"/>
                <w:color w:val="000000" w:themeColor="text1"/>
                <w:sz w:val="24"/>
                <w:szCs w:val="24"/>
              </w:rPr>
            </w:pPr>
          </w:p>
        </w:tc>
      </w:tr>
      <w:tr w:rsidR="00486F9B" w:rsidRPr="001412F6" w14:paraId="6F6C1DBF" w14:textId="77777777" w:rsidTr="005A0967">
        <w:trPr>
          <w:trHeight w:val="20"/>
          <w:jc w:val="center"/>
        </w:trPr>
        <w:tc>
          <w:tcPr>
            <w:tcW w:w="246" w:type="pct"/>
          </w:tcPr>
          <w:p w14:paraId="186971C7"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203EA74D" w14:textId="18A08B33" w:rsidR="00486F9B" w:rsidRPr="001412F6" w:rsidRDefault="00486F9B" w:rsidP="00E26FF0">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2.3</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Формирование памятки и информационных материалов для сельхозпроизводителей о стратегии развития органической продукции в Р</w:t>
            </w:r>
            <w:r>
              <w:rPr>
                <w:rFonts w:ascii="Times New Roman" w:eastAsia="Times New Roman" w:hAnsi="Times New Roman"/>
                <w:color w:val="000000" w:themeColor="text1"/>
                <w:sz w:val="24"/>
                <w:szCs w:val="24"/>
              </w:rPr>
              <w:t xml:space="preserve">оссийской </w:t>
            </w:r>
            <w:r w:rsidRPr="001412F6">
              <w:rPr>
                <w:rFonts w:ascii="Times New Roman" w:eastAsia="Times New Roman" w:hAnsi="Times New Roman"/>
                <w:color w:val="000000" w:themeColor="text1"/>
                <w:sz w:val="24"/>
                <w:szCs w:val="24"/>
              </w:rPr>
              <w:t>Ф</w:t>
            </w:r>
            <w:r>
              <w:rPr>
                <w:rFonts w:ascii="Times New Roman" w:eastAsia="Times New Roman" w:hAnsi="Times New Roman"/>
                <w:color w:val="000000" w:themeColor="text1"/>
                <w:sz w:val="24"/>
                <w:szCs w:val="24"/>
              </w:rPr>
              <w:t>едерации</w:t>
            </w:r>
            <w:r w:rsidRPr="001412F6">
              <w:rPr>
                <w:rFonts w:ascii="Times New Roman" w:eastAsia="Times New Roman" w:hAnsi="Times New Roman"/>
                <w:color w:val="000000" w:themeColor="text1"/>
                <w:sz w:val="24"/>
                <w:szCs w:val="24"/>
              </w:rPr>
              <w:t xml:space="preserve">, этапах получения знака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выгодах от перехода на органическое земледелие</w:t>
            </w:r>
          </w:p>
        </w:tc>
        <w:tc>
          <w:tcPr>
            <w:tcW w:w="849" w:type="pct"/>
          </w:tcPr>
          <w:p w14:paraId="1EA4FDCE" w14:textId="7777777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3AA99098" w14:textId="79B3CC3C" w:rsidR="00486F9B" w:rsidRPr="001412F6" w:rsidRDefault="00486F9B" w:rsidP="001412F6">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д</w:t>
            </w:r>
            <w:r w:rsidRPr="001412F6">
              <w:rPr>
                <w:rFonts w:ascii="Times New Roman" w:eastAsia="Times New Roman" w:hAnsi="Times New Roman"/>
                <w:color w:val="000000" w:themeColor="text1"/>
                <w:sz w:val="24"/>
                <w:szCs w:val="24"/>
              </w:rPr>
              <w:t>оклад в Правительство Республики Тыва</w:t>
            </w:r>
          </w:p>
        </w:tc>
        <w:tc>
          <w:tcPr>
            <w:tcW w:w="526" w:type="pct"/>
          </w:tcPr>
          <w:p w14:paraId="161CD902" w14:textId="31ED6D22" w:rsidR="00486F9B" w:rsidRPr="001412F6" w:rsidRDefault="00486F9B" w:rsidP="002C7BCD">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2027 г</w:t>
            </w:r>
            <w:r>
              <w:rPr>
                <w:rFonts w:ascii="Times New Roman" w:eastAsia="Times New Roman" w:hAnsi="Times New Roman"/>
                <w:color w:val="000000" w:themeColor="text1"/>
                <w:sz w:val="24"/>
                <w:szCs w:val="24"/>
              </w:rPr>
              <w:t>.</w:t>
            </w:r>
          </w:p>
        </w:tc>
        <w:tc>
          <w:tcPr>
            <w:tcW w:w="1086" w:type="pct"/>
          </w:tcPr>
          <w:p w14:paraId="2E7BD486" w14:textId="77777777" w:rsidR="00486F9B" w:rsidRDefault="00486F9B" w:rsidP="003F1FD1">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с</w:t>
            </w:r>
            <w:r w:rsidRPr="001412F6">
              <w:rPr>
                <w:rFonts w:ascii="Times New Roman" w:eastAsia="Times New Roman" w:hAnsi="Times New Roman"/>
                <w:color w:val="000000" w:themeColor="text1"/>
                <w:sz w:val="24"/>
                <w:szCs w:val="24"/>
              </w:rPr>
              <w:t>формирован информационный блок для сельхозпроизводителей в электронном виде на сайте Министерства сельского хозяйства и продовольствия Республики Тыва, информационные печатные материалы получили 50 сельхозпроизводителей Респуб</w:t>
            </w:r>
            <w:r>
              <w:rPr>
                <w:rFonts w:ascii="Times New Roman" w:eastAsia="Times New Roman" w:hAnsi="Times New Roman"/>
                <w:color w:val="000000" w:themeColor="text1"/>
                <w:sz w:val="24"/>
                <w:szCs w:val="24"/>
              </w:rPr>
              <w:t>лики Тыва;</w:t>
            </w:r>
            <w:r w:rsidRPr="001412F6">
              <w:rPr>
                <w:rFonts w:ascii="Times New Roman" w:eastAsia="Times New Roman" w:hAnsi="Times New Roman"/>
                <w:color w:val="000000" w:themeColor="text1"/>
                <w:sz w:val="24"/>
                <w:szCs w:val="24"/>
              </w:rPr>
              <w:t xml:space="preserve"> </w:t>
            </w:r>
          </w:p>
          <w:p w14:paraId="6BBDE7A2" w14:textId="33F3697C" w:rsidR="00486F9B" w:rsidRPr="001412F6" w:rsidRDefault="00486F9B" w:rsidP="003F1FD1">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р</w:t>
            </w:r>
            <w:r w:rsidRPr="001412F6">
              <w:rPr>
                <w:rFonts w:ascii="Times New Roman" w:eastAsia="Times New Roman" w:hAnsi="Times New Roman"/>
                <w:color w:val="000000" w:themeColor="text1"/>
                <w:sz w:val="24"/>
                <w:szCs w:val="24"/>
              </w:rPr>
              <w:t xml:space="preserve">азмещение базового пакета </w:t>
            </w:r>
            <w:r w:rsidRPr="001412F6">
              <w:rPr>
                <w:rFonts w:ascii="Times New Roman" w:eastAsia="Times New Roman" w:hAnsi="Times New Roman"/>
                <w:color w:val="000000" w:themeColor="text1"/>
                <w:sz w:val="24"/>
                <w:szCs w:val="24"/>
              </w:rPr>
              <w:lastRenderedPageBreak/>
              <w:t xml:space="preserve">информации об органическом сельском хозяйстве на сайте Министерства сельского хозяйства и продовольствия Республики Тыва (ФЗ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Стратегия развития производства органической продукции в Российской Федерации до 2030 года</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vertAlign w:val="superscript"/>
              </w:rPr>
              <w:footnoteReference w:id="7"/>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г</w:t>
            </w:r>
            <w:r w:rsidRPr="001412F6">
              <w:rPr>
                <w:rFonts w:ascii="Times New Roman" w:eastAsia="Times New Roman" w:hAnsi="Times New Roman"/>
                <w:color w:val="000000" w:themeColor="text1"/>
                <w:sz w:val="24"/>
                <w:szCs w:val="24"/>
              </w:rPr>
              <w:t xml:space="preserve">осударственные стандарты, органы по сертификации, союз органического земледелия, текущие заказы на органическую продукцию, </w:t>
            </w:r>
            <w:proofErr w:type="spellStart"/>
            <w:r w:rsidRPr="001412F6">
              <w:rPr>
                <w:rFonts w:ascii="Times New Roman" w:eastAsia="Times New Roman" w:hAnsi="Times New Roman"/>
                <w:color w:val="000000" w:themeColor="text1"/>
                <w:sz w:val="24"/>
                <w:szCs w:val="24"/>
              </w:rPr>
              <w:t>агротехнологии</w:t>
            </w:r>
            <w:proofErr w:type="spellEnd"/>
            <w:r w:rsidRPr="001412F6">
              <w:rPr>
                <w:rFonts w:ascii="Times New Roman" w:eastAsia="Times New Roman" w:hAnsi="Times New Roman"/>
                <w:color w:val="000000" w:themeColor="text1"/>
                <w:sz w:val="24"/>
                <w:szCs w:val="24"/>
              </w:rPr>
              <w:t xml:space="preserve"> и др.) </w:t>
            </w:r>
          </w:p>
        </w:tc>
      </w:tr>
      <w:tr w:rsidR="00486F9B" w:rsidRPr="001412F6" w14:paraId="67573930" w14:textId="77777777" w:rsidTr="005A0967">
        <w:trPr>
          <w:trHeight w:val="20"/>
          <w:jc w:val="center"/>
        </w:trPr>
        <w:tc>
          <w:tcPr>
            <w:tcW w:w="246" w:type="pct"/>
          </w:tcPr>
          <w:p w14:paraId="21BE17CF"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14A41793" w14:textId="69E2511B" w:rsidR="00486F9B" w:rsidRPr="001412F6" w:rsidRDefault="00486F9B" w:rsidP="00E26FF0">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2.4</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Формирование информационного материала для жителей Республики Тыва о пользе органической продукции и ее влиянии на здоровье челове</w:t>
            </w:r>
            <w:r>
              <w:rPr>
                <w:rFonts w:ascii="Times New Roman" w:eastAsia="Times New Roman" w:hAnsi="Times New Roman"/>
                <w:color w:val="000000" w:themeColor="text1"/>
                <w:sz w:val="24"/>
                <w:szCs w:val="24"/>
              </w:rPr>
              <w:t>ка</w:t>
            </w:r>
          </w:p>
        </w:tc>
        <w:tc>
          <w:tcPr>
            <w:tcW w:w="849" w:type="pct"/>
          </w:tcPr>
          <w:p w14:paraId="76291ECB" w14:textId="7777777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p>
        </w:tc>
        <w:tc>
          <w:tcPr>
            <w:tcW w:w="771" w:type="pct"/>
          </w:tcPr>
          <w:p w14:paraId="228F3B06" w14:textId="2F5D6D4D"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6BD81098" w14:textId="14459052" w:rsidR="00486F9B" w:rsidRPr="001412F6" w:rsidRDefault="00486F9B" w:rsidP="008D4DC9">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2027 г</w:t>
            </w:r>
            <w:r>
              <w:rPr>
                <w:rFonts w:ascii="Times New Roman" w:eastAsia="Times New Roman" w:hAnsi="Times New Roman"/>
                <w:color w:val="000000" w:themeColor="text1"/>
                <w:sz w:val="24"/>
                <w:szCs w:val="24"/>
              </w:rPr>
              <w:t>.</w:t>
            </w:r>
          </w:p>
        </w:tc>
        <w:tc>
          <w:tcPr>
            <w:tcW w:w="1086" w:type="pct"/>
          </w:tcPr>
          <w:p w14:paraId="5B0198FE" w14:textId="55D56D31"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сформирован информационный материал для жителей о пользе органической продук</w:t>
            </w:r>
            <w:r>
              <w:rPr>
                <w:rFonts w:ascii="Times New Roman" w:eastAsia="Times New Roman" w:hAnsi="Times New Roman"/>
                <w:color w:val="000000" w:themeColor="text1"/>
                <w:sz w:val="24"/>
                <w:szCs w:val="24"/>
              </w:rPr>
              <w:t>ции</w:t>
            </w:r>
          </w:p>
        </w:tc>
      </w:tr>
      <w:tr w:rsidR="00486F9B" w:rsidRPr="001412F6" w14:paraId="5F3F0C9E" w14:textId="77777777" w:rsidTr="00486F9B">
        <w:trPr>
          <w:trHeight w:val="20"/>
          <w:jc w:val="center"/>
        </w:trPr>
        <w:tc>
          <w:tcPr>
            <w:tcW w:w="246" w:type="pct"/>
          </w:tcPr>
          <w:p w14:paraId="1839DC61"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4.3.</w:t>
            </w:r>
          </w:p>
        </w:tc>
        <w:tc>
          <w:tcPr>
            <w:tcW w:w="4754" w:type="pct"/>
            <w:gridSpan w:val="5"/>
          </w:tcPr>
          <w:p w14:paraId="7EC824F7" w14:textId="1C1E40F3" w:rsidR="00486F9B" w:rsidRPr="001412F6" w:rsidRDefault="00486F9B" w:rsidP="00E26FF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Мероприятие 3</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Прохождение сертификации продукции на получение статуса </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Органик</w:t>
            </w:r>
            <w:r>
              <w:rPr>
                <w:rFonts w:ascii="Times New Roman" w:eastAsia="Times New Roman" w:hAnsi="Times New Roman"/>
                <w:bCs/>
                <w:color w:val="000000" w:themeColor="text1"/>
                <w:sz w:val="24"/>
                <w:szCs w:val="24"/>
              </w:rPr>
              <w:t>»</w:t>
            </w:r>
          </w:p>
        </w:tc>
      </w:tr>
      <w:tr w:rsidR="00486F9B" w:rsidRPr="001412F6" w14:paraId="1AC0E5A0" w14:textId="77777777" w:rsidTr="005A0967">
        <w:trPr>
          <w:trHeight w:val="20"/>
          <w:jc w:val="center"/>
        </w:trPr>
        <w:tc>
          <w:tcPr>
            <w:tcW w:w="246" w:type="pct"/>
          </w:tcPr>
          <w:p w14:paraId="10D3F107"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2DD2550A" w14:textId="72660338" w:rsidR="00486F9B" w:rsidRPr="001412F6" w:rsidRDefault="00486F9B" w:rsidP="00E26FF0">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3.1</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w:t>
            </w:r>
            <w:r w:rsidRPr="001412F6">
              <w:rPr>
                <w:rFonts w:ascii="Times New Roman" w:eastAsia="Times New Roman" w:hAnsi="Times New Roman"/>
                <w:color w:val="000000" w:themeColor="text1"/>
                <w:sz w:val="24"/>
                <w:szCs w:val="24"/>
              </w:rPr>
              <w:t>Заключение договоров на прохождение сертификации органической продукции</w:t>
            </w:r>
          </w:p>
        </w:tc>
        <w:tc>
          <w:tcPr>
            <w:tcW w:w="849" w:type="pct"/>
          </w:tcPr>
          <w:p w14:paraId="79151CA6" w14:textId="1F57E94C" w:rsidR="00486F9B" w:rsidRPr="001412F6" w:rsidRDefault="00486F9B" w:rsidP="008D4DC9">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п</w:t>
            </w:r>
            <w:r w:rsidRPr="001412F6">
              <w:rPr>
                <w:rFonts w:ascii="Times New Roman" w:eastAsia="Times New Roman" w:hAnsi="Times New Roman"/>
                <w:color w:val="000000" w:themeColor="text1"/>
                <w:sz w:val="24"/>
                <w:szCs w:val="24"/>
              </w:rPr>
              <w:t>редприятия сельского хозяйства Республики Тыва</w:t>
            </w:r>
          </w:p>
        </w:tc>
        <w:tc>
          <w:tcPr>
            <w:tcW w:w="771" w:type="pct"/>
          </w:tcPr>
          <w:p w14:paraId="39F8F91A" w14:textId="6C705C5D"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1F792A65" w14:textId="4E2BEFA1" w:rsidR="00486F9B" w:rsidRPr="001412F6" w:rsidRDefault="00486F9B" w:rsidP="004504B8">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2028-2030</w:t>
            </w:r>
            <w:r>
              <w:rPr>
                <w:rFonts w:ascii="Times New Roman" w:eastAsia="Times New Roman" w:hAnsi="Times New Roman"/>
                <w:color w:val="000000" w:themeColor="text1"/>
                <w:sz w:val="24"/>
                <w:szCs w:val="24"/>
              </w:rPr>
              <w:t xml:space="preserve"> гг.</w:t>
            </w:r>
          </w:p>
        </w:tc>
        <w:tc>
          <w:tcPr>
            <w:tcW w:w="1086" w:type="pct"/>
          </w:tcPr>
          <w:p w14:paraId="065C3744" w14:textId="74DE052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заключено 10 договоров на прохождение серт</w:t>
            </w:r>
            <w:r>
              <w:rPr>
                <w:rFonts w:ascii="Times New Roman" w:eastAsia="Times New Roman" w:hAnsi="Times New Roman"/>
                <w:color w:val="000000" w:themeColor="text1"/>
                <w:sz w:val="24"/>
                <w:szCs w:val="24"/>
              </w:rPr>
              <w:t>ификации органической продукции</w:t>
            </w:r>
          </w:p>
        </w:tc>
      </w:tr>
      <w:tr w:rsidR="00486F9B" w:rsidRPr="001412F6" w14:paraId="43869CEF" w14:textId="77777777" w:rsidTr="005A0967">
        <w:trPr>
          <w:trHeight w:val="20"/>
          <w:jc w:val="center"/>
        </w:trPr>
        <w:tc>
          <w:tcPr>
            <w:tcW w:w="246" w:type="pct"/>
          </w:tcPr>
          <w:p w14:paraId="7535EE42"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31025097" w14:textId="7AE10021" w:rsidR="00486F9B" w:rsidRPr="001412F6" w:rsidRDefault="00486F9B" w:rsidP="00E26FF0">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3.2</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w:t>
            </w:r>
            <w:r w:rsidRPr="001412F6">
              <w:rPr>
                <w:rFonts w:ascii="Times New Roman" w:eastAsia="Times New Roman" w:hAnsi="Times New Roman"/>
                <w:color w:val="000000" w:themeColor="text1"/>
                <w:sz w:val="24"/>
                <w:szCs w:val="24"/>
              </w:rPr>
              <w:t>Получение субсидий на прохождение сертификации органи</w:t>
            </w:r>
            <w:r w:rsidRPr="001412F6">
              <w:rPr>
                <w:rFonts w:ascii="Times New Roman" w:eastAsia="Times New Roman" w:hAnsi="Times New Roman"/>
                <w:color w:val="000000" w:themeColor="text1"/>
                <w:sz w:val="24"/>
                <w:szCs w:val="24"/>
              </w:rPr>
              <w:lastRenderedPageBreak/>
              <w:t>ческой продукции</w:t>
            </w:r>
          </w:p>
        </w:tc>
        <w:tc>
          <w:tcPr>
            <w:tcW w:w="849" w:type="pct"/>
          </w:tcPr>
          <w:p w14:paraId="40DA7903" w14:textId="31929E7B" w:rsidR="00486F9B" w:rsidRPr="001412F6" w:rsidRDefault="00486F9B" w:rsidP="008D4DC9">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lastRenderedPageBreak/>
              <w:t>Министерство сельского хозяйства и продоволь</w:t>
            </w:r>
            <w:r w:rsidRPr="001412F6">
              <w:rPr>
                <w:rFonts w:ascii="Times New Roman" w:eastAsia="Times New Roman" w:hAnsi="Times New Roman"/>
                <w:color w:val="000000" w:themeColor="text1"/>
                <w:sz w:val="24"/>
                <w:szCs w:val="24"/>
              </w:rPr>
              <w:lastRenderedPageBreak/>
              <w:t>ствия Республи</w:t>
            </w:r>
            <w:r>
              <w:rPr>
                <w:rFonts w:ascii="Times New Roman" w:eastAsia="Times New Roman" w:hAnsi="Times New Roman"/>
                <w:color w:val="000000" w:themeColor="text1"/>
                <w:sz w:val="24"/>
                <w:szCs w:val="24"/>
              </w:rPr>
              <w:t>ки Тыва,</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п</w:t>
            </w:r>
            <w:r w:rsidRPr="001412F6">
              <w:rPr>
                <w:rFonts w:ascii="Times New Roman" w:eastAsia="Times New Roman" w:hAnsi="Times New Roman"/>
                <w:color w:val="000000" w:themeColor="text1"/>
                <w:sz w:val="24"/>
                <w:szCs w:val="24"/>
              </w:rPr>
              <w:t>редприятия сельского хозяйства Республики Тыва</w:t>
            </w:r>
          </w:p>
        </w:tc>
        <w:tc>
          <w:tcPr>
            <w:tcW w:w="771" w:type="pct"/>
          </w:tcPr>
          <w:p w14:paraId="18613EDC" w14:textId="1BD54672"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lastRenderedPageBreak/>
              <w:t>доклад в Правительство Республики Тыва</w:t>
            </w:r>
          </w:p>
        </w:tc>
        <w:tc>
          <w:tcPr>
            <w:tcW w:w="526" w:type="pct"/>
          </w:tcPr>
          <w:p w14:paraId="65B53E6F" w14:textId="61DA3684" w:rsidR="00486F9B" w:rsidRPr="001412F6" w:rsidRDefault="00486F9B" w:rsidP="008D4DC9">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с 2028 г</w:t>
            </w:r>
            <w:r>
              <w:rPr>
                <w:rFonts w:ascii="Times New Roman" w:eastAsia="Times New Roman" w:hAnsi="Times New Roman"/>
                <w:color w:val="000000" w:themeColor="text1"/>
                <w:sz w:val="24"/>
                <w:szCs w:val="24"/>
              </w:rPr>
              <w:t>.</w:t>
            </w:r>
          </w:p>
        </w:tc>
        <w:tc>
          <w:tcPr>
            <w:tcW w:w="1086" w:type="pct"/>
          </w:tcPr>
          <w:p w14:paraId="75291139" w14:textId="06D49849"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10 предприятий получили субсидии для прохождения серти</w:t>
            </w:r>
            <w:r w:rsidRPr="001412F6">
              <w:rPr>
                <w:rFonts w:ascii="Times New Roman" w:eastAsia="Times New Roman" w:hAnsi="Times New Roman"/>
                <w:color w:val="000000" w:themeColor="text1"/>
                <w:sz w:val="24"/>
                <w:szCs w:val="24"/>
              </w:rPr>
              <w:lastRenderedPageBreak/>
              <w:t>фикации органической продукции</w:t>
            </w:r>
          </w:p>
        </w:tc>
      </w:tr>
      <w:tr w:rsidR="00486F9B" w:rsidRPr="001412F6" w14:paraId="487ECCA3" w14:textId="77777777" w:rsidTr="005A0967">
        <w:trPr>
          <w:trHeight w:val="20"/>
          <w:jc w:val="center"/>
        </w:trPr>
        <w:tc>
          <w:tcPr>
            <w:tcW w:w="246" w:type="pct"/>
          </w:tcPr>
          <w:p w14:paraId="1E3F65F3"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0136EF0D" w14:textId="79BE5229" w:rsidR="00486F9B" w:rsidRPr="001412F6" w:rsidRDefault="00486F9B" w:rsidP="00E26FF0">
            <w:pP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3.3</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w:t>
            </w:r>
            <w:r w:rsidRPr="001412F6">
              <w:rPr>
                <w:rFonts w:ascii="Times New Roman" w:eastAsia="Times New Roman" w:hAnsi="Times New Roman"/>
                <w:color w:val="000000" w:themeColor="text1"/>
                <w:sz w:val="24"/>
                <w:szCs w:val="24"/>
              </w:rPr>
              <w:t>Прохождение инспекций и проверок со стороны органа сертиф</w:t>
            </w:r>
            <w:r>
              <w:rPr>
                <w:rFonts w:ascii="Times New Roman" w:eastAsia="Times New Roman" w:hAnsi="Times New Roman"/>
                <w:color w:val="000000" w:themeColor="text1"/>
                <w:sz w:val="24"/>
                <w:szCs w:val="24"/>
              </w:rPr>
              <w:t>икации</w:t>
            </w:r>
          </w:p>
        </w:tc>
        <w:tc>
          <w:tcPr>
            <w:tcW w:w="849" w:type="pct"/>
          </w:tcPr>
          <w:p w14:paraId="337D7C0C" w14:textId="1A1865F4" w:rsidR="00486F9B" w:rsidRPr="001412F6" w:rsidRDefault="00486F9B" w:rsidP="008D4DC9">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п</w:t>
            </w:r>
            <w:r w:rsidRPr="001412F6">
              <w:rPr>
                <w:rFonts w:ascii="Times New Roman" w:eastAsia="Times New Roman" w:hAnsi="Times New Roman"/>
                <w:color w:val="000000" w:themeColor="text1"/>
                <w:sz w:val="24"/>
                <w:szCs w:val="24"/>
              </w:rPr>
              <w:t>редприятия сельского хозяйства Республики Тыва</w:t>
            </w:r>
          </w:p>
        </w:tc>
        <w:tc>
          <w:tcPr>
            <w:tcW w:w="771" w:type="pct"/>
          </w:tcPr>
          <w:p w14:paraId="700CA649" w14:textId="4805C8BC"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30542044" w14:textId="0B6A4E1B" w:rsidR="00486F9B" w:rsidRPr="001412F6" w:rsidRDefault="00486F9B" w:rsidP="004504B8">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2028-2030</w:t>
            </w:r>
            <w:r>
              <w:rPr>
                <w:rFonts w:ascii="Times New Roman" w:eastAsia="Times New Roman" w:hAnsi="Times New Roman"/>
                <w:color w:val="000000" w:themeColor="text1"/>
                <w:sz w:val="24"/>
                <w:szCs w:val="24"/>
              </w:rPr>
              <w:t xml:space="preserve"> гг.</w:t>
            </w:r>
          </w:p>
        </w:tc>
        <w:tc>
          <w:tcPr>
            <w:tcW w:w="1086" w:type="pct"/>
          </w:tcPr>
          <w:p w14:paraId="2666956A" w14:textId="22010A8A" w:rsidR="00486F9B" w:rsidRPr="001412F6" w:rsidRDefault="00486F9B" w:rsidP="003F1FD1">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10 предприятий прошл</w:t>
            </w:r>
            <w:r>
              <w:rPr>
                <w:rFonts w:ascii="Times New Roman" w:eastAsia="Times New Roman" w:hAnsi="Times New Roman"/>
                <w:color w:val="000000" w:themeColor="text1"/>
                <w:sz w:val="24"/>
                <w:szCs w:val="24"/>
              </w:rPr>
              <w:t>и</w:t>
            </w:r>
            <w:r w:rsidRPr="001412F6">
              <w:rPr>
                <w:rFonts w:ascii="Times New Roman" w:eastAsia="Times New Roman" w:hAnsi="Times New Roman"/>
                <w:color w:val="000000" w:themeColor="text1"/>
                <w:sz w:val="24"/>
                <w:szCs w:val="24"/>
              </w:rPr>
              <w:t xml:space="preserve"> сертификацию на получение статуса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по выпускаемой продукции</w:t>
            </w:r>
          </w:p>
        </w:tc>
      </w:tr>
      <w:tr w:rsidR="00486F9B" w:rsidRPr="001412F6" w14:paraId="1A763920" w14:textId="77777777" w:rsidTr="00486F9B">
        <w:trPr>
          <w:trHeight w:val="20"/>
          <w:jc w:val="center"/>
        </w:trPr>
        <w:tc>
          <w:tcPr>
            <w:tcW w:w="246" w:type="pct"/>
          </w:tcPr>
          <w:p w14:paraId="437D6DD8" w14:textId="77777777" w:rsidR="00486F9B" w:rsidRPr="001412F6" w:rsidRDefault="00486F9B" w:rsidP="009E62C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4.4.</w:t>
            </w:r>
          </w:p>
        </w:tc>
        <w:tc>
          <w:tcPr>
            <w:tcW w:w="4754" w:type="pct"/>
            <w:gridSpan w:val="5"/>
          </w:tcPr>
          <w:p w14:paraId="3DEBCF23" w14:textId="1D832F18" w:rsidR="00486F9B" w:rsidRPr="001412F6" w:rsidRDefault="00486F9B" w:rsidP="00E26FF0">
            <w:pPr>
              <w:jc w:val="center"/>
              <w:rPr>
                <w:rFonts w:ascii="Times New Roman" w:eastAsia="Times New Roman" w:hAnsi="Times New Roman"/>
                <w:bCs/>
                <w:color w:val="000000" w:themeColor="text1"/>
                <w:sz w:val="24"/>
                <w:szCs w:val="24"/>
              </w:rPr>
            </w:pPr>
            <w:r w:rsidRPr="001412F6">
              <w:rPr>
                <w:rFonts w:ascii="Times New Roman" w:eastAsia="Times New Roman" w:hAnsi="Times New Roman"/>
                <w:bCs/>
                <w:color w:val="000000" w:themeColor="text1"/>
                <w:sz w:val="24"/>
                <w:szCs w:val="24"/>
              </w:rPr>
              <w:t>Мероприятие 4</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Получение статуса </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Органик</w:t>
            </w:r>
            <w:r>
              <w:rPr>
                <w:rFonts w:ascii="Times New Roman" w:eastAsia="Times New Roman" w:hAnsi="Times New Roman"/>
                <w:bCs/>
                <w:color w:val="000000" w:themeColor="text1"/>
                <w:sz w:val="24"/>
                <w:szCs w:val="24"/>
              </w:rPr>
              <w:t>»</w:t>
            </w:r>
            <w:r w:rsidRPr="001412F6">
              <w:rPr>
                <w:rFonts w:ascii="Times New Roman" w:eastAsia="Times New Roman" w:hAnsi="Times New Roman"/>
                <w:bCs/>
                <w:color w:val="000000" w:themeColor="text1"/>
                <w:sz w:val="24"/>
                <w:szCs w:val="24"/>
              </w:rPr>
              <w:t xml:space="preserve"> сельхозпредприятиями Республики Тыва</w:t>
            </w:r>
          </w:p>
        </w:tc>
      </w:tr>
      <w:tr w:rsidR="00486F9B" w:rsidRPr="001412F6" w14:paraId="6AE506F8" w14:textId="77777777" w:rsidTr="005A0967">
        <w:trPr>
          <w:trHeight w:val="20"/>
          <w:jc w:val="center"/>
        </w:trPr>
        <w:tc>
          <w:tcPr>
            <w:tcW w:w="246" w:type="pct"/>
          </w:tcPr>
          <w:p w14:paraId="447A3812"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1FC5F444" w14:textId="74145AA6" w:rsidR="00486F9B" w:rsidRPr="001412F6" w:rsidRDefault="00486F9B" w:rsidP="00E26FF0">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4.1</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Получение сертификата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сельхозпредприятиями Республики Тыва</w:t>
            </w:r>
          </w:p>
        </w:tc>
        <w:tc>
          <w:tcPr>
            <w:tcW w:w="849" w:type="pct"/>
          </w:tcPr>
          <w:p w14:paraId="0838937F" w14:textId="0D9F888D" w:rsidR="00486F9B" w:rsidRPr="001412F6" w:rsidRDefault="00486F9B" w:rsidP="008D4DC9">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п</w:t>
            </w:r>
            <w:r w:rsidRPr="001412F6">
              <w:rPr>
                <w:rFonts w:ascii="Times New Roman" w:eastAsia="Times New Roman" w:hAnsi="Times New Roman"/>
                <w:color w:val="000000" w:themeColor="text1"/>
                <w:sz w:val="24"/>
                <w:szCs w:val="24"/>
              </w:rPr>
              <w:t>редприятия сельского хозяйства Республики Тыва</w:t>
            </w:r>
          </w:p>
        </w:tc>
        <w:tc>
          <w:tcPr>
            <w:tcW w:w="771" w:type="pct"/>
          </w:tcPr>
          <w:p w14:paraId="7D7F2ADA" w14:textId="5B88D14E"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129BE47C" w14:textId="31B9FF60" w:rsidR="00486F9B" w:rsidRPr="001412F6" w:rsidRDefault="00486F9B" w:rsidP="004504B8">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2028-2030</w:t>
            </w:r>
            <w:r>
              <w:rPr>
                <w:rFonts w:ascii="Times New Roman" w:eastAsia="Times New Roman" w:hAnsi="Times New Roman"/>
                <w:color w:val="000000" w:themeColor="text1"/>
                <w:sz w:val="24"/>
                <w:szCs w:val="24"/>
              </w:rPr>
              <w:t xml:space="preserve"> гг.</w:t>
            </w:r>
          </w:p>
        </w:tc>
        <w:tc>
          <w:tcPr>
            <w:tcW w:w="1086" w:type="pct"/>
          </w:tcPr>
          <w:p w14:paraId="0199231F" w14:textId="2553A8F3" w:rsidR="00486F9B" w:rsidRPr="001412F6" w:rsidRDefault="00486F9B" w:rsidP="0081661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5 сельхозпредприятий </w:t>
            </w:r>
            <w:r>
              <w:rPr>
                <w:rFonts w:ascii="Times New Roman" w:eastAsia="Times New Roman" w:hAnsi="Times New Roman"/>
                <w:color w:val="000000" w:themeColor="text1"/>
                <w:sz w:val="24"/>
                <w:szCs w:val="24"/>
              </w:rPr>
              <w:t>р</w:t>
            </w:r>
            <w:r w:rsidRPr="001412F6">
              <w:rPr>
                <w:rFonts w:ascii="Times New Roman" w:eastAsia="Times New Roman" w:hAnsi="Times New Roman"/>
                <w:color w:val="000000" w:themeColor="text1"/>
                <w:sz w:val="24"/>
                <w:szCs w:val="24"/>
              </w:rPr>
              <w:t xml:space="preserve">еспублики получили статус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по выпускаемой продукции</w:t>
            </w:r>
          </w:p>
        </w:tc>
      </w:tr>
      <w:tr w:rsidR="00486F9B" w:rsidRPr="001412F6" w14:paraId="6FAD76D4" w14:textId="77777777" w:rsidTr="005A0967">
        <w:trPr>
          <w:trHeight w:val="20"/>
          <w:jc w:val="center"/>
        </w:trPr>
        <w:tc>
          <w:tcPr>
            <w:tcW w:w="246" w:type="pct"/>
          </w:tcPr>
          <w:p w14:paraId="6F494676"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69211786" w14:textId="66FCBD7E" w:rsidR="00486F9B" w:rsidRPr="001412F6" w:rsidRDefault="00486F9B" w:rsidP="00E26FF0">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4.2</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Размещение сельхозпредприятий Республики Тыва в Едином государственном реестре других производителей органической продукции</w:t>
            </w:r>
          </w:p>
        </w:tc>
        <w:tc>
          <w:tcPr>
            <w:tcW w:w="849" w:type="pct"/>
          </w:tcPr>
          <w:p w14:paraId="359056DB" w14:textId="4B4D838F" w:rsidR="00486F9B" w:rsidRPr="001412F6" w:rsidRDefault="00486F9B" w:rsidP="00103711">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п</w:t>
            </w:r>
            <w:r w:rsidRPr="001412F6">
              <w:rPr>
                <w:rFonts w:ascii="Times New Roman" w:eastAsia="Times New Roman" w:hAnsi="Times New Roman"/>
                <w:color w:val="000000" w:themeColor="text1"/>
                <w:sz w:val="24"/>
                <w:szCs w:val="24"/>
              </w:rPr>
              <w:t xml:space="preserve">редприятия сельского хозяйства Республики Тыва, имеющие статус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p>
        </w:tc>
        <w:tc>
          <w:tcPr>
            <w:tcW w:w="771" w:type="pct"/>
          </w:tcPr>
          <w:p w14:paraId="7D60EDF7" w14:textId="28D8205A"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0A9617D7" w14:textId="4786CABC" w:rsidR="00486F9B" w:rsidRPr="001412F6" w:rsidRDefault="00486F9B" w:rsidP="004504B8">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2028-2030</w:t>
            </w:r>
            <w:r>
              <w:rPr>
                <w:rFonts w:ascii="Times New Roman" w:eastAsia="Times New Roman" w:hAnsi="Times New Roman"/>
                <w:color w:val="000000" w:themeColor="text1"/>
                <w:sz w:val="24"/>
                <w:szCs w:val="24"/>
              </w:rPr>
              <w:t xml:space="preserve"> гг.</w:t>
            </w:r>
          </w:p>
        </w:tc>
        <w:tc>
          <w:tcPr>
            <w:tcW w:w="1086" w:type="pct"/>
          </w:tcPr>
          <w:p w14:paraId="3B1D575E" w14:textId="000462FD"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10 сельхозпредприятий Республики Тыва, имеющих сертификат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размещены в Едином государственном реестре производителей органической продукции</w:t>
            </w:r>
          </w:p>
        </w:tc>
      </w:tr>
      <w:tr w:rsidR="00486F9B" w:rsidRPr="001412F6" w14:paraId="364730FC" w14:textId="77777777" w:rsidTr="005A0967">
        <w:trPr>
          <w:trHeight w:val="20"/>
          <w:jc w:val="center"/>
        </w:trPr>
        <w:tc>
          <w:tcPr>
            <w:tcW w:w="246" w:type="pct"/>
          </w:tcPr>
          <w:p w14:paraId="6CB4A05E"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68793201" w14:textId="2515ADCD" w:rsidR="00486F9B" w:rsidRPr="001412F6" w:rsidRDefault="00486F9B" w:rsidP="00E26FF0">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4.3</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Участие сельхозпредприятий Республики Тыва в Национальном органическом конкурсе</w:t>
            </w:r>
          </w:p>
        </w:tc>
        <w:tc>
          <w:tcPr>
            <w:tcW w:w="849" w:type="pct"/>
          </w:tcPr>
          <w:p w14:paraId="0C8033F2" w14:textId="6AADAF7F" w:rsidR="00486F9B" w:rsidRPr="001412F6" w:rsidRDefault="00486F9B" w:rsidP="00103711">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п</w:t>
            </w:r>
            <w:r w:rsidRPr="001412F6">
              <w:rPr>
                <w:rFonts w:ascii="Times New Roman" w:eastAsia="Times New Roman" w:hAnsi="Times New Roman"/>
                <w:color w:val="000000" w:themeColor="text1"/>
                <w:sz w:val="24"/>
                <w:szCs w:val="24"/>
              </w:rPr>
              <w:t xml:space="preserve">редприятия сельского хозяйства Республики Тыва, имеющие статус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p>
        </w:tc>
        <w:tc>
          <w:tcPr>
            <w:tcW w:w="771" w:type="pct"/>
          </w:tcPr>
          <w:p w14:paraId="2D558DC0" w14:textId="7725C16A"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55CE95CC" w14:textId="77777777" w:rsidR="00486F9B" w:rsidRPr="004756D9" w:rsidRDefault="00486F9B" w:rsidP="0091350A">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en-US"/>
              </w:rPr>
              <w:t>I</w:t>
            </w:r>
            <w:r w:rsidRPr="001412F6">
              <w:rPr>
                <w:rFonts w:ascii="Times New Roman" w:eastAsia="Times New Roman" w:hAnsi="Times New Roman"/>
                <w:color w:val="000000" w:themeColor="text1"/>
                <w:sz w:val="24"/>
                <w:szCs w:val="24"/>
              </w:rPr>
              <w:t xml:space="preserve"> квартал </w:t>
            </w:r>
          </w:p>
          <w:p w14:paraId="1B4368FA" w14:textId="71559FE7" w:rsidR="00486F9B" w:rsidRPr="001412F6" w:rsidRDefault="00486F9B" w:rsidP="0091350A">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2030</w:t>
            </w:r>
            <w:r>
              <w:rPr>
                <w:rFonts w:ascii="Times New Roman" w:eastAsia="Times New Roman" w:hAnsi="Times New Roman"/>
                <w:color w:val="000000" w:themeColor="text1"/>
                <w:sz w:val="24"/>
                <w:szCs w:val="24"/>
              </w:rPr>
              <w:t xml:space="preserve"> г.</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en-US"/>
              </w:rPr>
              <w:t>IV</w:t>
            </w:r>
            <w:r w:rsidRPr="001412F6">
              <w:rPr>
                <w:rFonts w:ascii="Times New Roman" w:eastAsia="Times New Roman" w:hAnsi="Times New Roman"/>
                <w:color w:val="000000" w:themeColor="text1"/>
                <w:sz w:val="24"/>
                <w:szCs w:val="24"/>
              </w:rPr>
              <w:t xml:space="preserve"> квартал 2035 г</w:t>
            </w:r>
            <w:r>
              <w:rPr>
                <w:rFonts w:ascii="Times New Roman" w:eastAsia="Times New Roman" w:hAnsi="Times New Roman"/>
                <w:color w:val="000000" w:themeColor="text1"/>
                <w:sz w:val="24"/>
                <w:szCs w:val="24"/>
              </w:rPr>
              <w:t>.</w:t>
            </w:r>
          </w:p>
        </w:tc>
        <w:tc>
          <w:tcPr>
            <w:tcW w:w="1086" w:type="pct"/>
          </w:tcPr>
          <w:p w14:paraId="041F0D20" w14:textId="101CC95A" w:rsidR="00486F9B" w:rsidRPr="001412F6" w:rsidRDefault="00486F9B" w:rsidP="0081661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3 сельхозпредприяти</w:t>
            </w:r>
            <w:r>
              <w:rPr>
                <w:rFonts w:ascii="Times New Roman" w:eastAsia="Times New Roman" w:hAnsi="Times New Roman"/>
                <w:color w:val="000000" w:themeColor="text1"/>
                <w:sz w:val="24"/>
                <w:szCs w:val="24"/>
              </w:rPr>
              <w:t>я</w:t>
            </w:r>
            <w:r w:rsidRPr="001412F6">
              <w:rPr>
                <w:rFonts w:ascii="Times New Roman" w:eastAsia="Times New Roman" w:hAnsi="Times New Roman"/>
                <w:color w:val="000000" w:themeColor="text1"/>
                <w:sz w:val="24"/>
                <w:szCs w:val="24"/>
              </w:rPr>
              <w:t xml:space="preserve"> Республики Тыва, имеющи</w:t>
            </w:r>
            <w:r>
              <w:rPr>
                <w:rFonts w:ascii="Times New Roman" w:eastAsia="Times New Roman" w:hAnsi="Times New Roman"/>
                <w:color w:val="000000" w:themeColor="text1"/>
                <w:sz w:val="24"/>
                <w:szCs w:val="24"/>
              </w:rPr>
              <w:t>е</w:t>
            </w:r>
            <w:r w:rsidRPr="001412F6">
              <w:rPr>
                <w:rFonts w:ascii="Times New Roman" w:eastAsia="Times New Roman" w:hAnsi="Times New Roman"/>
                <w:color w:val="000000" w:themeColor="text1"/>
                <w:sz w:val="24"/>
                <w:szCs w:val="24"/>
              </w:rPr>
              <w:t xml:space="preserve"> сертификат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приняли участие в национальном органическом конкурсе</w:t>
            </w:r>
          </w:p>
        </w:tc>
      </w:tr>
      <w:tr w:rsidR="00486F9B" w:rsidRPr="001412F6" w14:paraId="4B5C8D5A" w14:textId="77777777" w:rsidTr="005A0967">
        <w:trPr>
          <w:trHeight w:val="20"/>
          <w:jc w:val="center"/>
        </w:trPr>
        <w:tc>
          <w:tcPr>
            <w:tcW w:w="246" w:type="pct"/>
          </w:tcPr>
          <w:p w14:paraId="642EFB67"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796F7FAC" w14:textId="1F65BB21" w:rsidR="00486F9B" w:rsidRPr="001412F6" w:rsidRDefault="00486F9B" w:rsidP="00E26FF0">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4.4</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Размещение сельхозпредприятий Республики Тыва в Органическом атласе России</w:t>
            </w:r>
          </w:p>
        </w:tc>
        <w:tc>
          <w:tcPr>
            <w:tcW w:w="849" w:type="pct"/>
          </w:tcPr>
          <w:p w14:paraId="4581E0D8" w14:textId="2821BC44" w:rsidR="00486F9B" w:rsidRPr="001412F6" w:rsidRDefault="00486F9B" w:rsidP="00103711">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п</w:t>
            </w:r>
            <w:r w:rsidRPr="001412F6">
              <w:rPr>
                <w:rFonts w:ascii="Times New Roman" w:eastAsia="Times New Roman" w:hAnsi="Times New Roman"/>
                <w:color w:val="000000" w:themeColor="text1"/>
                <w:sz w:val="24"/>
                <w:szCs w:val="24"/>
              </w:rPr>
              <w:t xml:space="preserve">редприятия сельского хозяйства Республики Тыва, имеющие статус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p>
        </w:tc>
        <w:tc>
          <w:tcPr>
            <w:tcW w:w="771" w:type="pct"/>
          </w:tcPr>
          <w:p w14:paraId="229BA5F2" w14:textId="2A7DDD6E"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5F80C7A3" w14:textId="77777777" w:rsidR="00486F9B" w:rsidRPr="006D675B" w:rsidRDefault="00486F9B" w:rsidP="0091350A">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en-US"/>
              </w:rPr>
              <w:t>I</w:t>
            </w:r>
            <w:r w:rsidRPr="001412F6">
              <w:rPr>
                <w:rFonts w:ascii="Times New Roman" w:eastAsia="Times New Roman" w:hAnsi="Times New Roman"/>
                <w:color w:val="000000" w:themeColor="text1"/>
                <w:sz w:val="24"/>
                <w:szCs w:val="24"/>
              </w:rPr>
              <w:t xml:space="preserve"> квартал </w:t>
            </w:r>
          </w:p>
          <w:p w14:paraId="7571BE00" w14:textId="3BC13B5E" w:rsidR="00486F9B" w:rsidRPr="001412F6" w:rsidRDefault="00486F9B" w:rsidP="006D675B">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2030</w:t>
            </w:r>
            <w:r>
              <w:rPr>
                <w:rFonts w:ascii="Times New Roman" w:eastAsia="Times New Roman" w:hAnsi="Times New Roman"/>
                <w:color w:val="000000" w:themeColor="text1"/>
                <w:sz w:val="24"/>
                <w:szCs w:val="24"/>
              </w:rPr>
              <w:t xml:space="preserve"> г.</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en-US"/>
              </w:rPr>
              <w:t>IV</w:t>
            </w:r>
            <w:r w:rsidRPr="001412F6">
              <w:rPr>
                <w:rFonts w:ascii="Times New Roman" w:eastAsia="Times New Roman" w:hAnsi="Times New Roman"/>
                <w:color w:val="000000" w:themeColor="text1"/>
                <w:sz w:val="24"/>
                <w:szCs w:val="24"/>
              </w:rPr>
              <w:t xml:space="preserve"> квартал 2035 г</w:t>
            </w:r>
            <w:r>
              <w:rPr>
                <w:rFonts w:ascii="Times New Roman" w:eastAsia="Times New Roman" w:hAnsi="Times New Roman"/>
                <w:color w:val="000000" w:themeColor="text1"/>
                <w:sz w:val="24"/>
                <w:szCs w:val="24"/>
              </w:rPr>
              <w:t>.</w:t>
            </w:r>
          </w:p>
        </w:tc>
        <w:tc>
          <w:tcPr>
            <w:tcW w:w="1086" w:type="pct"/>
          </w:tcPr>
          <w:p w14:paraId="2792F20C" w14:textId="0A037C9F"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 xml:space="preserve">10 сельхозпредприятий Республики Тыва, имеющих сертификат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размещены в Органическом атласе России</w:t>
            </w:r>
          </w:p>
        </w:tc>
      </w:tr>
      <w:tr w:rsidR="00486F9B" w:rsidRPr="001412F6" w14:paraId="1DDD602F" w14:textId="77777777" w:rsidTr="005A0967">
        <w:trPr>
          <w:trHeight w:val="20"/>
          <w:jc w:val="center"/>
        </w:trPr>
        <w:tc>
          <w:tcPr>
            <w:tcW w:w="246" w:type="pct"/>
          </w:tcPr>
          <w:p w14:paraId="38A78B1D"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0E90B413" w14:textId="504B96A0" w:rsidR="00486F9B" w:rsidRPr="001412F6" w:rsidRDefault="00486F9B" w:rsidP="00816616">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4.5</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Участие сельхозпроизводителей органической продукции Республики Тыва в </w:t>
            </w:r>
            <w:proofErr w:type="spellStart"/>
            <w:r w:rsidRPr="001412F6">
              <w:rPr>
                <w:rFonts w:ascii="Times New Roman" w:eastAsia="Times New Roman" w:hAnsi="Times New Roman"/>
                <w:color w:val="000000" w:themeColor="text1"/>
                <w:sz w:val="24"/>
                <w:szCs w:val="24"/>
              </w:rPr>
              <w:t>выставочно</w:t>
            </w:r>
            <w:proofErr w:type="spellEnd"/>
            <w:r w:rsidRPr="001412F6">
              <w:rPr>
                <w:rFonts w:ascii="Times New Roman" w:eastAsia="Times New Roman" w:hAnsi="Times New Roman"/>
                <w:color w:val="000000" w:themeColor="text1"/>
                <w:sz w:val="24"/>
                <w:szCs w:val="24"/>
              </w:rPr>
              <w:t>-ярмарочных мероприятиях и конгресс</w:t>
            </w:r>
            <w:r>
              <w:rPr>
                <w:rFonts w:ascii="Times New Roman" w:eastAsia="Times New Roman" w:hAnsi="Times New Roman"/>
                <w:color w:val="000000" w:themeColor="text1"/>
                <w:sz w:val="24"/>
                <w:szCs w:val="24"/>
              </w:rPr>
              <w:t>ах</w:t>
            </w:r>
            <w:r w:rsidRPr="001412F6">
              <w:rPr>
                <w:rFonts w:ascii="Times New Roman" w:eastAsia="Times New Roman" w:hAnsi="Times New Roman"/>
                <w:color w:val="000000" w:themeColor="text1"/>
                <w:sz w:val="24"/>
                <w:szCs w:val="24"/>
              </w:rPr>
              <w:t xml:space="preserve"> на территории России </w:t>
            </w:r>
          </w:p>
        </w:tc>
        <w:tc>
          <w:tcPr>
            <w:tcW w:w="849" w:type="pct"/>
          </w:tcPr>
          <w:p w14:paraId="6058FCE4" w14:textId="36DA0AB1" w:rsidR="00486F9B" w:rsidRPr="001412F6" w:rsidRDefault="00486F9B" w:rsidP="00103711">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п</w:t>
            </w:r>
            <w:r w:rsidRPr="001412F6">
              <w:rPr>
                <w:rFonts w:ascii="Times New Roman" w:eastAsia="Times New Roman" w:hAnsi="Times New Roman"/>
                <w:color w:val="000000" w:themeColor="text1"/>
                <w:sz w:val="24"/>
                <w:szCs w:val="24"/>
              </w:rPr>
              <w:t xml:space="preserve">редприятия сельского хозяйства Республики Тыва, имеющие статус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p>
        </w:tc>
        <w:tc>
          <w:tcPr>
            <w:tcW w:w="771" w:type="pct"/>
          </w:tcPr>
          <w:p w14:paraId="50EA9550" w14:textId="313A4FAF"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5AAA7895" w14:textId="77777777" w:rsidR="00486F9B" w:rsidRPr="004756D9" w:rsidRDefault="00486F9B" w:rsidP="0091350A">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en-US"/>
              </w:rPr>
              <w:t>I</w:t>
            </w:r>
            <w:r w:rsidRPr="001412F6">
              <w:rPr>
                <w:rFonts w:ascii="Times New Roman" w:eastAsia="Times New Roman" w:hAnsi="Times New Roman"/>
                <w:color w:val="000000" w:themeColor="text1"/>
                <w:sz w:val="24"/>
                <w:szCs w:val="24"/>
              </w:rPr>
              <w:t xml:space="preserve"> квартал </w:t>
            </w:r>
          </w:p>
          <w:p w14:paraId="0671075C" w14:textId="58E0CB36" w:rsidR="00486F9B" w:rsidRPr="001412F6" w:rsidRDefault="00486F9B" w:rsidP="0091350A">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2030</w:t>
            </w:r>
            <w:r>
              <w:rPr>
                <w:rFonts w:ascii="Times New Roman" w:eastAsia="Times New Roman" w:hAnsi="Times New Roman"/>
                <w:color w:val="000000" w:themeColor="text1"/>
                <w:sz w:val="24"/>
                <w:szCs w:val="24"/>
              </w:rPr>
              <w:t xml:space="preserve"> г.</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en-US"/>
              </w:rPr>
              <w:t>IV</w:t>
            </w:r>
            <w:r w:rsidRPr="001412F6">
              <w:rPr>
                <w:rFonts w:ascii="Times New Roman" w:eastAsia="Times New Roman" w:hAnsi="Times New Roman"/>
                <w:color w:val="000000" w:themeColor="text1"/>
                <w:sz w:val="24"/>
                <w:szCs w:val="24"/>
              </w:rPr>
              <w:t xml:space="preserve"> квартал 2035 г</w:t>
            </w:r>
            <w:r>
              <w:rPr>
                <w:rFonts w:ascii="Times New Roman" w:eastAsia="Times New Roman" w:hAnsi="Times New Roman"/>
                <w:color w:val="000000" w:themeColor="text1"/>
                <w:sz w:val="24"/>
                <w:szCs w:val="24"/>
              </w:rPr>
              <w:t>.</w:t>
            </w:r>
          </w:p>
        </w:tc>
        <w:tc>
          <w:tcPr>
            <w:tcW w:w="1086" w:type="pct"/>
          </w:tcPr>
          <w:p w14:paraId="39341383" w14:textId="34B5C2FA" w:rsidR="00486F9B" w:rsidRPr="001412F6" w:rsidRDefault="00486F9B" w:rsidP="0081661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3 сельхозпредприятия Республики Тыва, имеющи</w:t>
            </w:r>
            <w:r>
              <w:rPr>
                <w:rFonts w:ascii="Times New Roman" w:eastAsia="Times New Roman" w:hAnsi="Times New Roman"/>
                <w:color w:val="000000" w:themeColor="text1"/>
                <w:sz w:val="24"/>
                <w:szCs w:val="24"/>
              </w:rPr>
              <w:t>е</w:t>
            </w:r>
            <w:r w:rsidRPr="001412F6">
              <w:rPr>
                <w:rFonts w:ascii="Times New Roman" w:eastAsia="Times New Roman" w:hAnsi="Times New Roman"/>
                <w:color w:val="000000" w:themeColor="text1"/>
                <w:sz w:val="24"/>
                <w:szCs w:val="24"/>
              </w:rPr>
              <w:t xml:space="preserve"> сертификат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ежегодно принимают участие в </w:t>
            </w:r>
            <w:proofErr w:type="spellStart"/>
            <w:r w:rsidRPr="001412F6">
              <w:rPr>
                <w:rFonts w:ascii="Times New Roman" w:eastAsia="Times New Roman" w:hAnsi="Times New Roman"/>
                <w:color w:val="000000" w:themeColor="text1"/>
                <w:sz w:val="24"/>
                <w:szCs w:val="24"/>
              </w:rPr>
              <w:t>выстовочно</w:t>
            </w:r>
            <w:proofErr w:type="spellEnd"/>
            <w:r w:rsidRPr="001412F6">
              <w:rPr>
                <w:rFonts w:ascii="Times New Roman" w:eastAsia="Times New Roman" w:hAnsi="Times New Roman"/>
                <w:color w:val="000000" w:themeColor="text1"/>
                <w:sz w:val="24"/>
                <w:szCs w:val="24"/>
              </w:rPr>
              <w:t>-ярмарочных мероприятиях органических сельхозпроизводителей России</w:t>
            </w:r>
          </w:p>
        </w:tc>
      </w:tr>
      <w:tr w:rsidR="00486F9B" w:rsidRPr="001412F6" w14:paraId="30B06D8B" w14:textId="77777777" w:rsidTr="005A0967">
        <w:trPr>
          <w:trHeight w:val="20"/>
          <w:jc w:val="center"/>
        </w:trPr>
        <w:tc>
          <w:tcPr>
            <w:tcW w:w="246" w:type="pct"/>
          </w:tcPr>
          <w:p w14:paraId="50BFAB83"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6423A285" w14:textId="1EFD51E9" w:rsidR="00486F9B" w:rsidRPr="001412F6" w:rsidRDefault="00486F9B" w:rsidP="00E26FF0">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4.6</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Компенсация части затрат на использование органических удобрений и биологических средств защиты растений сельхозпроизводителям</w:t>
            </w:r>
          </w:p>
        </w:tc>
        <w:tc>
          <w:tcPr>
            <w:tcW w:w="849" w:type="pct"/>
          </w:tcPr>
          <w:p w14:paraId="461EB1AA" w14:textId="5264A30A"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w:t>
            </w:r>
            <w:r>
              <w:rPr>
                <w:rFonts w:ascii="Times New Roman" w:eastAsia="Times New Roman" w:hAnsi="Times New Roman"/>
                <w:color w:val="000000" w:themeColor="text1"/>
                <w:sz w:val="24"/>
                <w:szCs w:val="24"/>
              </w:rPr>
              <w:t>ва</w:t>
            </w:r>
          </w:p>
        </w:tc>
        <w:tc>
          <w:tcPr>
            <w:tcW w:w="771" w:type="pct"/>
          </w:tcPr>
          <w:p w14:paraId="2292AF6F" w14:textId="6DE0F58E"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566B4C20" w14:textId="77777777" w:rsidR="00486F9B" w:rsidRPr="006D675B" w:rsidRDefault="00486F9B" w:rsidP="0091350A">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en-US"/>
              </w:rPr>
              <w:t>I</w:t>
            </w:r>
            <w:r w:rsidRPr="001412F6">
              <w:rPr>
                <w:rFonts w:ascii="Times New Roman" w:eastAsia="Times New Roman" w:hAnsi="Times New Roman"/>
                <w:color w:val="000000" w:themeColor="text1"/>
                <w:sz w:val="24"/>
                <w:szCs w:val="24"/>
              </w:rPr>
              <w:t xml:space="preserve"> квартал </w:t>
            </w:r>
          </w:p>
          <w:p w14:paraId="5522805A" w14:textId="0C7D9678" w:rsidR="00486F9B" w:rsidRPr="001412F6" w:rsidRDefault="00486F9B" w:rsidP="006D675B">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2034</w:t>
            </w:r>
            <w:r>
              <w:rPr>
                <w:rFonts w:ascii="Times New Roman" w:eastAsia="Times New Roman" w:hAnsi="Times New Roman"/>
                <w:color w:val="000000" w:themeColor="text1"/>
                <w:sz w:val="24"/>
                <w:szCs w:val="24"/>
              </w:rPr>
              <w:t xml:space="preserve"> г.</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en-US"/>
              </w:rPr>
              <w:t>IV</w:t>
            </w:r>
            <w:r w:rsidRPr="001412F6">
              <w:rPr>
                <w:rFonts w:ascii="Times New Roman" w:eastAsia="Times New Roman" w:hAnsi="Times New Roman"/>
                <w:color w:val="000000" w:themeColor="text1"/>
                <w:sz w:val="24"/>
                <w:szCs w:val="24"/>
              </w:rPr>
              <w:t xml:space="preserve"> квартал 2035 г</w:t>
            </w:r>
            <w:r>
              <w:rPr>
                <w:rFonts w:ascii="Times New Roman" w:eastAsia="Times New Roman" w:hAnsi="Times New Roman"/>
                <w:color w:val="000000" w:themeColor="text1"/>
                <w:sz w:val="24"/>
                <w:szCs w:val="24"/>
              </w:rPr>
              <w:t>.</w:t>
            </w:r>
          </w:p>
        </w:tc>
        <w:tc>
          <w:tcPr>
            <w:tcW w:w="1086" w:type="pct"/>
          </w:tcPr>
          <w:p w14:paraId="27A2EED0" w14:textId="4495CE91" w:rsidR="00486F9B" w:rsidRPr="001412F6" w:rsidRDefault="00486F9B" w:rsidP="001412F6">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е</w:t>
            </w:r>
            <w:r w:rsidRPr="001412F6">
              <w:rPr>
                <w:rFonts w:ascii="Times New Roman" w:eastAsia="Times New Roman" w:hAnsi="Times New Roman"/>
                <w:color w:val="000000" w:themeColor="text1"/>
                <w:sz w:val="24"/>
                <w:szCs w:val="24"/>
              </w:rPr>
              <w:t xml:space="preserve">жегодно 2 предприятия сельского хозяйства Республики Тыва получают компенсацию части затрат на использование органических удобрений после заключения договора на сертификацию и получение статуса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p>
        </w:tc>
      </w:tr>
      <w:tr w:rsidR="00486F9B" w:rsidRPr="001412F6" w14:paraId="39D4379B" w14:textId="77777777" w:rsidTr="005A0967">
        <w:trPr>
          <w:trHeight w:val="20"/>
          <w:jc w:val="center"/>
        </w:trPr>
        <w:tc>
          <w:tcPr>
            <w:tcW w:w="246" w:type="pct"/>
          </w:tcPr>
          <w:p w14:paraId="7B672803"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3F76F5F9" w14:textId="7C5D0341" w:rsidR="00486F9B" w:rsidRPr="001412F6" w:rsidRDefault="00486F9B" w:rsidP="00486F9B">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4.7</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Проведение обучения </w:t>
            </w:r>
            <w:r>
              <w:rPr>
                <w:rFonts w:ascii="Times New Roman" w:eastAsia="Times New Roman" w:hAnsi="Times New Roman"/>
                <w:color w:val="000000" w:themeColor="text1"/>
                <w:sz w:val="24"/>
                <w:szCs w:val="24"/>
              </w:rPr>
              <w:t xml:space="preserve">по </w:t>
            </w:r>
            <w:r w:rsidRPr="001412F6">
              <w:rPr>
                <w:rFonts w:ascii="Times New Roman" w:eastAsia="Times New Roman" w:hAnsi="Times New Roman"/>
                <w:color w:val="000000" w:themeColor="text1"/>
                <w:sz w:val="24"/>
                <w:szCs w:val="24"/>
              </w:rPr>
              <w:t>переход</w:t>
            </w:r>
            <w:r>
              <w:rPr>
                <w:rFonts w:ascii="Times New Roman" w:eastAsia="Times New Roman" w:hAnsi="Times New Roman"/>
                <w:color w:val="000000" w:themeColor="text1"/>
                <w:sz w:val="24"/>
                <w:szCs w:val="24"/>
              </w:rPr>
              <w:t>у</w:t>
            </w:r>
            <w:r w:rsidRPr="001412F6">
              <w:rPr>
                <w:rFonts w:ascii="Times New Roman" w:eastAsia="Times New Roman" w:hAnsi="Times New Roman"/>
                <w:color w:val="000000" w:themeColor="text1"/>
                <w:sz w:val="24"/>
                <w:szCs w:val="24"/>
              </w:rPr>
              <w:t xml:space="preserve"> на органическое земледелие сельхозпроизводителей Республики Тыва</w:t>
            </w:r>
          </w:p>
        </w:tc>
        <w:tc>
          <w:tcPr>
            <w:tcW w:w="849" w:type="pct"/>
          </w:tcPr>
          <w:p w14:paraId="51C72719" w14:textId="17A5146B" w:rsidR="00486F9B" w:rsidRPr="001412F6" w:rsidRDefault="00486F9B" w:rsidP="00103711">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п</w:t>
            </w:r>
            <w:r w:rsidRPr="001412F6">
              <w:rPr>
                <w:rFonts w:ascii="Times New Roman" w:eastAsia="Times New Roman" w:hAnsi="Times New Roman"/>
                <w:color w:val="000000" w:themeColor="text1"/>
                <w:sz w:val="24"/>
                <w:szCs w:val="24"/>
              </w:rPr>
              <w:t xml:space="preserve">редприятия сельского хозяйства Республики Тыва, имеющие статус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p>
        </w:tc>
        <w:tc>
          <w:tcPr>
            <w:tcW w:w="771" w:type="pct"/>
          </w:tcPr>
          <w:p w14:paraId="6033DB86" w14:textId="0BA4BA30"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2B5F7CE4" w14:textId="77777777" w:rsidR="00486F9B" w:rsidRPr="006D675B" w:rsidRDefault="00486F9B" w:rsidP="0091350A">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en-US"/>
              </w:rPr>
              <w:t>I</w:t>
            </w:r>
            <w:r w:rsidRPr="001412F6">
              <w:rPr>
                <w:rFonts w:ascii="Times New Roman" w:eastAsia="Times New Roman" w:hAnsi="Times New Roman"/>
                <w:color w:val="000000" w:themeColor="text1"/>
                <w:sz w:val="24"/>
                <w:szCs w:val="24"/>
              </w:rPr>
              <w:t xml:space="preserve"> квартал </w:t>
            </w:r>
          </w:p>
          <w:p w14:paraId="0FD6E8BC" w14:textId="38C9261C" w:rsidR="00486F9B" w:rsidRPr="001412F6" w:rsidRDefault="00486F9B" w:rsidP="006D675B">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2032</w:t>
            </w:r>
            <w:r>
              <w:rPr>
                <w:rFonts w:ascii="Times New Roman" w:eastAsia="Times New Roman" w:hAnsi="Times New Roman"/>
                <w:color w:val="000000" w:themeColor="text1"/>
                <w:sz w:val="24"/>
                <w:szCs w:val="24"/>
              </w:rPr>
              <w:t xml:space="preserve"> г.</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en-US"/>
              </w:rPr>
              <w:t>IV</w:t>
            </w:r>
            <w:r w:rsidRPr="001412F6">
              <w:rPr>
                <w:rFonts w:ascii="Times New Roman" w:eastAsia="Times New Roman" w:hAnsi="Times New Roman"/>
                <w:color w:val="000000" w:themeColor="text1"/>
                <w:sz w:val="24"/>
                <w:szCs w:val="24"/>
              </w:rPr>
              <w:t xml:space="preserve"> квартал 2035 г</w:t>
            </w:r>
            <w:r>
              <w:rPr>
                <w:rFonts w:ascii="Times New Roman" w:eastAsia="Times New Roman" w:hAnsi="Times New Roman"/>
                <w:color w:val="000000" w:themeColor="text1"/>
                <w:sz w:val="24"/>
                <w:szCs w:val="24"/>
              </w:rPr>
              <w:t>.</w:t>
            </w:r>
          </w:p>
        </w:tc>
        <w:tc>
          <w:tcPr>
            <w:tcW w:w="1086" w:type="pct"/>
          </w:tcPr>
          <w:p w14:paraId="42AB1F15" w14:textId="1A3A3CE8" w:rsidR="00486F9B" w:rsidRPr="001412F6" w:rsidRDefault="00486F9B" w:rsidP="001412F6">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один</w:t>
            </w:r>
            <w:r w:rsidRPr="001412F6">
              <w:rPr>
                <w:rFonts w:ascii="Times New Roman" w:eastAsia="Times New Roman" w:hAnsi="Times New Roman"/>
                <w:color w:val="000000" w:themeColor="text1"/>
                <w:sz w:val="24"/>
                <w:szCs w:val="24"/>
              </w:rPr>
              <w:t xml:space="preserve"> раз в год предприятия сельского хозяйства, имеющие статус </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Органик</w:t>
            </w:r>
            <w:r>
              <w:rPr>
                <w:rFonts w:ascii="Times New Roman" w:eastAsia="Times New Roman" w:hAnsi="Times New Roman"/>
                <w:color w:val="000000" w:themeColor="text1"/>
                <w:sz w:val="24"/>
                <w:szCs w:val="24"/>
              </w:rPr>
              <w:t>»</w:t>
            </w:r>
            <w:r w:rsidRPr="001412F6">
              <w:rPr>
                <w:rFonts w:ascii="Times New Roman" w:eastAsia="Times New Roman" w:hAnsi="Times New Roman"/>
                <w:color w:val="000000" w:themeColor="text1"/>
                <w:sz w:val="24"/>
                <w:szCs w:val="24"/>
              </w:rPr>
              <w:t>, совместно с Министерством сельского хозяйства и продовольствия Республики Тыва проводят обучающие семинары для сельхозпроизводителей по переходу на органическое земледелие</w:t>
            </w:r>
          </w:p>
        </w:tc>
      </w:tr>
      <w:tr w:rsidR="00486F9B" w:rsidRPr="001412F6" w14:paraId="425B6073" w14:textId="77777777" w:rsidTr="005A0967">
        <w:trPr>
          <w:trHeight w:val="20"/>
          <w:jc w:val="center"/>
        </w:trPr>
        <w:tc>
          <w:tcPr>
            <w:tcW w:w="246" w:type="pct"/>
          </w:tcPr>
          <w:p w14:paraId="1D65FA05" w14:textId="77777777" w:rsidR="00486F9B" w:rsidRPr="001412F6" w:rsidRDefault="00486F9B" w:rsidP="009E62C0">
            <w:pPr>
              <w:jc w:val="center"/>
              <w:rPr>
                <w:rFonts w:ascii="Times New Roman" w:eastAsia="Times New Roman" w:hAnsi="Times New Roman"/>
                <w:bCs/>
                <w:color w:val="000000" w:themeColor="text1"/>
                <w:sz w:val="24"/>
                <w:szCs w:val="24"/>
              </w:rPr>
            </w:pPr>
          </w:p>
        </w:tc>
        <w:tc>
          <w:tcPr>
            <w:tcW w:w="1522" w:type="pct"/>
          </w:tcPr>
          <w:p w14:paraId="6C355AF2" w14:textId="7D74BFBD" w:rsidR="00486F9B" w:rsidRPr="001412F6" w:rsidRDefault="00486F9B" w:rsidP="00E26FF0">
            <w:pPr>
              <w:rPr>
                <w:rFonts w:ascii="Times New Roman" w:eastAsia="Times New Roman" w:hAnsi="Times New Roman"/>
                <w:color w:val="000000" w:themeColor="text1"/>
                <w:sz w:val="24"/>
                <w:szCs w:val="24"/>
              </w:rPr>
            </w:pPr>
            <w:r w:rsidRPr="001412F6">
              <w:rPr>
                <w:rFonts w:ascii="Times New Roman" w:eastAsia="Times New Roman" w:hAnsi="Times New Roman"/>
                <w:bCs/>
                <w:color w:val="000000" w:themeColor="text1"/>
                <w:sz w:val="24"/>
                <w:szCs w:val="24"/>
              </w:rPr>
              <w:t>Контрольное событие 4.8</w:t>
            </w:r>
            <w:r>
              <w:rPr>
                <w:rFonts w:ascii="Times New Roman" w:eastAsia="Times New Roman" w:hAnsi="Times New Roman"/>
                <w:bCs/>
                <w:color w:val="000000" w:themeColor="text1"/>
                <w:sz w:val="24"/>
                <w:szCs w:val="24"/>
              </w:rPr>
              <w:t>.</w:t>
            </w:r>
            <w:r w:rsidRPr="001412F6">
              <w:rPr>
                <w:rFonts w:ascii="Times New Roman" w:eastAsia="Times New Roman" w:hAnsi="Times New Roman"/>
                <w:color w:val="000000" w:themeColor="text1"/>
                <w:sz w:val="24"/>
                <w:szCs w:val="24"/>
              </w:rPr>
              <w:t xml:space="preserve"> Создание межведомственной рабочей группы по развитию органического сельского хозяйства</w:t>
            </w:r>
          </w:p>
        </w:tc>
        <w:tc>
          <w:tcPr>
            <w:tcW w:w="849" w:type="pct"/>
          </w:tcPr>
          <w:p w14:paraId="55EEDA8B" w14:textId="77777777"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Министерство сельского хозяйства и продовольствия Республики Тыва, Министерство экономического развития Республики Тыва</w:t>
            </w:r>
          </w:p>
        </w:tc>
        <w:tc>
          <w:tcPr>
            <w:tcW w:w="771" w:type="pct"/>
          </w:tcPr>
          <w:p w14:paraId="4742DE3D" w14:textId="51E86AA6"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доклад в Правительство Республики Тыва</w:t>
            </w:r>
          </w:p>
        </w:tc>
        <w:tc>
          <w:tcPr>
            <w:tcW w:w="526" w:type="pct"/>
          </w:tcPr>
          <w:p w14:paraId="7A5E109E" w14:textId="77777777" w:rsidR="00486F9B" w:rsidRPr="004756D9" w:rsidRDefault="00486F9B" w:rsidP="006D675B">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en-US"/>
              </w:rPr>
              <w:t>I</w:t>
            </w:r>
            <w:r w:rsidRPr="001412F6">
              <w:rPr>
                <w:rFonts w:ascii="Times New Roman" w:eastAsia="Times New Roman" w:hAnsi="Times New Roman"/>
                <w:color w:val="000000" w:themeColor="text1"/>
                <w:sz w:val="24"/>
                <w:szCs w:val="24"/>
              </w:rPr>
              <w:t xml:space="preserve"> квартал </w:t>
            </w:r>
          </w:p>
          <w:p w14:paraId="276C9976" w14:textId="05B06D1F" w:rsidR="00486F9B" w:rsidRPr="001412F6" w:rsidRDefault="00486F9B" w:rsidP="006D675B">
            <w:pPr>
              <w:jc w:val="cente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2033</w:t>
            </w:r>
            <w:r>
              <w:rPr>
                <w:rFonts w:ascii="Times New Roman" w:eastAsia="Times New Roman" w:hAnsi="Times New Roman"/>
                <w:color w:val="000000" w:themeColor="text1"/>
                <w:sz w:val="24"/>
                <w:szCs w:val="24"/>
              </w:rPr>
              <w:t xml:space="preserve"> г.</w:t>
            </w:r>
            <w:r w:rsidRPr="001412F6">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en-US"/>
              </w:rPr>
              <w:t>IV</w:t>
            </w:r>
            <w:r w:rsidRPr="001412F6">
              <w:rPr>
                <w:rFonts w:ascii="Times New Roman" w:eastAsia="Times New Roman" w:hAnsi="Times New Roman"/>
                <w:color w:val="000000" w:themeColor="text1"/>
                <w:sz w:val="24"/>
                <w:szCs w:val="24"/>
              </w:rPr>
              <w:t xml:space="preserve"> квартал 2035 г</w:t>
            </w:r>
            <w:r>
              <w:rPr>
                <w:rFonts w:ascii="Times New Roman" w:eastAsia="Times New Roman" w:hAnsi="Times New Roman"/>
                <w:color w:val="000000" w:themeColor="text1"/>
                <w:sz w:val="24"/>
                <w:szCs w:val="24"/>
              </w:rPr>
              <w:t>.</w:t>
            </w:r>
          </w:p>
        </w:tc>
        <w:tc>
          <w:tcPr>
            <w:tcW w:w="1086" w:type="pct"/>
          </w:tcPr>
          <w:p w14:paraId="0C4807AE" w14:textId="443FF30A" w:rsidR="00486F9B" w:rsidRPr="001412F6" w:rsidRDefault="00486F9B" w:rsidP="001412F6">
            <w:pPr>
              <w:rPr>
                <w:rFonts w:ascii="Times New Roman" w:eastAsia="Times New Roman" w:hAnsi="Times New Roman"/>
                <w:color w:val="000000" w:themeColor="text1"/>
                <w:sz w:val="24"/>
                <w:szCs w:val="24"/>
              </w:rPr>
            </w:pPr>
            <w:r w:rsidRPr="001412F6">
              <w:rPr>
                <w:rFonts w:ascii="Times New Roman" w:eastAsia="Times New Roman" w:hAnsi="Times New Roman"/>
                <w:color w:val="000000" w:themeColor="text1"/>
                <w:sz w:val="24"/>
                <w:szCs w:val="24"/>
              </w:rPr>
              <w:t>создана межведомственная группа по развитию органического сельского хозяйства, совещания проводят</w:t>
            </w:r>
            <w:r>
              <w:rPr>
                <w:rFonts w:ascii="Times New Roman" w:eastAsia="Times New Roman" w:hAnsi="Times New Roman"/>
                <w:color w:val="000000" w:themeColor="text1"/>
                <w:sz w:val="24"/>
                <w:szCs w:val="24"/>
              </w:rPr>
              <w:t>ся 2 раза в год</w:t>
            </w:r>
          </w:p>
        </w:tc>
      </w:tr>
    </w:tbl>
    <w:p w14:paraId="468FE522" w14:textId="77777777" w:rsidR="00280D03" w:rsidRPr="00280D03" w:rsidRDefault="00280D03" w:rsidP="00280D03">
      <w:pPr>
        <w:spacing w:after="0" w:line="240" w:lineRule="auto"/>
        <w:rPr>
          <w:rFonts w:ascii="Times New Roman" w:eastAsia="Times New Roman" w:hAnsi="Times New Roman"/>
          <w:color w:val="000000" w:themeColor="text1"/>
          <w:sz w:val="28"/>
          <w:szCs w:val="28"/>
        </w:rPr>
      </w:pPr>
    </w:p>
    <w:sectPr w:rsidR="00280D03" w:rsidRPr="00280D03" w:rsidSect="00500A31">
      <w:pgSz w:w="16838" w:h="11906" w:orient="landscape"/>
      <w:pgMar w:top="1134" w:right="567" w:bottom="1701" w:left="567" w:header="680" w:footer="68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134B5" w14:textId="77777777" w:rsidR="00053394" w:rsidRDefault="00053394">
      <w:pPr>
        <w:spacing w:after="0" w:line="240" w:lineRule="auto"/>
      </w:pPr>
      <w:r>
        <w:separator/>
      </w:r>
    </w:p>
  </w:endnote>
  <w:endnote w:type="continuationSeparator" w:id="0">
    <w:p w14:paraId="409B89E9" w14:textId="77777777" w:rsidR="00053394" w:rsidRDefault="0005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DD68" w14:textId="77777777" w:rsidR="007F2C7A" w:rsidRPr="000B17CD" w:rsidRDefault="007F2C7A" w:rsidP="00280D03">
    <w:pPr>
      <w:pStyle w:val="af3"/>
      <w:spacing w:before="200"/>
      <w:rPr>
        <w:rFonts w:ascii="Arial" w:hAnsi="Arial" w:cs="Arial"/>
        <w:i/>
      </w:rPr>
    </w:pPr>
    <w:r>
      <w:rPr>
        <w:noProof/>
      </w:rPr>
      <w:drawing>
        <wp:anchor distT="0" distB="0" distL="114300" distR="114300" simplePos="0" relativeHeight="251660288" behindDoc="0" locked="0" layoutInCell="1" allowOverlap="1" wp14:anchorId="16E0EA90" wp14:editId="4D934BF6">
          <wp:simplePos x="0" y="0"/>
          <wp:positionH relativeFrom="column">
            <wp:posOffset>5959067</wp:posOffset>
          </wp:positionH>
          <wp:positionV relativeFrom="paragraph">
            <wp:posOffset>6028</wp:posOffset>
          </wp:positionV>
          <wp:extent cx="404031" cy="395785"/>
          <wp:effectExtent l="19050" t="0" r="0" b="0"/>
          <wp:wrapNone/>
          <wp:docPr id="17" name="Рисунок 6" descr="Тыва - Медикаментозный аборт - pharm-expert.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ыва - Медикаментозный аборт - pharm-expert.inf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031" cy="395785"/>
                  </a:xfrm>
                  <a:prstGeom prst="rect">
                    <a:avLst/>
                  </a:prstGeom>
                  <a:noFill/>
                </pic:spPr>
              </pic:pic>
            </a:graphicData>
          </a:graphic>
        </wp:anchor>
      </w:drawing>
    </w:r>
    <w:r>
      <w:rPr>
        <w:rFonts w:ascii="Arial" w:hAnsi="Arial" w:cs="Arial"/>
        <w:i/>
        <w:noProof/>
      </w:rPr>
      <mc:AlternateContent>
        <mc:Choice Requires="wps">
          <w:drawing>
            <wp:anchor distT="0" distB="0" distL="114300" distR="114300" simplePos="0" relativeHeight="251659264" behindDoc="0" locked="0" layoutInCell="1" allowOverlap="1" wp14:anchorId="26D5F84E" wp14:editId="79A39D4D">
              <wp:simplePos x="0" y="0"/>
              <wp:positionH relativeFrom="margin">
                <wp:posOffset>326390</wp:posOffset>
              </wp:positionH>
              <wp:positionV relativeFrom="paragraph">
                <wp:posOffset>14605</wp:posOffset>
              </wp:positionV>
              <wp:extent cx="5467350" cy="635"/>
              <wp:effectExtent l="38100" t="38100" r="57150" b="56515"/>
              <wp:wrapNone/>
              <wp:docPr id="294153173"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12700">
                        <a:solidFill>
                          <a:srgbClr val="17365D"/>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C6A7EF" id="_x0000_t32" coordsize="21600,21600" o:spt="32" o:oned="t" path="m,l21600,21600e" filled="f">
              <v:path arrowok="t" fillok="f" o:connecttype="none"/>
              <o:lock v:ext="edit" shapetype="t"/>
            </v:shapetype>
            <v:shape id="Прямая со стрелкой 1" o:spid="_x0000_s1026" type="#_x0000_t32" style="position:absolute;margin-left:25.7pt;margin-top:1.15pt;width:430.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jfbQIAAKEEAAAOAAAAZHJzL2Uyb0RvYy54bWysVEtu2zAQ3RfoHQjuHUm2/IkQOSgku5u0&#10;DZD0ALRIWUQlkiAZy0ZRIM0FcoReoZsu+kHOIN+oQ/rTpt0ERTeUKM48vnnzRmfn66ZGK6YNlyLF&#10;0UmIEROFpFwsU/z2et6bYGQsEZTUUrAUb5jB59Pnz85albC+rGRNmUYAIkzSqhRX1qokCExRsYaY&#10;E6mYgMNS6oZY2OplQDVpAb2pg34YjoJWaqq0LJgx8DXfHeKpxy9LVtg3ZWmYRXWKgZv1q/brwq3B&#10;9IwkS01UxYs9DfIPLBrCBVx6hMqJJehG87+gGl5oaWRpTwrZBLIsecF8DVBNFP5RzVVFFPO1gDhG&#10;HWUy/w+2eL261IjTFPdP42g4iMYDjARpoFXdp+3t9r770X3e3qPtx+4Blu3d9rb70n3vvnUP3VcU&#10;Of1aZRKAycSldgoUa3GlLmTxziAhs4qIJfN1XG8UgPqM4FGK2xgFLBbtK0khhtxY6cVcl7pxkCAT&#10;WvuebY49Y2uLCvg4jEfjwRBaW8DZaDB0jAKSHFKVNvYlkw1yLyk2VhO+rGwmhQBvSB35i8jqwthd&#10;4iHB3SvknNe1t0gtUAvs++Mw9BlG1py6Uxdn9HKR1RqtCLgMFBwN8z2NR2Fa3gjq0SpG6ExQZL0m&#10;lJNGCordDQ2DZ81gltybD7aE108MhsJr4RiBOlDR/m1nxPen4elsMpvEvbg/mvXiMM97L+ZZ3BvN&#10;o/EwH+RZlkcfXHFRnFScUiZcfYehiOKnmW4/njs7H8fiqGTwGN33Csgenp60t4dzxM5bC0k3l9p1&#10;xzkF5sAH72fWDdrvex/1688y/QkAAP//AwBQSwMEFAAGAAgAAAAhAFgD53raAAAABgEAAA8AAABk&#10;cnMvZG93bnJldi54bWxMjs1OwzAQhO9IvIO1SNyokxBQCXEqRNUTEhIpD+Da2yQiXkex81OenuUE&#10;x08zmvnK3ep6MeMYOk8K0k0CAsl421Gj4PN4uNuCCFGT1b0nVHDBALvq+qrUhfULfeBcx0bwCIVC&#10;K2hjHAopg2nR6bDxAxJnZz86HRnHRtpRLzzuepklyaN0uiN+aPWAry2ar3pyCibztq0v4Wz2zZwd&#10;8ij3y/vxW6nbm/XlGUTENf6V4Vef1aFip5OfyAbRK3hIc24qyO5BcPyUZswn5hxkVcr/+tUPAAAA&#10;//8DAFBLAQItABQABgAIAAAAIQC2gziS/gAAAOEBAAATAAAAAAAAAAAAAAAAAAAAAABbQ29udGVu&#10;dF9UeXBlc10ueG1sUEsBAi0AFAAGAAgAAAAhADj9If/WAAAAlAEAAAsAAAAAAAAAAAAAAAAALwEA&#10;AF9yZWxzLy5yZWxzUEsBAi0AFAAGAAgAAAAhAHONKN9tAgAAoQQAAA4AAAAAAAAAAAAAAAAALgIA&#10;AGRycy9lMm9Eb2MueG1sUEsBAi0AFAAGAAgAAAAhAFgD53raAAAABgEAAA8AAAAAAAAAAAAAAAAA&#10;xwQAAGRycy9kb3ducmV2LnhtbFBLBQYAAAAABAAEAPMAAADOBQAAAAA=&#10;" strokecolor="#17365d" strokeweight="1pt">
              <v:stroke startarrow="diamond" endarrow="diamond"/>
              <w10:wrap anchorx="margin"/>
            </v:shape>
          </w:pict>
        </mc:Fallback>
      </mc:AlternateContent>
    </w:r>
    <w:r w:rsidRPr="00CD4D47">
      <w:rPr>
        <w:sz w:val="24"/>
      </w:rPr>
      <w:fldChar w:fldCharType="begin"/>
    </w:r>
    <w:r w:rsidRPr="00CD4D47">
      <w:rPr>
        <w:sz w:val="24"/>
      </w:rPr>
      <w:instrText xml:space="preserve"> PAGE   \* MERGEFORMAT </w:instrText>
    </w:r>
    <w:r w:rsidRPr="00CD4D47">
      <w:rPr>
        <w:sz w:val="24"/>
      </w:rPr>
      <w:fldChar w:fldCharType="separate"/>
    </w:r>
    <w:r>
      <w:rPr>
        <w:noProof/>
        <w:sz w:val="24"/>
      </w:rPr>
      <w:t>222</w:t>
    </w:r>
    <w:r w:rsidRPr="00CD4D47">
      <w:rPr>
        <w:sz w:val="24"/>
      </w:rPr>
      <w:fldChar w:fldCharType="end"/>
    </w:r>
    <w:r w:rsidRPr="00161F7E">
      <w:rPr>
        <w:rFonts w:ascii="Arial" w:hAnsi="Arial" w:cs="Arial"/>
        <w:i/>
      </w:rPr>
      <w:tab/>
    </w:r>
    <w:r w:rsidRPr="007E5B39">
      <w:rPr>
        <w:rFonts w:ascii="Arial" w:hAnsi="Arial" w:cs="Arial"/>
        <w:i/>
        <w:sz w:val="24"/>
      </w:rPr>
      <w:t xml:space="preserve">                    С</w:t>
    </w:r>
    <w:r w:rsidRPr="00CD4D47">
      <w:rPr>
        <w:rFonts w:ascii="Arial" w:hAnsi="Arial" w:cs="Arial"/>
        <w:i/>
        <w:sz w:val="24"/>
      </w:rPr>
      <w:t>татистический ежегодник</w:t>
    </w:r>
    <w:r>
      <w:rPr>
        <w:rFonts w:ascii="Arial" w:hAnsi="Arial" w:cs="Arial"/>
        <w:i/>
        <w:sz w:val="24"/>
      </w:rPr>
      <w:t xml:space="preserve"> Республики Тыва</w:t>
    </w:r>
    <w:r w:rsidRPr="00CD4D47">
      <w:rPr>
        <w:rFonts w:ascii="Arial" w:hAnsi="Arial" w:cs="Arial"/>
        <w:i/>
        <w:sz w:val="24"/>
      </w:rPr>
      <w:t>, 20</w:t>
    </w:r>
    <w:r>
      <w:rPr>
        <w:rFonts w:ascii="Arial" w:hAnsi="Arial" w:cs="Arial"/>
        <w:i/>
        <w:sz w:val="24"/>
      </w:rPr>
      <w:t>22</w:t>
    </w:r>
    <w:r w:rsidRPr="00161F7E">
      <w:rPr>
        <w:rFonts w:ascii="Arial" w:hAnsi="Arial" w:cs="Arial"/>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E5FB5" w14:textId="77777777" w:rsidR="00053394" w:rsidRDefault="00053394">
      <w:pPr>
        <w:spacing w:after="0" w:line="240" w:lineRule="auto"/>
      </w:pPr>
      <w:r>
        <w:separator/>
      </w:r>
    </w:p>
  </w:footnote>
  <w:footnote w:type="continuationSeparator" w:id="0">
    <w:p w14:paraId="6B139FC6" w14:textId="77777777" w:rsidR="00053394" w:rsidRDefault="00053394">
      <w:pPr>
        <w:spacing w:after="0" w:line="240" w:lineRule="auto"/>
      </w:pPr>
      <w:r>
        <w:continuationSeparator/>
      </w:r>
    </w:p>
  </w:footnote>
  <w:footnote w:id="1">
    <w:p w14:paraId="38C5BDEE" w14:textId="77777777" w:rsidR="007F2C7A" w:rsidRPr="00AB4F5C" w:rsidRDefault="007F2C7A" w:rsidP="00AB4F5C">
      <w:pPr>
        <w:spacing w:after="0" w:line="240" w:lineRule="auto"/>
        <w:jc w:val="both"/>
        <w:rPr>
          <w:rFonts w:ascii="Times New Roman" w:hAnsi="Times New Roman"/>
          <w:sz w:val="20"/>
          <w:szCs w:val="24"/>
        </w:rPr>
      </w:pPr>
      <w:r w:rsidRPr="005A00A8">
        <w:rPr>
          <w:rFonts w:ascii="Times New Roman" w:hAnsi="Times New Roman"/>
          <w:sz w:val="20"/>
          <w:szCs w:val="20"/>
          <w:vertAlign w:val="superscript"/>
        </w:rPr>
        <w:footnoteRef/>
      </w:r>
      <w:r>
        <w:t xml:space="preserve"> </w:t>
      </w:r>
      <w:r w:rsidRPr="00AB4F5C">
        <w:rPr>
          <w:rFonts w:ascii="Times New Roman" w:hAnsi="Times New Roman"/>
          <w:sz w:val="20"/>
          <w:szCs w:val="24"/>
        </w:rPr>
        <w:t>Источник: Управление Федеральной службы государственной статистики по Красноярскому краю, Республике Хакасия, Республике Тыва</w:t>
      </w:r>
    </w:p>
  </w:footnote>
  <w:footnote w:id="2">
    <w:p w14:paraId="1514359F" w14:textId="77777777" w:rsidR="007F2C7A" w:rsidRDefault="007F2C7A" w:rsidP="00280D03">
      <w:pPr>
        <w:pStyle w:val="af6"/>
      </w:pPr>
      <w:r>
        <w:rPr>
          <w:rStyle w:val="af8"/>
        </w:rPr>
        <w:footnoteRef/>
      </w:r>
      <w:r>
        <w:t xml:space="preserve"> </w:t>
      </w:r>
      <w:r w:rsidRPr="00C62633">
        <w:rPr>
          <w:rFonts w:ascii="Times New Roman" w:hAnsi="Times New Roman"/>
        </w:rPr>
        <w:t>Источник данных: Федеральная служба государственной статистики, https://www.fedstat.ru</w:t>
      </w:r>
    </w:p>
  </w:footnote>
  <w:footnote w:id="3">
    <w:p w14:paraId="4359C64A" w14:textId="77777777" w:rsidR="007F2C7A" w:rsidRPr="0082116C" w:rsidRDefault="007F2C7A" w:rsidP="00280D03">
      <w:pPr>
        <w:pStyle w:val="af6"/>
        <w:rPr>
          <w:rFonts w:ascii="Times New Roman" w:hAnsi="Times New Roman"/>
        </w:rPr>
      </w:pPr>
      <w:r>
        <w:rPr>
          <w:rStyle w:val="af8"/>
        </w:rPr>
        <w:footnoteRef/>
      </w:r>
      <w:r>
        <w:t xml:space="preserve"> </w:t>
      </w:r>
      <w:r w:rsidRPr="0082116C">
        <w:rPr>
          <w:rFonts w:ascii="Times New Roman" w:hAnsi="Times New Roman"/>
        </w:rPr>
        <w:t>Данные за 2022 год</w:t>
      </w:r>
    </w:p>
  </w:footnote>
  <w:footnote w:id="4">
    <w:p w14:paraId="6618E131" w14:textId="77777777" w:rsidR="007F2C7A" w:rsidRPr="0082116C" w:rsidRDefault="007F2C7A" w:rsidP="00280D03">
      <w:pPr>
        <w:pStyle w:val="af6"/>
        <w:rPr>
          <w:rFonts w:ascii="Times New Roman" w:hAnsi="Times New Roman"/>
        </w:rPr>
      </w:pPr>
      <w:r w:rsidRPr="0082116C">
        <w:rPr>
          <w:rStyle w:val="af8"/>
          <w:rFonts w:ascii="Times New Roman" w:hAnsi="Times New Roman"/>
        </w:rPr>
        <w:footnoteRef/>
      </w:r>
      <w:r w:rsidRPr="0082116C">
        <w:rPr>
          <w:rFonts w:ascii="Times New Roman" w:hAnsi="Times New Roman"/>
        </w:rPr>
        <w:t xml:space="preserve"> Данные за 2022 год</w:t>
      </w:r>
    </w:p>
  </w:footnote>
  <w:footnote w:id="5">
    <w:p w14:paraId="63840C9C" w14:textId="77777777" w:rsidR="007F2C7A" w:rsidRPr="0082116C" w:rsidRDefault="007F2C7A" w:rsidP="00280D03">
      <w:pPr>
        <w:pStyle w:val="af6"/>
        <w:rPr>
          <w:rFonts w:ascii="Times New Roman" w:hAnsi="Times New Roman"/>
        </w:rPr>
      </w:pPr>
      <w:r w:rsidRPr="0082116C">
        <w:rPr>
          <w:rStyle w:val="af8"/>
          <w:rFonts w:ascii="Times New Roman" w:hAnsi="Times New Roman"/>
        </w:rPr>
        <w:footnoteRef/>
      </w:r>
      <w:r w:rsidRPr="0082116C">
        <w:rPr>
          <w:rFonts w:ascii="Times New Roman" w:hAnsi="Times New Roman"/>
        </w:rPr>
        <w:t xml:space="preserve"> Данные за 2022 год</w:t>
      </w:r>
    </w:p>
  </w:footnote>
  <w:footnote w:id="6">
    <w:p w14:paraId="5BE4A785" w14:textId="77777777" w:rsidR="007F2C7A" w:rsidRDefault="007F2C7A" w:rsidP="00280D03">
      <w:pPr>
        <w:pStyle w:val="af6"/>
      </w:pPr>
      <w:r>
        <w:rPr>
          <w:rStyle w:val="af8"/>
        </w:rPr>
        <w:footnoteRef/>
      </w:r>
      <w:r>
        <w:t xml:space="preserve"> </w:t>
      </w:r>
      <w:r w:rsidRPr="00E27B28">
        <w:rPr>
          <w:rFonts w:ascii="Times New Roman" w:hAnsi="Times New Roman"/>
        </w:rPr>
        <w:t>Источник: https://soz.bio/wp-content/uploads/2021/01/perechen-5-redakciya-2023-compressed-2.pdf</w:t>
      </w:r>
    </w:p>
  </w:footnote>
  <w:footnote w:id="7">
    <w:p w14:paraId="27290D2D" w14:textId="77777777" w:rsidR="007F2C7A" w:rsidRDefault="007F2C7A" w:rsidP="00280D03">
      <w:pPr>
        <w:pStyle w:val="af6"/>
        <w:rPr>
          <w:rFonts w:ascii="Times New Roman" w:hAnsi="Times New Roman"/>
        </w:rPr>
      </w:pPr>
      <w:r>
        <w:rPr>
          <w:rStyle w:val="af8"/>
        </w:rPr>
        <w:footnoteRef/>
      </w:r>
      <w:r>
        <w:t xml:space="preserve"> </w:t>
      </w:r>
      <w:r w:rsidRPr="008512C3">
        <w:rPr>
          <w:rFonts w:ascii="Times New Roman" w:hAnsi="Times New Roman"/>
        </w:rPr>
        <w:t>Источник: «Стратегии развития производства органической продукции в Российской Федерации до 2030 года», утверждена распоряжением Правительства России №</w:t>
      </w:r>
      <w:r>
        <w:rPr>
          <w:rFonts w:ascii="Times New Roman" w:hAnsi="Times New Roman"/>
        </w:rPr>
        <w:t xml:space="preserve"> </w:t>
      </w:r>
      <w:r w:rsidRPr="008512C3">
        <w:rPr>
          <w:rFonts w:ascii="Times New Roman" w:hAnsi="Times New Roman"/>
        </w:rPr>
        <w:t xml:space="preserve">1788-р от </w:t>
      </w:r>
    </w:p>
    <w:p w14:paraId="6DFB73E7" w14:textId="22D318BD" w:rsidR="007F2C7A" w:rsidRDefault="007F2C7A" w:rsidP="00280D03">
      <w:pPr>
        <w:pStyle w:val="af6"/>
      </w:pPr>
      <w:r w:rsidRPr="008512C3">
        <w:rPr>
          <w:rFonts w:ascii="Times New Roman" w:hAnsi="Times New Roman"/>
        </w:rPr>
        <w:t>4 июля 2023 г</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A55E8" w14:textId="77777777" w:rsidR="007F2C7A" w:rsidRDefault="007F2C7A">
    <w:pPr>
      <w:pStyle w:val="a3"/>
    </w:pPr>
    <w:r w:rsidRPr="00616FA1">
      <w:rPr>
        <w:rFonts w:ascii="Arial" w:eastAsiaTheme="majorEastAsia" w:hAnsi="Arial" w:cs="Arial"/>
      </w:rPr>
      <w:t>СЕЛЬСКОЕ И ЛЕСНОЕ ХОЗЯЙСТВО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983919"/>
      <w:docPartObj>
        <w:docPartGallery w:val="Page Numbers (Top of Page)"/>
        <w:docPartUnique/>
      </w:docPartObj>
    </w:sdtPr>
    <w:sdtEndPr>
      <w:rPr>
        <w:rFonts w:ascii="Times New Roman" w:hAnsi="Times New Roman"/>
        <w:sz w:val="24"/>
        <w:szCs w:val="24"/>
      </w:rPr>
    </w:sdtEndPr>
    <w:sdtContent>
      <w:p w14:paraId="75684A10" w14:textId="24FA063F" w:rsidR="007F2C7A" w:rsidRPr="0058723C" w:rsidRDefault="007F2C7A" w:rsidP="0058723C">
        <w:pPr>
          <w:pStyle w:val="a3"/>
          <w:spacing w:after="0" w:line="240" w:lineRule="auto"/>
          <w:jc w:val="right"/>
          <w:rPr>
            <w:rFonts w:ascii="Times New Roman" w:hAnsi="Times New Roman"/>
            <w:sz w:val="24"/>
            <w:szCs w:val="24"/>
          </w:rPr>
        </w:pPr>
        <w:r w:rsidRPr="0058723C">
          <w:rPr>
            <w:rFonts w:ascii="Times New Roman" w:hAnsi="Times New Roman"/>
            <w:sz w:val="24"/>
            <w:szCs w:val="24"/>
          </w:rPr>
          <w:fldChar w:fldCharType="begin"/>
        </w:r>
        <w:r w:rsidRPr="0058723C">
          <w:rPr>
            <w:rFonts w:ascii="Times New Roman" w:hAnsi="Times New Roman"/>
            <w:sz w:val="24"/>
            <w:szCs w:val="24"/>
          </w:rPr>
          <w:instrText>PAGE   \* MERGEFORMAT</w:instrText>
        </w:r>
        <w:r w:rsidRPr="0058723C">
          <w:rPr>
            <w:rFonts w:ascii="Times New Roman" w:hAnsi="Times New Roman"/>
            <w:sz w:val="24"/>
            <w:szCs w:val="24"/>
          </w:rPr>
          <w:fldChar w:fldCharType="separate"/>
        </w:r>
        <w:r w:rsidR="00CD4378">
          <w:rPr>
            <w:rFonts w:ascii="Times New Roman" w:hAnsi="Times New Roman"/>
            <w:noProof/>
            <w:sz w:val="24"/>
            <w:szCs w:val="24"/>
          </w:rPr>
          <w:t>2</w:t>
        </w:r>
        <w:r w:rsidRPr="0058723C">
          <w:rPr>
            <w:rFonts w:ascii="Times New Roman" w:hAnsi="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858286"/>
      <w:docPartObj>
        <w:docPartGallery w:val="Page Numbers (Top of Page)"/>
        <w:docPartUnique/>
      </w:docPartObj>
    </w:sdtPr>
    <w:sdtEndPr>
      <w:rPr>
        <w:rFonts w:ascii="Times New Roman" w:hAnsi="Times New Roman"/>
        <w:sz w:val="24"/>
      </w:rPr>
    </w:sdtEndPr>
    <w:sdtContent>
      <w:p w14:paraId="05856895" w14:textId="13631685" w:rsidR="007F2C7A" w:rsidRPr="00662CA7" w:rsidRDefault="007F2C7A" w:rsidP="00662CA7">
        <w:pPr>
          <w:pStyle w:val="a3"/>
          <w:spacing w:after="0" w:line="240" w:lineRule="auto"/>
          <w:jc w:val="right"/>
          <w:rPr>
            <w:rFonts w:ascii="Times New Roman" w:hAnsi="Times New Roman"/>
            <w:sz w:val="24"/>
          </w:rPr>
        </w:pPr>
        <w:r w:rsidRPr="00662CA7">
          <w:rPr>
            <w:rFonts w:ascii="Times New Roman" w:hAnsi="Times New Roman"/>
            <w:sz w:val="24"/>
          </w:rPr>
          <w:fldChar w:fldCharType="begin"/>
        </w:r>
        <w:r w:rsidRPr="00662CA7">
          <w:rPr>
            <w:rFonts w:ascii="Times New Roman" w:hAnsi="Times New Roman"/>
            <w:sz w:val="24"/>
          </w:rPr>
          <w:instrText>PAGE   \* MERGEFORMAT</w:instrText>
        </w:r>
        <w:r w:rsidRPr="00662CA7">
          <w:rPr>
            <w:rFonts w:ascii="Times New Roman" w:hAnsi="Times New Roman"/>
            <w:sz w:val="24"/>
          </w:rPr>
          <w:fldChar w:fldCharType="separate"/>
        </w:r>
        <w:r w:rsidR="00CD4378">
          <w:rPr>
            <w:rFonts w:ascii="Times New Roman" w:hAnsi="Times New Roman"/>
            <w:noProof/>
            <w:sz w:val="24"/>
          </w:rPr>
          <w:t>20</w:t>
        </w:r>
        <w:r w:rsidRPr="00662CA7">
          <w:rPr>
            <w:rFonts w:ascii="Times New Roman" w:hAnsi="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2359"/>
    <w:multiLevelType w:val="hybridMultilevel"/>
    <w:tmpl w:val="E3E2FD54"/>
    <w:lvl w:ilvl="0" w:tplc="A34C2AE4">
      <w:start w:val="1"/>
      <w:numFmt w:val="decimal"/>
      <w:suff w:val="space"/>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57539C"/>
    <w:multiLevelType w:val="multilevel"/>
    <w:tmpl w:val="795C4BB0"/>
    <w:lvl w:ilvl="0">
      <w:start w:val="1"/>
      <w:numFmt w:val="decimal"/>
      <w:suff w:val="space"/>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7C0358"/>
    <w:multiLevelType w:val="multilevel"/>
    <w:tmpl w:val="56603358"/>
    <w:lvl w:ilvl="0">
      <w:start w:val="1"/>
      <w:numFmt w:val="decimal"/>
      <w:suff w:val="space"/>
      <w:lvlText w:val="%1."/>
      <w:lvlJc w:val="left"/>
      <w:pPr>
        <w:ind w:left="720" w:hanging="360"/>
      </w:pPr>
      <w:rPr>
        <w:rFonts w:hint="default"/>
      </w:rPr>
    </w:lvl>
    <w:lvl w:ilvl="1">
      <w:start w:val="1"/>
      <w:numFmt w:val="bullet"/>
      <w:suff w:val="space"/>
      <w:lvlText w:val=""/>
      <w:lvlJc w:val="left"/>
      <w:pPr>
        <w:ind w:left="1440" w:hanging="360"/>
      </w:pPr>
      <w:rPr>
        <w:rFonts w:ascii="Symbol" w:hAnsi="Symbol" w:hint="default"/>
        <w:sz w:val="28"/>
        <w:szCs w:val="28"/>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A700D09"/>
    <w:multiLevelType w:val="hybridMultilevel"/>
    <w:tmpl w:val="A6885A56"/>
    <w:lvl w:ilvl="0" w:tplc="042C50BE">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CC05DF1"/>
    <w:multiLevelType w:val="hybridMultilevel"/>
    <w:tmpl w:val="75DE4D6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7777027"/>
    <w:multiLevelType w:val="hybridMultilevel"/>
    <w:tmpl w:val="3142206C"/>
    <w:lvl w:ilvl="0" w:tplc="790C4C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F511FD9"/>
    <w:multiLevelType w:val="hybridMultilevel"/>
    <w:tmpl w:val="A93CE5D0"/>
    <w:lvl w:ilvl="0" w:tplc="EEA84CA4">
      <w:start w:val="1"/>
      <w:numFmt w:val="decimal"/>
      <w:suff w:val="space"/>
      <w:lvlText w:val="%1)"/>
      <w:lvlJc w:val="left"/>
      <w:pPr>
        <w:ind w:left="157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693606"/>
    <w:multiLevelType w:val="hybridMultilevel"/>
    <w:tmpl w:val="57720ACA"/>
    <w:lvl w:ilvl="0" w:tplc="31F618FA">
      <w:start w:val="1"/>
      <w:numFmt w:val="decimal"/>
      <w:lvlText w:val="%1."/>
      <w:lvlJc w:val="left"/>
      <w:pPr>
        <w:ind w:left="107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431938"/>
    <w:multiLevelType w:val="hybridMultilevel"/>
    <w:tmpl w:val="08BEB1FC"/>
    <w:lvl w:ilvl="0" w:tplc="03EE401E">
      <w:start w:val="1"/>
      <w:numFmt w:val="decimal"/>
      <w:suff w:val="space"/>
      <w:lvlText w:val="%1)"/>
      <w:lvlJc w:val="left"/>
      <w:pPr>
        <w:ind w:left="7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29DC1604"/>
    <w:multiLevelType w:val="hybridMultilevel"/>
    <w:tmpl w:val="C3F668A4"/>
    <w:lvl w:ilvl="0" w:tplc="E1FAD208">
      <w:start w:val="1"/>
      <w:numFmt w:val="decimal"/>
      <w:lvlText w:val="%1)"/>
      <w:lvlJc w:val="left"/>
      <w:pPr>
        <w:ind w:left="786" w:hanging="360"/>
      </w:pPr>
      <w:rPr>
        <w:rFonts w:ascii="Times New Roman" w:eastAsia="Times New Roman" w:hAnsi="Times New Roman" w:cs="Times New Roman" w:hint="default"/>
        <w:b w:val="0"/>
        <w:sz w:val="28"/>
      </w:rPr>
    </w:lvl>
    <w:lvl w:ilvl="1" w:tplc="E14EFC0C">
      <w:start w:val="1"/>
      <w:numFmt w:val="decimal"/>
      <w:lvlText w:val="%2."/>
      <w:lvlJc w:val="left"/>
      <w:pPr>
        <w:ind w:left="2499" w:hanging="852"/>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30FD0503"/>
    <w:multiLevelType w:val="hybridMultilevel"/>
    <w:tmpl w:val="44D61CF0"/>
    <w:lvl w:ilvl="0" w:tplc="401A7F32">
      <w:start w:val="1"/>
      <w:numFmt w:val="decimal"/>
      <w:suff w:val="space"/>
      <w:lvlText w:val="%1)"/>
      <w:lvlJc w:val="left"/>
      <w:pPr>
        <w:ind w:left="157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FA1D1D"/>
    <w:multiLevelType w:val="hybridMultilevel"/>
    <w:tmpl w:val="499C565A"/>
    <w:lvl w:ilvl="0" w:tplc="DC4CD014">
      <w:start w:val="1"/>
      <w:numFmt w:val="decimal"/>
      <w:lvlText w:val="%1)"/>
      <w:lvlJc w:val="left"/>
      <w:pPr>
        <w:ind w:left="1632" w:hanging="106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50B2038"/>
    <w:multiLevelType w:val="hybridMultilevel"/>
    <w:tmpl w:val="5E28920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40FF4A09"/>
    <w:multiLevelType w:val="hybridMultilevel"/>
    <w:tmpl w:val="1478A912"/>
    <w:lvl w:ilvl="0" w:tplc="42088B6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E84CED"/>
    <w:multiLevelType w:val="hybridMultilevel"/>
    <w:tmpl w:val="5FD83AEE"/>
    <w:lvl w:ilvl="0" w:tplc="B19089C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763364"/>
    <w:multiLevelType w:val="hybridMultilevel"/>
    <w:tmpl w:val="D35E65A8"/>
    <w:lvl w:ilvl="0" w:tplc="BE50B63C">
      <w:start w:val="1"/>
      <w:numFmt w:val="decimal"/>
      <w:suff w:val="space"/>
      <w:lvlText w:val="%1)"/>
      <w:lvlJc w:val="left"/>
      <w:pPr>
        <w:ind w:left="157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8CA2504"/>
    <w:multiLevelType w:val="hybridMultilevel"/>
    <w:tmpl w:val="6192B54A"/>
    <w:lvl w:ilvl="0" w:tplc="6E94B01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AEF6A8C"/>
    <w:multiLevelType w:val="hybridMultilevel"/>
    <w:tmpl w:val="738664B4"/>
    <w:lvl w:ilvl="0" w:tplc="0C3EE8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C1CEC"/>
    <w:multiLevelType w:val="hybridMultilevel"/>
    <w:tmpl w:val="57720ACA"/>
    <w:lvl w:ilvl="0" w:tplc="31F618FA">
      <w:start w:val="1"/>
      <w:numFmt w:val="decimal"/>
      <w:lvlText w:val="%1."/>
      <w:lvlJc w:val="left"/>
      <w:pPr>
        <w:ind w:left="107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39152E"/>
    <w:multiLevelType w:val="hybridMultilevel"/>
    <w:tmpl w:val="A382391E"/>
    <w:lvl w:ilvl="0" w:tplc="6AEC4A9C">
      <w:start w:val="1"/>
      <w:numFmt w:val="decimal"/>
      <w:suff w:val="space"/>
      <w:lvlText w:val="%1)"/>
      <w:lvlJc w:val="left"/>
      <w:pPr>
        <w:ind w:left="720"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50063422"/>
    <w:multiLevelType w:val="hybridMultilevel"/>
    <w:tmpl w:val="617A06A8"/>
    <w:lvl w:ilvl="0" w:tplc="752A4AAE">
      <w:start w:val="1"/>
      <w:numFmt w:val="decimal"/>
      <w:suff w:val="space"/>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33265C8"/>
    <w:multiLevelType w:val="hybridMultilevel"/>
    <w:tmpl w:val="5DF27D52"/>
    <w:lvl w:ilvl="0" w:tplc="4350D3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565D74C4"/>
    <w:multiLevelType w:val="hybridMultilevel"/>
    <w:tmpl w:val="9F90CDF2"/>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B0D3915"/>
    <w:multiLevelType w:val="hybridMultilevel"/>
    <w:tmpl w:val="63C8636E"/>
    <w:lvl w:ilvl="0" w:tplc="6F707C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B481BAF"/>
    <w:multiLevelType w:val="hybridMultilevel"/>
    <w:tmpl w:val="634841C8"/>
    <w:lvl w:ilvl="0" w:tplc="C3D8B12C">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5C957F15"/>
    <w:multiLevelType w:val="hybridMultilevel"/>
    <w:tmpl w:val="F70AF714"/>
    <w:lvl w:ilvl="0" w:tplc="8BD865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494C80"/>
    <w:multiLevelType w:val="hybridMultilevel"/>
    <w:tmpl w:val="53D21A94"/>
    <w:lvl w:ilvl="0" w:tplc="E2B27B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25646AD"/>
    <w:multiLevelType w:val="hybridMultilevel"/>
    <w:tmpl w:val="332692DE"/>
    <w:lvl w:ilvl="0" w:tplc="3CDAE24C">
      <w:start w:val="1"/>
      <w:numFmt w:val="decimal"/>
      <w:suff w:val="space"/>
      <w:lvlText w:val="%1)"/>
      <w:lvlJc w:val="left"/>
      <w:pPr>
        <w:ind w:left="720"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nsid w:val="63B61A3D"/>
    <w:multiLevelType w:val="hybridMultilevel"/>
    <w:tmpl w:val="7E82A488"/>
    <w:lvl w:ilvl="0" w:tplc="AE3014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6D90036F"/>
    <w:multiLevelType w:val="hybridMultilevel"/>
    <w:tmpl w:val="7C4E386C"/>
    <w:lvl w:ilvl="0" w:tplc="00E6FA1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12555A6"/>
    <w:multiLevelType w:val="hybridMultilevel"/>
    <w:tmpl w:val="A8AC7CD8"/>
    <w:lvl w:ilvl="0" w:tplc="CAB8AF3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6B59B2"/>
    <w:multiLevelType w:val="hybridMultilevel"/>
    <w:tmpl w:val="8DE8A844"/>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20044F1"/>
    <w:multiLevelType w:val="hybridMultilevel"/>
    <w:tmpl w:val="78D61D20"/>
    <w:lvl w:ilvl="0" w:tplc="9BB888F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210156C"/>
    <w:multiLevelType w:val="hybridMultilevel"/>
    <w:tmpl w:val="14B4BF74"/>
    <w:lvl w:ilvl="0" w:tplc="9EFA856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2765F74"/>
    <w:multiLevelType w:val="hybridMultilevel"/>
    <w:tmpl w:val="37CCE23C"/>
    <w:lvl w:ilvl="0" w:tplc="E92851C4">
      <w:start w:val="1"/>
      <w:numFmt w:val="decimal"/>
      <w:suff w:val="space"/>
      <w:lvlText w:val="%1)"/>
      <w:lvlJc w:val="left"/>
      <w:pPr>
        <w:ind w:left="1393" w:hanging="68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2F8752C"/>
    <w:multiLevelType w:val="hybridMultilevel"/>
    <w:tmpl w:val="D07242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A782EFE"/>
    <w:multiLevelType w:val="hybridMultilevel"/>
    <w:tmpl w:val="4DF409E8"/>
    <w:lvl w:ilvl="0" w:tplc="CB5C094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2C4645"/>
    <w:multiLevelType w:val="multilevel"/>
    <w:tmpl w:val="A7F29994"/>
    <w:lvl w:ilvl="0">
      <w:start w:val="3"/>
      <w:numFmt w:val="decimal"/>
      <w:suff w:val="spac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7E7D564C"/>
    <w:multiLevelType w:val="hybridMultilevel"/>
    <w:tmpl w:val="F8183E6C"/>
    <w:lvl w:ilvl="0" w:tplc="F852254A">
      <w:start w:val="1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3"/>
  </w:num>
  <w:num w:numId="3">
    <w:abstractNumId w:val="18"/>
  </w:num>
  <w:num w:numId="4">
    <w:abstractNumId w:val="12"/>
  </w:num>
  <w:num w:numId="5">
    <w:abstractNumId w:val="4"/>
  </w:num>
  <w:num w:numId="6">
    <w:abstractNumId w:val="32"/>
  </w:num>
  <w:num w:numId="7">
    <w:abstractNumId w:val="23"/>
  </w:num>
  <w:num w:numId="8">
    <w:abstractNumId w:val="22"/>
  </w:num>
  <w:num w:numId="9">
    <w:abstractNumId w:val="3"/>
  </w:num>
  <w:num w:numId="10">
    <w:abstractNumId w:val="11"/>
  </w:num>
  <w:num w:numId="11">
    <w:abstractNumId w:val="25"/>
  </w:num>
  <w:num w:numId="12">
    <w:abstractNumId w:val="7"/>
  </w:num>
  <w:num w:numId="13">
    <w:abstractNumId w:val="39"/>
  </w:num>
  <w:num w:numId="14">
    <w:abstractNumId w:val="36"/>
  </w:num>
  <w:num w:numId="15">
    <w:abstractNumId w:val="27"/>
  </w:num>
  <w:num w:numId="16">
    <w:abstractNumId w:val="21"/>
  </w:num>
  <w:num w:numId="17">
    <w:abstractNumId w:val="5"/>
  </w:num>
  <w:num w:numId="18">
    <w:abstractNumId w:val="38"/>
  </w:num>
  <w:num w:numId="19">
    <w:abstractNumId w:val="16"/>
  </w:num>
  <w:num w:numId="20">
    <w:abstractNumId w:val="33"/>
  </w:num>
  <w:num w:numId="21">
    <w:abstractNumId w:val="30"/>
  </w:num>
  <w:num w:numId="22">
    <w:abstractNumId w:val="1"/>
  </w:num>
  <w:num w:numId="23">
    <w:abstractNumId w:val="37"/>
  </w:num>
  <w:num w:numId="24">
    <w:abstractNumId w:val="26"/>
  </w:num>
  <w:num w:numId="25">
    <w:abstractNumId w:val="14"/>
  </w:num>
  <w:num w:numId="26">
    <w:abstractNumId w:val="17"/>
  </w:num>
  <w:num w:numId="27">
    <w:abstractNumId w:val="19"/>
  </w:num>
  <w:num w:numId="28">
    <w:abstractNumId w:val="35"/>
  </w:num>
  <w:num w:numId="29">
    <w:abstractNumId w:val="34"/>
  </w:num>
  <w:num w:numId="30">
    <w:abstractNumId w:val="20"/>
  </w:num>
  <w:num w:numId="31">
    <w:abstractNumId w:val="29"/>
  </w:num>
  <w:num w:numId="32">
    <w:abstractNumId w:val="6"/>
  </w:num>
  <w:num w:numId="33">
    <w:abstractNumId w:val="10"/>
  </w:num>
  <w:num w:numId="34">
    <w:abstractNumId w:val="15"/>
  </w:num>
  <w:num w:numId="35">
    <w:abstractNumId w:val="0"/>
  </w:num>
  <w:num w:numId="36">
    <w:abstractNumId w:val="28"/>
  </w:num>
  <w:num w:numId="37">
    <w:abstractNumId w:val="2"/>
  </w:num>
  <w:num w:numId="38">
    <w:abstractNumId w:val="31"/>
  </w:num>
  <w:num w:numId="39">
    <w:abstractNumId w:val="24"/>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b5d4ae17-52e7-4cf7-a5db-0592219c3e4a"/>
  </w:docVars>
  <w:rsids>
    <w:rsidRoot w:val="000F356A"/>
    <w:rsid w:val="000012D8"/>
    <w:rsid w:val="00002F0F"/>
    <w:rsid w:val="000121FC"/>
    <w:rsid w:val="00012639"/>
    <w:rsid w:val="0001562C"/>
    <w:rsid w:val="00043C16"/>
    <w:rsid w:val="00050A14"/>
    <w:rsid w:val="000515B1"/>
    <w:rsid w:val="00053394"/>
    <w:rsid w:val="000602C0"/>
    <w:rsid w:val="0007413B"/>
    <w:rsid w:val="00075EF7"/>
    <w:rsid w:val="00076589"/>
    <w:rsid w:val="000A4F22"/>
    <w:rsid w:val="000A7A0A"/>
    <w:rsid w:val="000B0762"/>
    <w:rsid w:val="000B2143"/>
    <w:rsid w:val="000B7322"/>
    <w:rsid w:val="000C04AE"/>
    <w:rsid w:val="000C1338"/>
    <w:rsid w:val="000C4F5B"/>
    <w:rsid w:val="000C691F"/>
    <w:rsid w:val="000C6A97"/>
    <w:rsid w:val="000D46E0"/>
    <w:rsid w:val="000F0128"/>
    <w:rsid w:val="000F356A"/>
    <w:rsid w:val="000F51F8"/>
    <w:rsid w:val="00100E86"/>
    <w:rsid w:val="00103711"/>
    <w:rsid w:val="001049ED"/>
    <w:rsid w:val="0012032C"/>
    <w:rsid w:val="00127CC4"/>
    <w:rsid w:val="00130EF0"/>
    <w:rsid w:val="001319AE"/>
    <w:rsid w:val="0013559D"/>
    <w:rsid w:val="001412F6"/>
    <w:rsid w:val="00145353"/>
    <w:rsid w:val="00151585"/>
    <w:rsid w:val="0015218F"/>
    <w:rsid w:val="00155A8B"/>
    <w:rsid w:val="0015627E"/>
    <w:rsid w:val="00181B45"/>
    <w:rsid w:val="001903B6"/>
    <w:rsid w:val="00191BD5"/>
    <w:rsid w:val="0019426F"/>
    <w:rsid w:val="00194A76"/>
    <w:rsid w:val="001972DF"/>
    <w:rsid w:val="001A7630"/>
    <w:rsid w:val="001B20ED"/>
    <w:rsid w:val="001B29EC"/>
    <w:rsid w:val="001C478B"/>
    <w:rsid w:val="001C7AD5"/>
    <w:rsid w:val="001D7861"/>
    <w:rsid w:val="001E6AB8"/>
    <w:rsid w:val="001F1D88"/>
    <w:rsid w:val="001F26E2"/>
    <w:rsid w:val="001F40FC"/>
    <w:rsid w:val="001F6806"/>
    <w:rsid w:val="002003B5"/>
    <w:rsid w:val="0020535F"/>
    <w:rsid w:val="00205799"/>
    <w:rsid w:val="00205B28"/>
    <w:rsid w:val="00207901"/>
    <w:rsid w:val="002131AE"/>
    <w:rsid w:val="002153A6"/>
    <w:rsid w:val="00216D37"/>
    <w:rsid w:val="00217FBA"/>
    <w:rsid w:val="00221B4C"/>
    <w:rsid w:val="002222FA"/>
    <w:rsid w:val="002264E5"/>
    <w:rsid w:val="00231048"/>
    <w:rsid w:val="00235B5B"/>
    <w:rsid w:val="00243C34"/>
    <w:rsid w:val="00246419"/>
    <w:rsid w:val="00261C6B"/>
    <w:rsid w:val="0027021B"/>
    <w:rsid w:val="00273C0A"/>
    <w:rsid w:val="00274CA5"/>
    <w:rsid w:val="00280D03"/>
    <w:rsid w:val="00283F8A"/>
    <w:rsid w:val="00284277"/>
    <w:rsid w:val="002907A2"/>
    <w:rsid w:val="002A3BFF"/>
    <w:rsid w:val="002C169A"/>
    <w:rsid w:val="002C5880"/>
    <w:rsid w:val="002C7BCD"/>
    <w:rsid w:val="002E1BA4"/>
    <w:rsid w:val="002E4E74"/>
    <w:rsid w:val="002E55FF"/>
    <w:rsid w:val="002F2DF9"/>
    <w:rsid w:val="002F35A9"/>
    <w:rsid w:val="002F66BF"/>
    <w:rsid w:val="00300420"/>
    <w:rsid w:val="003077DF"/>
    <w:rsid w:val="0031002D"/>
    <w:rsid w:val="00315BF8"/>
    <w:rsid w:val="00316382"/>
    <w:rsid w:val="0032086B"/>
    <w:rsid w:val="00334019"/>
    <w:rsid w:val="00346F81"/>
    <w:rsid w:val="0035012A"/>
    <w:rsid w:val="00350192"/>
    <w:rsid w:val="00350DDE"/>
    <w:rsid w:val="00352AAC"/>
    <w:rsid w:val="00352D6B"/>
    <w:rsid w:val="00356291"/>
    <w:rsid w:val="003643A4"/>
    <w:rsid w:val="00367636"/>
    <w:rsid w:val="003823DD"/>
    <w:rsid w:val="00384D4F"/>
    <w:rsid w:val="00386A49"/>
    <w:rsid w:val="00391E4D"/>
    <w:rsid w:val="00392A75"/>
    <w:rsid w:val="00395C64"/>
    <w:rsid w:val="003A6C76"/>
    <w:rsid w:val="003A7FA1"/>
    <w:rsid w:val="003B1A4D"/>
    <w:rsid w:val="003B2309"/>
    <w:rsid w:val="003B4CCB"/>
    <w:rsid w:val="003C6A90"/>
    <w:rsid w:val="003E2F0E"/>
    <w:rsid w:val="003E64F4"/>
    <w:rsid w:val="003F14D6"/>
    <w:rsid w:val="003F1FD1"/>
    <w:rsid w:val="0040610E"/>
    <w:rsid w:val="004122DF"/>
    <w:rsid w:val="004155BE"/>
    <w:rsid w:val="00416147"/>
    <w:rsid w:val="00417D36"/>
    <w:rsid w:val="00421513"/>
    <w:rsid w:val="00424B02"/>
    <w:rsid w:val="00426019"/>
    <w:rsid w:val="00431E67"/>
    <w:rsid w:val="00434736"/>
    <w:rsid w:val="00436C99"/>
    <w:rsid w:val="004428F8"/>
    <w:rsid w:val="00446CB6"/>
    <w:rsid w:val="00446DAE"/>
    <w:rsid w:val="004504B8"/>
    <w:rsid w:val="00461D85"/>
    <w:rsid w:val="00466DB8"/>
    <w:rsid w:val="00473A4D"/>
    <w:rsid w:val="004741CE"/>
    <w:rsid w:val="004756D9"/>
    <w:rsid w:val="00475A08"/>
    <w:rsid w:val="00486F9B"/>
    <w:rsid w:val="004908A1"/>
    <w:rsid w:val="004925A2"/>
    <w:rsid w:val="00493122"/>
    <w:rsid w:val="00493493"/>
    <w:rsid w:val="004A2CED"/>
    <w:rsid w:val="004A3999"/>
    <w:rsid w:val="004A43A7"/>
    <w:rsid w:val="004A57C9"/>
    <w:rsid w:val="004A70EE"/>
    <w:rsid w:val="004A7342"/>
    <w:rsid w:val="004B01D8"/>
    <w:rsid w:val="004B3060"/>
    <w:rsid w:val="004B486C"/>
    <w:rsid w:val="004C014D"/>
    <w:rsid w:val="004C168E"/>
    <w:rsid w:val="004C2AD7"/>
    <w:rsid w:val="004C3201"/>
    <w:rsid w:val="004C661F"/>
    <w:rsid w:val="004C73E2"/>
    <w:rsid w:val="004D26A9"/>
    <w:rsid w:val="004E0B2F"/>
    <w:rsid w:val="004E4F21"/>
    <w:rsid w:val="004E6AB8"/>
    <w:rsid w:val="00500A31"/>
    <w:rsid w:val="00510850"/>
    <w:rsid w:val="00514CD1"/>
    <w:rsid w:val="005314A1"/>
    <w:rsid w:val="005332D8"/>
    <w:rsid w:val="0054338B"/>
    <w:rsid w:val="005540FD"/>
    <w:rsid w:val="00561966"/>
    <w:rsid w:val="00562B0D"/>
    <w:rsid w:val="0056540F"/>
    <w:rsid w:val="00566737"/>
    <w:rsid w:val="00571F42"/>
    <w:rsid w:val="00577CE3"/>
    <w:rsid w:val="00584CC1"/>
    <w:rsid w:val="0058723C"/>
    <w:rsid w:val="005901CD"/>
    <w:rsid w:val="0059149B"/>
    <w:rsid w:val="0059723D"/>
    <w:rsid w:val="005A00A8"/>
    <w:rsid w:val="005A0967"/>
    <w:rsid w:val="005A26DB"/>
    <w:rsid w:val="005C25B6"/>
    <w:rsid w:val="005D0256"/>
    <w:rsid w:val="005D2ABC"/>
    <w:rsid w:val="005E0BD8"/>
    <w:rsid w:val="005E751A"/>
    <w:rsid w:val="005F0B20"/>
    <w:rsid w:val="005F7537"/>
    <w:rsid w:val="00601B04"/>
    <w:rsid w:val="00612660"/>
    <w:rsid w:val="00616279"/>
    <w:rsid w:val="00617895"/>
    <w:rsid w:val="00622959"/>
    <w:rsid w:val="00636A1D"/>
    <w:rsid w:val="006375C6"/>
    <w:rsid w:val="00647862"/>
    <w:rsid w:val="00653E17"/>
    <w:rsid w:val="006542C7"/>
    <w:rsid w:val="00656919"/>
    <w:rsid w:val="006577EC"/>
    <w:rsid w:val="00657A9F"/>
    <w:rsid w:val="00661D36"/>
    <w:rsid w:val="00662CA7"/>
    <w:rsid w:val="00664985"/>
    <w:rsid w:val="00664FCB"/>
    <w:rsid w:val="0067218A"/>
    <w:rsid w:val="00673446"/>
    <w:rsid w:val="00673F8A"/>
    <w:rsid w:val="006744ED"/>
    <w:rsid w:val="00674FF0"/>
    <w:rsid w:val="00685519"/>
    <w:rsid w:val="00690D99"/>
    <w:rsid w:val="006A371B"/>
    <w:rsid w:val="006A66EA"/>
    <w:rsid w:val="006A6E67"/>
    <w:rsid w:val="006B1F7D"/>
    <w:rsid w:val="006C697C"/>
    <w:rsid w:val="006D4DE4"/>
    <w:rsid w:val="006D675B"/>
    <w:rsid w:val="006E2A47"/>
    <w:rsid w:val="006E48E1"/>
    <w:rsid w:val="006F5F47"/>
    <w:rsid w:val="006F5FCC"/>
    <w:rsid w:val="006F76E5"/>
    <w:rsid w:val="0070047E"/>
    <w:rsid w:val="00703941"/>
    <w:rsid w:val="0070447A"/>
    <w:rsid w:val="007065EB"/>
    <w:rsid w:val="007077DE"/>
    <w:rsid w:val="007118E2"/>
    <w:rsid w:val="0071246A"/>
    <w:rsid w:val="0071764F"/>
    <w:rsid w:val="0073270C"/>
    <w:rsid w:val="00733716"/>
    <w:rsid w:val="007340EB"/>
    <w:rsid w:val="00735D57"/>
    <w:rsid w:val="00740259"/>
    <w:rsid w:val="007415A8"/>
    <w:rsid w:val="00744D89"/>
    <w:rsid w:val="0076319A"/>
    <w:rsid w:val="00776942"/>
    <w:rsid w:val="00786099"/>
    <w:rsid w:val="007949C0"/>
    <w:rsid w:val="00794AE2"/>
    <w:rsid w:val="007A7AA8"/>
    <w:rsid w:val="007B04AA"/>
    <w:rsid w:val="007B2CFD"/>
    <w:rsid w:val="007B53C0"/>
    <w:rsid w:val="007C420A"/>
    <w:rsid w:val="007D6158"/>
    <w:rsid w:val="007E0CD3"/>
    <w:rsid w:val="007E31CE"/>
    <w:rsid w:val="007E453B"/>
    <w:rsid w:val="007E490D"/>
    <w:rsid w:val="007E704A"/>
    <w:rsid w:val="007F2C7A"/>
    <w:rsid w:val="007F7E19"/>
    <w:rsid w:val="00814F0D"/>
    <w:rsid w:val="00816616"/>
    <w:rsid w:val="00817728"/>
    <w:rsid w:val="0082116C"/>
    <w:rsid w:val="00822AD9"/>
    <w:rsid w:val="00827CE8"/>
    <w:rsid w:val="008355ED"/>
    <w:rsid w:val="00842635"/>
    <w:rsid w:val="00844D42"/>
    <w:rsid w:val="0085159F"/>
    <w:rsid w:val="00851B9F"/>
    <w:rsid w:val="00854285"/>
    <w:rsid w:val="008601E4"/>
    <w:rsid w:val="0086164D"/>
    <w:rsid w:val="0086206C"/>
    <w:rsid w:val="0086253D"/>
    <w:rsid w:val="00863253"/>
    <w:rsid w:val="00877155"/>
    <w:rsid w:val="00881032"/>
    <w:rsid w:val="00881244"/>
    <w:rsid w:val="0089075F"/>
    <w:rsid w:val="00891A22"/>
    <w:rsid w:val="00895FD0"/>
    <w:rsid w:val="00897B50"/>
    <w:rsid w:val="008A19A0"/>
    <w:rsid w:val="008A7098"/>
    <w:rsid w:val="008A76D6"/>
    <w:rsid w:val="008B44E4"/>
    <w:rsid w:val="008C15A2"/>
    <w:rsid w:val="008C3BCC"/>
    <w:rsid w:val="008C6CE5"/>
    <w:rsid w:val="008D44B3"/>
    <w:rsid w:val="008D4DC9"/>
    <w:rsid w:val="008E0A2A"/>
    <w:rsid w:val="008E1B1E"/>
    <w:rsid w:val="008E363F"/>
    <w:rsid w:val="008E6BBC"/>
    <w:rsid w:val="008E745C"/>
    <w:rsid w:val="008F4DF0"/>
    <w:rsid w:val="008F5C1C"/>
    <w:rsid w:val="00906D64"/>
    <w:rsid w:val="0091350A"/>
    <w:rsid w:val="00913518"/>
    <w:rsid w:val="0091514D"/>
    <w:rsid w:val="00922383"/>
    <w:rsid w:val="00923C6E"/>
    <w:rsid w:val="00926F95"/>
    <w:rsid w:val="00936AD6"/>
    <w:rsid w:val="0093791C"/>
    <w:rsid w:val="00944387"/>
    <w:rsid w:val="009450E2"/>
    <w:rsid w:val="00946E72"/>
    <w:rsid w:val="00956BA1"/>
    <w:rsid w:val="00957ECD"/>
    <w:rsid w:val="00966643"/>
    <w:rsid w:val="0096789B"/>
    <w:rsid w:val="00977CF5"/>
    <w:rsid w:val="00987650"/>
    <w:rsid w:val="00993D26"/>
    <w:rsid w:val="009954E0"/>
    <w:rsid w:val="009A0DDB"/>
    <w:rsid w:val="009B253A"/>
    <w:rsid w:val="009C2BD9"/>
    <w:rsid w:val="009C3EBD"/>
    <w:rsid w:val="009C6301"/>
    <w:rsid w:val="009D213F"/>
    <w:rsid w:val="009D73B8"/>
    <w:rsid w:val="009E2AB5"/>
    <w:rsid w:val="009E5AD9"/>
    <w:rsid w:val="009E62C0"/>
    <w:rsid w:val="009E630D"/>
    <w:rsid w:val="009F0E75"/>
    <w:rsid w:val="009F2541"/>
    <w:rsid w:val="00A0799C"/>
    <w:rsid w:val="00A11929"/>
    <w:rsid w:val="00A22303"/>
    <w:rsid w:val="00A2268C"/>
    <w:rsid w:val="00A23614"/>
    <w:rsid w:val="00A3534C"/>
    <w:rsid w:val="00A36827"/>
    <w:rsid w:val="00A37670"/>
    <w:rsid w:val="00A42795"/>
    <w:rsid w:val="00A56520"/>
    <w:rsid w:val="00A66AB1"/>
    <w:rsid w:val="00A67CB6"/>
    <w:rsid w:val="00A74C26"/>
    <w:rsid w:val="00A74EEF"/>
    <w:rsid w:val="00A76302"/>
    <w:rsid w:val="00A814E0"/>
    <w:rsid w:val="00A81CE2"/>
    <w:rsid w:val="00A87264"/>
    <w:rsid w:val="00A97960"/>
    <w:rsid w:val="00AA1138"/>
    <w:rsid w:val="00AA1737"/>
    <w:rsid w:val="00AA211D"/>
    <w:rsid w:val="00AB007B"/>
    <w:rsid w:val="00AB4F5C"/>
    <w:rsid w:val="00AB76D0"/>
    <w:rsid w:val="00AC1E7E"/>
    <w:rsid w:val="00AC2130"/>
    <w:rsid w:val="00AC3CC6"/>
    <w:rsid w:val="00AD57D7"/>
    <w:rsid w:val="00AE6BB1"/>
    <w:rsid w:val="00AF235C"/>
    <w:rsid w:val="00AF25C0"/>
    <w:rsid w:val="00AF2EC5"/>
    <w:rsid w:val="00AF510C"/>
    <w:rsid w:val="00AF5EFA"/>
    <w:rsid w:val="00AF651F"/>
    <w:rsid w:val="00B03467"/>
    <w:rsid w:val="00B14A93"/>
    <w:rsid w:val="00B15AF0"/>
    <w:rsid w:val="00B15BAB"/>
    <w:rsid w:val="00B20D0E"/>
    <w:rsid w:val="00B2403F"/>
    <w:rsid w:val="00B271B3"/>
    <w:rsid w:val="00B3117F"/>
    <w:rsid w:val="00B347B0"/>
    <w:rsid w:val="00B36AA9"/>
    <w:rsid w:val="00B52573"/>
    <w:rsid w:val="00B56151"/>
    <w:rsid w:val="00B57EF2"/>
    <w:rsid w:val="00B60167"/>
    <w:rsid w:val="00B603B5"/>
    <w:rsid w:val="00B617DC"/>
    <w:rsid w:val="00B62DCF"/>
    <w:rsid w:val="00B64C08"/>
    <w:rsid w:val="00B64DEE"/>
    <w:rsid w:val="00B66ACE"/>
    <w:rsid w:val="00B73BE7"/>
    <w:rsid w:val="00B74319"/>
    <w:rsid w:val="00B7622F"/>
    <w:rsid w:val="00B8084F"/>
    <w:rsid w:val="00B8428C"/>
    <w:rsid w:val="00B85788"/>
    <w:rsid w:val="00B87ACA"/>
    <w:rsid w:val="00B93421"/>
    <w:rsid w:val="00B9371D"/>
    <w:rsid w:val="00BA0709"/>
    <w:rsid w:val="00BA28A8"/>
    <w:rsid w:val="00BA3220"/>
    <w:rsid w:val="00BB1257"/>
    <w:rsid w:val="00BB2D58"/>
    <w:rsid w:val="00BC0EDC"/>
    <w:rsid w:val="00BC49D2"/>
    <w:rsid w:val="00BD5DA0"/>
    <w:rsid w:val="00BD7210"/>
    <w:rsid w:val="00BE35E9"/>
    <w:rsid w:val="00BE5DAE"/>
    <w:rsid w:val="00BF4F38"/>
    <w:rsid w:val="00BF6007"/>
    <w:rsid w:val="00C02AE6"/>
    <w:rsid w:val="00C03091"/>
    <w:rsid w:val="00C0333C"/>
    <w:rsid w:val="00C1232A"/>
    <w:rsid w:val="00C21DFA"/>
    <w:rsid w:val="00C31D86"/>
    <w:rsid w:val="00C34ECD"/>
    <w:rsid w:val="00C357A1"/>
    <w:rsid w:val="00C378D7"/>
    <w:rsid w:val="00C43144"/>
    <w:rsid w:val="00C457DF"/>
    <w:rsid w:val="00C45DA2"/>
    <w:rsid w:val="00C47A6B"/>
    <w:rsid w:val="00C60443"/>
    <w:rsid w:val="00C7395D"/>
    <w:rsid w:val="00C87D25"/>
    <w:rsid w:val="00C90625"/>
    <w:rsid w:val="00C921E6"/>
    <w:rsid w:val="00C92BDD"/>
    <w:rsid w:val="00C93291"/>
    <w:rsid w:val="00CA52ED"/>
    <w:rsid w:val="00CB1FE9"/>
    <w:rsid w:val="00CC69B2"/>
    <w:rsid w:val="00CD1EE1"/>
    <w:rsid w:val="00CD33B3"/>
    <w:rsid w:val="00CD4378"/>
    <w:rsid w:val="00CD50C9"/>
    <w:rsid w:val="00CD5E7D"/>
    <w:rsid w:val="00CE00DA"/>
    <w:rsid w:val="00CE2B61"/>
    <w:rsid w:val="00CE44F7"/>
    <w:rsid w:val="00CE55AC"/>
    <w:rsid w:val="00CE6C0F"/>
    <w:rsid w:val="00CF7823"/>
    <w:rsid w:val="00D012A5"/>
    <w:rsid w:val="00D027F3"/>
    <w:rsid w:val="00D07FCC"/>
    <w:rsid w:val="00D10326"/>
    <w:rsid w:val="00D1282D"/>
    <w:rsid w:val="00D22E91"/>
    <w:rsid w:val="00D234B9"/>
    <w:rsid w:val="00D24F15"/>
    <w:rsid w:val="00D335E8"/>
    <w:rsid w:val="00D33660"/>
    <w:rsid w:val="00D418A1"/>
    <w:rsid w:val="00D45BE1"/>
    <w:rsid w:val="00D51EB4"/>
    <w:rsid w:val="00D525FF"/>
    <w:rsid w:val="00D6188D"/>
    <w:rsid w:val="00D74A90"/>
    <w:rsid w:val="00D86286"/>
    <w:rsid w:val="00D86F21"/>
    <w:rsid w:val="00DB1990"/>
    <w:rsid w:val="00DB21D1"/>
    <w:rsid w:val="00DC449B"/>
    <w:rsid w:val="00DD07ED"/>
    <w:rsid w:val="00DD226E"/>
    <w:rsid w:val="00DE0D39"/>
    <w:rsid w:val="00DE5294"/>
    <w:rsid w:val="00E00ACB"/>
    <w:rsid w:val="00E0566F"/>
    <w:rsid w:val="00E05F4E"/>
    <w:rsid w:val="00E10DDD"/>
    <w:rsid w:val="00E10E21"/>
    <w:rsid w:val="00E11BDE"/>
    <w:rsid w:val="00E15216"/>
    <w:rsid w:val="00E159A4"/>
    <w:rsid w:val="00E26FF0"/>
    <w:rsid w:val="00E27B8B"/>
    <w:rsid w:val="00E41F35"/>
    <w:rsid w:val="00E43C19"/>
    <w:rsid w:val="00E54A46"/>
    <w:rsid w:val="00E64FE5"/>
    <w:rsid w:val="00E81040"/>
    <w:rsid w:val="00E861A0"/>
    <w:rsid w:val="00E87B93"/>
    <w:rsid w:val="00E9119F"/>
    <w:rsid w:val="00EA6256"/>
    <w:rsid w:val="00EB0853"/>
    <w:rsid w:val="00EB08F9"/>
    <w:rsid w:val="00EB14D4"/>
    <w:rsid w:val="00EB3EF6"/>
    <w:rsid w:val="00EC09EF"/>
    <w:rsid w:val="00EC31E2"/>
    <w:rsid w:val="00EE5CB7"/>
    <w:rsid w:val="00EF13F7"/>
    <w:rsid w:val="00EF1F99"/>
    <w:rsid w:val="00EF421D"/>
    <w:rsid w:val="00EF5AF3"/>
    <w:rsid w:val="00F015D6"/>
    <w:rsid w:val="00F1371A"/>
    <w:rsid w:val="00F15E5D"/>
    <w:rsid w:val="00F16BFC"/>
    <w:rsid w:val="00F22799"/>
    <w:rsid w:val="00F22EA4"/>
    <w:rsid w:val="00F24A12"/>
    <w:rsid w:val="00F26FA0"/>
    <w:rsid w:val="00F27B04"/>
    <w:rsid w:val="00F33C9B"/>
    <w:rsid w:val="00F40015"/>
    <w:rsid w:val="00F44D3A"/>
    <w:rsid w:val="00F45CB6"/>
    <w:rsid w:val="00F501F8"/>
    <w:rsid w:val="00F5046E"/>
    <w:rsid w:val="00F5051B"/>
    <w:rsid w:val="00F55394"/>
    <w:rsid w:val="00F55CAF"/>
    <w:rsid w:val="00F60809"/>
    <w:rsid w:val="00F60CB7"/>
    <w:rsid w:val="00F739AF"/>
    <w:rsid w:val="00F760E5"/>
    <w:rsid w:val="00F82257"/>
    <w:rsid w:val="00F84EDE"/>
    <w:rsid w:val="00F920FD"/>
    <w:rsid w:val="00F96BF9"/>
    <w:rsid w:val="00FA29E7"/>
    <w:rsid w:val="00FA3290"/>
    <w:rsid w:val="00FA6E16"/>
    <w:rsid w:val="00FB3144"/>
    <w:rsid w:val="00FB4F14"/>
    <w:rsid w:val="00FB5754"/>
    <w:rsid w:val="00FB7725"/>
    <w:rsid w:val="00FC38F8"/>
    <w:rsid w:val="00FD39E3"/>
    <w:rsid w:val="00FD41F6"/>
    <w:rsid w:val="00FE3BBF"/>
    <w:rsid w:val="00FE52D3"/>
    <w:rsid w:val="00FF46E6"/>
    <w:rsid w:val="00FF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C6580"/>
  <w15:docId w15:val="{921687F8-3336-41F1-852C-2A844B50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56A"/>
    <w:rPr>
      <w:rFonts w:eastAsiaTheme="minorEastAsia" w:cs="Times New Roman"/>
      <w:lang w:eastAsia="ru-RU"/>
    </w:rPr>
  </w:style>
  <w:style w:type="paragraph" w:styleId="1">
    <w:name w:val="heading 1"/>
    <w:basedOn w:val="a"/>
    <w:next w:val="a"/>
    <w:link w:val="10"/>
    <w:qFormat/>
    <w:rsid w:val="00473A4D"/>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paragraph" w:styleId="2">
    <w:name w:val="heading 2"/>
    <w:basedOn w:val="a"/>
    <w:next w:val="a"/>
    <w:link w:val="20"/>
    <w:semiHidden/>
    <w:unhideWhenUsed/>
    <w:qFormat/>
    <w:rsid w:val="00280D03"/>
    <w:pPr>
      <w:keepNext/>
      <w:keepLines/>
      <w:spacing w:before="200" w:after="0"/>
      <w:outlineLvl w:val="1"/>
    </w:pPr>
    <w:rPr>
      <w:rFonts w:ascii="Calibri Light" w:eastAsia="Times New Roman" w:hAnsi="Calibri Light"/>
      <w:color w:val="2F5496"/>
      <w:sz w:val="26"/>
      <w:szCs w:val="26"/>
    </w:rPr>
  </w:style>
  <w:style w:type="paragraph" w:styleId="3">
    <w:name w:val="heading 3"/>
    <w:basedOn w:val="a"/>
    <w:next w:val="a"/>
    <w:link w:val="30"/>
    <w:semiHidden/>
    <w:unhideWhenUsed/>
    <w:qFormat/>
    <w:rsid w:val="00280D03"/>
    <w:pPr>
      <w:keepNext/>
      <w:keepLines/>
      <w:spacing w:before="200" w:after="0"/>
      <w:outlineLvl w:val="2"/>
    </w:pPr>
    <w:rPr>
      <w:rFonts w:ascii="Calibri Light" w:eastAsia="Times New Roman" w:hAnsi="Calibri Light"/>
      <w:color w:val="1F3763"/>
      <w:sz w:val="24"/>
      <w:szCs w:val="24"/>
    </w:rPr>
  </w:style>
  <w:style w:type="paragraph" w:styleId="4">
    <w:name w:val="heading 4"/>
    <w:basedOn w:val="a"/>
    <w:next w:val="a"/>
    <w:link w:val="40"/>
    <w:unhideWhenUsed/>
    <w:qFormat/>
    <w:rsid w:val="00280D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0D03"/>
    <w:pPr>
      <w:keepNext/>
      <w:widowControl w:val="0"/>
      <w:spacing w:after="0"/>
      <w:jc w:val="center"/>
      <w:outlineLvl w:val="4"/>
    </w:pPr>
    <w:rPr>
      <w:rFonts w:ascii="Times New Roman" w:eastAsia="Times New Roman" w:hAnsi="Times New Roman"/>
      <w:snapToGrid w:val="0"/>
      <w:sz w:val="28"/>
      <w:szCs w:val="20"/>
    </w:rPr>
  </w:style>
  <w:style w:type="paragraph" w:styleId="6">
    <w:name w:val="heading 6"/>
    <w:basedOn w:val="a"/>
    <w:next w:val="a"/>
    <w:link w:val="60"/>
    <w:unhideWhenUsed/>
    <w:qFormat/>
    <w:rsid w:val="00280D0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80D03"/>
    <w:pPr>
      <w:keepNext/>
      <w:spacing w:after="0"/>
      <w:jc w:val="center"/>
      <w:outlineLvl w:val="6"/>
    </w:pPr>
    <w:rPr>
      <w:rFonts w:ascii="Times New Roman" w:eastAsia="Times New Roman" w:hAnsi="Times New Roman"/>
      <w:b/>
      <w:sz w:val="20"/>
      <w:szCs w:val="20"/>
    </w:rPr>
  </w:style>
  <w:style w:type="paragraph" w:styleId="9">
    <w:name w:val="heading 9"/>
    <w:basedOn w:val="a"/>
    <w:next w:val="a"/>
    <w:link w:val="90"/>
    <w:uiPriority w:val="9"/>
    <w:semiHidden/>
    <w:unhideWhenUsed/>
    <w:qFormat/>
    <w:rsid w:val="00280D03"/>
    <w:pPr>
      <w:keepNext/>
      <w:keepLines/>
      <w:spacing w:before="200" w:after="0"/>
      <w:outlineLvl w:val="8"/>
    </w:pPr>
    <w:rPr>
      <w:rFonts w:ascii="Calibri Light" w:eastAsia="Times New Roman" w:hAnsi="Calibri Light"/>
      <w:i/>
      <w:iCs/>
      <w:snapToGrid w:val="0"/>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56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F356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0F356A"/>
    <w:pPr>
      <w:tabs>
        <w:tab w:val="center" w:pos="4677"/>
        <w:tab w:val="right" w:pos="9355"/>
      </w:tabs>
    </w:pPr>
  </w:style>
  <w:style w:type="character" w:customStyle="1" w:styleId="a4">
    <w:name w:val="Верхний колонтитул Знак"/>
    <w:basedOn w:val="a0"/>
    <w:link w:val="a3"/>
    <w:uiPriority w:val="99"/>
    <w:rsid w:val="000F356A"/>
    <w:rPr>
      <w:rFonts w:eastAsiaTheme="minorEastAsia" w:cs="Times New Roman"/>
      <w:lang w:eastAsia="ru-RU"/>
    </w:rPr>
  </w:style>
  <w:style w:type="table" w:styleId="a5">
    <w:name w:val="Table Grid"/>
    <w:basedOn w:val="a1"/>
    <w:uiPriority w:val="59"/>
    <w:rsid w:val="000F356A"/>
    <w:pPr>
      <w:spacing w:after="0" w:line="240" w:lineRule="auto"/>
    </w:pPr>
    <w:rPr>
      <w:rFonts w:ascii="Times New Roman" w:eastAsiaTheme="minorEastAsia"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Абзац списка нумерованный,Заголовок_3,Варианты ответов,Таблицы нейминг,List Paragraph,Bullet 1,Use Case List Paragraph,Абзац списка1,ПАРАГРАФ,Выделеный,Текст с номером,Абзац списка для документа,Абзац списка4,Абзац списка основной,Маркер"/>
    <w:basedOn w:val="a"/>
    <w:link w:val="a7"/>
    <w:uiPriority w:val="34"/>
    <w:qFormat/>
    <w:rsid w:val="000F356A"/>
    <w:pPr>
      <w:ind w:left="720"/>
      <w:contextualSpacing/>
    </w:pPr>
    <w:rPr>
      <w:rFonts w:ascii="Calibri" w:hAnsi="Calibri"/>
    </w:rPr>
  </w:style>
  <w:style w:type="character" w:customStyle="1" w:styleId="a7">
    <w:name w:val="Абзац списка Знак"/>
    <w:aliases w:val="Абзац списка нумерованный Знак,Заголовок_3 Знак,Варианты ответов Знак,Таблицы нейминг Знак,List Paragraph Знак,Bullet 1 Знак,Use Case List Paragraph Знак,Абзац списка1 Знак,ПАРАГРАФ Знак,Выделеный Знак,Текст с номером Знак,Маркер Знак"/>
    <w:link w:val="a6"/>
    <w:uiPriority w:val="34"/>
    <w:locked/>
    <w:rsid w:val="000F356A"/>
    <w:rPr>
      <w:rFonts w:ascii="Calibri" w:eastAsiaTheme="minorEastAsia" w:hAnsi="Calibri" w:cs="Times New Roman"/>
      <w:lang w:eastAsia="ru-RU"/>
    </w:rPr>
  </w:style>
  <w:style w:type="character" w:customStyle="1" w:styleId="a8">
    <w:name w:val="Основной текст_"/>
    <w:link w:val="21"/>
    <w:locked/>
    <w:rsid w:val="000F356A"/>
    <w:rPr>
      <w:rFonts w:ascii="Times New Roman" w:hAnsi="Times New Roman"/>
      <w:spacing w:val="4"/>
      <w:sz w:val="17"/>
      <w:shd w:val="clear" w:color="auto" w:fill="FFFFFF"/>
    </w:rPr>
  </w:style>
  <w:style w:type="paragraph" w:customStyle="1" w:styleId="21">
    <w:name w:val="Основной текст2"/>
    <w:basedOn w:val="a"/>
    <w:link w:val="a8"/>
    <w:rsid w:val="000F356A"/>
    <w:pPr>
      <w:widowControl w:val="0"/>
      <w:shd w:val="clear" w:color="auto" w:fill="FFFFFF"/>
      <w:spacing w:after="360" w:line="240" w:lineRule="atLeast"/>
      <w:ind w:hanging="280"/>
    </w:pPr>
    <w:rPr>
      <w:rFonts w:ascii="Times New Roman" w:eastAsiaTheme="minorHAnsi" w:hAnsi="Times New Roman" w:cstheme="minorBidi"/>
      <w:spacing w:val="4"/>
      <w:sz w:val="17"/>
      <w:lang w:eastAsia="en-US"/>
    </w:rPr>
  </w:style>
  <w:style w:type="character" w:customStyle="1" w:styleId="10">
    <w:name w:val="Заголовок 1 Знак"/>
    <w:basedOn w:val="a0"/>
    <w:link w:val="1"/>
    <w:rsid w:val="00473A4D"/>
    <w:rPr>
      <w:rFonts w:ascii="Arial" w:eastAsiaTheme="minorEastAsia" w:hAnsi="Arial" w:cs="Arial"/>
      <w:b/>
      <w:bCs/>
      <w:color w:val="26282F"/>
      <w:sz w:val="26"/>
      <w:szCs w:val="26"/>
      <w:lang w:eastAsia="ru-RU"/>
    </w:rPr>
  </w:style>
  <w:style w:type="character" w:customStyle="1" w:styleId="a9">
    <w:name w:val="Без интервала Знак"/>
    <w:link w:val="aa"/>
    <w:uiPriority w:val="1"/>
    <w:locked/>
    <w:rsid w:val="00473A4D"/>
    <w:rPr>
      <w:lang w:val="en-US" w:bidi="en-US"/>
    </w:rPr>
  </w:style>
  <w:style w:type="paragraph" w:styleId="aa">
    <w:name w:val="No Spacing"/>
    <w:basedOn w:val="a"/>
    <w:link w:val="a9"/>
    <w:uiPriority w:val="1"/>
    <w:qFormat/>
    <w:rsid w:val="00473A4D"/>
    <w:pPr>
      <w:spacing w:after="0" w:line="240" w:lineRule="auto"/>
    </w:pPr>
    <w:rPr>
      <w:rFonts w:eastAsiaTheme="minorHAnsi" w:cstheme="minorBidi"/>
      <w:lang w:val="en-US" w:eastAsia="en-US" w:bidi="en-US"/>
    </w:rPr>
  </w:style>
  <w:style w:type="character" w:customStyle="1" w:styleId="ab">
    <w:name w:val="Гипертекстовая ссылка"/>
    <w:basedOn w:val="a0"/>
    <w:uiPriority w:val="99"/>
    <w:rsid w:val="00473A4D"/>
    <w:rPr>
      <w:rFonts w:cs="Times New Roman"/>
      <w:color w:val="106BBE"/>
    </w:rPr>
  </w:style>
  <w:style w:type="paragraph" w:styleId="ac">
    <w:name w:val="Body Text"/>
    <w:basedOn w:val="a"/>
    <w:link w:val="ad"/>
    <w:qFormat/>
    <w:rsid w:val="00F33C9B"/>
    <w:pPr>
      <w:widowControl w:val="0"/>
      <w:autoSpaceDE w:val="0"/>
      <w:autoSpaceDN w:val="0"/>
      <w:spacing w:after="0" w:line="240" w:lineRule="auto"/>
      <w:ind w:left="232"/>
      <w:jc w:val="both"/>
    </w:pPr>
    <w:rPr>
      <w:rFonts w:ascii="Times New Roman" w:eastAsia="Times New Roman" w:hAnsi="Times New Roman"/>
      <w:sz w:val="28"/>
      <w:szCs w:val="28"/>
      <w:lang w:eastAsia="en-US"/>
    </w:rPr>
  </w:style>
  <w:style w:type="character" w:customStyle="1" w:styleId="ad">
    <w:name w:val="Основной текст Знак"/>
    <w:basedOn w:val="a0"/>
    <w:link w:val="ac"/>
    <w:rsid w:val="00F33C9B"/>
    <w:rPr>
      <w:rFonts w:ascii="Times New Roman" w:eastAsia="Times New Roman" w:hAnsi="Times New Roman" w:cs="Times New Roman"/>
      <w:sz w:val="28"/>
      <w:szCs w:val="28"/>
    </w:rPr>
  </w:style>
  <w:style w:type="paragraph" w:styleId="ae">
    <w:name w:val="Normal (Web)"/>
    <w:aliases w:val="Знак Знак Знак,Знак Знак Знак Знак Знак Знак Знак,Знак Знак Знак Знак Знак,Обычный (Web)1,Обычный (веб) Знак1,Обычный (веб) Знак Знак1,Обычный (веб) Знак Знак Знак,Знак Знак1 Знак Знак,Знак4 Зна,Знак Знак3"/>
    <w:basedOn w:val="a"/>
    <w:link w:val="af"/>
    <w:uiPriority w:val="99"/>
    <w:unhideWhenUsed/>
    <w:qFormat/>
    <w:rsid w:val="00FB7725"/>
    <w:pPr>
      <w:spacing w:before="100" w:beforeAutospacing="1" w:after="100" w:afterAutospacing="1" w:line="240" w:lineRule="auto"/>
    </w:pPr>
    <w:rPr>
      <w:rFonts w:ascii="Times New Roman" w:eastAsia="Times New Roman" w:hAnsi="Times New Roman"/>
      <w:sz w:val="24"/>
      <w:szCs w:val="24"/>
    </w:rPr>
  </w:style>
  <w:style w:type="character" w:styleId="af0">
    <w:name w:val="Hyperlink"/>
    <w:basedOn w:val="a0"/>
    <w:uiPriority w:val="99"/>
    <w:unhideWhenUsed/>
    <w:rsid w:val="00FB7725"/>
    <w:rPr>
      <w:color w:val="0000FF"/>
      <w:u w:val="single"/>
    </w:rPr>
  </w:style>
  <w:style w:type="paragraph" w:styleId="af1">
    <w:name w:val="Balloon Text"/>
    <w:basedOn w:val="a"/>
    <w:link w:val="af2"/>
    <w:uiPriority w:val="99"/>
    <w:semiHidden/>
    <w:unhideWhenUsed/>
    <w:rsid w:val="0007658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76589"/>
    <w:rPr>
      <w:rFonts w:ascii="Segoe UI" w:eastAsiaTheme="minorEastAsia" w:hAnsi="Segoe UI" w:cs="Segoe UI"/>
      <w:sz w:val="18"/>
      <w:szCs w:val="18"/>
      <w:lang w:eastAsia="ru-RU"/>
    </w:rPr>
  </w:style>
  <w:style w:type="paragraph" w:styleId="af3">
    <w:name w:val="footer"/>
    <w:basedOn w:val="a"/>
    <w:link w:val="af4"/>
    <w:uiPriority w:val="99"/>
    <w:unhideWhenUsed/>
    <w:rsid w:val="00662CA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62CA7"/>
    <w:rPr>
      <w:rFonts w:eastAsiaTheme="minorEastAsia" w:cs="Times New Roman"/>
      <w:lang w:eastAsia="ru-RU"/>
    </w:rPr>
  </w:style>
  <w:style w:type="character" w:customStyle="1" w:styleId="20">
    <w:name w:val="Заголовок 2 Знак"/>
    <w:basedOn w:val="a0"/>
    <w:link w:val="2"/>
    <w:semiHidden/>
    <w:rsid w:val="00280D03"/>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semiHidden/>
    <w:rsid w:val="00280D03"/>
    <w:rPr>
      <w:rFonts w:ascii="Calibri Light" w:eastAsia="Times New Roman" w:hAnsi="Calibri Light" w:cs="Times New Roman"/>
      <w:color w:val="1F3763"/>
      <w:sz w:val="24"/>
      <w:szCs w:val="24"/>
      <w:lang w:eastAsia="ru-RU"/>
    </w:rPr>
  </w:style>
  <w:style w:type="character" w:customStyle="1" w:styleId="40">
    <w:name w:val="Заголовок 4 Знак"/>
    <w:basedOn w:val="a0"/>
    <w:link w:val="4"/>
    <w:rsid w:val="00280D0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rsid w:val="00280D03"/>
    <w:rPr>
      <w:rFonts w:ascii="Times New Roman" w:eastAsia="Times New Roman" w:hAnsi="Times New Roman" w:cs="Times New Roman"/>
      <w:snapToGrid w:val="0"/>
      <w:sz w:val="28"/>
      <w:szCs w:val="20"/>
      <w:lang w:eastAsia="ru-RU"/>
    </w:rPr>
  </w:style>
  <w:style w:type="character" w:customStyle="1" w:styleId="60">
    <w:name w:val="Заголовок 6 Знак"/>
    <w:basedOn w:val="a0"/>
    <w:link w:val="6"/>
    <w:rsid w:val="00280D03"/>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rsid w:val="00280D03"/>
    <w:rPr>
      <w:rFonts w:ascii="Times New Roman" w:eastAsia="Times New Roman" w:hAnsi="Times New Roman" w:cs="Times New Roman"/>
      <w:b/>
      <w:sz w:val="20"/>
      <w:szCs w:val="20"/>
      <w:lang w:eastAsia="ru-RU"/>
    </w:rPr>
  </w:style>
  <w:style w:type="character" w:customStyle="1" w:styleId="90">
    <w:name w:val="Заголовок 9 Знак"/>
    <w:basedOn w:val="a0"/>
    <w:link w:val="9"/>
    <w:uiPriority w:val="9"/>
    <w:semiHidden/>
    <w:rsid w:val="00280D03"/>
    <w:rPr>
      <w:rFonts w:ascii="Calibri Light" w:eastAsia="Times New Roman" w:hAnsi="Calibri Light" w:cs="Times New Roman"/>
      <w:i/>
      <w:iCs/>
      <w:snapToGrid w:val="0"/>
      <w:color w:val="404040"/>
      <w:sz w:val="20"/>
      <w:szCs w:val="20"/>
      <w:lang w:eastAsia="ru-RU"/>
    </w:rPr>
  </w:style>
  <w:style w:type="paragraph" w:customStyle="1" w:styleId="210">
    <w:name w:val="Заголовок 21"/>
    <w:basedOn w:val="a"/>
    <w:next w:val="a"/>
    <w:unhideWhenUsed/>
    <w:qFormat/>
    <w:rsid w:val="00280D03"/>
    <w:pPr>
      <w:keepNext/>
      <w:keepLines/>
      <w:spacing w:before="40" w:after="0"/>
      <w:outlineLvl w:val="1"/>
    </w:pPr>
    <w:rPr>
      <w:rFonts w:ascii="Calibri Light" w:eastAsia="Times New Roman" w:hAnsi="Calibri Light"/>
      <w:color w:val="2F5496"/>
      <w:sz w:val="26"/>
      <w:szCs w:val="26"/>
    </w:rPr>
  </w:style>
  <w:style w:type="paragraph" w:customStyle="1" w:styleId="31">
    <w:name w:val="Заголовок 31"/>
    <w:basedOn w:val="a"/>
    <w:next w:val="a"/>
    <w:unhideWhenUsed/>
    <w:qFormat/>
    <w:rsid w:val="00280D03"/>
    <w:pPr>
      <w:keepNext/>
      <w:keepLines/>
      <w:spacing w:before="40" w:after="0"/>
      <w:outlineLvl w:val="2"/>
    </w:pPr>
    <w:rPr>
      <w:rFonts w:ascii="Calibri Light" w:eastAsia="Times New Roman" w:hAnsi="Calibri Light"/>
      <w:color w:val="1F3763"/>
      <w:sz w:val="24"/>
      <w:szCs w:val="24"/>
    </w:rPr>
  </w:style>
  <w:style w:type="paragraph" w:customStyle="1" w:styleId="91">
    <w:name w:val="Заголовок 91"/>
    <w:basedOn w:val="a"/>
    <w:next w:val="a"/>
    <w:uiPriority w:val="9"/>
    <w:semiHidden/>
    <w:unhideWhenUsed/>
    <w:qFormat/>
    <w:rsid w:val="00280D03"/>
    <w:pPr>
      <w:keepNext/>
      <w:keepLines/>
      <w:widowControl w:val="0"/>
      <w:spacing w:before="200" w:after="0"/>
      <w:jc w:val="center"/>
      <w:outlineLvl w:val="8"/>
    </w:pPr>
    <w:rPr>
      <w:rFonts w:ascii="Calibri Light" w:eastAsia="Times New Roman" w:hAnsi="Calibri Light"/>
      <w:i/>
      <w:iCs/>
      <w:snapToGrid w:val="0"/>
      <w:color w:val="404040"/>
      <w:sz w:val="20"/>
      <w:szCs w:val="20"/>
    </w:rPr>
  </w:style>
  <w:style w:type="numbering" w:customStyle="1" w:styleId="11">
    <w:name w:val="Нет списка1"/>
    <w:next w:val="a2"/>
    <w:uiPriority w:val="99"/>
    <w:semiHidden/>
    <w:unhideWhenUsed/>
    <w:rsid w:val="00280D03"/>
  </w:style>
  <w:style w:type="paragraph" w:styleId="12">
    <w:name w:val="toc 1"/>
    <w:basedOn w:val="a"/>
    <w:next w:val="a"/>
    <w:autoRedefine/>
    <w:uiPriority w:val="39"/>
    <w:unhideWhenUsed/>
    <w:qFormat/>
    <w:rsid w:val="00280D03"/>
    <w:pPr>
      <w:tabs>
        <w:tab w:val="left" w:pos="8789"/>
      </w:tabs>
      <w:spacing w:after="0" w:line="240" w:lineRule="auto"/>
      <w:ind w:right="1132"/>
      <w:jc w:val="both"/>
    </w:pPr>
    <w:rPr>
      <w:rFonts w:ascii="Times New Roman" w:hAnsi="Times New Roman"/>
      <w:bCs/>
      <w:iCs/>
      <w:sz w:val="24"/>
    </w:rPr>
  </w:style>
  <w:style w:type="paragraph" w:customStyle="1" w:styleId="af5">
    <w:name w:val="Таблицы (моноширинный)"/>
    <w:basedOn w:val="a"/>
    <w:next w:val="a"/>
    <w:uiPriority w:val="99"/>
    <w:rsid w:val="00280D0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p">
    <w:name w:val="p"/>
    <w:basedOn w:val="a"/>
    <w:uiPriority w:val="99"/>
    <w:rsid w:val="00280D03"/>
    <w:pPr>
      <w:spacing w:before="100" w:beforeAutospacing="1" w:after="100" w:afterAutospacing="1" w:line="240" w:lineRule="auto"/>
      <w:jc w:val="both"/>
    </w:pPr>
    <w:rPr>
      <w:rFonts w:ascii="Times New Roman" w:eastAsia="Times New Roman" w:hAnsi="Times New Roman"/>
      <w:sz w:val="24"/>
      <w:szCs w:val="24"/>
    </w:rPr>
  </w:style>
  <w:style w:type="paragraph" w:styleId="af6">
    <w:name w:val="footnote text"/>
    <w:basedOn w:val="a"/>
    <w:link w:val="af7"/>
    <w:uiPriority w:val="99"/>
    <w:semiHidden/>
    <w:unhideWhenUsed/>
    <w:rsid w:val="00280D03"/>
    <w:pPr>
      <w:spacing w:after="0" w:line="240" w:lineRule="auto"/>
    </w:pPr>
    <w:rPr>
      <w:sz w:val="20"/>
      <w:szCs w:val="20"/>
    </w:rPr>
  </w:style>
  <w:style w:type="character" w:customStyle="1" w:styleId="af7">
    <w:name w:val="Текст сноски Знак"/>
    <w:basedOn w:val="a0"/>
    <w:link w:val="af6"/>
    <w:uiPriority w:val="99"/>
    <w:semiHidden/>
    <w:rsid w:val="00280D03"/>
    <w:rPr>
      <w:rFonts w:eastAsiaTheme="minorEastAsia" w:cs="Times New Roman"/>
      <w:sz w:val="20"/>
      <w:szCs w:val="20"/>
      <w:lang w:eastAsia="ru-RU"/>
    </w:rPr>
  </w:style>
  <w:style w:type="character" w:styleId="af8">
    <w:name w:val="footnote reference"/>
    <w:basedOn w:val="a0"/>
    <w:uiPriority w:val="99"/>
    <w:semiHidden/>
    <w:unhideWhenUsed/>
    <w:rsid w:val="00280D03"/>
    <w:rPr>
      <w:vertAlign w:val="superscript"/>
    </w:rPr>
  </w:style>
  <w:style w:type="paragraph" w:customStyle="1" w:styleId="13">
    <w:name w:val="Название объекта1"/>
    <w:basedOn w:val="a"/>
    <w:next w:val="a"/>
    <w:uiPriority w:val="35"/>
    <w:unhideWhenUsed/>
    <w:qFormat/>
    <w:rsid w:val="00280D03"/>
    <w:pPr>
      <w:spacing w:line="240" w:lineRule="auto"/>
    </w:pPr>
    <w:rPr>
      <w:i/>
      <w:iCs/>
      <w:color w:val="44546A"/>
      <w:sz w:val="18"/>
      <w:szCs w:val="18"/>
    </w:rPr>
  </w:style>
  <w:style w:type="table" w:customStyle="1" w:styleId="14">
    <w:name w:val="Сетка таблицы1"/>
    <w:basedOn w:val="a1"/>
    <w:next w:val="a5"/>
    <w:uiPriority w:val="39"/>
    <w:rsid w:val="00280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80D0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61">
    <w:name w:val="заголовок 6"/>
    <w:basedOn w:val="a"/>
    <w:next w:val="a"/>
    <w:rsid w:val="00280D03"/>
    <w:pPr>
      <w:keepNext/>
      <w:widowControl w:val="0"/>
      <w:spacing w:after="0"/>
      <w:jc w:val="center"/>
    </w:pPr>
    <w:rPr>
      <w:rFonts w:ascii="Times New Roman" w:eastAsia="Times New Roman" w:hAnsi="Times New Roman"/>
      <w:sz w:val="28"/>
      <w:szCs w:val="20"/>
    </w:rPr>
  </w:style>
  <w:style w:type="character" w:styleId="af9">
    <w:name w:val="page number"/>
    <w:basedOn w:val="a0"/>
    <w:rsid w:val="00280D03"/>
  </w:style>
  <w:style w:type="paragraph" w:styleId="22">
    <w:name w:val="toc 2"/>
    <w:basedOn w:val="a"/>
    <w:next w:val="a"/>
    <w:autoRedefine/>
    <w:uiPriority w:val="39"/>
    <w:rsid w:val="00280D03"/>
    <w:pPr>
      <w:tabs>
        <w:tab w:val="right" w:leader="dot" w:pos="9639"/>
      </w:tabs>
      <w:spacing w:after="0" w:line="312" w:lineRule="auto"/>
      <w:ind w:left="709" w:hanging="283"/>
    </w:pPr>
    <w:rPr>
      <w:rFonts w:ascii="Arial" w:eastAsia="Times New Roman" w:hAnsi="Arial" w:cs="Arial"/>
      <w:b/>
      <w:noProof/>
      <w:color w:val="003296"/>
      <w:sz w:val="20"/>
      <w:szCs w:val="20"/>
    </w:rPr>
  </w:style>
  <w:style w:type="paragraph" w:styleId="32">
    <w:name w:val="toc 3"/>
    <w:basedOn w:val="a"/>
    <w:next w:val="a"/>
    <w:autoRedefine/>
    <w:uiPriority w:val="39"/>
    <w:rsid w:val="00280D03"/>
    <w:pPr>
      <w:tabs>
        <w:tab w:val="right" w:leader="dot" w:pos="9639"/>
        <w:tab w:val="right" w:leader="dot" w:pos="10206"/>
      </w:tabs>
      <w:spacing w:after="0" w:line="312" w:lineRule="auto"/>
      <w:ind w:left="902" w:hanging="505"/>
    </w:pPr>
    <w:rPr>
      <w:rFonts w:ascii="Arial" w:eastAsia="Times New Roman" w:hAnsi="Arial"/>
      <w:i/>
      <w:noProof/>
      <w:sz w:val="19"/>
      <w:szCs w:val="20"/>
    </w:rPr>
  </w:style>
  <w:style w:type="paragraph" w:customStyle="1" w:styleId="Web">
    <w:name w:val="Обычный (Web)"/>
    <w:basedOn w:val="a"/>
    <w:rsid w:val="00280D03"/>
    <w:pPr>
      <w:spacing w:before="100" w:beforeAutospacing="1" w:after="100" w:afterAutospacing="1"/>
      <w:jc w:val="center"/>
    </w:pPr>
    <w:rPr>
      <w:rFonts w:ascii="Arial Unicode MS" w:eastAsia="Arial Unicode MS" w:hAnsi="Arial Unicode MS" w:cs="Arial Unicode MS"/>
      <w:sz w:val="24"/>
      <w:szCs w:val="24"/>
    </w:rPr>
  </w:style>
  <w:style w:type="paragraph" w:styleId="afa">
    <w:name w:val="Body Text Indent"/>
    <w:basedOn w:val="a"/>
    <w:link w:val="afb"/>
    <w:rsid w:val="00280D03"/>
    <w:pPr>
      <w:spacing w:after="0"/>
      <w:ind w:firstLine="720"/>
      <w:jc w:val="both"/>
    </w:pPr>
    <w:rPr>
      <w:rFonts w:ascii="Times New Roman" w:eastAsia="Times New Roman" w:hAnsi="Times New Roman"/>
      <w:sz w:val="28"/>
      <w:szCs w:val="24"/>
    </w:rPr>
  </w:style>
  <w:style w:type="character" w:customStyle="1" w:styleId="afb">
    <w:name w:val="Основной текст с отступом Знак"/>
    <w:basedOn w:val="a0"/>
    <w:link w:val="afa"/>
    <w:rsid w:val="00280D03"/>
    <w:rPr>
      <w:rFonts w:ascii="Times New Roman" w:eastAsia="Times New Roman" w:hAnsi="Times New Roman" w:cs="Times New Roman"/>
      <w:sz w:val="28"/>
      <w:szCs w:val="24"/>
      <w:lang w:eastAsia="ru-RU"/>
    </w:rPr>
  </w:style>
  <w:style w:type="paragraph" w:customStyle="1" w:styleId="15">
    <w:name w:val="Заголовок оглавления1"/>
    <w:basedOn w:val="1"/>
    <w:next w:val="a"/>
    <w:uiPriority w:val="39"/>
    <w:unhideWhenUsed/>
    <w:qFormat/>
    <w:rsid w:val="00280D03"/>
    <w:pPr>
      <w:keepNext/>
      <w:keepLines/>
      <w:widowControl/>
      <w:autoSpaceDE/>
      <w:autoSpaceDN/>
      <w:adjustRightInd/>
      <w:spacing w:before="480" w:after="0" w:line="276" w:lineRule="auto"/>
      <w:outlineLvl w:val="9"/>
    </w:pPr>
    <w:rPr>
      <w:rFonts w:ascii="Calibri Light" w:eastAsia="Times New Roman" w:hAnsi="Calibri Light" w:cs="Times New Roman"/>
      <w:color w:val="2F5496"/>
      <w:sz w:val="28"/>
      <w:szCs w:val="28"/>
      <w:lang w:eastAsia="en-US"/>
    </w:rPr>
  </w:style>
  <w:style w:type="paragraph" w:customStyle="1" w:styleId="bl0">
    <w:name w:val="bl0"/>
    <w:basedOn w:val="a"/>
    <w:rsid w:val="00280D03"/>
    <w:pPr>
      <w:spacing w:before="100" w:beforeAutospacing="1" w:after="100" w:afterAutospacing="1"/>
      <w:jc w:val="center"/>
    </w:pPr>
    <w:rPr>
      <w:rFonts w:ascii="Times New Roman" w:eastAsia="Times New Roman" w:hAnsi="Times New Roman"/>
      <w:b/>
      <w:bCs/>
      <w:sz w:val="20"/>
      <w:szCs w:val="20"/>
    </w:rPr>
  </w:style>
  <w:style w:type="paragraph" w:customStyle="1" w:styleId="afc">
    <w:name w:val="Îáû÷íûé"/>
    <w:uiPriority w:val="99"/>
    <w:rsid w:val="00280D03"/>
    <w:pPr>
      <w:widowControl w:val="0"/>
      <w:spacing w:after="0"/>
      <w:jc w:val="center"/>
    </w:pPr>
    <w:rPr>
      <w:rFonts w:ascii="Arial" w:eastAsia="Times New Roman" w:hAnsi="Arial" w:cs="Arial"/>
      <w:sz w:val="16"/>
      <w:szCs w:val="16"/>
      <w:lang w:eastAsia="ru-RU"/>
    </w:rPr>
  </w:style>
  <w:style w:type="paragraph" w:styleId="afd">
    <w:name w:val="annotation text"/>
    <w:basedOn w:val="a"/>
    <w:link w:val="afe"/>
    <w:rsid w:val="00280D03"/>
    <w:pPr>
      <w:spacing w:after="0"/>
      <w:jc w:val="center"/>
    </w:pPr>
    <w:rPr>
      <w:rFonts w:ascii="Times New Roman" w:eastAsia="Times New Roman" w:hAnsi="Times New Roman"/>
      <w:sz w:val="20"/>
      <w:szCs w:val="20"/>
    </w:rPr>
  </w:style>
  <w:style w:type="character" w:customStyle="1" w:styleId="afe">
    <w:name w:val="Текст примечания Знак"/>
    <w:basedOn w:val="a0"/>
    <w:link w:val="afd"/>
    <w:rsid w:val="00280D03"/>
    <w:rPr>
      <w:rFonts w:ascii="Times New Roman" w:eastAsia="Times New Roman" w:hAnsi="Times New Roman" w:cs="Times New Roman"/>
      <w:sz w:val="20"/>
      <w:szCs w:val="20"/>
      <w:lang w:eastAsia="ru-RU"/>
    </w:rPr>
  </w:style>
  <w:style w:type="paragraph" w:customStyle="1" w:styleId="16">
    <w:name w:val="заголовок1"/>
    <w:basedOn w:val="a"/>
    <w:link w:val="17"/>
    <w:qFormat/>
    <w:rsid w:val="00280D03"/>
    <w:pPr>
      <w:keepNext/>
      <w:widowControl w:val="0"/>
      <w:spacing w:after="0"/>
      <w:jc w:val="center"/>
      <w:outlineLvl w:val="1"/>
    </w:pPr>
    <w:rPr>
      <w:rFonts w:ascii="Arial" w:eastAsia="Times New Roman" w:hAnsi="Arial"/>
      <w:b/>
      <w:snapToGrid w:val="0"/>
      <w:color w:val="C00000"/>
      <w:sz w:val="32"/>
      <w:szCs w:val="32"/>
    </w:rPr>
  </w:style>
  <w:style w:type="character" w:customStyle="1" w:styleId="17">
    <w:name w:val="заголовок1 Знак"/>
    <w:basedOn w:val="a0"/>
    <w:link w:val="16"/>
    <w:rsid w:val="00280D03"/>
    <w:rPr>
      <w:rFonts w:ascii="Arial" w:eastAsia="Times New Roman" w:hAnsi="Arial" w:cs="Times New Roman"/>
      <w:b/>
      <w:snapToGrid w:val="0"/>
      <w:color w:val="C00000"/>
      <w:sz w:val="32"/>
      <w:szCs w:val="32"/>
      <w:lang w:eastAsia="ru-RU"/>
    </w:rPr>
  </w:style>
  <w:style w:type="paragraph" w:customStyle="1" w:styleId="18">
    <w:name w:val="Обычный1"/>
    <w:rsid w:val="00280D03"/>
    <w:pPr>
      <w:widowControl w:val="0"/>
      <w:spacing w:after="0"/>
      <w:jc w:val="center"/>
    </w:pPr>
    <w:rPr>
      <w:rFonts w:ascii="Times New Roman" w:eastAsia="Times New Roman" w:hAnsi="Times New Roman" w:cs="Times New Roman"/>
      <w:snapToGrid w:val="0"/>
      <w:sz w:val="20"/>
      <w:szCs w:val="20"/>
      <w:lang w:eastAsia="ru-RU"/>
    </w:rPr>
  </w:style>
  <w:style w:type="table" w:customStyle="1" w:styleId="19">
    <w:name w:val="Край в цифрах1"/>
    <w:basedOn w:val="a1"/>
    <w:next w:val="-5"/>
    <w:uiPriority w:val="71"/>
    <w:rsid w:val="00280D03"/>
    <w:pPr>
      <w:spacing w:after="0"/>
      <w:jc w:val="right"/>
    </w:pPr>
    <w:rPr>
      <w:rFonts w:ascii="Times New Roman" w:hAnsi="Times New Roman"/>
      <w:color w:val="000000"/>
      <w:sz w:val="24"/>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CellMar>
        <w:top w:w="0" w:type="dxa"/>
        <w:left w:w="108" w:type="dxa"/>
        <w:bottom w:w="0" w:type="dxa"/>
        <w:right w:w="108" w:type="dxa"/>
      </w:tblCellMar>
    </w:tblPr>
    <w:tcPr>
      <w:shd w:val="clear" w:color="auto" w:fill="EEF5FB"/>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rPr>
      <w:tblPr/>
      <w:tcPr>
        <w:tcBorders>
          <w:top w:val="single" w:sz="6" w:space="0" w:color="FFFFFF"/>
        </w:tcBorders>
        <w:shd w:val="clear" w:color="auto" w:fill="255D91"/>
      </w:tcPr>
    </w:tblStylePr>
    <w:tblStylePr w:type="firstCol">
      <w:pPr>
        <w:jc w:val="left"/>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character" w:customStyle="1" w:styleId="apple-converted-space">
    <w:name w:val="apple-converted-space"/>
    <w:basedOn w:val="a0"/>
    <w:rsid w:val="00280D03"/>
  </w:style>
  <w:style w:type="paragraph" w:customStyle="1" w:styleId="TEXT">
    <w:name w:val="TEXT"/>
    <w:basedOn w:val="a"/>
    <w:rsid w:val="00280D03"/>
    <w:pPr>
      <w:spacing w:after="0"/>
      <w:jc w:val="center"/>
    </w:pPr>
    <w:rPr>
      <w:rFonts w:ascii="Times New Roman" w:eastAsia="Times New Roman" w:hAnsi="Times New Roman"/>
      <w:sz w:val="24"/>
      <w:szCs w:val="24"/>
    </w:rPr>
  </w:style>
  <w:style w:type="character" w:customStyle="1" w:styleId="aff">
    <w:name w:val="Тема примечания Знак"/>
    <w:basedOn w:val="afe"/>
    <w:link w:val="aff0"/>
    <w:uiPriority w:val="99"/>
    <w:semiHidden/>
    <w:rsid w:val="00280D03"/>
    <w:rPr>
      <w:rFonts w:ascii="Times New Roman" w:eastAsia="Times New Roman" w:hAnsi="Times New Roman" w:cs="Times New Roman"/>
      <w:b/>
      <w:bCs/>
      <w:snapToGrid w:val="0"/>
      <w:sz w:val="20"/>
      <w:szCs w:val="20"/>
      <w:lang w:eastAsia="ru-RU"/>
    </w:rPr>
  </w:style>
  <w:style w:type="paragraph" w:styleId="aff0">
    <w:name w:val="annotation subject"/>
    <w:basedOn w:val="afd"/>
    <w:next w:val="afd"/>
    <w:link w:val="aff"/>
    <w:uiPriority w:val="99"/>
    <w:semiHidden/>
    <w:unhideWhenUsed/>
    <w:rsid w:val="00280D03"/>
    <w:pPr>
      <w:widowControl w:val="0"/>
    </w:pPr>
    <w:rPr>
      <w:b/>
      <w:bCs/>
      <w:snapToGrid w:val="0"/>
    </w:rPr>
  </w:style>
  <w:style w:type="character" w:customStyle="1" w:styleId="1a">
    <w:name w:val="Тема примечания Знак1"/>
    <w:basedOn w:val="afe"/>
    <w:uiPriority w:val="99"/>
    <w:semiHidden/>
    <w:rsid w:val="00280D03"/>
    <w:rPr>
      <w:rFonts w:ascii="Times New Roman" w:eastAsia="Times New Roman" w:hAnsi="Times New Roman" w:cs="Times New Roman"/>
      <w:b/>
      <w:bCs/>
      <w:sz w:val="20"/>
      <w:szCs w:val="20"/>
      <w:lang w:eastAsia="ru-RU"/>
    </w:rPr>
  </w:style>
  <w:style w:type="table" w:customStyle="1" w:styleId="110">
    <w:name w:val="Край в цифрах11"/>
    <w:basedOn w:val="a1"/>
    <w:next w:val="-5"/>
    <w:uiPriority w:val="71"/>
    <w:rsid w:val="00280D03"/>
    <w:pPr>
      <w:spacing w:after="0" w:line="240" w:lineRule="auto"/>
      <w:jc w:val="right"/>
    </w:pPr>
    <w:rPr>
      <w:rFonts w:ascii="Times New Roman" w:hAnsi="Times New Roman"/>
      <w:color w:val="000000"/>
      <w:sz w:val="24"/>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CellMar>
        <w:top w:w="0" w:type="dxa"/>
        <w:left w:w="108" w:type="dxa"/>
        <w:bottom w:w="0" w:type="dxa"/>
        <w:right w:w="108" w:type="dxa"/>
      </w:tblCellMar>
    </w:tblPr>
    <w:tcPr>
      <w:shd w:val="clear" w:color="auto" w:fill="EEF5FB"/>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rPr>
      <w:tblPr/>
      <w:tcPr>
        <w:tcBorders>
          <w:top w:val="single" w:sz="6" w:space="0" w:color="FFFFFF"/>
        </w:tcBorders>
        <w:shd w:val="clear" w:color="auto" w:fill="255D91"/>
      </w:tcPr>
    </w:tblStylePr>
    <w:tblStylePr w:type="firstCol">
      <w:pPr>
        <w:jc w:val="left"/>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character" w:customStyle="1" w:styleId="af">
    <w:name w:val="Обычный (веб) Знак"/>
    <w:aliases w:val="Знак Знак Знак Знак,Знак Знак Знак Знак Знак Знак Знак Знак,Знак Знак Знак Знак Знак Знак,Обычный (Web)1 Знак,Обычный (веб) Знак1 Знак,Обычный (веб) Знак Знак1 Знак,Обычный (веб) Знак Знак Знак Знак,Знак Знак1 Знак Знак Знак"/>
    <w:link w:val="ae"/>
    <w:uiPriority w:val="99"/>
    <w:locked/>
    <w:rsid w:val="00280D03"/>
    <w:rPr>
      <w:rFonts w:ascii="Times New Roman" w:eastAsia="Times New Roman" w:hAnsi="Times New Roman" w:cs="Times New Roman"/>
      <w:sz w:val="24"/>
      <w:szCs w:val="24"/>
      <w:lang w:eastAsia="ru-RU"/>
    </w:rPr>
  </w:style>
  <w:style w:type="table" w:customStyle="1" w:styleId="180">
    <w:name w:val="Край в цифрах18"/>
    <w:basedOn w:val="a1"/>
    <w:next w:val="-5"/>
    <w:uiPriority w:val="71"/>
    <w:rsid w:val="00280D03"/>
    <w:pPr>
      <w:spacing w:after="0" w:line="240" w:lineRule="auto"/>
      <w:jc w:val="right"/>
    </w:pPr>
    <w:rPr>
      <w:rFonts w:ascii="Times New Roman" w:hAnsi="Times New Roman"/>
      <w:color w:val="000000"/>
      <w:sz w:val="24"/>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CellMar>
        <w:top w:w="0" w:type="dxa"/>
        <w:left w:w="108" w:type="dxa"/>
        <w:bottom w:w="0" w:type="dxa"/>
        <w:right w:w="108" w:type="dxa"/>
      </w:tblCellMar>
    </w:tblPr>
    <w:tcPr>
      <w:shd w:val="clear" w:color="auto" w:fill="EEF5FB"/>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rPr>
      <w:tblPr/>
      <w:tcPr>
        <w:tcBorders>
          <w:top w:val="single" w:sz="6" w:space="0" w:color="FFFFFF"/>
        </w:tcBorders>
        <w:shd w:val="clear" w:color="auto" w:fill="255D91"/>
      </w:tcPr>
    </w:tblStylePr>
    <w:tblStylePr w:type="firstCol">
      <w:pPr>
        <w:jc w:val="left"/>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character" w:customStyle="1" w:styleId="211">
    <w:name w:val="Заголовок 2 Знак1"/>
    <w:basedOn w:val="a0"/>
    <w:uiPriority w:val="9"/>
    <w:semiHidden/>
    <w:rsid w:val="00280D03"/>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280D03"/>
    <w:rPr>
      <w:rFonts w:asciiTheme="majorHAnsi" w:eastAsiaTheme="majorEastAsia" w:hAnsiTheme="majorHAnsi" w:cstheme="majorBidi"/>
      <w:b/>
      <w:bCs/>
      <w:color w:val="4F81BD" w:themeColor="accent1"/>
      <w:lang w:eastAsia="ru-RU"/>
    </w:rPr>
  </w:style>
  <w:style w:type="character" w:customStyle="1" w:styleId="910">
    <w:name w:val="Заголовок 9 Знак1"/>
    <w:basedOn w:val="a0"/>
    <w:uiPriority w:val="9"/>
    <w:semiHidden/>
    <w:rsid w:val="00280D03"/>
    <w:rPr>
      <w:rFonts w:asciiTheme="majorHAnsi" w:eastAsiaTheme="majorEastAsia" w:hAnsiTheme="majorHAnsi" w:cstheme="majorBidi"/>
      <w:i/>
      <w:iCs/>
      <w:color w:val="404040" w:themeColor="text1" w:themeTint="BF"/>
      <w:sz w:val="20"/>
      <w:szCs w:val="20"/>
      <w:lang w:eastAsia="ru-RU"/>
    </w:rPr>
  </w:style>
  <w:style w:type="table" w:styleId="-5">
    <w:name w:val="Colorful Shading Accent 5"/>
    <w:basedOn w:val="a1"/>
    <w:uiPriority w:val="71"/>
    <w:rsid w:val="00280D03"/>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57653">
      <w:bodyDiv w:val="1"/>
      <w:marLeft w:val="0"/>
      <w:marRight w:val="0"/>
      <w:marTop w:val="0"/>
      <w:marBottom w:val="0"/>
      <w:divBdr>
        <w:top w:val="none" w:sz="0" w:space="0" w:color="auto"/>
        <w:left w:val="none" w:sz="0" w:space="0" w:color="auto"/>
        <w:bottom w:val="none" w:sz="0" w:space="0" w:color="auto"/>
        <w:right w:val="none" w:sz="0" w:space="0" w:color="auto"/>
      </w:divBdr>
    </w:div>
    <w:div w:id="406541862">
      <w:bodyDiv w:val="1"/>
      <w:marLeft w:val="0"/>
      <w:marRight w:val="0"/>
      <w:marTop w:val="0"/>
      <w:marBottom w:val="0"/>
      <w:divBdr>
        <w:top w:val="none" w:sz="0" w:space="0" w:color="auto"/>
        <w:left w:val="none" w:sz="0" w:space="0" w:color="auto"/>
        <w:bottom w:val="none" w:sz="0" w:space="0" w:color="auto"/>
        <w:right w:val="none" w:sz="0" w:space="0" w:color="auto"/>
      </w:divBdr>
    </w:div>
    <w:div w:id="1048990093">
      <w:bodyDiv w:val="1"/>
      <w:marLeft w:val="0"/>
      <w:marRight w:val="0"/>
      <w:marTop w:val="0"/>
      <w:marBottom w:val="0"/>
      <w:divBdr>
        <w:top w:val="none" w:sz="0" w:space="0" w:color="auto"/>
        <w:left w:val="none" w:sz="0" w:space="0" w:color="auto"/>
        <w:bottom w:val="none" w:sz="0" w:space="0" w:color="auto"/>
        <w:right w:val="none" w:sz="0" w:space="0" w:color="auto"/>
      </w:divBdr>
    </w:div>
    <w:div w:id="1569684834">
      <w:bodyDiv w:val="1"/>
      <w:marLeft w:val="0"/>
      <w:marRight w:val="0"/>
      <w:marTop w:val="0"/>
      <w:marBottom w:val="0"/>
      <w:divBdr>
        <w:top w:val="none" w:sz="0" w:space="0" w:color="auto"/>
        <w:left w:val="none" w:sz="0" w:space="0" w:color="auto"/>
        <w:bottom w:val="none" w:sz="0" w:space="0" w:color="auto"/>
        <w:right w:val="none" w:sz="0" w:space="0" w:color="auto"/>
      </w:divBdr>
    </w:div>
    <w:div w:id="1681932705">
      <w:bodyDiv w:val="1"/>
      <w:marLeft w:val="0"/>
      <w:marRight w:val="0"/>
      <w:marTop w:val="0"/>
      <w:marBottom w:val="0"/>
      <w:divBdr>
        <w:top w:val="none" w:sz="0" w:space="0" w:color="auto"/>
        <w:left w:val="none" w:sz="0" w:space="0" w:color="auto"/>
        <w:bottom w:val="none" w:sz="0" w:space="0" w:color="auto"/>
        <w:right w:val="none" w:sz="0" w:space="0" w:color="auto"/>
      </w:divBdr>
    </w:div>
    <w:div w:id="1835147597">
      <w:bodyDiv w:val="1"/>
      <w:marLeft w:val="0"/>
      <w:marRight w:val="0"/>
      <w:marTop w:val="0"/>
      <w:marBottom w:val="0"/>
      <w:divBdr>
        <w:top w:val="none" w:sz="0" w:space="0" w:color="auto"/>
        <w:left w:val="none" w:sz="0" w:space="0" w:color="auto"/>
        <w:bottom w:val="none" w:sz="0" w:space="0" w:color="auto"/>
        <w:right w:val="none" w:sz="0" w:space="0" w:color="auto"/>
      </w:divBdr>
    </w:div>
    <w:div w:id="186667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s://login.consultant.ru/link/?req=doc&amp;base=RBAS434&amp;n=40938&amp;dst=1000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esktop\&#1058;&#1099;&#1074;&#1072;_&#1089;&#1077;&#1083;&#1100;&#1089;&#1082;&#1086;&#1077;%20&#1093;&#1086;&#1079;&#1103;&#1081;&#1089;&#1090;&#1074;&#1086;\&#1057;&#1090;&#1072;&#1090;&#1076;&#1072;&#1085;&#1085;&#1099;&#1077;.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admin\Desktop\&#1058;&#1099;&#1074;&#1072;_&#1089;&#1077;&#1083;&#1100;&#1089;&#1082;&#1086;&#1077;%20&#1093;&#1086;&#1079;&#1103;&#1081;&#1089;&#1090;&#1074;&#1086;\&#1057;&#1090;&#1072;&#1090;&#1080;&#1089;&#1090;&#1080;&#1082;&#1072;_&#1076;&#1086;&#1087;.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admin\Desktop\&#1058;&#1099;&#1074;&#1072;_&#1089;&#1077;&#1083;&#1100;&#1089;&#1082;&#1086;&#1077;%20&#1093;&#1086;&#1079;&#1103;&#1081;&#1089;&#1090;&#1074;&#1086;\&#1057;&#1090;&#1072;&#1090;&#1080;&#1089;&#1090;&#1080;&#1082;&#1072;_&#1076;&#1086;&#1087;.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admin\Desktop\&#1058;&#1099;&#1074;&#1072;_&#1089;&#1077;&#1083;&#1100;&#1089;&#1082;&#1086;&#1077;%20&#1093;&#1086;&#1079;&#1103;&#1081;&#1089;&#1090;&#1074;&#1086;\&#1055;&#1086;&#1075;&#1086;&#1083;&#1086;&#1074;&#1100;&#1077;%20&#1089;%20&#1072;&#1085;&#1072;&#1083;&#1080;&#1079;&#1086;&#1084;.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min\Desktop\&#1058;&#1099;&#1074;&#1072;_&#1089;&#1077;&#1083;&#1100;&#1089;&#1082;&#1086;&#1077;%20&#1093;&#1086;&#1079;&#1103;&#1081;&#1089;&#1090;&#1074;&#1086;\&#1057;&#1090;&#1072;&#1090;&#1076;&#1072;&#1085;&#1085;&#1099;&#1077;.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dmin\Desktop\&#1058;&#1099;&#1074;&#1072;_&#1089;&#1077;&#1083;&#1100;&#1089;&#1082;&#1086;&#1077;%20&#1093;&#1086;&#1079;&#1103;&#1081;&#1089;&#1090;&#1074;&#1086;\&#1057;&#1090;&#1072;&#1090;&#1076;&#1072;&#1085;&#1085;&#1099;&#1077;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dmin\Desktop\&#1058;&#1099;&#1074;&#1072;_&#1089;&#1077;&#1083;&#1100;&#1089;&#1082;&#1086;&#1077;%20&#1093;&#1086;&#1079;&#1103;&#1081;&#1089;&#1090;&#1074;&#1086;\&#1057;&#1090;&#1072;&#1090;&#1076;&#1072;&#1085;&#1085;&#1099;&#1077;.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dmin\Desktop\&#1058;&#1099;&#1074;&#1072;_&#1089;&#1077;&#1083;&#1100;&#1089;&#1082;&#1086;&#1077;%20&#1093;&#1086;&#1079;&#1103;&#1081;&#1089;&#1090;&#1074;&#1086;\&#1057;&#1090;&#1072;&#1090;&#1076;&#1072;&#1085;&#1085;&#1099;&#1077;.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admin\Desktop\&#1058;&#1099;&#1074;&#1072;_&#1089;&#1077;&#1083;&#1100;&#1089;&#1082;&#1086;&#1077;%20&#1093;&#1086;&#1079;&#1103;&#1081;&#1089;&#1090;&#1074;&#1086;\&#1057;&#1090;&#1072;&#1090;&#1076;&#1072;&#1085;&#1085;&#1099;&#1077;.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admin\Desktop\&#1058;&#1099;&#1074;&#1072;_&#1089;&#1077;&#1083;&#1100;&#1089;&#1082;&#1086;&#1077;%20&#1093;&#1086;&#1079;&#1103;&#1081;&#1089;&#1090;&#1074;&#1086;\&#1057;&#1090;&#1072;&#1090;&#1080;&#1089;&#1090;&#1080;&#1082;&#1072;_&#1076;&#1086;&#1087;.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r>
              <a:rPr lang="ru-RU"/>
              <a:t>Численность населения Республики Тыва, человек</a:t>
            </a:r>
          </a:p>
        </c:rich>
      </c:tx>
      <c:overlay val="0"/>
      <c:spPr>
        <a:noFill/>
        <a:ln>
          <a:noFill/>
        </a:ln>
        <a:effectLst/>
      </c:spPr>
    </c:title>
    <c:autoTitleDeleted val="0"/>
    <c:plotArea>
      <c:layout/>
      <c:lineChart>
        <c:grouping val="standard"/>
        <c:varyColors val="0"/>
        <c:ser>
          <c:idx val="0"/>
          <c:order val="0"/>
          <c:spPr>
            <a:ln w="22225" cap="rnd" cmpd="sng" algn="ctr">
              <a:solidFill>
                <a:schemeClr val="accent1"/>
              </a:solidFill>
              <a:round/>
            </a:ln>
            <a:effectLst/>
          </c:spPr>
          <c:marker>
            <c:symbol val="none"/>
          </c:marker>
          <c:cat>
            <c:numRef>
              <c:f>'3'!$N$4:$Y$4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'3'!$N$6:$Y$6</c:f>
              <c:numCache>
                <c:formatCode>General</c:formatCode>
                <c:ptCount val="12"/>
                <c:pt idx="0">
                  <c:v>311150</c:v>
                </c:pt>
                <c:pt idx="1">
                  <c:v>312737</c:v>
                </c:pt>
                <c:pt idx="2">
                  <c:v>315094</c:v>
                </c:pt>
                <c:pt idx="3">
                  <c:v>317234</c:v>
                </c:pt>
                <c:pt idx="4">
                  <c:v>320433</c:v>
                </c:pt>
                <c:pt idx="5">
                  <c:v>323891</c:v>
                </c:pt>
                <c:pt idx="6">
                  <c:v>326901</c:v>
                </c:pt>
                <c:pt idx="7">
                  <c:v>330051</c:v>
                </c:pt>
                <c:pt idx="8">
                  <c:v>333724</c:v>
                </c:pt>
                <c:pt idx="9">
                  <c:v>336251</c:v>
                </c:pt>
                <c:pt idx="10">
                  <c:v>337271</c:v>
                </c:pt>
                <c:pt idx="11">
                  <c:v>337544</c:v>
                </c:pt>
              </c:numCache>
            </c:numRef>
          </c:val>
          <c:smooth val="0"/>
          <c:extLst xmlns:c16r2="http://schemas.microsoft.com/office/drawing/2015/06/chart">
            <c:ext xmlns:c16="http://schemas.microsoft.com/office/drawing/2014/chart" uri="{C3380CC4-5D6E-409C-BE32-E72D297353CC}">
              <c16:uniqueId val="{00000000-435C-4051-91C8-8EC880E2D82C}"/>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48992544"/>
        <c:axId val="548998032"/>
      </c:lineChart>
      <c:catAx>
        <c:axId val="5489925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8998032"/>
        <c:crosses val="autoZero"/>
        <c:auto val="1"/>
        <c:lblAlgn val="ctr"/>
        <c:lblOffset val="100"/>
        <c:noMultiLvlLbl val="0"/>
      </c:catAx>
      <c:valAx>
        <c:axId val="5489980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8992544"/>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extLst xmlns:c16r2="http://schemas.microsoft.com/office/drawing/2015/06/chart"/>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'3'!$B$1</c:f>
              <c:strCache>
                <c:ptCount val="1"/>
                <c:pt idx="0">
                  <c:v>2018</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'3'!$A$2:$A$5</c:f>
              <c:strCache>
                <c:ptCount val="4"/>
                <c:pt idx="0">
                  <c:v>Численность поголовья крупного рогатого скота, тыс. голов</c:v>
                </c:pt>
                <c:pt idx="1">
                  <c:v>Численность поголовья мелкого рогатого скота, тыс. голов</c:v>
                </c:pt>
                <c:pt idx="2">
                  <c:v>Численность поголовья лошадей, тыс. голов</c:v>
                </c:pt>
                <c:pt idx="3">
                  <c:v>Численность поголовья птиц, тыс. голов</c:v>
                </c:pt>
              </c:strCache>
            </c:strRef>
          </c:cat>
          <c:val>
            <c:numRef>
              <c:f>'3'!$B$2:$B$5</c:f>
              <c:numCache>
                <c:formatCode>General</c:formatCode>
                <c:ptCount val="4"/>
                <c:pt idx="0">
                  <c:v>167.2</c:v>
                </c:pt>
                <c:pt idx="1">
                  <c:v>1134.5999999999999</c:v>
                </c:pt>
                <c:pt idx="2">
                  <c:v>82.6</c:v>
                </c:pt>
                <c:pt idx="3">
                  <c:v>69.900000000000006</c:v>
                </c:pt>
              </c:numCache>
            </c:numRef>
          </c:val>
          <c:extLst xmlns:c16r2="http://schemas.microsoft.com/office/drawing/2015/06/chart">
            <c:ext xmlns:c16="http://schemas.microsoft.com/office/drawing/2014/chart" uri="{C3380CC4-5D6E-409C-BE32-E72D297353CC}">
              <c16:uniqueId val="{00000000-1476-4A37-99D4-4C63FB433C3B}"/>
            </c:ext>
          </c:extLst>
        </c:ser>
        <c:ser>
          <c:idx val="1"/>
          <c:order val="1"/>
          <c:tx>
            <c:strRef>
              <c:f>'3'!$C$1</c:f>
              <c:strCache>
                <c:ptCount val="1"/>
                <c:pt idx="0">
                  <c:v>2019</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'3'!$A$2:$A$5</c:f>
              <c:strCache>
                <c:ptCount val="4"/>
                <c:pt idx="0">
                  <c:v>Численность поголовья крупного рогатого скота, тыс. голов</c:v>
                </c:pt>
                <c:pt idx="1">
                  <c:v>Численность поголовья мелкого рогатого скота, тыс. голов</c:v>
                </c:pt>
                <c:pt idx="2">
                  <c:v>Численность поголовья лошадей, тыс. голов</c:v>
                </c:pt>
                <c:pt idx="3">
                  <c:v>Численность поголовья птиц, тыс. голов</c:v>
                </c:pt>
              </c:strCache>
            </c:strRef>
          </c:cat>
          <c:val>
            <c:numRef>
              <c:f>'3'!$C$2:$C$5</c:f>
              <c:numCache>
                <c:formatCode>General</c:formatCode>
                <c:ptCount val="4"/>
                <c:pt idx="0">
                  <c:v>177.8</c:v>
                </c:pt>
                <c:pt idx="1">
                  <c:v>1203.4000000000001</c:v>
                </c:pt>
                <c:pt idx="2">
                  <c:v>86.8</c:v>
                </c:pt>
                <c:pt idx="3">
                  <c:v>78.400000000000006</c:v>
                </c:pt>
              </c:numCache>
            </c:numRef>
          </c:val>
          <c:extLst xmlns:c16r2="http://schemas.microsoft.com/office/drawing/2015/06/chart">
            <c:ext xmlns:c16="http://schemas.microsoft.com/office/drawing/2014/chart" uri="{C3380CC4-5D6E-409C-BE32-E72D297353CC}">
              <c16:uniqueId val="{00000001-1476-4A37-99D4-4C63FB433C3B}"/>
            </c:ext>
          </c:extLst>
        </c:ser>
        <c:ser>
          <c:idx val="2"/>
          <c:order val="2"/>
          <c:tx>
            <c:strRef>
              <c:f>'3'!$D$1</c:f>
              <c:strCache>
                <c:ptCount val="1"/>
                <c:pt idx="0">
                  <c:v>2020</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'3'!$A$2:$A$5</c:f>
              <c:strCache>
                <c:ptCount val="4"/>
                <c:pt idx="0">
                  <c:v>Численность поголовья крупного рогатого скота, тыс. голов</c:v>
                </c:pt>
                <c:pt idx="1">
                  <c:v>Численность поголовья мелкого рогатого скота, тыс. голов</c:v>
                </c:pt>
                <c:pt idx="2">
                  <c:v>Численность поголовья лошадей, тыс. голов</c:v>
                </c:pt>
                <c:pt idx="3">
                  <c:v>Численность поголовья птиц, тыс. голов</c:v>
                </c:pt>
              </c:strCache>
            </c:strRef>
          </c:cat>
          <c:val>
            <c:numRef>
              <c:f>'3'!$D$2:$D$5</c:f>
              <c:numCache>
                <c:formatCode>General</c:formatCode>
                <c:ptCount val="4"/>
                <c:pt idx="0">
                  <c:v>187.7</c:v>
                </c:pt>
                <c:pt idx="1">
                  <c:v>1221.9000000000001</c:v>
                </c:pt>
                <c:pt idx="2">
                  <c:v>90.5</c:v>
                </c:pt>
                <c:pt idx="3">
                  <c:v>19.7</c:v>
                </c:pt>
              </c:numCache>
            </c:numRef>
          </c:val>
          <c:extLst xmlns:c16r2="http://schemas.microsoft.com/office/drawing/2015/06/chart">
            <c:ext xmlns:c16="http://schemas.microsoft.com/office/drawing/2014/chart" uri="{C3380CC4-5D6E-409C-BE32-E72D297353CC}">
              <c16:uniqueId val="{00000002-1476-4A37-99D4-4C63FB433C3B}"/>
            </c:ext>
          </c:extLst>
        </c:ser>
        <c:ser>
          <c:idx val="3"/>
          <c:order val="3"/>
          <c:tx>
            <c:strRef>
              <c:f>'3'!$E$1</c:f>
              <c:strCache>
                <c:ptCount val="1"/>
                <c:pt idx="0">
                  <c:v>2021</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'3'!$A$2:$A$5</c:f>
              <c:strCache>
                <c:ptCount val="4"/>
                <c:pt idx="0">
                  <c:v>Численность поголовья крупного рогатого скота, тыс. голов</c:v>
                </c:pt>
                <c:pt idx="1">
                  <c:v>Численность поголовья мелкого рогатого скота, тыс. голов</c:v>
                </c:pt>
                <c:pt idx="2">
                  <c:v>Численность поголовья лошадей, тыс. голов</c:v>
                </c:pt>
                <c:pt idx="3">
                  <c:v>Численность поголовья птиц, тыс. голов</c:v>
                </c:pt>
              </c:strCache>
            </c:strRef>
          </c:cat>
          <c:val>
            <c:numRef>
              <c:f>'3'!$E$2:$E$5</c:f>
              <c:numCache>
                <c:formatCode>General</c:formatCode>
                <c:ptCount val="4"/>
                <c:pt idx="0">
                  <c:v>187.7</c:v>
                </c:pt>
                <c:pt idx="1">
                  <c:v>1221.9000000000001</c:v>
                </c:pt>
                <c:pt idx="2">
                  <c:v>92.5</c:v>
                </c:pt>
                <c:pt idx="3">
                  <c:v>20.100000000000001</c:v>
                </c:pt>
              </c:numCache>
            </c:numRef>
          </c:val>
          <c:extLst xmlns:c16r2="http://schemas.microsoft.com/office/drawing/2015/06/chart">
            <c:ext xmlns:c16="http://schemas.microsoft.com/office/drawing/2014/chart" uri="{C3380CC4-5D6E-409C-BE32-E72D297353CC}">
              <c16:uniqueId val="{0000000A-B1CF-49D9-80BE-F081C43A1411}"/>
            </c:ext>
          </c:extLst>
        </c:ser>
        <c:ser>
          <c:idx val="4"/>
          <c:order val="4"/>
          <c:tx>
            <c:strRef>
              <c:f>'3'!$F$1</c:f>
              <c:strCache>
                <c:ptCount val="1"/>
                <c:pt idx="0">
                  <c:v>2022</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'3'!$A$2:$A$5</c:f>
              <c:strCache>
                <c:ptCount val="4"/>
                <c:pt idx="0">
                  <c:v>Численность поголовья крупного рогатого скота, тыс. голов</c:v>
                </c:pt>
                <c:pt idx="1">
                  <c:v>Численность поголовья мелкого рогатого скота, тыс. голов</c:v>
                </c:pt>
                <c:pt idx="2">
                  <c:v>Численность поголовья лошадей, тыс. голов</c:v>
                </c:pt>
                <c:pt idx="3">
                  <c:v>Численность поголовья птиц, тыс. голов</c:v>
                </c:pt>
              </c:strCache>
            </c:strRef>
          </c:cat>
          <c:val>
            <c:numRef>
              <c:f>'3'!$F$2:$F$5</c:f>
              <c:numCache>
                <c:formatCode>General</c:formatCode>
                <c:ptCount val="4"/>
                <c:pt idx="0">
                  <c:v>189.1</c:v>
                </c:pt>
                <c:pt idx="1">
                  <c:v>1214.0999999999999</c:v>
                </c:pt>
                <c:pt idx="2">
                  <c:v>99.5</c:v>
                </c:pt>
                <c:pt idx="3">
                  <c:v>22</c:v>
                </c:pt>
              </c:numCache>
            </c:numRef>
          </c:val>
          <c:extLst xmlns:c16r2="http://schemas.microsoft.com/office/drawing/2015/06/chart">
            <c:ext xmlns:c16="http://schemas.microsoft.com/office/drawing/2014/chart" uri="{C3380CC4-5D6E-409C-BE32-E72D297353CC}">
              <c16:uniqueId val="{0000000B-B1CF-49D9-80BE-F081C43A1411}"/>
            </c:ext>
          </c:extLst>
        </c:ser>
        <c:ser>
          <c:idx val="5"/>
          <c:order val="5"/>
          <c:tx>
            <c:strRef>
              <c:f>'3'!$G$1</c:f>
              <c:strCache>
                <c:ptCount val="1"/>
                <c:pt idx="0">
                  <c:v>2023</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'3'!$A$2:$A$5</c:f>
              <c:strCache>
                <c:ptCount val="4"/>
                <c:pt idx="0">
                  <c:v>Численность поголовья крупного рогатого скота, тыс. голов</c:v>
                </c:pt>
                <c:pt idx="1">
                  <c:v>Численность поголовья мелкого рогатого скота, тыс. голов</c:v>
                </c:pt>
                <c:pt idx="2">
                  <c:v>Численность поголовья лошадей, тыс. голов</c:v>
                </c:pt>
                <c:pt idx="3">
                  <c:v>Численность поголовья птиц, тыс. голов</c:v>
                </c:pt>
              </c:strCache>
            </c:strRef>
          </c:cat>
          <c:val>
            <c:numRef>
              <c:f>'3'!$G$2:$G$5</c:f>
              <c:numCache>
                <c:formatCode>General</c:formatCode>
                <c:ptCount val="4"/>
                <c:pt idx="0">
                  <c:v>208.2</c:v>
                </c:pt>
                <c:pt idx="1">
                  <c:v>1160.0999999999999</c:v>
                </c:pt>
                <c:pt idx="2">
                  <c:v>100.9</c:v>
                </c:pt>
                <c:pt idx="3">
                  <c:v>8.9</c:v>
                </c:pt>
              </c:numCache>
            </c:numRef>
          </c:val>
          <c:extLst xmlns:c16r2="http://schemas.microsoft.com/office/drawing/2015/06/chart">
            <c:ext xmlns:c16="http://schemas.microsoft.com/office/drawing/2014/chart" uri="{C3380CC4-5D6E-409C-BE32-E72D297353CC}">
              <c16:uniqueId val="{0000000C-B1CF-49D9-80BE-F081C43A1411}"/>
            </c:ext>
          </c:extLst>
        </c:ser>
        <c:dLbls>
          <c:dLblPos val="inEnd"/>
          <c:showLegendKey val="0"/>
          <c:showVal val="1"/>
          <c:showCatName val="0"/>
          <c:showSerName val="0"/>
          <c:showPercent val="0"/>
          <c:showBubbleSize val="0"/>
        </c:dLbls>
        <c:gapWidth val="65"/>
        <c:axId val="556567096"/>
        <c:axId val="556571016"/>
      </c:barChart>
      <c:catAx>
        <c:axId val="55656709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56571016"/>
        <c:crosses val="autoZero"/>
        <c:auto val="1"/>
        <c:lblAlgn val="ctr"/>
        <c:lblOffset val="100"/>
        <c:noMultiLvlLbl val="0"/>
      </c:catAx>
      <c:valAx>
        <c:axId val="5565710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565670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Производство скота и птицы на убой (в живом весе), тыс.тонн</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Лист1!$A$6:$A$11</c:f>
              <c:numCache>
                <c:formatCode>General</c:formatCode>
                <c:ptCount val="6"/>
                <c:pt idx="0">
                  <c:v>2018</c:v>
                </c:pt>
                <c:pt idx="1">
                  <c:v>2019</c:v>
                </c:pt>
                <c:pt idx="2">
                  <c:v>2020</c:v>
                </c:pt>
                <c:pt idx="3">
                  <c:v>2021</c:v>
                </c:pt>
                <c:pt idx="4">
                  <c:v>2022</c:v>
                </c:pt>
                <c:pt idx="5">
                  <c:v>2023</c:v>
                </c:pt>
              </c:numCache>
            </c:numRef>
          </c:cat>
          <c:val>
            <c:numRef>
              <c:f>Лист1!$B$6:$B$11</c:f>
              <c:numCache>
                <c:formatCode>General</c:formatCode>
                <c:ptCount val="6"/>
                <c:pt idx="0">
                  <c:v>22.2</c:v>
                </c:pt>
                <c:pt idx="1">
                  <c:v>21.7</c:v>
                </c:pt>
                <c:pt idx="2">
                  <c:v>21.2</c:v>
                </c:pt>
                <c:pt idx="3">
                  <c:v>21.6</c:v>
                </c:pt>
                <c:pt idx="4">
                  <c:v>22</c:v>
                </c:pt>
                <c:pt idx="5">
                  <c:v>22.9</c:v>
                </c:pt>
              </c:numCache>
            </c:numRef>
          </c:val>
          <c:extLst xmlns:c16r2="http://schemas.microsoft.com/office/drawing/2015/06/chart">
            <c:ext xmlns:c16="http://schemas.microsoft.com/office/drawing/2014/chart" uri="{C3380CC4-5D6E-409C-BE32-E72D297353CC}">
              <c16:uniqueId val="{00000000-1476-4A37-99D4-4C63FB433C3B}"/>
            </c:ext>
          </c:extLst>
        </c:ser>
        <c:ser>
          <c:idx val="1"/>
          <c:order val="1"/>
          <c:tx>
            <c:strRef>
              <c:f>Лист1!$C$1</c:f>
              <c:strCache>
                <c:ptCount val="1"/>
                <c:pt idx="0">
                  <c:v>Объем производства молока в хозяйствах всех категорий, тыс. тонн</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Лист1!$A$6:$A$11</c:f>
              <c:numCache>
                <c:formatCode>General</c:formatCode>
                <c:ptCount val="6"/>
                <c:pt idx="0">
                  <c:v>2018</c:v>
                </c:pt>
                <c:pt idx="1">
                  <c:v>2019</c:v>
                </c:pt>
                <c:pt idx="2">
                  <c:v>2020</c:v>
                </c:pt>
                <c:pt idx="3">
                  <c:v>2021</c:v>
                </c:pt>
                <c:pt idx="4">
                  <c:v>2022</c:v>
                </c:pt>
                <c:pt idx="5">
                  <c:v>2023</c:v>
                </c:pt>
              </c:numCache>
            </c:numRef>
          </c:cat>
          <c:val>
            <c:numRef>
              <c:f>Лист1!$C$6:$C$11</c:f>
              <c:numCache>
                <c:formatCode>General</c:formatCode>
                <c:ptCount val="6"/>
                <c:pt idx="0">
                  <c:v>64.099999999999994</c:v>
                </c:pt>
                <c:pt idx="1">
                  <c:v>64.7</c:v>
                </c:pt>
                <c:pt idx="2">
                  <c:v>65.5</c:v>
                </c:pt>
                <c:pt idx="3">
                  <c:v>66.8</c:v>
                </c:pt>
                <c:pt idx="4">
                  <c:v>68.3</c:v>
                </c:pt>
                <c:pt idx="5">
                  <c:v>67.900000000000006</c:v>
                </c:pt>
              </c:numCache>
            </c:numRef>
          </c:val>
          <c:extLst xmlns:c16r2="http://schemas.microsoft.com/office/drawing/2015/06/chart">
            <c:ext xmlns:c16="http://schemas.microsoft.com/office/drawing/2014/chart" uri="{C3380CC4-5D6E-409C-BE32-E72D297353CC}">
              <c16:uniqueId val="{00000001-1476-4A37-99D4-4C63FB433C3B}"/>
            </c:ext>
          </c:extLst>
        </c:ser>
        <c:ser>
          <c:idx val="2"/>
          <c:order val="2"/>
          <c:tx>
            <c:strRef>
              <c:f>Лист1!$D$1</c:f>
              <c:strCache>
                <c:ptCount val="1"/>
                <c:pt idx="0">
                  <c:v>Объем производства яиц, млн. шт.</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Лист1!$A$6:$A$11</c:f>
              <c:numCache>
                <c:formatCode>General</c:formatCode>
                <c:ptCount val="6"/>
                <c:pt idx="0">
                  <c:v>2018</c:v>
                </c:pt>
                <c:pt idx="1">
                  <c:v>2019</c:v>
                </c:pt>
                <c:pt idx="2">
                  <c:v>2020</c:v>
                </c:pt>
                <c:pt idx="3">
                  <c:v>2021</c:v>
                </c:pt>
                <c:pt idx="4">
                  <c:v>2022</c:v>
                </c:pt>
                <c:pt idx="5">
                  <c:v>2023</c:v>
                </c:pt>
              </c:numCache>
            </c:numRef>
          </c:cat>
          <c:val>
            <c:numRef>
              <c:f>Лист1!$D$6:$D$11</c:f>
              <c:numCache>
                <c:formatCode>General</c:formatCode>
                <c:ptCount val="6"/>
                <c:pt idx="0">
                  <c:v>15.3</c:v>
                </c:pt>
                <c:pt idx="1">
                  <c:v>6.3</c:v>
                </c:pt>
                <c:pt idx="2">
                  <c:v>6.6</c:v>
                </c:pt>
                <c:pt idx="3">
                  <c:v>3.5</c:v>
                </c:pt>
                <c:pt idx="4">
                  <c:v>2.6</c:v>
                </c:pt>
                <c:pt idx="5">
                  <c:v>2.6</c:v>
                </c:pt>
              </c:numCache>
            </c:numRef>
          </c:val>
          <c:extLst xmlns:c16r2="http://schemas.microsoft.com/office/drawing/2015/06/chart">
            <c:ext xmlns:c16="http://schemas.microsoft.com/office/drawing/2014/chart" uri="{C3380CC4-5D6E-409C-BE32-E72D297353CC}">
              <c16:uniqueId val="{00000002-1476-4A37-99D4-4C63FB433C3B}"/>
            </c:ext>
          </c:extLst>
        </c:ser>
        <c:dLbls>
          <c:dLblPos val="outEnd"/>
          <c:showLegendKey val="0"/>
          <c:showVal val="1"/>
          <c:showCatName val="0"/>
          <c:showSerName val="0"/>
          <c:showPercent val="0"/>
          <c:showBubbleSize val="0"/>
        </c:dLbls>
        <c:gapWidth val="444"/>
        <c:overlap val="-90"/>
        <c:axId val="556551808"/>
        <c:axId val="556552200"/>
      </c:barChart>
      <c:catAx>
        <c:axId val="556551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56552200"/>
        <c:crosses val="autoZero"/>
        <c:auto val="1"/>
        <c:lblAlgn val="ctr"/>
        <c:lblOffset val="100"/>
        <c:noMultiLvlLbl val="0"/>
      </c:catAx>
      <c:valAx>
        <c:axId val="556552200"/>
        <c:scaling>
          <c:orientation val="minMax"/>
        </c:scaling>
        <c:delete val="1"/>
        <c:axPos val="l"/>
        <c:numFmt formatCode="General" sourceLinked="1"/>
        <c:majorTickMark val="none"/>
        <c:minorTickMark val="none"/>
        <c:tickLblPos val="nextTo"/>
        <c:crossAx val="55655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chart>
  <c:spPr>
    <a:solidFill>
      <a:schemeClr val="lt1"/>
    </a:solidFill>
    <a:ln w="9525" cap="flat" cmpd="sng" algn="ctr">
      <a:no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5B2-4951-B61A-D07CA4172D1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5B2-4951-B61A-D07CA4172D1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5B2-4951-B61A-D07CA4172D18}"/>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5B2-4951-B61A-D07CA4172D18}"/>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15B2-4951-B61A-D07CA4172D18}"/>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15B2-4951-B61A-D07CA4172D18}"/>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15B2-4951-B61A-D07CA4172D18}"/>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15B2-4951-B61A-D07CA4172D18}"/>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15B2-4951-B61A-D07CA4172D18}"/>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15B2-4951-B61A-D07CA4172D1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('4'!$A$5,'4'!$A$6,'4'!$A$7,'4'!$A$8,'4'!$A$9,'4'!$A$10,'4'!$A$13,'4'!$A$14,'4'!$A$17,'4'!$A$18)</c:f>
              <c:strCache>
                <c:ptCount val="10"/>
                <c:pt idx="0">
                  <c:v>пшеница</c:v>
                </c:pt>
                <c:pt idx="1">
                  <c:v>ячмень</c:v>
                </c:pt>
                <c:pt idx="2">
                  <c:v>овес</c:v>
                </c:pt>
                <c:pt idx="3">
                  <c:v>просо</c:v>
                </c:pt>
                <c:pt idx="4">
                  <c:v>гречиха</c:v>
                </c:pt>
                <c:pt idx="5">
                  <c:v>Рапс яровой (кольза)</c:v>
                </c:pt>
                <c:pt idx="6">
                  <c:v>картофель</c:v>
                </c:pt>
                <c:pt idx="7">
                  <c:v>овощи открытого грунта</c:v>
                </c:pt>
                <c:pt idx="8">
                  <c:v>многолетние травы (укосная площадь посева прошлых лет и беспокровные посевы текущего года)</c:v>
                </c:pt>
                <c:pt idx="9">
                  <c:v>однолетние травы</c:v>
                </c:pt>
              </c:strCache>
            </c:strRef>
          </c:cat>
          <c:val>
            <c:numRef>
              <c:f>('4'!$L$5,'4'!$L$6,'4'!$L$7,'4'!$L$8,'4'!$L$9,'4'!$L$10,'4'!$L$13,'4'!$L$14,'4'!$L$17,'4'!$L$18)</c:f>
              <c:numCache>
                <c:formatCode>0%</c:formatCode>
                <c:ptCount val="10"/>
                <c:pt idx="0">
                  <c:v>0.11898883827671337</c:v>
                </c:pt>
                <c:pt idx="1">
                  <c:v>2.138461003511944E-2</c:v>
                </c:pt>
                <c:pt idx="2">
                  <c:v>0.15221322020932579</c:v>
                </c:pt>
                <c:pt idx="3">
                  <c:v>1.87767307625439E-3</c:v>
                </c:pt>
                <c:pt idx="4">
                  <c:v>4.085677527035015E-2</c:v>
                </c:pt>
                <c:pt idx="5">
                  <c:v>1.1213880872074828E-2</c:v>
                </c:pt>
                <c:pt idx="6">
                  <c:v>2.957335095100664E-2</c:v>
                </c:pt>
                <c:pt idx="7">
                  <c:v>5.7025626760318507E-3</c:v>
                </c:pt>
                <c:pt idx="8">
                  <c:v>0.15689001703814459</c:v>
                </c:pt>
                <c:pt idx="9">
                  <c:v>0.46084703918773251</c:v>
                </c:pt>
              </c:numCache>
            </c:numRef>
          </c:val>
          <c:extLst xmlns:c16r2="http://schemas.microsoft.com/office/drawing/2015/06/chart">
            <c:ext xmlns:c16="http://schemas.microsoft.com/office/drawing/2014/chart" uri="{C3380CC4-5D6E-409C-BE32-E72D297353CC}">
              <c16:uniqueId val="{00000014-15B2-4951-B61A-D07CA4172D1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448125080676382"/>
          <c:y val="4.9599537176173589E-2"/>
          <c:w val="0.4127636504453337"/>
          <c:h val="0.9389688645789504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r>
              <a:rPr lang="ru-RU"/>
              <a:t>Удельный вес площади с внесенными минеральными удобрениями во всей посевной площади, процентов</a:t>
            </a:r>
          </a:p>
        </c:rich>
      </c:tx>
      <c:overlay val="0"/>
      <c:spPr>
        <a:noFill/>
        <a:ln>
          <a:noFill/>
        </a:ln>
        <a:effectLst/>
      </c:spPr>
    </c:title>
    <c:autoTitleDeleted val="0"/>
    <c:plotArea>
      <c:layout/>
      <c:lineChart>
        <c:grouping val="standard"/>
        <c:varyColors val="0"/>
        <c:ser>
          <c:idx val="0"/>
          <c:order val="0"/>
          <c:tx>
            <c:strRef>
              <c:f>Лист1!$B$1</c:f>
              <c:strCache>
                <c:ptCount val="1"/>
                <c:pt idx="0">
                  <c:v>Удельный вес площади с внесенными минеральными удобрениями во всей посевной площади, процентов</c:v>
                </c:pt>
              </c:strCache>
            </c:strRef>
          </c:tx>
          <c:spPr>
            <a:ln w="22225" cap="rnd" cmpd="sng" algn="ctr">
              <a:solidFill>
                <a:schemeClr val="accent1"/>
              </a:solidFill>
              <a:round/>
            </a:ln>
            <a:effectLst/>
          </c:spPr>
          <c:marker>
            <c:symbol val="none"/>
          </c:marker>
          <c:cat>
            <c:numRef>
              <c:f>Лист1!$A$2:$A$7</c:f>
              <c:numCache>
                <c:formatCode>General</c:formatCode>
                <c:ptCount val="6"/>
                <c:pt idx="0">
                  <c:v>2018</c:v>
                </c:pt>
                <c:pt idx="1">
                  <c:v>2019</c:v>
                </c:pt>
                <c:pt idx="2">
                  <c:v>2020</c:v>
                </c:pt>
                <c:pt idx="3">
                  <c:v>202</c:v>
                </c:pt>
                <c:pt idx="4">
                  <c:v>2022</c:v>
                </c:pt>
                <c:pt idx="5">
                  <c:v>2023</c:v>
                </c:pt>
              </c:numCache>
            </c:numRef>
          </c:cat>
          <c:val>
            <c:numRef>
              <c:f>Лист1!$B$2:$B$7</c:f>
              <c:numCache>
                <c:formatCode>General</c:formatCode>
                <c:ptCount val="6"/>
                <c:pt idx="0">
                  <c:v>0</c:v>
                </c:pt>
                <c:pt idx="1">
                  <c:v>1.3</c:v>
                </c:pt>
                <c:pt idx="2">
                  <c:v>0.4</c:v>
                </c:pt>
                <c:pt idx="3">
                  <c:v>1.8</c:v>
                </c:pt>
                <c:pt idx="4">
                  <c:v>3.1</c:v>
                </c:pt>
                <c:pt idx="5">
                  <c:v>0.2</c:v>
                </c:pt>
              </c:numCache>
            </c:numRef>
          </c:val>
          <c:smooth val="0"/>
          <c:extLst xmlns:c16r2="http://schemas.microsoft.com/office/drawing/2015/06/chart">
            <c:ext xmlns:c16="http://schemas.microsoft.com/office/drawing/2014/chart" uri="{C3380CC4-5D6E-409C-BE32-E72D297353CC}">
              <c16:uniqueId val="{00000000-435C-4051-91C8-8EC880E2D82C}"/>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56556120"/>
        <c:axId val="556558080"/>
      </c:lineChart>
      <c:catAx>
        <c:axId val="5565561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6558080"/>
        <c:crosses val="autoZero"/>
        <c:auto val="1"/>
        <c:lblAlgn val="ctr"/>
        <c:lblOffset val="100"/>
        <c:noMultiLvlLbl val="0"/>
      </c:catAx>
      <c:valAx>
        <c:axId val="5565580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6556120"/>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все!$B$1</c:f>
              <c:strCache>
                <c:ptCount val="1"/>
                <c:pt idx="0">
                  <c:v>Поголовье КСР</c:v>
                </c:pt>
              </c:strCache>
            </c:strRef>
          </c:tx>
          <c:spPr>
            <a:solidFill>
              <a:schemeClr val="accent1"/>
            </a:solidFill>
            <a:ln>
              <a:noFill/>
            </a:ln>
            <a:effectLst/>
          </c:spPr>
          <c:invertIfNegative val="0"/>
          <c:cat>
            <c:strRef>
              <c:f>все!$A$2:$A$20</c:f>
              <c:strCache>
                <c:ptCount val="19"/>
                <c:pt idx="0">
                  <c:v>Бай-Тайгинский</c:v>
                </c:pt>
                <c:pt idx="1">
                  <c:v>Барун-Хемчикский</c:v>
                </c:pt>
                <c:pt idx="2">
                  <c:v>Дзун -Хемчикский</c:v>
                </c:pt>
                <c:pt idx="3">
                  <c:v>Каа-Хемский</c:v>
                </c:pt>
                <c:pt idx="4">
                  <c:v>Кызылский</c:v>
                </c:pt>
                <c:pt idx="5">
                  <c:v>Монгун-Тайгинский</c:v>
                </c:pt>
                <c:pt idx="6">
                  <c:v>Овюрский</c:v>
                </c:pt>
                <c:pt idx="7">
                  <c:v>Пий-Хемский</c:v>
                </c:pt>
                <c:pt idx="8">
                  <c:v>Сут-Хольский</c:v>
                </c:pt>
                <c:pt idx="9">
                  <c:v>Тандинский</c:v>
                </c:pt>
                <c:pt idx="10">
                  <c:v>Тере-Хольский</c:v>
                </c:pt>
                <c:pt idx="11">
                  <c:v>Тес-Хемский</c:v>
                </c:pt>
                <c:pt idx="12">
                  <c:v>Тоджинский</c:v>
                </c:pt>
                <c:pt idx="13">
                  <c:v>Улуг-Хемский</c:v>
                </c:pt>
                <c:pt idx="14">
                  <c:v>Чаа-Хольский</c:v>
                </c:pt>
                <c:pt idx="15">
                  <c:v>Чеди-Хольский</c:v>
                </c:pt>
                <c:pt idx="16">
                  <c:v>Эрзинский</c:v>
                </c:pt>
                <c:pt idx="17">
                  <c:v>г. Кызыл</c:v>
                </c:pt>
                <c:pt idx="18">
                  <c:v>г. Ак-Довурак</c:v>
                </c:pt>
              </c:strCache>
            </c:strRef>
          </c:cat>
          <c:val>
            <c:numRef>
              <c:f>все!$G$2:$G$20</c:f>
              <c:numCache>
                <c:formatCode>0.0%</c:formatCode>
                <c:ptCount val="19"/>
                <c:pt idx="0">
                  <c:v>7.4568573230134549E-2</c:v>
                </c:pt>
                <c:pt idx="1">
                  <c:v>8.5941692108784218E-2</c:v>
                </c:pt>
                <c:pt idx="2">
                  <c:v>9.8101971959941858E-2</c:v>
                </c:pt>
                <c:pt idx="3">
                  <c:v>5.1561758047453256E-2</c:v>
                </c:pt>
                <c:pt idx="4">
                  <c:v>9.8036827603596374E-2</c:v>
                </c:pt>
                <c:pt idx="5">
                  <c:v>5.0318586580526875E-2</c:v>
                </c:pt>
                <c:pt idx="6">
                  <c:v>6.5567794661733042E-2</c:v>
                </c:pt>
                <c:pt idx="7">
                  <c:v>6.4889207616467548E-2</c:v>
                </c:pt>
                <c:pt idx="8">
                  <c:v>5.5998560893904606E-2</c:v>
                </c:pt>
                <c:pt idx="9">
                  <c:v>6.5757799034407385E-2</c:v>
                </c:pt>
                <c:pt idx="10">
                  <c:v>2.7431202717812308E-2</c:v>
                </c:pt>
                <c:pt idx="11">
                  <c:v>5.9341079934376872E-2</c:v>
                </c:pt>
                <c:pt idx="12">
                  <c:v>1.0526242246158335E-2</c:v>
                </c:pt>
                <c:pt idx="13">
                  <c:v>5.6165292562534365E-2</c:v>
                </c:pt>
                <c:pt idx="14">
                  <c:v>3.3761062676048829E-2</c:v>
                </c:pt>
                <c:pt idx="15">
                  <c:v>3.8418884154751178E-2</c:v>
                </c:pt>
                <c:pt idx="16">
                  <c:v>6.3613463971368425E-2</c:v>
                </c:pt>
                <c:pt idx="17">
                  <c:v>0</c:v>
                </c:pt>
                <c:pt idx="18">
                  <c:v>0</c:v>
                </c:pt>
              </c:numCache>
            </c:numRef>
          </c:val>
          <c:extLst xmlns:c16r2="http://schemas.microsoft.com/office/drawing/2015/06/chart">
            <c:ext xmlns:c16="http://schemas.microsoft.com/office/drawing/2014/chart" uri="{C3380CC4-5D6E-409C-BE32-E72D297353CC}">
              <c16:uniqueId val="{00000000-B128-4993-AA76-BE1BEAEA7191}"/>
            </c:ext>
          </c:extLst>
        </c:ser>
        <c:ser>
          <c:idx val="1"/>
          <c:order val="1"/>
          <c:tx>
            <c:strRef>
              <c:f>все!$C$1</c:f>
              <c:strCache>
                <c:ptCount val="1"/>
                <c:pt idx="0">
                  <c:v>Поголовье МРС</c:v>
                </c:pt>
              </c:strCache>
            </c:strRef>
          </c:tx>
          <c:spPr>
            <a:solidFill>
              <a:schemeClr val="accent2"/>
            </a:solidFill>
            <a:ln>
              <a:noFill/>
            </a:ln>
            <a:effectLst/>
          </c:spPr>
          <c:invertIfNegative val="0"/>
          <c:cat>
            <c:strRef>
              <c:f>все!$A$2:$A$20</c:f>
              <c:strCache>
                <c:ptCount val="19"/>
                <c:pt idx="0">
                  <c:v>Бай-Тайгинский</c:v>
                </c:pt>
                <c:pt idx="1">
                  <c:v>Барун-Хемчикский</c:v>
                </c:pt>
                <c:pt idx="2">
                  <c:v>Дзун -Хемчикский</c:v>
                </c:pt>
                <c:pt idx="3">
                  <c:v>Каа-Хемский</c:v>
                </c:pt>
                <c:pt idx="4">
                  <c:v>Кызылский</c:v>
                </c:pt>
                <c:pt idx="5">
                  <c:v>Монгун-Тайгинский</c:v>
                </c:pt>
                <c:pt idx="6">
                  <c:v>Овюрский</c:v>
                </c:pt>
                <c:pt idx="7">
                  <c:v>Пий-Хемский</c:v>
                </c:pt>
                <c:pt idx="8">
                  <c:v>Сут-Хольский</c:v>
                </c:pt>
                <c:pt idx="9">
                  <c:v>Тандинский</c:v>
                </c:pt>
                <c:pt idx="10">
                  <c:v>Тере-Хольский</c:v>
                </c:pt>
                <c:pt idx="11">
                  <c:v>Тес-Хемский</c:v>
                </c:pt>
                <c:pt idx="12">
                  <c:v>Тоджинский</c:v>
                </c:pt>
                <c:pt idx="13">
                  <c:v>Улуг-Хемский</c:v>
                </c:pt>
                <c:pt idx="14">
                  <c:v>Чаа-Хольский</c:v>
                </c:pt>
                <c:pt idx="15">
                  <c:v>Чеди-Хольский</c:v>
                </c:pt>
                <c:pt idx="16">
                  <c:v>Эрзинский</c:v>
                </c:pt>
                <c:pt idx="17">
                  <c:v>г. Кызыл</c:v>
                </c:pt>
                <c:pt idx="18">
                  <c:v>г. Ак-Довурак</c:v>
                </c:pt>
              </c:strCache>
            </c:strRef>
          </c:cat>
          <c:val>
            <c:numRef>
              <c:f>все!$H$2:$H$20</c:f>
              <c:numCache>
                <c:formatCode>0.0%</c:formatCode>
                <c:ptCount val="19"/>
                <c:pt idx="0">
                  <c:v>0.12890839265920317</c:v>
                </c:pt>
                <c:pt idx="1">
                  <c:v>0.10246324185229357</c:v>
                </c:pt>
                <c:pt idx="2">
                  <c:v>7.0848840023143206E-2</c:v>
                </c:pt>
                <c:pt idx="3">
                  <c:v>1.7935624139227398E-2</c:v>
                </c:pt>
                <c:pt idx="4">
                  <c:v>8.7355446954529722E-2</c:v>
                </c:pt>
                <c:pt idx="5">
                  <c:v>5.9578143808823827E-2</c:v>
                </c:pt>
                <c:pt idx="6">
                  <c:v>0.11777622362319491</c:v>
                </c:pt>
                <c:pt idx="7">
                  <c:v>2.5200489317572988E-2</c:v>
                </c:pt>
                <c:pt idx="8">
                  <c:v>8.1244008016015778E-2</c:v>
                </c:pt>
                <c:pt idx="9">
                  <c:v>3.1966448342452262E-2</c:v>
                </c:pt>
                <c:pt idx="10">
                  <c:v>6.0899880570303476E-3</c:v>
                </c:pt>
                <c:pt idx="11">
                  <c:v>6.4500545648660562E-2</c:v>
                </c:pt>
                <c:pt idx="12">
                  <c:v>2.9267772259714854E-4</c:v>
                </c:pt>
                <c:pt idx="13">
                  <c:v>4.9810415401293363E-2</c:v>
                </c:pt>
                <c:pt idx="14">
                  <c:v>2.5499416386560111E-2</c:v>
                </c:pt>
                <c:pt idx="15">
                  <c:v>3.1083207386002509E-2</c:v>
                </c:pt>
                <c:pt idx="16">
                  <c:v>9.9446890661399098E-2</c:v>
                </c:pt>
                <c:pt idx="17">
                  <c:v>0</c:v>
                </c:pt>
                <c:pt idx="18">
                  <c:v>0</c:v>
                </c:pt>
              </c:numCache>
            </c:numRef>
          </c:val>
          <c:extLst xmlns:c16r2="http://schemas.microsoft.com/office/drawing/2015/06/chart">
            <c:ext xmlns:c16="http://schemas.microsoft.com/office/drawing/2014/chart" uri="{C3380CC4-5D6E-409C-BE32-E72D297353CC}">
              <c16:uniqueId val="{00000001-B128-4993-AA76-BE1BEAEA7191}"/>
            </c:ext>
          </c:extLst>
        </c:ser>
        <c:ser>
          <c:idx val="2"/>
          <c:order val="2"/>
          <c:tx>
            <c:strRef>
              <c:f>все!$D$1</c:f>
              <c:strCache>
                <c:ptCount val="1"/>
                <c:pt idx="0">
                  <c:v>Поголовье лошадей</c:v>
                </c:pt>
              </c:strCache>
            </c:strRef>
          </c:tx>
          <c:spPr>
            <a:solidFill>
              <a:schemeClr val="accent3"/>
            </a:solidFill>
            <a:ln>
              <a:noFill/>
            </a:ln>
            <a:effectLst/>
          </c:spPr>
          <c:invertIfNegative val="0"/>
          <c:cat>
            <c:strRef>
              <c:f>все!$A$2:$A$20</c:f>
              <c:strCache>
                <c:ptCount val="19"/>
                <c:pt idx="0">
                  <c:v>Бай-Тайгинский</c:v>
                </c:pt>
                <c:pt idx="1">
                  <c:v>Барун-Хемчикский</c:v>
                </c:pt>
                <c:pt idx="2">
                  <c:v>Дзун -Хемчикский</c:v>
                </c:pt>
                <c:pt idx="3">
                  <c:v>Каа-Хемский</c:v>
                </c:pt>
                <c:pt idx="4">
                  <c:v>Кызылский</c:v>
                </c:pt>
                <c:pt idx="5">
                  <c:v>Монгун-Тайгинский</c:v>
                </c:pt>
                <c:pt idx="6">
                  <c:v>Овюрский</c:v>
                </c:pt>
                <c:pt idx="7">
                  <c:v>Пий-Хемский</c:v>
                </c:pt>
                <c:pt idx="8">
                  <c:v>Сут-Хольский</c:v>
                </c:pt>
                <c:pt idx="9">
                  <c:v>Тандинский</c:v>
                </c:pt>
                <c:pt idx="10">
                  <c:v>Тере-Хольский</c:v>
                </c:pt>
                <c:pt idx="11">
                  <c:v>Тес-Хемский</c:v>
                </c:pt>
                <c:pt idx="12">
                  <c:v>Тоджинский</c:v>
                </c:pt>
                <c:pt idx="13">
                  <c:v>Улуг-Хемский</c:v>
                </c:pt>
                <c:pt idx="14">
                  <c:v>Чаа-Хольский</c:v>
                </c:pt>
                <c:pt idx="15">
                  <c:v>Чеди-Хольский</c:v>
                </c:pt>
                <c:pt idx="16">
                  <c:v>Эрзинский</c:v>
                </c:pt>
                <c:pt idx="17">
                  <c:v>г. Кызыл</c:v>
                </c:pt>
                <c:pt idx="18">
                  <c:v>г. Ак-Довурак</c:v>
                </c:pt>
              </c:strCache>
            </c:strRef>
          </c:cat>
          <c:val>
            <c:numRef>
              <c:f>все!$I$2:$I$20</c:f>
              <c:numCache>
                <c:formatCode>0.0%</c:formatCode>
                <c:ptCount val="19"/>
                <c:pt idx="0">
                  <c:v>4.9913753791859153E-2</c:v>
                </c:pt>
                <c:pt idx="1">
                  <c:v>8.6166901282788436E-2</c:v>
                </c:pt>
                <c:pt idx="2">
                  <c:v>6.9948648809405795E-2</c:v>
                </c:pt>
                <c:pt idx="3">
                  <c:v>3.4181255824097388E-2</c:v>
                </c:pt>
                <c:pt idx="4">
                  <c:v>0.14065071277038682</c:v>
                </c:pt>
                <c:pt idx="5">
                  <c:v>2.0362035807046413E-2</c:v>
                </c:pt>
                <c:pt idx="6">
                  <c:v>7.2654995340722089E-2</c:v>
                </c:pt>
                <c:pt idx="7">
                  <c:v>8.2498959097487959E-2</c:v>
                </c:pt>
                <c:pt idx="8">
                  <c:v>4.9309038999147452E-2</c:v>
                </c:pt>
                <c:pt idx="9">
                  <c:v>4.1963241271288934E-2</c:v>
                </c:pt>
                <c:pt idx="10">
                  <c:v>2.3127862481908124E-2</c:v>
                </c:pt>
                <c:pt idx="11">
                  <c:v>7.5916489878462237E-2</c:v>
                </c:pt>
                <c:pt idx="12">
                  <c:v>7.0880504391617263E-3</c:v>
                </c:pt>
                <c:pt idx="13">
                  <c:v>5.939092333009497E-2</c:v>
                </c:pt>
                <c:pt idx="14">
                  <c:v>2.2324880544045047E-2</c:v>
                </c:pt>
                <c:pt idx="15">
                  <c:v>5.208477903126673E-2</c:v>
                </c:pt>
                <c:pt idx="16">
                  <c:v>0.11241747130083074</c:v>
                </c:pt>
                <c:pt idx="17">
                  <c:v>0</c:v>
                </c:pt>
                <c:pt idx="18">
                  <c:v>0</c:v>
                </c:pt>
              </c:numCache>
            </c:numRef>
          </c:val>
          <c:extLst xmlns:c16r2="http://schemas.microsoft.com/office/drawing/2015/06/chart">
            <c:ext xmlns:c16="http://schemas.microsoft.com/office/drawing/2014/chart" uri="{C3380CC4-5D6E-409C-BE32-E72D297353CC}">
              <c16:uniqueId val="{00000002-B128-4993-AA76-BE1BEAEA7191}"/>
            </c:ext>
          </c:extLst>
        </c:ser>
        <c:ser>
          <c:idx val="3"/>
          <c:order val="3"/>
          <c:tx>
            <c:strRef>
              <c:f>все!$E$1</c:f>
              <c:strCache>
                <c:ptCount val="1"/>
                <c:pt idx="0">
                  <c:v>Поголовье птиц</c:v>
                </c:pt>
              </c:strCache>
            </c:strRef>
          </c:tx>
          <c:spPr>
            <a:solidFill>
              <a:schemeClr val="accent4"/>
            </a:solidFill>
            <a:ln>
              <a:noFill/>
            </a:ln>
            <a:effectLst/>
          </c:spPr>
          <c:invertIfNegative val="0"/>
          <c:cat>
            <c:strRef>
              <c:f>все!$A$2:$A$20</c:f>
              <c:strCache>
                <c:ptCount val="19"/>
                <c:pt idx="0">
                  <c:v>Бай-Тайгинский</c:v>
                </c:pt>
                <c:pt idx="1">
                  <c:v>Барун-Хемчикский</c:v>
                </c:pt>
                <c:pt idx="2">
                  <c:v>Дзун -Хемчикский</c:v>
                </c:pt>
                <c:pt idx="3">
                  <c:v>Каа-Хемский</c:v>
                </c:pt>
                <c:pt idx="4">
                  <c:v>Кызылский</c:v>
                </c:pt>
                <c:pt idx="5">
                  <c:v>Монгун-Тайгинский</c:v>
                </c:pt>
                <c:pt idx="6">
                  <c:v>Овюрский</c:v>
                </c:pt>
                <c:pt idx="7">
                  <c:v>Пий-Хемский</c:v>
                </c:pt>
                <c:pt idx="8">
                  <c:v>Сут-Хольский</c:v>
                </c:pt>
                <c:pt idx="9">
                  <c:v>Тандинский</c:v>
                </c:pt>
                <c:pt idx="10">
                  <c:v>Тере-Хольский</c:v>
                </c:pt>
                <c:pt idx="11">
                  <c:v>Тес-Хемский</c:v>
                </c:pt>
                <c:pt idx="12">
                  <c:v>Тоджинский</c:v>
                </c:pt>
                <c:pt idx="13">
                  <c:v>Улуг-Хемский</c:v>
                </c:pt>
                <c:pt idx="14">
                  <c:v>Чаа-Хольский</c:v>
                </c:pt>
                <c:pt idx="15">
                  <c:v>Чеди-Хольский</c:v>
                </c:pt>
                <c:pt idx="16">
                  <c:v>Эрзинский</c:v>
                </c:pt>
                <c:pt idx="17">
                  <c:v>г. Кызыл</c:v>
                </c:pt>
                <c:pt idx="18">
                  <c:v>г. Ак-Довурак</c:v>
                </c:pt>
              </c:strCache>
            </c:strRef>
          </c:cat>
          <c:val>
            <c:numRef>
              <c:f>все!$J$2:$J$20</c:f>
              <c:numCache>
                <c:formatCode>0.0%</c:formatCode>
                <c:ptCount val="19"/>
                <c:pt idx="0">
                  <c:v>5.9304017007944503E-3</c:v>
                </c:pt>
                <c:pt idx="1">
                  <c:v>3.1330424079668794E-3</c:v>
                </c:pt>
                <c:pt idx="2">
                  <c:v>1.0070493454179255E-3</c:v>
                </c:pt>
                <c:pt idx="3">
                  <c:v>0.28051918988474878</c:v>
                </c:pt>
                <c:pt idx="4">
                  <c:v>2.4057289918317109E-2</c:v>
                </c:pt>
                <c:pt idx="5">
                  <c:v>0</c:v>
                </c:pt>
                <c:pt idx="6">
                  <c:v>0</c:v>
                </c:pt>
                <c:pt idx="7">
                  <c:v>5.024057289918317E-2</c:v>
                </c:pt>
                <c:pt idx="8">
                  <c:v>0</c:v>
                </c:pt>
                <c:pt idx="9">
                  <c:v>0.48416694640259594</c:v>
                </c:pt>
                <c:pt idx="10">
                  <c:v>0</c:v>
                </c:pt>
                <c:pt idx="11">
                  <c:v>0</c:v>
                </c:pt>
                <c:pt idx="12">
                  <c:v>9.2760434150162246E-2</c:v>
                </c:pt>
                <c:pt idx="13">
                  <c:v>2.9987691619111558E-2</c:v>
                </c:pt>
                <c:pt idx="14">
                  <c:v>1.8014993845809554E-2</c:v>
                </c:pt>
                <c:pt idx="15">
                  <c:v>1.0182387825892357E-2</c:v>
                </c:pt>
                <c:pt idx="16">
                  <c:v>0</c:v>
                </c:pt>
                <c:pt idx="17">
                  <c:v>0</c:v>
                </c:pt>
                <c:pt idx="18">
                  <c:v>0</c:v>
                </c:pt>
              </c:numCache>
            </c:numRef>
          </c:val>
          <c:extLst xmlns:c16r2="http://schemas.microsoft.com/office/drawing/2015/06/chart">
            <c:ext xmlns:c16="http://schemas.microsoft.com/office/drawing/2014/chart" uri="{C3380CC4-5D6E-409C-BE32-E72D297353CC}">
              <c16:uniqueId val="{00000003-B128-4993-AA76-BE1BEAEA7191}"/>
            </c:ext>
          </c:extLst>
        </c:ser>
        <c:ser>
          <c:idx val="4"/>
          <c:order val="4"/>
          <c:tx>
            <c:strRef>
              <c:f>все!$F$1</c:f>
              <c:strCache>
                <c:ptCount val="1"/>
                <c:pt idx="0">
                  <c:v>Поголовье яков</c:v>
                </c:pt>
              </c:strCache>
            </c:strRef>
          </c:tx>
          <c:spPr>
            <a:solidFill>
              <a:schemeClr val="accent5"/>
            </a:solidFill>
            <a:ln>
              <a:noFill/>
            </a:ln>
            <a:effectLst/>
          </c:spPr>
          <c:invertIfNegative val="0"/>
          <c:cat>
            <c:strRef>
              <c:f>все!$A$2:$A$20</c:f>
              <c:strCache>
                <c:ptCount val="19"/>
                <c:pt idx="0">
                  <c:v>Бай-Тайгинский</c:v>
                </c:pt>
                <c:pt idx="1">
                  <c:v>Барун-Хемчикский</c:v>
                </c:pt>
                <c:pt idx="2">
                  <c:v>Дзун -Хемчикский</c:v>
                </c:pt>
                <c:pt idx="3">
                  <c:v>Каа-Хемский</c:v>
                </c:pt>
                <c:pt idx="4">
                  <c:v>Кызылский</c:v>
                </c:pt>
                <c:pt idx="5">
                  <c:v>Монгун-Тайгинский</c:v>
                </c:pt>
                <c:pt idx="6">
                  <c:v>Овюрский</c:v>
                </c:pt>
                <c:pt idx="7">
                  <c:v>Пий-Хемский</c:v>
                </c:pt>
                <c:pt idx="8">
                  <c:v>Сут-Хольский</c:v>
                </c:pt>
                <c:pt idx="9">
                  <c:v>Тандинский</c:v>
                </c:pt>
                <c:pt idx="10">
                  <c:v>Тере-Хольский</c:v>
                </c:pt>
                <c:pt idx="11">
                  <c:v>Тес-Хемский</c:v>
                </c:pt>
                <c:pt idx="12">
                  <c:v>Тоджинский</c:v>
                </c:pt>
                <c:pt idx="13">
                  <c:v>Улуг-Хемский</c:v>
                </c:pt>
                <c:pt idx="14">
                  <c:v>Чаа-Хольский</c:v>
                </c:pt>
                <c:pt idx="15">
                  <c:v>Чеди-Хольский</c:v>
                </c:pt>
                <c:pt idx="16">
                  <c:v>Эрзинский</c:v>
                </c:pt>
                <c:pt idx="17">
                  <c:v>г. Кызыл</c:v>
                </c:pt>
                <c:pt idx="18">
                  <c:v>г. Ак-Довурак</c:v>
                </c:pt>
              </c:strCache>
            </c:strRef>
          </c:cat>
          <c:val>
            <c:numRef>
              <c:f>все!$K$2:$K$20</c:f>
              <c:numCache>
                <c:formatCode>0.0%</c:formatCode>
                <c:ptCount val="19"/>
                <c:pt idx="0">
                  <c:v>0.19399836690255851</c:v>
                </c:pt>
                <c:pt idx="1">
                  <c:v>9.172563962983124E-2</c:v>
                </c:pt>
                <c:pt idx="2">
                  <c:v>0</c:v>
                </c:pt>
                <c:pt idx="3">
                  <c:v>1.8372346216657593E-3</c:v>
                </c:pt>
                <c:pt idx="4">
                  <c:v>0</c:v>
                </c:pt>
                <c:pt idx="5">
                  <c:v>0.52592542188350566</c:v>
                </c:pt>
                <c:pt idx="6">
                  <c:v>0.12615677735438213</c:v>
                </c:pt>
                <c:pt idx="7">
                  <c:v>0</c:v>
                </c:pt>
                <c:pt idx="8">
                  <c:v>5.1714752313554713E-3</c:v>
                </c:pt>
                <c:pt idx="9">
                  <c:v>0</c:v>
                </c:pt>
                <c:pt idx="10">
                  <c:v>5.5048992923244423E-2</c:v>
                </c:pt>
                <c:pt idx="11">
                  <c:v>0</c:v>
                </c:pt>
                <c:pt idx="12">
                  <c:v>1.3609145345672293E-4</c:v>
                </c:pt>
                <c:pt idx="13">
                  <c:v>0</c:v>
                </c:pt>
                <c:pt idx="14">
                  <c:v>0</c:v>
                </c:pt>
                <c:pt idx="15">
                  <c:v>0</c:v>
                </c:pt>
                <c:pt idx="16">
                  <c:v>0</c:v>
                </c:pt>
                <c:pt idx="17">
                  <c:v>0</c:v>
                </c:pt>
                <c:pt idx="18">
                  <c:v>0</c:v>
                </c:pt>
              </c:numCache>
            </c:numRef>
          </c:val>
          <c:extLst xmlns:c16r2="http://schemas.microsoft.com/office/drawing/2015/06/chart">
            <c:ext xmlns:c16="http://schemas.microsoft.com/office/drawing/2014/chart" uri="{C3380CC4-5D6E-409C-BE32-E72D297353CC}">
              <c16:uniqueId val="{00000004-B128-4993-AA76-BE1BEAEA7191}"/>
            </c:ext>
          </c:extLst>
        </c:ser>
        <c:dLbls>
          <c:showLegendKey val="0"/>
          <c:showVal val="0"/>
          <c:showCatName val="0"/>
          <c:showSerName val="0"/>
          <c:showPercent val="0"/>
          <c:showBubbleSize val="0"/>
        </c:dLbls>
        <c:gapWidth val="182"/>
        <c:axId val="556558472"/>
        <c:axId val="556552592"/>
      </c:barChart>
      <c:catAx>
        <c:axId val="556558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6552592"/>
        <c:crosses val="autoZero"/>
        <c:auto val="1"/>
        <c:lblAlgn val="ctr"/>
        <c:lblOffset val="100"/>
        <c:noMultiLvlLbl val="0"/>
      </c:catAx>
      <c:valAx>
        <c:axId val="55655259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6558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sz="1400" b="0"/>
              <a:t>Объем финансирования, млн. рублей</a:t>
            </a:r>
          </a:p>
        </c:rich>
      </c:tx>
      <c:overlay val="0"/>
      <c:spPr>
        <a:noFill/>
        <a:ln>
          <a:noFill/>
        </a:ln>
        <a:effectLst/>
      </c:spPr>
    </c:title>
    <c:autoTitleDeleted val="0"/>
    <c:plotArea>
      <c:layout>
        <c:manualLayout>
          <c:layoutTarget val="inner"/>
          <c:xMode val="edge"/>
          <c:yMode val="edge"/>
          <c:x val="4.4656449812239929E-2"/>
          <c:y val="0.34426558717536637"/>
          <c:w val="0.95534355018776007"/>
          <c:h val="0.52236491691744835"/>
        </c:manualLayout>
      </c:layout>
      <c:barChart>
        <c:barDir val="col"/>
        <c:grouping val="stacked"/>
        <c:varyColors val="0"/>
        <c:ser>
          <c:idx val="0"/>
          <c:order val="0"/>
          <c:tx>
            <c:strRef>
              <c:f>Лист1!$B$1</c:f>
              <c:strCache>
                <c:ptCount val="1"/>
                <c:pt idx="0">
                  <c:v>Объем финасирования, млн. рублей</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Лист1!$B$2:$B$11</c:f>
              <c:numCache>
                <c:formatCode>General</c:formatCode>
                <c:ptCount val="10"/>
                <c:pt idx="0">
                  <c:v>523.4</c:v>
                </c:pt>
                <c:pt idx="1">
                  <c:v>600.5</c:v>
                </c:pt>
                <c:pt idx="2">
                  <c:v>574.4</c:v>
                </c:pt>
                <c:pt idx="3">
                  <c:v>582.9</c:v>
                </c:pt>
                <c:pt idx="4">
                  <c:v>793.8</c:v>
                </c:pt>
                <c:pt idx="5">
                  <c:v>496.4</c:v>
                </c:pt>
                <c:pt idx="6">
                  <c:v>718.7</c:v>
                </c:pt>
                <c:pt idx="7">
                  <c:v>1009.7</c:v>
                </c:pt>
                <c:pt idx="8">
                  <c:v>1306</c:v>
                </c:pt>
                <c:pt idx="9">
                  <c:v>1204.5999999999999</c:v>
                </c:pt>
              </c:numCache>
            </c:numRef>
          </c:val>
          <c:extLst xmlns:c16r2="http://schemas.microsoft.com/office/drawing/2015/06/chart">
            <c:ext xmlns:c16="http://schemas.microsoft.com/office/drawing/2014/chart" uri="{C3380CC4-5D6E-409C-BE32-E72D297353CC}">
              <c16:uniqueId val="{0000000F-4CDF-426F-8440-6B738E53757B}"/>
            </c:ext>
          </c:extLst>
        </c:ser>
        <c:dLbls>
          <c:dLblPos val="ctr"/>
          <c:showLegendKey val="0"/>
          <c:showVal val="1"/>
          <c:showCatName val="0"/>
          <c:showSerName val="0"/>
          <c:showPercent val="0"/>
          <c:showBubbleSize val="0"/>
        </c:dLbls>
        <c:gapWidth val="150"/>
        <c:overlap val="100"/>
        <c:axId val="426535240"/>
        <c:axId val="426536024"/>
      </c:barChart>
      <c:catAx>
        <c:axId val="4265352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426536024"/>
        <c:crosses val="autoZero"/>
        <c:auto val="1"/>
        <c:lblAlgn val="ctr"/>
        <c:lblOffset val="100"/>
        <c:noMultiLvlLbl val="0"/>
      </c:catAx>
      <c:valAx>
        <c:axId val="4265360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26535240"/>
        <c:crosses val="autoZero"/>
        <c:crossBetween val="between"/>
      </c:val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874535134077107E-2"/>
          <c:y val="2.8930817610062956E-2"/>
          <c:w val="0.95593484218278379"/>
          <c:h val="0.61578874927596849"/>
        </c:manualLayout>
      </c:layout>
      <c:barChart>
        <c:barDir val="col"/>
        <c:grouping val="clustered"/>
        <c:varyColors val="0"/>
        <c:ser>
          <c:idx val="0"/>
          <c:order val="0"/>
          <c:tx>
            <c:strRef>
              <c:f>Лист1!$B$1</c:f>
              <c:strCache>
                <c:ptCount val="1"/>
                <c:pt idx="0">
                  <c:v>Объем валовой продукции, млрд. рублей</c:v>
                </c:pt>
              </c:strCache>
            </c:strRef>
          </c:tx>
          <c:spPr>
            <a:gradFill>
              <a:gsLst>
                <a:gs pos="0">
                  <a:schemeClr val="accent5"/>
                </a:gs>
                <a:gs pos="100000">
                  <a:schemeClr val="accent5">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trendline>
            <c:spPr>
              <a:ln w="19050" cap="rnd">
                <a:solidFill>
                  <a:schemeClr val="accent5"/>
                </a:solidFill>
                <a:prstDash val="sysDash"/>
              </a:ln>
              <a:effectLst/>
            </c:spPr>
            <c:trendlineType val="linear"/>
            <c:dispRSqr val="0"/>
            <c:dispEq val="0"/>
          </c:trendline>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Лист1!$B$2:$B$11</c:f>
              <c:numCache>
                <c:formatCode>General</c:formatCode>
                <c:ptCount val="10"/>
                <c:pt idx="0">
                  <c:v>5.2</c:v>
                </c:pt>
                <c:pt idx="1">
                  <c:v>5.4</c:v>
                </c:pt>
                <c:pt idx="2">
                  <c:v>5.6</c:v>
                </c:pt>
                <c:pt idx="3">
                  <c:v>5.7</c:v>
                </c:pt>
                <c:pt idx="4">
                  <c:v>6.1</c:v>
                </c:pt>
                <c:pt idx="5">
                  <c:v>6.4</c:v>
                </c:pt>
                <c:pt idx="6">
                  <c:v>8.07</c:v>
                </c:pt>
                <c:pt idx="7">
                  <c:v>8.5</c:v>
                </c:pt>
                <c:pt idx="8">
                  <c:v>8.4</c:v>
                </c:pt>
                <c:pt idx="9">
                  <c:v>8.67</c:v>
                </c:pt>
              </c:numCache>
            </c:numRef>
          </c:val>
          <c:extLst xmlns:c16r2="http://schemas.microsoft.com/office/drawing/2015/06/chart">
            <c:ext xmlns:c16="http://schemas.microsoft.com/office/drawing/2014/chart" uri="{C3380CC4-5D6E-409C-BE32-E72D297353CC}">
              <c16:uniqueId val="{00000001-7AE6-4059-90AF-6A483FE3CEF4}"/>
            </c:ext>
          </c:extLst>
        </c:ser>
        <c:dLbls>
          <c:dLblPos val="inEnd"/>
          <c:showLegendKey val="0"/>
          <c:showVal val="1"/>
          <c:showCatName val="0"/>
          <c:showSerName val="0"/>
          <c:showPercent val="0"/>
          <c:showBubbleSize val="0"/>
        </c:dLbls>
        <c:gapWidth val="41"/>
        <c:axId val="426534064"/>
        <c:axId val="426534456"/>
      </c:barChart>
      <c:catAx>
        <c:axId val="426534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ru-RU"/>
          </a:p>
        </c:txPr>
        <c:crossAx val="426534456"/>
        <c:crosses val="autoZero"/>
        <c:auto val="1"/>
        <c:lblAlgn val="ctr"/>
        <c:lblOffset val="100"/>
        <c:noMultiLvlLbl val="0"/>
      </c:catAx>
      <c:valAx>
        <c:axId val="426534456"/>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ru-RU"/>
                  <a:t>млрд. рублей</a:t>
                </a:r>
              </a:p>
            </c:rich>
          </c:tx>
          <c:overlay val="0"/>
          <c:spPr>
            <a:noFill/>
            <a:ln>
              <a:noFill/>
            </a:ln>
            <a:effectLst/>
          </c:spPr>
        </c:title>
        <c:numFmt formatCode="General" sourceLinked="1"/>
        <c:majorTickMark val="none"/>
        <c:minorTickMark val="none"/>
        <c:tickLblPos val="nextTo"/>
        <c:crossAx val="426534064"/>
        <c:crosses val="autoZero"/>
        <c:crossBetween val="between"/>
        <c:majorUnit val="10"/>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0" normalizeH="0" baseline="0">
                <a:solidFill>
                  <a:schemeClr val="tx1">
                    <a:lumMod val="65000"/>
                    <a:lumOff val="35000"/>
                  </a:schemeClr>
                </a:solidFill>
                <a:latin typeface="+mn-lt"/>
                <a:ea typeface="+mn-ea"/>
                <a:cs typeface="+mn-cs"/>
              </a:defRPr>
            </a:pPr>
            <a:r>
              <a:rPr lang="ru-RU" sz="1400" b="0" cap="none">
                <a:solidFill>
                  <a:schemeClr val="bg2">
                    <a:lumMod val="75000"/>
                  </a:schemeClr>
                </a:solidFill>
                <a:latin typeface="Times New Roman" panose="02020603050405020304" pitchFamily="18" charset="0"/>
                <a:cs typeface="Times New Roman" panose="02020603050405020304" pitchFamily="18" charset="0"/>
              </a:rPr>
              <a:t>Основные демографические показатели, человек</a:t>
            </a:r>
          </a:p>
        </c:rich>
      </c:tx>
      <c:overlay val="0"/>
      <c:spPr>
        <a:noFill/>
        <a:ln>
          <a:noFill/>
        </a:ln>
        <a:effectLst/>
      </c:spPr>
    </c:title>
    <c:autoTitleDeleted val="0"/>
    <c:plotArea>
      <c:layout/>
      <c:barChart>
        <c:barDir val="col"/>
        <c:grouping val="clustered"/>
        <c:varyColors val="0"/>
        <c:ser>
          <c:idx val="0"/>
          <c:order val="0"/>
          <c:tx>
            <c:strRef>
              <c:f>'3'!$A$20</c:f>
              <c:strCache>
                <c:ptCount val="1"/>
                <c:pt idx="0">
                  <c:v>Число родившихся, человек</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'3'!$N$4:$X$4</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'3'!$N$20:$Y$20</c:f>
              <c:numCache>
                <c:formatCode>General</c:formatCode>
                <c:ptCount val="12"/>
                <c:pt idx="0">
                  <c:v>8266</c:v>
                </c:pt>
                <c:pt idx="1">
                  <c:v>8111</c:v>
                </c:pt>
                <c:pt idx="2">
                  <c:v>7921</c:v>
                </c:pt>
                <c:pt idx="3">
                  <c:v>7492</c:v>
                </c:pt>
                <c:pt idx="4">
                  <c:v>7372</c:v>
                </c:pt>
                <c:pt idx="5">
                  <c:v>7009</c:v>
                </c:pt>
                <c:pt idx="6">
                  <c:v>6537</c:v>
                </c:pt>
                <c:pt idx="7">
                  <c:v>6046</c:v>
                </c:pt>
                <c:pt idx="8">
                  <c:v>6654</c:v>
                </c:pt>
                <c:pt idx="9">
                  <c:v>6593</c:v>
                </c:pt>
                <c:pt idx="10">
                  <c:v>5972</c:v>
                </c:pt>
                <c:pt idx="11">
                  <c:v>5759</c:v>
                </c:pt>
              </c:numCache>
            </c:numRef>
          </c:val>
          <c:extLst xmlns:c16r2="http://schemas.microsoft.com/office/drawing/2015/06/chart">
            <c:ext xmlns:c16="http://schemas.microsoft.com/office/drawing/2014/chart" uri="{C3380CC4-5D6E-409C-BE32-E72D297353CC}">
              <c16:uniqueId val="{00000000-1476-4A37-99D4-4C63FB433C3B}"/>
            </c:ext>
          </c:extLst>
        </c:ser>
        <c:ser>
          <c:idx val="1"/>
          <c:order val="1"/>
          <c:tx>
            <c:strRef>
              <c:f>'3'!$A$21</c:f>
              <c:strCache>
                <c:ptCount val="1"/>
                <c:pt idx="0">
                  <c:v>Число умерших, человек</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'3'!$N$4:$X$4</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'3'!$N$21:$Y$21</c:f>
              <c:numCache>
                <c:formatCode>General</c:formatCode>
                <c:ptCount val="12"/>
                <c:pt idx="0">
                  <c:v>3471</c:v>
                </c:pt>
                <c:pt idx="1">
                  <c:v>3399</c:v>
                </c:pt>
                <c:pt idx="2">
                  <c:v>3419</c:v>
                </c:pt>
                <c:pt idx="3">
                  <c:v>3252</c:v>
                </c:pt>
                <c:pt idx="4">
                  <c:v>3116</c:v>
                </c:pt>
                <c:pt idx="5">
                  <c:v>2782</c:v>
                </c:pt>
                <c:pt idx="6">
                  <c:v>2856</c:v>
                </c:pt>
                <c:pt idx="7">
                  <c:v>2704</c:v>
                </c:pt>
                <c:pt idx="8">
                  <c:v>3084</c:v>
                </c:pt>
                <c:pt idx="9">
                  <c:v>2994</c:v>
                </c:pt>
                <c:pt idx="10">
                  <c:v>2892</c:v>
                </c:pt>
                <c:pt idx="11">
                  <c:v>2994</c:v>
                </c:pt>
              </c:numCache>
            </c:numRef>
          </c:val>
          <c:extLst xmlns:c16r2="http://schemas.microsoft.com/office/drawing/2015/06/chart">
            <c:ext xmlns:c16="http://schemas.microsoft.com/office/drawing/2014/chart" uri="{C3380CC4-5D6E-409C-BE32-E72D297353CC}">
              <c16:uniqueId val="{00000001-1476-4A37-99D4-4C63FB433C3B}"/>
            </c:ext>
          </c:extLst>
        </c:ser>
        <c:ser>
          <c:idx val="2"/>
          <c:order val="2"/>
          <c:tx>
            <c:strRef>
              <c:f>'3'!$A$22</c:f>
              <c:strCache>
                <c:ptCount val="1"/>
                <c:pt idx="0">
                  <c:v>Естественный прирост, убыль  (-) 
  населения, человек</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'3'!$N$4:$X$4</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'3'!$N$22:$Y$22</c:f>
              <c:numCache>
                <c:formatCode>General</c:formatCode>
                <c:ptCount val="12"/>
                <c:pt idx="0">
                  <c:v>4795</c:v>
                </c:pt>
                <c:pt idx="1">
                  <c:v>4712</c:v>
                </c:pt>
                <c:pt idx="2">
                  <c:v>4502</c:v>
                </c:pt>
                <c:pt idx="3">
                  <c:v>4240</c:v>
                </c:pt>
                <c:pt idx="4">
                  <c:v>4256</c:v>
                </c:pt>
                <c:pt idx="5">
                  <c:v>4227</c:v>
                </c:pt>
                <c:pt idx="6">
                  <c:v>3681</c:v>
                </c:pt>
                <c:pt idx="7">
                  <c:v>3342</c:v>
                </c:pt>
                <c:pt idx="8">
                  <c:v>3570</c:v>
                </c:pt>
                <c:pt idx="9">
                  <c:v>3599</c:v>
                </c:pt>
                <c:pt idx="10">
                  <c:v>3080</c:v>
                </c:pt>
                <c:pt idx="11">
                  <c:v>2765</c:v>
                </c:pt>
              </c:numCache>
            </c:numRef>
          </c:val>
          <c:extLst xmlns:c16r2="http://schemas.microsoft.com/office/drawing/2015/06/chart">
            <c:ext xmlns:c16="http://schemas.microsoft.com/office/drawing/2014/chart" uri="{C3380CC4-5D6E-409C-BE32-E72D297353CC}">
              <c16:uniqueId val="{00000002-1476-4A37-99D4-4C63FB433C3B}"/>
            </c:ext>
          </c:extLst>
        </c:ser>
        <c:ser>
          <c:idx val="3"/>
          <c:order val="3"/>
          <c:tx>
            <c:strRef>
              <c:f>'3'!$A$46</c:f>
              <c:strCache>
                <c:ptCount val="1"/>
                <c:pt idx="0">
                  <c:v>Миграция, человек</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'3'!$N$4:$X$4</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'3'!$N$68:$Y$68</c:f>
              <c:numCache>
                <c:formatCode>0</c:formatCode>
                <c:ptCount val="12"/>
                <c:pt idx="0">
                  <c:v>-3682</c:v>
                </c:pt>
                <c:pt idx="1">
                  <c:v>-3411</c:v>
                </c:pt>
                <c:pt idx="2">
                  <c:v>-2486</c:v>
                </c:pt>
                <c:pt idx="3">
                  <c:v>-2380</c:v>
                </c:pt>
                <c:pt idx="4" formatCode="General">
                  <c:v>-1343</c:v>
                </c:pt>
                <c:pt idx="5" formatCode="General">
                  <c:v>-1055</c:v>
                </c:pt>
                <c:pt idx="6" formatCode="General">
                  <c:v>-980</c:v>
                </c:pt>
                <c:pt idx="7" formatCode="General">
                  <c:v>-382</c:v>
                </c:pt>
                <c:pt idx="8" formatCode="General">
                  <c:v>-579</c:v>
                </c:pt>
                <c:pt idx="9" formatCode="General">
                  <c:v>-1358</c:v>
                </c:pt>
                <c:pt idx="10" formatCode="General">
                  <c:v>-2060</c:v>
                </c:pt>
                <c:pt idx="11" formatCode="General">
                  <c:v>-2492</c:v>
                </c:pt>
              </c:numCache>
            </c:numRef>
          </c:val>
          <c:extLst xmlns:c16r2="http://schemas.microsoft.com/office/drawing/2015/06/chart">
            <c:ext xmlns:c16="http://schemas.microsoft.com/office/drawing/2014/chart" uri="{C3380CC4-5D6E-409C-BE32-E72D297353CC}">
              <c16:uniqueId val="{00000003-1476-4A37-99D4-4C63FB433C3B}"/>
            </c:ext>
          </c:extLst>
        </c:ser>
        <c:dLbls>
          <c:dLblPos val="outEnd"/>
          <c:showLegendKey val="0"/>
          <c:showVal val="1"/>
          <c:showCatName val="0"/>
          <c:showSerName val="0"/>
          <c:showPercent val="0"/>
          <c:showBubbleSize val="0"/>
        </c:dLbls>
        <c:gapWidth val="444"/>
        <c:overlap val="-90"/>
        <c:axId val="548998816"/>
        <c:axId val="548994112"/>
      </c:barChart>
      <c:catAx>
        <c:axId val="548998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48994112"/>
        <c:crosses val="autoZero"/>
        <c:auto val="1"/>
        <c:lblAlgn val="ctr"/>
        <c:lblOffset val="100"/>
        <c:noMultiLvlLbl val="0"/>
      </c:catAx>
      <c:valAx>
        <c:axId val="548994112"/>
        <c:scaling>
          <c:orientation val="minMax"/>
        </c:scaling>
        <c:delete val="1"/>
        <c:axPos val="l"/>
        <c:numFmt formatCode="General" sourceLinked="1"/>
        <c:majorTickMark val="none"/>
        <c:minorTickMark val="none"/>
        <c:tickLblPos val="nextTo"/>
        <c:crossAx val="548998816"/>
        <c:crosses val="autoZero"/>
        <c:crossBetween val="between"/>
      </c:valAx>
      <c:spPr>
        <a:noFill/>
        <a:ln>
          <a:noFill/>
        </a:ln>
        <a:effectLst/>
      </c:spPr>
    </c:plotArea>
    <c:legend>
      <c:legendPos val="b"/>
      <c:layout>
        <c:manualLayout>
          <c:xMode val="edge"/>
          <c:yMode val="edge"/>
          <c:x val="8.9510265733523678E-2"/>
          <c:y val="0.80131302596275567"/>
          <c:w val="0.84835365257169759"/>
          <c:h val="0.174420037737952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chart>
  <c:spPr>
    <a:solidFill>
      <a:schemeClr val="lt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r>
              <a:rPr lang="ru-RU"/>
              <a:t>Динамика занятости и безработицы Республики Тыва</a:t>
            </a:r>
          </a:p>
        </c:rich>
      </c:tx>
      <c:overlay val="0"/>
      <c:spPr>
        <a:noFill/>
        <a:ln>
          <a:noFill/>
        </a:ln>
        <a:effectLst/>
      </c:spPr>
    </c:title>
    <c:autoTitleDeleted val="0"/>
    <c:plotArea>
      <c:layout/>
      <c:lineChart>
        <c:grouping val="standard"/>
        <c:varyColors val="0"/>
        <c:ser>
          <c:idx val="0"/>
          <c:order val="0"/>
          <c:tx>
            <c:strRef>
              <c:f>'4'!$A$7</c:f>
              <c:strCache>
                <c:ptCount val="1"/>
                <c:pt idx="0">
                  <c:v>Численность рабочей силы, тыс. человек</c:v>
                </c:pt>
              </c:strCache>
            </c:strRef>
          </c:tx>
          <c:spPr>
            <a:ln w="22225" cap="rnd" cmpd="sng" algn="ctr">
              <a:solidFill>
                <a:schemeClr val="accent1"/>
              </a:solidFill>
              <a:round/>
            </a:ln>
            <a:effectLst/>
          </c:spPr>
          <c:marker>
            <c:symbol val="none"/>
          </c:marker>
          <c:cat>
            <c:numRef>
              <c:f>'4'!$U$5:$Y$5</c:f>
              <c:numCache>
                <c:formatCode>General</c:formatCode>
                <c:ptCount val="5"/>
                <c:pt idx="0">
                  <c:v>2019</c:v>
                </c:pt>
                <c:pt idx="1">
                  <c:v>2020</c:v>
                </c:pt>
                <c:pt idx="2">
                  <c:v>2021</c:v>
                </c:pt>
                <c:pt idx="3">
                  <c:v>2022</c:v>
                </c:pt>
                <c:pt idx="4">
                  <c:v>2023</c:v>
                </c:pt>
              </c:numCache>
            </c:numRef>
          </c:cat>
          <c:val>
            <c:numRef>
              <c:f>'4'!$U$8:$Y$8</c:f>
              <c:numCache>
                <c:formatCode>General</c:formatCode>
                <c:ptCount val="5"/>
                <c:pt idx="0">
                  <c:v>116.9</c:v>
                </c:pt>
                <c:pt idx="1">
                  <c:v>130.69999999999999</c:v>
                </c:pt>
                <c:pt idx="2">
                  <c:v>127</c:v>
                </c:pt>
                <c:pt idx="3">
                  <c:v>132.19999999999999</c:v>
                </c:pt>
                <c:pt idx="4">
                  <c:v>123.5</c:v>
                </c:pt>
              </c:numCache>
            </c:numRef>
          </c:val>
          <c:smooth val="0"/>
          <c:extLst xmlns:c16r2="http://schemas.microsoft.com/office/drawing/2015/06/chart">
            <c:ext xmlns:c16="http://schemas.microsoft.com/office/drawing/2014/chart" uri="{C3380CC4-5D6E-409C-BE32-E72D297353CC}">
              <c16:uniqueId val="{00000000-435C-4051-91C8-8EC880E2D82C}"/>
            </c:ext>
          </c:extLst>
        </c:ser>
        <c:ser>
          <c:idx val="1"/>
          <c:order val="1"/>
          <c:tx>
            <c:strRef>
              <c:f>'4'!$A$10</c:f>
              <c:strCache>
                <c:ptCount val="1"/>
                <c:pt idx="0">
                  <c:v>Занятые, тыс. человек</c:v>
                </c:pt>
              </c:strCache>
            </c:strRef>
          </c:tx>
          <c:spPr>
            <a:ln w="22225" cap="rnd" cmpd="sng" algn="ctr">
              <a:solidFill>
                <a:schemeClr val="accent2"/>
              </a:solidFill>
              <a:round/>
            </a:ln>
            <a:effectLst/>
          </c:spPr>
          <c:marker>
            <c:symbol val="none"/>
          </c:marker>
          <c:cat>
            <c:numRef>
              <c:f>'4'!$U$5:$Y$5</c:f>
              <c:numCache>
                <c:formatCode>General</c:formatCode>
                <c:ptCount val="5"/>
                <c:pt idx="0">
                  <c:v>2019</c:v>
                </c:pt>
                <c:pt idx="1">
                  <c:v>2020</c:v>
                </c:pt>
                <c:pt idx="2">
                  <c:v>2021</c:v>
                </c:pt>
                <c:pt idx="3">
                  <c:v>2022</c:v>
                </c:pt>
                <c:pt idx="4">
                  <c:v>2023</c:v>
                </c:pt>
              </c:numCache>
            </c:numRef>
          </c:cat>
          <c:val>
            <c:numRef>
              <c:f>'4'!$U$11:$Y$11</c:f>
              <c:numCache>
                <c:formatCode>General</c:formatCode>
                <c:ptCount val="5"/>
                <c:pt idx="0">
                  <c:v>102.5</c:v>
                </c:pt>
                <c:pt idx="1">
                  <c:v>107.2</c:v>
                </c:pt>
                <c:pt idx="2">
                  <c:v>108</c:v>
                </c:pt>
                <c:pt idx="3">
                  <c:v>119.6</c:v>
                </c:pt>
                <c:pt idx="4">
                  <c:v>115.2</c:v>
                </c:pt>
              </c:numCache>
            </c:numRef>
          </c:val>
          <c:smooth val="0"/>
          <c:extLst xmlns:c16r2="http://schemas.microsoft.com/office/drawing/2015/06/chart">
            <c:ext xmlns:c16="http://schemas.microsoft.com/office/drawing/2014/chart" uri="{C3380CC4-5D6E-409C-BE32-E72D297353CC}">
              <c16:uniqueId val="{00000004-0709-4F6D-A6DF-303F054273AA}"/>
            </c:ext>
          </c:extLst>
        </c:ser>
        <c:ser>
          <c:idx val="2"/>
          <c:order val="2"/>
          <c:tx>
            <c:strRef>
              <c:f>'4'!$A$13</c:f>
              <c:strCache>
                <c:ptCount val="1"/>
                <c:pt idx="0">
                  <c:v>Безработные, тыс. человек</c:v>
                </c:pt>
              </c:strCache>
            </c:strRef>
          </c:tx>
          <c:spPr>
            <a:ln w="22225" cap="rnd" cmpd="sng" algn="ctr">
              <a:solidFill>
                <a:schemeClr val="accent3"/>
              </a:solidFill>
              <a:round/>
            </a:ln>
            <a:effectLst/>
          </c:spPr>
          <c:marker>
            <c:symbol val="none"/>
          </c:marker>
          <c:cat>
            <c:numRef>
              <c:f>'4'!$U$5:$Y$5</c:f>
              <c:numCache>
                <c:formatCode>General</c:formatCode>
                <c:ptCount val="5"/>
                <c:pt idx="0">
                  <c:v>2019</c:v>
                </c:pt>
                <c:pt idx="1">
                  <c:v>2020</c:v>
                </c:pt>
                <c:pt idx="2">
                  <c:v>2021</c:v>
                </c:pt>
                <c:pt idx="3">
                  <c:v>2022</c:v>
                </c:pt>
                <c:pt idx="4">
                  <c:v>2023</c:v>
                </c:pt>
              </c:numCache>
            </c:numRef>
          </c:cat>
          <c:val>
            <c:numRef>
              <c:f>'4'!$U$14:$Y$14</c:f>
              <c:numCache>
                <c:formatCode>General</c:formatCode>
                <c:ptCount val="5"/>
                <c:pt idx="0">
                  <c:v>14.4</c:v>
                </c:pt>
                <c:pt idx="1">
                  <c:v>23.5</c:v>
                </c:pt>
                <c:pt idx="2">
                  <c:v>19.100000000000001</c:v>
                </c:pt>
                <c:pt idx="3">
                  <c:v>12.6</c:v>
                </c:pt>
                <c:pt idx="4">
                  <c:v>8.1999999999999993</c:v>
                </c:pt>
              </c:numCache>
            </c:numRef>
          </c:val>
          <c:smooth val="0"/>
          <c:extLst xmlns:c16r2="http://schemas.microsoft.com/office/drawing/2015/06/chart">
            <c:ext xmlns:c16="http://schemas.microsoft.com/office/drawing/2014/chart" uri="{C3380CC4-5D6E-409C-BE32-E72D297353CC}">
              <c16:uniqueId val="{00000007-E827-4127-A200-04465235C2CC}"/>
            </c:ext>
          </c:extLst>
        </c:ser>
        <c:ser>
          <c:idx val="3"/>
          <c:order val="3"/>
          <c:tx>
            <c:strRef>
              <c:f>'4'!$A$62</c:f>
              <c:strCache>
                <c:ptCount val="1"/>
                <c:pt idx="0">
                  <c:v>Сельское, лесное хозяйство, охота, рыболовство 
  и рыбоводство</c:v>
                </c:pt>
              </c:strCache>
            </c:strRef>
          </c:tx>
          <c:spPr>
            <a:ln w="22225" cap="rnd" cmpd="sng" algn="ctr">
              <a:solidFill>
                <a:schemeClr val="accent4"/>
              </a:solidFill>
              <a:round/>
            </a:ln>
            <a:effectLst/>
          </c:spPr>
          <c:marker>
            <c:symbol val="none"/>
          </c:marker>
          <c:cat>
            <c:numRef>
              <c:f>'4'!$U$5:$Y$5</c:f>
              <c:numCache>
                <c:formatCode>General</c:formatCode>
                <c:ptCount val="5"/>
                <c:pt idx="0">
                  <c:v>2019</c:v>
                </c:pt>
                <c:pt idx="1">
                  <c:v>2020</c:v>
                </c:pt>
                <c:pt idx="2">
                  <c:v>2021</c:v>
                </c:pt>
                <c:pt idx="3">
                  <c:v>2022</c:v>
                </c:pt>
                <c:pt idx="4">
                  <c:v>2023</c:v>
                </c:pt>
              </c:numCache>
            </c:numRef>
          </c:cat>
          <c:val>
            <c:numRef>
              <c:f>'4'!$K$62:$N$62</c:f>
              <c:numCache>
                <c:formatCode>0.0</c:formatCode>
                <c:ptCount val="4"/>
                <c:pt idx="0">
                  <c:v>7.2350000000000003</c:v>
                </c:pt>
                <c:pt idx="1">
                  <c:v>6.702</c:v>
                </c:pt>
                <c:pt idx="2">
                  <c:v>6.9669999999999996</c:v>
                </c:pt>
                <c:pt idx="3">
                  <c:v>8.0690000000000008</c:v>
                </c:pt>
              </c:numCache>
            </c:numRef>
          </c:val>
          <c:smooth val="0"/>
          <c:extLst xmlns:c16r2="http://schemas.microsoft.com/office/drawing/2015/06/chart">
            <c:ext xmlns:c16="http://schemas.microsoft.com/office/drawing/2014/chart" uri="{C3380CC4-5D6E-409C-BE32-E72D297353CC}">
              <c16:uniqueId val="{00000008-E827-4127-A200-04465235C2CC}"/>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48994504"/>
        <c:axId val="548989800"/>
      </c:lineChart>
      <c:catAx>
        <c:axId val="54899450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8989800"/>
        <c:crosses val="autoZero"/>
        <c:auto val="1"/>
        <c:lblAlgn val="ctr"/>
        <c:lblOffset val="100"/>
        <c:noMultiLvlLbl val="0"/>
      </c:catAx>
      <c:valAx>
        <c:axId val="548989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8994504"/>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3.6385510032840802E-2"/>
          <c:y val="0.5951971771163459"/>
          <c:w val="0.94134330597524996"/>
          <c:h val="0.37990655732348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EC32-4FFE-9E10-598A9C5E97DA}"/>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EC32-4FFE-9E10-598A9C5E97DA}"/>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EC32-4FFE-9E10-598A9C5E97D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('13'!$A$8,'13'!$A$18,'13'!$A$27)</c:f>
              <c:strCache>
                <c:ptCount val="3"/>
                <c:pt idx="0">
                  <c:v>Оборот организаций (в фактически действовавших ценах)</c:v>
                </c:pt>
                <c:pt idx="1">
                  <c:v>Оборот малых предприятий (включая микропредприятия)</c:v>
                </c:pt>
                <c:pt idx="2">
                  <c:v>Объем выручки (с учетом налогов и аналогичных обязательных платежей) от продажи товаров, продукции, работ, услуг</c:v>
                </c:pt>
              </c:strCache>
            </c:strRef>
          </c:cat>
          <c:val>
            <c:numRef>
              <c:f>('13'!$X$8,'13'!$X$18,'13'!$X$27)</c:f>
              <c:numCache>
                <c:formatCode>General</c:formatCode>
                <c:ptCount val="3"/>
                <c:pt idx="0" formatCode="0.0">
                  <c:v>78696.991999999998</c:v>
                </c:pt>
                <c:pt idx="1">
                  <c:v>18372.099999999999</c:v>
                </c:pt>
                <c:pt idx="2" formatCode="0.0">
                  <c:v>24953.2922</c:v>
                </c:pt>
              </c:numCache>
            </c:numRef>
          </c:val>
          <c:extLst xmlns:c16r2="http://schemas.microsoft.com/office/drawing/2015/06/chart">
            <c:ext xmlns:c16="http://schemas.microsoft.com/office/drawing/2014/chart" uri="{C3380CC4-5D6E-409C-BE32-E72D297353CC}">
              <c16:uniqueId val="{00000006-EC32-4FFE-9E10-598A9C5E97D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bg2">
                    <a:lumMod val="75000"/>
                  </a:schemeClr>
                </a:solidFill>
                <a:latin typeface="Times New Roman" panose="02020603050405020304" pitchFamily="18" charset="0"/>
                <a:ea typeface="+mn-ea"/>
                <a:cs typeface="Times New Roman" panose="02020603050405020304" pitchFamily="18" charset="0"/>
              </a:defRPr>
            </a:pPr>
            <a:r>
              <a:rPr lang="ru-RU" sz="1400" b="0">
                <a:solidFill>
                  <a:schemeClr val="bg2">
                    <a:lumMod val="75000"/>
                  </a:schemeClr>
                </a:solidFill>
              </a:rPr>
              <a:t>Оборот организаций сельского хозяйства Республики Тыва</a:t>
            </a:r>
          </a:p>
        </c:rich>
      </c:tx>
      <c:overlay val="0"/>
      <c:spPr>
        <a:noFill/>
        <a:ln>
          <a:noFill/>
        </a:ln>
        <a:effectLst/>
      </c:spPr>
    </c:title>
    <c:autoTitleDeleted val="0"/>
    <c:plotArea>
      <c:layout/>
      <c:barChart>
        <c:barDir val="col"/>
        <c:grouping val="clustered"/>
        <c:varyColors val="0"/>
        <c:ser>
          <c:idx val="0"/>
          <c:order val="0"/>
          <c:tx>
            <c:strRef>
              <c:f>'13'!$I$75</c:f>
              <c:strCache>
                <c:ptCount val="1"/>
                <c:pt idx="0">
                  <c:v>Оборот организаций сельского хозяйства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'13'!$E$73:$H$73</c:f>
              <c:numCache>
                <c:formatCode>General</c:formatCode>
                <c:ptCount val="4"/>
                <c:pt idx="0">
                  <c:v>2019</c:v>
                </c:pt>
                <c:pt idx="1">
                  <c:v>2020</c:v>
                </c:pt>
                <c:pt idx="2">
                  <c:v>2021</c:v>
                </c:pt>
                <c:pt idx="3">
                  <c:v>2022</c:v>
                </c:pt>
              </c:numCache>
            </c:numRef>
          </c:cat>
          <c:val>
            <c:numRef>
              <c:f>'13'!$E$75:$H$75</c:f>
              <c:numCache>
                <c:formatCode>0.0</c:formatCode>
                <c:ptCount val="4"/>
                <c:pt idx="0">
                  <c:v>263.8</c:v>
                </c:pt>
                <c:pt idx="1">
                  <c:v>283.09199999999998</c:v>
                </c:pt>
                <c:pt idx="2">
                  <c:v>272.58699999999999</c:v>
                </c:pt>
                <c:pt idx="3">
                  <c:v>491.21300000000002</c:v>
                </c:pt>
              </c:numCache>
            </c:numRef>
          </c:val>
          <c:extLst xmlns:c16r2="http://schemas.microsoft.com/office/drawing/2015/06/chart">
            <c:ext xmlns:c16="http://schemas.microsoft.com/office/drawing/2014/chart" uri="{C3380CC4-5D6E-409C-BE32-E72D297353CC}">
              <c16:uniqueId val="{00000000-1673-47BF-B889-C4F13EEE3694}"/>
            </c:ext>
          </c:extLst>
        </c:ser>
        <c:dLbls>
          <c:showLegendKey val="0"/>
          <c:showVal val="0"/>
          <c:showCatName val="0"/>
          <c:showSerName val="0"/>
          <c:showPercent val="0"/>
          <c:showBubbleSize val="0"/>
        </c:dLbls>
        <c:gapWidth val="247"/>
        <c:overlap val="-27"/>
        <c:axId val="549000384"/>
        <c:axId val="549001168"/>
      </c:barChart>
      <c:lineChart>
        <c:grouping val="standard"/>
        <c:varyColors val="0"/>
        <c:ser>
          <c:idx val="1"/>
          <c:order val="1"/>
          <c:tx>
            <c:strRef>
              <c:f>'13'!$A$76</c:f>
              <c:strCache>
                <c:ptCount val="1"/>
                <c:pt idx="0">
                  <c:v>Доля организаций сельского хозяйства в общем обороте организаций Республики Тыва</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val>
            <c:numRef>
              <c:f>'13'!$E$76:$H$76</c:f>
              <c:numCache>
                <c:formatCode>0.0%</c:formatCode>
                <c:ptCount val="4"/>
                <c:pt idx="0">
                  <c:v>4.4157131092110637E-3</c:v>
                </c:pt>
                <c:pt idx="1">
                  <c:v>5.0509418203020379E-3</c:v>
                </c:pt>
                <c:pt idx="2">
                  <c:v>4.2488141291933965E-3</c:v>
                </c:pt>
                <c:pt idx="3">
                  <c:v>6.2418268794822559E-3</c:v>
                </c:pt>
              </c:numCache>
            </c:numRef>
          </c:val>
          <c:smooth val="0"/>
          <c:extLst xmlns:c16r2="http://schemas.microsoft.com/office/drawing/2015/06/chart">
            <c:ext xmlns:c16="http://schemas.microsoft.com/office/drawing/2014/chart" uri="{C3380CC4-5D6E-409C-BE32-E72D297353CC}">
              <c16:uniqueId val="{00000001-1673-47BF-B889-C4F13EEE3694}"/>
            </c:ext>
          </c:extLst>
        </c:ser>
        <c:dLbls>
          <c:showLegendKey val="0"/>
          <c:showVal val="0"/>
          <c:showCatName val="0"/>
          <c:showSerName val="0"/>
          <c:showPercent val="0"/>
          <c:showBubbleSize val="0"/>
        </c:dLbls>
        <c:marker val="1"/>
        <c:smooth val="0"/>
        <c:axId val="556573760"/>
        <c:axId val="549001560"/>
      </c:lineChart>
      <c:catAx>
        <c:axId val="549000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9001168"/>
        <c:crosses val="autoZero"/>
        <c:auto val="1"/>
        <c:lblAlgn val="ctr"/>
        <c:lblOffset val="100"/>
        <c:noMultiLvlLbl val="0"/>
      </c:catAx>
      <c:valAx>
        <c:axId val="5490011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9000384"/>
        <c:crosses val="autoZero"/>
        <c:crossBetween val="between"/>
      </c:valAx>
      <c:valAx>
        <c:axId val="549001560"/>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6573760"/>
        <c:crosses val="max"/>
        <c:crossBetween val="between"/>
      </c:valAx>
      <c:catAx>
        <c:axId val="556573760"/>
        <c:scaling>
          <c:orientation val="minMax"/>
        </c:scaling>
        <c:delete val="1"/>
        <c:axPos val="b"/>
        <c:majorTickMark val="none"/>
        <c:minorTickMark val="none"/>
        <c:tickLblPos val="nextTo"/>
        <c:crossAx val="549001560"/>
        <c:crosses val="autoZero"/>
        <c:auto val="1"/>
        <c:lblAlgn val="ctr"/>
        <c:lblOffset val="100"/>
        <c:noMultiLvlLbl val="0"/>
      </c:catAx>
      <c:spPr>
        <a:noFill/>
        <a:ln>
          <a:noFill/>
        </a:ln>
        <a:effectLst/>
      </c:spPr>
    </c:plotArea>
    <c:legend>
      <c:legendPos val="b"/>
      <c:layout>
        <c:manualLayout>
          <c:xMode val="edge"/>
          <c:yMode val="edge"/>
          <c:x val="3.4001164098673715E-2"/>
          <c:y val="0.77859469999003295"/>
          <c:w val="0.94030315614617943"/>
          <c:h val="0.1976711227947772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r>
              <a:rPr lang="ru-RU"/>
              <a:t>Основные фонды экономики Республики Тыва, млн. рублей</a:t>
            </a:r>
          </a:p>
        </c:rich>
      </c:tx>
      <c:overlay val="0"/>
      <c:spPr>
        <a:noFill/>
        <a:ln>
          <a:noFill/>
        </a:ln>
        <a:effectLst/>
      </c:spPr>
    </c:title>
    <c:autoTitleDeleted val="0"/>
    <c:plotArea>
      <c:layout/>
      <c:lineChart>
        <c:grouping val="standard"/>
        <c:varyColors val="0"/>
        <c:ser>
          <c:idx val="0"/>
          <c:order val="0"/>
          <c:tx>
            <c:strRef>
              <c:f>'12'!$A$6</c:f>
              <c:strCache>
                <c:ptCount val="1"/>
                <c:pt idx="0">
                  <c:v>Основные фонды экономики республики, всего</c:v>
                </c:pt>
              </c:strCache>
            </c:strRef>
          </c:tx>
          <c:spPr>
            <a:ln w="22225" cap="rnd" cmpd="sng" algn="ctr">
              <a:solidFill>
                <a:schemeClr val="accent1"/>
              </a:solidFill>
              <a:round/>
            </a:ln>
            <a:effectLst/>
          </c:spPr>
          <c:marker>
            <c:symbol val="none"/>
          </c:marker>
          <c:cat>
            <c:numRef>
              <c:f>'12'!$D$40:$G$40</c:f>
              <c:numCache>
                <c:formatCode>General</c:formatCode>
                <c:ptCount val="4"/>
                <c:pt idx="0">
                  <c:v>2019</c:v>
                </c:pt>
                <c:pt idx="1">
                  <c:v>2020</c:v>
                </c:pt>
                <c:pt idx="2">
                  <c:v>2021</c:v>
                </c:pt>
                <c:pt idx="3">
                  <c:v>2022</c:v>
                </c:pt>
              </c:numCache>
            </c:numRef>
          </c:cat>
          <c:val>
            <c:numRef>
              <c:f>'12'!$U$7:$X$7</c:f>
              <c:numCache>
                <c:formatCode>#,##0</c:formatCode>
                <c:ptCount val="4"/>
                <c:pt idx="0">
                  <c:v>209205</c:v>
                </c:pt>
                <c:pt idx="1">
                  <c:v>220857</c:v>
                </c:pt>
                <c:pt idx="2">
                  <c:v>234092</c:v>
                </c:pt>
                <c:pt idx="3">
                  <c:v>248416</c:v>
                </c:pt>
              </c:numCache>
            </c:numRef>
          </c:val>
          <c:smooth val="0"/>
          <c:extLst xmlns:c16r2="http://schemas.microsoft.com/office/drawing/2015/06/chart">
            <c:ext xmlns:c16="http://schemas.microsoft.com/office/drawing/2014/chart" uri="{C3380CC4-5D6E-409C-BE32-E72D297353CC}">
              <c16:uniqueId val="{00000000-435C-4051-91C8-8EC880E2D82C}"/>
            </c:ext>
          </c:extLst>
        </c:ser>
        <c:ser>
          <c:idx val="1"/>
          <c:order val="1"/>
          <c:tx>
            <c:strRef>
              <c:f>'12'!$A$21</c:f>
              <c:strCache>
                <c:ptCount val="1"/>
                <c:pt idx="0">
                  <c:v>Сельское хозяйство, охота и лесное хозяйство</c:v>
                </c:pt>
              </c:strCache>
            </c:strRef>
          </c:tx>
          <c:spPr>
            <a:ln w="22225" cap="rnd" cmpd="sng" algn="ctr">
              <a:solidFill>
                <a:schemeClr val="accent2"/>
              </a:solidFill>
              <a:round/>
            </a:ln>
            <a:effectLst/>
          </c:spPr>
          <c:marker>
            <c:symbol val="none"/>
          </c:marker>
          <c:cat>
            <c:numRef>
              <c:f>'12'!$D$40:$G$40</c:f>
              <c:numCache>
                <c:formatCode>General</c:formatCode>
                <c:ptCount val="4"/>
                <c:pt idx="0">
                  <c:v>2019</c:v>
                </c:pt>
                <c:pt idx="1">
                  <c:v>2020</c:v>
                </c:pt>
                <c:pt idx="2">
                  <c:v>2021</c:v>
                </c:pt>
                <c:pt idx="3">
                  <c:v>2022</c:v>
                </c:pt>
              </c:numCache>
            </c:numRef>
          </c:cat>
          <c:val>
            <c:numRef>
              <c:f>'12'!$D$41:$G$41</c:f>
              <c:numCache>
                <c:formatCode>#,##0</c:formatCode>
                <c:ptCount val="4"/>
                <c:pt idx="0">
                  <c:v>5697</c:v>
                </c:pt>
                <c:pt idx="1">
                  <c:v>7050</c:v>
                </c:pt>
                <c:pt idx="2">
                  <c:v>7131</c:v>
                </c:pt>
                <c:pt idx="3">
                  <c:v>7600</c:v>
                </c:pt>
              </c:numCache>
            </c:numRef>
          </c:val>
          <c:smooth val="0"/>
          <c:extLst xmlns:c16r2="http://schemas.microsoft.com/office/drawing/2015/06/chart">
            <c:ext xmlns:c16="http://schemas.microsoft.com/office/drawing/2014/chart" uri="{C3380CC4-5D6E-409C-BE32-E72D297353CC}">
              <c16:uniqueId val="{00000004-0709-4F6D-A6DF-303F054273AA}"/>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56572192"/>
        <c:axId val="556567880"/>
      </c:lineChart>
      <c:catAx>
        <c:axId val="5565721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6567880"/>
        <c:crosses val="autoZero"/>
        <c:auto val="1"/>
        <c:lblAlgn val="ctr"/>
        <c:lblOffset val="100"/>
        <c:noMultiLvlLbl val="0"/>
      </c:catAx>
      <c:valAx>
        <c:axId val="55656788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657219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8606770833333331"/>
          <c:y val="2.125850340136054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9.1229563101487318E-2"/>
          <c:y val="0.11764304461942257"/>
          <c:w val="0.7961726952099738"/>
          <c:h val="0.77992427285874977"/>
        </c:manualLayout>
      </c:layout>
      <c:doughnutChart>
        <c:varyColors val="1"/>
        <c:ser>
          <c:idx val="0"/>
          <c:order val="0"/>
          <c:tx>
            <c:strRef>
              <c:f>Лист1!$B$1</c:f>
              <c:strCache>
                <c:ptCount val="1"/>
                <c:pt idx="0">
                  <c:v>2023</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6EF-4CE6-8DAA-71DC86C46A51}"/>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6EF-4CE6-8DAA-71DC86C46A51}"/>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6EF-4CE6-8DAA-71DC86C46A5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Лист1!$A$2:$A$4</c:f>
              <c:strCache>
                <c:ptCount val="3"/>
                <c:pt idx="0">
                  <c:v>Сельскохозяйственные организации</c:v>
                </c:pt>
                <c:pt idx="1">
                  <c:v>хозяйства населения</c:v>
                </c:pt>
                <c:pt idx="2">
                  <c:v>крестьянские (фермерские) хозяйства, включая ИП</c:v>
                </c:pt>
              </c:strCache>
            </c:strRef>
          </c:cat>
          <c:val>
            <c:numRef>
              <c:f>Лист1!$B$2:$B$4</c:f>
              <c:numCache>
                <c:formatCode>General</c:formatCode>
                <c:ptCount val="3"/>
                <c:pt idx="0">
                  <c:v>6.8</c:v>
                </c:pt>
                <c:pt idx="1">
                  <c:v>78.2</c:v>
                </c:pt>
                <c:pt idx="2">
                  <c:v>15</c:v>
                </c:pt>
              </c:numCache>
            </c:numRef>
          </c:val>
          <c:extLst xmlns:c16r2="http://schemas.microsoft.com/office/drawing/2015/06/chart">
            <c:ext xmlns:c16="http://schemas.microsoft.com/office/drawing/2014/chart" uri="{C3380CC4-5D6E-409C-BE32-E72D297353CC}">
              <c16:uniqueId val="{00000006-26EF-4CE6-8DAA-71DC86C46A51}"/>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8453389830508472"/>
          <c:y val="1.25418060200668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0.1260903509942613"/>
          <c:y val="0.12182373001869749"/>
          <c:w val="0.69525604268978591"/>
          <c:h val="0.66512828083989517"/>
        </c:manualLayout>
      </c:layout>
      <c:doughnutChart>
        <c:varyColors val="1"/>
        <c:ser>
          <c:idx val="0"/>
          <c:order val="0"/>
          <c:tx>
            <c:strRef>
              <c:f>Лист1!$B$1</c:f>
              <c:strCache>
                <c:ptCount val="1"/>
                <c:pt idx="0">
                  <c:v>2018</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3BE-4AEF-815D-EF3C40498C74}"/>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3BE-4AEF-815D-EF3C40498C74}"/>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3BE-4AEF-815D-EF3C40498C7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Лист1!$A$2:$A$4</c:f>
              <c:strCache>
                <c:ptCount val="3"/>
                <c:pt idx="0">
                  <c:v>Сельскохозяйственные организации</c:v>
                </c:pt>
                <c:pt idx="1">
                  <c:v>хозяйства населения</c:v>
                </c:pt>
                <c:pt idx="2">
                  <c:v>крестьянские (фермерские) хозяйства, включая ИП</c:v>
                </c:pt>
              </c:strCache>
            </c:strRef>
          </c:cat>
          <c:val>
            <c:numRef>
              <c:f>Лист1!$B$2:$B$4</c:f>
              <c:numCache>
                <c:formatCode>General</c:formatCode>
                <c:ptCount val="3"/>
                <c:pt idx="0">
                  <c:v>14</c:v>
                </c:pt>
                <c:pt idx="1">
                  <c:v>71.7</c:v>
                </c:pt>
                <c:pt idx="2">
                  <c:v>14.3</c:v>
                </c:pt>
              </c:numCache>
            </c:numRef>
          </c:val>
          <c:extLst xmlns:c16r2="http://schemas.microsoft.com/office/drawing/2015/06/chart">
            <c:ext xmlns:c16="http://schemas.microsoft.com/office/drawing/2014/chart" uri="{C3380CC4-5D6E-409C-BE32-E72D297353CC}">
              <c16:uniqueId val="{00000000-D0D6-4AB8-A29D-35A0FBD1FFA8}"/>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b"/>
      <c:layout>
        <c:manualLayout>
          <c:xMode val="edge"/>
          <c:yMode val="edge"/>
          <c:x val="0"/>
          <c:y val="0.76954283306559923"/>
          <c:w val="1"/>
          <c:h val="0.2053735548942669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'2'!$A$2:$F$2</c:f>
              <c:strCache>
                <c:ptCount val="1"/>
                <c:pt idx="0">
                  <c:v>Сельскохозяйственные организации</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'2'!$A$3:$A$9</c:f>
              <c:strCache>
                <c:ptCount val="7"/>
                <c:pt idx="0">
                  <c:v>Зерновые и зернобобовые культуры</c:v>
                </c:pt>
                <c:pt idx="1">
                  <c:v>Картофель</c:v>
                </c:pt>
                <c:pt idx="2">
                  <c:v>Овощи открытого и закрытого грунта</c:v>
                </c:pt>
                <c:pt idx="3">
                  <c:v>Скот и птица на убой (в убойном весе)</c:v>
                </c:pt>
                <c:pt idx="4">
                  <c:v>Молоко</c:v>
                </c:pt>
                <c:pt idx="5">
                  <c:v>Яйца</c:v>
                </c:pt>
                <c:pt idx="6">
                  <c:v>Шерсть (в физическом весе)</c:v>
                </c:pt>
              </c:strCache>
            </c:strRef>
          </c:cat>
          <c:val>
            <c:numRef>
              <c:f>'2'!$F$3:$F$9</c:f>
              <c:numCache>
                <c:formatCode>General</c:formatCode>
                <c:ptCount val="7"/>
                <c:pt idx="0">
                  <c:v>11.5</c:v>
                </c:pt>
                <c:pt idx="1">
                  <c:v>11</c:v>
                </c:pt>
                <c:pt idx="2">
                  <c:v>6.7</c:v>
                </c:pt>
                <c:pt idx="3">
                  <c:v>13.5</c:v>
                </c:pt>
                <c:pt idx="4">
                  <c:v>2.9</c:v>
                </c:pt>
                <c:pt idx="6">
                  <c:v>18.600000000000001</c:v>
                </c:pt>
              </c:numCache>
            </c:numRef>
          </c:val>
          <c:extLst xmlns:c16r2="http://schemas.microsoft.com/office/drawing/2015/06/chart">
            <c:ext xmlns:c16="http://schemas.microsoft.com/office/drawing/2014/chart" uri="{C3380CC4-5D6E-409C-BE32-E72D297353CC}">
              <c16:uniqueId val="{00000000-1476-4A37-99D4-4C63FB433C3B}"/>
            </c:ext>
          </c:extLst>
        </c:ser>
        <c:ser>
          <c:idx val="1"/>
          <c:order val="1"/>
          <c:tx>
            <c:strRef>
              <c:f>'2'!$A$10:$F$10</c:f>
              <c:strCache>
                <c:ptCount val="1"/>
                <c:pt idx="0">
                  <c:v>Хозяйства населения</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'2'!$A$3:$A$9</c:f>
              <c:strCache>
                <c:ptCount val="7"/>
                <c:pt idx="0">
                  <c:v>Зерновые и зернобобовые культуры</c:v>
                </c:pt>
                <c:pt idx="1">
                  <c:v>Картофель</c:v>
                </c:pt>
                <c:pt idx="2">
                  <c:v>Овощи открытого и закрытого грунта</c:v>
                </c:pt>
                <c:pt idx="3">
                  <c:v>Скот и птица на убой (в убойном весе)</c:v>
                </c:pt>
                <c:pt idx="4">
                  <c:v>Молоко</c:v>
                </c:pt>
                <c:pt idx="5">
                  <c:v>Яйца</c:v>
                </c:pt>
                <c:pt idx="6">
                  <c:v>Шерсть (в физическом весе)</c:v>
                </c:pt>
              </c:strCache>
            </c:strRef>
          </c:cat>
          <c:val>
            <c:numRef>
              <c:f>'2'!$G$3:$G$9</c:f>
              <c:numCache>
                <c:formatCode>General</c:formatCode>
                <c:ptCount val="7"/>
                <c:pt idx="0">
                  <c:v>3.2</c:v>
                </c:pt>
                <c:pt idx="1">
                  <c:v>65.900000000000006</c:v>
                </c:pt>
                <c:pt idx="2">
                  <c:v>34.299999999999997</c:v>
                </c:pt>
                <c:pt idx="3">
                  <c:v>56</c:v>
                </c:pt>
                <c:pt idx="4">
                  <c:v>80.599999999999994</c:v>
                </c:pt>
                <c:pt idx="5">
                  <c:v>97.9</c:v>
                </c:pt>
                <c:pt idx="6">
                  <c:v>53.7</c:v>
                </c:pt>
              </c:numCache>
            </c:numRef>
          </c:val>
          <c:extLst xmlns:c16r2="http://schemas.microsoft.com/office/drawing/2015/06/chart">
            <c:ext xmlns:c16="http://schemas.microsoft.com/office/drawing/2014/chart" uri="{C3380CC4-5D6E-409C-BE32-E72D297353CC}">
              <c16:uniqueId val="{00000001-1476-4A37-99D4-4C63FB433C3B}"/>
            </c:ext>
          </c:extLst>
        </c:ser>
        <c:ser>
          <c:idx val="2"/>
          <c:order val="2"/>
          <c:tx>
            <c:strRef>
              <c:f>'2'!$A$19:$F$19</c:f>
              <c:strCache>
                <c:ptCount val="1"/>
                <c:pt idx="0">
                  <c:v>Крестьянские (фермерские) хозяйства</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'2'!$A$3:$A$9</c:f>
              <c:strCache>
                <c:ptCount val="7"/>
                <c:pt idx="0">
                  <c:v>Зерновые и зернобобовые культуры</c:v>
                </c:pt>
                <c:pt idx="1">
                  <c:v>Картофель</c:v>
                </c:pt>
                <c:pt idx="2">
                  <c:v>Овощи открытого и закрытого грунта</c:v>
                </c:pt>
                <c:pt idx="3">
                  <c:v>Скот и птица на убой (в убойном весе)</c:v>
                </c:pt>
                <c:pt idx="4">
                  <c:v>Молоко</c:v>
                </c:pt>
                <c:pt idx="5">
                  <c:v>Яйца</c:v>
                </c:pt>
                <c:pt idx="6">
                  <c:v>Шерсть (в физическом весе)</c:v>
                </c:pt>
              </c:strCache>
            </c:strRef>
          </c:cat>
          <c:val>
            <c:numRef>
              <c:f>'2'!$H$3:$H$9</c:f>
              <c:numCache>
                <c:formatCode>General</c:formatCode>
                <c:ptCount val="7"/>
                <c:pt idx="0">
                  <c:v>85.3</c:v>
                </c:pt>
                <c:pt idx="1">
                  <c:v>23.1</c:v>
                </c:pt>
                <c:pt idx="2">
                  <c:v>59.1</c:v>
                </c:pt>
                <c:pt idx="3">
                  <c:v>30.5</c:v>
                </c:pt>
                <c:pt idx="4">
                  <c:v>16.5</c:v>
                </c:pt>
                <c:pt idx="6">
                  <c:v>27.6</c:v>
                </c:pt>
              </c:numCache>
            </c:numRef>
          </c:val>
          <c:extLst xmlns:c16r2="http://schemas.microsoft.com/office/drawing/2015/06/chart">
            <c:ext xmlns:c16="http://schemas.microsoft.com/office/drawing/2014/chart" uri="{C3380CC4-5D6E-409C-BE32-E72D297353CC}">
              <c16:uniqueId val="{00000002-1476-4A37-99D4-4C63FB433C3B}"/>
            </c:ext>
          </c:extLst>
        </c:ser>
        <c:dLbls>
          <c:dLblPos val="inEnd"/>
          <c:showLegendKey val="0"/>
          <c:showVal val="1"/>
          <c:showCatName val="0"/>
          <c:showSerName val="0"/>
          <c:showPercent val="0"/>
          <c:showBubbleSize val="0"/>
        </c:dLbls>
        <c:gapWidth val="65"/>
        <c:axId val="556570232"/>
        <c:axId val="556565136"/>
      </c:barChart>
      <c:catAx>
        <c:axId val="55657023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none" baseline="0">
                <a:solidFill>
                  <a:schemeClr val="dk1">
                    <a:lumMod val="75000"/>
                    <a:lumOff val="25000"/>
                  </a:schemeClr>
                </a:solidFill>
                <a:latin typeface="+mn-lt"/>
                <a:ea typeface="+mn-ea"/>
                <a:cs typeface="+mn-cs"/>
              </a:defRPr>
            </a:pPr>
            <a:endParaRPr lang="ru-RU"/>
          </a:p>
        </c:txPr>
        <c:crossAx val="556565136"/>
        <c:crosses val="autoZero"/>
        <c:auto val="1"/>
        <c:lblAlgn val="ctr"/>
        <c:lblOffset val="100"/>
        <c:noMultiLvlLbl val="0"/>
      </c:catAx>
      <c:valAx>
        <c:axId val="5565651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55657023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88</Pages>
  <Words>27134</Words>
  <Characters>154665</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Тас-оол Оксана Всеволодовна</cp:lastModifiedBy>
  <cp:revision>2</cp:revision>
  <cp:lastPrinted>2024-12-28T09:10:00Z</cp:lastPrinted>
  <dcterms:created xsi:type="dcterms:W3CDTF">2024-12-28T09:10:00Z</dcterms:created>
  <dcterms:modified xsi:type="dcterms:W3CDTF">2024-12-28T09:10:00Z</dcterms:modified>
</cp:coreProperties>
</file>