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A8" w:rsidRDefault="00B74EA8" w:rsidP="00B74EA8">
      <w:pPr>
        <w:spacing w:after="200" w:line="276" w:lineRule="auto"/>
        <w:jc w:val="center"/>
        <w:rPr>
          <w:rFonts w:eastAsia="Calibri"/>
          <w:noProof/>
          <w:sz w:val="24"/>
          <w:szCs w:val="24"/>
        </w:rPr>
      </w:pPr>
    </w:p>
    <w:p w:rsidR="00B74EA8" w:rsidRDefault="00B74EA8" w:rsidP="00B74EA8">
      <w:pPr>
        <w:spacing w:after="200" w:line="276" w:lineRule="auto"/>
        <w:jc w:val="center"/>
        <w:rPr>
          <w:rFonts w:eastAsia="Calibri"/>
          <w:noProof/>
          <w:sz w:val="24"/>
          <w:szCs w:val="24"/>
        </w:rPr>
      </w:pPr>
    </w:p>
    <w:p w:rsidR="00B74EA8" w:rsidRPr="00B74EA8" w:rsidRDefault="00B74EA8" w:rsidP="00B74EA8">
      <w:pPr>
        <w:spacing w:after="200" w:line="276" w:lineRule="auto"/>
        <w:jc w:val="center"/>
        <w:rPr>
          <w:rFonts w:eastAsia="Calibri"/>
          <w:sz w:val="24"/>
          <w:szCs w:val="24"/>
          <w:lang w:val="en-US" w:eastAsia="en-US"/>
        </w:rPr>
      </w:pPr>
      <w:bookmarkStart w:id="0" w:name="_GoBack"/>
      <w:bookmarkEnd w:id="0"/>
    </w:p>
    <w:p w:rsidR="00B74EA8" w:rsidRPr="00B74EA8" w:rsidRDefault="00B74EA8" w:rsidP="00B74EA8">
      <w:pPr>
        <w:spacing w:after="200" w:line="276" w:lineRule="auto"/>
        <w:jc w:val="center"/>
        <w:rPr>
          <w:rFonts w:eastAsia="Calibri"/>
          <w:b/>
          <w:sz w:val="40"/>
          <w:szCs w:val="40"/>
          <w:lang w:eastAsia="en-US"/>
        </w:rPr>
      </w:pPr>
      <w:r w:rsidRPr="00B74EA8">
        <w:rPr>
          <w:rFonts w:eastAsia="Calibri"/>
          <w:sz w:val="32"/>
          <w:szCs w:val="32"/>
          <w:lang w:eastAsia="en-US"/>
        </w:rPr>
        <w:t>ПРАВИТЕЛЬСТВО РЕСПУБЛИКИ ТЫВА</w:t>
      </w:r>
      <w:r w:rsidRPr="00B74EA8">
        <w:rPr>
          <w:rFonts w:eastAsia="Calibri"/>
          <w:sz w:val="36"/>
          <w:szCs w:val="36"/>
          <w:lang w:eastAsia="en-US"/>
        </w:rPr>
        <w:br/>
      </w:r>
      <w:r w:rsidRPr="00B74EA8">
        <w:rPr>
          <w:rFonts w:eastAsia="Calibri"/>
          <w:b/>
          <w:sz w:val="36"/>
          <w:szCs w:val="36"/>
          <w:lang w:eastAsia="en-US"/>
        </w:rPr>
        <w:t>ПОСТАНОВЛЕНИЕ</w:t>
      </w:r>
    </w:p>
    <w:p w:rsidR="00B74EA8" w:rsidRPr="00B74EA8" w:rsidRDefault="00B74EA8" w:rsidP="00B74EA8">
      <w:pPr>
        <w:spacing w:after="200" w:line="276" w:lineRule="auto"/>
        <w:jc w:val="center"/>
        <w:rPr>
          <w:rFonts w:eastAsia="Calibri"/>
          <w:sz w:val="36"/>
          <w:szCs w:val="36"/>
          <w:lang w:eastAsia="en-US"/>
        </w:rPr>
      </w:pPr>
      <w:r w:rsidRPr="00B74EA8">
        <w:rPr>
          <w:rFonts w:eastAsia="Calibri"/>
          <w:sz w:val="32"/>
          <w:szCs w:val="32"/>
          <w:lang w:eastAsia="en-US"/>
        </w:rPr>
        <w:t>ТЫВА РЕСПУБЛИКАНЫӉ ЧАЗАА</w:t>
      </w:r>
      <w:r w:rsidRPr="00B74EA8">
        <w:rPr>
          <w:rFonts w:eastAsia="Calibri"/>
          <w:sz w:val="36"/>
          <w:szCs w:val="36"/>
          <w:lang w:eastAsia="en-US"/>
        </w:rPr>
        <w:br/>
      </w:r>
      <w:r w:rsidRPr="00B74EA8">
        <w:rPr>
          <w:rFonts w:eastAsia="Calibri"/>
          <w:b/>
          <w:sz w:val="36"/>
          <w:szCs w:val="36"/>
          <w:lang w:eastAsia="en-US"/>
        </w:rPr>
        <w:t>ДОКТААЛ</w:t>
      </w:r>
    </w:p>
    <w:p w:rsidR="002143F9" w:rsidRDefault="002143F9" w:rsidP="002143F9">
      <w:pPr>
        <w:jc w:val="center"/>
        <w:rPr>
          <w:rFonts w:eastAsia="Calibri"/>
          <w:sz w:val="28"/>
          <w:szCs w:val="28"/>
          <w:lang w:eastAsia="en-US"/>
        </w:rPr>
      </w:pPr>
    </w:p>
    <w:p w:rsidR="002143F9" w:rsidRDefault="00D31CB3" w:rsidP="00D31CB3">
      <w:pPr>
        <w:spacing w:line="360" w:lineRule="auto"/>
        <w:jc w:val="center"/>
        <w:rPr>
          <w:rFonts w:eastAsia="Calibri"/>
          <w:sz w:val="28"/>
          <w:szCs w:val="28"/>
          <w:lang w:eastAsia="en-US"/>
        </w:rPr>
      </w:pPr>
      <w:r>
        <w:rPr>
          <w:rFonts w:eastAsia="Calibri"/>
          <w:sz w:val="28"/>
          <w:szCs w:val="28"/>
          <w:lang w:eastAsia="en-US"/>
        </w:rPr>
        <w:t>от 13 декабря 2024 г. № 571</w:t>
      </w:r>
    </w:p>
    <w:p w:rsidR="00D31CB3" w:rsidRDefault="00D31CB3" w:rsidP="00D31CB3">
      <w:pPr>
        <w:spacing w:line="360" w:lineRule="auto"/>
        <w:jc w:val="center"/>
        <w:rPr>
          <w:rFonts w:eastAsia="Calibri"/>
          <w:sz w:val="28"/>
          <w:szCs w:val="28"/>
          <w:lang w:eastAsia="en-US"/>
        </w:rPr>
      </w:pPr>
      <w:r>
        <w:rPr>
          <w:rFonts w:eastAsia="Calibri"/>
          <w:sz w:val="28"/>
          <w:szCs w:val="28"/>
          <w:lang w:eastAsia="en-US"/>
        </w:rPr>
        <w:t>г. Кызыл</w:t>
      </w:r>
    </w:p>
    <w:p w:rsidR="002143F9" w:rsidRPr="002143F9" w:rsidRDefault="002143F9" w:rsidP="002143F9">
      <w:pPr>
        <w:jc w:val="center"/>
        <w:rPr>
          <w:rFonts w:eastAsia="Calibri"/>
          <w:sz w:val="28"/>
          <w:szCs w:val="28"/>
          <w:lang w:eastAsia="en-US"/>
        </w:rPr>
      </w:pPr>
    </w:p>
    <w:p w:rsidR="002143F9" w:rsidRDefault="00551334" w:rsidP="002143F9">
      <w:pPr>
        <w:jc w:val="center"/>
        <w:rPr>
          <w:rFonts w:eastAsia="Calibri"/>
          <w:b/>
          <w:bCs/>
          <w:sz w:val="28"/>
          <w:szCs w:val="28"/>
          <w:lang w:eastAsia="en-US"/>
        </w:rPr>
      </w:pPr>
      <w:r w:rsidRPr="002143F9">
        <w:rPr>
          <w:rFonts w:eastAsia="Calibri"/>
          <w:b/>
          <w:sz w:val="28"/>
          <w:szCs w:val="28"/>
          <w:lang w:eastAsia="en-US"/>
        </w:rPr>
        <w:t xml:space="preserve">О внесении изменений </w:t>
      </w:r>
      <w:r w:rsidR="00846B39" w:rsidRPr="002143F9">
        <w:rPr>
          <w:rFonts w:eastAsia="Calibri"/>
          <w:b/>
          <w:sz w:val="28"/>
          <w:szCs w:val="28"/>
          <w:lang w:eastAsia="en-US"/>
        </w:rPr>
        <w:t>в</w:t>
      </w:r>
      <w:r w:rsidR="00846B39" w:rsidRPr="002143F9">
        <w:rPr>
          <w:rFonts w:eastAsia="Calibri"/>
          <w:b/>
          <w:bCs/>
          <w:sz w:val="28"/>
          <w:szCs w:val="28"/>
          <w:lang w:eastAsia="en-US"/>
        </w:rPr>
        <w:t xml:space="preserve"> государственную</w:t>
      </w:r>
      <w:r w:rsidR="002143F9">
        <w:rPr>
          <w:rFonts w:eastAsia="Calibri"/>
          <w:b/>
          <w:bCs/>
          <w:sz w:val="28"/>
          <w:szCs w:val="28"/>
          <w:lang w:eastAsia="en-US"/>
        </w:rPr>
        <w:t xml:space="preserve"> </w:t>
      </w:r>
    </w:p>
    <w:p w:rsidR="002143F9" w:rsidRDefault="00846B39" w:rsidP="002143F9">
      <w:pPr>
        <w:jc w:val="center"/>
        <w:rPr>
          <w:rFonts w:eastAsia="Calibri"/>
          <w:b/>
          <w:bCs/>
          <w:sz w:val="28"/>
          <w:szCs w:val="28"/>
          <w:lang w:eastAsia="en-US"/>
        </w:rPr>
      </w:pPr>
      <w:r w:rsidRPr="002143F9">
        <w:rPr>
          <w:rFonts w:eastAsia="Calibri"/>
          <w:b/>
          <w:bCs/>
          <w:sz w:val="28"/>
          <w:szCs w:val="28"/>
          <w:lang w:eastAsia="en-US"/>
        </w:rPr>
        <w:t>программу</w:t>
      </w:r>
      <w:r w:rsidR="002143F9">
        <w:rPr>
          <w:rFonts w:eastAsia="Calibri"/>
          <w:b/>
          <w:bCs/>
          <w:sz w:val="28"/>
          <w:szCs w:val="28"/>
          <w:lang w:eastAsia="en-US"/>
        </w:rPr>
        <w:t xml:space="preserve"> </w:t>
      </w:r>
      <w:r w:rsidR="00AF0984" w:rsidRPr="002143F9">
        <w:rPr>
          <w:rFonts w:eastAsia="Calibri"/>
          <w:b/>
          <w:bCs/>
          <w:sz w:val="28"/>
          <w:szCs w:val="28"/>
          <w:lang w:eastAsia="en-US"/>
        </w:rPr>
        <w:t xml:space="preserve">Республики Тыва </w:t>
      </w:r>
      <w:r w:rsidR="00DA70E1">
        <w:rPr>
          <w:rFonts w:eastAsia="Calibri"/>
          <w:b/>
          <w:bCs/>
          <w:sz w:val="28"/>
          <w:szCs w:val="28"/>
          <w:lang w:eastAsia="en-US"/>
        </w:rPr>
        <w:t>«</w:t>
      </w:r>
      <w:r w:rsidR="00AF0984" w:rsidRPr="002143F9">
        <w:rPr>
          <w:rFonts w:eastAsia="Calibri"/>
          <w:b/>
          <w:bCs/>
          <w:sz w:val="28"/>
          <w:szCs w:val="28"/>
          <w:lang w:eastAsia="en-US"/>
        </w:rPr>
        <w:t xml:space="preserve">Обеспечение </w:t>
      </w:r>
    </w:p>
    <w:p w:rsidR="002143F9" w:rsidRDefault="00AF0984" w:rsidP="002143F9">
      <w:pPr>
        <w:jc w:val="center"/>
        <w:rPr>
          <w:rFonts w:eastAsia="Calibri"/>
          <w:b/>
          <w:bCs/>
          <w:sz w:val="28"/>
          <w:szCs w:val="28"/>
          <w:lang w:eastAsia="en-US"/>
        </w:rPr>
      </w:pPr>
      <w:r w:rsidRPr="002143F9">
        <w:rPr>
          <w:rFonts w:eastAsia="Calibri"/>
          <w:b/>
          <w:bCs/>
          <w:sz w:val="28"/>
          <w:szCs w:val="28"/>
          <w:lang w:eastAsia="en-US"/>
        </w:rPr>
        <w:t>жителей</w:t>
      </w:r>
      <w:r w:rsidR="002143F9">
        <w:rPr>
          <w:rFonts w:eastAsia="Calibri"/>
          <w:b/>
          <w:bCs/>
          <w:sz w:val="28"/>
          <w:szCs w:val="28"/>
          <w:lang w:eastAsia="en-US"/>
        </w:rPr>
        <w:t xml:space="preserve"> </w:t>
      </w:r>
      <w:r w:rsidRPr="002143F9">
        <w:rPr>
          <w:rFonts w:eastAsia="Calibri"/>
          <w:b/>
          <w:bCs/>
          <w:sz w:val="28"/>
          <w:szCs w:val="28"/>
          <w:lang w:eastAsia="en-US"/>
        </w:rPr>
        <w:t xml:space="preserve">Республики Тыва доступным </w:t>
      </w:r>
      <w:r w:rsidR="00961020">
        <w:rPr>
          <w:rFonts w:eastAsia="Calibri"/>
          <w:b/>
          <w:bCs/>
          <w:sz w:val="28"/>
          <w:szCs w:val="28"/>
          <w:lang w:eastAsia="en-US"/>
        </w:rPr>
        <w:t>и</w:t>
      </w:r>
    </w:p>
    <w:p w:rsidR="00AF0984" w:rsidRPr="002143F9" w:rsidRDefault="00AF0984" w:rsidP="002143F9">
      <w:pPr>
        <w:jc w:val="center"/>
        <w:rPr>
          <w:rFonts w:eastAsia="Calibri"/>
          <w:b/>
          <w:bCs/>
          <w:sz w:val="28"/>
          <w:szCs w:val="28"/>
          <w:lang w:eastAsia="en-US"/>
        </w:rPr>
      </w:pPr>
      <w:r w:rsidRPr="002143F9">
        <w:rPr>
          <w:rFonts w:eastAsia="Calibri"/>
          <w:b/>
          <w:bCs/>
          <w:sz w:val="28"/>
          <w:szCs w:val="28"/>
          <w:lang w:eastAsia="en-US"/>
        </w:rPr>
        <w:t>комфортным жильем</w:t>
      </w:r>
      <w:r w:rsidR="00DA70E1">
        <w:rPr>
          <w:rFonts w:eastAsia="Calibri"/>
          <w:b/>
          <w:bCs/>
          <w:sz w:val="28"/>
          <w:szCs w:val="28"/>
          <w:lang w:eastAsia="en-US"/>
        </w:rPr>
        <w:t>»</w:t>
      </w:r>
    </w:p>
    <w:p w:rsidR="004F1083" w:rsidRDefault="004F1083" w:rsidP="002143F9">
      <w:pPr>
        <w:jc w:val="center"/>
        <w:rPr>
          <w:rFonts w:eastAsia="Calibri"/>
          <w:sz w:val="28"/>
          <w:szCs w:val="28"/>
          <w:lang w:eastAsia="en-US"/>
        </w:rPr>
      </w:pPr>
    </w:p>
    <w:p w:rsidR="002143F9" w:rsidRPr="002143F9" w:rsidRDefault="002143F9" w:rsidP="002143F9">
      <w:pPr>
        <w:jc w:val="center"/>
        <w:rPr>
          <w:rFonts w:eastAsia="Calibri"/>
          <w:sz w:val="28"/>
          <w:szCs w:val="28"/>
          <w:lang w:eastAsia="en-US"/>
        </w:rPr>
      </w:pPr>
    </w:p>
    <w:p w:rsidR="00C60670" w:rsidRDefault="00C60670" w:rsidP="002143F9">
      <w:pPr>
        <w:widowControl w:val="0"/>
        <w:tabs>
          <w:tab w:val="left" w:pos="709"/>
          <w:tab w:val="left" w:pos="993"/>
        </w:tabs>
        <w:autoSpaceDE w:val="0"/>
        <w:autoSpaceDN w:val="0"/>
        <w:spacing w:line="360" w:lineRule="atLeast"/>
        <w:ind w:firstLine="709"/>
        <w:jc w:val="both"/>
        <w:rPr>
          <w:sz w:val="28"/>
          <w:szCs w:val="28"/>
        </w:rPr>
      </w:pPr>
      <w:r w:rsidRPr="000E053C">
        <w:rPr>
          <w:sz w:val="28"/>
          <w:szCs w:val="28"/>
        </w:rPr>
        <w:t xml:space="preserve">В соответствии со </w:t>
      </w:r>
      <w:hyperlink r:id="rId9">
        <w:r w:rsidRPr="000E053C">
          <w:rPr>
            <w:sz w:val="28"/>
            <w:szCs w:val="28"/>
          </w:rPr>
          <w:t>статьей 179</w:t>
        </w:r>
      </w:hyperlink>
      <w:r w:rsidRPr="000E053C">
        <w:rPr>
          <w:sz w:val="28"/>
          <w:szCs w:val="28"/>
        </w:rPr>
        <w:t xml:space="preserve"> Бюджетного </w:t>
      </w:r>
      <w:hyperlink r:id="rId10">
        <w:r w:rsidRPr="000E053C">
          <w:rPr>
            <w:sz w:val="28"/>
            <w:szCs w:val="28"/>
          </w:rPr>
          <w:t>кодекса</w:t>
        </w:r>
      </w:hyperlink>
      <w:r w:rsidRPr="000E053C">
        <w:rPr>
          <w:sz w:val="28"/>
          <w:szCs w:val="28"/>
        </w:rPr>
        <w:t xml:space="preserve"> Российской Федер</w:t>
      </w:r>
      <w:r w:rsidRPr="000E053C">
        <w:rPr>
          <w:sz w:val="28"/>
          <w:szCs w:val="28"/>
        </w:rPr>
        <w:t>а</w:t>
      </w:r>
      <w:r w:rsidRPr="000E053C">
        <w:rPr>
          <w:sz w:val="28"/>
          <w:szCs w:val="28"/>
        </w:rPr>
        <w:t>ции, постановлением Правительства Российской Федерации</w:t>
      </w:r>
      <w:r w:rsidR="002143F9">
        <w:rPr>
          <w:sz w:val="28"/>
          <w:szCs w:val="28"/>
        </w:rPr>
        <w:t xml:space="preserve"> </w:t>
      </w:r>
      <w:r w:rsidRPr="000E053C">
        <w:rPr>
          <w:sz w:val="28"/>
          <w:szCs w:val="28"/>
        </w:rPr>
        <w:t xml:space="preserve">от 30 декабря </w:t>
      </w:r>
      <w:r w:rsidR="002143F9">
        <w:rPr>
          <w:sz w:val="28"/>
          <w:szCs w:val="28"/>
        </w:rPr>
        <w:br/>
      </w:r>
      <w:r w:rsidRPr="000E053C">
        <w:rPr>
          <w:sz w:val="28"/>
          <w:szCs w:val="28"/>
        </w:rPr>
        <w:t xml:space="preserve">2017 г. № 1710 </w:t>
      </w:r>
      <w:r w:rsidR="00DA70E1">
        <w:rPr>
          <w:sz w:val="28"/>
          <w:szCs w:val="28"/>
        </w:rPr>
        <w:t>«</w:t>
      </w:r>
      <w:r w:rsidRPr="000E053C">
        <w:rPr>
          <w:sz w:val="28"/>
          <w:szCs w:val="28"/>
        </w:rPr>
        <w:t>Об утверждении государственной программы Российской Ф</w:t>
      </w:r>
      <w:r w:rsidRPr="000E053C">
        <w:rPr>
          <w:sz w:val="28"/>
          <w:szCs w:val="28"/>
        </w:rPr>
        <w:t>е</w:t>
      </w:r>
      <w:r w:rsidRPr="000E053C">
        <w:rPr>
          <w:sz w:val="28"/>
          <w:szCs w:val="28"/>
        </w:rPr>
        <w:t xml:space="preserve">дерации </w:t>
      </w:r>
      <w:r w:rsidR="00DA70E1">
        <w:rPr>
          <w:sz w:val="28"/>
          <w:szCs w:val="28"/>
        </w:rPr>
        <w:t>«</w:t>
      </w:r>
      <w:r w:rsidRPr="000E053C">
        <w:rPr>
          <w:sz w:val="28"/>
          <w:szCs w:val="28"/>
        </w:rPr>
        <w:t>Обеспечение доступным и комфортным жильем</w:t>
      </w:r>
      <w:r w:rsidR="00520A53">
        <w:rPr>
          <w:sz w:val="28"/>
          <w:szCs w:val="28"/>
        </w:rPr>
        <w:t xml:space="preserve"> </w:t>
      </w:r>
      <w:r w:rsidRPr="000E053C">
        <w:rPr>
          <w:sz w:val="28"/>
          <w:szCs w:val="28"/>
        </w:rPr>
        <w:t>и коммунальными услугами граждан Российской Федерации</w:t>
      </w:r>
      <w:r w:rsidR="00DA70E1">
        <w:rPr>
          <w:sz w:val="28"/>
          <w:szCs w:val="28"/>
        </w:rPr>
        <w:t>»</w:t>
      </w:r>
      <w:r w:rsidRPr="000E053C">
        <w:rPr>
          <w:sz w:val="28"/>
          <w:szCs w:val="28"/>
        </w:rPr>
        <w:t xml:space="preserve">, </w:t>
      </w:r>
      <w:hyperlink r:id="rId11">
        <w:r w:rsidRPr="000E053C">
          <w:rPr>
            <w:sz w:val="28"/>
            <w:szCs w:val="28"/>
          </w:rPr>
          <w:t>постановлением</w:t>
        </w:r>
      </w:hyperlink>
      <w:r w:rsidRPr="000E053C">
        <w:rPr>
          <w:sz w:val="28"/>
          <w:szCs w:val="28"/>
        </w:rPr>
        <w:t xml:space="preserve"> Правительства Республики Тыва от 19 июля 2023 г. № 528 </w:t>
      </w:r>
      <w:r w:rsidR="00DA70E1">
        <w:rPr>
          <w:sz w:val="28"/>
          <w:szCs w:val="28"/>
        </w:rPr>
        <w:t>«</w:t>
      </w:r>
      <w:r w:rsidRPr="000E053C">
        <w:rPr>
          <w:sz w:val="28"/>
          <w:szCs w:val="28"/>
        </w:rPr>
        <w:t>Об утверждении Порядка разр</w:t>
      </w:r>
      <w:r w:rsidRPr="000E053C">
        <w:rPr>
          <w:sz w:val="28"/>
          <w:szCs w:val="28"/>
        </w:rPr>
        <w:t>а</w:t>
      </w:r>
      <w:r w:rsidRPr="000E053C">
        <w:rPr>
          <w:sz w:val="28"/>
          <w:szCs w:val="28"/>
        </w:rPr>
        <w:t>ботки, реализации и оценки эффективности государственных программ Ре</w:t>
      </w:r>
      <w:r w:rsidRPr="000E053C">
        <w:rPr>
          <w:sz w:val="28"/>
          <w:szCs w:val="28"/>
        </w:rPr>
        <w:t>с</w:t>
      </w:r>
      <w:r w:rsidRPr="000E053C">
        <w:rPr>
          <w:sz w:val="28"/>
          <w:szCs w:val="28"/>
        </w:rPr>
        <w:t>публики Тыва</w:t>
      </w:r>
      <w:r w:rsidR="00DA70E1">
        <w:rPr>
          <w:sz w:val="28"/>
          <w:szCs w:val="28"/>
        </w:rPr>
        <w:t>»</w:t>
      </w:r>
      <w:r w:rsidRPr="000E053C">
        <w:rPr>
          <w:sz w:val="28"/>
          <w:szCs w:val="28"/>
        </w:rPr>
        <w:t xml:space="preserve"> Правительство Республики Тыва ПОСТАНОВЛЯЕТ:</w:t>
      </w:r>
    </w:p>
    <w:p w:rsidR="00E5091A" w:rsidRPr="000E053C" w:rsidRDefault="00E5091A" w:rsidP="002143F9">
      <w:pPr>
        <w:widowControl w:val="0"/>
        <w:tabs>
          <w:tab w:val="left" w:pos="709"/>
          <w:tab w:val="left" w:pos="993"/>
        </w:tabs>
        <w:autoSpaceDE w:val="0"/>
        <w:autoSpaceDN w:val="0"/>
        <w:spacing w:line="360" w:lineRule="atLeast"/>
        <w:ind w:firstLine="709"/>
        <w:jc w:val="both"/>
        <w:rPr>
          <w:sz w:val="28"/>
          <w:szCs w:val="28"/>
        </w:rPr>
      </w:pPr>
    </w:p>
    <w:p w:rsidR="00F63BB0" w:rsidRPr="00F63BB0" w:rsidRDefault="00F63BB0" w:rsidP="002143F9">
      <w:pPr>
        <w:widowControl w:val="0"/>
        <w:numPr>
          <w:ilvl w:val="0"/>
          <w:numId w:val="20"/>
        </w:numPr>
        <w:tabs>
          <w:tab w:val="left" w:pos="709"/>
          <w:tab w:val="left" w:pos="851"/>
          <w:tab w:val="left" w:pos="993"/>
        </w:tabs>
        <w:autoSpaceDE w:val="0"/>
        <w:autoSpaceDN w:val="0"/>
        <w:adjustRightInd w:val="0"/>
        <w:spacing w:line="360" w:lineRule="atLeast"/>
        <w:ind w:left="0" w:firstLine="709"/>
        <w:jc w:val="both"/>
        <w:rPr>
          <w:rFonts w:eastAsia="Calibri"/>
          <w:b/>
          <w:bCs/>
          <w:sz w:val="28"/>
          <w:szCs w:val="28"/>
          <w:lang w:eastAsia="en-US"/>
        </w:rPr>
      </w:pPr>
      <w:r>
        <w:rPr>
          <w:rFonts w:eastAsia="Calibri"/>
          <w:bCs/>
          <w:sz w:val="28"/>
          <w:szCs w:val="28"/>
          <w:lang w:eastAsia="en-US"/>
        </w:rPr>
        <w:t xml:space="preserve">Внести в государственную программу Республики Тыва </w:t>
      </w:r>
      <w:r w:rsidR="00DA70E1">
        <w:rPr>
          <w:rFonts w:eastAsia="Calibri"/>
          <w:bCs/>
          <w:sz w:val="28"/>
          <w:szCs w:val="28"/>
          <w:lang w:eastAsia="en-US"/>
        </w:rPr>
        <w:t>«</w:t>
      </w:r>
      <w:r>
        <w:rPr>
          <w:rFonts w:eastAsia="Calibri"/>
          <w:bCs/>
          <w:sz w:val="28"/>
          <w:szCs w:val="28"/>
          <w:lang w:eastAsia="en-US"/>
        </w:rPr>
        <w:t>Обеспечение жителей Республики Тыва доступным и комфортным жильем</w:t>
      </w:r>
      <w:r w:rsidR="00DA70E1">
        <w:rPr>
          <w:rFonts w:eastAsia="Calibri"/>
          <w:bCs/>
          <w:sz w:val="28"/>
          <w:szCs w:val="28"/>
          <w:lang w:eastAsia="en-US"/>
        </w:rPr>
        <w:t>»</w:t>
      </w:r>
      <w:r>
        <w:rPr>
          <w:rFonts w:eastAsia="Calibri"/>
          <w:bCs/>
          <w:sz w:val="28"/>
          <w:szCs w:val="28"/>
          <w:lang w:eastAsia="en-US"/>
        </w:rPr>
        <w:t xml:space="preserve">, утвержденную </w:t>
      </w:r>
      <w:r w:rsidRPr="00837FE6">
        <w:rPr>
          <w:rFonts w:eastAsia="Calibri"/>
          <w:sz w:val="28"/>
          <w:szCs w:val="28"/>
          <w:lang w:eastAsia="en-US"/>
        </w:rPr>
        <w:t>постановлением Правительства Республики Тыва</w:t>
      </w:r>
      <w:r>
        <w:rPr>
          <w:rFonts w:eastAsia="Calibri"/>
          <w:sz w:val="28"/>
          <w:szCs w:val="28"/>
          <w:lang w:eastAsia="en-US"/>
        </w:rPr>
        <w:t xml:space="preserve"> </w:t>
      </w:r>
      <w:r w:rsidRPr="00837FE6">
        <w:rPr>
          <w:rFonts w:eastAsia="Calibri"/>
          <w:sz w:val="28"/>
          <w:szCs w:val="28"/>
          <w:lang w:eastAsia="en-US"/>
        </w:rPr>
        <w:t>от 8 ноября 2023 г. № 816</w:t>
      </w:r>
      <w:r>
        <w:rPr>
          <w:rFonts w:eastAsia="Calibri"/>
          <w:sz w:val="28"/>
          <w:szCs w:val="28"/>
          <w:lang w:eastAsia="en-US"/>
        </w:rPr>
        <w:t xml:space="preserve"> (далее – Программа), следующие изменения:</w:t>
      </w:r>
    </w:p>
    <w:p w:rsidR="000E7B82" w:rsidRDefault="00F63BB0" w:rsidP="002143F9">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 xml:space="preserve">1) </w:t>
      </w:r>
      <w:r w:rsidR="00C80EF0">
        <w:rPr>
          <w:rFonts w:eastAsia="Calibri"/>
          <w:sz w:val="28"/>
          <w:szCs w:val="28"/>
          <w:lang w:eastAsia="en-US"/>
        </w:rPr>
        <w:t>позицию</w:t>
      </w:r>
      <w:r w:rsidR="00234E1D">
        <w:rPr>
          <w:rFonts w:eastAsia="Calibri"/>
          <w:sz w:val="28"/>
          <w:szCs w:val="28"/>
          <w:lang w:eastAsia="en-US"/>
        </w:rPr>
        <w:t xml:space="preserve"> </w:t>
      </w:r>
      <w:r w:rsidR="00DA70E1">
        <w:rPr>
          <w:rFonts w:eastAsia="Calibri"/>
          <w:sz w:val="28"/>
          <w:szCs w:val="28"/>
          <w:lang w:eastAsia="en-US"/>
        </w:rPr>
        <w:t>«</w:t>
      </w:r>
      <w:r w:rsidR="00C80EF0" w:rsidRPr="00234E1D">
        <w:rPr>
          <w:rFonts w:eastAsia="Calibri"/>
          <w:sz w:val="28"/>
          <w:szCs w:val="28"/>
          <w:lang w:eastAsia="en-US"/>
        </w:rPr>
        <w:t>Объемы бюджетных ассигнований Программы</w:t>
      </w:r>
      <w:r w:rsidR="00DA70E1">
        <w:rPr>
          <w:rFonts w:eastAsia="Calibri"/>
          <w:sz w:val="28"/>
          <w:szCs w:val="28"/>
          <w:lang w:eastAsia="en-US"/>
        </w:rPr>
        <w:t>»</w:t>
      </w:r>
      <w:r w:rsidR="00C80EF0">
        <w:rPr>
          <w:rFonts w:eastAsia="Calibri"/>
          <w:sz w:val="28"/>
          <w:szCs w:val="28"/>
          <w:lang w:eastAsia="en-US"/>
        </w:rPr>
        <w:t xml:space="preserve"> паспорта Программы изложить в </w:t>
      </w:r>
      <w:r w:rsidR="000E7B82">
        <w:rPr>
          <w:rFonts w:eastAsia="Calibri"/>
          <w:sz w:val="28"/>
          <w:szCs w:val="28"/>
          <w:lang w:eastAsia="en-US"/>
        </w:rPr>
        <w:t>следующей редакции:</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92"/>
        <w:gridCol w:w="284"/>
        <w:gridCol w:w="6463"/>
      </w:tblGrid>
      <w:tr w:rsidR="008401BF" w:rsidRPr="004C7DD1" w:rsidTr="009D0207">
        <w:trPr>
          <w:trHeight w:val="20"/>
        </w:trPr>
        <w:tc>
          <w:tcPr>
            <w:tcW w:w="2892" w:type="dxa"/>
          </w:tcPr>
          <w:p w:rsidR="008401BF" w:rsidRPr="004C7DD1" w:rsidRDefault="00DA70E1" w:rsidP="008401BF">
            <w:pPr>
              <w:autoSpaceDE w:val="0"/>
              <w:autoSpaceDN w:val="0"/>
              <w:adjustRightInd w:val="0"/>
              <w:rPr>
                <w:sz w:val="24"/>
                <w:szCs w:val="24"/>
              </w:rPr>
            </w:pPr>
            <w:r>
              <w:rPr>
                <w:sz w:val="24"/>
                <w:szCs w:val="24"/>
              </w:rPr>
              <w:t>«</w:t>
            </w:r>
            <w:r w:rsidR="008401BF" w:rsidRPr="004C7DD1">
              <w:rPr>
                <w:sz w:val="24"/>
                <w:szCs w:val="24"/>
              </w:rPr>
              <w:t>Объемы бюджетных а</w:t>
            </w:r>
            <w:r w:rsidR="008401BF" w:rsidRPr="004C7DD1">
              <w:rPr>
                <w:sz w:val="24"/>
                <w:szCs w:val="24"/>
              </w:rPr>
              <w:t>с</w:t>
            </w:r>
            <w:r w:rsidR="008401BF" w:rsidRPr="004C7DD1">
              <w:rPr>
                <w:sz w:val="24"/>
                <w:szCs w:val="24"/>
              </w:rPr>
              <w:t>сигнований Программы</w:t>
            </w:r>
          </w:p>
        </w:tc>
        <w:tc>
          <w:tcPr>
            <w:tcW w:w="284" w:type="dxa"/>
          </w:tcPr>
          <w:p w:rsidR="008401BF" w:rsidRPr="004C7DD1" w:rsidRDefault="00E5091A" w:rsidP="008401BF">
            <w:pPr>
              <w:autoSpaceDE w:val="0"/>
              <w:autoSpaceDN w:val="0"/>
              <w:adjustRightInd w:val="0"/>
              <w:jc w:val="center"/>
              <w:rPr>
                <w:sz w:val="24"/>
                <w:szCs w:val="24"/>
              </w:rPr>
            </w:pPr>
            <w:r w:rsidRPr="004C7DD1">
              <w:rPr>
                <w:sz w:val="24"/>
                <w:szCs w:val="24"/>
              </w:rPr>
              <w:t>–</w:t>
            </w:r>
          </w:p>
        </w:tc>
        <w:tc>
          <w:tcPr>
            <w:tcW w:w="6463" w:type="dxa"/>
          </w:tcPr>
          <w:p w:rsidR="008401BF" w:rsidRPr="004C7DD1" w:rsidRDefault="008401BF" w:rsidP="00CE7CB6">
            <w:pPr>
              <w:autoSpaceDE w:val="0"/>
              <w:autoSpaceDN w:val="0"/>
              <w:adjustRightInd w:val="0"/>
              <w:jc w:val="both"/>
              <w:rPr>
                <w:sz w:val="24"/>
                <w:szCs w:val="24"/>
              </w:rPr>
            </w:pPr>
            <w:r w:rsidRPr="004C7DD1">
              <w:rPr>
                <w:sz w:val="24"/>
                <w:szCs w:val="24"/>
              </w:rPr>
              <w:t xml:space="preserve">объем бюджетных ассигнований на реализацию Программы в 2024-2030 годах составит </w:t>
            </w:r>
            <w:r w:rsidR="00C41A63" w:rsidRPr="004C7DD1">
              <w:rPr>
                <w:sz w:val="24"/>
                <w:szCs w:val="24"/>
              </w:rPr>
              <w:t>9113035,85</w:t>
            </w:r>
            <w:r w:rsidRPr="004C7DD1">
              <w:rPr>
                <w:sz w:val="24"/>
                <w:szCs w:val="24"/>
              </w:rPr>
              <w:t xml:space="preserve"> тыс. рублей:</w:t>
            </w:r>
          </w:p>
          <w:p w:rsidR="008401BF" w:rsidRPr="004C7DD1" w:rsidRDefault="003B0188" w:rsidP="00CE7CB6">
            <w:pPr>
              <w:autoSpaceDE w:val="0"/>
              <w:autoSpaceDN w:val="0"/>
              <w:adjustRightInd w:val="0"/>
              <w:jc w:val="both"/>
              <w:rPr>
                <w:sz w:val="24"/>
                <w:szCs w:val="24"/>
              </w:rPr>
            </w:pPr>
            <w:r w:rsidRPr="004C7DD1">
              <w:rPr>
                <w:sz w:val="24"/>
                <w:szCs w:val="24"/>
              </w:rPr>
              <w:t xml:space="preserve">на </w:t>
            </w:r>
            <w:r w:rsidR="008401BF" w:rsidRPr="004C7DD1">
              <w:rPr>
                <w:sz w:val="24"/>
                <w:szCs w:val="24"/>
              </w:rPr>
              <w:t xml:space="preserve">2024 год </w:t>
            </w:r>
            <w:r w:rsidRPr="004C7DD1">
              <w:rPr>
                <w:sz w:val="24"/>
                <w:szCs w:val="24"/>
              </w:rPr>
              <w:t>–</w:t>
            </w:r>
            <w:r w:rsidR="008401BF" w:rsidRPr="004C7DD1">
              <w:rPr>
                <w:sz w:val="24"/>
                <w:szCs w:val="24"/>
              </w:rPr>
              <w:t xml:space="preserve"> </w:t>
            </w:r>
            <w:r w:rsidR="00DC5106" w:rsidRPr="004C7DD1">
              <w:rPr>
                <w:sz w:val="24"/>
                <w:szCs w:val="24"/>
              </w:rPr>
              <w:t>3455827,83</w:t>
            </w:r>
            <w:r w:rsidR="008401BF" w:rsidRPr="004C7DD1">
              <w:rPr>
                <w:sz w:val="24"/>
                <w:szCs w:val="24"/>
              </w:rPr>
              <w:t xml:space="preserve"> тыс. рублей;</w:t>
            </w:r>
          </w:p>
          <w:p w:rsidR="008401BF" w:rsidRDefault="008401BF" w:rsidP="00CE7CB6">
            <w:pPr>
              <w:autoSpaceDE w:val="0"/>
              <w:autoSpaceDN w:val="0"/>
              <w:adjustRightInd w:val="0"/>
              <w:jc w:val="both"/>
              <w:rPr>
                <w:sz w:val="24"/>
                <w:szCs w:val="24"/>
              </w:rPr>
            </w:pPr>
            <w:r w:rsidRPr="004C7DD1">
              <w:rPr>
                <w:sz w:val="24"/>
                <w:szCs w:val="24"/>
              </w:rPr>
              <w:t xml:space="preserve">на 2025 год </w:t>
            </w:r>
            <w:r w:rsidR="003B0188" w:rsidRPr="004C7DD1">
              <w:rPr>
                <w:sz w:val="24"/>
                <w:szCs w:val="24"/>
              </w:rPr>
              <w:t>–</w:t>
            </w:r>
            <w:r w:rsidRPr="004C7DD1">
              <w:rPr>
                <w:sz w:val="24"/>
                <w:szCs w:val="24"/>
              </w:rPr>
              <w:t xml:space="preserve"> </w:t>
            </w:r>
            <w:r w:rsidR="00DC5106" w:rsidRPr="004C7DD1">
              <w:rPr>
                <w:sz w:val="24"/>
                <w:szCs w:val="24"/>
              </w:rPr>
              <w:t>1278838,67</w:t>
            </w:r>
            <w:r w:rsidRPr="004C7DD1">
              <w:rPr>
                <w:sz w:val="24"/>
                <w:szCs w:val="24"/>
              </w:rPr>
              <w:t xml:space="preserve"> тыс. рублей;</w:t>
            </w:r>
          </w:p>
          <w:p w:rsidR="00B74EA8" w:rsidRDefault="00B74EA8" w:rsidP="00CE7CB6">
            <w:pPr>
              <w:autoSpaceDE w:val="0"/>
              <w:autoSpaceDN w:val="0"/>
              <w:adjustRightInd w:val="0"/>
              <w:jc w:val="both"/>
              <w:rPr>
                <w:sz w:val="24"/>
                <w:szCs w:val="24"/>
              </w:rPr>
            </w:pPr>
          </w:p>
          <w:p w:rsidR="00B74EA8" w:rsidRPr="004C7DD1" w:rsidRDefault="00B74EA8" w:rsidP="00CE7CB6">
            <w:pPr>
              <w:autoSpaceDE w:val="0"/>
              <w:autoSpaceDN w:val="0"/>
              <w:adjustRightInd w:val="0"/>
              <w:jc w:val="both"/>
              <w:rPr>
                <w:sz w:val="24"/>
                <w:szCs w:val="24"/>
              </w:rPr>
            </w:pPr>
          </w:p>
          <w:p w:rsidR="008401BF" w:rsidRPr="004C7DD1" w:rsidRDefault="008401BF" w:rsidP="00CE7CB6">
            <w:pPr>
              <w:autoSpaceDE w:val="0"/>
              <w:autoSpaceDN w:val="0"/>
              <w:adjustRightInd w:val="0"/>
              <w:jc w:val="both"/>
              <w:rPr>
                <w:sz w:val="24"/>
                <w:szCs w:val="24"/>
              </w:rPr>
            </w:pPr>
            <w:r w:rsidRPr="004C7DD1">
              <w:rPr>
                <w:sz w:val="24"/>
                <w:szCs w:val="24"/>
              </w:rPr>
              <w:lastRenderedPageBreak/>
              <w:t xml:space="preserve">на 2026 год </w:t>
            </w:r>
            <w:r w:rsidR="003B0188" w:rsidRPr="004C7DD1">
              <w:rPr>
                <w:sz w:val="24"/>
                <w:szCs w:val="24"/>
              </w:rPr>
              <w:t>–</w:t>
            </w:r>
            <w:r w:rsidRPr="004C7DD1">
              <w:rPr>
                <w:sz w:val="24"/>
                <w:szCs w:val="24"/>
              </w:rPr>
              <w:t xml:space="preserve"> </w:t>
            </w:r>
            <w:r w:rsidR="00DC5106" w:rsidRPr="004C7DD1">
              <w:rPr>
                <w:sz w:val="24"/>
                <w:szCs w:val="24"/>
              </w:rPr>
              <w:t>1364450,45</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2027 год </w:t>
            </w:r>
            <w:r w:rsidR="003B0188" w:rsidRPr="004C7DD1">
              <w:rPr>
                <w:sz w:val="24"/>
                <w:szCs w:val="24"/>
              </w:rPr>
              <w:t>–</w:t>
            </w:r>
            <w:r w:rsidRPr="004C7DD1">
              <w:rPr>
                <w:sz w:val="24"/>
                <w:szCs w:val="24"/>
              </w:rPr>
              <w:t xml:space="preserve"> </w:t>
            </w:r>
            <w:r w:rsidR="009F3E82" w:rsidRPr="004C7DD1">
              <w:rPr>
                <w:sz w:val="24"/>
                <w:szCs w:val="24"/>
              </w:rPr>
              <w:t>801870,30</w:t>
            </w:r>
            <w:r w:rsidR="003B0188" w:rsidRPr="004C7DD1">
              <w:rPr>
                <w:sz w:val="24"/>
                <w:szCs w:val="24"/>
              </w:rPr>
              <w:t xml:space="preserve"> </w:t>
            </w:r>
            <w:r w:rsidRPr="004C7DD1">
              <w:rPr>
                <w:sz w:val="24"/>
                <w:szCs w:val="24"/>
              </w:rPr>
              <w:t>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2028 год </w:t>
            </w:r>
            <w:r w:rsidR="00E5091A" w:rsidRPr="004C7DD1">
              <w:rPr>
                <w:sz w:val="24"/>
                <w:szCs w:val="24"/>
              </w:rPr>
              <w:t>–</w:t>
            </w:r>
            <w:r w:rsidRPr="004C7DD1">
              <w:rPr>
                <w:sz w:val="24"/>
                <w:szCs w:val="24"/>
              </w:rPr>
              <w:t xml:space="preserve"> 777790,20 тыс. рублей;</w:t>
            </w:r>
          </w:p>
          <w:p w:rsidR="008401BF" w:rsidRPr="004C7DD1" w:rsidRDefault="00E5091A" w:rsidP="00CE7CB6">
            <w:pPr>
              <w:autoSpaceDE w:val="0"/>
              <w:autoSpaceDN w:val="0"/>
              <w:adjustRightInd w:val="0"/>
              <w:jc w:val="both"/>
              <w:rPr>
                <w:sz w:val="24"/>
                <w:szCs w:val="24"/>
              </w:rPr>
            </w:pPr>
            <w:r w:rsidRPr="004C7DD1">
              <w:rPr>
                <w:sz w:val="24"/>
                <w:szCs w:val="24"/>
              </w:rPr>
              <w:t>на 2029 год –</w:t>
            </w:r>
            <w:r w:rsidR="008401BF" w:rsidRPr="004C7DD1">
              <w:rPr>
                <w:sz w:val="24"/>
                <w:szCs w:val="24"/>
              </w:rPr>
              <w:t xml:space="preserve"> 732726,10 тыс. рублей;</w:t>
            </w:r>
          </w:p>
          <w:p w:rsidR="008401BF" w:rsidRPr="004C7DD1" w:rsidRDefault="00E5091A" w:rsidP="00CE7CB6">
            <w:pPr>
              <w:autoSpaceDE w:val="0"/>
              <w:autoSpaceDN w:val="0"/>
              <w:adjustRightInd w:val="0"/>
              <w:jc w:val="both"/>
              <w:rPr>
                <w:sz w:val="24"/>
                <w:szCs w:val="24"/>
              </w:rPr>
            </w:pPr>
            <w:r w:rsidRPr="004C7DD1">
              <w:rPr>
                <w:sz w:val="24"/>
                <w:szCs w:val="24"/>
              </w:rPr>
              <w:t>на 2030 год –</w:t>
            </w:r>
            <w:r w:rsidR="008401BF" w:rsidRPr="004C7DD1">
              <w:rPr>
                <w:sz w:val="24"/>
                <w:szCs w:val="24"/>
              </w:rPr>
              <w:t xml:space="preserve"> 701532,30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в том числе: за счет средств федерального бюджета </w:t>
            </w:r>
            <w:r w:rsidR="00BD615F" w:rsidRPr="004C7DD1">
              <w:rPr>
                <w:sz w:val="24"/>
                <w:szCs w:val="24"/>
              </w:rPr>
              <w:t>–</w:t>
            </w:r>
            <w:r w:rsidRPr="004C7DD1">
              <w:rPr>
                <w:sz w:val="24"/>
                <w:szCs w:val="24"/>
              </w:rPr>
              <w:t xml:space="preserve"> </w:t>
            </w:r>
            <w:r w:rsidR="00C41A63" w:rsidRPr="004C7DD1">
              <w:rPr>
                <w:sz w:val="24"/>
                <w:szCs w:val="24"/>
              </w:rPr>
              <w:t>7392726,40</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2024 год </w:t>
            </w:r>
            <w:r w:rsidR="00BD615F" w:rsidRPr="004C7DD1">
              <w:rPr>
                <w:sz w:val="24"/>
                <w:szCs w:val="24"/>
              </w:rPr>
              <w:t>–</w:t>
            </w:r>
            <w:r w:rsidRPr="004C7DD1">
              <w:rPr>
                <w:sz w:val="24"/>
                <w:szCs w:val="24"/>
              </w:rPr>
              <w:t xml:space="preserve"> </w:t>
            </w:r>
            <w:r w:rsidR="0088559E" w:rsidRPr="004C7DD1">
              <w:rPr>
                <w:sz w:val="24"/>
                <w:szCs w:val="24"/>
              </w:rPr>
              <w:t>2737884,10</w:t>
            </w:r>
            <w:r w:rsidRPr="004C7DD1">
              <w:rPr>
                <w:sz w:val="24"/>
                <w:szCs w:val="24"/>
              </w:rPr>
              <w:t xml:space="preserve"> тыс. рублей;</w:t>
            </w:r>
          </w:p>
          <w:p w:rsidR="008401BF" w:rsidRPr="004C7DD1" w:rsidRDefault="00BD615F" w:rsidP="00CE7CB6">
            <w:pPr>
              <w:autoSpaceDE w:val="0"/>
              <w:autoSpaceDN w:val="0"/>
              <w:adjustRightInd w:val="0"/>
              <w:jc w:val="both"/>
              <w:rPr>
                <w:sz w:val="24"/>
                <w:szCs w:val="24"/>
              </w:rPr>
            </w:pPr>
            <w:r w:rsidRPr="004C7DD1">
              <w:rPr>
                <w:sz w:val="24"/>
                <w:szCs w:val="24"/>
              </w:rPr>
              <w:t xml:space="preserve">на 2025 год </w:t>
            </w:r>
            <w:r w:rsidR="00BC6221" w:rsidRPr="004C7DD1">
              <w:rPr>
                <w:sz w:val="24"/>
                <w:szCs w:val="24"/>
              </w:rPr>
              <w:t>–</w:t>
            </w:r>
            <w:r w:rsidRPr="004C7DD1">
              <w:rPr>
                <w:sz w:val="24"/>
                <w:szCs w:val="24"/>
              </w:rPr>
              <w:t xml:space="preserve"> </w:t>
            </w:r>
            <w:r w:rsidR="00BC6221" w:rsidRPr="004C7DD1">
              <w:rPr>
                <w:sz w:val="24"/>
                <w:szCs w:val="24"/>
              </w:rPr>
              <w:t>962676,30</w:t>
            </w:r>
            <w:r w:rsidR="008401BF"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2026 год </w:t>
            </w:r>
            <w:r w:rsidR="00BD615F" w:rsidRPr="004C7DD1">
              <w:rPr>
                <w:sz w:val="24"/>
                <w:szCs w:val="24"/>
              </w:rPr>
              <w:t>–</w:t>
            </w:r>
            <w:r w:rsidRPr="004C7DD1">
              <w:rPr>
                <w:sz w:val="24"/>
                <w:szCs w:val="24"/>
              </w:rPr>
              <w:t xml:space="preserve"> </w:t>
            </w:r>
            <w:r w:rsidR="00BC6221" w:rsidRPr="004C7DD1">
              <w:rPr>
                <w:sz w:val="24"/>
                <w:szCs w:val="24"/>
              </w:rPr>
              <w:t>946040,60</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2027 год </w:t>
            </w:r>
            <w:r w:rsidR="00BD615F" w:rsidRPr="004C7DD1">
              <w:rPr>
                <w:sz w:val="24"/>
                <w:szCs w:val="24"/>
              </w:rPr>
              <w:t>–</w:t>
            </w:r>
            <w:r w:rsidRPr="004C7DD1">
              <w:rPr>
                <w:sz w:val="24"/>
                <w:szCs w:val="24"/>
              </w:rPr>
              <w:t xml:space="preserve"> </w:t>
            </w:r>
            <w:r w:rsidR="00AB2B76" w:rsidRPr="004C7DD1">
              <w:rPr>
                <w:sz w:val="24"/>
                <w:szCs w:val="24"/>
              </w:rPr>
              <w:t>725760,70</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2028 год </w:t>
            </w:r>
            <w:r w:rsidR="00E5091A" w:rsidRPr="004C7DD1">
              <w:rPr>
                <w:sz w:val="24"/>
                <w:szCs w:val="24"/>
              </w:rPr>
              <w:t>–</w:t>
            </w:r>
            <w:r w:rsidRPr="004C7DD1">
              <w:rPr>
                <w:sz w:val="24"/>
                <w:szCs w:val="24"/>
              </w:rPr>
              <w:t xml:space="preserve"> 700847,00 тыс. рублей;</w:t>
            </w:r>
          </w:p>
          <w:p w:rsidR="008401BF" w:rsidRPr="004C7DD1" w:rsidRDefault="00E5091A" w:rsidP="00CE7CB6">
            <w:pPr>
              <w:autoSpaceDE w:val="0"/>
              <w:autoSpaceDN w:val="0"/>
              <w:adjustRightInd w:val="0"/>
              <w:jc w:val="both"/>
              <w:rPr>
                <w:sz w:val="24"/>
                <w:szCs w:val="24"/>
              </w:rPr>
            </w:pPr>
            <w:r w:rsidRPr="004C7DD1">
              <w:rPr>
                <w:sz w:val="24"/>
                <w:szCs w:val="24"/>
              </w:rPr>
              <w:t>на 2029 год –</w:t>
            </w:r>
            <w:r w:rsidR="008401BF" w:rsidRPr="004C7DD1">
              <w:rPr>
                <w:sz w:val="24"/>
                <w:szCs w:val="24"/>
              </w:rPr>
              <w:t xml:space="preserve"> 674108,00 тыс. рублей;</w:t>
            </w:r>
          </w:p>
          <w:p w:rsidR="008401BF" w:rsidRPr="004C7DD1" w:rsidRDefault="00E5091A" w:rsidP="00CE7CB6">
            <w:pPr>
              <w:autoSpaceDE w:val="0"/>
              <w:autoSpaceDN w:val="0"/>
              <w:adjustRightInd w:val="0"/>
              <w:jc w:val="both"/>
              <w:rPr>
                <w:sz w:val="24"/>
                <w:szCs w:val="24"/>
              </w:rPr>
            </w:pPr>
            <w:r w:rsidRPr="004C7DD1">
              <w:rPr>
                <w:sz w:val="24"/>
                <w:szCs w:val="24"/>
              </w:rPr>
              <w:t>на 2030 год –</w:t>
            </w:r>
            <w:r w:rsidR="008401BF" w:rsidRPr="004C7DD1">
              <w:rPr>
                <w:sz w:val="24"/>
                <w:szCs w:val="24"/>
              </w:rPr>
              <w:t xml:space="preserve"> 645409,70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за счет средств республиканского бюджета </w:t>
            </w:r>
            <w:r w:rsidR="00A52E38" w:rsidRPr="004C7DD1">
              <w:rPr>
                <w:sz w:val="24"/>
                <w:szCs w:val="24"/>
              </w:rPr>
              <w:t>–</w:t>
            </w:r>
            <w:r w:rsidRPr="004C7DD1">
              <w:rPr>
                <w:sz w:val="24"/>
                <w:szCs w:val="24"/>
              </w:rPr>
              <w:t xml:space="preserve"> </w:t>
            </w:r>
            <w:r w:rsidR="00C41A63" w:rsidRPr="004C7DD1">
              <w:rPr>
                <w:sz w:val="24"/>
                <w:szCs w:val="24"/>
              </w:rPr>
              <w:t>444795,52</w:t>
            </w:r>
            <w:r w:rsidRPr="004C7DD1">
              <w:rPr>
                <w:sz w:val="24"/>
                <w:szCs w:val="24"/>
              </w:rPr>
              <w:t>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2024 год </w:t>
            </w:r>
            <w:r w:rsidR="00A52E38" w:rsidRPr="004C7DD1">
              <w:rPr>
                <w:sz w:val="24"/>
                <w:szCs w:val="24"/>
              </w:rPr>
              <w:t>–</w:t>
            </w:r>
            <w:r w:rsidRPr="004C7DD1">
              <w:rPr>
                <w:sz w:val="24"/>
                <w:szCs w:val="24"/>
              </w:rPr>
              <w:t xml:space="preserve"> </w:t>
            </w:r>
            <w:r w:rsidR="0088559E" w:rsidRPr="004C7DD1">
              <w:rPr>
                <w:sz w:val="24"/>
                <w:szCs w:val="24"/>
              </w:rPr>
              <w:t>61909,72</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2025 год </w:t>
            </w:r>
            <w:r w:rsidR="00A52E38" w:rsidRPr="004C7DD1">
              <w:rPr>
                <w:sz w:val="24"/>
                <w:szCs w:val="24"/>
              </w:rPr>
              <w:t>–</w:t>
            </w:r>
            <w:r w:rsidRPr="004C7DD1">
              <w:rPr>
                <w:sz w:val="24"/>
                <w:szCs w:val="24"/>
              </w:rPr>
              <w:t xml:space="preserve"> </w:t>
            </w:r>
            <w:r w:rsidR="00DD25BD" w:rsidRPr="004C7DD1">
              <w:rPr>
                <w:sz w:val="24"/>
                <w:szCs w:val="24"/>
              </w:rPr>
              <w:t>3019</w:t>
            </w:r>
            <w:r w:rsidR="00AB2B76" w:rsidRPr="004C7DD1">
              <w:rPr>
                <w:sz w:val="24"/>
                <w:szCs w:val="24"/>
              </w:rPr>
              <w:t>5,66</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2026 год </w:t>
            </w:r>
            <w:r w:rsidR="00A52E38" w:rsidRPr="004C7DD1">
              <w:rPr>
                <w:sz w:val="24"/>
                <w:szCs w:val="24"/>
              </w:rPr>
              <w:t>–</w:t>
            </w:r>
            <w:r w:rsidRPr="004C7DD1">
              <w:rPr>
                <w:sz w:val="24"/>
                <w:szCs w:val="24"/>
              </w:rPr>
              <w:t xml:space="preserve"> </w:t>
            </w:r>
            <w:r w:rsidR="00AB2B76" w:rsidRPr="004C7DD1">
              <w:rPr>
                <w:sz w:val="24"/>
                <w:szCs w:val="24"/>
              </w:rPr>
              <w:t>85186,64</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2027 год </w:t>
            </w:r>
            <w:r w:rsidR="00A52E38" w:rsidRPr="004C7DD1">
              <w:rPr>
                <w:sz w:val="24"/>
                <w:szCs w:val="24"/>
              </w:rPr>
              <w:t>–</w:t>
            </w:r>
            <w:r w:rsidRPr="004C7DD1">
              <w:rPr>
                <w:sz w:val="24"/>
                <w:szCs w:val="24"/>
              </w:rPr>
              <w:t xml:space="preserve"> </w:t>
            </w:r>
            <w:r w:rsidR="001B7006" w:rsidRPr="004C7DD1">
              <w:rPr>
                <w:sz w:val="24"/>
                <w:szCs w:val="24"/>
              </w:rPr>
              <w:t>75979,60</w:t>
            </w:r>
            <w:r w:rsidRPr="004C7DD1">
              <w:rPr>
                <w:sz w:val="24"/>
                <w:szCs w:val="24"/>
              </w:rPr>
              <w:t xml:space="preserve">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2028 год –</w:t>
            </w:r>
            <w:r w:rsidR="008401BF" w:rsidRPr="004C7DD1">
              <w:rPr>
                <w:sz w:val="24"/>
                <w:szCs w:val="24"/>
              </w:rPr>
              <w:t xml:space="preserve"> 76783,20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2029 год –</w:t>
            </w:r>
            <w:r w:rsidR="008401BF" w:rsidRPr="004C7DD1">
              <w:rPr>
                <w:sz w:val="24"/>
                <w:szCs w:val="24"/>
              </w:rPr>
              <w:t xml:space="preserve"> 58618,10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2030 год –</w:t>
            </w:r>
            <w:r w:rsidR="008401BF" w:rsidRPr="004C7DD1">
              <w:rPr>
                <w:sz w:val="24"/>
                <w:szCs w:val="24"/>
              </w:rPr>
              <w:t xml:space="preserve"> 56122,60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за счет средств местного бюджета </w:t>
            </w:r>
            <w:r w:rsidR="004C7DD1" w:rsidRPr="004C7DD1">
              <w:rPr>
                <w:sz w:val="24"/>
                <w:szCs w:val="24"/>
              </w:rPr>
              <w:t>–</w:t>
            </w:r>
            <w:r w:rsidRPr="004C7DD1">
              <w:rPr>
                <w:sz w:val="24"/>
                <w:szCs w:val="24"/>
              </w:rPr>
              <w:t xml:space="preserve"> 24954,00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2024 год </w:t>
            </w:r>
            <w:r w:rsidR="004C7DD1" w:rsidRPr="004C7DD1">
              <w:rPr>
                <w:sz w:val="24"/>
                <w:szCs w:val="24"/>
              </w:rPr>
              <w:t>–</w:t>
            </w:r>
            <w:r w:rsidRPr="004C7DD1">
              <w:rPr>
                <w:sz w:val="24"/>
                <w:szCs w:val="24"/>
              </w:rPr>
              <w:t xml:space="preserve"> 1587,40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2025 год –</w:t>
            </w:r>
            <w:r w:rsidR="008401BF" w:rsidRPr="004C7DD1">
              <w:rPr>
                <w:sz w:val="24"/>
                <w:szCs w:val="24"/>
              </w:rPr>
              <w:t xml:space="preserve"> 5940,40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2026 год –</w:t>
            </w:r>
            <w:r w:rsidR="008401BF" w:rsidRPr="004C7DD1">
              <w:rPr>
                <w:sz w:val="24"/>
                <w:szCs w:val="24"/>
              </w:rPr>
              <w:t xml:space="preserve"> 17136,20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2027 год –</w:t>
            </w:r>
            <w:r w:rsidR="008401BF" w:rsidRPr="004C7DD1">
              <w:rPr>
                <w:sz w:val="24"/>
                <w:szCs w:val="24"/>
              </w:rPr>
              <w:t xml:space="preserve"> 130,0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2028 год –</w:t>
            </w:r>
            <w:r w:rsidR="00F37FE5" w:rsidRPr="004C7DD1">
              <w:rPr>
                <w:sz w:val="24"/>
                <w:szCs w:val="24"/>
              </w:rPr>
              <w:t xml:space="preserve"> 1</w:t>
            </w:r>
            <w:r w:rsidR="008401BF" w:rsidRPr="004C7DD1">
              <w:rPr>
                <w:sz w:val="24"/>
                <w:szCs w:val="24"/>
              </w:rPr>
              <w:t>60,0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2029 год –</w:t>
            </w:r>
            <w:r w:rsidR="008401BF" w:rsidRPr="004C7DD1">
              <w:rPr>
                <w:sz w:val="24"/>
                <w:szCs w:val="24"/>
              </w:rPr>
              <w:t xml:space="preserve"> 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2030 год –</w:t>
            </w:r>
            <w:r w:rsidR="008401BF" w:rsidRPr="004C7DD1">
              <w:rPr>
                <w:sz w:val="24"/>
                <w:szCs w:val="24"/>
              </w:rPr>
              <w:t xml:space="preserve"> 0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за счет внебюджетных средств </w:t>
            </w:r>
            <w:r w:rsidR="00F37FE5" w:rsidRPr="004C7DD1">
              <w:rPr>
                <w:sz w:val="24"/>
                <w:szCs w:val="24"/>
              </w:rPr>
              <w:t>–</w:t>
            </w:r>
            <w:r w:rsidRPr="004C7DD1">
              <w:rPr>
                <w:sz w:val="24"/>
                <w:szCs w:val="24"/>
              </w:rPr>
              <w:t xml:space="preserve"> </w:t>
            </w:r>
            <w:r w:rsidR="00F37FE5" w:rsidRPr="004C7DD1">
              <w:rPr>
                <w:sz w:val="24"/>
                <w:szCs w:val="24"/>
              </w:rPr>
              <w:t>1250559,93</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2024 год </w:t>
            </w:r>
            <w:r w:rsidR="00F37FE5" w:rsidRPr="004C7DD1">
              <w:rPr>
                <w:sz w:val="24"/>
                <w:szCs w:val="24"/>
              </w:rPr>
              <w:t>–</w:t>
            </w:r>
            <w:r w:rsidRPr="004C7DD1">
              <w:rPr>
                <w:sz w:val="24"/>
                <w:szCs w:val="24"/>
              </w:rPr>
              <w:t xml:space="preserve"> </w:t>
            </w:r>
            <w:r w:rsidR="00F37FE5" w:rsidRPr="004C7DD1">
              <w:rPr>
                <w:sz w:val="24"/>
                <w:szCs w:val="24"/>
              </w:rPr>
              <w:t>654446,61</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2025 год </w:t>
            </w:r>
            <w:r w:rsidR="00F37FE5" w:rsidRPr="004C7DD1">
              <w:rPr>
                <w:sz w:val="24"/>
                <w:szCs w:val="24"/>
              </w:rPr>
              <w:t>–</w:t>
            </w:r>
            <w:r w:rsidRPr="004C7DD1">
              <w:rPr>
                <w:sz w:val="24"/>
                <w:szCs w:val="24"/>
              </w:rPr>
              <w:t xml:space="preserve"> </w:t>
            </w:r>
            <w:r w:rsidR="00F37FE5" w:rsidRPr="004C7DD1">
              <w:rPr>
                <w:sz w:val="24"/>
                <w:szCs w:val="24"/>
              </w:rPr>
              <w:t>280026,31</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2026 год </w:t>
            </w:r>
            <w:r w:rsidR="00F37FE5" w:rsidRPr="004C7DD1">
              <w:rPr>
                <w:sz w:val="24"/>
                <w:szCs w:val="24"/>
              </w:rPr>
              <w:t>–</w:t>
            </w:r>
            <w:r w:rsidRPr="004C7DD1">
              <w:rPr>
                <w:sz w:val="24"/>
                <w:szCs w:val="24"/>
              </w:rPr>
              <w:t xml:space="preserve"> </w:t>
            </w:r>
            <w:r w:rsidR="00F37FE5" w:rsidRPr="004C7DD1">
              <w:rPr>
                <w:sz w:val="24"/>
                <w:szCs w:val="24"/>
              </w:rPr>
              <w:t>316087,01</w:t>
            </w:r>
            <w:r w:rsidRPr="004C7DD1">
              <w:rPr>
                <w:sz w:val="24"/>
                <w:szCs w:val="24"/>
              </w:rPr>
              <w:t xml:space="preserve"> тыс. рублей;</w:t>
            </w:r>
          </w:p>
          <w:p w:rsidR="008401BF" w:rsidRPr="004C7DD1" w:rsidRDefault="008401BF" w:rsidP="00CE7CB6">
            <w:pPr>
              <w:autoSpaceDE w:val="0"/>
              <w:autoSpaceDN w:val="0"/>
              <w:adjustRightInd w:val="0"/>
              <w:jc w:val="both"/>
              <w:rPr>
                <w:sz w:val="24"/>
                <w:szCs w:val="24"/>
              </w:rPr>
            </w:pPr>
            <w:r w:rsidRPr="004C7DD1">
              <w:rPr>
                <w:sz w:val="24"/>
                <w:szCs w:val="24"/>
              </w:rPr>
              <w:t xml:space="preserve">на 2027 год </w:t>
            </w:r>
            <w:r w:rsidR="004C7DD1" w:rsidRPr="004C7DD1">
              <w:rPr>
                <w:sz w:val="24"/>
                <w:szCs w:val="24"/>
              </w:rPr>
              <w:t>–</w:t>
            </w:r>
            <w:r w:rsidRPr="004C7DD1">
              <w:rPr>
                <w:sz w:val="24"/>
                <w:szCs w:val="24"/>
              </w:rPr>
              <w:t xml:space="preserve"> 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2028 год –</w:t>
            </w:r>
            <w:r w:rsidR="008401BF" w:rsidRPr="004C7DD1">
              <w:rPr>
                <w:sz w:val="24"/>
                <w:szCs w:val="24"/>
              </w:rPr>
              <w:t xml:space="preserve"> 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2029 год –</w:t>
            </w:r>
            <w:r w:rsidR="008401BF" w:rsidRPr="004C7DD1">
              <w:rPr>
                <w:sz w:val="24"/>
                <w:szCs w:val="24"/>
              </w:rPr>
              <w:t xml:space="preserve"> 0 тыс. рублей;</w:t>
            </w:r>
          </w:p>
          <w:p w:rsidR="008401BF" w:rsidRPr="004C7DD1" w:rsidRDefault="004C7DD1" w:rsidP="00CE7CB6">
            <w:pPr>
              <w:autoSpaceDE w:val="0"/>
              <w:autoSpaceDN w:val="0"/>
              <w:adjustRightInd w:val="0"/>
              <w:jc w:val="both"/>
              <w:rPr>
                <w:sz w:val="24"/>
                <w:szCs w:val="24"/>
              </w:rPr>
            </w:pPr>
            <w:r w:rsidRPr="004C7DD1">
              <w:rPr>
                <w:sz w:val="24"/>
                <w:szCs w:val="24"/>
              </w:rPr>
              <w:t>на 2030 год –</w:t>
            </w:r>
            <w:r w:rsidR="008401BF" w:rsidRPr="004C7DD1">
              <w:rPr>
                <w:sz w:val="24"/>
                <w:szCs w:val="24"/>
              </w:rPr>
              <w:t xml:space="preserve"> 0 тыс. рублей</w:t>
            </w:r>
            <w:r w:rsidR="00DA70E1">
              <w:rPr>
                <w:sz w:val="24"/>
                <w:szCs w:val="24"/>
              </w:rPr>
              <w:t>»</w:t>
            </w:r>
            <w:r w:rsidR="008401BF" w:rsidRPr="004C7DD1">
              <w:rPr>
                <w:sz w:val="24"/>
                <w:szCs w:val="24"/>
              </w:rPr>
              <w:t>;</w:t>
            </w:r>
          </w:p>
          <w:p w:rsidR="004C7DD1" w:rsidRPr="004C7DD1" w:rsidRDefault="004C7DD1" w:rsidP="00CE7CB6">
            <w:pPr>
              <w:autoSpaceDE w:val="0"/>
              <w:autoSpaceDN w:val="0"/>
              <w:adjustRightInd w:val="0"/>
              <w:jc w:val="both"/>
              <w:rPr>
                <w:sz w:val="24"/>
                <w:szCs w:val="24"/>
              </w:rPr>
            </w:pPr>
          </w:p>
        </w:tc>
      </w:tr>
    </w:tbl>
    <w:p w:rsidR="009F0340" w:rsidRDefault="00C80EF0" w:rsidP="004C7DD1">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lastRenderedPageBreak/>
        <w:t xml:space="preserve">2) </w:t>
      </w:r>
      <w:r w:rsidR="009F0340">
        <w:rPr>
          <w:rFonts w:eastAsia="Calibri"/>
          <w:sz w:val="28"/>
          <w:szCs w:val="28"/>
          <w:lang w:eastAsia="en-US"/>
        </w:rPr>
        <w:t xml:space="preserve">в </w:t>
      </w:r>
      <w:r>
        <w:rPr>
          <w:rFonts w:eastAsia="Calibri"/>
          <w:sz w:val="28"/>
          <w:szCs w:val="28"/>
          <w:lang w:eastAsia="en-US"/>
        </w:rPr>
        <w:t xml:space="preserve">позиции 4.1 раздела VII Программы </w:t>
      </w:r>
      <w:r w:rsidR="009F0340">
        <w:rPr>
          <w:rFonts w:eastAsia="Calibri"/>
          <w:sz w:val="28"/>
          <w:szCs w:val="28"/>
          <w:lang w:eastAsia="en-US"/>
        </w:rPr>
        <w:t xml:space="preserve">цифры </w:t>
      </w:r>
      <w:r w:rsidR="00DA70E1">
        <w:rPr>
          <w:rFonts w:eastAsia="Calibri"/>
          <w:sz w:val="28"/>
          <w:szCs w:val="28"/>
          <w:lang w:eastAsia="en-US"/>
        </w:rPr>
        <w:t>«</w:t>
      </w:r>
      <w:r w:rsidR="009F0340">
        <w:rPr>
          <w:rFonts w:eastAsia="Calibri"/>
          <w:sz w:val="28"/>
          <w:szCs w:val="28"/>
          <w:lang w:eastAsia="en-US"/>
        </w:rPr>
        <w:t>1756</w:t>
      </w:r>
      <w:r w:rsidR="00DA70E1">
        <w:rPr>
          <w:rFonts w:eastAsia="Calibri"/>
          <w:sz w:val="28"/>
          <w:szCs w:val="28"/>
          <w:lang w:eastAsia="en-US"/>
        </w:rPr>
        <w:t>»</w:t>
      </w:r>
      <w:r w:rsidR="009F0340">
        <w:rPr>
          <w:rFonts w:eastAsia="Calibri"/>
          <w:sz w:val="28"/>
          <w:szCs w:val="28"/>
          <w:lang w:eastAsia="en-US"/>
        </w:rPr>
        <w:t xml:space="preserve"> заменить цифрами </w:t>
      </w:r>
      <w:r w:rsidR="00DA70E1">
        <w:rPr>
          <w:rFonts w:eastAsia="Calibri"/>
          <w:sz w:val="28"/>
          <w:szCs w:val="28"/>
          <w:lang w:eastAsia="en-US"/>
        </w:rPr>
        <w:t>«</w:t>
      </w:r>
      <w:r w:rsidR="009F0340">
        <w:rPr>
          <w:rFonts w:eastAsia="Calibri"/>
          <w:sz w:val="28"/>
          <w:szCs w:val="28"/>
          <w:lang w:eastAsia="en-US"/>
        </w:rPr>
        <w:t>2756</w:t>
      </w:r>
      <w:r w:rsidR="00DA70E1">
        <w:rPr>
          <w:rFonts w:eastAsia="Calibri"/>
          <w:sz w:val="28"/>
          <w:szCs w:val="28"/>
          <w:lang w:eastAsia="en-US"/>
        </w:rPr>
        <w:t>»</w:t>
      </w:r>
      <w:r w:rsidR="009F0340">
        <w:rPr>
          <w:rFonts w:eastAsia="Calibri"/>
          <w:sz w:val="28"/>
          <w:szCs w:val="28"/>
          <w:lang w:eastAsia="en-US"/>
        </w:rPr>
        <w:t>;</w:t>
      </w:r>
    </w:p>
    <w:p w:rsidR="00E62FBB" w:rsidRDefault="00C80EF0" w:rsidP="004C7DD1">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3</w:t>
      </w:r>
      <w:r w:rsidR="00033605">
        <w:rPr>
          <w:rFonts w:eastAsia="Calibri"/>
          <w:sz w:val="28"/>
          <w:szCs w:val="28"/>
          <w:lang w:eastAsia="en-US"/>
        </w:rPr>
        <w:t xml:space="preserve">) </w:t>
      </w:r>
      <w:r w:rsidR="007E39C3">
        <w:rPr>
          <w:rFonts w:eastAsia="Calibri"/>
          <w:sz w:val="28"/>
          <w:szCs w:val="28"/>
          <w:lang w:eastAsia="en-US"/>
        </w:rPr>
        <w:t xml:space="preserve">позицию </w:t>
      </w:r>
      <w:r w:rsidR="00DA70E1">
        <w:rPr>
          <w:rFonts w:eastAsia="Calibri"/>
          <w:sz w:val="28"/>
          <w:szCs w:val="28"/>
          <w:lang w:eastAsia="en-US"/>
        </w:rPr>
        <w:t>«</w:t>
      </w:r>
      <w:r w:rsidR="007E39C3">
        <w:rPr>
          <w:rFonts w:eastAsia="Calibri"/>
          <w:sz w:val="28"/>
          <w:szCs w:val="28"/>
          <w:lang w:eastAsia="en-US"/>
        </w:rPr>
        <w:t>Объемы финансирования Подпрограммы</w:t>
      </w:r>
      <w:r w:rsidR="00DA70E1">
        <w:rPr>
          <w:rFonts w:eastAsia="Calibri"/>
          <w:sz w:val="28"/>
          <w:szCs w:val="28"/>
          <w:lang w:eastAsia="en-US"/>
        </w:rPr>
        <w:t>»</w:t>
      </w:r>
      <w:r w:rsidR="007E39C3">
        <w:rPr>
          <w:rFonts w:eastAsia="Calibri"/>
          <w:sz w:val="28"/>
          <w:szCs w:val="28"/>
          <w:lang w:eastAsia="en-US"/>
        </w:rPr>
        <w:t xml:space="preserve"> </w:t>
      </w:r>
      <w:r w:rsidR="00AC19B6">
        <w:rPr>
          <w:rFonts w:eastAsia="Calibri"/>
          <w:sz w:val="28"/>
          <w:szCs w:val="28"/>
          <w:lang w:eastAsia="en-US"/>
        </w:rPr>
        <w:t xml:space="preserve">паспорта </w:t>
      </w:r>
      <w:r w:rsidR="007E39C3">
        <w:rPr>
          <w:rFonts w:eastAsia="Calibri"/>
          <w:sz w:val="28"/>
          <w:szCs w:val="28"/>
          <w:lang w:eastAsia="en-US"/>
        </w:rPr>
        <w:t>подпр</w:t>
      </w:r>
      <w:r w:rsidR="007E39C3">
        <w:rPr>
          <w:rFonts w:eastAsia="Calibri"/>
          <w:sz w:val="28"/>
          <w:szCs w:val="28"/>
          <w:lang w:eastAsia="en-US"/>
        </w:rPr>
        <w:t>о</w:t>
      </w:r>
      <w:r w:rsidR="007E39C3">
        <w:rPr>
          <w:rFonts w:eastAsia="Calibri"/>
          <w:sz w:val="28"/>
          <w:szCs w:val="28"/>
          <w:lang w:eastAsia="en-US"/>
        </w:rPr>
        <w:t>граммы</w:t>
      </w:r>
      <w:r w:rsidR="00033605">
        <w:rPr>
          <w:rFonts w:eastAsia="Calibri"/>
          <w:sz w:val="28"/>
          <w:szCs w:val="28"/>
          <w:lang w:eastAsia="en-US"/>
        </w:rPr>
        <w:t xml:space="preserve"> </w:t>
      </w:r>
      <w:r w:rsidR="00DA70E1">
        <w:rPr>
          <w:rFonts w:eastAsia="Calibri"/>
          <w:sz w:val="28"/>
          <w:szCs w:val="28"/>
          <w:lang w:eastAsia="en-US"/>
        </w:rPr>
        <w:t>«</w:t>
      </w:r>
      <w:r w:rsidR="00033605" w:rsidRPr="00033605">
        <w:rPr>
          <w:rFonts w:eastAsia="Calibri"/>
          <w:sz w:val="28"/>
          <w:szCs w:val="28"/>
          <w:lang w:eastAsia="en-US"/>
        </w:rPr>
        <w:t>Территориальное планирование и комплексно</w:t>
      </w:r>
      <w:r w:rsidR="007E39C3">
        <w:rPr>
          <w:rFonts w:eastAsia="Calibri"/>
          <w:sz w:val="28"/>
          <w:szCs w:val="28"/>
          <w:lang w:eastAsia="en-US"/>
        </w:rPr>
        <w:t>е развитие территорий</w:t>
      </w:r>
      <w:r w:rsidR="00DA70E1">
        <w:rPr>
          <w:rFonts w:eastAsia="Calibri"/>
          <w:sz w:val="28"/>
          <w:szCs w:val="28"/>
          <w:lang w:eastAsia="en-US"/>
        </w:rPr>
        <w:t>»</w:t>
      </w:r>
      <w:r w:rsidR="00033605" w:rsidRPr="00033605">
        <w:rPr>
          <w:rFonts w:eastAsia="Calibri"/>
          <w:sz w:val="28"/>
          <w:szCs w:val="28"/>
          <w:lang w:eastAsia="en-US"/>
        </w:rPr>
        <w:t xml:space="preserve"> изложить в следующей редакции:</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892"/>
        <w:gridCol w:w="284"/>
        <w:gridCol w:w="6463"/>
      </w:tblGrid>
      <w:tr w:rsidR="00033605" w:rsidRPr="00CE7CB6" w:rsidTr="00CE7CB6">
        <w:tc>
          <w:tcPr>
            <w:tcW w:w="2892" w:type="dxa"/>
          </w:tcPr>
          <w:p w:rsidR="00033605" w:rsidRPr="00CE7CB6" w:rsidRDefault="00DA70E1">
            <w:pPr>
              <w:autoSpaceDE w:val="0"/>
              <w:autoSpaceDN w:val="0"/>
              <w:adjustRightInd w:val="0"/>
              <w:rPr>
                <w:sz w:val="24"/>
                <w:szCs w:val="24"/>
              </w:rPr>
            </w:pPr>
            <w:r>
              <w:rPr>
                <w:sz w:val="24"/>
                <w:szCs w:val="24"/>
              </w:rPr>
              <w:t>«</w:t>
            </w:r>
            <w:r w:rsidR="00033605" w:rsidRPr="00CE7CB6">
              <w:rPr>
                <w:sz w:val="24"/>
                <w:szCs w:val="24"/>
              </w:rPr>
              <w:t>Объемы финансирования Подпрограммы</w:t>
            </w:r>
          </w:p>
        </w:tc>
        <w:tc>
          <w:tcPr>
            <w:tcW w:w="284" w:type="dxa"/>
          </w:tcPr>
          <w:p w:rsidR="00033605" w:rsidRPr="00CE7CB6" w:rsidRDefault="009D0207">
            <w:pPr>
              <w:autoSpaceDE w:val="0"/>
              <w:autoSpaceDN w:val="0"/>
              <w:adjustRightInd w:val="0"/>
              <w:jc w:val="center"/>
              <w:rPr>
                <w:sz w:val="24"/>
                <w:szCs w:val="24"/>
              </w:rPr>
            </w:pPr>
            <w:r w:rsidRPr="00CE7CB6">
              <w:rPr>
                <w:sz w:val="24"/>
                <w:szCs w:val="24"/>
              </w:rPr>
              <w:t>–</w:t>
            </w:r>
          </w:p>
        </w:tc>
        <w:tc>
          <w:tcPr>
            <w:tcW w:w="6463" w:type="dxa"/>
          </w:tcPr>
          <w:p w:rsidR="00033605" w:rsidRPr="00CE7CB6" w:rsidRDefault="00033605" w:rsidP="00CE7CB6">
            <w:pPr>
              <w:autoSpaceDE w:val="0"/>
              <w:autoSpaceDN w:val="0"/>
              <w:adjustRightInd w:val="0"/>
              <w:jc w:val="both"/>
              <w:rPr>
                <w:sz w:val="24"/>
                <w:szCs w:val="24"/>
              </w:rPr>
            </w:pPr>
            <w:r w:rsidRPr="00CE7CB6">
              <w:rPr>
                <w:sz w:val="24"/>
                <w:szCs w:val="24"/>
              </w:rPr>
              <w:t xml:space="preserve">общий объем финансирования Подпрограммы за счет всех источников финансирования составит </w:t>
            </w:r>
            <w:r w:rsidR="007759AC" w:rsidRPr="00CE7CB6">
              <w:rPr>
                <w:sz w:val="24"/>
                <w:szCs w:val="24"/>
              </w:rPr>
              <w:t>69892</w:t>
            </w:r>
            <w:r w:rsidR="007E6ED4" w:rsidRPr="00CE7CB6">
              <w:rPr>
                <w:sz w:val="24"/>
                <w:szCs w:val="24"/>
              </w:rPr>
              <w:t>5,96</w:t>
            </w:r>
            <w:r w:rsidRPr="00CE7CB6">
              <w:rPr>
                <w:sz w:val="24"/>
                <w:szCs w:val="24"/>
              </w:rPr>
              <w:t xml:space="preserve"> тыс. рублей, в том числе:</w:t>
            </w:r>
          </w:p>
          <w:p w:rsidR="00033605" w:rsidRPr="00CE7CB6" w:rsidRDefault="00033605" w:rsidP="00CE7CB6">
            <w:pPr>
              <w:autoSpaceDE w:val="0"/>
              <w:autoSpaceDN w:val="0"/>
              <w:adjustRightInd w:val="0"/>
              <w:jc w:val="both"/>
              <w:rPr>
                <w:sz w:val="24"/>
                <w:szCs w:val="24"/>
              </w:rPr>
            </w:pPr>
            <w:r w:rsidRPr="00CE7CB6">
              <w:rPr>
                <w:sz w:val="24"/>
                <w:szCs w:val="24"/>
              </w:rPr>
              <w:t xml:space="preserve">на 2024 год </w:t>
            </w:r>
            <w:r w:rsidR="009D0207" w:rsidRPr="00CE7CB6">
              <w:rPr>
                <w:sz w:val="24"/>
                <w:szCs w:val="24"/>
              </w:rPr>
              <w:t>–</w:t>
            </w:r>
            <w:r w:rsidRPr="00CE7CB6">
              <w:rPr>
                <w:sz w:val="24"/>
                <w:szCs w:val="24"/>
              </w:rPr>
              <w:t xml:space="preserve"> </w:t>
            </w:r>
            <w:r w:rsidR="007E6ED4" w:rsidRPr="00CE7CB6">
              <w:rPr>
                <w:sz w:val="24"/>
                <w:szCs w:val="24"/>
              </w:rPr>
              <w:t>698925,96</w:t>
            </w:r>
            <w:r w:rsidRPr="00CE7CB6">
              <w:rPr>
                <w:sz w:val="24"/>
                <w:szCs w:val="24"/>
              </w:rPr>
              <w:t xml:space="preserve"> тыс. рублей;</w:t>
            </w:r>
          </w:p>
          <w:p w:rsidR="00033605" w:rsidRPr="00CE7CB6" w:rsidRDefault="009D0207" w:rsidP="00CE7CB6">
            <w:pPr>
              <w:autoSpaceDE w:val="0"/>
              <w:autoSpaceDN w:val="0"/>
              <w:adjustRightInd w:val="0"/>
              <w:jc w:val="both"/>
              <w:rPr>
                <w:sz w:val="24"/>
                <w:szCs w:val="24"/>
              </w:rPr>
            </w:pPr>
            <w:r w:rsidRPr="00CE7CB6">
              <w:rPr>
                <w:sz w:val="24"/>
                <w:szCs w:val="24"/>
              </w:rPr>
              <w:t>на 2025 год –</w:t>
            </w:r>
            <w:r w:rsidR="00033605"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2026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lastRenderedPageBreak/>
              <w:t xml:space="preserve">на 2027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2028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2029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2030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за счет средств федерального бюджета </w:t>
            </w:r>
            <w:r w:rsidR="007759AC" w:rsidRPr="00CE7CB6">
              <w:rPr>
                <w:sz w:val="24"/>
                <w:szCs w:val="24"/>
              </w:rPr>
              <w:t>–</w:t>
            </w:r>
            <w:r w:rsidRPr="00CE7CB6">
              <w:rPr>
                <w:sz w:val="24"/>
                <w:szCs w:val="24"/>
              </w:rPr>
              <w:t xml:space="preserve"> </w:t>
            </w:r>
            <w:r w:rsidR="007759AC" w:rsidRPr="00CE7CB6">
              <w:rPr>
                <w:sz w:val="24"/>
                <w:szCs w:val="24"/>
              </w:rPr>
              <w:t>691936,70</w:t>
            </w:r>
            <w:r w:rsidRPr="00CE7CB6">
              <w:rPr>
                <w:sz w:val="24"/>
                <w:szCs w:val="24"/>
              </w:rPr>
              <w:t xml:space="preserve"> тыс. ру</w:t>
            </w:r>
            <w:r w:rsidRPr="00CE7CB6">
              <w:rPr>
                <w:sz w:val="24"/>
                <w:szCs w:val="24"/>
              </w:rPr>
              <w:t>б</w:t>
            </w:r>
            <w:r w:rsidRPr="00CE7CB6">
              <w:rPr>
                <w:sz w:val="24"/>
                <w:szCs w:val="24"/>
              </w:rPr>
              <w:t>лей, в том числе:</w:t>
            </w:r>
          </w:p>
          <w:p w:rsidR="00033605" w:rsidRPr="00CE7CB6" w:rsidRDefault="00033605" w:rsidP="00CE7CB6">
            <w:pPr>
              <w:autoSpaceDE w:val="0"/>
              <w:autoSpaceDN w:val="0"/>
              <w:adjustRightInd w:val="0"/>
              <w:jc w:val="both"/>
              <w:rPr>
                <w:sz w:val="24"/>
                <w:szCs w:val="24"/>
              </w:rPr>
            </w:pPr>
            <w:r w:rsidRPr="00CE7CB6">
              <w:rPr>
                <w:sz w:val="24"/>
                <w:szCs w:val="24"/>
              </w:rPr>
              <w:t xml:space="preserve">на 2024 год </w:t>
            </w:r>
            <w:r w:rsidR="007759AC" w:rsidRPr="00CE7CB6">
              <w:rPr>
                <w:sz w:val="24"/>
                <w:szCs w:val="24"/>
              </w:rPr>
              <w:t>–</w:t>
            </w:r>
            <w:r w:rsidRPr="00CE7CB6">
              <w:rPr>
                <w:sz w:val="24"/>
                <w:szCs w:val="24"/>
              </w:rPr>
              <w:t xml:space="preserve"> </w:t>
            </w:r>
            <w:r w:rsidR="007759AC" w:rsidRPr="00CE7CB6">
              <w:rPr>
                <w:sz w:val="24"/>
                <w:szCs w:val="24"/>
              </w:rPr>
              <w:t>691936,70</w:t>
            </w:r>
            <w:r w:rsidRPr="00CE7CB6">
              <w:rPr>
                <w:sz w:val="24"/>
                <w:szCs w:val="24"/>
              </w:rPr>
              <w:t xml:space="preserve">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2025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2026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2027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2028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2029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2030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за счет средств республиканского бюджета </w:t>
            </w:r>
            <w:r w:rsidR="007759AC" w:rsidRPr="00CE7CB6">
              <w:rPr>
                <w:sz w:val="24"/>
                <w:szCs w:val="24"/>
              </w:rPr>
              <w:t>–</w:t>
            </w:r>
            <w:r w:rsidRPr="00CE7CB6">
              <w:rPr>
                <w:sz w:val="24"/>
                <w:szCs w:val="24"/>
              </w:rPr>
              <w:t xml:space="preserve"> </w:t>
            </w:r>
            <w:r w:rsidR="007759AC" w:rsidRPr="00CE7CB6">
              <w:rPr>
                <w:sz w:val="24"/>
                <w:szCs w:val="24"/>
              </w:rPr>
              <w:t>6989,</w:t>
            </w:r>
            <w:r w:rsidR="007E6ED4" w:rsidRPr="00CE7CB6">
              <w:rPr>
                <w:sz w:val="24"/>
                <w:szCs w:val="24"/>
              </w:rPr>
              <w:t>26</w:t>
            </w:r>
            <w:r w:rsidRPr="00CE7CB6">
              <w:rPr>
                <w:sz w:val="24"/>
                <w:szCs w:val="24"/>
              </w:rPr>
              <w:t xml:space="preserve"> тыс. рублей, в том числе:</w:t>
            </w:r>
          </w:p>
          <w:p w:rsidR="00033605" w:rsidRPr="00CE7CB6" w:rsidRDefault="00033605" w:rsidP="00CE7CB6">
            <w:pPr>
              <w:autoSpaceDE w:val="0"/>
              <w:autoSpaceDN w:val="0"/>
              <w:adjustRightInd w:val="0"/>
              <w:jc w:val="both"/>
              <w:rPr>
                <w:sz w:val="24"/>
                <w:szCs w:val="24"/>
              </w:rPr>
            </w:pPr>
            <w:r w:rsidRPr="00CE7CB6">
              <w:rPr>
                <w:sz w:val="24"/>
                <w:szCs w:val="24"/>
              </w:rPr>
              <w:t xml:space="preserve">на 2024 год </w:t>
            </w:r>
            <w:r w:rsidR="007759AC" w:rsidRPr="00CE7CB6">
              <w:rPr>
                <w:sz w:val="24"/>
                <w:szCs w:val="24"/>
              </w:rPr>
              <w:t>–</w:t>
            </w:r>
            <w:r w:rsidRPr="00CE7CB6">
              <w:rPr>
                <w:sz w:val="24"/>
                <w:szCs w:val="24"/>
              </w:rPr>
              <w:t xml:space="preserve"> </w:t>
            </w:r>
            <w:r w:rsidR="007759AC" w:rsidRPr="00CE7CB6">
              <w:rPr>
                <w:sz w:val="24"/>
                <w:szCs w:val="24"/>
              </w:rPr>
              <w:t>6989,</w:t>
            </w:r>
            <w:r w:rsidR="007E6ED4" w:rsidRPr="00CE7CB6">
              <w:rPr>
                <w:sz w:val="24"/>
                <w:szCs w:val="24"/>
              </w:rPr>
              <w:t>26</w:t>
            </w:r>
            <w:r w:rsidRPr="00CE7CB6">
              <w:rPr>
                <w:sz w:val="24"/>
                <w:szCs w:val="24"/>
              </w:rPr>
              <w:t xml:space="preserve">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2025 год </w:t>
            </w:r>
            <w:r w:rsidR="009D0207" w:rsidRPr="00CE7CB6">
              <w:rPr>
                <w:sz w:val="24"/>
                <w:szCs w:val="24"/>
              </w:rPr>
              <w:t xml:space="preserve">– </w:t>
            </w:r>
            <w:r w:rsidRPr="00CE7CB6">
              <w:rPr>
                <w:sz w:val="24"/>
                <w:szCs w:val="24"/>
              </w:rPr>
              <w:t>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2026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2027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2028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2029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2030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за счет средств местных бюджетов </w:t>
            </w:r>
            <w:r w:rsidR="009D0207" w:rsidRPr="00CE7CB6">
              <w:rPr>
                <w:sz w:val="24"/>
                <w:szCs w:val="24"/>
              </w:rPr>
              <w:t>–</w:t>
            </w:r>
            <w:r w:rsidRPr="00CE7CB6">
              <w:rPr>
                <w:sz w:val="24"/>
                <w:szCs w:val="24"/>
              </w:rPr>
              <w:t xml:space="preserve"> 0 тыс. рублей, в том числе:</w:t>
            </w:r>
          </w:p>
          <w:p w:rsidR="00033605" w:rsidRPr="00CE7CB6" w:rsidRDefault="00033605" w:rsidP="00CE7CB6">
            <w:pPr>
              <w:autoSpaceDE w:val="0"/>
              <w:autoSpaceDN w:val="0"/>
              <w:adjustRightInd w:val="0"/>
              <w:jc w:val="both"/>
              <w:rPr>
                <w:sz w:val="24"/>
                <w:szCs w:val="24"/>
              </w:rPr>
            </w:pPr>
            <w:r w:rsidRPr="00CE7CB6">
              <w:rPr>
                <w:sz w:val="24"/>
                <w:szCs w:val="24"/>
              </w:rPr>
              <w:t xml:space="preserve">на 2024 год </w:t>
            </w:r>
            <w:r w:rsidR="009D0207" w:rsidRPr="00CE7CB6">
              <w:rPr>
                <w:sz w:val="24"/>
                <w:szCs w:val="24"/>
              </w:rPr>
              <w:t>–</w:t>
            </w:r>
            <w:r w:rsidRPr="00CE7CB6">
              <w:rPr>
                <w:sz w:val="24"/>
                <w:szCs w:val="24"/>
              </w:rPr>
              <w:t xml:space="preserve"> 0,0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2025 год </w:t>
            </w:r>
            <w:r w:rsidR="009D0207" w:rsidRPr="00CE7CB6">
              <w:rPr>
                <w:sz w:val="24"/>
                <w:szCs w:val="24"/>
              </w:rPr>
              <w:t>–</w:t>
            </w:r>
            <w:r w:rsidRPr="00CE7CB6">
              <w:rPr>
                <w:sz w:val="24"/>
                <w:szCs w:val="24"/>
              </w:rPr>
              <w:t xml:space="preserve"> 0,0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2026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2027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2028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2029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на 2030 год </w:t>
            </w:r>
            <w:r w:rsidR="009D0207" w:rsidRPr="00CE7CB6">
              <w:rPr>
                <w:sz w:val="24"/>
                <w:szCs w:val="24"/>
              </w:rPr>
              <w:t>–</w:t>
            </w:r>
            <w:r w:rsidRPr="00CE7CB6">
              <w:rPr>
                <w:sz w:val="24"/>
                <w:szCs w:val="24"/>
              </w:rPr>
              <w:t xml:space="preserve"> 0 тыс. рублей.</w:t>
            </w:r>
          </w:p>
          <w:p w:rsidR="00033605" w:rsidRPr="00CE7CB6" w:rsidRDefault="00033605" w:rsidP="00CE7CB6">
            <w:pPr>
              <w:autoSpaceDE w:val="0"/>
              <w:autoSpaceDN w:val="0"/>
              <w:adjustRightInd w:val="0"/>
              <w:jc w:val="both"/>
              <w:rPr>
                <w:sz w:val="24"/>
                <w:szCs w:val="24"/>
              </w:rPr>
            </w:pPr>
            <w:r w:rsidRPr="00CE7CB6">
              <w:rPr>
                <w:sz w:val="24"/>
                <w:szCs w:val="24"/>
              </w:rPr>
              <w:t xml:space="preserve">Объем финансирования Подпрограммы уточняется исходя из реальных возможностей бюджетов </w:t>
            </w:r>
            <w:r w:rsidR="00FC1037" w:rsidRPr="00CE7CB6">
              <w:rPr>
                <w:sz w:val="24"/>
                <w:szCs w:val="24"/>
              </w:rPr>
              <w:t>всех уровней</w:t>
            </w:r>
            <w:r w:rsidR="00DA70E1">
              <w:rPr>
                <w:sz w:val="24"/>
                <w:szCs w:val="24"/>
              </w:rPr>
              <w:t>»</w:t>
            </w:r>
            <w:r w:rsidRPr="00CE7CB6">
              <w:rPr>
                <w:sz w:val="24"/>
                <w:szCs w:val="24"/>
              </w:rPr>
              <w:t>;</w:t>
            </w:r>
          </w:p>
          <w:p w:rsidR="00CE7CB6" w:rsidRPr="00CE7CB6" w:rsidRDefault="00CE7CB6" w:rsidP="00CE7CB6">
            <w:pPr>
              <w:autoSpaceDE w:val="0"/>
              <w:autoSpaceDN w:val="0"/>
              <w:adjustRightInd w:val="0"/>
              <w:jc w:val="both"/>
              <w:rPr>
                <w:sz w:val="24"/>
                <w:szCs w:val="24"/>
              </w:rPr>
            </w:pPr>
          </w:p>
        </w:tc>
      </w:tr>
    </w:tbl>
    <w:p w:rsidR="00033605" w:rsidRDefault="00373B05" w:rsidP="00CE7CB6">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lastRenderedPageBreak/>
        <w:t>4</w:t>
      </w:r>
      <w:r w:rsidR="00657BD5">
        <w:rPr>
          <w:rFonts w:eastAsia="Calibri"/>
          <w:sz w:val="28"/>
          <w:szCs w:val="28"/>
          <w:lang w:eastAsia="en-US"/>
        </w:rPr>
        <w:t xml:space="preserve">) </w:t>
      </w:r>
      <w:r w:rsidR="007E39C3">
        <w:rPr>
          <w:rFonts w:eastAsia="Calibri"/>
          <w:sz w:val="28"/>
          <w:szCs w:val="28"/>
          <w:lang w:eastAsia="en-US"/>
        </w:rPr>
        <w:t xml:space="preserve">позицию </w:t>
      </w:r>
      <w:r w:rsidR="00DA70E1">
        <w:rPr>
          <w:rFonts w:eastAsia="Calibri"/>
          <w:sz w:val="28"/>
          <w:szCs w:val="28"/>
          <w:lang w:eastAsia="en-US"/>
        </w:rPr>
        <w:t>«</w:t>
      </w:r>
      <w:r w:rsidR="007E39C3">
        <w:rPr>
          <w:sz w:val="28"/>
          <w:szCs w:val="28"/>
        </w:rPr>
        <w:t>Объемы и источники финансирования Подпрограммы</w:t>
      </w:r>
      <w:r w:rsidR="00DA70E1">
        <w:rPr>
          <w:rFonts w:eastAsia="Calibri"/>
          <w:sz w:val="28"/>
          <w:szCs w:val="28"/>
          <w:lang w:eastAsia="en-US"/>
        </w:rPr>
        <w:t>»</w:t>
      </w:r>
      <w:r w:rsidR="007E39C3">
        <w:rPr>
          <w:rFonts w:eastAsia="Calibri"/>
          <w:sz w:val="28"/>
          <w:szCs w:val="28"/>
          <w:lang w:eastAsia="en-US"/>
        </w:rPr>
        <w:t xml:space="preserve"> </w:t>
      </w:r>
      <w:r w:rsidR="00AC19B6">
        <w:rPr>
          <w:rFonts w:eastAsia="Calibri"/>
          <w:sz w:val="28"/>
          <w:szCs w:val="28"/>
          <w:lang w:eastAsia="en-US"/>
        </w:rPr>
        <w:t>па</w:t>
      </w:r>
      <w:r w:rsidR="00AC19B6">
        <w:rPr>
          <w:rFonts w:eastAsia="Calibri"/>
          <w:sz w:val="28"/>
          <w:szCs w:val="28"/>
          <w:lang w:eastAsia="en-US"/>
        </w:rPr>
        <w:t>с</w:t>
      </w:r>
      <w:r w:rsidR="00AC19B6">
        <w:rPr>
          <w:rFonts w:eastAsia="Calibri"/>
          <w:sz w:val="28"/>
          <w:szCs w:val="28"/>
          <w:lang w:eastAsia="en-US"/>
        </w:rPr>
        <w:t xml:space="preserve">порта </w:t>
      </w:r>
      <w:r w:rsidR="00657BD5" w:rsidRPr="00657BD5">
        <w:rPr>
          <w:rFonts w:eastAsia="Calibri"/>
          <w:sz w:val="28"/>
          <w:szCs w:val="28"/>
          <w:lang w:eastAsia="en-US"/>
        </w:rPr>
        <w:t>п</w:t>
      </w:r>
      <w:r w:rsidR="007E39C3">
        <w:rPr>
          <w:rFonts w:eastAsia="Calibri"/>
          <w:sz w:val="28"/>
          <w:szCs w:val="28"/>
          <w:lang w:eastAsia="en-US"/>
        </w:rPr>
        <w:t>одпрограммы</w:t>
      </w:r>
      <w:r w:rsidR="00657BD5">
        <w:rPr>
          <w:rFonts w:eastAsia="Calibri"/>
          <w:sz w:val="28"/>
          <w:szCs w:val="28"/>
          <w:lang w:eastAsia="en-US"/>
        </w:rPr>
        <w:t xml:space="preserve"> </w:t>
      </w:r>
      <w:r w:rsidR="00DA70E1">
        <w:rPr>
          <w:rFonts w:eastAsia="Calibri"/>
          <w:sz w:val="28"/>
          <w:szCs w:val="28"/>
          <w:lang w:eastAsia="en-US"/>
        </w:rPr>
        <w:t>«</w:t>
      </w:r>
      <w:r w:rsidR="00657BD5" w:rsidRPr="00657BD5">
        <w:rPr>
          <w:rFonts w:eastAsia="Calibri"/>
          <w:sz w:val="28"/>
          <w:szCs w:val="28"/>
          <w:lang w:eastAsia="en-US"/>
        </w:rPr>
        <w:t>Развитие промышленности строительных материалов</w:t>
      </w:r>
      <w:r w:rsidR="00DA70E1">
        <w:rPr>
          <w:rFonts w:eastAsia="Calibri"/>
          <w:sz w:val="28"/>
          <w:szCs w:val="28"/>
          <w:lang w:eastAsia="en-US"/>
        </w:rPr>
        <w:t>»</w:t>
      </w:r>
      <w:r w:rsidR="007E39C3">
        <w:rPr>
          <w:rFonts w:eastAsia="Calibri"/>
          <w:sz w:val="28"/>
          <w:szCs w:val="28"/>
          <w:lang w:eastAsia="en-US"/>
        </w:rPr>
        <w:t xml:space="preserve"> </w:t>
      </w:r>
      <w:r w:rsidR="00657BD5" w:rsidRPr="00657BD5">
        <w:rPr>
          <w:rFonts w:eastAsia="Calibri"/>
          <w:sz w:val="28"/>
          <w:szCs w:val="28"/>
          <w:lang w:eastAsia="en-US"/>
        </w:rPr>
        <w:t>изложить в следующей редакции:</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892"/>
        <w:gridCol w:w="284"/>
        <w:gridCol w:w="6463"/>
      </w:tblGrid>
      <w:tr w:rsidR="00B75161" w:rsidRPr="00CE7CB6" w:rsidTr="00DA70E1">
        <w:tc>
          <w:tcPr>
            <w:tcW w:w="2892" w:type="dxa"/>
          </w:tcPr>
          <w:p w:rsidR="00B75161" w:rsidRPr="00CE7CB6" w:rsidRDefault="00DA70E1">
            <w:pPr>
              <w:autoSpaceDE w:val="0"/>
              <w:autoSpaceDN w:val="0"/>
              <w:adjustRightInd w:val="0"/>
              <w:rPr>
                <w:sz w:val="28"/>
                <w:szCs w:val="28"/>
              </w:rPr>
            </w:pPr>
            <w:r>
              <w:rPr>
                <w:sz w:val="28"/>
                <w:szCs w:val="28"/>
              </w:rPr>
              <w:t>«</w:t>
            </w:r>
            <w:r w:rsidR="00B75161" w:rsidRPr="00CE7CB6">
              <w:rPr>
                <w:sz w:val="28"/>
                <w:szCs w:val="28"/>
              </w:rPr>
              <w:t>Объемы и источники финансирования По</w:t>
            </w:r>
            <w:r w:rsidR="00B75161" w:rsidRPr="00CE7CB6">
              <w:rPr>
                <w:sz w:val="28"/>
                <w:szCs w:val="28"/>
              </w:rPr>
              <w:t>д</w:t>
            </w:r>
            <w:r w:rsidR="00B75161" w:rsidRPr="00CE7CB6">
              <w:rPr>
                <w:sz w:val="28"/>
                <w:szCs w:val="28"/>
              </w:rPr>
              <w:t>программы</w:t>
            </w:r>
          </w:p>
        </w:tc>
        <w:tc>
          <w:tcPr>
            <w:tcW w:w="284" w:type="dxa"/>
          </w:tcPr>
          <w:p w:rsidR="00B75161" w:rsidRPr="00CE7CB6" w:rsidRDefault="00CE7CB6">
            <w:pPr>
              <w:autoSpaceDE w:val="0"/>
              <w:autoSpaceDN w:val="0"/>
              <w:adjustRightInd w:val="0"/>
              <w:jc w:val="center"/>
              <w:rPr>
                <w:sz w:val="28"/>
                <w:szCs w:val="28"/>
              </w:rPr>
            </w:pPr>
            <w:r>
              <w:rPr>
                <w:sz w:val="28"/>
                <w:szCs w:val="28"/>
              </w:rPr>
              <w:t>–</w:t>
            </w:r>
          </w:p>
        </w:tc>
        <w:tc>
          <w:tcPr>
            <w:tcW w:w="6463" w:type="dxa"/>
          </w:tcPr>
          <w:p w:rsidR="00B75161" w:rsidRPr="00CE7CB6" w:rsidRDefault="00B75161" w:rsidP="00CE7CB6">
            <w:pPr>
              <w:autoSpaceDE w:val="0"/>
              <w:autoSpaceDN w:val="0"/>
              <w:adjustRightInd w:val="0"/>
              <w:jc w:val="both"/>
              <w:rPr>
                <w:sz w:val="24"/>
                <w:szCs w:val="24"/>
              </w:rPr>
            </w:pPr>
            <w:r w:rsidRPr="00CE7CB6">
              <w:rPr>
                <w:sz w:val="24"/>
                <w:szCs w:val="24"/>
              </w:rPr>
              <w:t xml:space="preserve">общий объем финансирования Подпрограммы составляет </w:t>
            </w:r>
            <w:r w:rsidR="007947EA" w:rsidRPr="00CE7CB6">
              <w:rPr>
                <w:sz w:val="24"/>
                <w:szCs w:val="24"/>
              </w:rPr>
              <w:t>836804,53</w:t>
            </w:r>
            <w:r w:rsidRPr="00CE7CB6">
              <w:rPr>
                <w:sz w:val="24"/>
                <w:szCs w:val="24"/>
              </w:rPr>
              <w:t xml:space="preserve"> тыс. рублей, в том числе:</w:t>
            </w:r>
          </w:p>
          <w:p w:rsidR="00B75161" w:rsidRPr="00CE7CB6" w:rsidRDefault="00B75161" w:rsidP="00CE7CB6">
            <w:pPr>
              <w:autoSpaceDE w:val="0"/>
              <w:autoSpaceDN w:val="0"/>
              <w:adjustRightInd w:val="0"/>
              <w:jc w:val="both"/>
              <w:rPr>
                <w:sz w:val="24"/>
                <w:szCs w:val="24"/>
              </w:rPr>
            </w:pPr>
            <w:r w:rsidRPr="00CE7CB6">
              <w:rPr>
                <w:sz w:val="24"/>
                <w:szCs w:val="24"/>
              </w:rPr>
              <w:t xml:space="preserve">на 2024 год </w:t>
            </w:r>
            <w:r w:rsidR="007E6ED4" w:rsidRPr="00CE7CB6">
              <w:rPr>
                <w:sz w:val="24"/>
                <w:szCs w:val="24"/>
              </w:rPr>
              <w:t>–</w:t>
            </w:r>
            <w:r w:rsidRPr="00CE7CB6">
              <w:rPr>
                <w:sz w:val="24"/>
                <w:szCs w:val="24"/>
              </w:rPr>
              <w:t xml:space="preserve"> </w:t>
            </w:r>
            <w:r w:rsidR="007947EA" w:rsidRPr="00CE7CB6">
              <w:rPr>
                <w:sz w:val="24"/>
                <w:szCs w:val="24"/>
              </w:rPr>
              <w:t>836</w:t>
            </w:r>
            <w:r w:rsidR="003B5AE7" w:rsidRPr="00CE7CB6">
              <w:rPr>
                <w:sz w:val="24"/>
                <w:szCs w:val="24"/>
              </w:rPr>
              <w:t>8</w:t>
            </w:r>
            <w:r w:rsidR="007947EA" w:rsidRPr="00CE7CB6">
              <w:rPr>
                <w:sz w:val="24"/>
                <w:szCs w:val="24"/>
              </w:rPr>
              <w:t>04,53</w:t>
            </w:r>
            <w:r w:rsidRPr="00CE7CB6">
              <w:rPr>
                <w:sz w:val="24"/>
                <w:szCs w:val="24"/>
              </w:rPr>
              <w:t xml:space="preserve">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2025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2026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2027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2028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2029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2030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за счет средств федерального бюджета – 475300,00 тыс. ру</w:t>
            </w:r>
            <w:r w:rsidRPr="00CE7CB6">
              <w:rPr>
                <w:sz w:val="24"/>
                <w:szCs w:val="24"/>
              </w:rPr>
              <w:t>б</w:t>
            </w:r>
            <w:r w:rsidRPr="00CE7CB6">
              <w:rPr>
                <w:sz w:val="24"/>
                <w:szCs w:val="24"/>
              </w:rPr>
              <w:t>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2024 год </w:t>
            </w:r>
            <w:r w:rsidR="007E6ED4" w:rsidRPr="00CE7CB6">
              <w:rPr>
                <w:sz w:val="24"/>
                <w:szCs w:val="24"/>
              </w:rPr>
              <w:t>–</w:t>
            </w:r>
            <w:r w:rsidRPr="00CE7CB6">
              <w:rPr>
                <w:sz w:val="24"/>
                <w:szCs w:val="24"/>
              </w:rPr>
              <w:t xml:space="preserve"> </w:t>
            </w:r>
            <w:r w:rsidR="007E6ED4" w:rsidRPr="00CE7CB6">
              <w:rPr>
                <w:sz w:val="24"/>
                <w:szCs w:val="24"/>
              </w:rPr>
              <w:t>475300,00</w:t>
            </w:r>
            <w:r w:rsidRPr="00CE7CB6">
              <w:rPr>
                <w:sz w:val="24"/>
                <w:szCs w:val="24"/>
              </w:rPr>
              <w:t xml:space="preserve">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2025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2026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lastRenderedPageBreak/>
              <w:t xml:space="preserve">на 2027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2028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2029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2030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за счет средств республиканского бюджета – 4804,5</w:t>
            </w:r>
            <w:r w:rsidR="007E6ED4" w:rsidRPr="00CE7CB6">
              <w:rPr>
                <w:sz w:val="24"/>
                <w:szCs w:val="24"/>
              </w:rPr>
              <w:t>3</w:t>
            </w:r>
            <w:r w:rsidRPr="00CE7CB6">
              <w:rPr>
                <w:sz w:val="24"/>
                <w:szCs w:val="24"/>
              </w:rPr>
              <w:t xml:space="preserve">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2024 год </w:t>
            </w:r>
            <w:r w:rsidR="007E6ED4" w:rsidRPr="00CE7CB6">
              <w:rPr>
                <w:sz w:val="24"/>
                <w:szCs w:val="24"/>
              </w:rPr>
              <w:t>–</w:t>
            </w:r>
            <w:r w:rsidRPr="00CE7CB6">
              <w:rPr>
                <w:sz w:val="24"/>
                <w:szCs w:val="24"/>
              </w:rPr>
              <w:t xml:space="preserve"> </w:t>
            </w:r>
            <w:r w:rsidR="007E6ED4" w:rsidRPr="00CE7CB6">
              <w:rPr>
                <w:sz w:val="24"/>
                <w:szCs w:val="24"/>
              </w:rPr>
              <w:t>4804,53</w:t>
            </w:r>
            <w:r w:rsidRPr="00CE7CB6">
              <w:rPr>
                <w:sz w:val="24"/>
                <w:szCs w:val="24"/>
              </w:rPr>
              <w:t xml:space="preserve">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2025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2026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2027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2028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2029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2030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за счет внебюджетных средств </w:t>
            </w:r>
            <w:r w:rsidR="007947EA" w:rsidRPr="00CE7CB6">
              <w:rPr>
                <w:sz w:val="24"/>
                <w:szCs w:val="24"/>
              </w:rPr>
              <w:t>–</w:t>
            </w:r>
            <w:r w:rsidRPr="00CE7CB6">
              <w:rPr>
                <w:sz w:val="24"/>
                <w:szCs w:val="24"/>
              </w:rPr>
              <w:t xml:space="preserve"> </w:t>
            </w:r>
            <w:r w:rsidR="007947EA" w:rsidRPr="00CE7CB6">
              <w:rPr>
                <w:sz w:val="24"/>
                <w:szCs w:val="24"/>
              </w:rPr>
              <w:t>356700,00</w:t>
            </w:r>
            <w:r w:rsidRPr="00CE7CB6">
              <w:rPr>
                <w:sz w:val="24"/>
                <w:szCs w:val="24"/>
              </w:rPr>
              <w:t xml:space="preserve">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2024 год </w:t>
            </w:r>
            <w:r w:rsidR="007947EA" w:rsidRPr="00CE7CB6">
              <w:rPr>
                <w:sz w:val="24"/>
                <w:szCs w:val="24"/>
              </w:rPr>
              <w:t>–</w:t>
            </w:r>
            <w:r w:rsidRPr="00CE7CB6">
              <w:rPr>
                <w:sz w:val="24"/>
                <w:szCs w:val="24"/>
              </w:rPr>
              <w:t xml:space="preserve"> </w:t>
            </w:r>
            <w:r w:rsidR="007947EA" w:rsidRPr="00CE7CB6">
              <w:rPr>
                <w:sz w:val="24"/>
                <w:szCs w:val="24"/>
              </w:rPr>
              <w:t>356700,00</w:t>
            </w:r>
            <w:r w:rsidRPr="00CE7CB6">
              <w:rPr>
                <w:sz w:val="24"/>
                <w:szCs w:val="24"/>
              </w:rPr>
              <w:t xml:space="preserve">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2025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2026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2027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2028 год </w:t>
            </w:r>
            <w:r w:rsidR="00CE7CB6" w:rsidRPr="00CE7CB6">
              <w:rPr>
                <w:sz w:val="24"/>
                <w:szCs w:val="24"/>
              </w:rPr>
              <w:t>–</w:t>
            </w:r>
            <w:r w:rsidRPr="00CE7CB6">
              <w:rPr>
                <w:sz w:val="24"/>
                <w:szCs w:val="24"/>
              </w:rPr>
              <w:t xml:space="preserve"> 0 тыс. рублей;</w:t>
            </w:r>
          </w:p>
          <w:p w:rsidR="00B75161" w:rsidRPr="00CE7CB6" w:rsidRDefault="00B75161" w:rsidP="00CE7CB6">
            <w:pPr>
              <w:autoSpaceDE w:val="0"/>
              <w:autoSpaceDN w:val="0"/>
              <w:adjustRightInd w:val="0"/>
              <w:jc w:val="both"/>
              <w:rPr>
                <w:sz w:val="24"/>
                <w:szCs w:val="24"/>
              </w:rPr>
            </w:pPr>
            <w:r w:rsidRPr="00CE7CB6">
              <w:rPr>
                <w:sz w:val="24"/>
                <w:szCs w:val="24"/>
              </w:rPr>
              <w:t xml:space="preserve">на 2029 год </w:t>
            </w:r>
            <w:r w:rsidR="00CE7CB6" w:rsidRPr="00CE7CB6">
              <w:rPr>
                <w:sz w:val="24"/>
                <w:szCs w:val="24"/>
              </w:rPr>
              <w:t>–</w:t>
            </w:r>
            <w:r w:rsidRPr="00CE7CB6">
              <w:rPr>
                <w:sz w:val="24"/>
                <w:szCs w:val="24"/>
              </w:rPr>
              <w:t xml:space="preserve"> 0 тыс. рублей;</w:t>
            </w:r>
          </w:p>
          <w:p w:rsidR="00B75161" w:rsidRPr="00CE7CB6" w:rsidRDefault="00120B62" w:rsidP="00CE7CB6">
            <w:pPr>
              <w:autoSpaceDE w:val="0"/>
              <w:autoSpaceDN w:val="0"/>
              <w:adjustRightInd w:val="0"/>
              <w:jc w:val="both"/>
              <w:rPr>
                <w:sz w:val="24"/>
                <w:szCs w:val="24"/>
              </w:rPr>
            </w:pPr>
            <w:r w:rsidRPr="00CE7CB6">
              <w:rPr>
                <w:sz w:val="24"/>
                <w:szCs w:val="24"/>
              </w:rPr>
              <w:t xml:space="preserve">на 2030 год </w:t>
            </w:r>
            <w:r w:rsidR="00CE7CB6" w:rsidRPr="00CE7CB6">
              <w:rPr>
                <w:sz w:val="24"/>
                <w:szCs w:val="24"/>
              </w:rPr>
              <w:t>–</w:t>
            </w:r>
            <w:r w:rsidRPr="00CE7CB6">
              <w:rPr>
                <w:sz w:val="24"/>
                <w:szCs w:val="24"/>
              </w:rPr>
              <w:t xml:space="preserve"> 0 тыс. рублей</w:t>
            </w:r>
            <w:r w:rsidR="00DA70E1">
              <w:rPr>
                <w:sz w:val="24"/>
                <w:szCs w:val="24"/>
              </w:rPr>
              <w:t>»</w:t>
            </w:r>
            <w:r w:rsidR="00B75161" w:rsidRPr="00CE7CB6">
              <w:rPr>
                <w:sz w:val="24"/>
                <w:szCs w:val="24"/>
              </w:rPr>
              <w:t>;</w:t>
            </w:r>
          </w:p>
          <w:p w:rsidR="00CE7CB6" w:rsidRPr="00CE7CB6" w:rsidRDefault="00CE7CB6" w:rsidP="00CE7CB6">
            <w:pPr>
              <w:autoSpaceDE w:val="0"/>
              <w:autoSpaceDN w:val="0"/>
              <w:adjustRightInd w:val="0"/>
              <w:jc w:val="both"/>
              <w:rPr>
                <w:sz w:val="24"/>
                <w:szCs w:val="24"/>
              </w:rPr>
            </w:pPr>
          </w:p>
        </w:tc>
      </w:tr>
    </w:tbl>
    <w:p w:rsidR="00033605" w:rsidRDefault="00373B05" w:rsidP="00CE7CB6">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lastRenderedPageBreak/>
        <w:t>5</w:t>
      </w:r>
      <w:r w:rsidR="00120B62">
        <w:rPr>
          <w:rFonts w:eastAsia="Calibri"/>
          <w:sz w:val="28"/>
          <w:szCs w:val="28"/>
          <w:lang w:eastAsia="en-US"/>
        </w:rPr>
        <w:t xml:space="preserve">) </w:t>
      </w:r>
      <w:r w:rsidR="007E39C3">
        <w:rPr>
          <w:rFonts w:eastAsia="Calibri"/>
          <w:sz w:val="28"/>
          <w:szCs w:val="28"/>
          <w:lang w:eastAsia="en-US"/>
        </w:rPr>
        <w:t xml:space="preserve">позицию </w:t>
      </w:r>
      <w:r w:rsidR="00DA70E1">
        <w:rPr>
          <w:rFonts w:eastAsia="Calibri"/>
          <w:sz w:val="28"/>
          <w:szCs w:val="28"/>
          <w:lang w:eastAsia="en-US"/>
        </w:rPr>
        <w:t>«</w:t>
      </w:r>
      <w:r w:rsidR="007E39C3" w:rsidRPr="00120B62">
        <w:rPr>
          <w:rFonts w:eastAsia="Calibri"/>
          <w:sz w:val="28"/>
          <w:szCs w:val="28"/>
          <w:lang w:eastAsia="en-US"/>
        </w:rPr>
        <w:t>Объемы бюдж</w:t>
      </w:r>
      <w:r w:rsidR="007E39C3">
        <w:rPr>
          <w:rFonts w:eastAsia="Calibri"/>
          <w:sz w:val="28"/>
          <w:szCs w:val="28"/>
          <w:lang w:eastAsia="en-US"/>
        </w:rPr>
        <w:t>етных ассигнований Подпрограммы</w:t>
      </w:r>
      <w:r w:rsidR="00DA70E1">
        <w:rPr>
          <w:rFonts w:eastAsia="Calibri"/>
          <w:sz w:val="28"/>
          <w:szCs w:val="28"/>
          <w:lang w:eastAsia="en-US"/>
        </w:rPr>
        <w:t>»</w:t>
      </w:r>
      <w:r w:rsidR="007E39C3">
        <w:rPr>
          <w:rFonts w:eastAsia="Calibri"/>
          <w:sz w:val="28"/>
          <w:szCs w:val="28"/>
          <w:lang w:eastAsia="en-US"/>
        </w:rPr>
        <w:t xml:space="preserve"> </w:t>
      </w:r>
      <w:r w:rsidR="00AC19B6">
        <w:rPr>
          <w:rFonts w:eastAsia="Calibri"/>
          <w:sz w:val="28"/>
          <w:szCs w:val="28"/>
          <w:lang w:eastAsia="en-US"/>
        </w:rPr>
        <w:t xml:space="preserve">паспорта </w:t>
      </w:r>
      <w:r w:rsidR="00120B62" w:rsidRPr="00120B62">
        <w:rPr>
          <w:rFonts w:eastAsia="Calibri"/>
          <w:sz w:val="28"/>
          <w:szCs w:val="28"/>
          <w:lang w:eastAsia="en-US"/>
        </w:rPr>
        <w:t>по</w:t>
      </w:r>
      <w:r w:rsidR="007E39C3">
        <w:rPr>
          <w:rFonts w:eastAsia="Calibri"/>
          <w:sz w:val="28"/>
          <w:szCs w:val="28"/>
          <w:lang w:eastAsia="en-US"/>
        </w:rPr>
        <w:t>дпрограммы</w:t>
      </w:r>
      <w:r w:rsidR="00120B62">
        <w:rPr>
          <w:rFonts w:eastAsia="Calibri"/>
          <w:sz w:val="28"/>
          <w:szCs w:val="28"/>
          <w:lang w:eastAsia="en-US"/>
        </w:rPr>
        <w:t xml:space="preserve"> </w:t>
      </w:r>
      <w:r w:rsidR="00DA70E1">
        <w:rPr>
          <w:rFonts w:eastAsia="Calibri"/>
          <w:sz w:val="28"/>
          <w:szCs w:val="28"/>
          <w:lang w:eastAsia="en-US"/>
        </w:rPr>
        <w:t>«</w:t>
      </w:r>
      <w:r w:rsidR="00120B62" w:rsidRPr="00120B62">
        <w:rPr>
          <w:rFonts w:eastAsia="Calibri"/>
          <w:sz w:val="28"/>
          <w:szCs w:val="28"/>
          <w:lang w:eastAsia="en-US"/>
        </w:rPr>
        <w:t xml:space="preserve">Обеспечение жильем </w:t>
      </w:r>
      <w:r w:rsidR="00120B62">
        <w:rPr>
          <w:rFonts w:eastAsia="Calibri"/>
          <w:sz w:val="28"/>
          <w:szCs w:val="28"/>
          <w:lang w:eastAsia="en-US"/>
        </w:rPr>
        <w:t>молодых семей в Республике Тыва</w:t>
      </w:r>
      <w:r w:rsidR="00DA70E1">
        <w:rPr>
          <w:rFonts w:eastAsia="Calibri"/>
          <w:sz w:val="28"/>
          <w:szCs w:val="28"/>
          <w:lang w:eastAsia="en-US"/>
        </w:rPr>
        <w:t>»</w:t>
      </w:r>
      <w:r w:rsidR="00120B62">
        <w:rPr>
          <w:rFonts w:eastAsia="Calibri"/>
          <w:sz w:val="28"/>
          <w:szCs w:val="28"/>
          <w:lang w:eastAsia="en-US"/>
        </w:rPr>
        <w:t xml:space="preserve"> </w:t>
      </w:r>
      <w:r w:rsidR="00120B62" w:rsidRPr="00120B62">
        <w:rPr>
          <w:rFonts w:eastAsia="Calibri"/>
          <w:sz w:val="28"/>
          <w:szCs w:val="28"/>
          <w:lang w:eastAsia="en-US"/>
        </w:rPr>
        <w:t>и</w:t>
      </w:r>
      <w:r w:rsidR="00120B62" w:rsidRPr="00120B62">
        <w:rPr>
          <w:rFonts w:eastAsia="Calibri"/>
          <w:sz w:val="28"/>
          <w:szCs w:val="28"/>
          <w:lang w:eastAsia="en-US"/>
        </w:rPr>
        <w:t>з</w:t>
      </w:r>
      <w:r w:rsidR="00120B62" w:rsidRPr="00120B62">
        <w:rPr>
          <w:rFonts w:eastAsia="Calibri"/>
          <w:sz w:val="28"/>
          <w:szCs w:val="28"/>
          <w:lang w:eastAsia="en-US"/>
        </w:rPr>
        <w:t>ложить в следующей редакции:</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892"/>
        <w:gridCol w:w="284"/>
        <w:gridCol w:w="6463"/>
      </w:tblGrid>
      <w:tr w:rsidR="00120B62" w:rsidRPr="000C63AD" w:rsidTr="00CD1344">
        <w:tc>
          <w:tcPr>
            <w:tcW w:w="2892" w:type="dxa"/>
          </w:tcPr>
          <w:p w:rsidR="00120B62" w:rsidRPr="000C63AD" w:rsidRDefault="00DA70E1">
            <w:pPr>
              <w:autoSpaceDE w:val="0"/>
              <w:autoSpaceDN w:val="0"/>
              <w:adjustRightInd w:val="0"/>
              <w:rPr>
                <w:sz w:val="24"/>
                <w:szCs w:val="28"/>
              </w:rPr>
            </w:pPr>
            <w:r w:rsidRPr="000C63AD">
              <w:rPr>
                <w:sz w:val="24"/>
                <w:szCs w:val="28"/>
              </w:rPr>
              <w:t>«</w:t>
            </w:r>
            <w:r w:rsidR="00120B62" w:rsidRPr="000C63AD">
              <w:rPr>
                <w:sz w:val="24"/>
                <w:szCs w:val="28"/>
              </w:rPr>
              <w:t>Объемы бюджетных а</w:t>
            </w:r>
            <w:r w:rsidR="00120B62" w:rsidRPr="000C63AD">
              <w:rPr>
                <w:sz w:val="24"/>
                <w:szCs w:val="28"/>
              </w:rPr>
              <w:t>с</w:t>
            </w:r>
            <w:r w:rsidR="00120B62" w:rsidRPr="000C63AD">
              <w:rPr>
                <w:sz w:val="24"/>
                <w:szCs w:val="28"/>
              </w:rPr>
              <w:t>сигнований Подпрогра</w:t>
            </w:r>
            <w:r w:rsidR="00120B62" w:rsidRPr="000C63AD">
              <w:rPr>
                <w:sz w:val="24"/>
                <w:szCs w:val="28"/>
              </w:rPr>
              <w:t>м</w:t>
            </w:r>
            <w:r w:rsidR="00120B62" w:rsidRPr="000C63AD">
              <w:rPr>
                <w:sz w:val="24"/>
                <w:szCs w:val="28"/>
              </w:rPr>
              <w:t>мы</w:t>
            </w:r>
          </w:p>
        </w:tc>
        <w:tc>
          <w:tcPr>
            <w:tcW w:w="284" w:type="dxa"/>
          </w:tcPr>
          <w:p w:rsidR="00120B62" w:rsidRPr="000C63AD" w:rsidRDefault="00DA70E1">
            <w:pPr>
              <w:autoSpaceDE w:val="0"/>
              <w:autoSpaceDN w:val="0"/>
              <w:adjustRightInd w:val="0"/>
              <w:jc w:val="center"/>
              <w:rPr>
                <w:sz w:val="24"/>
                <w:szCs w:val="28"/>
              </w:rPr>
            </w:pPr>
            <w:r w:rsidRPr="000C63AD">
              <w:rPr>
                <w:sz w:val="24"/>
                <w:szCs w:val="28"/>
              </w:rPr>
              <w:t>–</w:t>
            </w:r>
          </w:p>
        </w:tc>
        <w:tc>
          <w:tcPr>
            <w:tcW w:w="6463" w:type="dxa"/>
          </w:tcPr>
          <w:p w:rsidR="00120B62" w:rsidRPr="000C63AD" w:rsidRDefault="00120B62" w:rsidP="00DA70E1">
            <w:pPr>
              <w:autoSpaceDE w:val="0"/>
              <w:autoSpaceDN w:val="0"/>
              <w:adjustRightInd w:val="0"/>
              <w:jc w:val="both"/>
              <w:rPr>
                <w:sz w:val="24"/>
                <w:szCs w:val="28"/>
              </w:rPr>
            </w:pPr>
            <w:r w:rsidRPr="000C63AD">
              <w:rPr>
                <w:sz w:val="24"/>
                <w:szCs w:val="28"/>
              </w:rPr>
              <w:t xml:space="preserve">общий объем финансирования Подпрограммы за счет всех источников финансирования составит </w:t>
            </w:r>
            <w:r w:rsidR="001F0EA4" w:rsidRPr="000C63AD">
              <w:rPr>
                <w:sz w:val="24"/>
                <w:szCs w:val="28"/>
              </w:rPr>
              <w:t>1489478,23</w:t>
            </w:r>
            <w:r w:rsidRPr="000C63AD">
              <w:rPr>
                <w:sz w:val="24"/>
                <w:szCs w:val="28"/>
              </w:rPr>
              <w:t xml:space="preserve"> тыс. ру</w:t>
            </w:r>
            <w:r w:rsidRPr="000C63AD">
              <w:rPr>
                <w:sz w:val="24"/>
                <w:szCs w:val="28"/>
              </w:rPr>
              <w:t>б</w:t>
            </w:r>
            <w:r w:rsidRPr="000C63AD">
              <w:rPr>
                <w:sz w:val="24"/>
                <w:szCs w:val="28"/>
              </w:rPr>
              <w:t>лей, в том числе:</w:t>
            </w:r>
          </w:p>
          <w:p w:rsidR="00120B62" w:rsidRPr="000C63AD" w:rsidRDefault="00120B62" w:rsidP="00DA70E1">
            <w:pPr>
              <w:autoSpaceDE w:val="0"/>
              <w:autoSpaceDN w:val="0"/>
              <w:adjustRightInd w:val="0"/>
              <w:jc w:val="both"/>
              <w:rPr>
                <w:sz w:val="24"/>
                <w:szCs w:val="28"/>
              </w:rPr>
            </w:pPr>
            <w:r w:rsidRPr="000C63AD">
              <w:rPr>
                <w:sz w:val="24"/>
                <w:szCs w:val="28"/>
              </w:rPr>
              <w:t xml:space="preserve">на 2024 год </w:t>
            </w:r>
            <w:r w:rsidR="001F0EA4" w:rsidRPr="000C63AD">
              <w:rPr>
                <w:sz w:val="24"/>
                <w:szCs w:val="28"/>
              </w:rPr>
              <w:t>–</w:t>
            </w:r>
            <w:r w:rsidRPr="000C63AD">
              <w:rPr>
                <w:sz w:val="24"/>
                <w:szCs w:val="28"/>
              </w:rPr>
              <w:t xml:space="preserve"> </w:t>
            </w:r>
            <w:r w:rsidR="001F0EA4" w:rsidRPr="000C63AD">
              <w:rPr>
                <w:sz w:val="24"/>
                <w:szCs w:val="28"/>
              </w:rPr>
              <w:t>458071,71</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2025 год </w:t>
            </w:r>
            <w:r w:rsidR="001F0EA4" w:rsidRPr="000C63AD">
              <w:rPr>
                <w:sz w:val="24"/>
                <w:szCs w:val="28"/>
              </w:rPr>
              <w:t>–</w:t>
            </w:r>
            <w:r w:rsidRPr="000C63AD">
              <w:rPr>
                <w:sz w:val="24"/>
                <w:szCs w:val="28"/>
              </w:rPr>
              <w:t xml:space="preserve"> </w:t>
            </w:r>
            <w:r w:rsidR="001F0EA4" w:rsidRPr="000C63AD">
              <w:rPr>
                <w:sz w:val="24"/>
                <w:szCs w:val="28"/>
              </w:rPr>
              <w:t>483980,41</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2026 год </w:t>
            </w:r>
            <w:r w:rsidR="001F0EA4" w:rsidRPr="000C63AD">
              <w:rPr>
                <w:sz w:val="24"/>
                <w:szCs w:val="28"/>
              </w:rPr>
              <w:t>–</w:t>
            </w:r>
            <w:r w:rsidRPr="000C63AD">
              <w:rPr>
                <w:sz w:val="24"/>
                <w:szCs w:val="28"/>
              </w:rPr>
              <w:t xml:space="preserve"> </w:t>
            </w:r>
            <w:r w:rsidR="001F0EA4" w:rsidRPr="000C63AD">
              <w:rPr>
                <w:sz w:val="24"/>
                <w:szCs w:val="28"/>
              </w:rPr>
              <w:t>547426,11</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2027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2028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2029 год </w:t>
            </w:r>
            <w:r w:rsidR="00DA70E1" w:rsidRPr="000C63AD">
              <w:rPr>
                <w:sz w:val="24"/>
                <w:szCs w:val="28"/>
              </w:rPr>
              <w:t xml:space="preserve">– </w:t>
            </w:r>
            <w:r w:rsidRPr="000C63AD">
              <w:rPr>
                <w:sz w:val="24"/>
                <w:szCs w:val="28"/>
              </w:rPr>
              <w:t>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2030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в том числе за счет средств федерального бюджета </w:t>
            </w:r>
            <w:r w:rsidR="00DA70E1" w:rsidRPr="000C63AD">
              <w:rPr>
                <w:sz w:val="24"/>
                <w:szCs w:val="28"/>
              </w:rPr>
              <w:t>–</w:t>
            </w:r>
            <w:r w:rsidRPr="000C63AD">
              <w:rPr>
                <w:sz w:val="24"/>
                <w:szCs w:val="28"/>
              </w:rPr>
              <w:t xml:space="preserve"> 546290,30 тыс. рублей, в том числе:</w:t>
            </w:r>
          </w:p>
          <w:p w:rsidR="00120B62" w:rsidRPr="000C63AD" w:rsidRDefault="00120B62" w:rsidP="00DA70E1">
            <w:pPr>
              <w:autoSpaceDE w:val="0"/>
              <w:autoSpaceDN w:val="0"/>
              <w:adjustRightInd w:val="0"/>
              <w:jc w:val="both"/>
              <w:rPr>
                <w:sz w:val="24"/>
                <w:szCs w:val="28"/>
              </w:rPr>
            </w:pPr>
            <w:r w:rsidRPr="000C63AD">
              <w:rPr>
                <w:sz w:val="24"/>
                <w:szCs w:val="28"/>
              </w:rPr>
              <w:t xml:space="preserve">на 2024 год </w:t>
            </w:r>
            <w:r w:rsidR="00DA70E1" w:rsidRPr="000C63AD">
              <w:rPr>
                <w:sz w:val="24"/>
                <w:szCs w:val="28"/>
              </w:rPr>
              <w:t>–</w:t>
            </w:r>
            <w:r w:rsidRPr="000C63AD">
              <w:rPr>
                <w:sz w:val="24"/>
                <w:szCs w:val="28"/>
              </w:rPr>
              <w:t xml:space="preserve"> 157150,30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2025 год </w:t>
            </w:r>
            <w:r w:rsidR="00DA70E1" w:rsidRPr="000C63AD">
              <w:rPr>
                <w:sz w:val="24"/>
                <w:szCs w:val="28"/>
              </w:rPr>
              <w:t>–</w:t>
            </w:r>
            <w:r w:rsidRPr="000C63AD">
              <w:rPr>
                <w:sz w:val="24"/>
                <w:szCs w:val="28"/>
              </w:rPr>
              <w:t xml:space="preserve"> 192073,30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2026 год </w:t>
            </w:r>
            <w:r w:rsidR="00DA70E1" w:rsidRPr="000C63AD">
              <w:rPr>
                <w:sz w:val="24"/>
                <w:szCs w:val="28"/>
              </w:rPr>
              <w:t>–</w:t>
            </w:r>
            <w:r w:rsidRPr="000C63AD">
              <w:rPr>
                <w:sz w:val="24"/>
                <w:szCs w:val="28"/>
              </w:rPr>
              <w:t xml:space="preserve"> 197066,70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2027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2028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2029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2030 год </w:t>
            </w:r>
            <w:r w:rsidR="00DA70E1"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в том числе за счет средств республиканского бюджета </w:t>
            </w:r>
            <w:r w:rsidR="007947EA" w:rsidRPr="000C63AD">
              <w:rPr>
                <w:sz w:val="24"/>
                <w:szCs w:val="28"/>
              </w:rPr>
              <w:t>–</w:t>
            </w:r>
            <w:r w:rsidRPr="000C63AD">
              <w:rPr>
                <w:sz w:val="24"/>
                <w:szCs w:val="28"/>
              </w:rPr>
              <w:t xml:space="preserve"> </w:t>
            </w:r>
            <w:r w:rsidR="007947EA" w:rsidRPr="000C63AD">
              <w:rPr>
                <w:sz w:val="24"/>
                <w:szCs w:val="28"/>
              </w:rPr>
              <w:t>24664,00</w:t>
            </w:r>
            <w:r w:rsidRPr="000C63AD">
              <w:rPr>
                <w:sz w:val="24"/>
                <w:szCs w:val="28"/>
              </w:rPr>
              <w:t xml:space="preserve"> тыс. рублей, в том числе:</w:t>
            </w:r>
          </w:p>
          <w:p w:rsidR="00120B62" w:rsidRPr="000C63AD" w:rsidRDefault="00120B62" w:rsidP="00DA70E1">
            <w:pPr>
              <w:autoSpaceDE w:val="0"/>
              <w:autoSpaceDN w:val="0"/>
              <w:adjustRightInd w:val="0"/>
              <w:jc w:val="both"/>
              <w:rPr>
                <w:sz w:val="24"/>
                <w:szCs w:val="28"/>
              </w:rPr>
            </w:pPr>
            <w:r w:rsidRPr="000C63AD">
              <w:rPr>
                <w:sz w:val="24"/>
                <w:szCs w:val="28"/>
              </w:rPr>
              <w:t xml:space="preserve">на 2024 год </w:t>
            </w:r>
            <w:r w:rsidR="00DA70E1" w:rsidRPr="000C63AD">
              <w:rPr>
                <w:sz w:val="24"/>
                <w:szCs w:val="28"/>
              </w:rPr>
              <w:t>–</w:t>
            </w:r>
            <w:r w:rsidRPr="000C63AD">
              <w:rPr>
                <w:sz w:val="24"/>
                <w:szCs w:val="28"/>
              </w:rPr>
              <w:t xml:space="preserve"> 1587,40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2025 год </w:t>
            </w:r>
            <w:r w:rsidR="007947EA" w:rsidRPr="000C63AD">
              <w:rPr>
                <w:sz w:val="24"/>
                <w:szCs w:val="28"/>
              </w:rPr>
              <w:t>–</w:t>
            </w:r>
            <w:r w:rsidRPr="000C63AD">
              <w:rPr>
                <w:sz w:val="24"/>
                <w:szCs w:val="28"/>
              </w:rPr>
              <w:t xml:space="preserve"> </w:t>
            </w:r>
            <w:r w:rsidR="007947EA" w:rsidRPr="000C63AD">
              <w:rPr>
                <w:sz w:val="24"/>
                <w:szCs w:val="28"/>
              </w:rPr>
              <w:t>5940,40</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2026 год </w:t>
            </w:r>
            <w:r w:rsidR="007947EA" w:rsidRPr="000C63AD">
              <w:rPr>
                <w:sz w:val="24"/>
                <w:szCs w:val="28"/>
              </w:rPr>
              <w:t>–</w:t>
            </w:r>
            <w:r w:rsidRPr="000C63AD">
              <w:rPr>
                <w:sz w:val="24"/>
                <w:szCs w:val="28"/>
              </w:rPr>
              <w:t xml:space="preserve"> </w:t>
            </w:r>
            <w:r w:rsidR="007947EA" w:rsidRPr="000C63AD">
              <w:rPr>
                <w:sz w:val="24"/>
                <w:szCs w:val="28"/>
              </w:rPr>
              <w:t>17136,20</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2027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2028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lastRenderedPageBreak/>
              <w:t xml:space="preserve">на 2029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2030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за счет </w:t>
            </w:r>
            <w:r w:rsidR="001F0EA4" w:rsidRPr="000C63AD">
              <w:rPr>
                <w:sz w:val="24"/>
                <w:szCs w:val="28"/>
              </w:rPr>
              <w:t>средств местных бюджетов – 24664,00</w:t>
            </w:r>
            <w:r w:rsidRPr="000C63AD">
              <w:rPr>
                <w:sz w:val="24"/>
                <w:szCs w:val="28"/>
              </w:rPr>
              <w:t xml:space="preserve"> рублей, в том числе:</w:t>
            </w:r>
          </w:p>
          <w:p w:rsidR="00120B62" w:rsidRPr="000C63AD" w:rsidRDefault="00120B62" w:rsidP="00DA70E1">
            <w:pPr>
              <w:autoSpaceDE w:val="0"/>
              <w:autoSpaceDN w:val="0"/>
              <w:adjustRightInd w:val="0"/>
              <w:jc w:val="both"/>
              <w:rPr>
                <w:sz w:val="24"/>
                <w:szCs w:val="28"/>
              </w:rPr>
            </w:pPr>
            <w:r w:rsidRPr="000C63AD">
              <w:rPr>
                <w:sz w:val="24"/>
                <w:szCs w:val="28"/>
              </w:rPr>
              <w:t xml:space="preserve">на 2024 год </w:t>
            </w:r>
            <w:r w:rsidR="000C63AD" w:rsidRPr="000C63AD">
              <w:rPr>
                <w:sz w:val="24"/>
                <w:szCs w:val="28"/>
              </w:rPr>
              <w:t>–</w:t>
            </w:r>
            <w:r w:rsidRPr="000C63AD">
              <w:rPr>
                <w:sz w:val="24"/>
                <w:szCs w:val="28"/>
              </w:rPr>
              <w:t xml:space="preserve"> 1587,40 тыс. рублей;</w:t>
            </w:r>
          </w:p>
          <w:p w:rsidR="00120B62" w:rsidRPr="000C63AD" w:rsidRDefault="00120B62" w:rsidP="00DA70E1">
            <w:pPr>
              <w:autoSpaceDE w:val="0"/>
              <w:autoSpaceDN w:val="0"/>
              <w:adjustRightInd w:val="0"/>
              <w:jc w:val="both"/>
              <w:rPr>
                <w:sz w:val="24"/>
                <w:szCs w:val="28"/>
              </w:rPr>
            </w:pPr>
            <w:r w:rsidRPr="000C63AD">
              <w:rPr>
                <w:sz w:val="24"/>
                <w:szCs w:val="28"/>
              </w:rPr>
              <w:t>на 2</w:t>
            </w:r>
            <w:r w:rsidR="001F0EA4" w:rsidRPr="000C63AD">
              <w:rPr>
                <w:sz w:val="24"/>
                <w:szCs w:val="28"/>
              </w:rPr>
              <w:t xml:space="preserve">025 год </w:t>
            </w:r>
            <w:r w:rsidR="000C63AD" w:rsidRPr="000C63AD">
              <w:rPr>
                <w:sz w:val="24"/>
                <w:szCs w:val="28"/>
              </w:rPr>
              <w:t>–</w:t>
            </w:r>
            <w:r w:rsidR="001F0EA4" w:rsidRPr="000C63AD">
              <w:rPr>
                <w:sz w:val="24"/>
                <w:szCs w:val="28"/>
              </w:rPr>
              <w:t xml:space="preserve"> 5940,4</w:t>
            </w:r>
            <w:r w:rsidRPr="000C63AD">
              <w:rPr>
                <w:sz w:val="24"/>
                <w:szCs w:val="28"/>
              </w:rPr>
              <w:t>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2026 год </w:t>
            </w:r>
            <w:r w:rsidR="000C63AD" w:rsidRPr="000C63AD">
              <w:rPr>
                <w:sz w:val="24"/>
                <w:szCs w:val="28"/>
              </w:rPr>
              <w:t>–</w:t>
            </w:r>
            <w:r w:rsidRPr="000C63AD">
              <w:rPr>
                <w:sz w:val="24"/>
                <w:szCs w:val="28"/>
              </w:rPr>
              <w:t xml:space="preserve"> 17136,20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2027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2028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2029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2030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за счет внебюджетных средств </w:t>
            </w:r>
            <w:r w:rsidR="001F0EA4" w:rsidRPr="000C63AD">
              <w:rPr>
                <w:sz w:val="24"/>
                <w:szCs w:val="28"/>
              </w:rPr>
              <w:t>–</w:t>
            </w:r>
            <w:r w:rsidRPr="000C63AD">
              <w:rPr>
                <w:sz w:val="24"/>
                <w:szCs w:val="28"/>
              </w:rPr>
              <w:t xml:space="preserve"> </w:t>
            </w:r>
            <w:r w:rsidR="001F0EA4" w:rsidRPr="000C63AD">
              <w:rPr>
                <w:sz w:val="24"/>
                <w:szCs w:val="28"/>
              </w:rPr>
              <w:t>893859,93</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2024 год </w:t>
            </w:r>
            <w:r w:rsidR="001F0EA4" w:rsidRPr="000C63AD">
              <w:rPr>
                <w:sz w:val="24"/>
                <w:szCs w:val="28"/>
              </w:rPr>
              <w:t>–</w:t>
            </w:r>
            <w:r w:rsidRPr="000C63AD">
              <w:rPr>
                <w:sz w:val="24"/>
                <w:szCs w:val="28"/>
              </w:rPr>
              <w:t xml:space="preserve"> </w:t>
            </w:r>
            <w:r w:rsidR="001F0EA4" w:rsidRPr="000C63AD">
              <w:rPr>
                <w:sz w:val="24"/>
                <w:szCs w:val="28"/>
              </w:rPr>
              <w:t>297746,61</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2025 год </w:t>
            </w:r>
            <w:r w:rsidR="001F0EA4" w:rsidRPr="000C63AD">
              <w:rPr>
                <w:sz w:val="24"/>
                <w:szCs w:val="28"/>
              </w:rPr>
              <w:t>–</w:t>
            </w:r>
            <w:r w:rsidRPr="000C63AD">
              <w:rPr>
                <w:sz w:val="24"/>
                <w:szCs w:val="28"/>
              </w:rPr>
              <w:t xml:space="preserve"> </w:t>
            </w:r>
            <w:r w:rsidR="001F0EA4" w:rsidRPr="000C63AD">
              <w:rPr>
                <w:sz w:val="24"/>
                <w:szCs w:val="28"/>
              </w:rPr>
              <w:t>280026,31</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2026 год </w:t>
            </w:r>
            <w:r w:rsidR="001F0EA4" w:rsidRPr="000C63AD">
              <w:rPr>
                <w:sz w:val="24"/>
                <w:szCs w:val="28"/>
              </w:rPr>
              <w:t>–</w:t>
            </w:r>
            <w:r w:rsidRPr="000C63AD">
              <w:rPr>
                <w:sz w:val="24"/>
                <w:szCs w:val="28"/>
              </w:rPr>
              <w:t xml:space="preserve"> </w:t>
            </w:r>
            <w:r w:rsidR="001F0EA4" w:rsidRPr="000C63AD">
              <w:rPr>
                <w:sz w:val="24"/>
                <w:szCs w:val="28"/>
              </w:rPr>
              <w:t>316087,01</w:t>
            </w:r>
            <w:r w:rsidRPr="000C63AD">
              <w:rPr>
                <w:sz w:val="24"/>
                <w:szCs w:val="28"/>
              </w:rPr>
              <w:t xml:space="preserve">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2027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2028 год </w:t>
            </w:r>
            <w:r w:rsidR="000C63AD" w:rsidRPr="000C63AD">
              <w:rPr>
                <w:sz w:val="24"/>
                <w:szCs w:val="28"/>
              </w:rPr>
              <w:t>–</w:t>
            </w:r>
            <w:r w:rsidRPr="000C63AD">
              <w:rPr>
                <w:sz w:val="24"/>
                <w:szCs w:val="28"/>
              </w:rPr>
              <w:t xml:space="preserve"> 0 тыс. рублей;</w:t>
            </w:r>
          </w:p>
          <w:p w:rsidR="00120B62" w:rsidRPr="000C63AD" w:rsidRDefault="00120B62" w:rsidP="00DA70E1">
            <w:pPr>
              <w:autoSpaceDE w:val="0"/>
              <w:autoSpaceDN w:val="0"/>
              <w:adjustRightInd w:val="0"/>
              <w:jc w:val="both"/>
              <w:rPr>
                <w:sz w:val="24"/>
                <w:szCs w:val="28"/>
              </w:rPr>
            </w:pPr>
            <w:r w:rsidRPr="000C63AD">
              <w:rPr>
                <w:sz w:val="24"/>
                <w:szCs w:val="28"/>
              </w:rPr>
              <w:t xml:space="preserve">на 2029 год </w:t>
            </w:r>
            <w:r w:rsidR="000C63AD" w:rsidRPr="000C63AD">
              <w:rPr>
                <w:sz w:val="24"/>
                <w:szCs w:val="28"/>
              </w:rPr>
              <w:t>–</w:t>
            </w:r>
            <w:r w:rsidRPr="000C63AD">
              <w:rPr>
                <w:sz w:val="24"/>
                <w:szCs w:val="28"/>
              </w:rPr>
              <w:t xml:space="preserve"> 0 тыс. рублей;</w:t>
            </w:r>
          </w:p>
          <w:p w:rsidR="00120B62" w:rsidRDefault="00120B62" w:rsidP="00DA70E1">
            <w:pPr>
              <w:autoSpaceDE w:val="0"/>
              <w:autoSpaceDN w:val="0"/>
              <w:adjustRightInd w:val="0"/>
              <w:jc w:val="both"/>
              <w:rPr>
                <w:sz w:val="24"/>
                <w:szCs w:val="28"/>
              </w:rPr>
            </w:pPr>
            <w:r w:rsidRPr="000C63AD">
              <w:rPr>
                <w:sz w:val="24"/>
                <w:szCs w:val="28"/>
              </w:rPr>
              <w:t xml:space="preserve">на 2030 год </w:t>
            </w:r>
            <w:r w:rsidR="000C63AD" w:rsidRPr="000C63AD">
              <w:rPr>
                <w:sz w:val="24"/>
                <w:szCs w:val="28"/>
              </w:rPr>
              <w:t>–</w:t>
            </w:r>
            <w:r w:rsidRPr="000C63AD">
              <w:rPr>
                <w:sz w:val="24"/>
                <w:szCs w:val="28"/>
              </w:rPr>
              <w:t xml:space="preserve"> 0 тыс. рублей</w:t>
            </w:r>
            <w:r w:rsidR="00DA70E1" w:rsidRPr="000C63AD">
              <w:rPr>
                <w:sz w:val="24"/>
                <w:szCs w:val="28"/>
              </w:rPr>
              <w:t>»</w:t>
            </w:r>
            <w:r w:rsidRPr="000C63AD">
              <w:rPr>
                <w:sz w:val="24"/>
                <w:szCs w:val="28"/>
              </w:rPr>
              <w:t>;</w:t>
            </w:r>
          </w:p>
          <w:p w:rsidR="000C63AD" w:rsidRPr="000C63AD" w:rsidRDefault="000C63AD" w:rsidP="00DA70E1">
            <w:pPr>
              <w:autoSpaceDE w:val="0"/>
              <w:autoSpaceDN w:val="0"/>
              <w:adjustRightInd w:val="0"/>
              <w:jc w:val="both"/>
              <w:rPr>
                <w:sz w:val="24"/>
                <w:szCs w:val="28"/>
              </w:rPr>
            </w:pPr>
          </w:p>
        </w:tc>
      </w:tr>
    </w:tbl>
    <w:p w:rsidR="009F0340" w:rsidRDefault="00373B05" w:rsidP="000C63AD">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lastRenderedPageBreak/>
        <w:t>6</w:t>
      </w:r>
      <w:r w:rsidR="00132E09">
        <w:rPr>
          <w:rFonts w:eastAsia="Calibri"/>
          <w:sz w:val="28"/>
          <w:szCs w:val="28"/>
          <w:lang w:eastAsia="en-US"/>
        </w:rPr>
        <w:t xml:space="preserve">) в подпрограмме </w:t>
      </w:r>
      <w:r w:rsidR="00DA70E1">
        <w:rPr>
          <w:rFonts w:eastAsia="Calibri"/>
          <w:sz w:val="28"/>
          <w:szCs w:val="28"/>
          <w:lang w:eastAsia="en-US"/>
        </w:rPr>
        <w:t>«</w:t>
      </w:r>
      <w:r w:rsidR="00132E09" w:rsidRPr="00132E09">
        <w:rPr>
          <w:rFonts w:eastAsia="Calibri"/>
          <w:sz w:val="28"/>
          <w:szCs w:val="28"/>
          <w:lang w:eastAsia="en-US"/>
        </w:rPr>
        <w:t>Развитие ипотечного жилищного кредитования в Республике Тыва</w:t>
      </w:r>
      <w:r w:rsidR="00DA70E1">
        <w:rPr>
          <w:rFonts w:eastAsia="Calibri"/>
          <w:sz w:val="28"/>
          <w:szCs w:val="28"/>
          <w:lang w:eastAsia="en-US"/>
        </w:rPr>
        <w:t>»</w:t>
      </w:r>
      <w:r w:rsidR="007E39C3">
        <w:rPr>
          <w:rFonts w:eastAsia="Calibri"/>
          <w:sz w:val="28"/>
          <w:szCs w:val="28"/>
          <w:lang w:eastAsia="en-US"/>
        </w:rPr>
        <w:t xml:space="preserve"> (далее – Подпрограмма)</w:t>
      </w:r>
      <w:r w:rsidR="00132E09">
        <w:rPr>
          <w:rFonts w:eastAsia="Calibri"/>
          <w:sz w:val="28"/>
          <w:szCs w:val="28"/>
          <w:lang w:eastAsia="en-US"/>
        </w:rPr>
        <w:t>:</w:t>
      </w:r>
    </w:p>
    <w:p w:rsidR="00AC19B6" w:rsidRDefault="00DA2F0C" w:rsidP="000C63AD">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 xml:space="preserve">а) </w:t>
      </w:r>
      <w:r w:rsidR="004A3D49">
        <w:rPr>
          <w:rFonts w:eastAsia="Calibri"/>
          <w:sz w:val="28"/>
          <w:szCs w:val="28"/>
          <w:lang w:eastAsia="en-US"/>
        </w:rPr>
        <w:t>в паспорте Подпрограммы:</w:t>
      </w:r>
    </w:p>
    <w:p w:rsidR="005F1D51" w:rsidRDefault="007E39C3" w:rsidP="000C63AD">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в</w:t>
      </w:r>
      <w:r w:rsidR="00F75C50">
        <w:rPr>
          <w:rFonts w:eastAsia="Calibri"/>
          <w:sz w:val="28"/>
          <w:szCs w:val="28"/>
          <w:lang w:eastAsia="en-US"/>
        </w:rPr>
        <w:t xml:space="preserve"> позиции</w:t>
      </w:r>
      <w:r w:rsidR="005F1D51">
        <w:rPr>
          <w:rFonts w:eastAsia="Calibri"/>
          <w:sz w:val="28"/>
          <w:szCs w:val="28"/>
          <w:lang w:eastAsia="en-US"/>
        </w:rPr>
        <w:t xml:space="preserve"> </w:t>
      </w:r>
      <w:r w:rsidR="00DA70E1">
        <w:rPr>
          <w:rFonts w:eastAsia="Calibri"/>
          <w:sz w:val="28"/>
          <w:szCs w:val="28"/>
          <w:lang w:eastAsia="en-US"/>
        </w:rPr>
        <w:t>«</w:t>
      </w:r>
      <w:r w:rsidR="005F1D51" w:rsidRPr="005F1D51">
        <w:rPr>
          <w:rFonts w:eastAsia="Calibri"/>
          <w:sz w:val="28"/>
          <w:szCs w:val="28"/>
          <w:lang w:eastAsia="en-US"/>
        </w:rPr>
        <w:t>Целевые показатели (индикаторы) Подпрограммы</w:t>
      </w:r>
      <w:r w:rsidR="00DA70E1">
        <w:rPr>
          <w:rFonts w:eastAsia="Calibri"/>
          <w:sz w:val="28"/>
          <w:szCs w:val="28"/>
          <w:lang w:eastAsia="en-US"/>
        </w:rPr>
        <w:t>»</w:t>
      </w:r>
      <w:r w:rsidR="005F1D51">
        <w:rPr>
          <w:rFonts w:eastAsia="Calibri"/>
          <w:sz w:val="28"/>
          <w:szCs w:val="28"/>
          <w:lang w:eastAsia="en-US"/>
        </w:rPr>
        <w:t xml:space="preserve"> </w:t>
      </w:r>
      <w:r>
        <w:rPr>
          <w:rFonts w:eastAsia="Calibri"/>
          <w:sz w:val="28"/>
          <w:szCs w:val="28"/>
          <w:lang w:eastAsia="en-US"/>
        </w:rPr>
        <w:t xml:space="preserve">слова </w:t>
      </w:r>
      <w:r w:rsidR="00DA70E1">
        <w:rPr>
          <w:rFonts w:eastAsia="Calibri"/>
          <w:sz w:val="28"/>
          <w:szCs w:val="28"/>
          <w:lang w:eastAsia="en-US"/>
        </w:rPr>
        <w:t>«</w:t>
      </w:r>
      <w:r w:rsidRPr="007E39C3">
        <w:rPr>
          <w:rFonts w:eastAsia="Calibri"/>
          <w:sz w:val="28"/>
          <w:szCs w:val="28"/>
          <w:lang w:eastAsia="en-US"/>
        </w:rPr>
        <w:t>выдача ипотечных кредитов на 2024 год в количестве 1371 ед.</w:t>
      </w:r>
      <w:r w:rsidR="00DA70E1">
        <w:rPr>
          <w:rFonts w:eastAsia="Calibri"/>
          <w:sz w:val="28"/>
          <w:szCs w:val="28"/>
          <w:lang w:eastAsia="en-US"/>
        </w:rPr>
        <w:t>»</w:t>
      </w:r>
      <w:r>
        <w:rPr>
          <w:rFonts w:eastAsia="Calibri"/>
          <w:sz w:val="28"/>
          <w:szCs w:val="28"/>
          <w:lang w:eastAsia="en-US"/>
        </w:rPr>
        <w:t xml:space="preserve"> заменить сл</w:t>
      </w:r>
      <w:r>
        <w:rPr>
          <w:rFonts w:eastAsia="Calibri"/>
          <w:sz w:val="28"/>
          <w:szCs w:val="28"/>
          <w:lang w:eastAsia="en-US"/>
        </w:rPr>
        <w:t>о</w:t>
      </w:r>
      <w:r>
        <w:rPr>
          <w:rFonts w:eastAsia="Calibri"/>
          <w:sz w:val="28"/>
          <w:szCs w:val="28"/>
          <w:lang w:eastAsia="en-US"/>
        </w:rPr>
        <w:t xml:space="preserve">вами </w:t>
      </w:r>
      <w:r w:rsidR="00DA70E1">
        <w:rPr>
          <w:rFonts w:eastAsia="Calibri"/>
          <w:sz w:val="28"/>
          <w:szCs w:val="28"/>
          <w:lang w:eastAsia="en-US"/>
        </w:rPr>
        <w:t>«</w:t>
      </w:r>
      <w:r w:rsidR="005F1D51">
        <w:rPr>
          <w:rFonts w:eastAsia="Calibri"/>
          <w:sz w:val="28"/>
          <w:szCs w:val="28"/>
          <w:lang w:eastAsia="en-US"/>
        </w:rPr>
        <w:t xml:space="preserve">выдача ипотечных кредитов на </w:t>
      </w:r>
      <w:r w:rsidR="00F75C50">
        <w:rPr>
          <w:rFonts w:eastAsia="Calibri"/>
          <w:sz w:val="28"/>
          <w:szCs w:val="28"/>
          <w:lang w:eastAsia="en-US"/>
        </w:rPr>
        <w:t xml:space="preserve">2024 год в количестве 1 371 ед., на </w:t>
      </w:r>
      <w:r w:rsidR="005F1D51">
        <w:rPr>
          <w:rFonts w:eastAsia="Calibri"/>
          <w:sz w:val="28"/>
          <w:szCs w:val="28"/>
          <w:lang w:eastAsia="en-US"/>
        </w:rPr>
        <w:t xml:space="preserve">2025 год </w:t>
      </w:r>
      <w:r w:rsidR="000C63AD">
        <w:rPr>
          <w:rFonts w:eastAsia="Calibri"/>
          <w:sz w:val="28"/>
          <w:szCs w:val="28"/>
          <w:lang w:eastAsia="en-US"/>
        </w:rPr>
        <w:t>–</w:t>
      </w:r>
      <w:r w:rsidR="005F1D51">
        <w:rPr>
          <w:rFonts w:eastAsia="Calibri"/>
          <w:sz w:val="28"/>
          <w:szCs w:val="28"/>
          <w:lang w:eastAsia="en-US"/>
        </w:rPr>
        <w:t xml:space="preserve"> 1000 ед.</w:t>
      </w:r>
      <w:r w:rsidR="00DA70E1">
        <w:rPr>
          <w:rFonts w:eastAsia="Calibri"/>
          <w:sz w:val="28"/>
          <w:szCs w:val="28"/>
          <w:lang w:eastAsia="en-US"/>
        </w:rPr>
        <w:t>»</w:t>
      </w:r>
      <w:r w:rsidR="005F1D51">
        <w:rPr>
          <w:rFonts w:eastAsia="Calibri"/>
          <w:sz w:val="28"/>
          <w:szCs w:val="28"/>
          <w:lang w:eastAsia="en-US"/>
        </w:rPr>
        <w:t>;</w:t>
      </w:r>
    </w:p>
    <w:p w:rsidR="00451C44" w:rsidRDefault="001E523F" w:rsidP="000C63AD">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позицию</w:t>
      </w:r>
      <w:r w:rsidR="005F1D51">
        <w:rPr>
          <w:rFonts w:eastAsia="Calibri"/>
          <w:sz w:val="28"/>
          <w:szCs w:val="28"/>
          <w:lang w:eastAsia="en-US"/>
        </w:rPr>
        <w:t xml:space="preserve"> </w:t>
      </w:r>
      <w:r w:rsidR="00DA70E1">
        <w:rPr>
          <w:rFonts w:eastAsia="Calibri"/>
          <w:sz w:val="28"/>
          <w:szCs w:val="28"/>
          <w:lang w:eastAsia="en-US"/>
        </w:rPr>
        <w:t>«</w:t>
      </w:r>
      <w:r w:rsidR="005F1D51">
        <w:rPr>
          <w:rFonts w:eastAsia="Calibri"/>
          <w:sz w:val="28"/>
          <w:szCs w:val="28"/>
          <w:lang w:eastAsia="en-US"/>
        </w:rPr>
        <w:t xml:space="preserve">Объемы </w:t>
      </w:r>
      <w:r w:rsidR="005F1D51" w:rsidRPr="000E7B82">
        <w:rPr>
          <w:rFonts w:eastAsia="Calibri"/>
          <w:sz w:val="28"/>
          <w:szCs w:val="28"/>
          <w:lang w:eastAsia="en-US"/>
        </w:rPr>
        <w:t>бюджетных ассигнова</w:t>
      </w:r>
      <w:r w:rsidR="007E39C3">
        <w:rPr>
          <w:rFonts w:eastAsia="Calibri"/>
          <w:sz w:val="28"/>
          <w:szCs w:val="28"/>
          <w:lang w:eastAsia="en-US"/>
        </w:rPr>
        <w:t>ний Подпрограммы</w:t>
      </w:r>
      <w:r w:rsidR="00DA70E1">
        <w:rPr>
          <w:rFonts w:eastAsia="Calibri"/>
          <w:sz w:val="28"/>
          <w:szCs w:val="28"/>
          <w:lang w:eastAsia="en-US"/>
        </w:rPr>
        <w:t>»</w:t>
      </w:r>
      <w:r w:rsidR="007E39C3">
        <w:rPr>
          <w:rFonts w:eastAsia="Calibri"/>
          <w:sz w:val="28"/>
          <w:szCs w:val="28"/>
          <w:lang w:eastAsia="en-US"/>
        </w:rPr>
        <w:t xml:space="preserve"> </w:t>
      </w:r>
      <w:r w:rsidR="009D2564">
        <w:rPr>
          <w:rFonts w:eastAsia="Calibri"/>
          <w:sz w:val="28"/>
          <w:szCs w:val="28"/>
          <w:lang w:eastAsia="en-US"/>
        </w:rPr>
        <w:t>изложить в следующей редакции</w:t>
      </w:r>
      <w:r w:rsidR="00451C44">
        <w:rPr>
          <w:rFonts w:eastAsia="Calibri"/>
          <w:sz w:val="28"/>
          <w:szCs w:val="28"/>
          <w:lang w:eastAsia="en-US"/>
        </w:rPr>
        <w:t>:</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892"/>
        <w:gridCol w:w="284"/>
        <w:gridCol w:w="6463"/>
      </w:tblGrid>
      <w:tr w:rsidR="009F5113" w:rsidRPr="00CD1344" w:rsidTr="00CD1344">
        <w:tc>
          <w:tcPr>
            <w:tcW w:w="2892" w:type="dxa"/>
          </w:tcPr>
          <w:p w:rsidR="009F5113" w:rsidRPr="00CD1344" w:rsidRDefault="00DA70E1">
            <w:pPr>
              <w:autoSpaceDE w:val="0"/>
              <w:autoSpaceDN w:val="0"/>
              <w:adjustRightInd w:val="0"/>
              <w:rPr>
                <w:sz w:val="24"/>
                <w:szCs w:val="24"/>
              </w:rPr>
            </w:pPr>
            <w:r w:rsidRPr="00CD1344">
              <w:rPr>
                <w:sz w:val="24"/>
                <w:szCs w:val="24"/>
              </w:rPr>
              <w:t>«</w:t>
            </w:r>
            <w:r w:rsidR="009F5113" w:rsidRPr="00CD1344">
              <w:rPr>
                <w:sz w:val="24"/>
                <w:szCs w:val="24"/>
              </w:rPr>
              <w:t>Объемы бюджетных а</w:t>
            </w:r>
            <w:r w:rsidR="009F5113" w:rsidRPr="00CD1344">
              <w:rPr>
                <w:sz w:val="24"/>
                <w:szCs w:val="24"/>
              </w:rPr>
              <w:t>с</w:t>
            </w:r>
            <w:r w:rsidR="009F5113" w:rsidRPr="00CD1344">
              <w:rPr>
                <w:sz w:val="24"/>
                <w:szCs w:val="24"/>
              </w:rPr>
              <w:t>сигнований Подпрогра</w:t>
            </w:r>
            <w:r w:rsidR="009F5113" w:rsidRPr="00CD1344">
              <w:rPr>
                <w:sz w:val="24"/>
                <w:szCs w:val="24"/>
              </w:rPr>
              <w:t>м</w:t>
            </w:r>
            <w:r w:rsidR="009F5113" w:rsidRPr="00CD1344">
              <w:rPr>
                <w:sz w:val="24"/>
                <w:szCs w:val="24"/>
              </w:rPr>
              <w:t>мы</w:t>
            </w:r>
          </w:p>
        </w:tc>
        <w:tc>
          <w:tcPr>
            <w:tcW w:w="284" w:type="dxa"/>
          </w:tcPr>
          <w:p w:rsidR="009F5113" w:rsidRPr="00CD1344" w:rsidRDefault="000C63AD">
            <w:pPr>
              <w:autoSpaceDE w:val="0"/>
              <w:autoSpaceDN w:val="0"/>
              <w:adjustRightInd w:val="0"/>
              <w:jc w:val="center"/>
              <w:rPr>
                <w:sz w:val="24"/>
                <w:szCs w:val="24"/>
              </w:rPr>
            </w:pPr>
            <w:r w:rsidRPr="00CD1344">
              <w:rPr>
                <w:sz w:val="24"/>
                <w:szCs w:val="24"/>
              </w:rPr>
              <w:t>–</w:t>
            </w:r>
          </w:p>
        </w:tc>
        <w:tc>
          <w:tcPr>
            <w:tcW w:w="6463" w:type="dxa"/>
          </w:tcPr>
          <w:p w:rsidR="009F5113" w:rsidRPr="00CD1344" w:rsidRDefault="009F5113">
            <w:pPr>
              <w:autoSpaceDE w:val="0"/>
              <w:autoSpaceDN w:val="0"/>
              <w:adjustRightInd w:val="0"/>
              <w:rPr>
                <w:sz w:val="24"/>
                <w:szCs w:val="24"/>
              </w:rPr>
            </w:pPr>
            <w:r w:rsidRPr="00CD1344">
              <w:rPr>
                <w:sz w:val="24"/>
                <w:szCs w:val="24"/>
              </w:rPr>
              <w:t xml:space="preserve">общий объем финансирования Подпрограммы за счет всех источников финансирования составит </w:t>
            </w:r>
            <w:r w:rsidR="00DD25BD" w:rsidRPr="00CD1344">
              <w:rPr>
                <w:sz w:val="24"/>
                <w:szCs w:val="24"/>
              </w:rPr>
              <w:t>603368</w:t>
            </w:r>
            <w:r w:rsidR="00496F1A" w:rsidRPr="00CD1344">
              <w:rPr>
                <w:sz w:val="24"/>
                <w:szCs w:val="24"/>
              </w:rPr>
              <w:t>7,00</w:t>
            </w:r>
            <w:r w:rsidRPr="00CD1344">
              <w:rPr>
                <w:sz w:val="24"/>
                <w:szCs w:val="24"/>
              </w:rPr>
              <w:t xml:space="preserve"> тыс. ру</w:t>
            </w:r>
            <w:r w:rsidRPr="00CD1344">
              <w:rPr>
                <w:sz w:val="24"/>
                <w:szCs w:val="24"/>
              </w:rPr>
              <w:t>б</w:t>
            </w:r>
            <w:r w:rsidRPr="00CD1344">
              <w:rPr>
                <w:sz w:val="24"/>
                <w:szCs w:val="24"/>
              </w:rPr>
              <w:t>лей, в том числе:</w:t>
            </w:r>
          </w:p>
          <w:p w:rsidR="009F5113" w:rsidRPr="00CD1344" w:rsidRDefault="009F5113">
            <w:pPr>
              <w:autoSpaceDE w:val="0"/>
              <w:autoSpaceDN w:val="0"/>
              <w:adjustRightInd w:val="0"/>
              <w:rPr>
                <w:sz w:val="24"/>
                <w:szCs w:val="24"/>
              </w:rPr>
            </w:pPr>
            <w:r w:rsidRPr="00CD1344">
              <w:rPr>
                <w:sz w:val="24"/>
                <w:szCs w:val="24"/>
              </w:rPr>
              <w:t xml:space="preserve">на 2024 год </w:t>
            </w:r>
            <w:r w:rsidR="00496F1A" w:rsidRPr="00CD1344">
              <w:rPr>
                <w:sz w:val="24"/>
                <w:szCs w:val="24"/>
              </w:rPr>
              <w:t>–</w:t>
            </w:r>
            <w:r w:rsidRPr="00CD1344">
              <w:rPr>
                <w:sz w:val="24"/>
                <w:szCs w:val="24"/>
              </w:rPr>
              <w:t xml:space="preserve"> </w:t>
            </w:r>
            <w:r w:rsidR="00496F1A" w:rsidRPr="00CD1344">
              <w:rPr>
                <w:sz w:val="24"/>
                <w:szCs w:val="24"/>
              </w:rPr>
              <w:t>1436885,50</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2025 год </w:t>
            </w:r>
            <w:r w:rsidR="00496F1A" w:rsidRPr="00CD1344">
              <w:rPr>
                <w:sz w:val="24"/>
                <w:szCs w:val="24"/>
              </w:rPr>
              <w:t>–</w:t>
            </w:r>
            <w:r w:rsidRPr="00CD1344">
              <w:rPr>
                <w:sz w:val="24"/>
                <w:szCs w:val="24"/>
              </w:rPr>
              <w:t xml:space="preserve"> </w:t>
            </w:r>
            <w:r w:rsidR="00496F1A" w:rsidRPr="00CD1344">
              <w:rPr>
                <w:sz w:val="24"/>
                <w:szCs w:val="24"/>
              </w:rPr>
              <w:t>794828,26</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2026 год </w:t>
            </w:r>
            <w:r w:rsidR="00496F1A" w:rsidRPr="00CD1344">
              <w:rPr>
                <w:sz w:val="24"/>
                <w:szCs w:val="24"/>
              </w:rPr>
              <w:t>–</w:t>
            </w:r>
            <w:r w:rsidRPr="00CD1344">
              <w:rPr>
                <w:sz w:val="24"/>
                <w:szCs w:val="24"/>
              </w:rPr>
              <w:t xml:space="preserve"> </w:t>
            </w:r>
            <w:r w:rsidR="00496F1A" w:rsidRPr="00CD1344">
              <w:rPr>
                <w:sz w:val="24"/>
                <w:szCs w:val="24"/>
              </w:rPr>
              <w:t>817024,34</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2027 год </w:t>
            </w:r>
            <w:r w:rsidR="000C63AD" w:rsidRPr="00CD1344">
              <w:rPr>
                <w:sz w:val="24"/>
                <w:szCs w:val="24"/>
              </w:rPr>
              <w:t>–</w:t>
            </w:r>
            <w:r w:rsidRPr="00CD1344">
              <w:rPr>
                <w:sz w:val="24"/>
                <w:szCs w:val="24"/>
              </w:rPr>
              <w:t xml:space="preserve"> 788870,30 тыс. рублей;</w:t>
            </w:r>
          </w:p>
          <w:p w:rsidR="009F5113" w:rsidRPr="00CD1344" w:rsidRDefault="009F5113">
            <w:pPr>
              <w:autoSpaceDE w:val="0"/>
              <w:autoSpaceDN w:val="0"/>
              <w:adjustRightInd w:val="0"/>
              <w:rPr>
                <w:sz w:val="24"/>
                <w:szCs w:val="24"/>
              </w:rPr>
            </w:pPr>
            <w:r w:rsidRPr="00CD1344">
              <w:rPr>
                <w:sz w:val="24"/>
                <w:szCs w:val="24"/>
              </w:rPr>
              <w:t xml:space="preserve">на 2028 год </w:t>
            </w:r>
            <w:r w:rsidR="000C63AD" w:rsidRPr="00CD1344">
              <w:rPr>
                <w:sz w:val="24"/>
                <w:szCs w:val="24"/>
              </w:rPr>
              <w:t>–</w:t>
            </w:r>
            <w:r w:rsidRPr="00CD1344">
              <w:rPr>
                <w:sz w:val="24"/>
                <w:szCs w:val="24"/>
              </w:rPr>
              <w:t xml:space="preserve"> 761790,20 тыс. рублей;</w:t>
            </w:r>
          </w:p>
          <w:p w:rsidR="009F5113" w:rsidRPr="00CD1344" w:rsidRDefault="009F5113">
            <w:pPr>
              <w:autoSpaceDE w:val="0"/>
              <w:autoSpaceDN w:val="0"/>
              <w:adjustRightInd w:val="0"/>
              <w:rPr>
                <w:sz w:val="24"/>
                <w:szCs w:val="24"/>
              </w:rPr>
            </w:pPr>
            <w:r w:rsidRPr="00CD1344">
              <w:rPr>
                <w:sz w:val="24"/>
                <w:szCs w:val="24"/>
              </w:rPr>
              <w:t xml:space="preserve">на 2029 год </w:t>
            </w:r>
            <w:r w:rsidR="000C63AD" w:rsidRPr="00CD1344">
              <w:rPr>
                <w:sz w:val="24"/>
                <w:szCs w:val="24"/>
              </w:rPr>
              <w:t>–</w:t>
            </w:r>
            <w:r w:rsidRPr="00CD1344">
              <w:rPr>
                <w:sz w:val="24"/>
                <w:szCs w:val="24"/>
              </w:rPr>
              <w:t xml:space="preserve"> 732726,10 тыс. рублей;</w:t>
            </w:r>
          </w:p>
          <w:p w:rsidR="009F5113" w:rsidRPr="00CD1344" w:rsidRDefault="009F5113">
            <w:pPr>
              <w:autoSpaceDE w:val="0"/>
              <w:autoSpaceDN w:val="0"/>
              <w:adjustRightInd w:val="0"/>
              <w:rPr>
                <w:sz w:val="24"/>
                <w:szCs w:val="24"/>
              </w:rPr>
            </w:pPr>
            <w:r w:rsidRPr="00CD1344">
              <w:rPr>
                <w:sz w:val="24"/>
                <w:szCs w:val="24"/>
              </w:rPr>
              <w:t xml:space="preserve">на 2030 год </w:t>
            </w:r>
            <w:r w:rsidR="000C63AD" w:rsidRPr="00CD1344">
              <w:rPr>
                <w:sz w:val="24"/>
                <w:szCs w:val="24"/>
              </w:rPr>
              <w:t>–</w:t>
            </w:r>
            <w:r w:rsidRPr="00CD1344">
              <w:rPr>
                <w:sz w:val="24"/>
                <w:szCs w:val="24"/>
              </w:rPr>
              <w:t xml:space="preserve"> 701532,30 тыс. рублей,</w:t>
            </w:r>
          </w:p>
          <w:p w:rsidR="009F5113" w:rsidRPr="00CD1344" w:rsidRDefault="009F5113">
            <w:pPr>
              <w:autoSpaceDE w:val="0"/>
              <w:autoSpaceDN w:val="0"/>
              <w:adjustRightInd w:val="0"/>
              <w:rPr>
                <w:sz w:val="24"/>
                <w:szCs w:val="24"/>
              </w:rPr>
            </w:pPr>
            <w:r w:rsidRPr="00CD1344">
              <w:rPr>
                <w:sz w:val="24"/>
                <w:szCs w:val="24"/>
              </w:rPr>
              <w:t xml:space="preserve">в том числе за счет средств федерального бюджета </w:t>
            </w:r>
            <w:r w:rsidR="00496F1A" w:rsidRPr="00CD1344">
              <w:rPr>
                <w:sz w:val="24"/>
                <w:szCs w:val="24"/>
              </w:rPr>
              <w:t>–</w:t>
            </w:r>
            <w:r w:rsidRPr="00CD1344">
              <w:rPr>
                <w:sz w:val="24"/>
                <w:szCs w:val="24"/>
              </w:rPr>
              <w:t xml:space="preserve"> </w:t>
            </w:r>
            <w:r w:rsidR="00496F1A" w:rsidRPr="00CD1344">
              <w:rPr>
                <w:sz w:val="24"/>
                <w:szCs w:val="24"/>
              </w:rPr>
              <w:t>5679199,40</w:t>
            </w:r>
            <w:r w:rsidRPr="00CD1344">
              <w:rPr>
                <w:sz w:val="24"/>
                <w:szCs w:val="24"/>
              </w:rPr>
              <w:t xml:space="preserve"> тыс. рублей, в том числе:</w:t>
            </w:r>
          </w:p>
          <w:p w:rsidR="009F5113" w:rsidRPr="00CD1344" w:rsidRDefault="009F5113">
            <w:pPr>
              <w:autoSpaceDE w:val="0"/>
              <w:autoSpaceDN w:val="0"/>
              <w:adjustRightInd w:val="0"/>
              <w:rPr>
                <w:sz w:val="24"/>
                <w:szCs w:val="24"/>
              </w:rPr>
            </w:pPr>
            <w:r w:rsidRPr="00CD1344">
              <w:rPr>
                <w:sz w:val="24"/>
                <w:szCs w:val="24"/>
              </w:rPr>
              <w:t xml:space="preserve">на 2024 год </w:t>
            </w:r>
            <w:r w:rsidR="000527C4" w:rsidRPr="00CD1344">
              <w:rPr>
                <w:sz w:val="24"/>
                <w:szCs w:val="24"/>
              </w:rPr>
              <w:t>–</w:t>
            </w:r>
            <w:r w:rsidRPr="00CD1344">
              <w:rPr>
                <w:sz w:val="24"/>
                <w:szCs w:val="24"/>
              </w:rPr>
              <w:t xml:space="preserve"> </w:t>
            </w:r>
            <w:r w:rsidR="000527C4" w:rsidRPr="00CD1344">
              <w:rPr>
                <w:sz w:val="24"/>
                <w:szCs w:val="24"/>
              </w:rPr>
              <w:t>1413497,10</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2025 год </w:t>
            </w:r>
            <w:r w:rsidR="000C63AD" w:rsidRPr="00CD1344">
              <w:rPr>
                <w:sz w:val="24"/>
                <w:szCs w:val="24"/>
              </w:rPr>
              <w:t>–</w:t>
            </w:r>
            <w:r w:rsidRPr="00CD1344">
              <w:rPr>
                <w:sz w:val="24"/>
                <w:szCs w:val="24"/>
              </w:rPr>
              <w:t xml:space="preserve"> 770603,00 тыс. рублей;</w:t>
            </w:r>
          </w:p>
          <w:p w:rsidR="009F5113" w:rsidRPr="00CD1344" w:rsidRDefault="009F5113">
            <w:pPr>
              <w:autoSpaceDE w:val="0"/>
              <w:autoSpaceDN w:val="0"/>
              <w:adjustRightInd w:val="0"/>
              <w:rPr>
                <w:sz w:val="24"/>
                <w:szCs w:val="24"/>
              </w:rPr>
            </w:pPr>
            <w:r w:rsidRPr="00CD1344">
              <w:rPr>
                <w:sz w:val="24"/>
                <w:szCs w:val="24"/>
              </w:rPr>
              <w:t xml:space="preserve">на 2026 год </w:t>
            </w:r>
            <w:r w:rsidR="000C63AD" w:rsidRPr="00CD1344">
              <w:rPr>
                <w:sz w:val="24"/>
                <w:szCs w:val="24"/>
              </w:rPr>
              <w:t>–</w:t>
            </w:r>
            <w:r w:rsidRPr="00CD1344">
              <w:rPr>
                <w:sz w:val="24"/>
                <w:szCs w:val="24"/>
              </w:rPr>
              <w:t xml:space="preserve"> 748973,90 тыс. рублей;</w:t>
            </w:r>
          </w:p>
          <w:p w:rsidR="009F5113" w:rsidRPr="00CD1344" w:rsidRDefault="009F5113">
            <w:pPr>
              <w:autoSpaceDE w:val="0"/>
              <w:autoSpaceDN w:val="0"/>
              <w:adjustRightInd w:val="0"/>
              <w:rPr>
                <w:sz w:val="24"/>
                <w:szCs w:val="24"/>
              </w:rPr>
            </w:pPr>
            <w:r w:rsidRPr="00CD1344">
              <w:rPr>
                <w:sz w:val="24"/>
                <w:szCs w:val="24"/>
              </w:rPr>
              <w:t xml:space="preserve">на 2027 год </w:t>
            </w:r>
            <w:r w:rsidR="000C63AD" w:rsidRPr="00CD1344">
              <w:rPr>
                <w:sz w:val="24"/>
                <w:szCs w:val="24"/>
              </w:rPr>
              <w:t>–</w:t>
            </w:r>
            <w:r w:rsidRPr="00CD1344">
              <w:rPr>
                <w:sz w:val="24"/>
                <w:szCs w:val="24"/>
              </w:rPr>
              <w:t xml:space="preserve"> 725760,70 тыс. рублей;</w:t>
            </w:r>
          </w:p>
          <w:p w:rsidR="009F5113" w:rsidRPr="00CD1344" w:rsidRDefault="009F5113">
            <w:pPr>
              <w:autoSpaceDE w:val="0"/>
              <w:autoSpaceDN w:val="0"/>
              <w:adjustRightInd w:val="0"/>
              <w:rPr>
                <w:sz w:val="24"/>
                <w:szCs w:val="24"/>
              </w:rPr>
            </w:pPr>
            <w:r w:rsidRPr="00CD1344">
              <w:rPr>
                <w:sz w:val="24"/>
                <w:szCs w:val="24"/>
              </w:rPr>
              <w:t xml:space="preserve">на 2028 год </w:t>
            </w:r>
            <w:r w:rsidR="000C63AD" w:rsidRPr="00CD1344">
              <w:rPr>
                <w:sz w:val="24"/>
                <w:szCs w:val="24"/>
              </w:rPr>
              <w:t>–</w:t>
            </w:r>
            <w:r w:rsidRPr="00CD1344">
              <w:rPr>
                <w:sz w:val="24"/>
                <w:szCs w:val="24"/>
              </w:rPr>
              <w:t xml:space="preserve"> 700847,00 тыс. рублей;</w:t>
            </w:r>
          </w:p>
          <w:p w:rsidR="009F5113" w:rsidRPr="00CD1344" w:rsidRDefault="009F5113">
            <w:pPr>
              <w:autoSpaceDE w:val="0"/>
              <w:autoSpaceDN w:val="0"/>
              <w:adjustRightInd w:val="0"/>
              <w:rPr>
                <w:sz w:val="24"/>
                <w:szCs w:val="24"/>
              </w:rPr>
            </w:pPr>
            <w:r w:rsidRPr="00CD1344">
              <w:rPr>
                <w:sz w:val="24"/>
                <w:szCs w:val="24"/>
              </w:rPr>
              <w:t xml:space="preserve">на 2029 год </w:t>
            </w:r>
            <w:r w:rsidR="000C63AD" w:rsidRPr="00CD1344">
              <w:rPr>
                <w:sz w:val="24"/>
                <w:szCs w:val="24"/>
              </w:rPr>
              <w:t>–</w:t>
            </w:r>
            <w:r w:rsidRPr="00CD1344">
              <w:rPr>
                <w:sz w:val="24"/>
                <w:szCs w:val="24"/>
              </w:rPr>
              <w:t xml:space="preserve"> 674108,00 тыс. рублей;</w:t>
            </w:r>
          </w:p>
          <w:p w:rsidR="009F5113" w:rsidRPr="00CD1344" w:rsidRDefault="009F5113">
            <w:pPr>
              <w:autoSpaceDE w:val="0"/>
              <w:autoSpaceDN w:val="0"/>
              <w:adjustRightInd w:val="0"/>
              <w:rPr>
                <w:sz w:val="24"/>
                <w:szCs w:val="24"/>
              </w:rPr>
            </w:pPr>
            <w:r w:rsidRPr="00CD1344">
              <w:rPr>
                <w:sz w:val="24"/>
                <w:szCs w:val="24"/>
              </w:rPr>
              <w:t xml:space="preserve">на 2030 год </w:t>
            </w:r>
            <w:r w:rsidR="000C63AD" w:rsidRPr="00CD1344">
              <w:rPr>
                <w:sz w:val="24"/>
                <w:szCs w:val="24"/>
              </w:rPr>
              <w:t>–</w:t>
            </w:r>
            <w:r w:rsidRPr="00CD1344">
              <w:rPr>
                <w:sz w:val="24"/>
                <w:szCs w:val="24"/>
              </w:rPr>
              <w:t xml:space="preserve"> 645409,70 тыс. рублей,</w:t>
            </w:r>
          </w:p>
          <w:p w:rsidR="009F5113" w:rsidRPr="00CD1344" w:rsidRDefault="009F5113">
            <w:pPr>
              <w:autoSpaceDE w:val="0"/>
              <w:autoSpaceDN w:val="0"/>
              <w:adjustRightInd w:val="0"/>
              <w:rPr>
                <w:sz w:val="24"/>
                <w:szCs w:val="24"/>
              </w:rPr>
            </w:pPr>
            <w:r w:rsidRPr="00CD1344">
              <w:rPr>
                <w:sz w:val="24"/>
                <w:szCs w:val="24"/>
              </w:rPr>
              <w:t xml:space="preserve">в том числе за счет средств республиканского бюджета </w:t>
            </w:r>
            <w:r w:rsidR="00496F1A" w:rsidRPr="00CD1344">
              <w:rPr>
                <w:sz w:val="24"/>
                <w:szCs w:val="24"/>
              </w:rPr>
              <w:t>–</w:t>
            </w:r>
            <w:r w:rsidRPr="00CD1344">
              <w:rPr>
                <w:sz w:val="24"/>
                <w:szCs w:val="24"/>
              </w:rPr>
              <w:t xml:space="preserve"> </w:t>
            </w:r>
            <w:r w:rsidR="00DD25BD" w:rsidRPr="00CD1344">
              <w:rPr>
                <w:sz w:val="24"/>
                <w:szCs w:val="24"/>
              </w:rPr>
              <w:t>35448</w:t>
            </w:r>
            <w:r w:rsidR="00496F1A" w:rsidRPr="00CD1344">
              <w:rPr>
                <w:sz w:val="24"/>
                <w:szCs w:val="24"/>
              </w:rPr>
              <w:t>7,60</w:t>
            </w:r>
            <w:r w:rsidRPr="00CD1344">
              <w:rPr>
                <w:sz w:val="24"/>
                <w:szCs w:val="24"/>
              </w:rPr>
              <w:t xml:space="preserve"> тыс. рублей, в том числе:</w:t>
            </w:r>
          </w:p>
          <w:p w:rsidR="009F5113" w:rsidRPr="00CD1344" w:rsidRDefault="009F5113">
            <w:pPr>
              <w:autoSpaceDE w:val="0"/>
              <w:autoSpaceDN w:val="0"/>
              <w:adjustRightInd w:val="0"/>
              <w:rPr>
                <w:sz w:val="24"/>
                <w:szCs w:val="24"/>
              </w:rPr>
            </w:pPr>
            <w:r w:rsidRPr="00CD1344">
              <w:rPr>
                <w:sz w:val="24"/>
                <w:szCs w:val="24"/>
              </w:rPr>
              <w:lastRenderedPageBreak/>
              <w:t xml:space="preserve">на 2024 год </w:t>
            </w:r>
            <w:r w:rsidR="000527C4" w:rsidRPr="00CD1344">
              <w:rPr>
                <w:sz w:val="24"/>
                <w:szCs w:val="24"/>
              </w:rPr>
              <w:t>–</w:t>
            </w:r>
            <w:r w:rsidRPr="00CD1344">
              <w:rPr>
                <w:sz w:val="24"/>
                <w:szCs w:val="24"/>
              </w:rPr>
              <w:t xml:space="preserve"> </w:t>
            </w:r>
            <w:r w:rsidR="000527C4" w:rsidRPr="00CD1344">
              <w:rPr>
                <w:sz w:val="24"/>
                <w:szCs w:val="24"/>
              </w:rPr>
              <w:t>23388,40</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2025 год </w:t>
            </w:r>
            <w:r w:rsidR="000527C4" w:rsidRPr="00CD1344">
              <w:rPr>
                <w:sz w:val="24"/>
                <w:szCs w:val="24"/>
              </w:rPr>
              <w:t>–</w:t>
            </w:r>
            <w:r w:rsidRPr="00CD1344">
              <w:rPr>
                <w:sz w:val="24"/>
                <w:szCs w:val="24"/>
              </w:rPr>
              <w:t xml:space="preserve"> </w:t>
            </w:r>
            <w:r w:rsidR="00DD25BD" w:rsidRPr="00CD1344">
              <w:rPr>
                <w:sz w:val="24"/>
                <w:szCs w:val="24"/>
              </w:rPr>
              <w:t>2425</w:t>
            </w:r>
            <w:r w:rsidR="000527C4" w:rsidRPr="00CD1344">
              <w:rPr>
                <w:sz w:val="24"/>
                <w:szCs w:val="24"/>
              </w:rPr>
              <w:t>5,26</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2026 год </w:t>
            </w:r>
            <w:r w:rsidR="000527C4" w:rsidRPr="00CD1344">
              <w:rPr>
                <w:sz w:val="24"/>
                <w:szCs w:val="24"/>
              </w:rPr>
              <w:t>–</w:t>
            </w:r>
            <w:r w:rsidRPr="00CD1344">
              <w:rPr>
                <w:sz w:val="24"/>
                <w:szCs w:val="24"/>
              </w:rPr>
              <w:t xml:space="preserve"> </w:t>
            </w:r>
            <w:r w:rsidR="000527C4" w:rsidRPr="00CD1344">
              <w:rPr>
                <w:sz w:val="24"/>
                <w:szCs w:val="24"/>
              </w:rPr>
              <w:t>68050,44</w:t>
            </w:r>
            <w:r w:rsidRPr="00CD1344">
              <w:rPr>
                <w:sz w:val="24"/>
                <w:szCs w:val="24"/>
              </w:rPr>
              <w:t xml:space="preserve"> тыс. рублей;</w:t>
            </w:r>
          </w:p>
          <w:p w:rsidR="009F5113" w:rsidRPr="00CD1344" w:rsidRDefault="009F5113">
            <w:pPr>
              <w:autoSpaceDE w:val="0"/>
              <w:autoSpaceDN w:val="0"/>
              <w:adjustRightInd w:val="0"/>
              <w:rPr>
                <w:sz w:val="24"/>
                <w:szCs w:val="24"/>
              </w:rPr>
            </w:pPr>
            <w:r w:rsidRPr="00CD1344">
              <w:rPr>
                <w:sz w:val="24"/>
                <w:szCs w:val="24"/>
              </w:rPr>
              <w:t xml:space="preserve">на 2027 год </w:t>
            </w:r>
            <w:r w:rsidR="00CD1344" w:rsidRPr="00CD1344">
              <w:rPr>
                <w:sz w:val="24"/>
                <w:szCs w:val="24"/>
              </w:rPr>
              <w:t>–</w:t>
            </w:r>
            <w:r w:rsidRPr="00CD1344">
              <w:rPr>
                <w:sz w:val="24"/>
                <w:szCs w:val="24"/>
              </w:rPr>
              <w:t xml:space="preserve"> 63109,60 тыс. рублей;</w:t>
            </w:r>
          </w:p>
          <w:p w:rsidR="009F5113" w:rsidRPr="00CD1344" w:rsidRDefault="009F5113">
            <w:pPr>
              <w:autoSpaceDE w:val="0"/>
              <w:autoSpaceDN w:val="0"/>
              <w:adjustRightInd w:val="0"/>
              <w:rPr>
                <w:sz w:val="24"/>
                <w:szCs w:val="24"/>
              </w:rPr>
            </w:pPr>
            <w:r w:rsidRPr="00CD1344">
              <w:rPr>
                <w:sz w:val="24"/>
                <w:szCs w:val="24"/>
              </w:rPr>
              <w:t xml:space="preserve">на 2028 год </w:t>
            </w:r>
            <w:r w:rsidR="00CD1344" w:rsidRPr="00CD1344">
              <w:rPr>
                <w:sz w:val="24"/>
                <w:szCs w:val="24"/>
              </w:rPr>
              <w:t>–</w:t>
            </w:r>
            <w:r w:rsidRPr="00CD1344">
              <w:rPr>
                <w:sz w:val="24"/>
                <w:szCs w:val="24"/>
              </w:rPr>
              <w:t xml:space="preserve"> 60943,20 тыс. рублей;</w:t>
            </w:r>
          </w:p>
          <w:p w:rsidR="009F5113" w:rsidRPr="00CD1344" w:rsidRDefault="009F5113">
            <w:pPr>
              <w:autoSpaceDE w:val="0"/>
              <w:autoSpaceDN w:val="0"/>
              <w:adjustRightInd w:val="0"/>
              <w:rPr>
                <w:sz w:val="24"/>
                <w:szCs w:val="24"/>
              </w:rPr>
            </w:pPr>
            <w:r w:rsidRPr="00CD1344">
              <w:rPr>
                <w:sz w:val="24"/>
                <w:szCs w:val="24"/>
              </w:rPr>
              <w:t xml:space="preserve">на 2029 год </w:t>
            </w:r>
            <w:r w:rsidR="00CD1344" w:rsidRPr="00CD1344">
              <w:rPr>
                <w:sz w:val="24"/>
                <w:szCs w:val="24"/>
              </w:rPr>
              <w:t>–</w:t>
            </w:r>
            <w:r w:rsidRPr="00CD1344">
              <w:rPr>
                <w:sz w:val="24"/>
                <w:szCs w:val="24"/>
              </w:rPr>
              <w:t xml:space="preserve"> 58618,10 тыс. рублей;</w:t>
            </w:r>
          </w:p>
          <w:p w:rsidR="009F5113" w:rsidRPr="00CD1344" w:rsidRDefault="009F5113">
            <w:pPr>
              <w:autoSpaceDE w:val="0"/>
              <w:autoSpaceDN w:val="0"/>
              <w:adjustRightInd w:val="0"/>
              <w:rPr>
                <w:sz w:val="24"/>
                <w:szCs w:val="24"/>
              </w:rPr>
            </w:pPr>
            <w:r w:rsidRPr="00CD1344">
              <w:rPr>
                <w:sz w:val="24"/>
                <w:szCs w:val="24"/>
              </w:rPr>
              <w:t xml:space="preserve">на 2030 год </w:t>
            </w:r>
            <w:r w:rsidR="00CD1344" w:rsidRPr="00CD1344">
              <w:rPr>
                <w:sz w:val="24"/>
                <w:szCs w:val="24"/>
              </w:rPr>
              <w:t>–</w:t>
            </w:r>
            <w:r w:rsidRPr="00CD1344">
              <w:rPr>
                <w:sz w:val="24"/>
                <w:szCs w:val="24"/>
              </w:rPr>
              <w:t xml:space="preserve"> 56122,60 тыс. рублей</w:t>
            </w:r>
            <w:r w:rsidR="00DA70E1" w:rsidRPr="00CD1344">
              <w:rPr>
                <w:sz w:val="24"/>
                <w:szCs w:val="24"/>
              </w:rPr>
              <w:t>»</w:t>
            </w:r>
            <w:r w:rsidRPr="00CD1344">
              <w:rPr>
                <w:sz w:val="24"/>
                <w:szCs w:val="24"/>
              </w:rPr>
              <w:t>;</w:t>
            </w:r>
          </w:p>
          <w:p w:rsidR="00CD1344" w:rsidRPr="00CD1344" w:rsidRDefault="00CD1344">
            <w:pPr>
              <w:autoSpaceDE w:val="0"/>
              <w:autoSpaceDN w:val="0"/>
              <w:adjustRightInd w:val="0"/>
              <w:rPr>
                <w:sz w:val="24"/>
                <w:szCs w:val="24"/>
              </w:rPr>
            </w:pPr>
          </w:p>
        </w:tc>
      </w:tr>
    </w:tbl>
    <w:p w:rsidR="00E00E83" w:rsidRDefault="004A3D49" w:rsidP="00975FF2">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lastRenderedPageBreak/>
        <w:t xml:space="preserve">б) </w:t>
      </w:r>
      <w:r w:rsidR="00373B05">
        <w:rPr>
          <w:rFonts w:eastAsia="Calibri"/>
          <w:sz w:val="28"/>
          <w:szCs w:val="28"/>
          <w:lang w:eastAsia="en-US"/>
        </w:rPr>
        <w:t xml:space="preserve">в абзаце девятом раздела VII </w:t>
      </w:r>
      <w:r w:rsidR="00E00E83">
        <w:rPr>
          <w:rFonts w:eastAsia="Calibri"/>
          <w:sz w:val="28"/>
          <w:szCs w:val="28"/>
          <w:lang w:eastAsia="en-US"/>
        </w:rPr>
        <w:t xml:space="preserve">цифры </w:t>
      </w:r>
      <w:r w:rsidR="00DA70E1">
        <w:rPr>
          <w:rFonts w:eastAsia="Calibri"/>
          <w:sz w:val="28"/>
          <w:szCs w:val="28"/>
          <w:lang w:eastAsia="en-US"/>
        </w:rPr>
        <w:t>«</w:t>
      </w:r>
      <w:r w:rsidR="00E00E83">
        <w:rPr>
          <w:rFonts w:eastAsia="Calibri"/>
          <w:sz w:val="28"/>
          <w:szCs w:val="28"/>
          <w:lang w:eastAsia="en-US"/>
        </w:rPr>
        <w:t>45</w:t>
      </w:r>
      <w:r w:rsidR="00DA70E1">
        <w:rPr>
          <w:rFonts w:eastAsia="Calibri"/>
          <w:sz w:val="28"/>
          <w:szCs w:val="28"/>
          <w:lang w:eastAsia="en-US"/>
        </w:rPr>
        <w:t>»</w:t>
      </w:r>
      <w:r w:rsidR="00E00E83">
        <w:rPr>
          <w:rFonts w:eastAsia="Calibri"/>
          <w:sz w:val="28"/>
          <w:szCs w:val="28"/>
          <w:lang w:eastAsia="en-US"/>
        </w:rPr>
        <w:t xml:space="preserve"> заменить цифрами </w:t>
      </w:r>
      <w:r w:rsidR="00DA70E1">
        <w:rPr>
          <w:rFonts w:eastAsia="Calibri"/>
          <w:sz w:val="28"/>
          <w:szCs w:val="28"/>
          <w:lang w:eastAsia="en-US"/>
        </w:rPr>
        <w:t>«</w:t>
      </w:r>
      <w:r w:rsidR="00E00E83">
        <w:rPr>
          <w:rFonts w:eastAsia="Calibri"/>
          <w:sz w:val="28"/>
          <w:szCs w:val="28"/>
          <w:lang w:eastAsia="en-US"/>
        </w:rPr>
        <w:t>1045</w:t>
      </w:r>
      <w:r w:rsidR="00DA70E1">
        <w:rPr>
          <w:rFonts w:eastAsia="Calibri"/>
          <w:sz w:val="28"/>
          <w:szCs w:val="28"/>
          <w:lang w:eastAsia="en-US"/>
        </w:rPr>
        <w:t>»</w:t>
      </w:r>
      <w:r w:rsidR="00E00E83">
        <w:rPr>
          <w:rFonts w:eastAsia="Calibri"/>
          <w:sz w:val="28"/>
          <w:szCs w:val="28"/>
          <w:lang w:eastAsia="en-US"/>
        </w:rPr>
        <w:t>;</w:t>
      </w:r>
    </w:p>
    <w:p w:rsidR="00A93477" w:rsidRDefault="004A3D49" w:rsidP="00975FF2">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 xml:space="preserve">7) </w:t>
      </w:r>
      <w:r w:rsidR="00564E67">
        <w:rPr>
          <w:rFonts w:eastAsia="Calibri"/>
          <w:sz w:val="28"/>
          <w:szCs w:val="28"/>
          <w:lang w:eastAsia="en-US"/>
        </w:rPr>
        <w:t>п</w:t>
      </w:r>
      <w:r w:rsidR="00B27A78" w:rsidRPr="00AB1260">
        <w:rPr>
          <w:rFonts w:eastAsia="Calibri"/>
          <w:sz w:val="28"/>
          <w:szCs w:val="28"/>
          <w:lang w:eastAsia="en-US"/>
        </w:rPr>
        <w:t xml:space="preserve">риложение </w:t>
      </w:r>
      <w:r w:rsidR="00B27A78" w:rsidRPr="009F17E4">
        <w:rPr>
          <w:rFonts w:eastAsia="Calibri"/>
          <w:sz w:val="28"/>
          <w:szCs w:val="28"/>
          <w:lang w:eastAsia="en-US"/>
        </w:rPr>
        <w:t>№ 1</w:t>
      </w:r>
      <w:r w:rsidR="00551334" w:rsidRPr="00837FE6">
        <w:rPr>
          <w:rFonts w:eastAsia="Calibri"/>
          <w:sz w:val="28"/>
          <w:szCs w:val="28"/>
          <w:lang w:eastAsia="en-US"/>
        </w:rPr>
        <w:t xml:space="preserve"> </w:t>
      </w:r>
      <w:r w:rsidR="007E39C3">
        <w:rPr>
          <w:rFonts w:eastAsia="Calibri"/>
          <w:sz w:val="28"/>
          <w:szCs w:val="28"/>
          <w:lang w:eastAsia="en-US"/>
        </w:rPr>
        <w:t xml:space="preserve">к </w:t>
      </w:r>
      <w:r w:rsidR="0054240F">
        <w:rPr>
          <w:rFonts w:eastAsia="Calibri"/>
          <w:sz w:val="28"/>
          <w:szCs w:val="28"/>
          <w:lang w:eastAsia="en-US"/>
        </w:rPr>
        <w:t xml:space="preserve">Подпрограмме </w:t>
      </w:r>
      <w:r w:rsidR="001B282F">
        <w:rPr>
          <w:rFonts w:eastAsia="Calibri"/>
          <w:sz w:val="28"/>
          <w:szCs w:val="28"/>
          <w:lang w:eastAsia="en-US"/>
        </w:rPr>
        <w:t xml:space="preserve">изложить </w:t>
      </w:r>
      <w:r w:rsidR="00837FE6">
        <w:rPr>
          <w:rFonts w:eastAsia="Calibri"/>
          <w:sz w:val="28"/>
          <w:szCs w:val="28"/>
          <w:lang w:eastAsia="en-US"/>
        </w:rPr>
        <w:t xml:space="preserve">в </w:t>
      </w:r>
      <w:r w:rsidR="000E388C">
        <w:rPr>
          <w:rFonts w:eastAsia="Calibri"/>
          <w:sz w:val="28"/>
          <w:szCs w:val="28"/>
          <w:lang w:eastAsia="en-US"/>
        </w:rPr>
        <w:t xml:space="preserve">следующей </w:t>
      </w:r>
      <w:r w:rsidR="00614881">
        <w:rPr>
          <w:rFonts w:eastAsia="Calibri"/>
          <w:sz w:val="28"/>
          <w:szCs w:val="28"/>
          <w:lang w:eastAsia="en-US"/>
        </w:rPr>
        <w:t>редакции:</w:t>
      </w:r>
    </w:p>
    <w:p w:rsidR="00033F6F" w:rsidRDefault="00033F6F" w:rsidP="00975FF2">
      <w:pPr>
        <w:widowControl w:val="0"/>
        <w:tabs>
          <w:tab w:val="left" w:pos="709"/>
          <w:tab w:val="left" w:pos="851"/>
          <w:tab w:val="left" w:pos="993"/>
        </w:tabs>
        <w:autoSpaceDE w:val="0"/>
        <w:autoSpaceDN w:val="0"/>
        <w:adjustRightInd w:val="0"/>
        <w:ind w:left="4962"/>
        <w:contextualSpacing/>
        <w:jc w:val="center"/>
        <w:rPr>
          <w:rFonts w:eastAsia="Calibri"/>
          <w:sz w:val="28"/>
          <w:szCs w:val="28"/>
          <w:lang w:eastAsia="en-US"/>
        </w:rPr>
      </w:pPr>
    </w:p>
    <w:p w:rsidR="00033F6F" w:rsidRPr="000E053C" w:rsidRDefault="00DA70E1" w:rsidP="00975FF2">
      <w:pPr>
        <w:widowControl w:val="0"/>
        <w:autoSpaceDE w:val="0"/>
        <w:autoSpaceDN w:val="0"/>
        <w:ind w:left="4536"/>
        <w:contextualSpacing/>
        <w:jc w:val="center"/>
        <w:rPr>
          <w:sz w:val="28"/>
          <w:szCs w:val="28"/>
        </w:rPr>
      </w:pPr>
      <w:r>
        <w:rPr>
          <w:sz w:val="28"/>
          <w:szCs w:val="28"/>
        </w:rPr>
        <w:t>«</w:t>
      </w:r>
      <w:r w:rsidR="00033F6F" w:rsidRPr="000E053C">
        <w:rPr>
          <w:sz w:val="28"/>
          <w:szCs w:val="28"/>
        </w:rPr>
        <w:t>Приложение № 1</w:t>
      </w:r>
    </w:p>
    <w:p w:rsidR="00975FF2" w:rsidRDefault="00033F6F" w:rsidP="00975FF2">
      <w:pPr>
        <w:widowControl w:val="0"/>
        <w:autoSpaceDE w:val="0"/>
        <w:autoSpaceDN w:val="0"/>
        <w:ind w:left="4536"/>
        <w:contextualSpacing/>
        <w:jc w:val="center"/>
        <w:rPr>
          <w:sz w:val="28"/>
          <w:szCs w:val="28"/>
        </w:rPr>
      </w:pPr>
      <w:r w:rsidRPr="000E053C">
        <w:rPr>
          <w:sz w:val="28"/>
          <w:szCs w:val="28"/>
        </w:rPr>
        <w:t xml:space="preserve">к подпрограмме </w:t>
      </w:r>
      <w:r w:rsidR="00DA70E1">
        <w:rPr>
          <w:sz w:val="28"/>
          <w:szCs w:val="28"/>
        </w:rPr>
        <w:t>«</w:t>
      </w:r>
      <w:r w:rsidRPr="000E053C">
        <w:rPr>
          <w:sz w:val="28"/>
          <w:szCs w:val="28"/>
        </w:rPr>
        <w:t>Развитие ипотечного жилищного</w:t>
      </w:r>
      <w:r w:rsidR="00975FF2">
        <w:rPr>
          <w:sz w:val="28"/>
          <w:szCs w:val="28"/>
        </w:rPr>
        <w:t xml:space="preserve"> </w:t>
      </w:r>
      <w:r w:rsidRPr="000E053C">
        <w:rPr>
          <w:sz w:val="28"/>
          <w:szCs w:val="28"/>
        </w:rPr>
        <w:t>кредитования в Республике Тыва</w:t>
      </w:r>
      <w:r w:rsidR="00DA70E1">
        <w:rPr>
          <w:sz w:val="28"/>
          <w:szCs w:val="28"/>
        </w:rPr>
        <w:t>»</w:t>
      </w:r>
      <w:r w:rsidRPr="000E053C">
        <w:rPr>
          <w:sz w:val="28"/>
          <w:szCs w:val="28"/>
        </w:rPr>
        <w:t xml:space="preserve"> государственной программы </w:t>
      </w:r>
    </w:p>
    <w:p w:rsidR="00975FF2" w:rsidRDefault="00033F6F" w:rsidP="00975FF2">
      <w:pPr>
        <w:widowControl w:val="0"/>
        <w:autoSpaceDE w:val="0"/>
        <w:autoSpaceDN w:val="0"/>
        <w:ind w:left="4536"/>
        <w:contextualSpacing/>
        <w:jc w:val="center"/>
        <w:rPr>
          <w:sz w:val="28"/>
          <w:szCs w:val="28"/>
        </w:rPr>
      </w:pPr>
      <w:r w:rsidRPr="000E053C">
        <w:rPr>
          <w:sz w:val="28"/>
          <w:szCs w:val="28"/>
        </w:rPr>
        <w:t xml:space="preserve">Республики Тыва </w:t>
      </w:r>
      <w:r w:rsidR="00975FF2">
        <w:rPr>
          <w:sz w:val="28"/>
          <w:szCs w:val="28"/>
        </w:rPr>
        <w:t xml:space="preserve"> </w:t>
      </w:r>
      <w:r w:rsidR="00DA70E1">
        <w:rPr>
          <w:sz w:val="28"/>
          <w:szCs w:val="28"/>
        </w:rPr>
        <w:t>«</w:t>
      </w:r>
      <w:r w:rsidRPr="000E053C">
        <w:rPr>
          <w:sz w:val="28"/>
          <w:szCs w:val="28"/>
        </w:rPr>
        <w:t xml:space="preserve">Обеспечение </w:t>
      </w:r>
    </w:p>
    <w:p w:rsidR="00975FF2" w:rsidRDefault="00033F6F" w:rsidP="00975FF2">
      <w:pPr>
        <w:widowControl w:val="0"/>
        <w:autoSpaceDE w:val="0"/>
        <w:autoSpaceDN w:val="0"/>
        <w:ind w:left="4536"/>
        <w:contextualSpacing/>
        <w:jc w:val="center"/>
        <w:rPr>
          <w:sz w:val="28"/>
          <w:szCs w:val="28"/>
        </w:rPr>
      </w:pPr>
      <w:r w:rsidRPr="000E053C">
        <w:rPr>
          <w:sz w:val="28"/>
          <w:szCs w:val="28"/>
        </w:rPr>
        <w:t xml:space="preserve">жителей Республики Тыва доступным </w:t>
      </w:r>
    </w:p>
    <w:p w:rsidR="00033F6F" w:rsidRPr="000E053C" w:rsidRDefault="00033F6F" w:rsidP="00975FF2">
      <w:pPr>
        <w:widowControl w:val="0"/>
        <w:autoSpaceDE w:val="0"/>
        <w:autoSpaceDN w:val="0"/>
        <w:ind w:left="4536"/>
        <w:contextualSpacing/>
        <w:jc w:val="center"/>
        <w:rPr>
          <w:sz w:val="28"/>
          <w:szCs w:val="28"/>
        </w:rPr>
      </w:pPr>
      <w:r w:rsidRPr="000E053C">
        <w:rPr>
          <w:sz w:val="28"/>
          <w:szCs w:val="28"/>
        </w:rPr>
        <w:t>и комфортным жильем</w:t>
      </w:r>
      <w:r w:rsidR="00DA70E1">
        <w:rPr>
          <w:sz w:val="28"/>
          <w:szCs w:val="28"/>
        </w:rPr>
        <w:t>»</w:t>
      </w:r>
    </w:p>
    <w:p w:rsidR="00033F6F" w:rsidRPr="000E053C" w:rsidRDefault="00033F6F" w:rsidP="00975FF2">
      <w:pPr>
        <w:pStyle w:val="ConsPlusNormal"/>
        <w:ind w:left="4536"/>
        <w:contextualSpacing/>
        <w:jc w:val="center"/>
        <w:rPr>
          <w:rFonts w:ascii="Times New Roman" w:hAnsi="Times New Roman" w:cs="Times New Roman"/>
          <w:sz w:val="28"/>
          <w:szCs w:val="28"/>
        </w:rPr>
      </w:pPr>
    </w:p>
    <w:p w:rsidR="00033F6F" w:rsidRPr="000E053C" w:rsidRDefault="00033F6F" w:rsidP="00975FF2">
      <w:pPr>
        <w:pStyle w:val="ConsPlusNormal"/>
        <w:ind w:left="4536"/>
        <w:contextualSpacing/>
        <w:jc w:val="center"/>
        <w:rPr>
          <w:rFonts w:ascii="Times New Roman" w:hAnsi="Times New Roman" w:cs="Times New Roman"/>
          <w:sz w:val="28"/>
          <w:szCs w:val="28"/>
        </w:rPr>
      </w:pPr>
    </w:p>
    <w:p w:rsidR="00975FF2" w:rsidRDefault="00975FF2" w:rsidP="00975FF2">
      <w:pPr>
        <w:pStyle w:val="ConsPlusTitle"/>
        <w:contextualSpacing/>
        <w:jc w:val="center"/>
        <w:rPr>
          <w:b w:val="0"/>
          <w:sz w:val="28"/>
          <w:szCs w:val="28"/>
        </w:rPr>
      </w:pPr>
      <w:r>
        <w:rPr>
          <w:b w:val="0"/>
          <w:sz w:val="28"/>
          <w:szCs w:val="28"/>
        </w:rPr>
        <w:t xml:space="preserve">У </w:t>
      </w:r>
      <w:r w:rsidRPr="00975FF2">
        <w:rPr>
          <w:b w:val="0"/>
          <w:sz w:val="28"/>
          <w:szCs w:val="28"/>
        </w:rPr>
        <w:t>С</w:t>
      </w:r>
      <w:r>
        <w:rPr>
          <w:b w:val="0"/>
          <w:sz w:val="28"/>
          <w:szCs w:val="28"/>
        </w:rPr>
        <w:t xml:space="preserve"> </w:t>
      </w:r>
      <w:r w:rsidRPr="00975FF2">
        <w:rPr>
          <w:b w:val="0"/>
          <w:sz w:val="28"/>
          <w:szCs w:val="28"/>
        </w:rPr>
        <w:t>Л</w:t>
      </w:r>
      <w:r>
        <w:rPr>
          <w:b w:val="0"/>
          <w:sz w:val="28"/>
          <w:szCs w:val="28"/>
        </w:rPr>
        <w:t xml:space="preserve"> </w:t>
      </w:r>
      <w:r w:rsidRPr="00975FF2">
        <w:rPr>
          <w:b w:val="0"/>
          <w:sz w:val="28"/>
          <w:szCs w:val="28"/>
        </w:rPr>
        <w:t>О</w:t>
      </w:r>
      <w:r>
        <w:rPr>
          <w:b w:val="0"/>
          <w:sz w:val="28"/>
          <w:szCs w:val="28"/>
        </w:rPr>
        <w:t xml:space="preserve"> </w:t>
      </w:r>
      <w:r w:rsidRPr="00975FF2">
        <w:rPr>
          <w:b w:val="0"/>
          <w:sz w:val="28"/>
          <w:szCs w:val="28"/>
        </w:rPr>
        <w:t>В</w:t>
      </w:r>
      <w:r>
        <w:rPr>
          <w:b w:val="0"/>
          <w:sz w:val="28"/>
          <w:szCs w:val="28"/>
        </w:rPr>
        <w:t xml:space="preserve"> </w:t>
      </w:r>
      <w:r w:rsidRPr="00975FF2">
        <w:rPr>
          <w:b w:val="0"/>
          <w:sz w:val="28"/>
          <w:szCs w:val="28"/>
        </w:rPr>
        <w:t>И</w:t>
      </w:r>
      <w:r>
        <w:rPr>
          <w:b w:val="0"/>
          <w:sz w:val="28"/>
          <w:szCs w:val="28"/>
        </w:rPr>
        <w:t xml:space="preserve"> </w:t>
      </w:r>
      <w:r w:rsidRPr="00975FF2">
        <w:rPr>
          <w:b w:val="0"/>
          <w:sz w:val="28"/>
          <w:szCs w:val="28"/>
        </w:rPr>
        <w:t xml:space="preserve">Я </w:t>
      </w:r>
    </w:p>
    <w:p w:rsidR="00975FF2" w:rsidRDefault="00975FF2" w:rsidP="00975FF2">
      <w:pPr>
        <w:pStyle w:val="ConsPlusTitle"/>
        <w:contextualSpacing/>
        <w:jc w:val="center"/>
        <w:rPr>
          <w:b w:val="0"/>
          <w:sz w:val="28"/>
          <w:szCs w:val="28"/>
        </w:rPr>
      </w:pPr>
      <w:r w:rsidRPr="00975FF2">
        <w:rPr>
          <w:b w:val="0"/>
          <w:sz w:val="28"/>
          <w:szCs w:val="28"/>
        </w:rPr>
        <w:t>программы</w:t>
      </w:r>
      <w:r>
        <w:rPr>
          <w:b w:val="0"/>
          <w:sz w:val="28"/>
          <w:szCs w:val="28"/>
        </w:rPr>
        <w:t xml:space="preserve"> </w:t>
      </w:r>
      <w:r w:rsidRPr="00975FF2">
        <w:rPr>
          <w:b w:val="0"/>
          <w:sz w:val="28"/>
          <w:szCs w:val="28"/>
        </w:rPr>
        <w:t>«</w:t>
      </w:r>
      <w:r>
        <w:rPr>
          <w:b w:val="0"/>
          <w:sz w:val="28"/>
          <w:szCs w:val="28"/>
        </w:rPr>
        <w:t>Л</w:t>
      </w:r>
      <w:r w:rsidRPr="00975FF2">
        <w:rPr>
          <w:b w:val="0"/>
          <w:sz w:val="28"/>
          <w:szCs w:val="28"/>
        </w:rPr>
        <w:t xml:space="preserve">ьготная ипотека </w:t>
      </w:r>
    </w:p>
    <w:p w:rsidR="00033F6F" w:rsidRPr="00975FF2" w:rsidRDefault="00975FF2" w:rsidP="00975FF2">
      <w:pPr>
        <w:pStyle w:val="ConsPlusTitle"/>
        <w:contextualSpacing/>
        <w:jc w:val="center"/>
        <w:rPr>
          <w:b w:val="0"/>
          <w:sz w:val="28"/>
          <w:szCs w:val="28"/>
        </w:rPr>
      </w:pPr>
      <w:r>
        <w:rPr>
          <w:b w:val="0"/>
          <w:sz w:val="28"/>
          <w:szCs w:val="28"/>
        </w:rPr>
        <w:t>на территории Республики Т</w:t>
      </w:r>
      <w:r w:rsidRPr="00975FF2">
        <w:rPr>
          <w:b w:val="0"/>
          <w:sz w:val="28"/>
          <w:szCs w:val="28"/>
        </w:rPr>
        <w:t>ыва»</w:t>
      </w:r>
    </w:p>
    <w:p w:rsidR="00033F6F" w:rsidRPr="00975FF2" w:rsidRDefault="00033F6F" w:rsidP="00975FF2">
      <w:pPr>
        <w:pStyle w:val="ConsPlusNormal"/>
        <w:contextualSpacing/>
        <w:jc w:val="center"/>
        <w:rPr>
          <w:rFonts w:ascii="Times New Roman" w:hAnsi="Times New Roman" w:cs="Times New Roman"/>
          <w:sz w:val="28"/>
          <w:szCs w:val="28"/>
        </w:rPr>
      </w:pPr>
    </w:p>
    <w:p w:rsidR="00033F6F" w:rsidRPr="00975FF2" w:rsidRDefault="00975FF2" w:rsidP="00975FF2">
      <w:pPr>
        <w:autoSpaceDE w:val="0"/>
        <w:autoSpaceDN w:val="0"/>
        <w:adjustRightInd w:val="0"/>
        <w:contextualSpacing/>
        <w:jc w:val="center"/>
        <w:outlineLvl w:val="1"/>
        <w:rPr>
          <w:bCs/>
          <w:sz w:val="28"/>
          <w:szCs w:val="28"/>
        </w:rPr>
      </w:pPr>
      <w:r>
        <w:rPr>
          <w:bCs/>
          <w:sz w:val="28"/>
          <w:szCs w:val="28"/>
          <w:lang w:val="en-US"/>
        </w:rPr>
        <w:t>I</w:t>
      </w:r>
      <w:r w:rsidR="004A3D49">
        <w:rPr>
          <w:bCs/>
          <w:sz w:val="28"/>
          <w:szCs w:val="28"/>
        </w:rPr>
        <w:t>. О</w:t>
      </w:r>
      <w:r w:rsidRPr="00975FF2">
        <w:rPr>
          <w:bCs/>
          <w:sz w:val="28"/>
          <w:szCs w:val="28"/>
        </w:rPr>
        <w:t>бщие положения</w:t>
      </w:r>
    </w:p>
    <w:p w:rsidR="00033F6F" w:rsidRPr="00975FF2" w:rsidRDefault="00033F6F" w:rsidP="00975FF2">
      <w:pPr>
        <w:pStyle w:val="ConsPlusNormal"/>
        <w:contextualSpacing/>
        <w:jc w:val="center"/>
        <w:rPr>
          <w:rFonts w:ascii="Times New Roman" w:hAnsi="Times New Roman" w:cs="Times New Roman"/>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 Настоящи</w:t>
      </w:r>
      <w:r w:rsidR="00630C24">
        <w:rPr>
          <w:sz w:val="28"/>
          <w:szCs w:val="28"/>
        </w:rPr>
        <w:t>е Условия программы «Льготная ипотека на территории Ре</w:t>
      </w:r>
      <w:r w:rsidR="00630C24">
        <w:rPr>
          <w:sz w:val="28"/>
          <w:szCs w:val="28"/>
        </w:rPr>
        <w:t>с</w:t>
      </w:r>
      <w:r w:rsidR="00630C24">
        <w:rPr>
          <w:sz w:val="28"/>
          <w:szCs w:val="28"/>
        </w:rPr>
        <w:t>публики Тыва»</w:t>
      </w:r>
      <w:r w:rsidRPr="000E053C">
        <w:rPr>
          <w:sz w:val="28"/>
          <w:szCs w:val="28"/>
        </w:rPr>
        <w:t xml:space="preserve"> </w:t>
      </w:r>
      <w:r w:rsidR="00630C24">
        <w:rPr>
          <w:sz w:val="28"/>
          <w:szCs w:val="28"/>
        </w:rPr>
        <w:t xml:space="preserve">(далее – Условия) </w:t>
      </w:r>
      <w:r w:rsidRPr="000E053C">
        <w:rPr>
          <w:sz w:val="28"/>
          <w:szCs w:val="28"/>
        </w:rPr>
        <w:t xml:space="preserve">документ устанавливает условия и порядок осуществления выплат акционерным обществом </w:t>
      </w:r>
      <w:r w:rsidR="00DA70E1">
        <w:rPr>
          <w:sz w:val="28"/>
          <w:szCs w:val="28"/>
        </w:rPr>
        <w:t>«</w:t>
      </w:r>
      <w:r w:rsidRPr="000E053C">
        <w:rPr>
          <w:sz w:val="28"/>
          <w:szCs w:val="28"/>
        </w:rPr>
        <w:t>ДОМ.РФ</w:t>
      </w:r>
      <w:r w:rsidR="00DA70E1">
        <w:rPr>
          <w:sz w:val="28"/>
          <w:szCs w:val="28"/>
        </w:rPr>
        <w:t>»</w:t>
      </w:r>
      <w:r w:rsidRPr="000E053C">
        <w:rPr>
          <w:sz w:val="28"/>
          <w:szCs w:val="28"/>
        </w:rPr>
        <w:t xml:space="preserve"> (далее </w:t>
      </w:r>
      <w:r w:rsidR="00975FF2">
        <w:rPr>
          <w:sz w:val="28"/>
          <w:szCs w:val="28"/>
        </w:rPr>
        <w:t>–</w:t>
      </w:r>
      <w:r w:rsidRPr="000E053C">
        <w:rPr>
          <w:sz w:val="28"/>
          <w:szCs w:val="28"/>
        </w:rPr>
        <w:t xml:space="preserve"> Общ</w:t>
      </w:r>
      <w:r w:rsidRPr="000E053C">
        <w:rPr>
          <w:sz w:val="28"/>
          <w:szCs w:val="28"/>
        </w:rPr>
        <w:t>е</w:t>
      </w:r>
      <w:r w:rsidRPr="000E053C">
        <w:rPr>
          <w:sz w:val="28"/>
          <w:szCs w:val="28"/>
        </w:rPr>
        <w:t>ство) возмещений российским кредитным организациям, организациям, име</w:t>
      </w:r>
      <w:r w:rsidRPr="000E053C">
        <w:rPr>
          <w:sz w:val="28"/>
          <w:szCs w:val="28"/>
        </w:rPr>
        <w:t>ю</w:t>
      </w:r>
      <w:r w:rsidRPr="000E053C">
        <w:rPr>
          <w:sz w:val="28"/>
          <w:szCs w:val="28"/>
        </w:rPr>
        <w:t xml:space="preserve">щим в соответствии с Федеральным законом </w:t>
      </w:r>
      <w:r w:rsidR="00DA70E1">
        <w:rPr>
          <w:sz w:val="28"/>
          <w:szCs w:val="28"/>
        </w:rPr>
        <w:t>«</w:t>
      </w:r>
      <w:r w:rsidRPr="000E053C">
        <w:rPr>
          <w:sz w:val="28"/>
          <w:szCs w:val="28"/>
        </w:rPr>
        <w:t>О потребительском кредите (займе)</w:t>
      </w:r>
      <w:r w:rsidR="00DA70E1">
        <w:rPr>
          <w:sz w:val="28"/>
          <w:szCs w:val="28"/>
        </w:rPr>
        <w:t>»</w:t>
      </w:r>
      <w:r w:rsidRPr="000E053C">
        <w:rPr>
          <w:sz w:val="28"/>
          <w:szCs w:val="28"/>
        </w:rPr>
        <w:t xml:space="preserve"> право осуществлять деятельность по предоставлению кредитов (за</w:t>
      </w:r>
      <w:r w:rsidRPr="000E053C">
        <w:rPr>
          <w:sz w:val="28"/>
          <w:szCs w:val="28"/>
        </w:rPr>
        <w:t>й</w:t>
      </w:r>
      <w:r w:rsidRPr="000E053C">
        <w:rPr>
          <w:sz w:val="28"/>
          <w:szCs w:val="28"/>
        </w:rPr>
        <w:t>мов) физическим лицам в целях, не связанных с предпринимательской деятел</w:t>
      </w:r>
      <w:r w:rsidRPr="000E053C">
        <w:rPr>
          <w:sz w:val="28"/>
          <w:szCs w:val="28"/>
        </w:rPr>
        <w:t>ь</w:t>
      </w:r>
      <w:r w:rsidRPr="000E053C">
        <w:rPr>
          <w:sz w:val="28"/>
          <w:szCs w:val="28"/>
        </w:rPr>
        <w:t>ностью, и обязательства заемщиков по которым обеспечены ипотекой, ипоте</w:t>
      </w:r>
      <w:r w:rsidRPr="000E053C">
        <w:rPr>
          <w:sz w:val="28"/>
          <w:szCs w:val="28"/>
        </w:rPr>
        <w:t>ч</w:t>
      </w:r>
      <w:r w:rsidRPr="000E053C">
        <w:rPr>
          <w:sz w:val="28"/>
          <w:szCs w:val="28"/>
        </w:rPr>
        <w:t xml:space="preserve">ным агентам и Обществу (далее </w:t>
      </w:r>
      <w:r w:rsidR="007C003F">
        <w:rPr>
          <w:sz w:val="28"/>
          <w:szCs w:val="28"/>
        </w:rPr>
        <w:t>–</w:t>
      </w:r>
      <w:r w:rsidRPr="000E053C">
        <w:rPr>
          <w:sz w:val="28"/>
          <w:szCs w:val="28"/>
        </w:rPr>
        <w:t xml:space="preserve"> Кредиторы), недополученных ими доходов по жилищным (ипотечным) кредитам (займам), предоставленным гражданам</w:t>
      </w:r>
      <w:r>
        <w:rPr>
          <w:sz w:val="28"/>
          <w:szCs w:val="28"/>
        </w:rPr>
        <w:t xml:space="preserve"> </w:t>
      </w:r>
      <w:r w:rsidRPr="000E053C">
        <w:rPr>
          <w:sz w:val="28"/>
          <w:szCs w:val="28"/>
        </w:rPr>
        <w:t>Российской Федерации, указанным в настоящем документе, на приобретение жилых помещений на территории Республики Тыва (далее соответственно – кредиты (займы), недополученные доходы).</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Положения настоящ</w:t>
      </w:r>
      <w:r w:rsidR="00630C24">
        <w:rPr>
          <w:sz w:val="28"/>
          <w:szCs w:val="28"/>
        </w:rPr>
        <w:t>их</w:t>
      </w:r>
      <w:r w:rsidRPr="000E053C">
        <w:rPr>
          <w:sz w:val="28"/>
          <w:szCs w:val="28"/>
        </w:rPr>
        <w:t xml:space="preserve"> </w:t>
      </w:r>
      <w:r w:rsidR="00630C24">
        <w:rPr>
          <w:sz w:val="28"/>
          <w:szCs w:val="28"/>
        </w:rPr>
        <w:t>Условий</w:t>
      </w:r>
      <w:r w:rsidRPr="000E053C">
        <w:rPr>
          <w:sz w:val="28"/>
          <w:szCs w:val="28"/>
        </w:rPr>
        <w:t xml:space="preserve"> распространяют свое действие</w:t>
      </w:r>
      <w:r w:rsidR="007C003F">
        <w:rPr>
          <w:sz w:val="28"/>
          <w:szCs w:val="28"/>
        </w:rPr>
        <w:t xml:space="preserve"> </w:t>
      </w:r>
      <w:r w:rsidRPr="000E053C">
        <w:rPr>
          <w:sz w:val="28"/>
          <w:szCs w:val="28"/>
        </w:rPr>
        <w:t>на прав</w:t>
      </w:r>
      <w:r w:rsidRPr="000E053C">
        <w:rPr>
          <w:sz w:val="28"/>
          <w:szCs w:val="28"/>
        </w:rPr>
        <w:t>о</w:t>
      </w:r>
      <w:r w:rsidRPr="000E053C">
        <w:rPr>
          <w:sz w:val="28"/>
          <w:szCs w:val="28"/>
        </w:rPr>
        <w:t>отношения, возникшие с 1 августа 2023 г.</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Возмещение недополученных доходов по кредитам (займам), выданным по 30 июня 2024 г. (включительно), осуществляется с учетом особенностей, установленных пунктами 9-23 настоящ</w:t>
      </w:r>
      <w:r w:rsidR="00977ECA">
        <w:rPr>
          <w:sz w:val="28"/>
          <w:szCs w:val="28"/>
        </w:rPr>
        <w:t>их</w:t>
      </w:r>
      <w:r w:rsidRPr="000E053C">
        <w:rPr>
          <w:sz w:val="28"/>
          <w:szCs w:val="28"/>
        </w:rPr>
        <w:t xml:space="preserve"> </w:t>
      </w:r>
      <w:r w:rsidR="00977ECA">
        <w:rPr>
          <w:sz w:val="28"/>
          <w:szCs w:val="28"/>
        </w:rPr>
        <w:t>Условий</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lastRenderedPageBreak/>
        <w:t>Возмещение недополученных доходов по кредитам (займам),</w:t>
      </w:r>
      <w:r w:rsidR="007C003F">
        <w:rPr>
          <w:sz w:val="28"/>
          <w:szCs w:val="28"/>
        </w:rPr>
        <w:t xml:space="preserve"> </w:t>
      </w:r>
      <w:r w:rsidRPr="000E053C">
        <w:rPr>
          <w:sz w:val="28"/>
          <w:szCs w:val="28"/>
        </w:rPr>
        <w:t>по догов</w:t>
      </w:r>
      <w:r w:rsidRPr="000E053C">
        <w:rPr>
          <w:sz w:val="28"/>
          <w:szCs w:val="28"/>
        </w:rPr>
        <w:t>о</w:t>
      </w:r>
      <w:r w:rsidRPr="000E053C">
        <w:rPr>
          <w:sz w:val="28"/>
          <w:szCs w:val="28"/>
        </w:rPr>
        <w:t>рам о предоставлении кредита (займа), обязательства по которым обеспечены ипотекой (далее – кредитный договор), заключенным с 1 января 2025 г. (вкл</w:t>
      </w:r>
      <w:r w:rsidRPr="000E053C">
        <w:rPr>
          <w:sz w:val="28"/>
          <w:szCs w:val="28"/>
        </w:rPr>
        <w:t>ю</w:t>
      </w:r>
      <w:r w:rsidRPr="000E053C">
        <w:rPr>
          <w:sz w:val="28"/>
          <w:szCs w:val="28"/>
        </w:rPr>
        <w:t>чительно) по 31 декабря 2025 г. (включительно), осуществляется с учетом Пр</w:t>
      </w:r>
      <w:r w:rsidRPr="000E053C">
        <w:rPr>
          <w:sz w:val="28"/>
          <w:szCs w:val="28"/>
        </w:rPr>
        <w:t>а</w:t>
      </w:r>
      <w:r w:rsidRPr="000E053C">
        <w:rPr>
          <w:sz w:val="28"/>
          <w:szCs w:val="28"/>
        </w:rPr>
        <w:t>вил возмещения российским кредитным организациям и акционерному общ</w:t>
      </w:r>
      <w:r w:rsidRPr="000E053C">
        <w:rPr>
          <w:sz w:val="28"/>
          <w:szCs w:val="28"/>
        </w:rPr>
        <w:t>е</w:t>
      </w:r>
      <w:r w:rsidRPr="000E053C">
        <w:rPr>
          <w:sz w:val="28"/>
          <w:szCs w:val="28"/>
        </w:rPr>
        <w:t xml:space="preserve">ству </w:t>
      </w:r>
      <w:r w:rsidR="00DA70E1">
        <w:rPr>
          <w:sz w:val="28"/>
          <w:szCs w:val="28"/>
        </w:rPr>
        <w:t>«</w:t>
      </w:r>
      <w:r w:rsidRPr="000E053C">
        <w:rPr>
          <w:sz w:val="28"/>
          <w:szCs w:val="28"/>
        </w:rPr>
        <w:t>ДОМ.РФ</w:t>
      </w:r>
      <w:r w:rsidR="00DA70E1">
        <w:rPr>
          <w:sz w:val="28"/>
          <w:szCs w:val="28"/>
        </w:rPr>
        <w:t>»</w:t>
      </w:r>
      <w:r w:rsidRPr="000E053C">
        <w:rPr>
          <w:sz w:val="28"/>
          <w:szCs w:val="28"/>
        </w:rPr>
        <w:t xml:space="preserve"> недополученных доходов по выданным (приобретенным) ж</w:t>
      </w:r>
      <w:r w:rsidRPr="000E053C">
        <w:rPr>
          <w:sz w:val="28"/>
          <w:szCs w:val="28"/>
        </w:rPr>
        <w:t>и</w:t>
      </w:r>
      <w:r w:rsidRPr="000E053C">
        <w:rPr>
          <w:sz w:val="28"/>
          <w:szCs w:val="28"/>
        </w:rPr>
        <w:t>лищным (ипотечным) кредитам (займам), предоставленным гражданам Росси</w:t>
      </w:r>
      <w:r w:rsidRPr="000E053C">
        <w:rPr>
          <w:sz w:val="28"/>
          <w:szCs w:val="28"/>
        </w:rPr>
        <w:t>й</w:t>
      </w:r>
      <w:r w:rsidRPr="000E053C">
        <w:rPr>
          <w:sz w:val="28"/>
          <w:szCs w:val="28"/>
        </w:rPr>
        <w:t>ской Федерации, имеющим детей, утвержденных Решением</w:t>
      </w:r>
      <w:r w:rsidRPr="000E053C">
        <w:t xml:space="preserve"> </w:t>
      </w:r>
      <w:r w:rsidRPr="000E053C">
        <w:rPr>
          <w:sz w:val="28"/>
          <w:szCs w:val="28"/>
        </w:rPr>
        <w:t>о порядке пред</w:t>
      </w:r>
      <w:r w:rsidRPr="000E053C">
        <w:rPr>
          <w:sz w:val="28"/>
          <w:szCs w:val="28"/>
        </w:rPr>
        <w:t>о</w:t>
      </w:r>
      <w:r w:rsidRPr="000E053C">
        <w:rPr>
          <w:sz w:val="28"/>
          <w:szCs w:val="28"/>
        </w:rPr>
        <w:t>ставления субсидии №</w:t>
      </w:r>
      <w:r>
        <w:rPr>
          <w:sz w:val="28"/>
          <w:szCs w:val="28"/>
        </w:rPr>
        <w:t xml:space="preserve"> </w:t>
      </w:r>
      <w:r w:rsidRPr="000E053C">
        <w:rPr>
          <w:sz w:val="28"/>
          <w:szCs w:val="28"/>
        </w:rPr>
        <w:t>24-67381-01460-Р (далее – Правила),</w:t>
      </w:r>
      <w:r>
        <w:rPr>
          <w:sz w:val="28"/>
          <w:szCs w:val="28"/>
        </w:rPr>
        <w:t xml:space="preserve"> </w:t>
      </w:r>
      <w:r w:rsidRPr="000E053C">
        <w:rPr>
          <w:sz w:val="28"/>
          <w:szCs w:val="28"/>
        </w:rPr>
        <w:t>и особенностей</w:t>
      </w:r>
      <w:r>
        <w:rPr>
          <w:sz w:val="28"/>
          <w:szCs w:val="28"/>
        </w:rPr>
        <w:t>,</w:t>
      </w:r>
      <w:r w:rsidRPr="000E053C">
        <w:rPr>
          <w:sz w:val="28"/>
          <w:szCs w:val="28"/>
        </w:rPr>
        <w:t xml:space="preserve"> установленных пунктами 24</w:t>
      </w:r>
      <w:r w:rsidR="00977ECA">
        <w:rPr>
          <w:sz w:val="28"/>
          <w:szCs w:val="28"/>
        </w:rPr>
        <w:t>-</w:t>
      </w:r>
      <w:r w:rsidRPr="000E053C">
        <w:rPr>
          <w:sz w:val="28"/>
          <w:szCs w:val="28"/>
        </w:rPr>
        <w:t>30 настоящ</w:t>
      </w:r>
      <w:r w:rsidR="00977ECA">
        <w:rPr>
          <w:sz w:val="28"/>
          <w:szCs w:val="28"/>
        </w:rPr>
        <w:t>их Условий</w:t>
      </w:r>
      <w:r w:rsidRPr="000E053C">
        <w:rPr>
          <w:sz w:val="28"/>
          <w:szCs w:val="28"/>
        </w:rPr>
        <w:t>.</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Возмещение недополученных доходов </w:t>
      </w:r>
      <w:r>
        <w:rPr>
          <w:sz w:val="28"/>
          <w:szCs w:val="28"/>
        </w:rPr>
        <w:t>не осуществляется:</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по кредитам (займам), выданным</w:t>
      </w:r>
      <w:r>
        <w:rPr>
          <w:sz w:val="28"/>
          <w:szCs w:val="28"/>
        </w:rPr>
        <w:t xml:space="preserve"> </w:t>
      </w:r>
      <w:r w:rsidRPr="000E053C">
        <w:rPr>
          <w:sz w:val="28"/>
          <w:szCs w:val="28"/>
        </w:rPr>
        <w:t>с 1 ию</w:t>
      </w:r>
      <w:r>
        <w:rPr>
          <w:sz w:val="28"/>
          <w:szCs w:val="28"/>
        </w:rPr>
        <w:t>ля 2024 г. (включительно)</w:t>
      </w:r>
      <w:r w:rsidR="007C003F">
        <w:rPr>
          <w:sz w:val="28"/>
          <w:szCs w:val="28"/>
        </w:rPr>
        <w:t xml:space="preserve"> </w:t>
      </w:r>
      <w:r w:rsidRPr="000E053C">
        <w:rPr>
          <w:sz w:val="28"/>
          <w:szCs w:val="28"/>
        </w:rPr>
        <w:t>по 31</w:t>
      </w:r>
      <w:r>
        <w:rPr>
          <w:sz w:val="28"/>
          <w:szCs w:val="28"/>
        </w:rPr>
        <w:t xml:space="preserve"> декабря 2024 г. (включительно);</w:t>
      </w:r>
    </w:p>
    <w:p w:rsidR="00E524E7" w:rsidRDefault="00E524E7" w:rsidP="00975FF2">
      <w:pPr>
        <w:widowControl w:val="0"/>
        <w:autoSpaceDE w:val="0"/>
        <w:autoSpaceDN w:val="0"/>
        <w:spacing w:line="360" w:lineRule="atLeast"/>
        <w:ind w:firstLine="709"/>
        <w:jc w:val="both"/>
        <w:rPr>
          <w:sz w:val="28"/>
          <w:szCs w:val="28"/>
        </w:rPr>
      </w:pPr>
      <w:r>
        <w:rPr>
          <w:sz w:val="28"/>
          <w:szCs w:val="28"/>
        </w:rPr>
        <w:t>по кредитам (займам), выданным на цели погашения ранее выданных кредитов (займов);</w:t>
      </w:r>
    </w:p>
    <w:p w:rsidR="00E524E7" w:rsidRPr="000E053C" w:rsidRDefault="00E524E7" w:rsidP="00975FF2">
      <w:pPr>
        <w:widowControl w:val="0"/>
        <w:autoSpaceDE w:val="0"/>
        <w:autoSpaceDN w:val="0"/>
        <w:spacing w:line="360" w:lineRule="atLeast"/>
        <w:ind w:firstLine="709"/>
        <w:jc w:val="both"/>
        <w:rPr>
          <w:sz w:val="28"/>
          <w:szCs w:val="28"/>
        </w:rPr>
      </w:pPr>
      <w:r>
        <w:rPr>
          <w:sz w:val="28"/>
          <w:szCs w:val="28"/>
        </w:rPr>
        <w:t>по кредитам (займам), выданным на основании кредитных договоров, к которым заключено дополнительное соглашение о рефинансировании, пред</w:t>
      </w:r>
      <w:r>
        <w:rPr>
          <w:sz w:val="28"/>
          <w:szCs w:val="28"/>
        </w:rPr>
        <w:t>у</w:t>
      </w:r>
      <w:r>
        <w:rPr>
          <w:sz w:val="28"/>
          <w:szCs w:val="28"/>
        </w:rPr>
        <w:t>смотренное абзацем четвертым пункта 2 Правил.</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2. Условия и порядок взаимодействия Общества и Кредиторов в рамках реализации программы </w:t>
      </w:r>
      <w:r w:rsidR="00DA70E1">
        <w:rPr>
          <w:sz w:val="28"/>
          <w:szCs w:val="28"/>
        </w:rPr>
        <w:t>«</w:t>
      </w:r>
      <w:r w:rsidRPr="000E053C">
        <w:rPr>
          <w:sz w:val="28"/>
          <w:szCs w:val="28"/>
        </w:rPr>
        <w:t>Льготная ипотека на территории Республики Тыва</w:t>
      </w:r>
      <w:r w:rsidR="00DA70E1">
        <w:rPr>
          <w:sz w:val="28"/>
          <w:szCs w:val="28"/>
        </w:rPr>
        <w:t>»</w:t>
      </w:r>
      <w:r w:rsidR="00977ECA">
        <w:rPr>
          <w:sz w:val="28"/>
          <w:szCs w:val="28"/>
        </w:rPr>
        <w:t xml:space="preserve"> (далее –</w:t>
      </w:r>
      <w:r w:rsidRPr="000E053C">
        <w:rPr>
          <w:sz w:val="28"/>
          <w:szCs w:val="28"/>
        </w:rPr>
        <w:t xml:space="preserve"> Программа льготной ипотеки), в том числе в части определения с</w:t>
      </w:r>
      <w:r w:rsidRPr="000E053C">
        <w:rPr>
          <w:sz w:val="28"/>
          <w:szCs w:val="28"/>
        </w:rPr>
        <w:t>о</w:t>
      </w:r>
      <w:r w:rsidRPr="000E053C">
        <w:rPr>
          <w:sz w:val="28"/>
          <w:szCs w:val="28"/>
        </w:rPr>
        <w:t>держания и форм документов, используемых при таком взаимодействии, опр</w:t>
      </w:r>
      <w:r w:rsidRPr="000E053C">
        <w:rPr>
          <w:sz w:val="28"/>
          <w:szCs w:val="28"/>
        </w:rPr>
        <w:t>е</w:t>
      </w:r>
      <w:r w:rsidRPr="000E053C">
        <w:rPr>
          <w:sz w:val="28"/>
          <w:szCs w:val="28"/>
        </w:rPr>
        <w:t>деляется Обществом и размещается на официальном сайте Общества в инфо</w:t>
      </w:r>
      <w:r w:rsidRPr="000E053C">
        <w:rPr>
          <w:sz w:val="28"/>
          <w:szCs w:val="28"/>
        </w:rPr>
        <w:t>р</w:t>
      </w:r>
      <w:r w:rsidRPr="000E053C">
        <w:rPr>
          <w:sz w:val="28"/>
          <w:szCs w:val="28"/>
        </w:rPr>
        <w:t xml:space="preserve">мационно-телекоммуникационной сети </w:t>
      </w:r>
      <w:r w:rsidR="00DA70E1">
        <w:rPr>
          <w:sz w:val="28"/>
          <w:szCs w:val="28"/>
        </w:rPr>
        <w:t>«</w:t>
      </w:r>
      <w:r w:rsidRPr="000E053C">
        <w:rPr>
          <w:sz w:val="28"/>
          <w:szCs w:val="28"/>
        </w:rPr>
        <w:t>Интернет</w:t>
      </w:r>
      <w:r w:rsidR="00DA70E1">
        <w:rPr>
          <w:sz w:val="28"/>
          <w:szCs w:val="28"/>
        </w:rPr>
        <w:t>»</w:t>
      </w:r>
      <w:r w:rsidRPr="000E053C">
        <w:rPr>
          <w:sz w:val="28"/>
          <w:szCs w:val="28"/>
        </w:rPr>
        <w:t xml:space="preserve"> (далее – Порядок взаим</w:t>
      </w:r>
      <w:r w:rsidRPr="000E053C">
        <w:rPr>
          <w:sz w:val="28"/>
          <w:szCs w:val="28"/>
        </w:rPr>
        <w:t>о</w:t>
      </w:r>
      <w:r w:rsidRPr="000E053C">
        <w:rPr>
          <w:sz w:val="28"/>
          <w:szCs w:val="28"/>
        </w:rPr>
        <w:t xml:space="preserve">действия Общества и Кредиторов). </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Направляя Обществу предусмотренные настоящим документом заявл</w:t>
      </w:r>
      <w:r w:rsidRPr="000E053C">
        <w:rPr>
          <w:sz w:val="28"/>
          <w:szCs w:val="28"/>
        </w:rPr>
        <w:t>е</w:t>
      </w:r>
      <w:r w:rsidRPr="000E053C">
        <w:rPr>
          <w:sz w:val="28"/>
          <w:szCs w:val="28"/>
        </w:rPr>
        <w:t>ния, уведомления и заявки, Кредитор выражает согласие на выполнение им условий Порядка взаимодействия Общества и Кредиторов.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3. Возмещение Кредиторам недополученных доходов по жилищным (ипотечным) кредитам, предоставленным гражданам Российской Федерации на приобретение жилых помещений на территории Республики Тыва, осуществл</w:t>
      </w:r>
      <w:r w:rsidRPr="000E053C">
        <w:rPr>
          <w:sz w:val="28"/>
          <w:szCs w:val="28"/>
        </w:rPr>
        <w:t>я</w:t>
      </w:r>
      <w:r w:rsidRPr="000E053C">
        <w:rPr>
          <w:sz w:val="28"/>
          <w:szCs w:val="28"/>
        </w:rPr>
        <w:t>ется Обществом со дня вступления в силу настоящего документа</w:t>
      </w:r>
      <w:r w:rsidR="007C003F">
        <w:rPr>
          <w:sz w:val="28"/>
          <w:szCs w:val="28"/>
        </w:rPr>
        <w:t xml:space="preserve"> </w:t>
      </w:r>
      <w:r w:rsidRPr="000E053C">
        <w:rPr>
          <w:sz w:val="28"/>
          <w:szCs w:val="28"/>
        </w:rPr>
        <w:t>в пределах денежных средств, выделенных на цели, предусмотренные пунктами 9 и 25 настоящ</w:t>
      </w:r>
      <w:r w:rsidR="00977ECA">
        <w:rPr>
          <w:sz w:val="28"/>
          <w:szCs w:val="28"/>
        </w:rPr>
        <w:t>их Условий</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Перечень Кредиторов, осуществляющих взаимодействие с гражданами в рамках Программы льготной ипотеки, размещается Обществом в свободном доступе на информационном портале консультационного центра Общества</w:t>
      </w:r>
      <w:r w:rsidR="007C003F">
        <w:rPr>
          <w:sz w:val="28"/>
          <w:szCs w:val="28"/>
        </w:rPr>
        <w:t xml:space="preserve"> </w:t>
      </w:r>
      <w:r w:rsidRPr="000E053C">
        <w:rPr>
          <w:sz w:val="28"/>
          <w:szCs w:val="28"/>
        </w:rPr>
        <w:t xml:space="preserve">в информационно-телекоммуникационной сети </w:t>
      </w:r>
      <w:r w:rsidR="00DA70E1">
        <w:rPr>
          <w:sz w:val="28"/>
          <w:szCs w:val="28"/>
        </w:rPr>
        <w:t>«</w:t>
      </w:r>
      <w:r w:rsidRPr="000E053C">
        <w:rPr>
          <w:sz w:val="28"/>
          <w:szCs w:val="28"/>
        </w:rPr>
        <w:t>Интернет</w:t>
      </w:r>
      <w:r w:rsidR="00DA70E1">
        <w:rPr>
          <w:sz w:val="28"/>
          <w:szCs w:val="28"/>
        </w:rPr>
        <w:t>»</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4. Кредитор еженедельно, до истечения последнего рабочего дня недели, следующей за отчетной, представляет Обществу отчет о заявках граждан на п</w:t>
      </w:r>
      <w:r w:rsidRPr="000E053C">
        <w:rPr>
          <w:sz w:val="28"/>
          <w:szCs w:val="28"/>
        </w:rPr>
        <w:t>о</w:t>
      </w:r>
      <w:r w:rsidRPr="000E053C">
        <w:rPr>
          <w:sz w:val="28"/>
          <w:szCs w:val="28"/>
        </w:rPr>
        <w:lastRenderedPageBreak/>
        <w:t>лучение кредитов, заключенных кредитных договорах и выданных кредитах, по форме согласно приложению № 4 к настоящим Условиям. При этом первой о</w:t>
      </w:r>
      <w:r w:rsidRPr="000E053C">
        <w:rPr>
          <w:sz w:val="28"/>
          <w:szCs w:val="28"/>
        </w:rPr>
        <w:t>т</w:t>
      </w:r>
      <w:r w:rsidRPr="000E053C">
        <w:rPr>
          <w:sz w:val="28"/>
          <w:szCs w:val="28"/>
        </w:rPr>
        <w:t>четной неделей является неделя, на которую приходится день вступления в с</w:t>
      </w:r>
      <w:r w:rsidRPr="000E053C">
        <w:rPr>
          <w:sz w:val="28"/>
          <w:szCs w:val="28"/>
        </w:rPr>
        <w:t>и</w:t>
      </w:r>
      <w:r w:rsidRPr="000E053C">
        <w:rPr>
          <w:sz w:val="28"/>
          <w:szCs w:val="28"/>
        </w:rPr>
        <w:t>лу настоящего документа.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Отчет, указанный в абзаце первом настоящего пункта, представляется также в случае неполучения Кредитором за отчетную неделю заявок заемщ</w:t>
      </w:r>
      <w:r w:rsidRPr="000E053C">
        <w:rPr>
          <w:sz w:val="28"/>
          <w:szCs w:val="28"/>
        </w:rPr>
        <w:t>и</w:t>
      </w:r>
      <w:r w:rsidRPr="000E053C">
        <w:rPr>
          <w:sz w:val="28"/>
          <w:szCs w:val="28"/>
        </w:rPr>
        <w:t>ков, незаключения кредитных договоров, невыдачи кредитов с указанием</w:t>
      </w:r>
      <w:r>
        <w:rPr>
          <w:sz w:val="28"/>
          <w:szCs w:val="28"/>
        </w:rPr>
        <w:t xml:space="preserve"> </w:t>
      </w:r>
      <w:r w:rsidRPr="000E053C">
        <w:rPr>
          <w:sz w:val="28"/>
          <w:szCs w:val="28"/>
        </w:rPr>
        <w:t>на</w:t>
      </w:r>
      <w:r>
        <w:rPr>
          <w:sz w:val="28"/>
          <w:szCs w:val="28"/>
        </w:rPr>
        <w:t xml:space="preserve"> </w:t>
      </w:r>
      <w:r w:rsidRPr="000E053C">
        <w:rPr>
          <w:sz w:val="28"/>
          <w:szCs w:val="28"/>
        </w:rPr>
        <w:t>это</w:t>
      </w:r>
      <w:r>
        <w:rPr>
          <w:sz w:val="28"/>
          <w:szCs w:val="28"/>
        </w:rPr>
        <w:t xml:space="preserve"> </w:t>
      </w:r>
      <w:r w:rsidRPr="000E053C">
        <w:rPr>
          <w:sz w:val="28"/>
          <w:szCs w:val="28"/>
        </w:rPr>
        <w:t>во всех или в соответствующих полях отчета.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5. Документы, представленные Кредитором в Общество в соответствии</w:t>
      </w:r>
      <w:r w:rsidRPr="000E053C">
        <w:rPr>
          <w:sz w:val="28"/>
          <w:szCs w:val="28"/>
        </w:rPr>
        <w:br/>
        <w:t>с настоящими Условиями, формируются в электронном виде, подписываются усиленными квалифицированными электронными подписями лиц, уполном</w:t>
      </w:r>
      <w:r w:rsidRPr="000E053C">
        <w:rPr>
          <w:sz w:val="28"/>
          <w:szCs w:val="28"/>
        </w:rPr>
        <w:t>о</w:t>
      </w:r>
      <w:r w:rsidRPr="000E053C">
        <w:rPr>
          <w:sz w:val="28"/>
          <w:szCs w:val="28"/>
        </w:rPr>
        <w:t>ченных действовать от имени Кредиторов.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6. Обмен информацией и документами между Кредиторами и Обществом осуществляется с использованием единой информационной системы жилищн</w:t>
      </w:r>
      <w:r w:rsidRPr="000E053C">
        <w:rPr>
          <w:sz w:val="28"/>
          <w:szCs w:val="28"/>
        </w:rPr>
        <w:t>о</w:t>
      </w:r>
      <w:r w:rsidRPr="000E053C">
        <w:rPr>
          <w:sz w:val="28"/>
          <w:szCs w:val="28"/>
        </w:rPr>
        <w:t>го строительства в порядке и на условиях, которые определяются Обществом.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7. Отсутствие технической или организационной возможности использ</w:t>
      </w:r>
      <w:r w:rsidRPr="000E053C">
        <w:rPr>
          <w:sz w:val="28"/>
          <w:szCs w:val="28"/>
        </w:rPr>
        <w:t>о</w:t>
      </w:r>
      <w:r w:rsidRPr="000E053C">
        <w:rPr>
          <w:sz w:val="28"/>
          <w:szCs w:val="28"/>
        </w:rPr>
        <w:t>вания для информационного взаимодействия Общества и Кредиторов единой информационной системы жилищного строительства не может являться осн</w:t>
      </w:r>
      <w:r w:rsidRPr="000E053C">
        <w:rPr>
          <w:sz w:val="28"/>
          <w:szCs w:val="28"/>
        </w:rPr>
        <w:t>о</w:t>
      </w:r>
      <w:r w:rsidRPr="000E053C">
        <w:rPr>
          <w:sz w:val="28"/>
          <w:szCs w:val="28"/>
        </w:rPr>
        <w:t>ванием для отказа от принятия и рассмотрения Обществом документов Кред</w:t>
      </w:r>
      <w:r w:rsidRPr="000E053C">
        <w:rPr>
          <w:sz w:val="28"/>
          <w:szCs w:val="28"/>
        </w:rPr>
        <w:t>и</w:t>
      </w:r>
      <w:r w:rsidRPr="000E053C">
        <w:rPr>
          <w:sz w:val="28"/>
          <w:szCs w:val="28"/>
        </w:rPr>
        <w:t>торов. В указанных случаях документы Кредиторов могут направляться Общ</w:t>
      </w:r>
      <w:r w:rsidRPr="000E053C">
        <w:rPr>
          <w:sz w:val="28"/>
          <w:szCs w:val="28"/>
        </w:rPr>
        <w:t>е</w:t>
      </w:r>
      <w:r w:rsidRPr="000E053C">
        <w:rPr>
          <w:sz w:val="28"/>
          <w:szCs w:val="28"/>
        </w:rPr>
        <w:t>ству на бумажном носителе, при этом электронные копии таких документов должны быть направлены с использованием альтернативной системы защ</w:t>
      </w:r>
      <w:r w:rsidRPr="000E053C">
        <w:rPr>
          <w:sz w:val="28"/>
          <w:szCs w:val="28"/>
        </w:rPr>
        <w:t>и</w:t>
      </w:r>
      <w:r w:rsidRPr="000E053C">
        <w:rPr>
          <w:sz w:val="28"/>
          <w:szCs w:val="28"/>
        </w:rPr>
        <w:t>щенного электронного документооборота в установленные сроки.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8. Общество информирует граждан о мероприятиях, осуществляемых в соответствии с настоящим документом, в том числе путем оказания консульт</w:t>
      </w:r>
      <w:r w:rsidRPr="000E053C">
        <w:rPr>
          <w:sz w:val="28"/>
          <w:szCs w:val="28"/>
        </w:rPr>
        <w:t>а</w:t>
      </w:r>
      <w:r w:rsidRPr="000E053C">
        <w:rPr>
          <w:sz w:val="28"/>
          <w:szCs w:val="28"/>
        </w:rPr>
        <w:t>ционной помощи при обращении граждан в консультационный центр Общ</w:t>
      </w:r>
      <w:r w:rsidRPr="000E053C">
        <w:rPr>
          <w:sz w:val="28"/>
          <w:szCs w:val="28"/>
        </w:rPr>
        <w:t>е</w:t>
      </w:r>
      <w:r w:rsidRPr="000E053C">
        <w:rPr>
          <w:sz w:val="28"/>
          <w:szCs w:val="28"/>
        </w:rPr>
        <w:t>ства, проведения информационных кампаний на территории Республики Тыва, предоставления информации операторам порталов государственных и муниц</w:t>
      </w:r>
      <w:r w:rsidRPr="000E053C">
        <w:rPr>
          <w:sz w:val="28"/>
          <w:szCs w:val="28"/>
        </w:rPr>
        <w:t>и</w:t>
      </w:r>
      <w:r w:rsidRPr="000E053C">
        <w:rPr>
          <w:sz w:val="28"/>
          <w:szCs w:val="28"/>
        </w:rPr>
        <w:t>пальных услуг для осуществления персонифицированной рассылки уведомл</w:t>
      </w:r>
      <w:r w:rsidRPr="000E053C">
        <w:rPr>
          <w:sz w:val="28"/>
          <w:szCs w:val="28"/>
        </w:rPr>
        <w:t>е</w:t>
      </w:r>
      <w:r w:rsidRPr="000E053C">
        <w:rPr>
          <w:sz w:val="28"/>
          <w:szCs w:val="28"/>
        </w:rPr>
        <w:t>ний по электронной почте гражданам, выразившим согласие на получение п</w:t>
      </w:r>
      <w:r w:rsidRPr="000E053C">
        <w:rPr>
          <w:sz w:val="28"/>
          <w:szCs w:val="28"/>
        </w:rPr>
        <w:t>о</w:t>
      </w:r>
      <w:r w:rsidRPr="000E053C">
        <w:rPr>
          <w:sz w:val="28"/>
          <w:szCs w:val="28"/>
        </w:rPr>
        <w:t>добной рассылки, в виде писем в личные кабинеты на порталах государстве</w:t>
      </w:r>
      <w:r w:rsidRPr="000E053C">
        <w:rPr>
          <w:sz w:val="28"/>
          <w:szCs w:val="28"/>
        </w:rPr>
        <w:t>н</w:t>
      </w:r>
      <w:r w:rsidRPr="000E053C">
        <w:rPr>
          <w:sz w:val="28"/>
          <w:szCs w:val="28"/>
        </w:rPr>
        <w:t>ных и муниципальных услуг.</w:t>
      </w:r>
    </w:p>
    <w:p w:rsidR="00E524E7" w:rsidRPr="000E053C" w:rsidRDefault="00E524E7" w:rsidP="007C003F">
      <w:pPr>
        <w:widowControl w:val="0"/>
        <w:autoSpaceDE w:val="0"/>
        <w:autoSpaceDN w:val="0"/>
        <w:spacing w:line="360" w:lineRule="atLeast"/>
        <w:jc w:val="both"/>
        <w:rPr>
          <w:sz w:val="28"/>
          <w:szCs w:val="28"/>
        </w:rPr>
      </w:pPr>
    </w:p>
    <w:p w:rsidR="007C003F" w:rsidRDefault="00E524E7" w:rsidP="007C003F">
      <w:pPr>
        <w:widowControl w:val="0"/>
        <w:autoSpaceDE w:val="0"/>
        <w:autoSpaceDN w:val="0"/>
        <w:spacing w:line="360" w:lineRule="atLeast"/>
        <w:jc w:val="center"/>
        <w:rPr>
          <w:sz w:val="28"/>
          <w:szCs w:val="28"/>
        </w:rPr>
      </w:pPr>
      <w:r w:rsidRPr="000E053C">
        <w:rPr>
          <w:sz w:val="28"/>
          <w:szCs w:val="28"/>
        </w:rPr>
        <w:t xml:space="preserve">II. </w:t>
      </w:r>
      <w:r w:rsidR="007C003F">
        <w:rPr>
          <w:sz w:val="28"/>
          <w:szCs w:val="28"/>
        </w:rPr>
        <w:t>О</w:t>
      </w:r>
      <w:r w:rsidR="007C003F" w:rsidRPr="000E053C">
        <w:rPr>
          <w:sz w:val="28"/>
          <w:szCs w:val="28"/>
        </w:rPr>
        <w:t xml:space="preserve">собенности выплаты возмещения </w:t>
      </w:r>
    </w:p>
    <w:p w:rsidR="007C003F" w:rsidRDefault="007C003F" w:rsidP="007C003F">
      <w:pPr>
        <w:widowControl w:val="0"/>
        <w:autoSpaceDE w:val="0"/>
        <w:autoSpaceDN w:val="0"/>
        <w:spacing w:line="360" w:lineRule="atLeast"/>
        <w:jc w:val="center"/>
        <w:rPr>
          <w:sz w:val="28"/>
          <w:szCs w:val="28"/>
        </w:rPr>
      </w:pPr>
      <w:r w:rsidRPr="000E053C">
        <w:rPr>
          <w:sz w:val="28"/>
          <w:szCs w:val="28"/>
        </w:rPr>
        <w:t xml:space="preserve">недополученных доходов кредиторам по кредитам, </w:t>
      </w:r>
    </w:p>
    <w:p w:rsidR="00E524E7" w:rsidRPr="000E053C" w:rsidRDefault="007C003F" w:rsidP="007C003F">
      <w:pPr>
        <w:widowControl w:val="0"/>
        <w:autoSpaceDE w:val="0"/>
        <w:autoSpaceDN w:val="0"/>
        <w:spacing w:line="360" w:lineRule="atLeast"/>
        <w:jc w:val="center"/>
        <w:rPr>
          <w:sz w:val="28"/>
          <w:szCs w:val="28"/>
        </w:rPr>
      </w:pPr>
      <w:r w:rsidRPr="000E053C">
        <w:rPr>
          <w:sz w:val="28"/>
          <w:szCs w:val="28"/>
        </w:rPr>
        <w:t>выданным</w:t>
      </w:r>
      <w:r>
        <w:rPr>
          <w:sz w:val="28"/>
          <w:szCs w:val="28"/>
        </w:rPr>
        <w:t xml:space="preserve"> </w:t>
      </w:r>
      <w:r w:rsidRPr="000E053C">
        <w:rPr>
          <w:sz w:val="28"/>
          <w:szCs w:val="28"/>
        </w:rPr>
        <w:t>по 30 июня 2024 г</w:t>
      </w:r>
      <w:r>
        <w:rPr>
          <w:sz w:val="28"/>
          <w:szCs w:val="28"/>
        </w:rPr>
        <w:t>.</w:t>
      </w:r>
      <w:r w:rsidRPr="000E053C">
        <w:rPr>
          <w:sz w:val="28"/>
          <w:szCs w:val="28"/>
        </w:rPr>
        <w:t xml:space="preserve"> (включительно)</w:t>
      </w:r>
    </w:p>
    <w:p w:rsidR="00E524E7" w:rsidRPr="000E053C" w:rsidRDefault="00E524E7" w:rsidP="007C003F">
      <w:pPr>
        <w:widowControl w:val="0"/>
        <w:autoSpaceDE w:val="0"/>
        <w:autoSpaceDN w:val="0"/>
        <w:spacing w:line="360" w:lineRule="atLeast"/>
        <w:jc w:val="center"/>
        <w:rPr>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9. Общая сумма кредитов, выданных по 30 июня 2024 г. (включительно), по которым осуществляется возмещение недополученных доходов, составляет до 11,4 млрд. рублей (включительно).</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lastRenderedPageBreak/>
        <w:t>10. По кредитам, выданным по 30 июня 2024 г. (включительно):</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договор о передаче Обществом Кредитору средств на возмещение нед</w:t>
      </w:r>
      <w:r w:rsidRPr="000E053C">
        <w:rPr>
          <w:sz w:val="28"/>
          <w:szCs w:val="28"/>
        </w:rPr>
        <w:t>о</w:t>
      </w:r>
      <w:r w:rsidRPr="000E053C">
        <w:rPr>
          <w:sz w:val="28"/>
          <w:szCs w:val="28"/>
        </w:rPr>
        <w:t>полученных доходов в рамках исполнения Обществом соглашения, заключе</w:t>
      </w:r>
      <w:r w:rsidRPr="000E053C">
        <w:rPr>
          <w:sz w:val="28"/>
          <w:szCs w:val="28"/>
        </w:rPr>
        <w:t>н</w:t>
      </w:r>
      <w:r w:rsidRPr="000E053C">
        <w:rPr>
          <w:sz w:val="28"/>
          <w:szCs w:val="28"/>
        </w:rPr>
        <w:t>ного с Министерством строительства Республики Тыва в целях предоставления субсидий Обществу для возмещения Кредиторам недополученных доходов по кредитам, считается заключенным путем обмена между Кредитором и Общ</w:t>
      </w:r>
      <w:r w:rsidRPr="000E053C">
        <w:rPr>
          <w:sz w:val="28"/>
          <w:szCs w:val="28"/>
        </w:rPr>
        <w:t>е</w:t>
      </w:r>
      <w:r w:rsidRPr="000E053C">
        <w:rPr>
          <w:sz w:val="28"/>
          <w:szCs w:val="28"/>
        </w:rPr>
        <w:t>ством Заявкой на установление лимита средств и уведомлением о размере л</w:t>
      </w:r>
      <w:r w:rsidRPr="000E053C">
        <w:rPr>
          <w:sz w:val="28"/>
          <w:szCs w:val="28"/>
        </w:rPr>
        <w:t>и</w:t>
      </w:r>
      <w:r w:rsidRPr="000E053C">
        <w:rPr>
          <w:sz w:val="28"/>
          <w:szCs w:val="28"/>
        </w:rPr>
        <w:t>мита средств по форме, предусмотренной приложением № 3 к настоящему д</w:t>
      </w:r>
      <w:r w:rsidRPr="000E053C">
        <w:rPr>
          <w:sz w:val="28"/>
          <w:szCs w:val="28"/>
        </w:rPr>
        <w:t>о</w:t>
      </w:r>
      <w:r w:rsidRPr="000E053C">
        <w:rPr>
          <w:sz w:val="28"/>
          <w:szCs w:val="28"/>
        </w:rPr>
        <w:t>кументу. Указанный договор не заключается в случае, если Кредитором являе</w:t>
      </w:r>
      <w:r w:rsidRPr="000E053C">
        <w:rPr>
          <w:sz w:val="28"/>
          <w:szCs w:val="28"/>
        </w:rPr>
        <w:t>т</w:t>
      </w:r>
      <w:r w:rsidRPr="000E053C">
        <w:rPr>
          <w:sz w:val="28"/>
          <w:szCs w:val="28"/>
        </w:rPr>
        <w:t>ся Общество.</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Предмет указанного договора определяется в соответствии с заявкой и уведомлением о размере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11. Для каждой кредитной организации устанавливается лимит средств на выдачу кредитов, рассчитываемый в соответствии с пункт</w:t>
      </w:r>
      <w:r w:rsidR="007C003F">
        <w:rPr>
          <w:sz w:val="28"/>
          <w:szCs w:val="28"/>
        </w:rPr>
        <w:t>ом 14 настоящих Условий (далее –</w:t>
      </w:r>
      <w:r w:rsidRPr="000E053C">
        <w:rPr>
          <w:sz w:val="28"/>
          <w:szCs w:val="28"/>
        </w:rPr>
        <w:t xml:space="preserve"> лимит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Процентная ставка согласно условиям</w:t>
      </w:r>
      <w:r w:rsidR="00845EF2">
        <w:rPr>
          <w:sz w:val="28"/>
          <w:szCs w:val="28"/>
        </w:rPr>
        <w:t xml:space="preserve"> </w:t>
      </w:r>
      <w:r w:rsidRPr="000E053C">
        <w:rPr>
          <w:sz w:val="28"/>
          <w:szCs w:val="28"/>
        </w:rPr>
        <w:t>кредитного</w:t>
      </w:r>
      <w:r w:rsidR="00845EF2">
        <w:rPr>
          <w:sz w:val="28"/>
          <w:szCs w:val="28"/>
        </w:rPr>
        <w:t xml:space="preserve"> </w:t>
      </w:r>
      <w:r w:rsidRPr="000E053C">
        <w:rPr>
          <w:sz w:val="28"/>
          <w:szCs w:val="28"/>
        </w:rPr>
        <w:t xml:space="preserve">договора не превышает значение, указанное в подпункте </w:t>
      </w:r>
      <w:r w:rsidR="00DA70E1">
        <w:rPr>
          <w:sz w:val="28"/>
          <w:szCs w:val="28"/>
        </w:rPr>
        <w:t>«</w:t>
      </w:r>
      <w:r w:rsidRPr="000E053C">
        <w:rPr>
          <w:sz w:val="28"/>
          <w:szCs w:val="28"/>
        </w:rPr>
        <w:t>к</w:t>
      </w:r>
      <w:r w:rsidR="00DA70E1">
        <w:rPr>
          <w:sz w:val="28"/>
          <w:szCs w:val="28"/>
        </w:rPr>
        <w:t>»</w:t>
      </w:r>
      <w:r w:rsidRPr="000E053C">
        <w:rPr>
          <w:sz w:val="28"/>
          <w:szCs w:val="28"/>
        </w:rPr>
        <w:t xml:space="preserve"> пункта 20 </w:t>
      </w:r>
      <w:r w:rsidR="003F4205" w:rsidRPr="000E053C">
        <w:rPr>
          <w:sz w:val="28"/>
          <w:szCs w:val="28"/>
        </w:rPr>
        <w:t>настоящ</w:t>
      </w:r>
      <w:r w:rsidR="003F4205">
        <w:rPr>
          <w:sz w:val="28"/>
          <w:szCs w:val="28"/>
        </w:rPr>
        <w:t>их Условий</w:t>
      </w:r>
      <w:r w:rsidRPr="000E053C">
        <w:rPr>
          <w:sz w:val="28"/>
          <w:szCs w:val="28"/>
        </w:rPr>
        <w:t>,</w:t>
      </w:r>
      <w:r>
        <w:rPr>
          <w:sz w:val="28"/>
          <w:szCs w:val="28"/>
        </w:rPr>
        <w:t xml:space="preserve"> </w:t>
      </w:r>
      <w:r w:rsidRPr="000E053C">
        <w:rPr>
          <w:sz w:val="28"/>
          <w:szCs w:val="28"/>
        </w:rPr>
        <w:t>за искл</w:t>
      </w:r>
      <w:r w:rsidRPr="000E053C">
        <w:rPr>
          <w:sz w:val="28"/>
          <w:szCs w:val="28"/>
        </w:rPr>
        <w:t>ю</w:t>
      </w:r>
      <w:r w:rsidRPr="000E053C">
        <w:rPr>
          <w:sz w:val="28"/>
          <w:szCs w:val="28"/>
        </w:rPr>
        <w:t>чением следующих случаев: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в период с даты выдачи кредита до даты окончания календарного месяца, в котором заемщик в соответствии с пунктом 23 </w:t>
      </w:r>
      <w:r w:rsidR="003F4205" w:rsidRPr="000E053C">
        <w:rPr>
          <w:sz w:val="28"/>
          <w:szCs w:val="28"/>
        </w:rPr>
        <w:t>настоящ</w:t>
      </w:r>
      <w:r w:rsidR="003F4205">
        <w:rPr>
          <w:sz w:val="28"/>
          <w:szCs w:val="28"/>
        </w:rPr>
        <w:t>их Условий</w:t>
      </w:r>
      <w:r w:rsidR="003F4205" w:rsidRPr="000E053C">
        <w:rPr>
          <w:sz w:val="28"/>
          <w:szCs w:val="28"/>
        </w:rPr>
        <w:t xml:space="preserve"> </w:t>
      </w:r>
      <w:r w:rsidRPr="000E053C">
        <w:rPr>
          <w:sz w:val="28"/>
          <w:szCs w:val="28"/>
        </w:rPr>
        <w:t>уведомил Кредитора об осуществлении государственной регистрации залога прав треб</w:t>
      </w:r>
      <w:r w:rsidRPr="000E053C">
        <w:rPr>
          <w:sz w:val="28"/>
          <w:szCs w:val="28"/>
        </w:rPr>
        <w:t>о</w:t>
      </w:r>
      <w:r w:rsidRPr="000E053C">
        <w:rPr>
          <w:sz w:val="28"/>
          <w:szCs w:val="28"/>
        </w:rPr>
        <w:t>ваний по договору участия в долевом строительстве либо залога недвижимого имущества, которыми обеспечивается исполнение обязательств заемщика по кредитному договору;</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незаключения заемщиком договоров личного страхования (стр</w:t>
      </w:r>
      <w:r w:rsidRPr="000E053C">
        <w:rPr>
          <w:sz w:val="28"/>
          <w:szCs w:val="28"/>
        </w:rPr>
        <w:t>а</w:t>
      </w:r>
      <w:r w:rsidRPr="000E053C">
        <w:rPr>
          <w:sz w:val="28"/>
          <w:szCs w:val="28"/>
        </w:rPr>
        <w:t>хования жизни, страхования от несчастного случая и болезни) и (или) страх</w:t>
      </w:r>
      <w:r w:rsidRPr="000E053C">
        <w:rPr>
          <w:sz w:val="28"/>
          <w:szCs w:val="28"/>
        </w:rPr>
        <w:t>о</w:t>
      </w:r>
      <w:r w:rsidRPr="000E053C">
        <w:rPr>
          <w:sz w:val="28"/>
          <w:szCs w:val="28"/>
        </w:rPr>
        <w:t>вания недвижимого имущества, залогом которого обеспечивается исполнение обязательств заемщика по кредитному договору, а также при невыполнении з</w:t>
      </w:r>
      <w:r w:rsidRPr="000E053C">
        <w:rPr>
          <w:sz w:val="28"/>
          <w:szCs w:val="28"/>
        </w:rPr>
        <w:t>а</w:t>
      </w:r>
      <w:r w:rsidRPr="000E053C">
        <w:rPr>
          <w:sz w:val="28"/>
          <w:szCs w:val="28"/>
        </w:rPr>
        <w:t>емщиком предусмотренных кредитным договором условий указанных догов</w:t>
      </w:r>
      <w:r w:rsidRPr="000E053C">
        <w:rPr>
          <w:sz w:val="28"/>
          <w:szCs w:val="28"/>
        </w:rPr>
        <w:t>о</w:t>
      </w:r>
      <w:r w:rsidRPr="000E053C">
        <w:rPr>
          <w:sz w:val="28"/>
          <w:szCs w:val="28"/>
        </w:rPr>
        <w:t>ров страхования. При этом размер процентной ставки не может быть увеличен более чем на 1 процентный пункт;</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прекращения финансирования Программы льготной ипотеки.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Размер процентной ставки по кредитному договору, увеличенный в сл</w:t>
      </w:r>
      <w:r w:rsidRPr="000E053C">
        <w:rPr>
          <w:sz w:val="28"/>
          <w:szCs w:val="28"/>
        </w:rPr>
        <w:t>у</w:t>
      </w:r>
      <w:r w:rsidRPr="000E053C">
        <w:rPr>
          <w:sz w:val="28"/>
          <w:szCs w:val="28"/>
        </w:rPr>
        <w:t>чаях, предусмотренных абзацами третьим</w:t>
      </w:r>
      <w:r>
        <w:rPr>
          <w:sz w:val="28"/>
          <w:szCs w:val="28"/>
        </w:rPr>
        <w:t xml:space="preserve">, </w:t>
      </w:r>
      <w:r w:rsidRPr="000E053C">
        <w:rPr>
          <w:sz w:val="28"/>
          <w:szCs w:val="28"/>
        </w:rPr>
        <w:t>пятым настоящего пункта, не может превышать размер ключевой ставки Центрального банка Российской Федер</w:t>
      </w:r>
      <w:r w:rsidRPr="000E053C">
        <w:rPr>
          <w:sz w:val="28"/>
          <w:szCs w:val="28"/>
        </w:rPr>
        <w:t>а</w:t>
      </w:r>
      <w:r w:rsidRPr="000E053C">
        <w:rPr>
          <w:sz w:val="28"/>
          <w:szCs w:val="28"/>
        </w:rPr>
        <w:t>ции, установленной на дату заключения в соответствии с настоящим докуме</w:t>
      </w:r>
      <w:r w:rsidRPr="000E053C">
        <w:rPr>
          <w:sz w:val="28"/>
          <w:szCs w:val="28"/>
        </w:rPr>
        <w:t>н</w:t>
      </w:r>
      <w:r w:rsidRPr="000E053C">
        <w:rPr>
          <w:sz w:val="28"/>
          <w:szCs w:val="28"/>
        </w:rPr>
        <w:t>том кредитного договора, увеличенной на 2,5 процентного пункта.</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12. Возмещение Кредиторам недополученных доходов в связи</w:t>
      </w:r>
      <w:r w:rsidR="00E95E23">
        <w:rPr>
          <w:sz w:val="28"/>
          <w:szCs w:val="28"/>
        </w:rPr>
        <w:t xml:space="preserve"> </w:t>
      </w:r>
      <w:r w:rsidRPr="000E053C">
        <w:rPr>
          <w:sz w:val="28"/>
          <w:szCs w:val="28"/>
        </w:rPr>
        <w:t>с пред</w:t>
      </w:r>
      <w:r w:rsidRPr="000E053C">
        <w:rPr>
          <w:sz w:val="28"/>
          <w:szCs w:val="28"/>
        </w:rPr>
        <w:t>о</w:t>
      </w:r>
      <w:r w:rsidRPr="000E053C">
        <w:rPr>
          <w:sz w:val="28"/>
          <w:szCs w:val="28"/>
        </w:rPr>
        <w:t>ставлением гражданам Российской Федерации жилищных (ипотечных) кред</w:t>
      </w:r>
      <w:r w:rsidRPr="000E053C">
        <w:rPr>
          <w:sz w:val="28"/>
          <w:szCs w:val="28"/>
        </w:rPr>
        <w:t>и</w:t>
      </w:r>
      <w:r w:rsidRPr="000E053C">
        <w:rPr>
          <w:sz w:val="28"/>
          <w:szCs w:val="28"/>
        </w:rPr>
        <w:t>тов, в соответствии с настоящим документом, осуществляется ежемесячно в т</w:t>
      </w:r>
      <w:r w:rsidRPr="000E053C">
        <w:rPr>
          <w:sz w:val="28"/>
          <w:szCs w:val="28"/>
        </w:rPr>
        <w:t>е</w:t>
      </w:r>
      <w:r w:rsidRPr="000E053C">
        <w:rPr>
          <w:sz w:val="28"/>
          <w:szCs w:val="28"/>
        </w:rPr>
        <w:lastRenderedPageBreak/>
        <w:t>чение всего срока действия кредитного договора или до даты уступки прав тр</w:t>
      </w:r>
      <w:r w:rsidRPr="000E053C">
        <w:rPr>
          <w:sz w:val="28"/>
          <w:szCs w:val="28"/>
        </w:rPr>
        <w:t>е</w:t>
      </w:r>
      <w:r w:rsidRPr="000E053C">
        <w:rPr>
          <w:sz w:val="28"/>
          <w:szCs w:val="28"/>
        </w:rPr>
        <w:t>бований по кредитному договору (в случае уступки прав требований)</w:t>
      </w:r>
      <w:r>
        <w:rPr>
          <w:sz w:val="28"/>
          <w:szCs w:val="28"/>
        </w:rPr>
        <w:t xml:space="preserve"> </w:t>
      </w:r>
      <w:r w:rsidRPr="000E053C">
        <w:rPr>
          <w:sz w:val="28"/>
          <w:szCs w:val="28"/>
        </w:rPr>
        <w:t>и рассч</w:t>
      </w:r>
      <w:r w:rsidRPr="000E053C">
        <w:rPr>
          <w:sz w:val="28"/>
          <w:szCs w:val="28"/>
        </w:rPr>
        <w:t>и</w:t>
      </w:r>
      <w:r w:rsidRPr="000E053C">
        <w:rPr>
          <w:sz w:val="28"/>
          <w:szCs w:val="28"/>
        </w:rPr>
        <w:t>тывается по следующей формуле:</w:t>
      </w:r>
    </w:p>
    <w:p w:rsidR="00E95E23" w:rsidRPr="000E053C" w:rsidRDefault="00E95E23" w:rsidP="00E95E23">
      <w:pPr>
        <w:widowControl w:val="0"/>
        <w:autoSpaceDE w:val="0"/>
        <w:autoSpaceDN w:val="0"/>
        <w:jc w:val="center"/>
        <w:rPr>
          <w:sz w:val="28"/>
          <w:szCs w:val="28"/>
        </w:rPr>
      </w:pPr>
    </w:p>
    <w:p w:rsidR="00E524E7" w:rsidRPr="000E053C" w:rsidRDefault="00E524E7" w:rsidP="00E95E23">
      <w:pPr>
        <w:widowControl w:val="0"/>
        <w:autoSpaceDE w:val="0"/>
        <w:autoSpaceDN w:val="0"/>
        <w:jc w:val="center"/>
        <w:rPr>
          <w:sz w:val="28"/>
          <w:szCs w:val="28"/>
        </w:rPr>
      </w:pPr>
      <w:r w:rsidRPr="000E053C">
        <w:rPr>
          <w:noProof/>
          <w:sz w:val="28"/>
          <w:szCs w:val="28"/>
        </w:rPr>
        <w:drawing>
          <wp:inline distT="0" distB="0" distL="0" distR="0" wp14:anchorId="7C16C942" wp14:editId="1133D421">
            <wp:extent cx="847725" cy="42672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426720"/>
                    </a:xfrm>
                    <a:prstGeom prst="rect">
                      <a:avLst/>
                    </a:prstGeom>
                    <a:noFill/>
                  </pic:spPr>
                </pic:pic>
              </a:graphicData>
            </a:graphic>
          </wp:inline>
        </w:drawing>
      </w:r>
      <w:r w:rsidRPr="000E053C">
        <w:rPr>
          <w:sz w:val="28"/>
          <w:szCs w:val="28"/>
        </w:rPr>
        <w:t>,</w:t>
      </w:r>
    </w:p>
    <w:p w:rsidR="00E95E23" w:rsidRDefault="00E95E23" w:rsidP="00E95E23">
      <w:pPr>
        <w:widowControl w:val="0"/>
        <w:autoSpaceDE w:val="0"/>
        <w:autoSpaceDN w:val="0"/>
        <w:jc w:val="center"/>
        <w:rPr>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где: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w:t>
      </w:r>
      <w:r w:rsidRPr="000E053C">
        <w:rPr>
          <w:sz w:val="28"/>
          <w:szCs w:val="28"/>
          <w:vertAlign w:val="subscript"/>
        </w:rPr>
        <w:t>в</w:t>
      </w:r>
      <w:r w:rsidR="00E95E23">
        <w:rPr>
          <w:sz w:val="28"/>
          <w:szCs w:val="28"/>
        </w:rPr>
        <w:t xml:space="preserve"> –</w:t>
      </w:r>
      <w:r w:rsidRPr="000E053C">
        <w:rPr>
          <w:sz w:val="28"/>
          <w:szCs w:val="28"/>
        </w:rPr>
        <w:t xml:space="preserve"> сумма возмещения Кредиторам, руб.;</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w:t>
      </w:r>
      <w:r w:rsidRPr="000E053C">
        <w:rPr>
          <w:sz w:val="28"/>
          <w:szCs w:val="28"/>
          <w:vertAlign w:val="subscript"/>
        </w:rPr>
        <w:t>м</w:t>
      </w:r>
      <w:r w:rsidRPr="000E053C">
        <w:rPr>
          <w:sz w:val="28"/>
          <w:szCs w:val="28"/>
        </w:rPr>
        <w:t xml:space="preserve"> </w:t>
      </w:r>
      <w:r w:rsidR="00E95E23">
        <w:rPr>
          <w:sz w:val="28"/>
          <w:szCs w:val="28"/>
        </w:rPr>
        <w:t>–</w:t>
      </w:r>
      <w:r w:rsidRPr="000E053C">
        <w:rPr>
          <w:sz w:val="28"/>
          <w:szCs w:val="28"/>
        </w:rPr>
        <w:t xml:space="preserve"> сумма процентов, уплаченная заемщиком в расчетный месяц согла</w:t>
      </w:r>
      <w:r w:rsidRPr="000E053C">
        <w:rPr>
          <w:sz w:val="28"/>
          <w:szCs w:val="28"/>
        </w:rPr>
        <w:t>с</w:t>
      </w:r>
      <w:r w:rsidRPr="000E053C">
        <w:rPr>
          <w:sz w:val="28"/>
          <w:szCs w:val="28"/>
        </w:rPr>
        <w:t xml:space="preserve">но кредитному договору по ставке, размер которой соответствует значению, указанному в подпункте </w:t>
      </w:r>
      <w:r w:rsidR="00DA70E1">
        <w:rPr>
          <w:sz w:val="28"/>
          <w:szCs w:val="28"/>
        </w:rPr>
        <w:t>«</w:t>
      </w:r>
      <w:r w:rsidRPr="000E053C">
        <w:rPr>
          <w:sz w:val="28"/>
          <w:szCs w:val="28"/>
        </w:rPr>
        <w:t>к</w:t>
      </w:r>
      <w:r w:rsidR="00DA70E1">
        <w:rPr>
          <w:sz w:val="28"/>
          <w:szCs w:val="28"/>
        </w:rPr>
        <w:t>»</w:t>
      </w:r>
      <w:r w:rsidRPr="000E053C">
        <w:rPr>
          <w:sz w:val="28"/>
          <w:szCs w:val="28"/>
        </w:rPr>
        <w:t xml:space="preserve"> пункта 20 </w:t>
      </w:r>
      <w:r w:rsidR="003F4205" w:rsidRPr="000E053C">
        <w:rPr>
          <w:sz w:val="28"/>
          <w:szCs w:val="28"/>
        </w:rPr>
        <w:t>настоящ</w:t>
      </w:r>
      <w:r w:rsidR="003F4205">
        <w:rPr>
          <w:sz w:val="28"/>
          <w:szCs w:val="28"/>
        </w:rPr>
        <w:t>их Условий</w:t>
      </w:r>
      <w:r w:rsidRPr="000E053C">
        <w:rPr>
          <w:sz w:val="28"/>
          <w:szCs w:val="28"/>
        </w:rPr>
        <w:t>, руб.;</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w:t>
      </w:r>
      <w:r w:rsidRPr="000E053C">
        <w:rPr>
          <w:sz w:val="28"/>
          <w:szCs w:val="28"/>
          <w:vertAlign w:val="subscript"/>
        </w:rPr>
        <w:t>к</w:t>
      </w:r>
      <w:r w:rsidR="00E95E23">
        <w:rPr>
          <w:sz w:val="28"/>
          <w:szCs w:val="28"/>
        </w:rPr>
        <w:t xml:space="preserve"> –</w:t>
      </w:r>
      <w:r w:rsidRPr="000E053C">
        <w:rPr>
          <w:sz w:val="28"/>
          <w:szCs w:val="28"/>
        </w:rPr>
        <w:t xml:space="preserve"> ставка по кредитному договору в течение периода возмещения на первый день расчетного месяца, процентов;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Р</w:t>
      </w:r>
      <w:r w:rsidRPr="000E053C">
        <w:rPr>
          <w:sz w:val="28"/>
          <w:szCs w:val="28"/>
          <w:vertAlign w:val="subscript"/>
        </w:rPr>
        <w:t>д</w:t>
      </w:r>
      <w:r w:rsidR="00E95E23">
        <w:rPr>
          <w:sz w:val="28"/>
          <w:szCs w:val="28"/>
        </w:rPr>
        <w:t xml:space="preserve"> –</w:t>
      </w:r>
      <w:r w:rsidRPr="000E053C">
        <w:rPr>
          <w:sz w:val="28"/>
          <w:szCs w:val="28"/>
        </w:rPr>
        <w:t xml:space="preserve"> размер ставки, подлежащей возмещению, процентов.</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Размер ставки, подлежащей возмещению, рассчитывается по формуле:</w:t>
      </w:r>
    </w:p>
    <w:p w:rsidR="00E95E23" w:rsidRPr="000E053C" w:rsidRDefault="00E95E23" w:rsidP="00E95E23">
      <w:pPr>
        <w:widowControl w:val="0"/>
        <w:autoSpaceDE w:val="0"/>
        <w:autoSpaceDN w:val="0"/>
        <w:jc w:val="center"/>
        <w:rPr>
          <w:sz w:val="28"/>
          <w:szCs w:val="28"/>
        </w:rPr>
      </w:pPr>
    </w:p>
    <w:p w:rsidR="00E524E7" w:rsidRDefault="00E524E7" w:rsidP="00E95E23">
      <w:pPr>
        <w:widowControl w:val="0"/>
        <w:autoSpaceDE w:val="0"/>
        <w:autoSpaceDN w:val="0"/>
        <w:jc w:val="center"/>
        <w:rPr>
          <w:sz w:val="28"/>
          <w:szCs w:val="28"/>
        </w:rPr>
      </w:pPr>
      <w:r w:rsidRPr="000E053C">
        <w:rPr>
          <w:sz w:val="28"/>
          <w:szCs w:val="28"/>
        </w:rPr>
        <w:t>Р</w:t>
      </w:r>
      <w:r w:rsidRPr="000E053C">
        <w:rPr>
          <w:sz w:val="28"/>
          <w:szCs w:val="28"/>
          <w:vertAlign w:val="subscript"/>
        </w:rPr>
        <w:t>д</w:t>
      </w:r>
      <w:r w:rsidRPr="000E053C">
        <w:rPr>
          <w:sz w:val="28"/>
          <w:szCs w:val="28"/>
        </w:rPr>
        <w:t xml:space="preserve"> = С</w:t>
      </w:r>
      <w:r w:rsidRPr="000E053C">
        <w:rPr>
          <w:sz w:val="28"/>
          <w:szCs w:val="28"/>
          <w:vertAlign w:val="subscript"/>
        </w:rPr>
        <w:t>к</w:t>
      </w:r>
      <w:r w:rsidRPr="000E053C">
        <w:rPr>
          <w:sz w:val="28"/>
          <w:szCs w:val="28"/>
        </w:rPr>
        <w:t xml:space="preserve"> - И</w:t>
      </w:r>
      <w:r w:rsidRPr="000E053C">
        <w:rPr>
          <w:sz w:val="28"/>
          <w:szCs w:val="28"/>
          <w:vertAlign w:val="subscript"/>
        </w:rPr>
        <w:t>с</w:t>
      </w:r>
      <w:r w:rsidRPr="000E053C">
        <w:rPr>
          <w:sz w:val="28"/>
          <w:szCs w:val="28"/>
        </w:rPr>
        <w:t>,</w:t>
      </w:r>
    </w:p>
    <w:p w:rsidR="00E95E23" w:rsidRPr="000E053C" w:rsidRDefault="00E95E23" w:rsidP="00975FF2">
      <w:pPr>
        <w:widowControl w:val="0"/>
        <w:autoSpaceDE w:val="0"/>
        <w:autoSpaceDN w:val="0"/>
        <w:spacing w:line="360" w:lineRule="atLeast"/>
        <w:ind w:firstLine="709"/>
        <w:jc w:val="center"/>
        <w:rPr>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где: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w:t>
      </w:r>
      <w:r w:rsidRPr="000E053C">
        <w:rPr>
          <w:sz w:val="28"/>
          <w:szCs w:val="28"/>
          <w:vertAlign w:val="subscript"/>
        </w:rPr>
        <w:t>к</w:t>
      </w:r>
      <w:r w:rsidRPr="000E053C">
        <w:rPr>
          <w:sz w:val="28"/>
          <w:szCs w:val="28"/>
        </w:rPr>
        <w:t xml:space="preserve"> </w:t>
      </w:r>
      <w:r w:rsidR="00E95E23">
        <w:rPr>
          <w:sz w:val="28"/>
          <w:szCs w:val="28"/>
        </w:rPr>
        <w:t>–</w:t>
      </w:r>
      <w:r w:rsidRPr="000E053C">
        <w:rPr>
          <w:sz w:val="28"/>
          <w:szCs w:val="28"/>
        </w:rPr>
        <w:t xml:space="preserve"> предельное значение ставки, установленной Кредитором, не прев</w:t>
      </w:r>
      <w:r w:rsidRPr="000E053C">
        <w:rPr>
          <w:sz w:val="28"/>
          <w:szCs w:val="28"/>
        </w:rPr>
        <w:t>ы</w:t>
      </w:r>
      <w:r w:rsidRPr="000E053C">
        <w:rPr>
          <w:sz w:val="28"/>
          <w:szCs w:val="28"/>
        </w:rPr>
        <w:t>шающее размер ключевой ставки Центрального банка Российской Федерации, установленной на дату заключения кредитного договора, более чем на 2,5 пр</w:t>
      </w:r>
      <w:r w:rsidRPr="000E053C">
        <w:rPr>
          <w:sz w:val="28"/>
          <w:szCs w:val="28"/>
        </w:rPr>
        <w:t>о</w:t>
      </w:r>
      <w:r w:rsidRPr="000E053C">
        <w:rPr>
          <w:sz w:val="28"/>
          <w:szCs w:val="28"/>
        </w:rPr>
        <w:t>центных пункта;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И</w:t>
      </w:r>
      <w:r w:rsidRPr="000E053C">
        <w:rPr>
          <w:sz w:val="28"/>
          <w:szCs w:val="28"/>
          <w:vertAlign w:val="subscript"/>
        </w:rPr>
        <w:t>с</w:t>
      </w:r>
      <w:r w:rsidR="00E95E23">
        <w:rPr>
          <w:sz w:val="28"/>
          <w:szCs w:val="28"/>
        </w:rPr>
        <w:t xml:space="preserve"> –</w:t>
      </w:r>
      <w:r w:rsidRPr="000E053C">
        <w:rPr>
          <w:sz w:val="28"/>
          <w:szCs w:val="28"/>
        </w:rPr>
        <w:t xml:space="preserve"> при установлении процентной ставки по кредитному договору ра</w:t>
      </w:r>
      <w:r w:rsidRPr="000E053C">
        <w:rPr>
          <w:sz w:val="28"/>
          <w:szCs w:val="28"/>
        </w:rPr>
        <w:t>в</w:t>
      </w:r>
      <w:r w:rsidRPr="000E053C">
        <w:rPr>
          <w:sz w:val="28"/>
          <w:szCs w:val="28"/>
        </w:rPr>
        <w:t>ной или менее 2 процентов годовых, показатель И</w:t>
      </w:r>
      <w:r w:rsidRPr="000E053C">
        <w:rPr>
          <w:sz w:val="28"/>
          <w:szCs w:val="28"/>
          <w:vertAlign w:val="subscript"/>
        </w:rPr>
        <w:t>с</w:t>
      </w:r>
      <w:r w:rsidRPr="000E053C">
        <w:rPr>
          <w:sz w:val="28"/>
          <w:szCs w:val="28"/>
        </w:rPr>
        <w:t xml:space="preserve"> определяется как 2 процента годовых. При установлении процентной ставки по основаниям, установленным абзацами третьим-четвертым пункта 11 </w:t>
      </w:r>
      <w:r w:rsidR="003F4205" w:rsidRPr="000E053C">
        <w:rPr>
          <w:sz w:val="28"/>
          <w:szCs w:val="28"/>
        </w:rPr>
        <w:t>настоящ</w:t>
      </w:r>
      <w:r w:rsidR="003F4205">
        <w:rPr>
          <w:sz w:val="28"/>
          <w:szCs w:val="28"/>
        </w:rPr>
        <w:t>их Условий</w:t>
      </w:r>
      <w:r w:rsidRPr="000E053C">
        <w:rPr>
          <w:sz w:val="28"/>
          <w:szCs w:val="28"/>
        </w:rPr>
        <w:t>, более 2 процентов годовых, показатель И</w:t>
      </w:r>
      <w:r w:rsidRPr="000E053C">
        <w:rPr>
          <w:sz w:val="28"/>
          <w:szCs w:val="28"/>
          <w:vertAlign w:val="subscript"/>
        </w:rPr>
        <w:t>с</w:t>
      </w:r>
      <w:r w:rsidRPr="000E053C">
        <w:rPr>
          <w:sz w:val="28"/>
          <w:szCs w:val="28"/>
        </w:rPr>
        <w:t xml:space="preserve"> определяется в соответствии с установленной процен</w:t>
      </w:r>
      <w:r w:rsidRPr="000E053C">
        <w:rPr>
          <w:sz w:val="28"/>
          <w:szCs w:val="28"/>
        </w:rPr>
        <w:t>т</w:t>
      </w:r>
      <w:r w:rsidRPr="000E053C">
        <w:rPr>
          <w:sz w:val="28"/>
          <w:szCs w:val="28"/>
        </w:rPr>
        <w:t>ной ставкой по кредитному договору.</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При этом календарный месяц, за который осуществляются выплаты во</w:t>
      </w:r>
      <w:r w:rsidRPr="000E053C">
        <w:rPr>
          <w:sz w:val="28"/>
          <w:szCs w:val="28"/>
        </w:rPr>
        <w:t>з</w:t>
      </w:r>
      <w:r w:rsidRPr="000E053C">
        <w:rPr>
          <w:sz w:val="28"/>
          <w:szCs w:val="28"/>
        </w:rPr>
        <w:t>мещения Кредиторам, определяется как расчетный месяц.</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13. В случае уступки права требования по кредитному договору либо его перехода в порядке правопреемства выплата возмещения недополученных д</w:t>
      </w:r>
      <w:r w:rsidRPr="000E053C">
        <w:rPr>
          <w:sz w:val="28"/>
          <w:szCs w:val="28"/>
        </w:rPr>
        <w:t>о</w:t>
      </w:r>
      <w:r w:rsidRPr="000E053C">
        <w:rPr>
          <w:sz w:val="28"/>
          <w:szCs w:val="28"/>
        </w:rPr>
        <w:t>ходов, возникших до даты указанных передачи или перехода, осуществляется предыдущему Кредитору, а недополученных доходов, возникших после даты указанных передачи или перехода, осуществляется новому Кредитору (если иное не предусмотрено договором уступки права требования по кредитному договору).</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14. Возмещение Кредитору не осуществляется Обществом в следующих </w:t>
      </w:r>
      <w:r w:rsidRPr="000E053C">
        <w:rPr>
          <w:sz w:val="28"/>
          <w:szCs w:val="28"/>
        </w:rPr>
        <w:lastRenderedPageBreak/>
        <w:t>случаях:</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 за расчетный месяц (расчетные месяцы), в течение которого (которых) хотя бы одно из условий, указанных в пункте 20 </w:t>
      </w:r>
      <w:r w:rsidR="003F4205" w:rsidRPr="000E053C">
        <w:rPr>
          <w:sz w:val="28"/>
          <w:szCs w:val="28"/>
        </w:rPr>
        <w:t>настоящ</w:t>
      </w:r>
      <w:r w:rsidR="003F4205">
        <w:rPr>
          <w:sz w:val="28"/>
          <w:szCs w:val="28"/>
        </w:rPr>
        <w:t>их Условий</w:t>
      </w:r>
      <w:r w:rsidRPr="000E053C">
        <w:rPr>
          <w:sz w:val="28"/>
          <w:szCs w:val="28"/>
        </w:rPr>
        <w:t>, не было выполнено соответствующим лицом;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возмещение недополученных доходов Кредитору по выданному ж</w:t>
      </w:r>
      <w:r w:rsidRPr="000E053C">
        <w:rPr>
          <w:sz w:val="28"/>
          <w:szCs w:val="28"/>
        </w:rPr>
        <w:t>и</w:t>
      </w:r>
      <w:r w:rsidRPr="000E053C">
        <w:rPr>
          <w:sz w:val="28"/>
          <w:szCs w:val="28"/>
        </w:rPr>
        <w:t>лищному (ипотечному) кредиту осуществляется в рамках отдельных нормати</w:t>
      </w:r>
      <w:r w:rsidRPr="000E053C">
        <w:rPr>
          <w:sz w:val="28"/>
          <w:szCs w:val="28"/>
        </w:rPr>
        <w:t>в</w:t>
      </w:r>
      <w:r w:rsidRPr="000E053C">
        <w:rPr>
          <w:sz w:val="28"/>
          <w:szCs w:val="28"/>
        </w:rPr>
        <w:t>ных правовых актов Правительства Российской Федерации и решений о поря</w:t>
      </w:r>
      <w:r w:rsidRPr="000E053C">
        <w:rPr>
          <w:sz w:val="28"/>
          <w:szCs w:val="28"/>
        </w:rPr>
        <w:t>д</w:t>
      </w:r>
      <w:r w:rsidRPr="000E053C">
        <w:rPr>
          <w:sz w:val="28"/>
          <w:szCs w:val="28"/>
        </w:rPr>
        <w:t>ках предоставления субсидии.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15. В целях определения Обществом лимитов средств кредитные орган</w:t>
      </w:r>
      <w:r w:rsidRPr="000E053C">
        <w:rPr>
          <w:sz w:val="28"/>
          <w:szCs w:val="28"/>
        </w:rPr>
        <w:t>и</w:t>
      </w:r>
      <w:r w:rsidRPr="000E053C">
        <w:rPr>
          <w:sz w:val="28"/>
          <w:szCs w:val="28"/>
        </w:rPr>
        <w:t>зации в течение 15 календарных дней со дня вступления в силу настоящего д</w:t>
      </w:r>
      <w:r w:rsidRPr="000E053C">
        <w:rPr>
          <w:sz w:val="28"/>
          <w:szCs w:val="28"/>
        </w:rPr>
        <w:t>о</w:t>
      </w:r>
      <w:r w:rsidRPr="000E053C">
        <w:rPr>
          <w:sz w:val="28"/>
          <w:szCs w:val="28"/>
        </w:rPr>
        <w:t>кумента представляют в Общество заявку на установление (увеличение) лимита средств на предоставление жилищных (ипотечных) кредитов гражданам Ро</w:t>
      </w:r>
      <w:r w:rsidRPr="000E053C">
        <w:rPr>
          <w:sz w:val="28"/>
          <w:szCs w:val="28"/>
        </w:rPr>
        <w:t>с</w:t>
      </w:r>
      <w:r w:rsidRPr="000E053C">
        <w:rPr>
          <w:sz w:val="28"/>
          <w:szCs w:val="28"/>
        </w:rPr>
        <w:t>сийской Федерации на приобретение жилых помещений на территории Респу</w:t>
      </w:r>
      <w:r w:rsidRPr="000E053C">
        <w:rPr>
          <w:sz w:val="28"/>
          <w:szCs w:val="28"/>
        </w:rPr>
        <w:t>б</w:t>
      </w:r>
      <w:r w:rsidRPr="000E053C">
        <w:rPr>
          <w:sz w:val="28"/>
          <w:szCs w:val="28"/>
        </w:rPr>
        <w:t xml:space="preserve">лики Тыва по форме согласно приложению </w:t>
      </w:r>
      <w:r>
        <w:rPr>
          <w:sz w:val="28"/>
          <w:szCs w:val="28"/>
        </w:rPr>
        <w:t>№</w:t>
      </w:r>
      <w:r w:rsidR="00277C90">
        <w:rPr>
          <w:sz w:val="28"/>
          <w:szCs w:val="28"/>
        </w:rPr>
        <w:t xml:space="preserve"> </w:t>
      </w:r>
      <w:r>
        <w:rPr>
          <w:sz w:val="28"/>
          <w:szCs w:val="28"/>
        </w:rPr>
        <w:t xml:space="preserve">1 </w:t>
      </w:r>
      <w:r w:rsidRPr="000E053C">
        <w:rPr>
          <w:sz w:val="28"/>
          <w:szCs w:val="28"/>
        </w:rPr>
        <w:t xml:space="preserve">к </w:t>
      </w:r>
      <w:r w:rsidR="003F4205" w:rsidRPr="000E053C">
        <w:rPr>
          <w:sz w:val="28"/>
          <w:szCs w:val="28"/>
        </w:rPr>
        <w:t>настоящ</w:t>
      </w:r>
      <w:r w:rsidR="00203502">
        <w:rPr>
          <w:sz w:val="28"/>
          <w:szCs w:val="28"/>
        </w:rPr>
        <w:t>им</w:t>
      </w:r>
      <w:r w:rsidR="003F4205">
        <w:rPr>
          <w:sz w:val="28"/>
          <w:szCs w:val="28"/>
        </w:rPr>
        <w:t xml:space="preserve"> У</w:t>
      </w:r>
      <w:r w:rsidR="00203502">
        <w:rPr>
          <w:sz w:val="28"/>
          <w:szCs w:val="28"/>
        </w:rPr>
        <w:t>словиям</w:t>
      </w:r>
      <w:r w:rsidR="003F4205" w:rsidRPr="000E053C">
        <w:rPr>
          <w:sz w:val="28"/>
          <w:szCs w:val="28"/>
        </w:rPr>
        <w:t xml:space="preserve"> </w:t>
      </w:r>
      <w:r w:rsidRPr="000E053C">
        <w:rPr>
          <w:sz w:val="28"/>
          <w:szCs w:val="28"/>
        </w:rPr>
        <w:t xml:space="preserve">(далее </w:t>
      </w:r>
      <w:r w:rsidR="00277C90">
        <w:rPr>
          <w:sz w:val="28"/>
          <w:szCs w:val="28"/>
        </w:rPr>
        <w:t>–</w:t>
      </w:r>
      <w:r w:rsidRPr="000E053C">
        <w:rPr>
          <w:sz w:val="28"/>
          <w:szCs w:val="28"/>
        </w:rPr>
        <w:t xml:space="preserve"> Заявка на установление лимита средств, Заявка на увеличение лимита средств (в соответствующих случаях) с приложением следующих документов: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план-график ежемесячного заключения кредитных договоров (далее </w:t>
      </w:r>
      <w:r w:rsidR="00277C90">
        <w:rPr>
          <w:sz w:val="28"/>
          <w:szCs w:val="28"/>
        </w:rPr>
        <w:t>–</w:t>
      </w:r>
      <w:r w:rsidRPr="000E053C">
        <w:rPr>
          <w:sz w:val="28"/>
          <w:szCs w:val="28"/>
        </w:rPr>
        <w:t xml:space="preserve"> план-график);</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копия свидетельства о государственной регистрации кредитной организ</w:t>
      </w:r>
      <w:r w:rsidRPr="000E053C">
        <w:rPr>
          <w:sz w:val="28"/>
          <w:szCs w:val="28"/>
        </w:rPr>
        <w:t>а</w:t>
      </w:r>
      <w:r w:rsidRPr="000E053C">
        <w:rPr>
          <w:sz w:val="28"/>
          <w:szCs w:val="28"/>
        </w:rPr>
        <w:t>ции в качестве юридического лица и копия лицензии на осуществление банко</w:t>
      </w:r>
      <w:r w:rsidRPr="000E053C">
        <w:rPr>
          <w:sz w:val="28"/>
          <w:szCs w:val="28"/>
        </w:rPr>
        <w:t>в</w:t>
      </w:r>
      <w:r w:rsidRPr="000E053C">
        <w:rPr>
          <w:sz w:val="28"/>
          <w:szCs w:val="28"/>
        </w:rPr>
        <w:t>ских операций, выданной Центральным банком Российской Федерации;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копии учредительных документов;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справка, подписанная уполномоченным лицом кредитной организации, с указанием банковского счета, на который подлежат перечислению средства в возмещение недополученных доходов;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справка, подписанная уполномоченным лицом кредитной организации, об отсутствии просроченной задолженности перед республиканским бюджетом Республики Тыва.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16. При уступке права требования по кредитному договору кредит,</w:t>
      </w:r>
      <w:r w:rsidRPr="000E053C">
        <w:rPr>
          <w:sz w:val="28"/>
          <w:szCs w:val="28"/>
        </w:rPr>
        <w:br/>
        <w:t>по которому был выдан в пределах установленного для первоначальной кр</w:t>
      </w:r>
      <w:r w:rsidRPr="000E053C">
        <w:rPr>
          <w:sz w:val="28"/>
          <w:szCs w:val="28"/>
        </w:rPr>
        <w:t>е</w:t>
      </w:r>
      <w:r w:rsidRPr="000E053C">
        <w:rPr>
          <w:sz w:val="28"/>
          <w:szCs w:val="28"/>
        </w:rPr>
        <w:t>дитной организации лимит средств, в том числе в результате реорганизации кредитной организации, новый Кредитор вправе представить в Общество с</w:t>
      </w:r>
      <w:r w:rsidRPr="000E053C">
        <w:rPr>
          <w:sz w:val="28"/>
          <w:szCs w:val="28"/>
        </w:rPr>
        <w:t>о</w:t>
      </w:r>
      <w:r w:rsidRPr="000E053C">
        <w:rPr>
          <w:sz w:val="28"/>
          <w:szCs w:val="28"/>
        </w:rPr>
        <w:t>гласие на получение выплат в порядке и на условиях, которые предусмотрены настоящим документом, согласие на осуществление Обществом</w:t>
      </w:r>
      <w:r>
        <w:rPr>
          <w:sz w:val="28"/>
          <w:szCs w:val="28"/>
        </w:rPr>
        <w:t xml:space="preserve"> </w:t>
      </w:r>
      <w:r w:rsidRPr="000E053C">
        <w:rPr>
          <w:sz w:val="28"/>
          <w:szCs w:val="28"/>
        </w:rPr>
        <w:t>контроля</w:t>
      </w:r>
      <w:r>
        <w:rPr>
          <w:sz w:val="28"/>
          <w:szCs w:val="28"/>
        </w:rPr>
        <w:t xml:space="preserve"> </w:t>
      </w:r>
      <w:r w:rsidRPr="000E053C">
        <w:rPr>
          <w:sz w:val="28"/>
          <w:szCs w:val="28"/>
        </w:rPr>
        <w:t>за соблюдением порядка и условий выплат, а также обязательство в течение 5 р</w:t>
      </w:r>
      <w:r w:rsidRPr="000E053C">
        <w:rPr>
          <w:sz w:val="28"/>
          <w:szCs w:val="28"/>
        </w:rPr>
        <w:t>а</w:t>
      </w:r>
      <w:r w:rsidRPr="000E053C">
        <w:rPr>
          <w:sz w:val="28"/>
          <w:szCs w:val="28"/>
        </w:rPr>
        <w:t>бочих дней со дня получения требования Общества о возврате средств при н</w:t>
      </w:r>
      <w:r w:rsidRPr="000E053C">
        <w:rPr>
          <w:sz w:val="28"/>
          <w:szCs w:val="28"/>
        </w:rPr>
        <w:t>е</w:t>
      </w:r>
      <w:r w:rsidRPr="000E053C">
        <w:rPr>
          <w:sz w:val="28"/>
          <w:szCs w:val="28"/>
        </w:rPr>
        <w:t>соблюдении порядка и (или) условий выплат возвратить средства, полученные в качестве выплат, Обществу, обязательство в случае просрочки исполнения указанного обязательства возвратить средства, полученные в качестве выплат, уплатить обществу штраф, размер которого составляет одну трехсотую ключ</w:t>
      </w:r>
      <w:r w:rsidRPr="000E053C">
        <w:rPr>
          <w:sz w:val="28"/>
          <w:szCs w:val="28"/>
        </w:rPr>
        <w:t>е</w:t>
      </w:r>
      <w:r w:rsidRPr="000E053C">
        <w:rPr>
          <w:sz w:val="28"/>
          <w:szCs w:val="28"/>
        </w:rPr>
        <w:lastRenderedPageBreak/>
        <w:t>вой ставки Центрального банка Российской Федерации, действующей на дату истечения срока возврата средств Обществу, от подлежащей возврату суммы средств, за каждый день просрочки.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уступки права требования по кредитному договору к кредитной организации, которой ранее не был установлен лимит средств, в целях получ</w:t>
      </w:r>
      <w:r w:rsidRPr="000E053C">
        <w:rPr>
          <w:sz w:val="28"/>
          <w:szCs w:val="28"/>
        </w:rPr>
        <w:t>е</w:t>
      </w:r>
      <w:r w:rsidRPr="000E053C">
        <w:rPr>
          <w:sz w:val="28"/>
          <w:szCs w:val="28"/>
        </w:rPr>
        <w:t>ния выплат такая организация прилагает к указанным в абзаце первом насто</w:t>
      </w:r>
      <w:r w:rsidRPr="000E053C">
        <w:rPr>
          <w:sz w:val="28"/>
          <w:szCs w:val="28"/>
        </w:rPr>
        <w:t>я</w:t>
      </w:r>
      <w:r w:rsidRPr="000E053C">
        <w:rPr>
          <w:sz w:val="28"/>
          <w:szCs w:val="28"/>
        </w:rPr>
        <w:t>щего пункта документам доку</w:t>
      </w:r>
      <w:r w:rsidR="00DA2F0C">
        <w:rPr>
          <w:sz w:val="28"/>
          <w:szCs w:val="28"/>
        </w:rPr>
        <w:t xml:space="preserve">менты, указанные в пункте 15 </w:t>
      </w:r>
      <w:r w:rsidR="00203502" w:rsidRPr="000E053C">
        <w:rPr>
          <w:sz w:val="28"/>
          <w:szCs w:val="28"/>
        </w:rPr>
        <w:t>настоящ</w:t>
      </w:r>
      <w:r w:rsidR="00203502">
        <w:rPr>
          <w:sz w:val="28"/>
          <w:szCs w:val="28"/>
        </w:rPr>
        <w:t>их Усл</w:t>
      </w:r>
      <w:r w:rsidR="00203502">
        <w:rPr>
          <w:sz w:val="28"/>
          <w:szCs w:val="28"/>
        </w:rPr>
        <w:t>о</w:t>
      </w:r>
      <w:r w:rsidR="00203502">
        <w:rPr>
          <w:sz w:val="28"/>
          <w:szCs w:val="28"/>
        </w:rPr>
        <w:t>вий</w:t>
      </w:r>
      <w:r w:rsidRPr="000E053C">
        <w:rPr>
          <w:sz w:val="28"/>
          <w:szCs w:val="28"/>
        </w:rPr>
        <w:t>,</w:t>
      </w:r>
      <w:r>
        <w:rPr>
          <w:sz w:val="28"/>
          <w:szCs w:val="28"/>
        </w:rPr>
        <w:t xml:space="preserve"> </w:t>
      </w:r>
      <w:r w:rsidRPr="000E053C">
        <w:rPr>
          <w:sz w:val="28"/>
          <w:szCs w:val="28"/>
        </w:rPr>
        <w:t>за исключением плана-графика.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перехода права требования по кредитному договору к ипоте</w:t>
      </w:r>
      <w:r w:rsidRPr="000E053C">
        <w:rPr>
          <w:sz w:val="28"/>
          <w:szCs w:val="28"/>
        </w:rPr>
        <w:t>ч</w:t>
      </w:r>
      <w:r w:rsidRPr="000E053C">
        <w:rPr>
          <w:sz w:val="28"/>
          <w:szCs w:val="28"/>
        </w:rPr>
        <w:t>ному агенту в целях получения выплат коммерческая организация, осущест</w:t>
      </w:r>
      <w:r w:rsidRPr="000E053C">
        <w:rPr>
          <w:sz w:val="28"/>
          <w:szCs w:val="28"/>
        </w:rPr>
        <w:t>в</w:t>
      </w:r>
      <w:r w:rsidRPr="000E053C">
        <w:rPr>
          <w:sz w:val="28"/>
          <w:szCs w:val="28"/>
        </w:rPr>
        <w:t xml:space="preserve">ляющая полномочия единоличного исполнительного органа ипотечного агента (далее </w:t>
      </w:r>
      <w:r w:rsidR="00277C90">
        <w:rPr>
          <w:sz w:val="28"/>
          <w:szCs w:val="28"/>
        </w:rPr>
        <w:t>–</w:t>
      </w:r>
      <w:r w:rsidRPr="000E053C">
        <w:rPr>
          <w:sz w:val="28"/>
          <w:szCs w:val="28"/>
        </w:rPr>
        <w:t xml:space="preserve"> управляющая организация), представляет в Общество следующие д</w:t>
      </w:r>
      <w:r w:rsidRPr="000E053C">
        <w:rPr>
          <w:sz w:val="28"/>
          <w:szCs w:val="28"/>
        </w:rPr>
        <w:t>о</w:t>
      </w:r>
      <w:r w:rsidRPr="000E053C">
        <w:rPr>
          <w:sz w:val="28"/>
          <w:szCs w:val="28"/>
        </w:rPr>
        <w:t>кументы:</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копия свидетельства о государственной регистрации ипотечного агента в качестве юридического лица либо его копия, заверенная управляющей орган</w:t>
      </w:r>
      <w:r w:rsidRPr="000E053C">
        <w:rPr>
          <w:sz w:val="28"/>
          <w:szCs w:val="28"/>
        </w:rPr>
        <w:t>и</w:t>
      </w:r>
      <w:r w:rsidRPr="000E053C">
        <w:rPr>
          <w:sz w:val="28"/>
          <w:szCs w:val="28"/>
        </w:rPr>
        <w:t>зацией;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копия свидетельства о постановке ипотечного агента на налоговый учет;</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справка, подписанная уполномоченным лицом управляющей организ</w:t>
      </w:r>
      <w:r w:rsidRPr="000E053C">
        <w:rPr>
          <w:sz w:val="28"/>
          <w:szCs w:val="28"/>
        </w:rPr>
        <w:t>а</w:t>
      </w:r>
      <w:r w:rsidRPr="000E053C">
        <w:rPr>
          <w:sz w:val="28"/>
          <w:szCs w:val="28"/>
        </w:rPr>
        <w:t>ции, с указанием банковского счета, на который подлежат перечислению сре</w:t>
      </w:r>
      <w:r w:rsidRPr="000E053C">
        <w:rPr>
          <w:sz w:val="28"/>
          <w:szCs w:val="28"/>
        </w:rPr>
        <w:t>д</w:t>
      </w:r>
      <w:r w:rsidRPr="000E053C">
        <w:rPr>
          <w:sz w:val="28"/>
          <w:szCs w:val="28"/>
        </w:rPr>
        <w:t>ства в возмещение недополученных доходов;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справка, подписанная уполномоченным лицом управляющей организации об отсутствии у ипотечного агента просроченной задолженности перед респу</w:t>
      </w:r>
      <w:r w:rsidRPr="000E053C">
        <w:rPr>
          <w:sz w:val="28"/>
          <w:szCs w:val="28"/>
        </w:rPr>
        <w:t>б</w:t>
      </w:r>
      <w:r w:rsidRPr="000E053C">
        <w:rPr>
          <w:sz w:val="28"/>
          <w:szCs w:val="28"/>
        </w:rPr>
        <w:t>ликанским бюджетом Республики Тыва.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17. Направляя Обществу документы, указанные в пунктах 15 и 16 </w:t>
      </w:r>
      <w:r w:rsidR="00203502" w:rsidRPr="000E053C">
        <w:rPr>
          <w:sz w:val="28"/>
          <w:szCs w:val="28"/>
        </w:rPr>
        <w:t>наст</w:t>
      </w:r>
      <w:r w:rsidR="00203502" w:rsidRPr="000E053C">
        <w:rPr>
          <w:sz w:val="28"/>
          <w:szCs w:val="28"/>
        </w:rPr>
        <w:t>о</w:t>
      </w:r>
      <w:r w:rsidR="00203502" w:rsidRPr="000E053C">
        <w:rPr>
          <w:sz w:val="28"/>
          <w:szCs w:val="28"/>
        </w:rPr>
        <w:t>ящ</w:t>
      </w:r>
      <w:r w:rsidR="00203502">
        <w:rPr>
          <w:sz w:val="28"/>
          <w:szCs w:val="28"/>
        </w:rPr>
        <w:t>их Условий</w:t>
      </w:r>
      <w:r w:rsidRPr="000E053C">
        <w:rPr>
          <w:sz w:val="28"/>
          <w:szCs w:val="28"/>
        </w:rPr>
        <w:t>, Кредитор выражает согласие на выполнение им условий и П</w:t>
      </w:r>
      <w:r w:rsidRPr="000E053C">
        <w:rPr>
          <w:sz w:val="28"/>
          <w:szCs w:val="28"/>
        </w:rPr>
        <w:t>о</w:t>
      </w:r>
      <w:r w:rsidRPr="000E053C">
        <w:rPr>
          <w:sz w:val="28"/>
          <w:szCs w:val="28"/>
        </w:rPr>
        <w:t>рядка взаимодействия Общества и Кредиторов.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18. Общество:</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а) регистрирует в порядке очередности поступившие Заявки на устано</w:t>
      </w:r>
      <w:r w:rsidRPr="000E053C">
        <w:rPr>
          <w:sz w:val="28"/>
          <w:szCs w:val="28"/>
        </w:rPr>
        <w:t>в</w:t>
      </w:r>
      <w:r w:rsidRPr="000E053C">
        <w:rPr>
          <w:sz w:val="28"/>
          <w:szCs w:val="28"/>
        </w:rPr>
        <w:t>ление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б) проверяет в течение 10 рабочих дней со дня поступления Заявки</w:t>
      </w:r>
      <w:r w:rsidRPr="000E053C">
        <w:rPr>
          <w:sz w:val="28"/>
          <w:szCs w:val="28"/>
        </w:rPr>
        <w:br/>
        <w:t>на установление лимита средств полноту содержащихся в ней и приложенных к этой заявке документах сведений и определяет общий размер средств на выдачу кредитов, указанный в Заявках на установление лимита средств в целях пол</w:t>
      </w:r>
      <w:r w:rsidRPr="000E053C">
        <w:rPr>
          <w:sz w:val="28"/>
          <w:szCs w:val="28"/>
        </w:rPr>
        <w:t>у</w:t>
      </w:r>
      <w:r w:rsidRPr="000E053C">
        <w:rPr>
          <w:sz w:val="28"/>
          <w:szCs w:val="28"/>
        </w:rPr>
        <w:t xml:space="preserve">чения возмещения недополученных доходов в соответствии с </w:t>
      </w:r>
      <w:r w:rsidR="00203502" w:rsidRPr="000E053C">
        <w:rPr>
          <w:sz w:val="28"/>
          <w:szCs w:val="28"/>
        </w:rPr>
        <w:t>настоящ</w:t>
      </w:r>
      <w:r w:rsidR="00203502">
        <w:rPr>
          <w:sz w:val="28"/>
          <w:szCs w:val="28"/>
        </w:rPr>
        <w:t>ими Условиями</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в) в течение 15 рабочих дней после истечения указанного в пункте 15 настоящего документа срока принимает решение о размере лимита средств и направляет кредитной организации уведомление о принятии решения о размере лимита средств по форме согласно приложению № 3 к настоящим Условиям (далее </w:t>
      </w:r>
      <w:r w:rsidR="00203502">
        <w:rPr>
          <w:sz w:val="28"/>
          <w:szCs w:val="28"/>
        </w:rPr>
        <w:t>–</w:t>
      </w:r>
      <w:r w:rsidRPr="000E053C">
        <w:rPr>
          <w:sz w:val="28"/>
          <w:szCs w:val="28"/>
        </w:rPr>
        <w:t xml:space="preserve"> уведомление о размере лимита средств). Общество не вправе отказать </w:t>
      </w:r>
      <w:r w:rsidRPr="000E053C">
        <w:rPr>
          <w:sz w:val="28"/>
          <w:szCs w:val="28"/>
        </w:rPr>
        <w:lastRenderedPageBreak/>
        <w:t>в установлении лимита средств, если Заявка на установление лимита средств представлена в Общество с соблюдением установленных настоящим докуме</w:t>
      </w:r>
      <w:r w:rsidRPr="000E053C">
        <w:rPr>
          <w:sz w:val="28"/>
          <w:szCs w:val="28"/>
        </w:rPr>
        <w:t>н</w:t>
      </w:r>
      <w:r w:rsidRPr="000E053C">
        <w:rPr>
          <w:sz w:val="28"/>
          <w:szCs w:val="28"/>
        </w:rPr>
        <w:t xml:space="preserve">том требований, в том числе в сроки, определенные пунктом 15 </w:t>
      </w:r>
      <w:r w:rsidR="005E5028" w:rsidRPr="000E053C">
        <w:rPr>
          <w:sz w:val="28"/>
          <w:szCs w:val="28"/>
        </w:rPr>
        <w:t>настоящ</w:t>
      </w:r>
      <w:r w:rsidR="005E5028">
        <w:rPr>
          <w:sz w:val="28"/>
          <w:szCs w:val="28"/>
        </w:rPr>
        <w:t>их Условий</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превышает общий размер лимита средств, то предложенный кредитной организацией в соответствующей заявке размер по</w:t>
      </w:r>
      <w:r w:rsidRPr="000E053C">
        <w:rPr>
          <w:sz w:val="28"/>
          <w:szCs w:val="28"/>
        </w:rPr>
        <w:t>д</w:t>
      </w:r>
      <w:r w:rsidRPr="000E053C">
        <w:rPr>
          <w:sz w:val="28"/>
          <w:szCs w:val="28"/>
        </w:rPr>
        <w:t>лежащего установлению лимита средств сокращается пропорционально доле размера средств, указанного в соответствующей заявке кредитной организации, в совокупном размере средств, указанном во всех Заявках на установление л</w:t>
      </w:r>
      <w:r w:rsidRPr="000E053C">
        <w:rPr>
          <w:sz w:val="28"/>
          <w:szCs w:val="28"/>
        </w:rPr>
        <w:t>и</w:t>
      </w:r>
      <w:r w:rsidRPr="000E053C">
        <w:rPr>
          <w:sz w:val="28"/>
          <w:szCs w:val="28"/>
        </w:rPr>
        <w:t>мита средств, таким образом, чтобы общий размер подлежащих установлению лимитов средств всем подавшим Заявки на установление лимита средств кр</w:t>
      </w:r>
      <w:r w:rsidRPr="000E053C">
        <w:rPr>
          <w:sz w:val="28"/>
          <w:szCs w:val="28"/>
        </w:rPr>
        <w:t>е</w:t>
      </w:r>
      <w:r w:rsidRPr="000E053C">
        <w:rPr>
          <w:sz w:val="28"/>
          <w:szCs w:val="28"/>
        </w:rPr>
        <w:t>дитным организациям не превышал общего размера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равен или меньше общего размера лимита средств, размер подлежащего установлению лимита средств кредитной орган</w:t>
      </w:r>
      <w:r w:rsidRPr="000E053C">
        <w:rPr>
          <w:sz w:val="28"/>
          <w:szCs w:val="28"/>
        </w:rPr>
        <w:t>и</w:t>
      </w:r>
      <w:r w:rsidRPr="000E053C">
        <w:rPr>
          <w:sz w:val="28"/>
          <w:szCs w:val="28"/>
        </w:rPr>
        <w:t>зации устанавливается равным размеру, указанному в заявке;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г) размещает на официальном сайте Общества в сети </w:t>
      </w:r>
      <w:r w:rsidR="00DA70E1">
        <w:rPr>
          <w:sz w:val="28"/>
          <w:szCs w:val="28"/>
        </w:rPr>
        <w:t>«</w:t>
      </w:r>
      <w:r w:rsidRPr="000E053C">
        <w:rPr>
          <w:sz w:val="28"/>
          <w:szCs w:val="28"/>
        </w:rPr>
        <w:t>Интернет</w:t>
      </w:r>
      <w:r w:rsidR="00DA70E1">
        <w:rPr>
          <w:sz w:val="28"/>
          <w:szCs w:val="28"/>
        </w:rPr>
        <w:t>»</w:t>
      </w:r>
      <w:r w:rsidRPr="000E053C">
        <w:rPr>
          <w:sz w:val="28"/>
          <w:szCs w:val="28"/>
        </w:rPr>
        <w:t xml:space="preserve"> инфо</w:t>
      </w:r>
      <w:r w:rsidRPr="000E053C">
        <w:rPr>
          <w:sz w:val="28"/>
          <w:szCs w:val="28"/>
        </w:rPr>
        <w:t>р</w:t>
      </w:r>
      <w:r w:rsidRPr="000E053C">
        <w:rPr>
          <w:sz w:val="28"/>
          <w:szCs w:val="28"/>
        </w:rPr>
        <w:t>мацию об установленных лимитах средств для каждой кредитной организации.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19. После установления всем подавшим Заявки на установление лимита средств кредитным организациям лимитов средств установленные лимиты м</w:t>
      </w:r>
      <w:r w:rsidRPr="000E053C">
        <w:rPr>
          <w:sz w:val="28"/>
          <w:szCs w:val="28"/>
        </w:rPr>
        <w:t>о</w:t>
      </w:r>
      <w:r w:rsidRPr="000E053C">
        <w:rPr>
          <w:sz w:val="28"/>
          <w:szCs w:val="28"/>
        </w:rPr>
        <w:t>гут быть изменены (увеличены или уменьшены) при наличии следующих осн</w:t>
      </w:r>
      <w:r w:rsidRPr="000E053C">
        <w:rPr>
          <w:sz w:val="28"/>
          <w:szCs w:val="28"/>
        </w:rPr>
        <w:t>о</w:t>
      </w:r>
      <w:r w:rsidRPr="000E053C">
        <w:rPr>
          <w:sz w:val="28"/>
          <w:szCs w:val="28"/>
        </w:rPr>
        <w:t>ваний: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поступление обращения кредитной организации об уменьшении устано</w:t>
      </w:r>
      <w:r w:rsidRPr="000E053C">
        <w:rPr>
          <w:sz w:val="28"/>
          <w:szCs w:val="28"/>
        </w:rPr>
        <w:t>в</w:t>
      </w:r>
      <w:r w:rsidRPr="000E053C">
        <w:rPr>
          <w:sz w:val="28"/>
          <w:szCs w:val="28"/>
        </w:rPr>
        <w:t>ленного ему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выдача кредитной организацией кредитов в размере менее определенного в плане-графике в течение 2 месяцев подряд при наличии обращения кредитной организации, которой лимит средств не установлен, об установлении ей лимита средств или обращения кредитной организации, которой установлен лимит средств, об увеличении установленного ей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принятие Правительством Республики Тыва решения об изменении о</w:t>
      </w:r>
      <w:r w:rsidRPr="000E053C">
        <w:rPr>
          <w:sz w:val="28"/>
          <w:szCs w:val="28"/>
        </w:rPr>
        <w:t>б</w:t>
      </w:r>
      <w:r w:rsidRPr="000E053C">
        <w:rPr>
          <w:sz w:val="28"/>
          <w:szCs w:val="28"/>
        </w:rPr>
        <w:t>щей суммы кредитов, по которым осуществляется возмещение недополученных доходов в соответствии с настоящим</w:t>
      </w:r>
      <w:r w:rsidR="005E5028">
        <w:rPr>
          <w:sz w:val="28"/>
          <w:szCs w:val="28"/>
        </w:rPr>
        <w:t>и</w:t>
      </w:r>
      <w:r w:rsidRPr="000E053C">
        <w:rPr>
          <w:sz w:val="28"/>
          <w:szCs w:val="28"/>
        </w:rPr>
        <w:t xml:space="preserve"> </w:t>
      </w:r>
      <w:r w:rsidR="005E5028">
        <w:rPr>
          <w:sz w:val="28"/>
          <w:szCs w:val="28"/>
        </w:rPr>
        <w:t>Условиями</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При возникновении указанных оснований Общество информирует на своем официальном сайте в сети </w:t>
      </w:r>
      <w:r w:rsidR="00DA70E1">
        <w:rPr>
          <w:sz w:val="28"/>
          <w:szCs w:val="28"/>
        </w:rPr>
        <w:t>«</w:t>
      </w:r>
      <w:r w:rsidRPr="000E053C">
        <w:rPr>
          <w:sz w:val="28"/>
          <w:szCs w:val="28"/>
        </w:rPr>
        <w:t>Интернет</w:t>
      </w:r>
      <w:r w:rsidR="00DA70E1">
        <w:rPr>
          <w:sz w:val="28"/>
          <w:szCs w:val="28"/>
        </w:rPr>
        <w:t>»</w:t>
      </w:r>
      <w:r w:rsidRPr="000E053C">
        <w:rPr>
          <w:sz w:val="28"/>
          <w:szCs w:val="28"/>
        </w:rPr>
        <w:t xml:space="preserve"> другие кредитные организации о возможности подать Заявку на увеличение лимита средств в общем размере, равном заявленному кредитной организацией (кредитными организациями) размеру уменьшения лимита средств (далее </w:t>
      </w:r>
      <w:r w:rsidR="00EE0F9A">
        <w:rPr>
          <w:sz w:val="28"/>
          <w:szCs w:val="28"/>
        </w:rPr>
        <w:t>–</w:t>
      </w:r>
      <w:r w:rsidRPr="000E053C">
        <w:rPr>
          <w:sz w:val="28"/>
          <w:szCs w:val="28"/>
        </w:rPr>
        <w:t xml:space="preserve"> общий размер возможного увел</w:t>
      </w:r>
      <w:r w:rsidRPr="000E053C">
        <w:rPr>
          <w:sz w:val="28"/>
          <w:szCs w:val="28"/>
        </w:rPr>
        <w:t>и</w:t>
      </w:r>
      <w:r w:rsidRPr="000E053C">
        <w:rPr>
          <w:sz w:val="28"/>
          <w:szCs w:val="28"/>
        </w:rPr>
        <w:t>чения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Кредитные организации в течение 14 календарных дней со дня размещ</w:t>
      </w:r>
      <w:r w:rsidRPr="000E053C">
        <w:rPr>
          <w:sz w:val="28"/>
          <w:szCs w:val="28"/>
        </w:rPr>
        <w:t>е</w:t>
      </w:r>
      <w:r w:rsidRPr="000E053C">
        <w:rPr>
          <w:sz w:val="28"/>
          <w:szCs w:val="28"/>
        </w:rPr>
        <w:lastRenderedPageBreak/>
        <w:t>ния Обществом информации о возможности подачи заявок на увеличение л</w:t>
      </w:r>
      <w:r w:rsidRPr="000E053C">
        <w:rPr>
          <w:sz w:val="28"/>
          <w:szCs w:val="28"/>
        </w:rPr>
        <w:t>и</w:t>
      </w:r>
      <w:r w:rsidRPr="000E053C">
        <w:rPr>
          <w:sz w:val="28"/>
          <w:szCs w:val="28"/>
        </w:rPr>
        <w:t>мита средств вправе направить Обществу соответствующую заявку с указанием своих предложений о размере подлежащего установлению лимита средств или увеличения лимита средств и приложением: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плана-графика;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документов, предусмотренных абзацами третьим-шестым пункта 15 </w:t>
      </w:r>
      <w:r w:rsidR="005E5028" w:rsidRPr="000E053C">
        <w:rPr>
          <w:sz w:val="28"/>
          <w:szCs w:val="28"/>
        </w:rPr>
        <w:t>настоящ</w:t>
      </w:r>
      <w:r w:rsidR="005E5028">
        <w:rPr>
          <w:sz w:val="28"/>
          <w:szCs w:val="28"/>
        </w:rPr>
        <w:t>их Условий</w:t>
      </w:r>
      <w:r w:rsidRPr="000E053C">
        <w:rPr>
          <w:sz w:val="28"/>
          <w:szCs w:val="28"/>
        </w:rPr>
        <w:t>, если такие документы не представлялись Обществу ранее или в ранее представленные документы были внесены изменения.</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и Заявках на увеличение установленного креди</w:t>
      </w:r>
      <w:r w:rsidRPr="000E053C">
        <w:rPr>
          <w:sz w:val="28"/>
          <w:szCs w:val="28"/>
        </w:rPr>
        <w:t>т</w:t>
      </w:r>
      <w:r w:rsidRPr="000E053C">
        <w:rPr>
          <w:sz w:val="28"/>
          <w:szCs w:val="28"/>
        </w:rPr>
        <w:t>ной организации лимита средств, превышает общий размер возможного увел</w:t>
      </w:r>
      <w:r w:rsidRPr="000E053C">
        <w:rPr>
          <w:sz w:val="28"/>
          <w:szCs w:val="28"/>
        </w:rPr>
        <w:t>и</w:t>
      </w:r>
      <w:r w:rsidRPr="000E053C">
        <w:rPr>
          <w:sz w:val="28"/>
          <w:szCs w:val="28"/>
        </w:rPr>
        <w:t>чения лимита средств, предложенный кредитной организацией в соответств</w:t>
      </w:r>
      <w:r w:rsidRPr="000E053C">
        <w:rPr>
          <w:sz w:val="28"/>
          <w:szCs w:val="28"/>
        </w:rPr>
        <w:t>у</w:t>
      </w:r>
      <w:r w:rsidRPr="000E053C">
        <w:rPr>
          <w:sz w:val="28"/>
          <w:szCs w:val="28"/>
        </w:rPr>
        <w:t>ющей заявке, размер подлежащего установлению лимита средств (увеличения установленного кредитной организации лимита средств) сокращается пропо</w:t>
      </w:r>
      <w:r w:rsidRPr="000E053C">
        <w:rPr>
          <w:sz w:val="28"/>
          <w:szCs w:val="28"/>
        </w:rPr>
        <w:t>р</w:t>
      </w:r>
      <w:r w:rsidRPr="000E053C">
        <w:rPr>
          <w:sz w:val="28"/>
          <w:szCs w:val="28"/>
        </w:rPr>
        <w:t>ционально доле размера средств, указанного в соответствующей заявке креди</w:t>
      </w:r>
      <w:r w:rsidRPr="000E053C">
        <w:rPr>
          <w:sz w:val="28"/>
          <w:szCs w:val="28"/>
        </w:rPr>
        <w:t>т</w:t>
      </w:r>
      <w:r w:rsidRPr="000E053C">
        <w:rPr>
          <w:sz w:val="28"/>
          <w:szCs w:val="28"/>
        </w:rPr>
        <w:t>ной организации, в совокупном размере средств, указанном во всех упомян</w:t>
      </w:r>
      <w:r w:rsidRPr="000E053C">
        <w:rPr>
          <w:sz w:val="28"/>
          <w:szCs w:val="28"/>
        </w:rPr>
        <w:t>у</w:t>
      </w:r>
      <w:r w:rsidRPr="000E053C">
        <w:rPr>
          <w:sz w:val="28"/>
          <w:szCs w:val="28"/>
        </w:rPr>
        <w:t>тых заявках, таким образом, чтобы общий размер подлежащего установлению лимита средств (увеличения установленного кредитной организации лимита средств) не превышал общего размера возможного увеличения лимита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и Заявках на увеличение установленного креди</w:t>
      </w:r>
      <w:r w:rsidRPr="000E053C">
        <w:rPr>
          <w:sz w:val="28"/>
          <w:szCs w:val="28"/>
        </w:rPr>
        <w:t>т</w:t>
      </w:r>
      <w:r w:rsidRPr="000E053C">
        <w:rPr>
          <w:sz w:val="28"/>
          <w:szCs w:val="28"/>
        </w:rPr>
        <w:t>ной организации лимита средств, равен или меньше общего размера возможн</w:t>
      </w:r>
      <w:r w:rsidRPr="000E053C">
        <w:rPr>
          <w:sz w:val="28"/>
          <w:szCs w:val="28"/>
        </w:rPr>
        <w:t>о</w:t>
      </w:r>
      <w:r w:rsidRPr="000E053C">
        <w:rPr>
          <w:sz w:val="28"/>
          <w:szCs w:val="28"/>
        </w:rPr>
        <w:t>го увеличения лимита средств, размер подлежащего установлению лимита средств (увеличения установленного кредитной организации лимита средств) кредитной организации устанавливается равным размеру, указанному в соо</w:t>
      </w:r>
      <w:r w:rsidRPr="000E053C">
        <w:rPr>
          <w:sz w:val="28"/>
          <w:szCs w:val="28"/>
        </w:rPr>
        <w:t>т</w:t>
      </w:r>
      <w:r w:rsidRPr="000E053C">
        <w:rPr>
          <w:sz w:val="28"/>
          <w:szCs w:val="28"/>
        </w:rPr>
        <w:t>ветствующей заявке.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При изменении установленного кредитным организациям лимита средств Общество устанавливает таким кредитным организациям лимит средств исходя из общего размера средств на выдачу кредитов, определенного в соответствии с пунктом 18 настоящего документа, и лимита средств, увеличенного</w:t>
      </w:r>
      <w:r>
        <w:rPr>
          <w:sz w:val="28"/>
          <w:szCs w:val="28"/>
        </w:rPr>
        <w:t xml:space="preserve"> </w:t>
      </w:r>
      <w:r w:rsidRPr="000E053C">
        <w:rPr>
          <w:sz w:val="28"/>
          <w:szCs w:val="28"/>
        </w:rPr>
        <w:t>в соотве</w:t>
      </w:r>
      <w:r w:rsidRPr="000E053C">
        <w:rPr>
          <w:sz w:val="28"/>
          <w:szCs w:val="28"/>
        </w:rPr>
        <w:t>т</w:t>
      </w:r>
      <w:r w:rsidRPr="000E053C">
        <w:rPr>
          <w:sz w:val="28"/>
          <w:szCs w:val="28"/>
        </w:rPr>
        <w:t>ствии с настоящим пунктом. Кредитным организациям, которым лимит средств не установлен, лимит средств устанавливается в размере, определенном в соо</w:t>
      </w:r>
      <w:r w:rsidRPr="000E053C">
        <w:rPr>
          <w:sz w:val="28"/>
          <w:szCs w:val="28"/>
        </w:rPr>
        <w:t>т</w:t>
      </w:r>
      <w:r w:rsidRPr="000E053C">
        <w:rPr>
          <w:sz w:val="28"/>
          <w:szCs w:val="28"/>
        </w:rPr>
        <w:t>ветствии с абзацами девятым и десятым настоящего пункта.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Общество по истечении 10 рабочих дней со дня окончания указанного в абзаце шестом настоящего пункта срока принимает решение о перераспредел</w:t>
      </w:r>
      <w:r w:rsidRPr="000E053C">
        <w:rPr>
          <w:sz w:val="28"/>
          <w:szCs w:val="28"/>
        </w:rPr>
        <w:t>е</w:t>
      </w:r>
      <w:r w:rsidRPr="000E053C">
        <w:rPr>
          <w:sz w:val="28"/>
          <w:szCs w:val="28"/>
        </w:rPr>
        <w:t>нии лимитов средств кредитным организациям, подавшим Заявки на увелич</w:t>
      </w:r>
      <w:r w:rsidRPr="000E053C">
        <w:rPr>
          <w:sz w:val="28"/>
          <w:szCs w:val="28"/>
        </w:rPr>
        <w:t>е</w:t>
      </w:r>
      <w:r w:rsidRPr="000E053C">
        <w:rPr>
          <w:sz w:val="28"/>
          <w:szCs w:val="28"/>
        </w:rPr>
        <w:t xml:space="preserve">ние лимита средств, и информирует на своем официальном сайте в сети </w:t>
      </w:r>
      <w:r w:rsidR="00DA70E1">
        <w:rPr>
          <w:sz w:val="28"/>
          <w:szCs w:val="28"/>
        </w:rPr>
        <w:t>«</w:t>
      </w:r>
      <w:r w:rsidRPr="000E053C">
        <w:rPr>
          <w:sz w:val="28"/>
          <w:szCs w:val="28"/>
        </w:rPr>
        <w:t>И</w:t>
      </w:r>
      <w:r w:rsidRPr="000E053C">
        <w:rPr>
          <w:sz w:val="28"/>
          <w:szCs w:val="28"/>
        </w:rPr>
        <w:t>н</w:t>
      </w:r>
      <w:r w:rsidRPr="000E053C">
        <w:rPr>
          <w:sz w:val="28"/>
          <w:szCs w:val="28"/>
        </w:rPr>
        <w:t>тернет</w:t>
      </w:r>
      <w:r w:rsidR="00DA70E1">
        <w:rPr>
          <w:sz w:val="28"/>
          <w:szCs w:val="28"/>
        </w:rPr>
        <w:t>»</w:t>
      </w:r>
      <w:r w:rsidRPr="000E053C">
        <w:rPr>
          <w:sz w:val="28"/>
          <w:szCs w:val="28"/>
        </w:rPr>
        <w:t xml:space="preserve"> кредитные организации об установленных лимитах средств.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20. Возмещение недополученных доходов Кредиторам осуществляется ежемесячно на основании соответствующих заявлений Кредиторов (далее </w:t>
      </w:r>
      <w:r w:rsidR="00EE0F9A">
        <w:rPr>
          <w:sz w:val="28"/>
          <w:szCs w:val="28"/>
        </w:rPr>
        <w:t>–</w:t>
      </w:r>
      <w:r w:rsidRPr="000E053C">
        <w:rPr>
          <w:sz w:val="28"/>
          <w:szCs w:val="28"/>
        </w:rPr>
        <w:t xml:space="preserve"> з</w:t>
      </w:r>
      <w:r w:rsidRPr="000E053C">
        <w:rPr>
          <w:sz w:val="28"/>
          <w:szCs w:val="28"/>
        </w:rPr>
        <w:t>а</w:t>
      </w:r>
      <w:r w:rsidRPr="000E053C">
        <w:rPr>
          <w:sz w:val="28"/>
          <w:szCs w:val="28"/>
        </w:rPr>
        <w:lastRenderedPageBreak/>
        <w:t>явление Кредитора) по форме согласно приложению № 2 к настоящим Услов</w:t>
      </w:r>
      <w:r w:rsidRPr="000E053C">
        <w:rPr>
          <w:sz w:val="28"/>
          <w:szCs w:val="28"/>
        </w:rPr>
        <w:t>и</w:t>
      </w:r>
      <w:r w:rsidRPr="000E053C">
        <w:rPr>
          <w:sz w:val="28"/>
          <w:szCs w:val="28"/>
        </w:rPr>
        <w:t>ям, направляемых в адрес Общества не позднее 10-го рабочего дня месяца, сл</w:t>
      </w:r>
      <w:r w:rsidRPr="000E053C">
        <w:rPr>
          <w:sz w:val="28"/>
          <w:szCs w:val="28"/>
        </w:rPr>
        <w:t>е</w:t>
      </w:r>
      <w:r w:rsidRPr="000E053C">
        <w:rPr>
          <w:sz w:val="28"/>
          <w:szCs w:val="28"/>
        </w:rPr>
        <w:t>дующего за расчетным месяцем, при выполнении следующих условий: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а) жилищный (ипотечный) кредит (займ) выдан с момента вступления в силу настоящего документа до 30 июня 2024 г. (включительно);</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б) валюта жилищного (ипотечного) кредита </w:t>
      </w:r>
      <w:r w:rsidR="00EE0F9A">
        <w:rPr>
          <w:sz w:val="28"/>
          <w:szCs w:val="28"/>
        </w:rPr>
        <w:t>–</w:t>
      </w:r>
      <w:r w:rsidRPr="000E053C">
        <w:rPr>
          <w:sz w:val="28"/>
          <w:szCs w:val="28"/>
        </w:rPr>
        <w:t xml:space="preserve"> российский рубль;</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заемщиком по кредитному договору на дату его заключения является гражданин Российской Федерации. При этом солидарным заемщиком (сол</w:t>
      </w:r>
      <w:r w:rsidRPr="000E053C">
        <w:rPr>
          <w:sz w:val="28"/>
          <w:szCs w:val="28"/>
        </w:rPr>
        <w:t>и</w:t>
      </w:r>
      <w:r w:rsidRPr="000E053C">
        <w:rPr>
          <w:sz w:val="28"/>
          <w:szCs w:val="28"/>
        </w:rPr>
        <w:t>дарными заемщиками) по такому кредитному договору может выступать тол</w:t>
      </w:r>
      <w:r w:rsidRPr="000E053C">
        <w:rPr>
          <w:sz w:val="28"/>
          <w:szCs w:val="28"/>
        </w:rPr>
        <w:t>ь</w:t>
      </w:r>
      <w:r w:rsidRPr="000E053C">
        <w:rPr>
          <w:sz w:val="28"/>
          <w:szCs w:val="28"/>
        </w:rPr>
        <w:t>ко гражданин Российской Федерации (граждане Российской Федерации);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г) кредит предоставлен на одну из целей: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приобретение по договору купли-продажи готового жилого помещения или жилого помещения с земельным участком, расположенных на территории Республики Тыва (в том числе жилое помещение в доме блокированной з</w:t>
      </w:r>
      <w:r w:rsidRPr="000E053C">
        <w:rPr>
          <w:sz w:val="28"/>
          <w:szCs w:val="28"/>
        </w:rPr>
        <w:t>а</w:t>
      </w:r>
      <w:r w:rsidRPr="000E053C">
        <w:rPr>
          <w:sz w:val="28"/>
          <w:szCs w:val="28"/>
        </w:rPr>
        <w:t>стройки, дом блокированной застройки, индивидуальный жилой дом в гран</w:t>
      </w:r>
      <w:r w:rsidRPr="000E053C">
        <w:rPr>
          <w:sz w:val="28"/>
          <w:szCs w:val="28"/>
        </w:rPr>
        <w:t>и</w:t>
      </w:r>
      <w:r w:rsidRPr="000E053C">
        <w:rPr>
          <w:sz w:val="28"/>
          <w:szCs w:val="28"/>
        </w:rPr>
        <w:t>цах территорий малоэтажного жилого комплекса), у юридического лица (за и</w:t>
      </w:r>
      <w:r w:rsidRPr="000E053C">
        <w:rPr>
          <w:sz w:val="28"/>
          <w:szCs w:val="28"/>
        </w:rPr>
        <w:t>с</w:t>
      </w:r>
      <w:r w:rsidRPr="000E053C">
        <w:rPr>
          <w:sz w:val="28"/>
          <w:szCs w:val="28"/>
        </w:rPr>
        <w:t>ключением управляющей компании инвестиционного фонда), являющегося первым собственником таких жилых помещений и зарегистрировавшего право собственности на указанные жилые помещения после получения разрешения на ввод соответствующего объекта недвижимости в эксплуатацию;</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приобретение жилого помещения или жилого помещения с земельным участком, находящихся на этапе строительства (в том числе жилое помещение в доме блокированной застройки, дом блокированной застройки, индивидуал</w:t>
      </w:r>
      <w:r w:rsidRPr="000E053C">
        <w:rPr>
          <w:sz w:val="28"/>
          <w:szCs w:val="28"/>
        </w:rPr>
        <w:t>ь</w:t>
      </w:r>
      <w:r w:rsidRPr="000E053C">
        <w:rPr>
          <w:sz w:val="28"/>
          <w:szCs w:val="28"/>
        </w:rPr>
        <w:t>ный жилой дом в границах территорий малоэтажного жилого комплекса), ра</w:t>
      </w:r>
      <w:r w:rsidRPr="000E053C">
        <w:rPr>
          <w:sz w:val="28"/>
          <w:szCs w:val="28"/>
        </w:rPr>
        <w:t>с</w:t>
      </w:r>
      <w:r w:rsidRPr="000E053C">
        <w:rPr>
          <w:sz w:val="28"/>
          <w:szCs w:val="28"/>
        </w:rPr>
        <w:t>положенных на территории Республики Тыва, по договорам участия в долевом строительстве, заключенным в соответствии с положениями Федерального з</w:t>
      </w:r>
      <w:r w:rsidRPr="000E053C">
        <w:rPr>
          <w:sz w:val="28"/>
          <w:szCs w:val="28"/>
        </w:rPr>
        <w:t>а</w:t>
      </w:r>
      <w:r w:rsidRPr="000E053C">
        <w:rPr>
          <w:sz w:val="28"/>
          <w:szCs w:val="28"/>
        </w:rPr>
        <w:t xml:space="preserve">кона </w:t>
      </w:r>
      <w:r w:rsidR="00DA70E1">
        <w:rPr>
          <w:sz w:val="28"/>
          <w:szCs w:val="28"/>
        </w:rPr>
        <w:t>«</w:t>
      </w:r>
      <w:r w:rsidRPr="000E053C">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A70E1">
        <w:rPr>
          <w:sz w:val="28"/>
          <w:szCs w:val="28"/>
        </w:rPr>
        <w:t>»</w:t>
      </w:r>
      <w:r w:rsidRPr="000E053C">
        <w:rPr>
          <w:sz w:val="28"/>
          <w:szCs w:val="28"/>
        </w:rPr>
        <w:t xml:space="preserve"> с юридическими лицами (за исключением упра</w:t>
      </w:r>
      <w:r w:rsidRPr="000E053C">
        <w:rPr>
          <w:sz w:val="28"/>
          <w:szCs w:val="28"/>
        </w:rPr>
        <w:t>в</w:t>
      </w:r>
      <w:r w:rsidRPr="000E053C">
        <w:rPr>
          <w:sz w:val="28"/>
          <w:szCs w:val="28"/>
        </w:rPr>
        <w:t>ляющих компаний инвестиционных фондов), или по договорам уступки прав требования по указанным договорам участия в долевом строительстве, закл</w:t>
      </w:r>
      <w:r w:rsidRPr="000E053C">
        <w:rPr>
          <w:sz w:val="28"/>
          <w:szCs w:val="28"/>
        </w:rPr>
        <w:t>ю</w:t>
      </w:r>
      <w:r w:rsidRPr="000E053C">
        <w:rPr>
          <w:sz w:val="28"/>
          <w:szCs w:val="28"/>
        </w:rPr>
        <w:t>ченным в соответствии с положениями указанного</w:t>
      </w:r>
      <w:r>
        <w:rPr>
          <w:sz w:val="28"/>
          <w:szCs w:val="28"/>
        </w:rPr>
        <w:t xml:space="preserve"> </w:t>
      </w:r>
      <w:r w:rsidRPr="000E053C">
        <w:rPr>
          <w:sz w:val="28"/>
          <w:szCs w:val="28"/>
        </w:rPr>
        <w:t>в настоящем абзаце Фед</w:t>
      </w:r>
      <w:r w:rsidRPr="000E053C">
        <w:rPr>
          <w:sz w:val="28"/>
          <w:szCs w:val="28"/>
        </w:rPr>
        <w:t>е</w:t>
      </w:r>
      <w:r w:rsidRPr="000E053C">
        <w:rPr>
          <w:sz w:val="28"/>
          <w:szCs w:val="28"/>
        </w:rPr>
        <w:t>рального закона с юридическими лицами (за исключением управляющих ко</w:t>
      </w:r>
      <w:r w:rsidRPr="000E053C">
        <w:rPr>
          <w:sz w:val="28"/>
          <w:szCs w:val="28"/>
        </w:rPr>
        <w:t>м</w:t>
      </w:r>
      <w:r w:rsidRPr="000E053C">
        <w:rPr>
          <w:sz w:val="28"/>
          <w:szCs w:val="28"/>
        </w:rPr>
        <w:t>паний инвестиционных фондов);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д) в договорах, на основании которых жилые помещения приобретаются с привлечением средств по кредитному договору заемщиками в собственность, в том числе по завершении строительства, отсутствуют условия об оказании з</w:t>
      </w:r>
      <w:r w:rsidRPr="000E053C">
        <w:rPr>
          <w:sz w:val="28"/>
          <w:szCs w:val="28"/>
        </w:rPr>
        <w:t>а</w:t>
      </w:r>
      <w:r w:rsidRPr="000E053C">
        <w:rPr>
          <w:sz w:val="28"/>
          <w:szCs w:val="28"/>
        </w:rPr>
        <w:t>емщикам услуг (выполнении работ) по ремонту и (или) перепланировке жилых помещений, изменению их назначения, приобретению мебели, отделимого от жилых помещений бытового оборудования и элементов внутреннего обустро</w:t>
      </w:r>
      <w:r w:rsidRPr="000E053C">
        <w:rPr>
          <w:sz w:val="28"/>
          <w:szCs w:val="28"/>
        </w:rPr>
        <w:t>й</w:t>
      </w:r>
      <w:r w:rsidRPr="000E053C">
        <w:rPr>
          <w:sz w:val="28"/>
          <w:szCs w:val="28"/>
        </w:rPr>
        <w:lastRenderedPageBreak/>
        <w:t>ства;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е) исполнение обязательств заемщика по кредитному договору на после</w:t>
      </w:r>
      <w:r w:rsidRPr="000E053C">
        <w:rPr>
          <w:sz w:val="28"/>
          <w:szCs w:val="28"/>
        </w:rPr>
        <w:t>д</w:t>
      </w:r>
      <w:r w:rsidRPr="000E053C">
        <w:rPr>
          <w:sz w:val="28"/>
          <w:szCs w:val="28"/>
        </w:rPr>
        <w:t>нее число расчетного месяца обеспечено одним из следующих способов: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залог жилого помещения или жилого помещения с земельным участком, приобретенного с использованием кредитных средств, полученных по креди</w:t>
      </w:r>
      <w:r w:rsidRPr="000E053C">
        <w:rPr>
          <w:sz w:val="28"/>
          <w:szCs w:val="28"/>
        </w:rPr>
        <w:t>т</w:t>
      </w:r>
      <w:r w:rsidRPr="000E053C">
        <w:rPr>
          <w:sz w:val="28"/>
          <w:szCs w:val="28"/>
        </w:rPr>
        <w:t>ному договору;</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залог прав требований по договору участия в долевом строительстве.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Кредитным договором могут быть предусмотрены дополнительные сп</w:t>
      </w:r>
      <w:r w:rsidRPr="000E053C">
        <w:rPr>
          <w:sz w:val="28"/>
          <w:szCs w:val="28"/>
        </w:rPr>
        <w:t>о</w:t>
      </w:r>
      <w:r w:rsidRPr="000E053C">
        <w:rPr>
          <w:sz w:val="28"/>
          <w:szCs w:val="28"/>
        </w:rPr>
        <w:t>собы обеспечения исполнения обязательств, в том числе поручительство физ</w:t>
      </w:r>
      <w:r w:rsidRPr="000E053C">
        <w:rPr>
          <w:sz w:val="28"/>
          <w:szCs w:val="28"/>
        </w:rPr>
        <w:t>и</w:t>
      </w:r>
      <w:r w:rsidRPr="000E053C">
        <w:rPr>
          <w:sz w:val="28"/>
          <w:szCs w:val="28"/>
        </w:rPr>
        <w:t>ческих лиц;</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ж) размер кредита составляет не более 6 млн. рублей;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з) заемщиком за счет собственных средств и (или) за счет средств фина</w:t>
      </w:r>
      <w:r w:rsidRPr="000E053C">
        <w:rPr>
          <w:sz w:val="28"/>
          <w:szCs w:val="28"/>
        </w:rPr>
        <w:t>н</w:t>
      </w:r>
      <w:r w:rsidRPr="000E053C">
        <w:rPr>
          <w:sz w:val="28"/>
          <w:szCs w:val="28"/>
        </w:rPr>
        <w:t>совой помощи из бюджетов субъектов Российской Федерации, местных бю</w:t>
      </w:r>
      <w:r w:rsidRPr="000E053C">
        <w:rPr>
          <w:sz w:val="28"/>
          <w:szCs w:val="28"/>
        </w:rPr>
        <w:t>д</w:t>
      </w:r>
      <w:r w:rsidRPr="000E053C">
        <w:rPr>
          <w:sz w:val="28"/>
          <w:szCs w:val="28"/>
        </w:rPr>
        <w:t>жетов либо от организаций-работодателей, и (или) путем распоряжения полн</w:t>
      </w:r>
      <w:r w:rsidRPr="000E053C">
        <w:rPr>
          <w:sz w:val="28"/>
          <w:szCs w:val="28"/>
        </w:rPr>
        <w:t>о</w:t>
      </w:r>
      <w:r w:rsidRPr="000E053C">
        <w:rPr>
          <w:sz w:val="28"/>
          <w:szCs w:val="28"/>
        </w:rPr>
        <w:t>стью или частично средствами материнского (семейного) капитала оплачено не менее 15 процентов стоимости приобретаемого (строящегося) жилого помещ</w:t>
      </w:r>
      <w:r w:rsidRPr="000E053C">
        <w:rPr>
          <w:sz w:val="28"/>
          <w:szCs w:val="28"/>
        </w:rPr>
        <w:t>е</w:t>
      </w:r>
      <w:r w:rsidRPr="000E053C">
        <w:rPr>
          <w:sz w:val="28"/>
          <w:szCs w:val="28"/>
        </w:rPr>
        <w:t>ния;</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и) срок кредита </w:t>
      </w:r>
      <w:r w:rsidR="00EE0F9A">
        <w:rPr>
          <w:sz w:val="28"/>
          <w:szCs w:val="28"/>
        </w:rPr>
        <w:t>–</w:t>
      </w:r>
      <w:r w:rsidRPr="000E053C">
        <w:rPr>
          <w:sz w:val="28"/>
          <w:szCs w:val="28"/>
        </w:rPr>
        <w:t xml:space="preserve"> не более 242 месяцев;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к) размер процентной ставки </w:t>
      </w:r>
      <w:r w:rsidR="00EE0F9A">
        <w:rPr>
          <w:sz w:val="28"/>
          <w:szCs w:val="28"/>
        </w:rPr>
        <w:t>–</w:t>
      </w:r>
      <w:r w:rsidRPr="000E053C">
        <w:rPr>
          <w:sz w:val="28"/>
          <w:szCs w:val="28"/>
        </w:rPr>
        <w:t xml:space="preserve"> не более 2 процентов годовых на весь срок кредита;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л) погашение кредита производится равными ежемесячными (аннуите</w:t>
      </w:r>
      <w:r w:rsidRPr="000E053C">
        <w:rPr>
          <w:sz w:val="28"/>
          <w:szCs w:val="28"/>
        </w:rPr>
        <w:t>т</w:t>
      </w:r>
      <w:r w:rsidRPr="000E053C">
        <w:rPr>
          <w:sz w:val="28"/>
          <w:szCs w:val="28"/>
        </w:rPr>
        <w:t>ными) платежами или равными платежами, рассчитанными исходя из размера накопительного взноса участника накопительно-ипотечной системы жилищн</w:t>
      </w:r>
      <w:r w:rsidRPr="000E053C">
        <w:rPr>
          <w:sz w:val="28"/>
          <w:szCs w:val="28"/>
        </w:rPr>
        <w:t>о</w:t>
      </w:r>
      <w:r w:rsidRPr="000E053C">
        <w:rPr>
          <w:sz w:val="28"/>
          <w:szCs w:val="28"/>
        </w:rPr>
        <w:t>го обеспечения военнослужащих, который ежегодно утверждается федерал</w:t>
      </w:r>
      <w:r w:rsidRPr="000E053C">
        <w:rPr>
          <w:sz w:val="28"/>
          <w:szCs w:val="28"/>
        </w:rPr>
        <w:t>ь</w:t>
      </w:r>
      <w:r w:rsidRPr="000E053C">
        <w:rPr>
          <w:sz w:val="28"/>
          <w:szCs w:val="28"/>
        </w:rPr>
        <w:t>ным законом о федеральном бюджете на соответствующий финансовый год, в течение всего срока действия кредита (за исключением первого и последнего месяцев) без возможности увеличения остатка ссудной задолженности. Изм</w:t>
      </w:r>
      <w:r w:rsidRPr="000E053C">
        <w:rPr>
          <w:sz w:val="28"/>
          <w:szCs w:val="28"/>
        </w:rPr>
        <w:t>е</w:t>
      </w:r>
      <w:r w:rsidRPr="000E053C">
        <w:rPr>
          <w:sz w:val="28"/>
          <w:szCs w:val="28"/>
        </w:rPr>
        <w:t>нение размера аннуитетного платежа допускается в случаях, предусмотренных кредитным договором;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м) заемщик является одним из участников долевого строительства по д</w:t>
      </w:r>
      <w:r w:rsidRPr="000E053C">
        <w:rPr>
          <w:sz w:val="28"/>
          <w:szCs w:val="28"/>
        </w:rPr>
        <w:t>о</w:t>
      </w:r>
      <w:r w:rsidRPr="000E053C">
        <w:rPr>
          <w:sz w:val="28"/>
          <w:szCs w:val="28"/>
        </w:rPr>
        <w:t xml:space="preserve">говору участия в долевом строительстве (договору уступки права требования), указанному в абзаце третьем подпункта </w:t>
      </w:r>
      <w:r w:rsidR="00DA70E1">
        <w:rPr>
          <w:sz w:val="28"/>
          <w:szCs w:val="28"/>
        </w:rPr>
        <w:t>«</w:t>
      </w:r>
      <w:r w:rsidRPr="000E053C">
        <w:rPr>
          <w:sz w:val="28"/>
          <w:szCs w:val="28"/>
        </w:rPr>
        <w:t>г</w:t>
      </w:r>
      <w:r w:rsidR="00DA70E1">
        <w:rPr>
          <w:sz w:val="28"/>
          <w:szCs w:val="28"/>
        </w:rPr>
        <w:t>»</w:t>
      </w:r>
      <w:r w:rsidRPr="000E053C">
        <w:rPr>
          <w:sz w:val="28"/>
          <w:szCs w:val="28"/>
        </w:rPr>
        <w:t xml:space="preserve"> настоящего пункта, или одним из собственников приобретенного с использованием кредитных средств, пред</w:t>
      </w:r>
      <w:r w:rsidRPr="000E053C">
        <w:rPr>
          <w:sz w:val="28"/>
          <w:szCs w:val="28"/>
        </w:rPr>
        <w:t>о</w:t>
      </w:r>
      <w:r w:rsidRPr="000E053C">
        <w:rPr>
          <w:sz w:val="28"/>
          <w:szCs w:val="28"/>
        </w:rPr>
        <w:t>ставленных по кредитному договору, жилого помещения;</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н) информация о заключении кредитного договора предоставлена Кред</w:t>
      </w:r>
      <w:r w:rsidRPr="000E053C">
        <w:rPr>
          <w:sz w:val="28"/>
          <w:szCs w:val="28"/>
        </w:rPr>
        <w:t>и</w:t>
      </w:r>
      <w:r w:rsidRPr="000E053C">
        <w:rPr>
          <w:sz w:val="28"/>
          <w:szCs w:val="28"/>
        </w:rPr>
        <w:t>тором Обществу не позднее месяца, следующего за месяцем выдачи кредита на основании указанного кредитного договора, по форме, предусмотренной пр</w:t>
      </w:r>
      <w:r w:rsidRPr="000E053C">
        <w:rPr>
          <w:sz w:val="28"/>
          <w:szCs w:val="28"/>
        </w:rPr>
        <w:t>и</w:t>
      </w:r>
      <w:r w:rsidRPr="000E053C">
        <w:rPr>
          <w:sz w:val="28"/>
          <w:szCs w:val="28"/>
        </w:rPr>
        <w:t>ложением № 2 к настоящ</w:t>
      </w:r>
      <w:r w:rsidR="005E5028">
        <w:rPr>
          <w:sz w:val="28"/>
          <w:szCs w:val="28"/>
        </w:rPr>
        <w:t>им</w:t>
      </w:r>
      <w:r w:rsidRPr="000E053C">
        <w:rPr>
          <w:sz w:val="28"/>
          <w:szCs w:val="28"/>
        </w:rPr>
        <w:t xml:space="preserve"> </w:t>
      </w:r>
      <w:r w:rsidR="005E5028">
        <w:rPr>
          <w:sz w:val="28"/>
          <w:szCs w:val="28"/>
        </w:rPr>
        <w:t>Условиям</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о) в соответствии с условиями кредитного договора и договора поруч</w:t>
      </w:r>
      <w:r w:rsidRPr="000E053C">
        <w:rPr>
          <w:sz w:val="28"/>
          <w:szCs w:val="28"/>
        </w:rPr>
        <w:t>и</w:t>
      </w:r>
      <w:r w:rsidRPr="000E053C">
        <w:rPr>
          <w:sz w:val="28"/>
          <w:szCs w:val="28"/>
        </w:rPr>
        <w:t>тельства заемщик (каждый из солидарных заемщиков) и поручитель (при нал</w:t>
      </w:r>
      <w:r w:rsidRPr="000E053C">
        <w:rPr>
          <w:sz w:val="28"/>
          <w:szCs w:val="28"/>
        </w:rPr>
        <w:t>и</w:t>
      </w:r>
      <w:r w:rsidRPr="000E053C">
        <w:rPr>
          <w:sz w:val="28"/>
          <w:szCs w:val="28"/>
        </w:rPr>
        <w:lastRenderedPageBreak/>
        <w:t>чии поручительства) обязуются дать согласие на сбор и обработку Обществом персональных данных в целях реализации Обществом предусмотренных наст</w:t>
      </w:r>
      <w:r w:rsidRPr="000E053C">
        <w:rPr>
          <w:sz w:val="28"/>
          <w:szCs w:val="28"/>
        </w:rPr>
        <w:t>о</w:t>
      </w:r>
      <w:r w:rsidRPr="000E053C">
        <w:rPr>
          <w:sz w:val="28"/>
          <w:szCs w:val="28"/>
        </w:rPr>
        <w:t>ящим документом мероприятий.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Кредиторы несут ответственность за достоверность документов и свед</w:t>
      </w:r>
      <w:r w:rsidRPr="000E053C">
        <w:rPr>
          <w:sz w:val="28"/>
          <w:szCs w:val="28"/>
        </w:rPr>
        <w:t>е</w:t>
      </w:r>
      <w:r w:rsidRPr="000E053C">
        <w:rPr>
          <w:sz w:val="28"/>
          <w:szCs w:val="28"/>
        </w:rPr>
        <w:t>ний, представляемых Обществу. Проверка соответствия заемщика, приобрет</w:t>
      </w:r>
      <w:r w:rsidRPr="000E053C">
        <w:rPr>
          <w:sz w:val="28"/>
          <w:szCs w:val="28"/>
        </w:rPr>
        <w:t>а</w:t>
      </w:r>
      <w:r w:rsidRPr="000E053C">
        <w:rPr>
          <w:sz w:val="28"/>
          <w:szCs w:val="28"/>
        </w:rPr>
        <w:t>емого объекта недвижимости и кредитно-обеспечительной документации тр</w:t>
      </w:r>
      <w:r w:rsidRPr="000E053C">
        <w:rPr>
          <w:sz w:val="28"/>
          <w:szCs w:val="28"/>
        </w:rPr>
        <w:t>е</w:t>
      </w:r>
      <w:r w:rsidRPr="000E053C">
        <w:rPr>
          <w:sz w:val="28"/>
          <w:szCs w:val="28"/>
        </w:rPr>
        <w:t>бованиям настоящего документа обеспечивается Кредитором.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21. В случае принятия положительного решения по заявлению Кредитора Общество в срок не позднее 10 рабочих дней с даты принятия соответствующ</w:t>
      </w:r>
      <w:r w:rsidRPr="000E053C">
        <w:rPr>
          <w:sz w:val="28"/>
          <w:szCs w:val="28"/>
        </w:rPr>
        <w:t>е</w:t>
      </w:r>
      <w:r w:rsidRPr="000E053C">
        <w:rPr>
          <w:sz w:val="28"/>
          <w:szCs w:val="28"/>
        </w:rPr>
        <w:t>го решения осуществляет выплату возмещения недополученных доходов по платежным реквизитам, указанным Кредитором.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22. В случае принятия решения об отказе в выплате возмещения, основ</w:t>
      </w:r>
      <w:r w:rsidRPr="000E053C">
        <w:rPr>
          <w:sz w:val="28"/>
          <w:szCs w:val="28"/>
        </w:rPr>
        <w:t>а</w:t>
      </w:r>
      <w:r w:rsidRPr="000E053C">
        <w:rPr>
          <w:sz w:val="28"/>
          <w:szCs w:val="28"/>
        </w:rPr>
        <w:t>нием для которого является несоответствие представленных в заявлении Кр</w:t>
      </w:r>
      <w:r w:rsidRPr="000E053C">
        <w:rPr>
          <w:sz w:val="28"/>
          <w:szCs w:val="28"/>
        </w:rPr>
        <w:t>е</w:t>
      </w:r>
      <w:r w:rsidRPr="000E053C">
        <w:rPr>
          <w:sz w:val="28"/>
          <w:szCs w:val="28"/>
        </w:rPr>
        <w:t>дитора сведений условиям, установленным настоящим документом, Общество в течение 7 рабочих дней после дня принятия такого решения направляет Кр</w:t>
      </w:r>
      <w:r w:rsidRPr="000E053C">
        <w:rPr>
          <w:sz w:val="28"/>
          <w:szCs w:val="28"/>
        </w:rPr>
        <w:t>е</w:t>
      </w:r>
      <w:r w:rsidRPr="000E053C">
        <w:rPr>
          <w:sz w:val="28"/>
          <w:szCs w:val="28"/>
        </w:rPr>
        <w:t>дитору уведомление об этом с указанием причины отказа.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Отказ Общества в выплате возмещения не препятствует Кредитору в срок не позднее </w:t>
      </w:r>
      <w:r>
        <w:rPr>
          <w:sz w:val="28"/>
          <w:szCs w:val="28"/>
        </w:rPr>
        <w:t>десятого</w:t>
      </w:r>
      <w:r w:rsidRPr="000E053C">
        <w:rPr>
          <w:sz w:val="28"/>
          <w:szCs w:val="28"/>
        </w:rPr>
        <w:t xml:space="preserve"> рабочего дня со дня получения указанного в настоящем пункте уведомления вновь обратиться в Общество с заявлением Кредитора о выплате возмещения за тот же расчетный месяц (месяцы) после устранения причины отказа.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23. Заемщик уведомляет Кредитора об осуществлении государственной регистрации залога прав требований по договору участия в долевом строител</w:t>
      </w:r>
      <w:r w:rsidRPr="000E053C">
        <w:rPr>
          <w:sz w:val="28"/>
          <w:szCs w:val="28"/>
        </w:rPr>
        <w:t>ь</w:t>
      </w:r>
      <w:r w:rsidRPr="000E053C">
        <w:rPr>
          <w:sz w:val="28"/>
          <w:szCs w:val="28"/>
        </w:rPr>
        <w:t>стве либо залога недвижимого имущества, которыми обеспечивается исполн</w:t>
      </w:r>
      <w:r w:rsidRPr="000E053C">
        <w:rPr>
          <w:sz w:val="28"/>
          <w:szCs w:val="28"/>
        </w:rPr>
        <w:t>е</w:t>
      </w:r>
      <w:r w:rsidRPr="000E053C">
        <w:rPr>
          <w:sz w:val="28"/>
          <w:szCs w:val="28"/>
        </w:rPr>
        <w:t>ние обязательств заемщика по кредитному договору, в порядке, согласованном с Кредитором.</w:t>
      </w:r>
    </w:p>
    <w:p w:rsidR="00E524E7" w:rsidRPr="000E053C" w:rsidRDefault="00E524E7" w:rsidP="00EE0F9A">
      <w:pPr>
        <w:widowControl w:val="0"/>
        <w:autoSpaceDE w:val="0"/>
        <w:autoSpaceDN w:val="0"/>
        <w:spacing w:line="360" w:lineRule="atLeast"/>
        <w:jc w:val="center"/>
        <w:rPr>
          <w:sz w:val="28"/>
          <w:szCs w:val="28"/>
        </w:rPr>
      </w:pPr>
    </w:p>
    <w:p w:rsidR="00EE0F9A" w:rsidRDefault="00E524E7" w:rsidP="00EE0F9A">
      <w:pPr>
        <w:widowControl w:val="0"/>
        <w:autoSpaceDE w:val="0"/>
        <w:autoSpaceDN w:val="0"/>
        <w:spacing w:line="360" w:lineRule="atLeast"/>
        <w:jc w:val="center"/>
        <w:rPr>
          <w:sz w:val="28"/>
          <w:szCs w:val="28"/>
        </w:rPr>
      </w:pPr>
      <w:r w:rsidRPr="000E053C">
        <w:rPr>
          <w:sz w:val="28"/>
          <w:szCs w:val="28"/>
        </w:rPr>
        <w:t xml:space="preserve">III. </w:t>
      </w:r>
      <w:r w:rsidR="00EE0F9A">
        <w:rPr>
          <w:sz w:val="28"/>
          <w:szCs w:val="28"/>
        </w:rPr>
        <w:t>О</w:t>
      </w:r>
      <w:r w:rsidR="00EE0F9A" w:rsidRPr="000E053C">
        <w:rPr>
          <w:sz w:val="28"/>
          <w:szCs w:val="28"/>
        </w:rPr>
        <w:t>собенности выплаты возмещения недополученных</w:t>
      </w:r>
    </w:p>
    <w:p w:rsidR="00EE0F9A" w:rsidRDefault="00EE0F9A" w:rsidP="00EE0F9A">
      <w:pPr>
        <w:widowControl w:val="0"/>
        <w:autoSpaceDE w:val="0"/>
        <w:autoSpaceDN w:val="0"/>
        <w:spacing w:line="360" w:lineRule="atLeast"/>
        <w:jc w:val="center"/>
        <w:rPr>
          <w:sz w:val="28"/>
          <w:szCs w:val="28"/>
        </w:rPr>
      </w:pPr>
      <w:r w:rsidRPr="000E053C">
        <w:rPr>
          <w:sz w:val="28"/>
          <w:szCs w:val="28"/>
        </w:rPr>
        <w:t xml:space="preserve"> доходов кредиторам по кредитам, кредитные договоры</w:t>
      </w:r>
    </w:p>
    <w:p w:rsidR="00EE0F9A" w:rsidRDefault="00EE0F9A" w:rsidP="00EE0F9A">
      <w:pPr>
        <w:widowControl w:val="0"/>
        <w:autoSpaceDE w:val="0"/>
        <w:autoSpaceDN w:val="0"/>
        <w:spacing w:line="360" w:lineRule="atLeast"/>
        <w:jc w:val="center"/>
        <w:rPr>
          <w:sz w:val="28"/>
          <w:szCs w:val="28"/>
        </w:rPr>
      </w:pPr>
      <w:r w:rsidRPr="000E053C">
        <w:rPr>
          <w:sz w:val="28"/>
          <w:szCs w:val="28"/>
        </w:rPr>
        <w:t>о предоставлении которых заключены</w:t>
      </w:r>
      <w:r>
        <w:rPr>
          <w:sz w:val="28"/>
          <w:szCs w:val="28"/>
        </w:rPr>
        <w:t xml:space="preserve"> </w:t>
      </w:r>
      <w:r w:rsidRPr="000E053C">
        <w:rPr>
          <w:sz w:val="28"/>
          <w:szCs w:val="28"/>
        </w:rPr>
        <w:t>с 1 января 2025 г.</w:t>
      </w:r>
    </w:p>
    <w:p w:rsidR="00E524E7" w:rsidRPr="000E053C" w:rsidRDefault="00EE0F9A" w:rsidP="00EE0F9A">
      <w:pPr>
        <w:widowControl w:val="0"/>
        <w:autoSpaceDE w:val="0"/>
        <w:autoSpaceDN w:val="0"/>
        <w:spacing w:line="360" w:lineRule="atLeast"/>
        <w:jc w:val="center"/>
        <w:rPr>
          <w:sz w:val="28"/>
          <w:szCs w:val="28"/>
        </w:rPr>
      </w:pPr>
      <w:r w:rsidRPr="000E053C">
        <w:rPr>
          <w:sz w:val="28"/>
          <w:szCs w:val="28"/>
        </w:rPr>
        <w:t xml:space="preserve"> (включительно) по 31 декабря 2025 г. (включительно)</w:t>
      </w:r>
    </w:p>
    <w:p w:rsidR="00E524E7" w:rsidRPr="000E053C" w:rsidRDefault="00E524E7" w:rsidP="00EE0F9A">
      <w:pPr>
        <w:widowControl w:val="0"/>
        <w:autoSpaceDE w:val="0"/>
        <w:autoSpaceDN w:val="0"/>
        <w:spacing w:line="360" w:lineRule="atLeast"/>
        <w:jc w:val="center"/>
        <w:rPr>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24. Возмещение недополученных доходов по кредитам, кредитные дог</w:t>
      </w:r>
      <w:r w:rsidRPr="000E053C">
        <w:rPr>
          <w:sz w:val="28"/>
          <w:szCs w:val="28"/>
        </w:rPr>
        <w:t>о</w:t>
      </w:r>
      <w:r w:rsidRPr="000E053C">
        <w:rPr>
          <w:sz w:val="28"/>
          <w:szCs w:val="28"/>
        </w:rPr>
        <w:t>воры о предоставлении которых заключены с 1 января 2025 г. (включительно) по 31 декабря 2025 г. (включительно), осуществляется кредиторам, определе</w:t>
      </w:r>
      <w:r w:rsidRPr="000E053C">
        <w:rPr>
          <w:sz w:val="28"/>
          <w:szCs w:val="28"/>
        </w:rPr>
        <w:t>н</w:t>
      </w:r>
      <w:r w:rsidRPr="000E053C">
        <w:rPr>
          <w:sz w:val="28"/>
          <w:szCs w:val="28"/>
        </w:rPr>
        <w:t>ным Правилами, а также в случаях и в соответствии с Правилами, с учетом особенностей, предусмотренных пунктами 25</w:t>
      </w:r>
      <w:r>
        <w:rPr>
          <w:sz w:val="28"/>
          <w:szCs w:val="28"/>
        </w:rPr>
        <w:t>-</w:t>
      </w:r>
      <w:r w:rsidRPr="000E053C">
        <w:rPr>
          <w:sz w:val="28"/>
          <w:szCs w:val="28"/>
        </w:rPr>
        <w:t xml:space="preserve">30 </w:t>
      </w:r>
      <w:r w:rsidR="00D465BC" w:rsidRPr="000E053C">
        <w:rPr>
          <w:sz w:val="28"/>
          <w:szCs w:val="28"/>
        </w:rPr>
        <w:t>настоящ</w:t>
      </w:r>
      <w:r w:rsidR="00D465BC">
        <w:rPr>
          <w:sz w:val="28"/>
          <w:szCs w:val="28"/>
        </w:rPr>
        <w:t>их Условий</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25. Общее количество кредитов, кредитные договоры о предоставлении которых заключены</w:t>
      </w:r>
      <w:r>
        <w:rPr>
          <w:sz w:val="28"/>
          <w:szCs w:val="28"/>
        </w:rPr>
        <w:t xml:space="preserve"> </w:t>
      </w:r>
      <w:r w:rsidRPr="000E053C">
        <w:rPr>
          <w:sz w:val="28"/>
          <w:szCs w:val="28"/>
        </w:rPr>
        <w:t xml:space="preserve">с 1 января 2025 г. (включительно) по 31 декабря 2025 г. (включительно), по которым осуществляются выплаты, составляет не более </w:t>
      </w:r>
      <w:r w:rsidRPr="000E053C">
        <w:rPr>
          <w:sz w:val="28"/>
          <w:szCs w:val="28"/>
        </w:rPr>
        <w:lastRenderedPageBreak/>
        <w:t>1000 штук.</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26. Возмещение Кредиторам недополученных доходов в связи с пред</w:t>
      </w:r>
      <w:r w:rsidRPr="000E053C">
        <w:rPr>
          <w:sz w:val="28"/>
          <w:szCs w:val="28"/>
        </w:rPr>
        <w:t>о</w:t>
      </w:r>
      <w:r w:rsidRPr="000E053C">
        <w:rPr>
          <w:sz w:val="28"/>
          <w:szCs w:val="28"/>
        </w:rPr>
        <w:t>ставлением гражданам Российской Федерации кредитов, на условиях, опред</w:t>
      </w:r>
      <w:r w:rsidRPr="000E053C">
        <w:rPr>
          <w:sz w:val="28"/>
          <w:szCs w:val="28"/>
        </w:rPr>
        <w:t>е</w:t>
      </w:r>
      <w:r w:rsidRPr="000E053C">
        <w:rPr>
          <w:sz w:val="28"/>
          <w:szCs w:val="28"/>
        </w:rPr>
        <w:t xml:space="preserve">ленных </w:t>
      </w:r>
      <w:r w:rsidR="00D465BC" w:rsidRPr="000E053C">
        <w:rPr>
          <w:sz w:val="28"/>
          <w:szCs w:val="28"/>
        </w:rPr>
        <w:t>настоящ</w:t>
      </w:r>
      <w:r w:rsidR="00D465BC">
        <w:rPr>
          <w:sz w:val="28"/>
          <w:szCs w:val="28"/>
        </w:rPr>
        <w:t>ими Условиями</w:t>
      </w:r>
      <w:r w:rsidRPr="000E053C">
        <w:rPr>
          <w:sz w:val="28"/>
          <w:szCs w:val="28"/>
        </w:rPr>
        <w:t>, осуществляется ежемесячно в течение всего срока действия кредитного договора или до даты уступки прав требований по кредитному договору (в случае уступки прав требований) и рассчитывается по следующей формуле:</w:t>
      </w:r>
    </w:p>
    <w:p w:rsidR="00EE0F9A" w:rsidRPr="000E053C" w:rsidRDefault="00EE0F9A" w:rsidP="00EE0F9A">
      <w:pPr>
        <w:widowControl w:val="0"/>
        <w:autoSpaceDE w:val="0"/>
        <w:autoSpaceDN w:val="0"/>
        <w:jc w:val="center"/>
        <w:rPr>
          <w:sz w:val="28"/>
          <w:szCs w:val="28"/>
        </w:rPr>
      </w:pPr>
    </w:p>
    <w:p w:rsidR="00E524E7" w:rsidRPr="000E053C" w:rsidRDefault="00E524E7" w:rsidP="00EE0F9A">
      <w:pPr>
        <w:widowControl w:val="0"/>
        <w:autoSpaceDE w:val="0"/>
        <w:autoSpaceDN w:val="0"/>
        <w:jc w:val="center"/>
        <w:rPr>
          <w:sz w:val="28"/>
          <w:szCs w:val="28"/>
        </w:rPr>
      </w:pPr>
      <w:r w:rsidRPr="000E053C">
        <w:rPr>
          <w:noProof/>
          <w:position w:val="-23"/>
        </w:rPr>
        <w:drawing>
          <wp:inline distT="0" distB="0" distL="0" distR="0" wp14:anchorId="01BE2BD9" wp14:editId="77A4D761">
            <wp:extent cx="847725" cy="42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0E053C">
        <w:rPr>
          <w:sz w:val="28"/>
          <w:szCs w:val="28"/>
        </w:rPr>
        <w:t>,</w:t>
      </w:r>
    </w:p>
    <w:p w:rsidR="00EE0F9A" w:rsidRDefault="00EE0F9A" w:rsidP="00EE0F9A">
      <w:pPr>
        <w:widowControl w:val="0"/>
        <w:autoSpaceDE w:val="0"/>
        <w:autoSpaceDN w:val="0"/>
        <w:jc w:val="center"/>
        <w:rPr>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где: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w:t>
      </w:r>
      <w:r w:rsidRPr="000E053C">
        <w:rPr>
          <w:sz w:val="28"/>
          <w:szCs w:val="28"/>
          <w:vertAlign w:val="subscript"/>
        </w:rPr>
        <w:t>в</w:t>
      </w:r>
      <w:r w:rsidRPr="000E053C">
        <w:rPr>
          <w:sz w:val="28"/>
          <w:szCs w:val="28"/>
        </w:rPr>
        <w:t xml:space="preserve"> </w:t>
      </w:r>
      <w:r w:rsidR="00EE0F9A">
        <w:rPr>
          <w:sz w:val="28"/>
          <w:szCs w:val="28"/>
        </w:rPr>
        <w:t>–</w:t>
      </w:r>
      <w:r w:rsidRPr="000E053C">
        <w:rPr>
          <w:sz w:val="28"/>
          <w:szCs w:val="28"/>
        </w:rPr>
        <w:t xml:space="preserve"> сумма возмещения Кредиторам, руб.;</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w:t>
      </w:r>
      <w:r w:rsidRPr="000E053C">
        <w:rPr>
          <w:sz w:val="28"/>
          <w:szCs w:val="28"/>
          <w:vertAlign w:val="subscript"/>
        </w:rPr>
        <w:t>м</w:t>
      </w:r>
      <w:r w:rsidRPr="00EE0F9A">
        <w:rPr>
          <w:sz w:val="28"/>
          <w:szCs w:val="28"/>
        </w:rPr>
        <w:t xml:space="preserve"> </w:t>
      </w:r>
      <w:r w:rsidR="00EE0F9A" w:rsidRPr="00EE0F9A">
        <w:rPr>
          <w:sz w:val="28"/>
          <w:szCs w:val="28"/>
        </w:rPr>
        <w:t>–</w:t>
      </w:r>
      <w:r w:rsidR="00EE0F9A">
        <w:rPr>
          <w:sz w:val="28"/>
          <w:szCs w:val="28"/>
        </w:rPr>
        <w:t xml:space="preserve"> </w:t>
      </w:r>
      <w:r w:rsidRPr="000E053C">
        <w:rPr>
          <w:sz w:val="28"/>
          <w:szCs w:val="28"/>
        </w:rPr>
        <w:t>сумма процентов, уплаченная заемщиком в расчетный месяц согла</w:t>
      </w:r>
      <w:r w:rsidRPr="000E053C">
        <w:rPr>
          <w:sz w:val="28"/>
          <w:szCs w:val="28"/>
        </w:rPr>
        <w:t>с</w:t>
      </w:r>
      <w:r w:rsidRPr="000E053C">
        <w:rPr>
          <w:sz w:val="28"/>
          <w:szCs w:val="28"/>
        </w:rPr>
        <w:t xml:space="preserve">но кредитному договору по ставке, размер которой соответствует значению, указанному в подпункте </w:t>
      </w:r>
      <w:r w:rsidR="00DA70E1">
        <w:rPr>
          <w:sz w:val="28"/>
          <w:szCs w:val="28"/>
        </w:rPr>
        <w:t>«</w:t>
      </w:r>
      <w:r w:rsidRPr="000E053C">
        <w:rPr>
          <w:sz w:val="28"/>
          <w:szCs w:val="28"/>
        </w:rPr>
        <w:t>б</w:t>
      </w:r>
      <w:r w:rsidR="00DA70E1">
        <w:rPr>
          <w:sz w:val="28"/>
          <w:szCs w:val="28"/>
        </w:rPr>
        <w:t>»</w:t>
      </w:r>
      <w:r w:rsidRPr="000E053C">
        <w:rPr>
          <w:sz w:val="28"/>
          <w:szCs w:val="28"/>
        </w:rPr>
        <w:t xml:space="preserve"> пункта 29 </w:t>
      </w:r>
      <w:r w:rsidR="00D465BC" w:rsidRPr="000E053C">
        <w:rPr>
          <w:sz w:val="28"/>
          <w:szCs w:val="28"/>
        </w:rPr>
        <w:t>настоящ</w:t>
      </w:r>
      <w:r w:rsidR="00D465BC">
        <w:rPr>
          <w:sz w:val="28"/>
          <w:szCs w:val="28"/>
        </w:rPr>
        <w:t>их Условий</w:t>
      </w:r>
      <w:r w:rsidRPr="000E053C">
        <w:rPr>
          <w:sz w:val="28"/>
          <w:szCs w:val="28"/>
        </w:rPr>
        <w:t>, руб.;</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w:t>
      </w:r>
      <w:r w:rsidRPr="000E053C">
        <w:rPr>
          <w:sz w:val="28"/>
          <w:szCs w:val="28"/>
          <w:vertAlign w:val="subscript"/>
        </w:rPr>
        <w:t>к</w:t>
      </w:r>
      <w:r w:rsidRPr="000E053C">
        <w:rPr>
          <w:sz w:val="28"/>
          <w:szCs w:val="28"/>
        </w:rPr>
        <w:t xml:space="preserve"> </w:t>
      </w:r>
      <w:r w:rsidR="00EE0F9A">
        <w:rPr>
          <w:sz w:val="28"/>
          <w:szCs w:val="28"/>
        </w:rPr>
        <w:t>–</w:t>
      </w:r>
      <w:r w:rsidRPr="000E053C">
        <w:rPr>
          <w:sz w:val="28"/>
          <w:szCs w:val="28"/>
        </w:rPr>
        <w:t xml:space="preserve"> ставка по кредитному договору в течение периода возмещения на первый день расчетного месяца, процентов;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Р</w:t>
      </w:r>
      <w:r w:rsidRPr="000E053C">
        <w:rPr>
          <w:sz w:val="28"/>
          <w:szCs w:val="28"/>
          <w:vertAlign w:val="subscript"/>
        </w:rPr>
        <w:t>д</w:t>
      </w:r>
      <w:r w:rsidR="00EE0F9A">
        <w:rPr>
          <w:sz w:val="28"/>
          <w:szCs w:val="28"/>
        </w:rPr>
        <w:t xml:space="preserve"> –</w:t>
      </w:r>
      <w:r w:rsidRPr="000E053C">
        <w:rPr>
          <w:sz w:val="28"/>
          <w:szCs w:val="28"/>
        </w:rPr>
        <w:t xml:space="preserve"> размер ставки, подлежащей возмещению, но не более 4</w:t>
      </w:r>
      <w:r w:rsidR="00EE0F9A">
        <w:rPr>
          <w:sz w:val="28"/>
          <w:szCs w:val="28"/>
        </w:rPr>
        <w:t xml:space="preserve"> </w:t>
      </w:r>
      <w:r w:rsidRPr="000E053C">
        <w:rPr>
          <w:sz w:val="28"/>
          <w:szCs w:val="28"/>
        </w:rPr>
        <w:t>процентов.</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Размер ставки, подлежащей возмещению, рассчитывается по формуле:</w:t>
      </w:r>
    </w:p>
    <w:p w:rsidR="007B3981" w:rsidRPr="000E053C" w:rsidRDefault="007B3981" w:rsidP="007B3981">
      <w:pPr>
        <w:widowControl w:val="0"/>
        <w:autoSpaceDE w:val="0"/>
        <w:autoSpaceDN w:val="0"/>
        <w:jc w:val="center"/>
        <w:rPr>
          <w:sz w:val="28"/>
          <w:szCs w:val="28"/>
        </w:rPr>
      </w:pPr>
    </w:p>
    <w:p w:rsidR="00E524E7" w:rsidRPr="000E053C" w:rsidRDefault="00E524E7" w:rsidP="007B3981">
      <w:pPr>
        <w:widowControl w:val="0"/>
        <w:autoSpaceDE w:val="0"/>
        <w:autoSpaceDN w:val="0"/>
        <w:jc w:val="center"/>
        <w:rPr>
          <w:sz w:val="28"/>
          <w:szCs w:val="28"/>
        </w:rPr>
      </w:pPr>
      <w:r w:rsidRPr="000E053C">
        <w:rPr>
          <w:sz w:val="28"/>
          <w:szCs w:val="28"/>
        </w:rPr>
        <w:t>Р</w:t>
      </w:r>
      <w:r w:rsidRPr="000E053C">
        <w:rPr>
          <w:sz w:val="28"/>
          <w:szCs w:val="28"/>
          <w:vertAlign w:val="subscript"/>
        </w:rPr>
        <w:t>д</w:t>
      </w:r>
      <w:r w:rsidRPr="000E053C">
        <w:rPr>
          <w:sz w:val="28"/>
          <w:szCs w:val="28"/>
        </w:rPr>
        <w:t xml:space="preserve"> = С</w:t>
      </w:r>
      <w:r w:rsidRPr="000E053C">
        <w:rPr>
          <w:sz w:val="28"/>
          <w:szCs w:val="28"/>
          <w:vertAlign w:val="subscript"/>
        </w:rPr>
        <w:t>к</w:t>
      </w:r>
      <w:r w:rsidRPr="000E053C">
        <w:rPr>
          <w:sz w:val="28"/>
          <w:szCs w:val="28"/>
        </w:rPr>
        <w:t xml:space="preserve"> - И</w:t>
      </w:r>
      <w:r w:rsidRPr="000E053C">
        <w:rPr>
          <w:sz w:val="28"/>
          <w:szCs w:val="28"/>
          <w:vertAlign w:val="subscript"/>
        </w:rPr>
        <w:t>с</w:t>
      </w:r>
      <w:r w:rsidRPr="000E053C">
        <w:rPr>
          <w:sz w:val="28"/>
          <w:szCs w:val="28"/>
        </w:rPr>
        <w:t>,</w:t>
      </w:r>
    </w:p>
    <w:p w:rsidR="007B3981" w:rsidRDefault="007B3981" w:rsidP="007B3981">
      <w:pPr>
        <w:widowControl w:val="0"/>
        <w:autoSpaceDE w:val="0"/>
        <w:autoSpaceDN w:val="0"/>
        <w:jc w:val="center"/>
        <w:rPr>
          <w:sz w:val="28"/>
          <w:szCs w:val="28"/>
        </w:rPr>
      </w:pP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где:</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С</w:t>
      </w:r>
      <w:r w:rsidRPr="000E053C">
        <w:rPr>
          <w:sz w:val="28"/>
          <w:szCs w:val="28"/>
          <w:vertAlign w:val="subscript"/>
        </w:rPr>
        <w:t>к</w:t>
      </w:r>
      <w:r w:rsidRPr="000E053C">
        <w:rPr>
          <w:sz w:val="28"/>
          <w:szCs w:val="28"/>
        </w:rPr>
        <w:t xml:space="preserve"> </w:t>
      </w:r>
      <w:r w:rsidR="007B3981">
        <w:rPr>
          <w:sz w:val="28"/>
          <w:szCs w:val="28"/>
        </w:rPr>
        <w:t>–</w:t>
      </w:r>
      <w:r w:rsidRPr="000E053C">
        <w:rPr>
          <w:sz w:val="28"/>
          <w:szCs w:val="28"/>
        </w:rPr>
        <w:t xml:space="preserve"> предельное значение ставки, установленной Кредитором, не прев</w:t>
      </w:r>
      <w:r w:rsidRPr="000E053C">
        <w:rPr>
          <w:sz w:val="28"/>
          <w:szCs w:val="28"/>
        </w:rPr>
        <w:t>ы</w:t>
      </w:r>
      <w:r w:rsidRPr="000E053C">
        <w:rPr>
          <w:sz w:val="28"/>
          <w:szCs w:val="28"/>
        </w:rPr>
        <w:t>шающее значение ставки по кредитному договору, установленной в соотве</w:t>
      </w:r>
      <w:r w:rsidRPr="000E053C">
        <w:rPr>
          <w:sz w:val="28"/>
          <w:szCs w:val="28"/>
        </w:rPr>
        <w:t>т</w:t>
      </w:r>
      <w:r w:rsidRPr="000E053C">
        <w:rPr>
          <w:sz w:val="28"/>
          <w:szCs w:val="28"/>
        </w:rPr>
        <w:t>ствии с Правилами;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И</w:t>
      </w:r>
      <w:r w:rsidRPr="000E053C">
        <w:rPr>
          <w:sz w:val="28"/>
          <w:szCs w:val="28"/>
          <w:vertAlign w:val="subscript"/>
        </w:rPr>
        <w:t>с</w:t>
      </w:r>
      <w:r w:rsidR="007B3981">
        <w:rPr>
          <w:sz w:val="28"/>
          <w:szCs w:val="28"/>
        </w:rPr>
        <w:t xml:space="preserve"> –</w:t>
      </w:r>
      <w:r w:rsidRPr="000E053C">
        <w:rPr>
          <w:sz w:val="28"/>
          <w:szCs w:val="28"/>
        </w:rPr>
        <w:t xml:space="preserve"> при установлении процентной ставки по кредитному договору ра</w:t>
      </w:r>
      <w:r w:rsidRPr="000E053C">
        <w:rPr>
          <w:sz w:val="28"/>
          <w:szCs w:val="28"/>
        </w:rPr>
        <w:t>в</w:t>
      </w:r>
      <w:r w:rsidRPr="000E053C">
        <w:rPr>
          <w:sz w:val="28"/>
          <w:szCs w:val="28"/>
        </w:rPr>
        <w:t>ной или менее 2 процентов годовых, показатель И</w:t>
      </w:r>
      <w:r w:rsidRPr="000E053C">
        <w:rPr>
          <w:sz w:val="28"/>
          <w:szCs w:val="28"/>
          <w:vertAlign w:val="subscript"/>
        </w:rPr>
        <w:t>с</w:t>
      </w:r>
      <w:r w:rsidRPr="000E053C">
        <w:rPr>
          <w:sz w:val="28"/>
          <w:szCs w:val="28"/>
        </w:rPr>
        <w:t xml:space="preserve"> определяется как 2 процента годовых. При установлении процентной ставки по основаниям, установленным подпунктом </w:t>
      </w:r>
      <w:r w:rsidR="00DA70E1">
        <w:rPr>
          <w:sz w:val="28"/>
          <w:szCs w:val="28"/>
        </w:rPr>
        <w:t>«</w:t>
      </w:r>
      <w:r w:rsidRPr="000E053C">
        <w:rPr>
          <w:sz w:val="28"/>
          <w:szCs w:val="28"/>
        </w:rPr>
        <w:t>б</w:t>
      </w:r>
      <w:r w:rsidR="00DA70E1">
        <w:rPr>
          <w:sz w:val="28"/>
          <w:szCs w:val="28"/>
        </w:rPr>
        <w:t>»</w:t>
      </w:r>
      <w:r w:rsidRPr="000E053C">
        <w:rPr>
          <w:sz w:val="28"/>
          <w:szCs w:val="28"/>
        </w:rPr>
        <w:t xml:space="preserve"> пункта 29 </w:t>
      </w:r>
      <w:r w:rsidR="00D465BC" w:rsidRPr="000E053C">
        <w:rPr>
          <w:sz w:val="28"/>
          <w:szCs w:val="28"/>
        </w:rPr>
        <w:t>настоящ</w:t>
      </w:r>
      <w:r w:rsidR="00D465BC">
        <w:rPr>
          <w:sz w:val="28"/>
          <w:szCs w:val="28"/>
        </w:rPr>
        <w:t>их Условий</w:t>
      </w:r>
      <w:r w:rsidRPr="000E053C">
        <w:rPr>
          <w:sz w:val="28"/>
          <w:szCs w:val="28"/>
        </w:rPr>
        <w:t>, более 2 процентов годовых, п</w:t>
      </w:r>
      <w:r w:rsidRPr="000E053C">
        <w:rPr>
          <w:sz w:val="28"/>
          <w:szCs w:val="28"/>
        </w:rPr>
        <w:t>о</w:t>
      </w:r>
      <w:r w:rsidRPr="000E053C">
        <w:rPr>
          <w:sz w:val="28"/>
          <w:szCs w:val="28"/>
        </w:rPr>
        <w:t>казатель И</w:t>
      </w:r>
      <w:r w:rsidRPr="000E053C">
        <w:rPr>
          <w:sz w:val="28"/>
          <w:szCs w:val="28"/>
          <w:vertAlign w:val="subscript"/>
        </w:rPr>
        <w:t>с</w:t>
      </w:r>
      <w:r w:rsidRPr="000E053C">
        <w:rPr>
          <w:sz w:val="28"/>
          <w:szCs w:val="28"/>
        </w:rPr>
        <w:t xml:space="preserve"> определяется в соответствии с установленной процентной ставкой по кредитному договору.</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При этом календарный месяц, за который осуществляются выплаты во</w:t>
      </w:r>
      <w:r w:rsidRPr="000E053C">
        <w:rPr>
          <w:sz w:val="28"/>
          <w:szCs w:val="28"/>
        </w:rPr>
        <w:t>з</w:t>
      </w:r>
      <w:r w:rsidRPr="000E053C">
        <w:rPr>
          <w:sz w:val="28"/>
          <w:szCs w:val="28"/>
        </w:rPr>
        <w:t>мещения Кредиторам, определяется как расчетный месяц.</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27. Возмещение Кредитору не осуществляется Обществом в следующих случаях:</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 за расчетный месяц (расчетные месяцы), в течение которого (которых) хотя бы одно из условий, указанных в пункте 28 </w:t>
      </w:r>
      <w:r w:rsidR="00D465BC" w:rsidRPr="000E053C">
        <w:rPr>
          <w:sz w:val="28"/>
          <w:szCs w:val="28"/>
        </w:rPr>
        <w:t>настоящ</w:t>
      </w:r>
      <w:r w:rsidR="00D465BC">
        <w:rPr>
          <w:sz w:val="28"/>
          <w:szCs w:val="28"/>
        </w:rPr>
        <w:t>их Условий</w:t>
      </w:r>
      <w:r w:rsidRPr="000E053C">
        <w:rPr>
          <w:sz w:val="28"/>
          <w:szCs w:val="28"/>
        </w:rPr>
        <w:t>, не было выполнено соответствующим лицом;</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 возмещение недополученных доходов Кредитору по выданному кредиту </w:t>
      </w:r>
      <w:r w:rsidRPr="000E053C">
        <w:rPr>
          <w:sz w:val="28"/>
          <w:szCs w:val="28"/>
        </w:rPr>
        <w:lastRenderedPageBreak/>
        <w:t>осуществляется в рамках отдельных нормативных правовых актов Правител</w:t>
      </w:r>
      <w:r w:rsidRPr="000E053C">
        <w:rPr>
          <w:sz w:val="28"/>
          <w:szCs w:val="28"/>
        </w:rPr>
        <w:t>ь</w:t>
      </w:r>
      <w:r w:rsidRPr="000E053C">
        <w:rPr>
          <w:sz w:val="28"/>
          <w:szCs w:val="28"/>
        </w:rPr>
        <w:t>ства Российской Федерации и решений о порядке предоставлении субсидии, за исключением кредита, возмещение недополученного доходапо которому ос</w:t>
      </w:r>
      <w:r w:rsidRPr="000E053C">
        <w:rPr>
          <w:sz w:val="28"/>
          <w:szCs w:val="28"/>
        </w:rPr>
        <w:t>у</w:t>
      </w:r>
      <w:r w:rsidRPr="000E053C">
        <w:rPr>
          <w:sz w:val="28"/>
          <w:szCs w:val="28"/>
        </w:rPr>
        <w:t>ществляется в соответствии с Правилами.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28. Размер лимита на количество выдач кредитов, предусмотренный пунктом 25 настоящего документа, с 1 января 2025 г. (включительно), опред</w:t>
      </w:r>
      <w:r w:rsidRPr="000E053C">
        <w:rPr>
          <w:sz w:val="28"/>
          <w:szCs w:val="28"/>
        </w:rPr>
        <w:t>е</w:t>
      </w:r>
      <w:r w:rsidRPr="000E053C">
        <w:rPr>
          <w:sz w:val="28"/>
          <w:szCs w:val="28"/>
        </w:rPr>
        <w:t>ляется:</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а) в размере фактического количества выданных кредитов по данным и</w:t>
      </w:r>
      <w:r w:rsidRPr="000E053C">
        <w:rPr>
          <w:sz w:val="28"/>
          <w:szCs w:val="28"/>
        </w:rPr>
        <w:t>н</w:t>
      </w:r>
      <w:r w:rsidRPr="000E053C">
        <w:rPr>
          <w:sz w:val="28"/>
          <w:szCs w:val="28"/>
        </w:rPr>
        <w:t xml:space="preserve">формации о выданных кредитах, содержащейся в отчетах о заявках граждан на получение кредитов, заключенных кредитных договорах и выданных кредитах, предоставляемых Кредиторами в Общество в соответствии с абзацем первым пункта 4 </w:t>
      </w:r>
      <w:r w:rsidR="00D465BC" w:rsidRPr="000E053C">
        <w:rPr>
          <w:sz w:val="28"/>
          <w:szCs w:val="28"/>
        </w:rPr>
        <w:t>настоящ</w:t>
      </w:r>
      <w:r w:rsidR="00D465BC">
        <w:rPr>
          <w:sz w:val="28"/>
          <w:szCs w:val="28"/>
        </w:rPr>
        <w:t>их Условий</w:t>
      </w:r>
      <w:r w:rsidRPr="000E053C">
        <w:rPr>
          <w:sz w:val="28"/>
          <w:szCs w:val="28"/>
        </w:rPr>
        <w:t>, за исключением случая, предусмотренного абз</w:t>
      </w:r>
      <w:r w:rsidRPr="000E053C">
        <w:rPr>
          <w:sz w:val="28"/>
          <w:szCs w:val="28"/>
        </w:rPr>
        <w:t>а</w:t>
      </w:r>
      <w:r w:rsidRPr="000E053C">
        <w:rPr>
          <w:sz w:val="28"/>
          <w:szCs w:val="28"/>
        </w:rPr>
        <w:t xml:space="preserve">цем первым подпункта </w:t>
      </w:r>
      <w:r w:rsidR="00DA70E1">
        <w:rPr>
          <w:sz w:val="28"/>
          <w:szCs w:val="28"/>
        </w:rPr>
        <w:t>«</w:t>
      </w:r>
      <w:r w:rsidRPr="000E053C">
        <w:rPr>
          <w:sz w:val="28"/>
          <w:szCs w:val="28"/>
        </w:rPr>
        <w:t>б</w:t>
      </w:r>
      <w:r w:rsidR="00DA70E1">
        <w:rPr>
          <w:sz w:val="28"/>
          <w:szCs w:val="28"/>
        </w:rPr>
        <w:t>»</w:t>
      </w:r>
      <w:r w:rsidRPr="000E053C">
        <w:rPr>
          <w:sz w:val="28"/>
          <w:szCs w:val="28"/>
        </w:rPr>
        <w:t xml:space="preserve"> настоящего пункта;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б) в случае, если исчерпание общего количества кредитов по данным и</w:t>
      </w:r>
      <w:r w:rsidRPr="000E053C">
        <w:rPr>
          <w:sz w:val="28"/>
          <w:szCs w:val="28"/>
        </w:rPr>
        <w:t>н</w:t>
      </w:r>
      <w:r w:rsidRPr="000E053C">
        <w:rPr>
          <w:sz w:val="28"/>
          <w:szCs w:val="28"/>
        </w:rPr>
        <w:t xml:space="preserve">формации о выданных кредитах, содержащейся в отчетах о заявках граждан на получение кредитов, заключенных кредитных договорах и выданных кредитах, предоставляемых кредиторами в Общество в соответствии с абзацем первым пункта 4 настоящего документа, составляет 75 и более процентов, </w:t>
      </w:r>
      <w:r w:rsidR="007B3981">
        <w:rPr>
          <w:sz w:val="28"/>
          <w:szCs w:val="28"/>
        </w:rPr>
        <w:t>–</w:t>
      </w:r>
      <w:r w:rsidRPr="000E053C">
        <w:rPr>
          <w:sz w:val="28"/>
          <w:szCs w:val="28"/>
        </w:rPr>
        <w:t xml:space="preserve"> по реш</w:t>
      </w:r>
      <w:r w:rsidRPr="000E053C">
        <w:rPr>
          <w:sz w:val="28"/>
          <w:szCs w:val="28"/>
        </w:rPr>
        <w:t>е</w:t>
      </w:r>
      <w:r w:rsidRPr="000E053C">
        <w:rPr>
          <w:sz w:val="28"/>
          <w:szCs w:val="28"/>
        </w:rPr>
        <w:t>нию Общества об установлении размера лимитов на количество выдач кред</w:t>
      </w:r>
      <w:r w:rsidRPr="000E053C">
        <w:rPr>
          <w:sz w:val="28"/>
          <w:szCs w:val="28"/>
        </w:rPr>
        <w:t>и</w:t>
      </w:r>
      <w:r w:rsidRPr="000E053C">
        <w:rPr>
          <w:sz w:val="28"/>
          <w:szCs w:val="28"/>
        </w:rPr>
        <w:t>тов.</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предусмотренным настоящим подпунктом, размер определя</w:t>
      </w:r>
      <w:r w:rsidRPr="000E053C">
        <w:rPr>
          <w:sz w:val="28"/>
          <w:szCs w:val="28"/>
        </w:rPr>
        <w:t>е</w:t>
      </w:r>
      <w:r w:rsidRPr="000E053C">
        <w:rPr>
          <w:sz w:val="28"/>
          <w:szCs w:val="28"/>
        </w:rPr>
        <w:t>мого лимита на количество выдач</w:t>
      </w:r>
      <w:r w:rsidR="00611720">
        <w:rPr>
          <w:sz w:val="28"/>
          <w:szCs w:val="28"/>
        </w:rPr>
        <w:t>и</w:t>
      </w:r>
      <w:r w:rsidRPr="000E053C">
        <w:rPr>
          <w:sz w:val="28"/>
          <w:szCs w:val="28"/>
        </w:rPr>
        <w:t xml:space="preserve"> кредитов исчисляется пропорционально д</w:t>
      </w:r>
      <w:r w:rsidRPr="000E053C">
        <w:rPr>
          <w:sz w:val="28"/>
          <w:szCs w:val="28"/>
        </w:rPr>
        <w:t>о</w:t>
      </w:r>
      <w:r w:rsidRPr="000E053C">
        <w:rPr>
          <w:sz w:val="28"/>
          <w:szCs w:val="28"/>
        </w:rPr>
        <w:t>ле Кредитора в общем размере выданных всеми Кредиторами кредитов, вкл</w:t>
      </w:r>
      <w:r w:rsidRPr="000E053C">
        <w:rPr>
          <w:sz w:val="28"/>
          <w:szCs w:val="28"/>
        </w:rPr>
        <w:t>ю</w:t>
      </w:r>
      <w:r w:rsidRPr="000E053C">
        <w:rPr>
          <w:sz w:val="28"/>
          <w:szCs w:val="28"/>
        </w:rPr>
        <w:t>ченным в заявление на получение возмещения недополученных доходов с уч</w:t>
      </w:r>
      <w:r w:rsidRPr="000E053C">
        <w:rPr>
          <w:sz w:val="28"/>
          <w:szCs w:val="28"/>
        </w:rPr>
        <w:t>е</w:t>
      </w:r>
      <w:r w:rsidRPr="000E053C">
        <w:rPr>
          <w:sz w:val="28"/>
          <w:szCs w:val="28"/>
        </w:rPr>
        <w:t xml:space="preserve">том кредитов, заключенных на условиях, определенных </w:t>
      </w:r>
      <w:r w:rsidR="00611720" w:rsidRPr="000E053C">
        <w:rPr>
          <w:sz w:val="28"/>
          <w:szCs w:val="28"/>
        </w:rPr>
        <w:t>настоящ</w:t>
      </w:r>
      <w:r w:rsidR="00611720">
        <w:rPr>
          <w:sz w:val="28"/>
          <w:szCs w:val="28"/>
        </w:rPr>
        <w:t>ими Услови</w:t>
      </w:r>
      <w:r w:rsidR="00611720">
        <w:rPr>
          <w:sz w:val="28"/>
          <w:szCs w:val="28"/>
        </w:rPr>
        <w:t>я</w:t>
      </w:r>
      <w:r w:rsidR="00611720">
        <w:rPr>
          <w:sz w:val="28"/>
          <w:szCs w:val="28"/>
        </w:rPr>
        <w:t>ми</w:t>
      </w:r>
      <w:r w:rsidRPr="000E053C">
        <w:rPr>
          <w:sz w:val="28"/>
          <w:szCs w:val="28"/>
        </w:rPr>
        <w:t>, и в отношении которых не наступили основания для осуществления выпл</w:t>
      </w:r>
      <w:r w:rsidRPr="000E053C">
        <w:rPr>
          <w:sz w:val="28"/>
          <w:szCs w:val="28"/>
        </w:rPr>
        <w:t>а</w:t>
      </w:r>
      <w:r w:rsidRPr="000E053C">
        <w:rPr>
          <w:sz w:val="28"/>
          <w:szCs w:val="28"/>
        </w:rPr>
        <w:t>ты недополученных доходов по кредитному договору и данных по коррект</w:t>
      </w:r>
      <w:r w:rsidRPr="000E053C">
        <w:rPr>
          <w:sz w:val="28"/>
          <w:szCs w:val="28"/>
        </w:rPr>
        <w:t>и</w:t>
      </w:r>
      <w:r w:rsidRPr="000E053C">
        <w:rPr>
          <w:sz w:val="28"/>
          <w:szCs w:val="28"/>
        </w:rPr>
        <w:t>ровке, по которым Обществом принято положительное решение о возможности осуществления выплаты недополученных доходов за 6 календарных месяцев, предшествовавших месяцу</w:t>
      </w:r>
      <w:r w:rsidR="00611720">
        <w:rPr>
          <w:sz w:val="28"/>
          <w:szCs w:val="28"/>
        </w:rPr>
        <w:t>,</w:t>
      </w:r>
      <w:r w:rsidRPr="000E053C">
        <w:rPr>
          <w:sz w:val="28"/>
          <w:szCs w:val="28"/>
        </w:rPr>
        <w:t xml:space="preserve"> в котором размер исчерпания общей суммы кред</w:t>
      </w:r>
      <w:r w:rsidRPr="000E053C">
        <w:rPr>
          <w:sz w:val="28"/>
          <w:szCs w:val="28"/>
        </w:rPr>
        <w:t>и</w:t>
      </w:r>
      <w:r w:rsidRPr="000E053C">
        <w:rPr>
          <w:sz w:val="28"/>
          <w:szCs w:val="28"/>
        </w:rPr>
        <w:t>тов, определенный в порядке</w:t>
      </w:r>
      <w:r w:rsidR="00611720">
        <w:rPr>
          <w:sz w:val="28"/>
          <w:szCs w:val="28"/>
        </w:rPr>
        <w:t>,</w:t>
      </w:r>
      <w:r w:rsidRPr="000E053C">
        <w:rPr>
          <w:sz w:val="28"/>
          <w:szCs w:val="28"/>
        </w:rPr>
        <w:t xml:space="preserve"> установленном абзацем первым подпункта </w:t>
      </w:r>
      <w:r w:rsidR="00DA70E1">
        <w:rPr>
          <w:sz w:val="28"/>
          <w:szCs w:val="28"/>
        </w:rPr>
        <w:t>«</w:t>
      </w:r>
      <w:r w:rsidRPr="000E053C">
        <w:rPr>
          <w:sz w:val="28"/>
          <w:szCs w:val="28"/>
        </w:rPr>
        <w:t>б</w:t>
      </w:r>
      <w:r w:rsidR="00DA70E1">
        <w:rPr>
          <w:sz w:val="28"/>
          <w:szCs w:val="28"/>
        </w:rPr>
        <w:t>»</w:t>
      </w:r>
      <w:r w:rsidRPr="000E053C">
        <w:rPr>
          <w:sz w:val="28"/>
          <w:szCs w:val="28"/>
        </w:rPr>
        <w:t xml:space="preserve"> настоящего пункта, составил 75 и более процентов. При этом общий размер определяемого лимита на количество выдач</w:t>
      </w:r>
      <w:r w:rsidR="00611720">
        <w:rPr>
          <w:sz w:val="28"/>
          <w:szCs w:val="28"/>
        </w:rPr>
        <w:t>и</w:t>
      </w:r>
      <w:r w:rsidRPr="000E053C">
        <w:rPr>
          <w:sz w:val="28"/>
          <w:szCs w:val="28"/>
        </w:rPr>
        <w:t xml:space="preserve"> кредитов не должен превышать общий размер лимита на количество выдач</w:t>
      </w:r>
      <w:r w:rsidR="00611720">
        <w:rPr>
          <w:sz w:val="28"/>
          <w:szCs w:val="28"/>
        </w:rPr>
        <w:t>и</w:t>
      </w:r>
      <w:r w:rsidRPr="000E053C">
        <w:rPr>
          <w:sz w:val="28"/>
          <w:szCs w:val="28"/>
        </w:rPr>
        <w:t xml:space="preserve"> кредитов, установленного пунктом 25 </w:t>
      </w:r>
      <w:r w:rsidR="00611720" w:rsidRPr="000E053C">
        <w:rPr>
          <w:sz w:val="28"/>
          <w:szCs w:val="28"/>
        </w:rPr>
        <w:t>настоящ</w:t>
      </w:r>
      <w:r w:rsidR="00611720">
        <w:rPr>
          <w:sz w:val="28"/>
          <w:szCs w:val="28"/>
        </w:rPr>
        <w:t>их Условий</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предусмотренным настоящим подпунктом, Общество в срок, не превышающий 3 рабочих дней с даты выявления указанного в абзаце первом настоящего подпункта размера исчерпания общего количества кредитов, ув</w:t>
      </w:r>
      <w:r w:rsidRPr="000E053C">
        <w:rPr>
          <w:sz w:val="28"/>
          <w:szCs w:val="28"/>
        </w:rPr>
        <w:t>е</w:t>
      </w:r>
      <w:r w:rsidRPr="000E053C">
        <w:rPr>
          <w:sz w:val="28"/>
          <w:szCs w:val="28"/>
        </w:rPr>
        <w:t>домляет Кредиторов о фактическом уровне исчерпания общего количества кр</w:t>
      </w:r>
      <w:r w:rsidRPr="000E053C">
        <w:rPr>
          <w:sz w:val="28"/>
          <w:szCs w:val="28"/>
        </w:rPr>
        <w:t>е</w:t>
      </w:r>
      <w:r w:rsidRPr="000E053C">
        <w:rPr>
          <w:sz w:val="28"/>
          <w:szCs w:val="28"/>
        </w:rPr>
        <w:t>дитов с указанием планируемого количества устанавливаемого лимита кред</w:t>
      </w:r>
      <w:r w:rsidRPr="000E053C">
        <w:rPr>
          <w:sz w:val="28"/>
          <w:szCs w:val="28"/>
        </w:rPr>
        <w:t>и</w:t>
      </w:r>
      <w:r w:rsidRPr="000E053C">
        <w:rPr>
          <w:sz w:val="28"/>
          <w:szCs w:val="28"/>
        </w:rPr>
        <w:lastRenderedPageBreak/>
        <w:t>тов в соответствии с абзацем вторым настоящего подпункта. В срок, не прев</w:t>
      </w:r>
      <w:r w:rsidRPr="000E053C">
        <w:rPr>
          <w:sz w:val="28"/>
          <w:szCs w:val="28"/>
        </w:rPr>
        <w:t>ы</w:t>
      </w:r>
      <w:r w:rsidRPr="000E053C">
        <w:rPr>
          <w:sz w:val="28"/>
          <w:szCs w:val="28"/>
        </w:rPr>
        <w:t>шающий 3 рабочих дней с даты направления указанного уведомления, кредитор вправе сообщить в Общество об уменьшении планируемого размера устанавл</w:t>
      </w:r>
      <w:r w:rsidRPr="000E053C">
        <w:rPr>
          <w:sz w:val="28"/>
          <w:szCs w:val="28"/>
        </w:rPr>
        <w:t>и</w:t>
      </w:r>
      <w:r w:rsidRPr="000E053C">
        <w:rPr>
          <w:sz w:val="28"/>
          <w:szCs w:val="28"/>
        </w:rPr>
        <w:t>ваемого ему лимита на количество выдач кредитов. Общество в срок, не пр</w:t>
      </w:r>
      <w:r w:rsidRPr="000E053C">
        <w:rPr>
          <w:sz w:val="28"/>
          <w:szCs w:val="28"/>
        </w:rPr>
        <w:t>е</w:t>
      </w:r>
      <w:r w:rsidRPr="000E053C">
        <w:rPr>
          <w:sz w:val="28"/>
          <w:szCs w:val="28"/>
        </w:rPr>
        <w:t>вышающий 5 рабочих дней с даты выявления указанного в абзаце первом настоящего подпункта размера исчерпания общего количества кредитов, ув</w:t>
      </w:r>
      <w:r w:rsidRPr="000E053C">
        <w:rPr>
          <w:sz w:val="28"/>
          <w:szCs w:val="28"/>
        </w:rPr>
        <w:t>е</w:t>
      </w:r>
      <w:r w:rsidRPr="000E053C">
        <w:rPr>
          <w:sz w:val="28"/>
          <w:szCs w:val="28"/>
        </w:rPr>
        <w:t>домляет о размере устанавливаемого лимита на количество выдач</w:t>
      </w:r>
      <w:r w:rsidR="00205078">
        <w:rPr>
          <w:sz w:val="28"/>
          <w:szCs w:val="28"/>
        </w:rPr>
        <w:t>и</w:t>
      </w:r>
      <w:r w:rsidRPr="000E053C">
        <w:rPr>
          <w:sz w:val="28"/>
          <w:szCs w:val="28"/>
        </w:rPr>
        <w:t xml:space="preserve"> кредитов в соответствии с абзацем вторым настоящего подпункта.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29. Возмещение недополученных доходов Кредиторам осуществляется ежемесячно на основании соответствующих заявлений Кредиторов по форме согласно приложению № 2 к </w:t>
      </w:r>
      <w:r w:rsidR="00205078" w:rsidRPr="000E053C">
        <w:rPr>
          <w:sz w:val="28"/>
          <w:szCs w:val="28"/>
        </w:rPr>
        <w:t>настоящ</w:t>
      </w:r>
      <w:r w:rsidR="00205078">
        <w:rPr>
          <w:sz w:val="28"/>
          <w:szCs w:val="28"/>
        </w:rPr>
        <w:t>им Условиям</w:t>
      </w:r>
      <w:r w:rsidRPr="000E053C">
        <w:rPr>
          <w:sz w:val="28"/>
          <w:szCs w:val="28"/>
        </w:rPr>
        <w:t>, направляемых в адрес О</w:t>
      </w:r>
      <w:r w:rsidRPr="000E053C">
        <w:rPr>
          <w:sz w:val="28"/>
          <w:szCs w:val="28"/>
        </w:rPr>
        <w:t>б</w:t>
      </w:r>
      <w:r w:rsidRPr="000E053C">
        <w:rPr>
          <w:sz w:val="28"/>
          <w:szCs w:val="28"/>
        </w:rPr>
        <w:t xml:space="preserve">щества не позднее </w:t>
      </w:r>
      <w:r>
        <w:rPr>
          <w:sz w:val="28"/>
          <w:szCs w:val="28"/>
        </w:rPr>
        <w:t>десятого</w:t>
      </w:r>
      <w:r w:rsidRPr="000E053C">
        <w:rPr>
          <w:sz w:val="28"/>
          <w:szCs w:val="28"/>
        </w:rPr>
        <w:t xml:space="preserve"> рабочего дня месяца, следующего за расчетным м</w:t>
      </w:r>
      <w:r w:rsidRPr="000E053C">
        <w:rPr>
          <w:sz w:val="28"/>
          <w:szCs w:val="28"/>
        </w:rPr>
        <w:t>е</w:t>
      </w:r>
      <w:r w:rsidRPr="000E053C">
        <w:rPr>
          <w:sz w:val="28"/>
          <w:szCs w:val="28"/>
        </w:rPr>
        <w:t>сяцем, но не ранее даты одобрения возмещения недополученных доходов</w:t>
      </w:r>
      <w:r w:rsidR="007B3981">
        <w:rPr>
          <w:sz w:val="28"/>
          <w:szCs w:val="28"/>
        </w:rPr>
        <w:t xml:space="preserve"> </w:t>
      </w:r>
      <w:r w:rsidRPr="000E053C">
        <w:rPr>
          <w:sz w:val="28"/>
          <w:szCs w:val="28"/>
        </w:rPr>
        <w:t>по кредитам в соответствии с Правилами, при выполнении следующих условий:</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а) кредитный договор заключен с 1 января 2025 г. (включительно) по </w:t>
      </w:r>
      <w:r w:rsidR="007B3981">
        <w:rPr>
          <w:sz w:val="28"/>
          <w:szCs w:val="28"/>
        </w:rPr>
        <w:br/>
      </w:r>
      <w:r w:rsidRPr="000E053C">
        <w:rPr>
          <w:sz w:val="28"/>
          <w:szCs w:val="28"/>
        </w:rPr>
        <w:t>31 декабря 2025 г. (включительно) и в соответствии с Правилами и положени</w:t>
      </w:r>
      <w:r w:rsidRPr="000E053C">
        <w:rPr>
          <w:sz w:val="28"/>
          <w:szCs w:val="28"/>
        </w:rPr>
        <w:t>я</w:t>
      </w:r>
      <w:r w:rsidRPr="000E053C">
        <w:rPr>
          <w:sz w:val="28"/>
          <w:szCs w:val="28"/>
        </w:rPr>
        <w:t>ми настоящего пункта;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б) разме</w:t>
      </w:r>
      <w:r>
        <w:rPr>
          <w:sz w:val="28"/>
          <w:szCs w:val="28"/>
        </w:rPr>
        <w:t xml:space="preserve">р процентной ставки </w:t>
      </w:r>
      <w:r w:rsidR="00DA2F0C">
        <w:rPr>
          <w:sz w:val="28"/>
          <w:szCs w:val="28"/>
        </w:rPr>
        <w:t>–</w:t>
      </w:r>
      <w:r>
        <w:rPr>
          <w:sz w:val="28"/>
          <w:szCs w:val="28"/>
        </w:rPr>
        <w:t xml:space="preserve"> не более двух</w:t>
      </w:r>
      <w:r w:rsidRPr="000E053C">
        <w:rPr>
          <w:sz w:val="28"/>
          <w:szCs w:val="28"/>
        </w:rPr>
        <w:t xml:space="preserve"> процентов годовых на весь срок кредита.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Размер процентной ставки, предусмотренный абзацем первым настоящ</w:t>
      </w:r>
      <w:r w:rsidRPr="000E053C">
        <w:rPr>
          <w:sz w:val="28"/>
          <w:szCs w:val="28"/>
        </w:rPr>
        <w:t>е</w:t>
      </w:r>
      <w:r w:rsidRPr="000E053C">
        <w:rPr>
          <w:sz w:val="28"/>
          <w:szCs w:val="28"/>
        </w:rPr>
        <w:t>го подпункта, может быть увеличен:</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случаях и до значений, предусмотренных Правилами, за исключением случаев, установленных абзацами четвертым и пятым настоящего подпункта;</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в случаях нарушения условий, установленных </w:t>
      </w:r>
      <w:r w:rsidR="00205078" w:rsidRPr="000E053C">
        <w:rPr>
          <w:sz w:val="28"/>
          <w:szCs w:val="28"/>
        </w:rPr>
        <w:t>настоящ</w:t>
      </w:r>
      <w:r w:rsidR="00205078">
        <w:rPr>
          <w:sz w:val="28"/>
          <w:szCs w:val="28"/>
        </w:rPr>
        <w:t>ими Условиями</w:t>
      </w:r>
      <w:r w:rsidR="00205078" w:rsidRPr="000E053C">
        <w:rPr>
          <w:sz w:val="28"/>
          <w:szCs w:val="28"/>
        </w:rPr>
        <w:t xml:space="preserve"> </w:t>
      </w:r>
      <w:r w:rsidRPr="000E053C">
        <w:rPr>
          <w:sz w:val="28"/>
          <w:szCs w:val="28"/>
        </w:rPr>
        <w:t>(за исключением условия, предусмотренного абзацем пятым настоящего подпун</w:t>
      </w:r>
      <w:r w:rsidRPr="000E053C">
        <w:rPr>
          <w:sz w:val="28"/>
          <w:szCs w:val="28"/>
        </w:rPr>
        <w:t>к</w:t>
      </w:r>
      <w:r w:rsidRPr="000E053C">
        <w:rPr>
          <w:sz w:val="28"/>
          <w:szCs w:val="28"/>
        </w:rPr>
        <w:t>та), до значения, не превышающего значения, определяемого</w:t>
      </w:r>
      <w:r w:rsidR="007B3981">
        <w:rPr>
          <w:sz w:val="28"/>
          <w:szCs w:val="28"/>
        </w:rPr>
        <w:t xml:space="preserve"> </w:t>
      </w:r>
      <w:r w:rsidRPr="000E053C">
        <w:rPr>
          <w:sz w:val="28"/>
          <w:szCs w:val="28"/>
        </w:rPr>
        <w:t>в соответствии с Правилами;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в случае незаключения заемщиком договоров личного страхования (стр</w:t>
      </w:r>
      <w:r w:rsidRPr="000E053C">
        <w:rPr>
          <w:sz w:val="28"/>
          <w:szCs w:val="28"/>
        </w:rPr>
        <w:t>а</w:t>
      </w:r>
      <w:r w:rsidRPr="000E053C">
        <w:rPr>
          <w:sz w:val="28"/>
          <w:szCs w:val="28"/>
        </w:rPr>
        <w:t>хования жизни, страхования от несчастного случая и болезни) и (или) страх</w:t>
      </w:r>
      <w:r w:rsidRPr="000E053C">
        <w:rPr>
          <w:sz w:val="28"/>
          <w:szCs w:val="28"/>
        </w:rPr>
        <w:t>о</w:t>
      </w:r>
      <w:r w:rsidRPr="000E053C">
        <w:rPr>
          <w:sz w:val="28"/>
          <w:szCs w:val="28"/>
        </w:rPr>
        <w:t>вания жилого помещения после государственной регистрации права собстве</w:t>
      </w:r>
      <w:r w:rsidRPr="000E053C">
        <w:rPr>
          <w:sz w:val="28"/>
          <w:szCs w:val="28"/>
        </w:rPr>
        <w:t>н</w:t>
      </w:r>
      <w:r w:rsidRPr="000E053C">
        <w:rPr>
          <w:sz w:val="28"/>
          <w:szCs w:val="28"/>
        </w:rPr>
        <w:t>ности на такое жилое помещение, а также при невыполнении заемщиком предусмотренных кредитным договором условий указанных договоров страх</w:t>
      </w:r>
      <w:r w:rsidRPr="000E053C">
        <w:rPr>
          <w:sz w:val="28"/>
          <w:szCs w:val="28"/>
        </w:rPr>
        <w:t>о</w:t>
      </w:r>
      <w:r w:rsidRPr="000E053C">
        <w:rPr>
          <w:sz w:val="28"/>
          <w:szCs w:val="28"/>
        </w:rPr>
        <w:t>вания. Размер процентной ставки в указанном случае не может быть увеличен более чем на 1 процентный пункт.</w:t>
      </w:r>
    </w:p>
    <w:p w:rsidR="00E524E7" w:rsidRPr="005B6E77" w:rsidRDefault="00E524E7" w:rsidP="00975FF2">
      <w:pPr>
        <w:widowControl w:val="0"/>
        <w:autoSpaceDE w:val="0"/>
        <w:autoSpaceDN w:val="0"/>
        <w:spacing w:line="360" w:lineRule="atLeast"/>
        <w:ind w:firstLine="709"/>
        <w:jc w:val="both"/>
        <w:rPr>
          <w:sz w:val="28"/>
          <w:szCs w:val="28"/>
        </w:rPr>
      </w:pPr>
      <w:r w:rsidRPr="000E053C">
        <w:rPr>
          <w:sz w:val="28"/>
          <w:szCs w:val="28"/>
        </w:rPr>
        <w:t xml:space="preserve">д) кредит (займ), </w:t>
      </w:r>
      <w:r w:rsidRPr="005B6E77">
        <w:rPr>
          <w:sz w:val="28"/>
          <w:szCs w:val="28"/>
        </w:rPr>
        <w:t>по которым кредитный договор заключен на цели, предусмотренные Правилами, с учетом абзацев пятого-восьмого пункта 1 настоящ</w:t>
      </w:r>
      <w:r w:rsidR="00DA2F0C">
        <w:rPr>
          <w:sz w:val="28"/>
          <w:szCs w:val="28"/>
        </w:rPr>
        <w:t>их</w:t>
      </w:r>
      <w:r w:rsidRPr="005B6E77">
        <w:rPr>
          <w:sz w:val="28"/>
          <w:szCs w:val="28"/>
        </w:rPr>
        <w:t xml:space="preserve"> </w:t>
      </w:r>
      <w:r w:rsidR="00DA2F0C">
        <w:rPr>
          <w:sz w:val="28"/>
          <w:szCs w:val="28"/>
        </w:rPr>
        <w:t>Условий</w:t>
      </w:r>
      <w:r w:rsidRPr="005B6E77">
        <w:rPr>
          <w:sz w:val="28"/>
          <w:szCs w:val="28"/>
        </w:rPr>
        <w:t>, в отношении объектов недвижимости, расположенных на территории Республики Тывы;</w:t>
      </w:r>
    </w:p>
    <w:p w:rsidR="00E524E7" w:rsidRPr="000E053C" w:rsidRDefault="00E524E7" w:rsidP="00975FF2">
      <w:pPr>
        <w:widowControl w:val="0"/>
        <w:autoSpaceDE w:val="0"/>
        <w:autoSpaceDN w:val="0"/>
        <w:spacing w:line="360" w:lineRule="atLeast"/>
        <w:ind w:firstLine="709"/>
        <w:jc w:val="both"/>
        <w:rPr>
          <w:sz w:val="28"/>
          <w:szCs w:val="28"/>
        </w:rPr>
      </w:pPr>
      <w:r w:rsidRPr="005B6E77">
        <w:rPr>
          <w:sz w:val="28"/>
          <w:szCs w:val="28"/>
        </w:rPr>
        <w:t>е) информация о заключении кредитного договора предоставлена</w:t>
      </w:r>
      <w:r w:rsidRPr="000E053C">
        <w:rPr>
          <w:sz w:val="28"/>
          <w:szCs w:val="28"/>
        </w:rPr>
        <w:t xml:space="preserve"> Кред</w:t>
      </w:r>
      <w:r w:rsidRPr="000E053C">
        <w:rPr>
          <w:sz w:val="28"/>
          <w:szCs w:val="28"/>
        </w:rPr>
        <w:t>и</w:t>
      </w:r>
      <w:r w:rsidRPr="000E053C">
        <w:rPr>
          <w:sz w:val="28"/>
          <w:szCs w:val="28"/>
        </w:rPr>
        <w:t xml:space="preserve">тором Обществу не позднее месяца, следующего за месяцем выдачи кредита на </w:t>
      </w:r>
      <w:r w:rsidRPr="000E053C">
        <w:rPr>
          <w:sz w:val="28"/>
          <w:szCs w:val="28"/>
        </w:rPr>
        <w:lastRenderedPageBreak/>
        <w:t>основании указанного кредитного договора, по форме, предусмотренной пр</w:t>
      </w:r>
      <w:r w:rsidRPr="000E053C">
        <w:rPr>
          <w:sz w:val="28"/>
          <w:szCs w:val="28"/>
        </w:rPr>
        <w:t>и</w:t>
      </w:r>
      <w:r w:rsidRPr="000E053C">
        <w:rPr>
          <w:sz w:val="28"/>
          <w:szCs w:val="28"/>
        </w:rPr>
        <w:t>ложением</w:t>
      </w:r>
      <w:r>
        <w:rPr>
          <w:sz w:val="28"/>
          <w:szCs w:val="28"/>
        </w:rPr>
        <w:t xml:space="preserve"> </w:t>
      </w:r>
      <w:r w:rsidRPr="000E053C">
        <w:rPr>
          <w:sz w:val="28"/>
          <w:szCs w:val="28"/>
        </w:rPr>
        <w:t xml:space="preserve">№ 2 к </w:t>
      </w:r>
      <w:r w:rsidR="00205078" w:rsidRPr="000E053C">
        <w:rPr>
          <w:sz w:val="28"/>
          <w:szCs w:val="28"/>
        </w:rPr>
        <w:t>настоящ</w:t>
      </w:r>
      <w:r w:rsidR="00205078">
        <w:rPr>
          <w:sz w:val="28"/>
          <w:szCs w:val="28"/>
        </w:rPr>
        <w:t>им Условиям</w:t>
      </w:r>
      <w:r w:rsidRPr="000E053C">
        <w:rPr>
          <w:sz w:val="28"/>
          <w:szCs w:val="28"/>
        </w:rPr>
        <w:t>;</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е) в отношении кредита (займа) Обществом одобрена выплата возмещ</w:t>
      </w:r>
      <w:r w:rsidRPr="000E053C">
        <w:rPr>
          <w:sz w:val="28"/>
          <w:szCs w:val="28"/>
        </w:rPr>
        <w:t>е</w:t>
      </w:r>
      <w:r w:rsidRPr="000E053C">
        <w:rPr>
          <w:sz w:val="28"/>
          <w:szCs w:val="28"/>
        </w:rPr>
        <w:t>ния недополученных доходов в соответствии с Правилами.</w:t>
      </w:r>
    </w:p>
    <w:p w:rsidR="00E524E7" w:rsidRPr="000E053C" w:rsidRDefault="00E524E7" w:rsidP="00975FF2">
      <w:pPr>
        <w:widowControl w:val="0"/>
        <w:autoSpaceDE w:val="0"/>
        <w:autoSpaceDN w:val="0"/>
        <w:spacing w:line="360" w:lineRule="atLeast"/>
        <w:ind w:firstLine="709"/>
        <w:jc w:val="both"/>
        <w:rPr>
          <w:sz w:val="28"/>
          <w:szCs w:val="28"/>
        </w:rPr>
      </w:pPr>
      <w:r w:rsidRPr="000E053C">
        <w:rPr>
          <w:sz w:val="28"/>
          <w:szCs w:val="28"/>
        </w:rPr>
        <w:t>Кредиторы несут ответственность за достоверность документов и свед</w:t>
      </w:r>
      <w:r w:rsidRPr="000E053C">
        <w:rPr>
          <w:sz w:val="28"/>
          <w:szCs w:val="28"/>
        </w:rPr>
        <w:t>е</w:t>
      </w:r>
      <w:r w:rsidRPr="000E053C">
        <w:rPr>
          <w:sz w:val="28"/>
          <w:szCs w:val="28"/>
        </w:rPr>
        <w:t>ний, представляемых Обществу. Проверка соответствия заемщика, приобрет</w:t>
      </w:r>
      <w:r w:rsidRPr="000E053C">
        <w:rPr>
          <w:sz w:val="28"/>
          <w:szCs w:val="28"/>
        </w:rPr>
        <w:t>а</w:t>
      </w:r>
      <w:r w:rsidRPr="000E053C">
        <w:rPr>
          <w:sz w:val="28"/>
          <w:szCs w:val="28"/>
        </w:rPr>
        <w:t>емого объекта недвижимости и кредитно-обеспечительной документации тр</w:t>
      </w:r>
      <w:r w:rsidRPr="000E053C">
        <w:rPr>
          <w:sz w:val="28"/>
          <w:szCs w:val="28"/>
        </w:rPr>
        <w:t>е</w:t>
      </w:r>
      <w:r w:rsidRPr="000E053C">
        <w:rPr>
          <w:sz w:val="28"/>
          <w:szCs w:val="28"/>
        </w:rPr>
        <w:t>бованиям настоящих Условий обеспечивается Кредитором.</w:t>
      </w:r>
    </w:p>
    <w:p w:rsidR="00E524E7" w:rsidRDefault="00E524E7" w:rsidP="00975FF2">
      <w:pPr>
        <w:widowControl w:val="0"/>
        <w:autoSpaceDE w:val="0"/>
        <w:autoSpaceDN w:val="0"/>
        <w:spacing w:line="360" w:lineRule="atLeast"/>
        <w:ind w:firstLine="709"/>
        <w:jc w:val="both"/>
        <w:rPr>
          <w:sz w:val="28"/>
          <w:szCs w:val="28"/>
        </w:rPr>
      </w:pPr>
      <w:r w:rsidRPr="000E053C">
        <w:rPr>
          <w:sz w:val="28"/>
          <w:szCs w:val="28"/>
        </w:rPr>
        <w:t>30. В случае истребования ранее выплаченного возмещения по кредиту (займу) в соответствии с Правилами, возмещение по такому кредиту (займу)</w:t>
      </w:r>
      <w:r>
        <w:rPr>
          <w:sz w:val="28"/>
          <w:szCs w:val="28"/>
        </w:rPr>
        <w:t xml:space="preserve"> </w:t>
      </w:r>
      <w:r w:rsidRPr="000E053C">
        <w:rPr>
          <w:sz w:val="28"/>
          <w:szCs w:val="28"/>
        </w:rPr>
        <w:t xml:space="preserve">за </w:t>
      </w:r>
      <w:r>
        <w:rPr>
          <w:sz w:val="28"/>
          <w:szCs w:val="28"/>
        </w:rPr>
        <w:t>а</w:t>
      </w:r>
      <w:r w:rsidRPr="000E053C">
        <w:rPr>
          <w:sz w:val="28"/>
          <w:szCs w:val="28"/>
        </w:rPr>
        <w:t>налогичный</w:t>
      </w:r>
      <w:r>
        <w:rPr>
          <w:sz w:val="28"/>
          <w:szCs w:val="28"/>
        </w:rPr>
        <w:t xml:space="preserve"> </w:t>
      </w:r>
      <w:r w:rsidRPr="000E053C">
        <w:rPr>
          <w:sz w:val="28"/>
          <w:szCs w:val="28"/>
        </w:rPr>
        <w:t>период</w:t>
      </w:r>
      <w:r>
        <w:rPr>
          <w:sz w:val="28"/>
          <w:szCs w:val="28"/>
        </w:rPr>
        <w:t xml:space="preserve"> </w:t>
      </w:r>
      <w:r w:rsidRPr="000E053C">
        <w:rPr>
          <w:sz w:val="28"/>
          <w:szCs w:val="28"/>
        </w:rPr>
        <w:t>подлежит возврату в Общество.</w:t>
      </w:r>
      <w:r>
        <w:rPr>
          <w:sz w:val="28"/>
          <w:szCs w:val="28"/>
        </w:rPr>
        <w:t xml:space="preserve"> </w:t>
      </w:r>
    </w:p>
    <w:p w:rsidR="00E524E7" w:rsidRPr="007B3981" w:rsidRDefault="00E524E7" w:rsidP="007B3981">
      <w:pPr>
        <w:widowControl w:val="0"/>
        <w:autoSpaceDE w:val="0"/>
        <w:autoSpaceDN w:val="0"/>
        <w:ind w:left="4820"/>
        <w:jc w:val="center"/>
        <w:rPr>
          <w:sz w:val="28"/>
          <w:szCs w:val="28"/>
        </w:rPr>
      </w:pPr>
    </w:p>
    <w:p w:rsidR="00E524E7" w:rsidRPr="007B3981" w:rsidRDefault="00E524E7" w:rsidP="007B3981">
      <w:pPr>
        <w:widowControl w:val="0"/>
        <w:autoSpaceDE w:val="0"/>
        <w:autoSpaceDN w:val="0"/>
        <w:ind w:left="4820"/>
        <w:jc w:val="center"/>
        <w:rPr>
          <w:sz w:val="28"/>
          <w:szCs w:val="28"/>
        </w:rPr>
      </w:pPr>
      <w:r w:rsidRPr="007B3981">
        <w:rPr>
          <w:sz w:val="28"/>
          <w:szCs w:val="28"/>
        </w:rPr>
        <w:t>Приложение № 1</w:t>
      </w:r>
    </w:p>
    <w:p w:rsidR="007B3981" w:rsidRDefault="00E524E7" w:rsidP="007B3981">
      <w:pPr>
        <w:pStyle w:val="ConsPlusNormal"/>
        <w:ind w:left="4820"/>
        <w:jc w:val="center"/>
        <w:rPr>
          <w:rFonts w:ascii="Times New Roman" w:hAnsi="Times New Roman" w:cs="Times New Roman"/>
          <w:sz w:val="28"/>
          <w:szCs w:val="28"/>
        </w:rPr>
      </w:pPr>
      <w:r w:rsidRPr="007B3981">
        <w:rPr>
          <w:rFonts w:ascii="Times New Roman" w:hAnsi="Times New Roman" w:cs="Times New Roman"/>
          <w:sz w:val="28"/>
          <w:szCs w:val="28"/>
        </w:rPr>
        <w:t xml:space="preserve">к Условиям программы </w:t>
      </w:r>
      <w:r w:rsidR="00DA70E1" w:rsidRPr="007B3981">
        <w:rPr>
          <w:rFonts w:ascii="Times New Roman" w:hAnsi="Times New Roman" w:cs="Times New Roman"/>
          <w:sz w:val="28"/>
          <w:szCs w:val="28"/>
        </w:rPr>
        <w:t>«</w:t>
      </w:r>
      <w:r w:rsidRPr="007B3981">
        <w:rPr>
          <w:rFonts w:ascii="Times New Roman" w:hAnsi="Times New Roman" w:cs="Times New Roman"/>
          <w:sz w:val="28"/>
          <w:szCs w:val="28"/>
        </w:rPr>
        <w:t xml:space="preserve">Льготная </w:t>
      </w:r>
    </w:p>
    <w:p w:rsidR="007B3981" w:rsidRDefault="00E524E7" w:rsidP="007B3981">
      <w:pPr>
        <w:pStyle w:val="ConsPlusNormal"/>
        <w:ind w:left="4820"/>
        <w:jc w:val="center"/>
        <w:rPr>
          <w:rFonts w:ascii="Times New Roman" w:hAnsi="Times New Roman" w:cs="Times New Roman"/>
          <w:sz w:val="28"/>
          <w:szCs w:val="28"/>
        </w:rPr>
      </w:pPr>
      <w:r w:rsidRPr="007B3981">
        <w:rPr>
          <w:rFonts w:ascii="Times New Roman" w:hAnsi="Times New Roman" w:cs="Times New Roman"/>
          <w:sz w:val="28"/>
          <w:szCs w:val="28"/>
        </w:rPr>
        <w:t>ипотека</w:t>
      </w:r>
      <w:r w:rsidR="007B3981">
        <w:rPr>
          <w:rFonts w:ascii="Times New Roman" w:hAnsi="Times New Roman" w:cs="Times New Roman"/>
          <w:sz w:val="28"/>
          <w:szCs w:val="28"/>
        </w:rPr>
        <w:t xml:space="preserve"> </w:t>
      </w:r>
      <w:r w:rsidRPr="007B3981">
        <w:rPr>
          <w:rFonts w:ascii="Times New Roman" w:hAnsi="Times New Roman" w:cs="Times New Roman"/>
          <w:sz w:val="28"/>
          <w:szCs w:val="28"/>
        </w:rPr>
        <w:t xml:space="preserve">на территории </w:t>
      </w:r>
    </w:p>
    <w:p w:rsidR="00E524E7" w:rsidRPr="007B3981" w:rsidRDefault="00E524E7" w:rsidP="007B3981">
      <w:pPr>
        <w:pStyle w:val="ConsPlusNormal"/>
        <w:ind w:left="4820"/>
        <w:jc w:val="center"/>
        <w:rPr>
          <w:rFonts w:ascii="Times New Roman" w:hAnsi="Times New Roman" w:cs="Times New Roman"/>
          <w:sz w:val="28"/>
          <w:szCs w:val="28"/>
        </w:rPr>
      </w:pPr>
      <w:r w:rsidRPr="007B3981">
        <w:rPr>
          <w:rFonts w:ascii="Times New Roman" w:hAnsi="Times New Roman" w:cs="Times New Roman"/>
          <w:sz w:val="28"/>
          <w:szCs w:val="28"/>
        </w:rPr>
        <w:t>Республики Тыва</w:t>
      </w:r>
      <w:r w:rsidR="00DA70E1" w:rsidRPr="007B3981">
        <w:rPr>
          <w:rFonts w:ascii="Times New Roman" w:hAnsi="Times New Roman" w:cs="Times New Roman"/>
          <w:sz w:val="28"/>
          <w:szCs w:val="28"/>
        </w:rPr>
        <w:t>»</w:t>
      </w:r>
    </w:p>
    <w:p w:rsidR="00E524E7" w:rsidRPr="007B3981" w:rsidRDefault="00E524E7" w:rsidP="007B3981">
      <w:pPr>
        <w:pStyle w:val="ConsPlusNormal"/>
        <w:ind w:left="4820"/>
        <w:jc w:val="center"/>
        <w:rPr>
          <w:rFonts w:ascii="Times New Roman" w:hAnsi="Times New Roman" w:cs="Times New Roman"/>
          <w:sz w:val="28"/>
          <w:szCs w:val="28"/>
        </w:rPr>
      </w:pPr>
    </w:p>
    <w:p w:rsidR="00E524E7" w:rsidRPr="007B3981" w:rsidRDefault="00E524E7" w:rsidP="007B3981">
      <w:pPr>
        <w:pStyle w:val="ConsPlusNormal"/>
        <w:ind w:left="4820"/>
        <w:jc w:val="right"/>
        <w:rPr>
          <w:rFonts w:ascii="Times New Roman" w:hAnsi="Times New Roman" w:cs="Times New Roman"/>
          <w:sz w:val="28"/>
          <w:szCs w:val="28"/>
        </w:rPr>
      </w:pPr>
      <w:r w:rsidRPr="007B3981">
        <w:rPr>
          <w:rFonts w:ascii="Times New Roman" w:hAnsi="Times New Roman" w:cs="Times New Roman"/>
          <w:sz w:val="28"/>
          <w:szCs w:val="28"/>
        </w:rPr>
        <w:t>Форма</w:t>
      </w:r>
    </w:p>
    <w:p w:rsidR="00E524E7" w:rsidRPr="007B3981" w:rsidRDefault="00E524E7" w:rsidP="007B3981">
      <w:pPr>
        <w:pStyle w:val="ConsPlusNormal"/>
        <w:ind w:left="4820"/>
        <w:jc w:val="center"/>
        <w:rPr>
          <w:rFonts w:ascii="Times New Roman" w:hAnsi="Times New Roman" w:cs="Times New Roman"/>
          <w:sz w:val="28"/>
          <w:szCs w:val="28"/>
        </w:rPr>
      </w:pPr>
    </w:p>
    <w:p w:rsidR="00E524E7" w:rsidRPr="007B3981" w:rsidRDefault="00E524E7" w:rsidP="007B3981">
      <w:pPr>
        <w:pStyle w:val="ConsPlusNonformat"/>
        <w:jc w:val="center"/>
        <w:rPr>
          <w:rFonts w:ascii="Times New Roman" w:hAnsi="Times New Roman" w:cs="Times New Roman"/>
          <w:sz w:val="28"/>
          <w:szCs w:val="28"/>
        </w:rPr>
      </w:pPr>
      <w:bookmarkStart w:id="1" w:name="P1785"/>
      <w:bookmarkEnd w:id="1"/>
      <w:r w:rsidRPr="007B3981">
        <w:rPr>
          <w:rFonts w:ascii="Times New Roman" w:hAnsi="Times New Roman" w:cs="Times New Roman"/>
          <w:sz w:val="28"/>
          <w:szCs w:val="28"/>
        </w:rPr>
        <w:t>З</w:t>
      </w:r>
      <w:r w:rsidR="007B3981">
        <w:rPr>
          <w:rFonts w:ascii="Times New Roman" w:hAnsi="Times New Roman" w:cs="Times New Roman"/>
          <w:sz w:val="28"/>
          <w:szCs w:val="28"/>
        </w:rPr>
        <w:t xml:space="preserve"> </w:t>
      </w:r>
      <w:r w:rsidRPr="007B3981">
        <w:rPr>
          <w:rFonts w:ascii="Times New Roman" w:hAnsi="Times New Roman" w:cs="Times New Roman"/>
          <w:sz w:val="28"/>
          <w:szCs w:val="28"/>
        </w:rPr>
        <w:t>А</w:t>
      </w:r>
      <w:r w:rsidR="007B3981">
        <w:rPr>
          <w:rFonts w:ascii="Times New Roman" w:hAnsi="Times New Roman" w:cs="Times New Roman"/>
          <w:sz w:val="28"/>
          <w:szCs w:val="28"/>
        </w:rPr>
        <w:t xml:space="preserve"> </w:t>
      </w:r>
      <w:r w:rsidRPr="007B3981">
        <w:rPr>
          <w:rFonts w:ascii="Times New Roman" w:hAnsi="Times New Roman" w:cs="Times New Roman"/>
          <w:sz w:val="28"/>
          <w:szCs w:val="28"/>
        </w:rPr>
        <w:t>Я</w:t>
      </w:r>
      <w:r w:rsidR="007B3981">
        <w:rPr>
          <w:rFonts w:ascii="Times New Roman" w:hAnsi="Times New Roman" w:cs="Times New Roman"/>
          <w:sz w:val="28"/>
          <w:szCs w:val="28"/>
        </w:rPr>
        <w:t xml:space="preserve"> </w:t>
      </w:r>
      <w:r w:rsidRPr="007B3981">
        <w:rPr>
          <w:rFonts w:ascii="Times New Roman" w:hAnsi="Times New Roman" w:cs="Times New Roman"/>
          <w:sz w:val="28"/>
          <w:szCs w:val="28"/>
        </w:rPr>
        <w:t>В</w:t>
      </w:r>
      <w:r w:rsidR="007B3981">
        <w:rPr>
          <w:rFonts w:ascii="Times New Roman" w:hAnsi="Times New Roman" w:cs="Times New Roman"/>
          <w:sz w:val="28"/>
          <w:szCs w:val="28"/>
        </w:rPr>
        <w:t xml:space="preserve"> </w:t>
      </w:r>
      <w:r w:rsidRPr="007B3981">
        <w:rPr>
          <w:rFonts w:ascii="Times New Roman" w:hAnsi="Times New Roman" w:cs="Times New Roman"/>
          <w:sz w:val="28"/>
          <w:szCs w:val="28"/>
        </w:rPr>
        <w:t>К</w:t>
      </w:r>
      <w:r w:rsidR="007B3981">
        <w:rPr>
          <w:rFonts w:ascii="Times New Roman" w:hAnsi="Times New Roman" w:cs="Times New Roman"/>
          <w:sz w:val="28"/>
          <w:szCs w:val="28"/>
        </w:rPr>
        <w:t xml:space="preserve"> </w:t>
      </w:r>
      <w:r w:rsidRPr="007B3981">
        <w:rPr>
          <w:rFonts w:ascii="Times New Roman" w:hAnsi="Times New Roman" w:cs="Times New Roman"/>
          <w:sz w:val="28"/>
          <w:szCs w:val="28"/>
        </w:rPr>
        <w:t>А</w:t>
      </w:r>
      <w:r w:rsidR="007B3981">
        <w:rPr>
          <w:rFonts w:ascii="Times New Roman" w:hAnsi="Times New Roman" w:cs="Times New Roman"/>
          <w:sz w:val="28"/>
          <w:szCs w:val="28"/>
        </w:rPr>
        <w:t xml:space="preserve"> </w:t>
      </w:r>
    </w:p>
    <w:p w:rsidR="00E524E7" w:rsidRPr="007B3981" w:rsidRDefault="00E524E7" w:rsidP="007B3981">
      <w:pPr>
        <w:pStyle w:val="ConsPlusNonformat"/>
        <w:jc w:val="center"/>
        <w:rPr>
          <w:rFonts w:ascii="Times New Roman" w:hAnsi="Times New Roman" w:cs="Times New Roman"/>
          <w:sz w:val="28"/>
          <w:szCs w:val="28"/>
        </w:rPr>
      </w:pPr>
      <w:r w:rsidRPr="007B3981">
        <w:rPr>
          <w:rFonts w:ascii="Times New Roman" w:hAnsi="Times New Roman" w:cs="Times New Roman"/>
          <w:sz w:val="28"/>
          <w:szCs w:val="28"/>
        </w:rPr>
        <w:t>на установление (увеличение) лимита средств</w:t>
      </w:r>
    </w:p>
    <w:p w:rsidR="00E524E7" w:rsidRPr="007B3981" w:rsidRDefault="00E524E7" w:rsidP="007B3981">
      <w:pPr>
        <w:pStyle w:val="ConsPlusNonformat"/>
        <w:jc w:val="center"/>
        <w:rPr>
          <w:rFonts w:ascii="Times New Roman" w:hAnsi="Times New Roman" w:cs="Times New Roman"/>
          <w:sz w:val="28"/>
          <w:szCs w:val="28"/>
        </w:rPr>
      </w:pPr>
      <w:r w:rsidRPr="007B3981">
        <w:rPr>
          <w:rFonts w:ascii="Times New Roman" w:hAnsi="Times New Roman" w:cs="Times New Roman"/>
          <w:sz w:val="28"/>
          <w:szCs w:val="28"/>
        </w:rPr>
        <w:t>на предоставление жилищных (ипотечных)</w:t>
      </w:r>
    </w:p>
    <w:p w:rsidR="00E524E7" w:rsidRPr="007B3981" w:rsidRDefault="00E524E7" w:rsidP="007B3981">
      <w:pPr>
        <w:pStyle w:val="ConsPlusNonformat"/>
        <w:jc w:val="center"/>
        <w:rPr>
          <w:rFonts w:ascii="Times New Roman" w:hAnsi="Times New Roman" w:cs="Times New Roman"/>
          <w:sz w:val="28"/>
          <w:szCs w:val="28"/>
        </w:rPr>
      </w:pPr>
      <w:r w:rsidRPr="007B3981">
        <w:rPr>
          <w:rFonts w:ascii="Times New Roman" w:hAnsi="Times New Roman" w:cs="Times New Roman"/>
          <w:sz w:val="28"/>
          <w:szCs w:val="28"/>
        </w:rPr>
        <w:t>кредитов (займов) гражданам Российской</w:t>
      </w:r>
    </w:p>
    <w:p w:rsidR="00E524E7" w:rsidRPr="007B3981" w:rsidRDefault="00E524E7" w:rsidP="007B3981">
      <w:pPr>
        <w:pStyle w:val="ConsPlusNonformat"/>
        <w:jc w:val="center"/>
        <w:rPr>
          <w:rFonts w:ascii="Times New Roman" w:hAnsi="Times New Roman" w:cs="Times New Roman"/>
          <w:sz w:val="28"/>
          <w:szCs w:val="28"/>
        </w:rPr>
      </w:pPr>
      <w:r w:rsidRPr="007B3981">
        <w:rPr>
          <w:rFonts w:ascii="Times New Roman" w:hAnsi="Times New Roman" w:cs="Times New Roman"/>
          <w:sz w:val="28"/>
          <w:szCs w:val="28"/>
        </w:rPr>
        <w:t>Федерации на приобретение жилых помещений</w:t>
      </w:r>
    </w:p>
    <w:p w:rsidR="00E524E7" w:rsidRPr="007B3981" w:rsidRDefault="00E524E7" w:rsidP="007B3981">
      <w:pPr>
        <w:pStyle w:val="ConsPlusNonformat"/>
        <w:jc w:val="center"/>
        <w:rPr>
          <w:rFonts w:ascii="Times New Roman" w:hAnsi="Times New Roman" w:cs="Times New Roman"/>
          <w:sz w:val="28"/>
          <w:szCs w:val="28"/>
        </w:rPr>
      </w:pPr>
      <w:r w:rsidRPr="007B3981">
        <w:rPr>
          <w:rFonts w:ascii="Times New Roman" w:hAnsi="Times New Roman" w:cs="Times New Roman"/>
          <w:sz w:val="28"/>
          <w:szCs w:val="28"/>
        </w:rPr>
        <w:t>на территории Республики Тыва</w:t>
      </w:r>
    </w:p>
    <w:p w:rsidR="00E524E7" w:rsidRPr="007B3981" w:rsidRDefault="00E524E7" w:rsidP="007B3981">
      <w:pPr>
        <w:pStyle w:val="ConsPlusNonformat"/>
        <w:jc w:val="center"/>
        <w:rPr>
          <w:rFonts w:ascii="Times New Roman" w:hAnsi="Times New Roman" w:cs="Times New Roman"/>
          <w:sz w:val="28"/>
          <w:szCs w:val="28"/>
        </w:rPr>
      </w:pPr>
      <w:r w:rsidRPr="007B3981">
        <w:rPr>
          <w:rFonts w:ascii="Times New Roman" w:hAnsi="Times New Roman" w:cs="Times New Roman"/>
          <w:sz w:val="28"/>
          <w:szCs w:val="28"/>
        </w:rPr>
        <w:t>____________________________________________</w:t>
      </w:r>
    </w:p>
    <w:p w:rsidR="00E524E7" w:rsidRPr="007B3981" w:rsidRDefault="00E524E7" w:rsidP="007B3981">
      <w:pPr>
        <w:pStyle w:val="ConsPlusNonformat"/>
        <w:jc w:val="center"/>
        <w:rPr>
          <w:rFonts w:ascii="Times New Roman" w:hAnsi="Times New Roman" w:cs="Times New Roman"/>
          <w:sz w:val="24"/>
          <w:szCs w:val="28"/>
        </w:rPr>
      </w:pPr>
      <w:r w:rsidRPr="007B3981">
        <w:rPr>
          <w:rFonts w:ascii="Times New Roman" w:hAnsi="Times New Roman" w:cs="Times New Roman"/>
          <w:sz w:val="24"/>
          <w:szCs w:val="28"/>
        </w:rPr>
        <w:t>(наименование кредитной организации)</w:t>
      </w:r>
    </w:p>
    <w:p w:rsidR="00E524E7" w:rsidRPr="007B3981" w:rsidRDefault="00E524E7" w:rsidP="00E524E7">
      <w:pPr>
        <w:pStyle w:val="ConsPlusNonformat"/>
        <w:jc w:val="both"/>
        <w:rPr>
          <w:rFonts w:ascii="Times New Roman" w:hAnsi="Times New Roman" w:cs="Times New Roman"/>
          <w:sz w:val="28"/>
          <w:szCs w:val="28"/>
        </w:rPr>
      </w:pPr>
    </w:p>
    <w:p w:rsidR="00E524E7" w:rsidRPr="007B3981" w:rsidRDefault="00E524E7" w:rsidP="007B3981">
      <w:pPr>
        <w:pStyle w:val="ConsPlusNonformat"/>
        <w:ind w:firstLine="709"/>
        <w:jc w:val="both"/>
        <w:rPr>
          <w:rFonts w:ascii="Times New Roman" w:hAnsi="Times New Roman" w:cs="Times New Roman"/>
          <w:color w:val="000000" w:themeColor="text1"/>
          <w:sz w:val="28"/>
          <w:szCs w:val="28"/>
        </w:rPr>
      </w:pPr>
      <w:r w:rsidRPr="007B3981">
        <w:rPr>
          <w:rFonts w:ascii="Times New Roman" w:hAnsi="Times New Roman" w:cs="Times New Roman"/>
          <w:sz w:val="28"/>
          <w:szCs w:val="28"/>
        </w:rPr>
        <w:t xml:space="preserve">В </w:t>
      </w:r>
      <w:r w:rsidRPr="007B3981">
        <w:rPr>
          <w:rFonts w:ascii="Times New Roman" w:hAnsi="Times New Roman" w:cs="Times New Roman"/>
          <w:color w:val="000000" w:themeColor="text1"/>
          <w:sz w:val="28"/>
          <w:szCs w:val="28"/>
        </w:rPr>
        <w:t>соответствии</w:t>
      </w:r>
      <w:r w:rsidR="007B3981">
        <w:rPr>
          <w:rFonts w:ascii="Times New Roman" w:hAnsi="Times New Roman" w:cs="Times New Roman"/>
          <w:color w:val="000000" w:themeColor="text1"/>
          <w:sz w:val="28"/>
          <w:szCs w:val="28"/>
        </w:rPr>
        <w:t xml:space="preserve"> с </w:t>
      </w:r>
      <w:hyperlink w:anchor="P1669">
        <w:r w:rsidRPr="007B3981">
          <w:rPr>
            <w:rFonts w:ascii="Times New Roman" w:hAnsi="Times New Roman" w:cs="Times New Roman"/>
            <w:color w:val="000000" w:themeColor="text1"/>
            <w:sz w:val="28"/>
            <w:szCs w:val="28"/>
          </w:rPr>
          <w:t>Условиями</w:t>
        </w:r>
      </w:hyperlink>
      <w:r w:rsidRPr="007B3981">
        <w:rPr>
          <w:rFonts w:ascii="Times New Roman" w:hAnsi="Times New Roman" w:cs="Times New Roman"/>
          <w:color w:val="000000" w:themeColor="text1"/>
          <w:sz w:val="28"/>
          <w:szCs w:val="28"/>
        </w:rPr>
        <w:t xml:space="preserve"> программы </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Льготная ипотека на террит</w:t>
      </w:r>
      <w:r w:rsidRPr="007B3981">
        <w:rPr>
          <w:rFonts w:ascii="Times New Roman" w:hAnsi="Times New Roman" w:cs="Times New Roman"/>
          <w:color w:val="000000" w:themeColor="text1"/>
          <w:sz w:val="28"/>
          <w:szCs w:val="28"/>
        </w:rPr>
        <w:t>о</w:t>
      </w:r>
      <w:r w:rsidRPr="007B3981">
        <w:rPr>
          <w:rFonts w:ascii="Times New Roman" w:hAnsi="Times New Roman" w:cs="Times New Roman"/>
          <w:color w:val="000000" w:themeColor="text1"/>
          <w:sz w:val="28"/>
          <w:szCs w:val="28"/>
        </w:rPr>
        <w:t>рии</w:t>
      </w:r>
      <w:r w:rsidR="007B3981">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Республики Тыва</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 xml:space="preserve"> (далее </w:t>
      </w:r>
      <w:r w:rsid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 xml:space="preserve"> Программа льгот</w:t>
      </w:r>
      <w:r w:rsidR="007B3981">
        <w:rPr>
          <w:rFonts w:ascii="Times New Roman" w:hAnsi="Times New Roman" w:cs="Times New Roman"/>
          <w:color w:val="000000" w:themeColor="text1"/>
          <w:sz w:val="28"/>
          <w:szCs w:val="28"/>
        </w:rPr>
        <w:t>ной ипотеки) _____________</w:t>
      </w:r>
      <w:r w:rsidRPr="007B3981">
        <w:rPr>
          <w:rFonts w:ascii="Times New Roman" w:hAnsi="Times New Roman" w:cs="Times New Roman"/>
          <w:color w:val="000000" w:themeColor="text1"/>
          <w:sz w:val="28"/>
          <w:szCs w:val="28"/>
        </w:rPr>
        <w:t>_</w:t>
      </w:r>
    </w:p>
    <w:p w:rsidR="00E524E7" w:rsidRPr="007B3981" w:rsidRDefault="00E524E7" w:rsidP="00E524E7">
      <w:pPr>
        <w:pStyle w:val="ConsPlusNonformat"/>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___________________________________________</w:t>
      </w:r>
      <w:r w:rsidR="007B3981">
        <w:rPr>
          <w:rFonts w:ascii="Times New Roman" w:hAnsi="Times New Roman" w:cs="Times New Roman"/>
          <w:color w:val="000000" w:themeColor="text1"/>
          <w:sz w:val="28"/>
          <w:szCs w:val="28"/>
        </w:rPr>
        <w:t>_________________________</w:t>
      </w:r>
    </w:p>
    <w:p w:rsidR="00E524E7" w:rsidRPr="007B3981" w:rsidRDefault="00E524E7" w:rsidP="007B3981">
      <w:pPr>
        <w:pStyle w:val="ConsPlusNonformat"/>
        <w:jc w:val="center"/>
        <w:rPr>
          <w:rFonts w:ascii="Times New Roman" w:hAnsi="Times New Roman" w:cs="Times New Roman"/>
          <w:color w:val="000000" w:themeColor="text1"/>
          <w:sz w:val="24"/>
          <w:szCs w:val="24"/>
        </w:rPr>
      </w:pPr>
      <w:r w:rsidRPr="007B3981">
        <w:rPr>
          <w:rFonts w:ascii="Times New Roman" w:hAnsi="Times New Roman" w:cs="Times New Roman"/>
          <w:color w:val="000000" w:themeColor="text1"/>
          <w:sz w:val="24"/>
          <w:szCs w:val="24"/>
        </w:rPr>
        <w:t>(наименование кредитной организации)</w:t>
      </w:r>
    </w:p>
    <w:p w:rsidR="00E524E7" w:rsidRPr="007B3981" w:rsidRDefault="00E524E7" w:rsidP="00E524E7">
      <w:pPr>
        <w:pStyle w:val="ConsPlusNonformat"/>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заявляет о своем намерении выдать жилищные (ипотечные) кредиты (займы) на</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условиях, установленных указанной Программой льготной ипотеки, в размере</w:t>
      </w:r>
    </w:p>
    <w:p w:rsidR="003C1C8B" w:rsidRPr="007B3981" w:rsidRDefault="00E524E7" w:rsidP="003C1C8B">
      <w:pPr>
        <w:pStyle w:val="ConsPlusNonformat"/>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___________________</w:t>
      </w:r>
      <w:r w:rsidR="00205078">
        <w:rPr>
          <w:rFonts w:ascii="Times New Roman" w:hAnsi="Times New Roman" w:cs="Times New Roman"/>
          <w:color w:val="000000" w:themeColor="text1"/>
          <w:sz w:val="28"/>
          <w:szCs w:val="28"/>
        </w:rPr>
        <w:t>___</w:t>
      </w:r>
      <w:r w:rsidRPr="007B3981">
        <w:rPr>
          <w:rFonts w:ascii="Times New Roman" w:hAnsi="Times New Roman" w:cs="Times New Roman"/>
          <w:color w:val="000000" w:themeColor="text1"/>
          <w:sz w:val="28"/>
          <w:szCs w:val="28"/>
        </w:rPr>
        <w:t>____ (_________________________________________) рублей.</w:t>
      </w:r>
      <w:r w:rsidR="003C1C8B" w:rsidRPr="007B3981">
        <w:rPr>
          <w:rFonts w:ascii="Times New Roman" w:hAnsi="Times New Roman" w:cs="Times New Roman"/>
          <w:color w:val="000000" w:themeColor="text1"/>
          <w:sz w:val="28"/>
          <w:szCs w:val="28"/>
        </w:rPr>
        <w:t xml:space="preserve">                            </w:t>
      </w:r>
      <w:r w:rsidR="003C1C8B">
        <w:rPr>
          <w:rFonts w:ascii="Times New Roman" w:hAnsi="Times New Roman" w:cs="Times New Roman"/>
          <w:color w:val="000000" w:themeColor="text1"/>
          <w:sz w:val="28"/>
          <w:szCs w:val="28"/>
        </w:rPr>
        <w:t xml:space="preserve">                       </w:t>
      </w:r>
      <w:r w:rsidR="003C1C8B" w:rsidRPr="007B3981">
        <w:rPr>
          <w:rFonts w:ascii="Times New Roman" w:hAnsi="Times New Roman" w:cs="Times New Roman"/>
          <w:color w:val="000000" w:themeColor="text1"/>
          <w:sz w:val="28"/>
          <w:szCs w:val="28"/>
        </w:rPr>
        <w:t xml:space="preserve">    </w:t>
      </w:r>
      <w:r w:rsidR="003C1C8B" w:rsidRPr="003C1C8B">
        <w:rPr>
          <w:rFonts w:ascii="Times New Roman" w:hAnsi="Times New Roman" w:cs="Times New Roman"/>
          <w:color w:val="000000" w:themeColor="text1"/>
          <w:sz w:val="24"/>
          <w:szCs w:val="28"/>
        </w:rPr>
        <w:t xml:space="preserve">   (сумма прописью)</w:t>
      </w:r>
    </w:p>
    <w:p w:rsidR="00E524E7" w:rsidRPr="007B3981" w:rsidRDefault="00E524E7" w:rsidP="00E524E7">
      <w:pPr>
        <w:pStyle w:val="ConsPlusNonformat"/>
        <w:jc w:val="both"/>
        <w:rPr>
          <w:rFonts w:ascii="Times New Roman" w:hAnsi="Times New Roman" w:cs="Times New Roman"/>
          <w:color w:val="000000" w:themeColor="text1"/>
          <w:sz w:val="28"/>
          <w:szCs w:val="28"/>
        </w:rPr>
      </w:pPr>
    </w:p>
    <w:p w:rsidR="00E524E7" w:rsidRPr="007B3981" w:rsidRDefault="00E524E7" w:rsidP="003C1C8B">
      <w:pPr>
        <w:pStyle w:val="ConsPlusNonformat"/>
        <w:ind w:firstLine="709"/>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Настоящим организация выражает согласие на получение выплат на условиях</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и в порядке, которые предусмотрены Программой льготной ипотеки, а также на</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 xml:space="preserve">осуществление акционерным обществом </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ДОМ.РФ</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 xml:space="preserve"> контроля </w:t>
      </w:r>
      <w:r w:rsidR="003C1C8B">
        <w:rPr>
          <w:rFonts w:ascii="Times New Roman" w:hAnsi="Times New Roman" w:cs="Times New Roman"/>
          <w:color w:val="000000" w:themeColor="text1"/>
          <w:sz w:val="28"/>
          <w:szCs w:val="28"/>
        </w:rPr>
        <w:t xml:space="preserve">за </w:t>
      </w:r>
      <w:r w:rsidRPr="007B3981">
        <w:rPr>
          <w:rFonts w:ascii="Times New Roman" w:hAnsi="Times New Roman" w:cs="Times New Roman"/>
          <w:color w:val="000000" w:themeColor="text1"/>
          <w:sz w:val="28"/>
          <w:szCs w:val="28"/>
        </w:rPr>
        <w:t>с</w:t>
      </w:r>
      <w:r w:rsidRPr="007B3981">
        <w:rPr>
          <w:rFonts w:ascii="Times New Roman" w:hAnsi="Times New Roman" w:cs="Times New Roman"/>
          <w:color w:val="000000" w:themeColor="text1"/>
          <w:sz w:val="28"/>
          <w:szCs w:val="28"/>
        </w:rPr>
        <w:t>о</w:t>
      </w:r>
      <w:r w:rsidRPr="007B3981">
        <w:rPr>
          <w:rFonts w:ascii="Times New Roman" w:hAnsi="Times New Roman" w:cs="Times New Roman"/>
          <w:color w:val="000000" w:themeColor="text1"/>
          <w:sz w:val="28"/>
          <w:szCs w:val="28"/>
        </w:rPr>
        <w:t>блюдением</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порядка и условий выплат.</w:t>
      </w:r>
    </w:p>
    <w:p w:rsidR="003C1C8B" w:rsidRDefault="00E524E7" w:rsidP="003C1C8B">
      <w:pPr>
        <w:pStyle w:val="ConsPlusNonformat"/>
        <w:ind w:firstLine="709"/>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Организация обязуется:</w:t>
      </w:r>
    </w:p>
    <w:p w:rsidR="00E524E7" w:rsidRPr="007B3981" w:rsidRDefault="00E524E7" w:rsidP="003C1C8B">
      <w:pPr>
        <w:pStyle w:val="ConsPlusNonformat"/>
        <w:ind w:firstLine="709"/>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осуществлять выдачу жилищных (ипотечных) кредитов (займов),</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соо</w:t>
      </w:r>
      <w:r w:rsidRPr="007B3981">
        <w:rPr>
          <w:rFonts w:ascii="Times New Roman" w:hAnsi="Times New Roman" w:cs="Times New Roman"/>
          <w:color w:val="000000" w:themeColor="text1"/>
          <w:sz w:val="28"/>
          <w:szCs w:val="28"/>
        </w:rPr>
        <w:t>т</w:t>
      </w:r>
      <w:r w:rsidRPr="007B3981">
        <w:rPr>
          <w:rFonts w:ascii="Times New Roman" w:hAnsi="Times New Roman" w:cs="Times New Roman"/>
          <w:color w:val="000000" w:themeColor="text1"/>
          <w:sz w:val="28"/>
          <w:szCs w:val="28"/>
        </w:rPr>
        <w:t>ветствующих условиям, предусмотренным указанной Программой льготной</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lastRenderedPageBreak/>
        <w:t>ипотеки, в размере не менее размера, определенного в плане-графике</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ежем</w:t>
      </w:r>
      <w:r w:rsidRPr="007B3981">
        <w:rPr>
          <w:rFonts w:ascii="Times New Roman" w:hAnsi="Times New Roman" w:cs="Times New Roman"/>
          <w:color w:val="000000" w:themeColor="text1"/>
          <w:sz w:val="28"/>
          <w:szCs w:val="28"/>
        </w:rPr>
        <w:t>е</w:t>
      </w:r>
      <w:r w:rsidR="003C1C8B">
        <w:rPr>
          <w:rFonts w:ascii="Times New Roman" w:hAnsi="Times New Roman" w:cs="Times New Roman"/>
          <w:color w:val="000000" w:themeColor="text1"/>
          <w:sz w:val="28"/>
          <w:szCs w:val="28"/>
        </w:rPr>
        <w:t xml:space="preserve">сячной </w:t>
      </w:r>
      <w:r w:rsidRPr="007B3981">
        <w:rPr>
          <w:rFonts w:ascii="Times New Roman" w:hAnsi="Times New Roman" w:cs="Times New Roman"/>
          <w:color w:val="000000" w:themeColor="text1"/>
          <w:sz w:val="28"/>
          <w:szCs w:val="28"/>
        </w:rPr>
        <w:t>выдачи организацией кредитов (займов) (прилагается к настоящей</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зая</w:t>
      </w:r>
      <w:r w:rsidRPr="007B3981">
        <w:rPr>
          <w:rFonts w:ascii="Times New Roman" w:hAnsi="Times New Roman" w:cs="Times New Roman"/>
          <w:color w:val="000000" w:themeColor="text1"/>
          <w:sz w:val="28"/>
          <w:szCs w:val="28"/>
        </w:rPr>
        <w:t>в</w:t>
      </w:r>
      <w:r w:rsidRPr="007B3981">
        <w:rPr>
          <w:rFonts w:ascii="Times New Roman" w:hAnsi="Times New Roman" w:cs="Times New Roman"/>
          <w:color w:val="000000" w:themeColor="text1"/>
          <w:sz w:val="28"/>
          <w:szCs w:val="28"/>
        </w:rPr>
        <w:t>ке);</w:t>
      </w:r>
    </w:p>
    <w:p w:rsidR="003C1C8B" w:rsidRDefault="00E524E7" w:rsidP="003C1C8B">
      <w:pPr>
        <w:pStyle w:val="ConsPlusNonformat"/>
        <w:ind w:firstLine="709"/>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 xml:space="preserve">в течение 5 (пяти) рабочих дней со </w:t>
      </w:r>
      <w:r w:rsidR="003C1C8B">
        <w:rPr>
          <w:rFonts w:ascii="Times New Roman" w:hAnsi="Times New Roman" w:cs="Times New Roman"/>
          <w:color w:val="000000" w:themeColor="text1"/>
          <w:sz w:val="28"/>
          <w:szCs w:val="28"/>
        </w:rPr>
        <w:t xml:space="preserve">дня </w:t>
      </w:r>
      <w:r w:rsidRPr="007B3981">
        <w:rPr>
          <w:rFonts w:ascii="Times New Roman" w:hAnsi="Times New Roman" w:cs="Times New Roman"/>
          <w:color w:val="000000" w:themeColor="text1"/>
          <w:sz w:val="28"/>
          <w:szCs w:val="28"/>
        </w:rPr>
        <w:t>п</w:t>
      </w:r>
      <w:r w:rsidR="003C1C8B">
        <w:rPr>
          <w:rFonts w:ascii="Times New Roman" w:hAnsi="Times New Roman" w:cs="Times New Roman"/>
          <w:color w:val="000000" w:themeColor="text1"/>
          <w:sz w:val="28"/>
          <w:szCs w:val="28"/>
        </w:rPr>
        <w:t xml:space="preserve">олучения </w:t>
      </w:r>
      <w:r w:rsidRPr="007B3981">
        <w:rPr>
          <w:rFonts w:ascii="Times New Roman" w:hAnsi="Times New Roman" w:cs="Times New Roman"/>
          <w:color w:val="000000" w:themeColor="text1"/>
          <w:sz w:val="28"/>
          <w:szCs w:val="28"/>
        </w:rPr>
        <w:t>требования</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акционе</w:t>
      </w:r>
      <w:r w:rsidRPr="007B3981">
        <w:rPr>
          <w:rFonts w:ascii="Times New Roman" w:hAnsi="Times New Roman" w:cs="Times New Roman"/>
          <w:color w:val="000000" w:themeColor="text1"/>
          <w:sz w:val="28"/>
          <w:szCs w:val="28"/>
        </w:rPr>
        <w:t>р</w:t>
      </w:r>
      <w:r w:rsidRPr="007B3981">
        <w:rPr>
          <w:rFonts w:ascii="Times New Roman" w:hAnsi="Times New Roman" w:cs="Times New Roman"/>
          <w:color w:val="000000" w:themeColor="text1"/>
          <w:sz w:val="28"/>
          <w:szCs w:val="28"/>
        </w:rPr>
        <w:t xml:space="preserve">ного общества </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ДОМ.РФ</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 xml:space="preserve"> о возврате средств при несоблюдении порядка</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и (или) условий выплат возвратить средства, полученные в качестве выплат,</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а</w:t>
      </w:r>
      <w:r w:rsidRPr="007B3981">
        <w:rPr>
          <w:rFonts w:ascii="Times New Roman" w:hAnsi="Times New Roman" w:cs="Times New Roman"/>
          <w:color w:val="000000" w:themeColor="text1"/>
          <w:sz w:val="28"/>
          <w:szCs w:val="28"/>
        </w:rPr>
        <w:t>к</w:t>
      </w:r>
      <w:r w:rsidRPr="007B3981">
        <w:rPr>
          <w:rFonts w:ascii="Times New Roman" w:hAnsi="Times New Roman" w:cs="Times New Roman"/>
          <w:color w:val="000000" w:themeColor="text1"/>
          <w:sz w:val="28"/>
          <w:szCs w:val="28"/>
        </w:rPr>
        <w:t xml:space="preserve">ционерному обществу </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ДОМ.РФ</w:t>
      </w:r>
      <w:r w:rsidR="00DA70E1" w:rsidRPr="007B3981">
        <w:rPr>
          <w:rFonts w:ascii="Times New Roman" w:hAnsi="Times New Roman" w:cs="Times New Roman"/>
          <w:color w:val="000000" w:themeColor="text1"/>
          <w:sz w:val="28"/>
          <w:szCs w:val="28"/>
        </w:rPr>
        <w:t>»</w:t>
      </w:r>
      <w:r w:rsidRPr="007B3981">
        <w:rPr>
          <w:rFonts w:ascii="Times New Roman" w:hAnsi="Times New Roman" w:cs="Times New Roman"/>
          <w:color w:val="000000" w:themeColor="text1"/>
          <w:sz w:val="28"/>
          <w:szCs w:val="28"/>
        </w:rPr>
        <w:t>.</w:t>
      </w:r>
    </w:p>
    <w:p w:rsidR="00E524E7" w:rsidRPr="007B3981" w:rsidRDefault="00E524E7" w:rsidP="003C1C8B">
      <w:pPr>
        <w:pStyle w:val="ConsPlusNonformat"/>
        <w:ind w:firstLine="709"/>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В случае просрочки исполнения обязанности по возврату Обществу д</w:t>
      </w:r>
      <w:r w:rsidRPr="007B3981">
        <w:rPr>
          <w:rFonts w:ascii="Times New Roman" w:hAnsi="Times New Roman" w:cs="Times New Roman"/>
          <w:color w:val="000000" w:themeColor="text1"/>
          <w:sz w:val="28"/>
          <w:szCs w:val="28"/>
        </w:rPr>
        <w:t>е</w:t>
      </w:r>
      <w:r w:rsidRPr="007B3981">
        <w:rPr>
          <w:rFonts w:ascii="Times New Roman" w:hAnsi="Times New Roman" w:cs="Times New Roman"/>
          <w:color w:val="000000" w:themeColor="text1"/>
          <w:sz w:val="28"/>
          <w:szCs w:val="28"/>
        </w:rPr>
        <w:t>нежных</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средств организация обязана уплатить Обществу штраф, размер кот</w:t>
      </w:r>
      <w:r w:rsidRPr="007B3981">
        <w:rPr>
          <w:rFonts w:ascii="Times New Roman" w:hAnsi="Times New Roman" w:cs="Times New Roman"/>
          <w:color w:val="000000" w:themeColor="text1"/>
          <w:sz w:val="28"/>
          <w:szCs w:val="28"/>
        </w:rPr>
        <w:t>о</w:t>
      </w:r>
      <w:r w:rsidRPr="007B3981">
        <w:rPr>
          <w:rFonts w:ascii="Times New Roman" w:hAnsi="Times New Roman" w:cs="Times New Roman"/>
          <w:color w:val="000000" w:themeColor="text1"/>
          <w:sz w:val="28"/>
          <w:szCs w:val="28"/>
        </w:rPr>
        <w:t>рого</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составляет одну трехсотую ключевой ставки Центрального банка Росси</w:t>
      </w:r>
      <w:r w:rsidRPr="007B3981">
        <w:rPr>
          <w:rFonts w:ascii="Times New Roman" w:hAnsi="Times New Roman" w:cs="Times New Roman"/>
          <w:color w:val="000000" w:themeColor="text1"/>
          <w:sz w:val="28"/>
          <w:szCs w:val="28"/>
        </w:rPr>
        <w:t>й</w:t>
      </w:r>
      <w:r w:rsidRPr="007B3981">
        <w:rPr>
          <w:rFonts w:ascii="Times New Roman" w:hAnsi="Times New Roman" w:cs="Times New Roman"/>
          <w:color w:val="000000" w:themeColor="text1"/>
          <w:sz w:val="28"/>
          <w:szCs w:val="28"/>
        </w:rPr>
        <w:t>ской</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Федерации, действующей на дату истечения срока возврата денежных средств</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Обществу, от подлежащей возврату суммы денежных средств, за ка</w:t>
      </w:r>
      <w:r w:rsidRPr="007B3981">
        <w:rPr>
          <w:rFonts w:ascii="Times New Roman" w:hAnsi="Times New Roman" w:cs="Times New Roman"/>
          <w:color w:val="000000" w:themeColor="text1"/>
          <w:sz w:val="28"/>
          <w:szCs w:val="28"/>
        </w:rPr>
        <w:t>ж</w:t>
      </w:r>
      <w:r w:rsidRPr="007B3981">
        <w:rPr>
          <w:rFonts w:ascii="Times New Roman" w:hAnsi="Times New Roman" w:cs="Times New Roman"/>
          <w:color w:val="000000" w:themeColor="text1"/>
          <w:sz w:val="28"/>
          <w:szCs w:val="28"/>
        </w:rPr>
        <w:t>дый день</w:t>
      </w:r>
      <w:r w:rsidR="003C1C8B">
        <w:rPr>
          <w:rFonts w:ascii="Times New Roman" w:hAnsi="Times New Roman" w:cs="Times New Roman"/>
          <w:color w:val="000000" w:themeColor="text1"/>
          <w:sz w:val="28"/>
          <w:szCs w:val="28"/>
        </w:rPr>
        <w:t xml:space="preserve"> </w:t>
      </w:r>
      <w:r w:rsidRPr="007B3981">
        <w:rPr>
          <w:rFonts w:ascii="Times New Roman" w:hAnsi="Times New Roman" w:cs="Times New Roman"/>
          <w:color w:val="000000" w:themeColor="text1"/>
          <w:sz w:val="28"/>
          <w:szCs w:val="28"/>
        </w:rPr>
        <w:t>просрочки.</w:t>
      </w:r>
    </w:p>
    <w:p w:rsidR="00E524E7" w:rsidRDefault="00E524E7" w:rsidP="00E524E7">
      <w:pPr>
        <w:pStyle w:val="ConsPlusNonformat"/>
        <w:jc w:val="both"/>
        <w:rPr>
          <w:rFonts w:ascii="Times New Roman" w:hAnsi="Times New Roman" w:cs="Times New Roman"/>
          <w:color w:val="000000" w:themeColor="text1"/>
          <w:sz w:val="28"/>
          <w:szCs w:val="28"/>
        </w:rPr>
      </w:pPr>
    </w:p>
    <w:p w:rsidR="003C1C8B" w:rsidRPr="007B3981" w:rsidRDefault="003C1C8B" w:rsidP="00E524E7">
      <w:pPr>
        <w:pStyle w:val="ConsPlusNonformat"/>
        <w:jc w:val="both"/>
        <w:rPr>
          <w:rFonts w:ascii="Times New Roman" w:hAnsi="Times New Roman" w:cs="Times New Roman"/>
          <w:color w:val="000000" w:themeColor="text1"/>
          <w:sz w:val="28"/>
          <w:szCs w:val="28"/>
        </w:rPr>
      </w:pPr>
    </w:p>
    <w:p w:rsidR="00E524E7" w:rsidRPr="007B3981" w:rsidRDefault="00E524E7" w:rsidP="00E524E7">
      <w:pPr>
        <w:pStyle w:val="ConsPlusNonformat"/>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Должность _________________________ И.О. Фамилия</w:t>
      </w:r>
    </w:p>
    <w:p w:rsidR="00E524E7" w:rsidRPr="003C1C8B" w:rsidRDefault="00E524E7" w:rsidP="00E524E7">
      <w:pPr>
        <w:pStyle w:val="ConsPlusNonformat"/>
        <w:jc w:val="both"/>
        <w:rPr>
          <w:rFonts w:ascii="Times New Roman" w:hAnsi="Times New Roman" w:cs="Times New Roman"/>
          <w:color w:val="000000" w:themeColor="text1"/>
          <w:sz w:val="24"/>
          <w:szCs w:val="28"/>
        </w:rPr>
      </w:pPr>
      <w:r w:rsidRPr="003C1C8B">
        <w:rPr>
          <w:rFonts w:ascii="Times New Roman" w:hAnsi="Times New Roman" w:cs="Times New Roman"/>
          <w:color w:val="000000" w:themeColor="text1"/>
          <w:sz w:val="24"/>
          <w:szCs w:val="28"/>
        </w:rPr>
        <w:t xml:space="preserve">          </w:t>
      </w:r>
      <w:r w:rsidR="003C1C8B">
        <w:rPr>
          <w:rFonts w:ascii="Times New Roman" w:hAnsi="Times New Roman" w:cs="Times New Roman"/>
          <w:color w:val="000000" w:themeColor="text1"/>
          <w:sz w:val="24"/>
          <w:szCs w:val="28"/>
        </w:rPr>
        <w:t xml:space="preserve">                          </w:t>
      </w:r>
      <w:r w:rsidRPr="003C1C8B">
        <w:rPr>
          <w:rFonts w:ascii="Times New Roman" w:hAnsi="Times New Roman" w:cs="Times New Roman"/>
          <w:color w:val="000000" w:themeColor="text1"/>
          <w:sz w:val="24"/>
          <w:szCs w:val="28"/>
        </w:rPr>
        <w:t xml:space="preserve">    (подпись, М.П.)</w:t>
      </w:r>
    </w:p>
    <w:p w:rsidR="00E524E7" w:rsidRPr="007B3981" w:rsidRDefault="00E524E7" w:rsidP="00E524E7">
      <w:pPr>
        <w:pStyle w:val="ConsPlusNonformat"/>
        <w:jc w:val="both"/>
        <w:rPr>
          <w:rFonts w:ascii="Times New Roman" w:hAnsi="Times New Roman" w:cs="Times New Roman"/>
          <w:color w:val="000000" w:themeColor="text1"/>
          <w:sz w:val="28"/>
          <w:szCs w:val="28"/>
        </w:rPr>
      </w:pPr>
    </w:p>
    <w:p w:rsidR="00E524E7" w:rsidRPr="007B3981" w:rsidRDefault="00E524E7" w:rsidP="00E524E7">
      <w:pPr>
        <w:pStyle w:val="ConsPlusNonformat"/>
        <w:jc w:val="both"/>
        <w:rPr>
          <w:rFonts w:ascii="Times New Roman" w:hAnsi="Times New Roman" w:cs="Times New Roman"/>
          <w:color w:val="000000" w:themeColor="text1"/>
          <w:sz w:val="28"/>
          <w:szCs w:val="28"/>
        </w:rPr>
      </w:pPr>
      <w:r w:rsidRPr="007B3981">
        <w:rPr>
          <w:rFonts w:ascii="Times New Roman" w:hAnsi="Times New Roman" w:cs="Times New Roman"/>
          <w:color w:val="000000" w:themeColor="text1"/>
          <w:sz w:val="28"/>
          <w:szCs w:val="28"/>
        </w:rPr>
        <w:t>___________________________________</w:t>
      </w:r>
    </w:p>
    <w:p w:rsidR="00E524E7" w:rsidRPr="003C1C8B" w:rsidRDefault="00E524E7" w:rsidP="00E524E7">
      <w:pPr>
        <w:pStyle w:val="ConsPlusNonformat"/>
        <w:jc w:val="both"/>
        <w:rPr>
          <w:rFonts w:ascii="Times New Roman" w:hAnsi="Times New Roman" w:cs="Times New Roman"/>
          <w:sz w:val="24"/>
          <w:szCs w:val="28"/>
        </w:rPr>
      </w:pPr>
      <w:r w:rsidRPr="003C1C8B">
        <w:rPr>
          <w:rFonts w:ascii="Times New Roman" w:hAnsi="Times New Roman" w:cs="Times New Roman"/>
          <w:color w:val="000000" w:themeColor="text1"/>
          <w:sz w:val="24"/>
          <w:szCs w:val="28"/>
        </w:rPr>
        <w:t xml:space="preserve">  </w:t>
      </w:r>
      <w:r w:rsidR="003C1C8B">
        <w:rPr>
          <w:rFonts w:ascii="Times New Roman" w:hAnsi="Times New Roman" w:cs="Times New Roman"/>
          <w:color w:val="000000" w:themeColor="text1"/>
          <w:sz w:val="24"/>
          <w:szCs w:val="28"/>
        </w:rPr>
        <w:t xml:space="preserve">              </w:t>
      </w:r>
      <w:r w:rsidRPr="003C1C8B">
        <w:rPr>
          <w:rFonts w:ascii="Times New Roman" w:hAnsi="Times New Roman" w:cs="Times New Roman"/>
          <w:color w:val="000000" w:themeColor="text1"/>
          <w:sz w:val="24"/>
          <w:szCs w:val="28"/>
        </w:rPr>
        <w:t xml:space="preserve"> (дата формирования заявления</w:t>
      </w:r>
      <w:r w:rsidRPr="003C1C8B">
        <w:rPr>
          <w:rFonts w:ascii="Times New Roman" w:hAnsi="Times New Roman" w:cs="Times New Roman"/>
          <w:sz w:val="24"/>
          <w:szCs w:val="28"/>
        </w:rPr>
        <w:t>)</w:t>
      </w:r>
    </w:p>
    <w:p w:rsidR="00E524E7" w:rsidRPr="000E053C" w:rsidRDefault="00E524E7" w:rsidP="00E524E7">
      <w:pPr>
        <w:pStyle w:val="ConsPlusNormal"/>
        <w:ind w:firstLine="540"/>
        <w:jc w:val="both"/>
        <w:rPr>
          <w:rFonts w:cstheme="minorHAnsi"/>
        </w:rPr>
        <w:sectPr w:rsidR="00E524E7" w:rsidRPr="000E053C" w:rsidSect="00ED0662">
          <w:headerReference w:type="default" r:id="rId14"/>
          <w:type w:val="continuous"/>
          <w:pgSz w:w="11906" w:h="16838"/>
          <w:pgMar w:top="1134" w:right="567" w:bottom="1134" w:left="1701" w:header="709" w:footer="709" w:gutter="0"/>
          <w:cols w:space="708"/>
          <w:titlePg/>
          <w:docGrid w:linePitch="360"/>
        </w:sectPr>
      </w:pPr>
    </w:p>
    <w:p w:rsidR="00E524E7" w:rsidRPr="004E2A3D" w:rsidRDefault="00E524E7" w:rsidP="004E2A3D">
      <w:pPr>
        <w:pStyle w:val="ConsPlusNormal"/>
        <w:ind w:left="5103"/>
        <w:jc w:val="center"/>
        <w:outlineLvl w:val="3"/>
        <w:rPr>
          <w:rFonts w:ascii="Times New Roman" w:hAnsi="Times New Roman" w:cs="Times New Roman"/>
          <w:sz w:val="28"/>
          <w:szCs w:val="28"/>
        </w:rPr>
      </w:pPr>
      <w:r w:rsidRPr="004E2A3D">
        <w:rPr>
          <w:rFonts w:ascii="Times New Roman" w:hAnsi="Times New Roman" w:cs="Times New Roman"/>
          <w:sz w:val="28"/>
          <w:szCs w:val="28"/>
        </w:rPr>
        <w:lastRenderedPageBreak/>
        <w:t>Приложение № 2</w:t>
      </w:r>
    </w:p>
    <w:p w:rsidR="004E2A3D" w:rsidRDefault="00E524E7" w:rsidP="004E2A3D">
      <w:pPr>
        <w:pStyle w:val="ConsPlusNormal"/>
        <w:ind w:left="5103"/>
        <w:jc w:val="center"/>
        <w:rPr>
          <w:rFonts w:ascii="Times New Roman" w:hAnsi="Times New Roman" w:cs="Times New Roman"/>
          <w:sz w:val="28"/>
          <w:szCs w:val="28"/>
        </w:rPr>
      </w:pPr>
      <w:r w:rsidRPr="004E2A3D">
        <w:rPr>
          <w:rFonts w:ascii="Times New Roman" w:hAnsi="Times New Roman" w:cs="Times New Roman"/>
          <w:sz w:val="28"/>
          <w:szCs w:val="28"/>
        </w:rPr>
        <w:t xml:space="preserve">к Условиям программы </w:t>
      </w:r>
    </w:p>
    <w:p w:rsidR="00E524E7" w:rsidRPr="004E2A3D" w:rsidRDefault="00DA70E1" w:rsidP="004E2A3D">
      <w:pPr>
        <w:pStyle w:val="ConsPlusNormal"/>
        <w:ind w:left="5103"/>
        <w:jc w:val="center"/>
        <w:rPr>
          <w:rFonts w:ascii="Times New Roman" w:hAnsi="Times New Roman" w:cs="Times New Roman"/>
          <w:sz w:val="28"/>
          <w:szCs w:val="28"/>
        </w:rPr>
      </w:pPr>
      <w:r w:rsidRPr="004E2A3D">
        <w:rPr>
          <w:rFonts w:ascii="Times New Roman" w:hAnsi="Times New Roman" w:cs="Times New Roman"/>
          <w:sz w:val="28"/>
          <w:szCs w:val="28"/>
        </w:rPr>
        <w:t>«</w:t>
      </w:r>
      <w:r w:rsidR="00E524E7" w:rsidRPr="004E2A3D">
        <w:rPr>
          <w:rFonts w:ascii="Times New Roman" w:hAnsi="Times New Roman" w:cs="Times New Roman"/>
          <w:sz w:val="28"/>
          <w:szCs w:val="28"/>
        </w:rPr>
        <w:t>Льготная ипотека</w:t>
      </w:r>
      <w:r w:rsidR="004E2A3D">
        <w:rPr>
          <w:rFonts w:ascii="Times New Roman" w:hAnsi="Times New Roman" w:cs="Times New Roman"/>
          <w:sz w:val="28"/>
          <w:szCs w:val="28"/>
        </w:rPr>
        <w:t xml:space="preserve"> </w:t>
      </w:r>
      <w:r w:rsidR="00E524E7" w:rsidRPr="004E2A3D">
        <w:rPr>
          <w:rFonts w:ascii="Times New Roman" w:hAnsi="Times New Roman" w:cs="Times New Roman"/>
          <w:sz w:val="28"/>
          <w:szCs w:val="28"/>
        </w:rPr>
        <w:t>на территории Республики Тыва</w:t>
      </w:r>
      <w:r w:rsidRPr="004E2A3D">
        <w:rPr>
          <w:rFonts w:ascii="Times New Roman" w:hAnsi="Times New Roman" w:cs="Times New Roman"/>
          <w:sz w:val="28"/>
          <w:szCs w:val="28"/>
        </w:rPr>
        <w:t>»</w:t>
      </w:r>
    </w:p>
    <w:p w:rsidR="00E524E7" w:rsidRPr="004E2A3D" w:rsidRDefault="00E524E7" w:rsidP="004E2A3D">
      <w:pPr>
        <w:pStyle w:val="ConsPlusNormal"/>
        <w:ind w:left="5103"/>
        <w:jc w:val="center"/>
        <w:rPr>
          <w:rFonts w:ascii="Times New Roman" w:hAnsi="Times New Roman" w:cs="Times New Roman"/>
          <w:sz w:val="28"/>
          <w:szCs w:val="28"/>
        </w:rPr>
      </w:pPr>
    </w:p>
    <w:p w:rsidR="00E524E7" w:rsidRPr="004E2A3D" w:rsidRDefault="00E524E7" w:rsidP="004E2A3D">
      <w:pPr>
        <w:pStyle w:val="ConsPlusNormal"/>
        <w:ind w:left="5103"/>
        <w:jc w:val="right"/>
        <w:rPr>
          <w:rFonts w:ascii="Times New Roman" w:hAnsi="Times New Roman" w:cs="Times New Roman"/>
          <w:sz w:val="28"/>
          <w:szCs w:val="28"/>
        </w:rPr>
      </w:pPr>
      <w:r w:rsidRPr="004E2A3D">
        <w:rPr>
          <w:rFonts w:ascii="Times New Roman" w:hAnsi="Times New Roman" w:cs="Times New Roman"/>
          <w:sz w:val="28"/>
          <w:szCs w:val="28"/>
        </w:rPr>
        <w:t>Форма</w:t>
      </w:r>
    </w:p>
    <w:p w:rsidR="00E524E7" w:rsidRPr="004E2A3D" w:rsidRDefault="00E524E7" w:rsidP="004E2A3D">
      <w:pPr>
        <w:pStyle w:val="ConsPlusNormal"/>
        <w:ind w:left="5103"/>
        <w:jc w:val="center"/>
        <w:rPr>
          <w:rFonts w:ascii="Times New Roman" w:hAnsi="Times New Roman" w:cs="Times New Roman"/>
          <w:sz w:val="28"/>
          <w:szCs w:val="28"/>
        </w:rPr>
      </w:pPr>
    </w:p>
    <w:p w:rsidR="00E524E7" w:rsidRPr="004E2A3D" w:rsidRDefault="00E524E7" w:rsidP="004E2A3D">
      <w:pPr>
        <w:pStyle w:val="ConsPlusNonformat"/>
        <w:jc w:val="center"/>
        <w:rPr>
          <w:rFonts w:ascii="Times New Roman" w:hAnsi="Times New Roman" w:cs="Times New Roman"/>
          <w:sz w:val="28"/>
          <w:szCs w:val="28"/>
        </w:rPr>
      </w:pPr>
      <w:bookmarkStart w:id="2" w:name="P1842"/>
      <w:bookmarkEnd w:id="2"/>
      <w:r w:rsidRPr="004E2A3D">
        <w:rPr>
          <w:rFonts w:ascii="Times New Roman" w:hAnsi="Times New Roman" w:cs="Times New Roman"/>
          <w:sz w:val="28"/>
          <w:szCs w:val="28"/>
        </w:rPr>
        <w:t>З</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А</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Я</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В</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Л</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Е</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Н</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И</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Е</w:t>
      </w:r>
    </w:p>
    <w:p w:rsidR="00E524E7" w:rsidRPr="004E2A3D" w:rsidRDefault="00E524E7" w:rsidP="004E2A3D">
      <w:pPr>
        <w:pStyle w:val="ConsPlusNonformat"/>
        <w:jc w:val="center"/>
        <w:rPr>
          <w:rFonts w:ascii="Times New Roman" w:hAnsi="Times New Roman" w:cs="Times New Roman"/>
          <w:sz w:val="28"/>
          <w:szCs w:val="28"/>
        </w:rPr>
      </w:pPr>
      <w:r w:rsidRPr="004E2A3D">
        <w:rPr>
          <w:rFonts w:ascii="Times New Roman" w:hAnsi="Times New Roman" w:cs="Times New Roman"/>
          <w:sz w:val="28"/>
          <w:szCs w:val="28"/>
        </w:rPr>
        <w:t>о получении выплат на возмещение недополученных</w:t>
      </w:r>
    </w:p>
    <w:p w:rsidR="00E524E7" w:rsidRPr="004E2A3D" w:rsidRDefault="00E524E7" w:rsidP="004E2A3D">
      <w:pPr>
        <w:pStyle w:val="ConsPlusNonformat"/>
        <w:jc w:val="center"/>
        <w:rPr>
          <w:rFonts w:ascii="Times New Roman" w:hAnsi="Times New Roman" w:cs="Times New Roman"/>
          <w:sz w:val="28"/>
          <w:szCs w:val="28"/>
        </w:rPr>
      </w:pPr>
      <w:r w:rsidRPr="004E2A3D">
        <w:rPr>
          <w:rFonts w:ascii="Times New Roman" w:hAnsi="Times New Roman" w:cs="Times New Roman"/>
          <w:sz w:val="28"/>
          <w:szCs w:val="28"/>
        </w:rPr>
        <w:t>доходов по жилищным (ипотечным) кредитам (займам),</w:t>
      </w:r>
    </w:p>
    <w:p w:rsidR="00E524E7" w:rsidRPr="004E2A3D" w:rsidRDefault="00E524E7" w:rsidP="004E2A3D">
      <w:pPr>
        <w:pStyle w:val="ConsPlusNonformat"/>
        <w:jc w:val="center"/>
        <w:rPr>
          <w:rFonts w:ascii="Times New Roman" w:hAnsi="Times New Roman" w:cs="Times New Roman"/>
          <w:sz w:val="28"/>
          <w:szCs w:val="28"/>
        </w:rPr>
      </w:pPr>
      <w:r w:rsidRPr="004E2A3D">
        <w:rPr>
          <w:rFonts w:ascii="Times New Roman" w:hAnsi="Times New Roman" w:cs="Times New Roman"/>
          <w:sz w:val="28"/>
          <w:szCs w:val="28"/>
        </w:rPr>
        <w:t>выданным гражданам Российской Федерации на</w:t>
      </w:r>
    </w:p>
    <w:p w:rsidR="00E524E7" w:rsidRPr="004E2A3D" w:rsidRDefault="00E524E7" w:rsidP="004E2A3D">
      <w:pPr>
        <w:pStyle w:val="ConsPlusNonformat"/>
        <w:jc w:val="center"/>
        <w:rPr>
          <w:rFonts w:ascii="Times New Roman" w:hAnsi="Times New Roman" w:cs="Times New Roman"/>
          <w:sz w:val="28"/>
          <w:szCs w:val="28"/>
        </w:rPr>
      </w:pPr>
      <w:r w:rsidRPr="004E2A3D">
        <w:rPr>
          <w:rFonts w:ascii="Times New Roman" w:hAnsi="Times New Roman" w:cs="Times New Roman"/>
          <w:sz w:val="28"/>
          <w:szCs w:val="28"/>
        </w:rPr>
        <w:t>приобретение жилых помещений на территории</w:t>
      </w:r>
    </w:p>
    <w:p w:rsidR="00E524E7" w:rsidRPr="004E2A3D" w:rsidRDefault="00E524E7" w:rsidP="004E2A3D">
      <w:pPr>
        <w:pStyle w:val="ConsPlusNonformat"/>
        <w:jc w:val="center"/>
        <w:rPr>
          <w:rFonts w:ascii="Times New Roman" w:hAnsi="Times New Roman" w:cs="Times New Roman"/>
          <w:sz w:val="28"/>
          <w:szCs w:val="28"/>
        </w:rPr>
      </w:pPr>
      <w:r w:rsidRPr="004E2A3D">
        <w:rPr>
          <w:rFonts w:ascii="Times New Roman" w:hAnsi="Times New Roman" w:cs="Times New Roman"/>
          <w:sz w:val="28"/>
          <w:szCs w:val="28"/>
        </w:rPr>
        <w:t>Республики Тыва</w:t>
      </w:r>
    </w:p>
    <w:p w:rsidR="00E524E7" w:rsidRPr="004E2A3D" w:rsidRDefault="00E524E7" w:rsidP="004E2A3D">
      <w:pPr>
        <w:pStyle w:val="ConsPlusNonformat"/>
        <w:jc w:val="center"/>
        <w:rPr>
          <w:rFonts w:ascii="Times New Roman" w:hAnsi="Times New Roman" w:cs="Times New Roman"/>
          <w:sz w:val="28"/>
          <w:szCs w:val="28"/>
        </w:rPr>
      </w:pPr>
      <w:r w:rsidRPr="004E2A3D">
        <w:rPr>
          <w:rFonts w:ascii="Times New Roman" w:hAnsi="Times New Roman" w:cs="Times New Roman"/>
          <w:sz w:val="28"/>
          <w:szCs w:val="28"/>
        </w:rPr>
        <w:t>______________________________________________</w:t>
      </w:r>
    </w:p>
    <w:p w:rsidR="00E524E7" w:rsidRPr="004E2A3D" w:rsidRDefault="00E524E7" w:rsidP="004E2A3D">
      <w:pPr>
        <w:pStyle w:val="ConsPlusNonformat"/>
        <w:jc w:val="center"/>
        <w:rPr>
          <w:rFonts w:ascii="Times New Roman" w:hAnsi="Times New Roman" w:cs="Times New Roman"/>
          <w:sz w:val="24"/>
          <w:szCs w:val="28"/>
        </w:rPr>
      </w:pPr>
      <w:r w:rsidRPr="004E2A3D">
        <w:rPr>
          <w:rFonts w:ascii="Times New Roman" w:hAnsi="Times New Roman" w:cs="Times New Roman"/>
          <w:sz w:val="24"/>
          <w:szCs w:val="28"/>
        </w:rPr>
        <w:t>(наименование организации)</w:t>
      </w:r>
    </w:p>
    <w:p w:rsidR="00E524E7" w:rsidRPr="004E2A3D" w:rsidRDefault="00E524E7" w:rsidP="004E2A3D">
      <w:pPr>
        <w:pStyle w:val="ConsPlusNonformat"/>
        <w:jc w:val="center"/>
        <w:rPr>
          <w:rFonts w:ascii="Times New Roman" w:hAnsi="Times New Roman" w:cs="Times New Roman"/>
          <w:sz w:val="28"/>
          <w:szCs w:val="28"/>
        </w:rPr>
      </w:pPr>
    </w:p>
    <w:p w:rsidR="00E524E7" w:rsidRPr="004E2A3D" w:rsidRDefault="00E524E7" w:rsidP="004E2A3D">
      <w:pPr>
        <w:pStyle w:val="ConsPlusNonformat"/>
        <w:ind w:firstLine="709"/>
        <w:jc w:val="both"/>
        <w:rPr>
          <w:rFonts w:ascii="Times New Roman" w:hAnsi="Times New Roman" w:cs="Times New Roman"/>
          <w:sz w:val="28"/>
          <w:szCs w:val="28"/>
        </w:rPr>
      </w:pPr>
      <w:r w:rsidRPr="004E2A3D">
        <w:rPr>
          <w:rFonts w:ascii="Times New Roman" w:hAnsi="Times New Roman" w:cs="Times New Roman"/>
          <w:sz w:val="28"/>
          <w:szCs w:val="28"/>
        </w:rPr>
        <w:t xml:space="preserve">Календарный месяц, за который осуществляются выплаты (далее </w:t>
      </w:r>
      <w:r w:rsidR="004E2A3D">
        <w:rPr>
          <w:rFonts w:ascii="Times New Roman" w:hAnsi="Times New Roman" w:cs="Times New Roman"/>
          <w:sz w:val="28"/>
          <w:szCs w:val="28"/>
        </w:rPr>
        <w:t>–</w:t>
      </w:r>
      <w:r w:rsidRPr="004E2A3D">
        <w:rPr>
          <w:rFonts w:ascii="Times New Roman" w:hAnsi="Times New Roman" w:cs="Times New Roman"/>
          <w:sz w:val="28"/>
          <w:szCs w:val="28"/>
        </w:rPr>
        <w:t xml:space="preserve"> ра</w:t>
      </w:r>
      <w:r w:rsidRPr="004E2A3D">
        <w:rPr>
          <w:rFonts w:ascii="Times New Roman" w:hAnsi="Times New Roman" w:cs="Times New Roman"/>
          <w:sz w:val="28"/>
          <w:szCs w:val="28"/>
        </w:rPr>
        <w:t>с</w:t>
      </w:r>
      <w:r w:rsidRPr="004E2A3D">
        <w:rPr>
          <w:rFonts w:ascii="Times New Roman" w:hAnsi="Times New Roman" w:cs="Times New Roman"/>
          <w:sz w:val="28"/>
          <w:szCs w:val="28"/>
        </w:rPr>
        <w:t>четный</w:t>
      </w:r>
      <w:r w:rsidR="004E2A3D">
        <w:rPr>
          <w:rFonts w:ascii="Times New Roman" w:hAnsi="Times New Roman" w:cs="Times New Roman"/>
          <w:sz w:val="28"/>
          <w:szCs w:val="28"/>
        </w:rPr>
        <w:t xml:space="preserve"> </w:t>
      </w:r>
      <w:r w:rsidRPr="004E2A3D">
        <w:rPr>
          <w:rFonts w:ascii="Times New Roman" w:hAnsi="Times New Roman" w:cs="Times New Roman"/>
          <w:sz w:val="28"/>
          <w:szCs w:val="28"/>
        </w:rPr>
        <w:t xml:space="preserve">месяц), </w:t>
      </w:r>
      <w:r w:rsidR="004E2A3D">
        <w:rPr>
          <w:rFonts w:ascii="Times New Roman" w:hAnsi="Times New Roman" w:cs="Times New Roman"/>
          <w:sz w:val="28"/>
          <w:szCs w:val="28"/>
        </w:rPr>
        <w:t>–</w:t>
      </w:r>
      <w:r w:rsidRPr="004E2A3D">
        <w:rPr>
          <w:rFonts w:ascii="Times New Roman" w:hAnsi="Times New Roman" w:cs="Times New Roman"/>
          <w:sz w:val="28"/>
          <w:szCs w:val="28"/>
        </w:rPr>
        <w:t xml:space="preserve"> ______________ 20___ г.</w:t>
      </w:r>
    </w:p>
    <w:p w:rsidR="00E524E7" w:rsidRPr="004E2A3D" w:rsidRDefault="00E524E7" w:rsidP="004E2A3D">
      <w:pPr>
        <w:pStyle w:val="ConsPlusNonformat"/>
        <w:ind w:firstLine="709"/>
        <w:jc w:val="both"/>
        <w:rPr>
          <w:rFonts w:ascii="Times New Roman" w:hAnsi="Times New Roman" w:cs="Times New Roman"/>
          <w:sz w:val="28"/>
          <w:szCs w:val="28"/>
        </w:rPr>
      </w:pPr>
      <w:r w:rsidRPr="004E2A3D">
        <w:rPr>
          <w:rFonts w:ascii="Times New Roman" w:hAnsi="Times New Roman" w:cs="Times New Roman"/>
          <w:sz w:val="28"/>
          <w:szCs w:val="28"/>
        </w:rPr>
        <w:t>Количество выданных жилищны</w:t>
      </w:r>
      <w:r w:rsidR="004E2A3D">
        <w:rPr>
          <w:rFonts w:ascii="Times New Roman" w:hAnsi="Times New Roman" w:cs="Times New Roman"/>
          <w:sz w:val="28"/>
          <w:szCs w:val="28"/>
        </w:rPr>
        <w:t>х (ипотечных) кредитов (займов)</w:t>
      </w:r>
      <w:r w:rsidRPr="004E2A3D">
        <w:rPr>
          <w:rFonts w:ascii="Times New Roman" w:hAnsi="Times New Roman" w:cs="Times New Roman"/>
          <w:sz w:val="28"/>
          <w:szCs w:val="28"/>
        </w:rPr>
        <w:t>_______</w:t>
      </w:r>
    </w:p>
    <w:p w:rsidR="00E524E7" w:rsidRPr="004E2A3D" w:rsidRDefault="00E524E7" w:rsidP="004E2A3D">
      <w:pPr>
        <w:pStyle w:val="ConsPlusNonformat"/>
        <w:jc w:val="both"/>
        <w:rPr>
          <w:rFonts w:ascii="Times New Roman" w:hAnsi="Times New Roman" w:cs="Times New Roman"/>
          <w:sz w:val="28"/>
          <w:szCs w:val="28"/>
        </w:rPr>
      </w:pPr>
      <w:r w:rsidRPr="004E2A3D">
        <w:rPr>
          <w:rFonts w:ascii="Times New Roman" w:hAnsi="Times New Roman" w:cs="Times New Roman"/>
          <w:sz w:val="28"/>
          <w:szCs w:val="28"/>
        </w:rPr>
        <w:t>____________________________________________________________________,</w:t>
      </w:r>
    </w:p>
    <w:p w:rsidR="00E524E7" w:rsidRPr="004E2A3D" w:rsidRDefault="00E524E7" w:rsidP="004E2A3D">
      <w:pPr>
        <w:pStyle w:val="ConsPlusNonformat"/>
        <w:jc w:val="center"/>
        <w:rPr>
          <w:rFonts w:ascii="Times New Roman" w:hAnsi="Times New Roman" w:cs="Times New Roman"/>
          <w:sz w:val="24"/>
          <w:szCs w:val="28"/>
        </w:rPr>
      </w:pPr>
      <w:r w:rsidRPr="004E2A3D">
        <w:rPr>
          <w:rFonts w:ascii="Times New Roman" w:hAnsi="Times New Roman" w:cs="Times New Roman"/>
          <w:sz w:val="24"/>
          <w:szCs w:val="28"/>
        </w:rPr>
        <w:t>(наименование организации)</w:t>
      </w:r>
    </w:p>
    <w:p w:rsidR="00E524E7" w:rsidRPr="004E2A3D" w:rsidRDefault="00E524E7" w:rsidP="004E2A3D">
      <w:pPr>
        <w:pStyle w:val="ConsPlusNonformat"/>
        <w:jc w:val="both"/>
        <w:rPr>
          <w:rFonts w:ascii="Times New Roman" w:hAnsi="Times New Roman" w:cs="Times New Roman"/>
          <w:sz w:val="28"/>
          <w:szCs w:val="28"/>
        </w:rPr>
      </w:pPr>
      <w:r w:rsidRPr="004E2A3D">
        <w:rPr>
          <w:rFonts w:ascii="Times New Roman" w:hAnsi="Times New Roman" w:cs="Times New Roman"/>
          <w:sz w:val="28"/>
          <w:szCs w:val="28"/>
        </w:rPr>
        <w:t>по которым осуществляется выплата, составило _______ единиц.</w:t>
      </w:r>
    </w:p>
    <w:p w:rsidR="00886EED" w:rsidRPr="00886EED" w:rsidRDefault="00E524E7" w:rsidP="00886EED">
      <w:pPr>
        <w:pStyle w:val="ConsPlusNonformat"/>
        <w:ind w:firstLine="709"/>
        <w:jc w:val="both"/>
        <w:rPr>
          <w:rFonts w:ascii="Times New Roman" w:hAnsi="Times New Roman" w:cs="Times New Roman"/>
          <w:sz w:val="24"/>
          <w:szCs w:val="28"/>
        </w:rPr>
      </w:pPr>
      <w:r w:rsidRPr="004E2A3D">
        <w:rPr>
          <w:rFonts w:ascii="Times New Roman" w:hAnsi="Times New Roman" w:cs="Times New Roman"/>
          <w:sz w:val="28"/>
          <w:szCs w:val="28"/>
        </w:rPr>
        <w:t xml:space="preserve">Общий размер </w:t>
      </w:r>
      <w:r w:rsidRPr="004E2A3D">
        <w:rPr>
          <w:rFonts w:ascii="Times New Roman" w:hAnsi="Times New Roman" w:cs="Times New Roman"/>
          <w:color w:val="000000" w:themeColor="text1"/>
          <w:sz w:val="28"/>
          <w:szCs w:val="28"/>
        </w:rPr>
        <w:t>недополученных доходов по жилищным (ипотечным) кр</w:t>
      </w:r>
      <w:r w:rsidRPr="004E2A3D">
        <w:rPr>
          <w:rFonts w:ascii="Times New Roman" w:hAnsi="Times New Roman" w:cs="Times New Roman"/>
          <w:color w:val="000000" w:themeColor="text1"/>
          <w:sz w:val="28"/>
          <w:szCs w:val="28"/>
        </w:rPr>
        <w:t>е</w:t>
      </w:r>
      <w:r w:rsidRPr="004E2A3D">
        <w:rPr>
          <w:rFonts w:ascii="Times New Roman" w:hAnsi="Times New Roman" w:cs="Times New Roman"/>
          <w:color w:val="000000" w:themeColor="text1"/>
          <w:sz w:val="28"/>
          <w:szCs w:val="28"/>
        </w:rPr>
        <w:t>дитам</w:t>
      </w:r>
      <w:r w:rsidR="00886EED">
        <w:rPr>
          <w:rFonts w:ascii="Times New Roman" w:hAnsi="Times New Roman" w:cs="Times New Roman"/>
          <w:color w:val="000000" w:themeColor="text1"/>
          <w:sz w:val="28"/>
          <w:szCs w:val="28"/>
        </w:rPr>
        <w:t xml:space="preserve"> </w:t>
      </w:r>
      <w:r w:rsidRPr="004E2A3D">
        <w:rPr>
          <w:rFonts w:ascii="Times New Roman" w:hAnsi="Times New Roman" w:cs="Times New Roman"/>
          <w:color w:val="000000" w:themeColor="text1"/>
          <w:sz w:val="28"/>
          <w:szCs w:val="28"/>
        </w:rPr>
        <w:t xml:space="preserve">(займам), выданным в соответствии с </w:t>
      </w:r>
      <w:hyperlink w:anchor="P1669">
        <w:r w:rsidRPr="004E2A3D">
          <w:rPr>
            <w:rFonts w:ascii="Times New Roman" w:hAnsi="Times New Roman" w:cs="Times New Roman"/>
            <w:color w:val="000000" w:themeColor="text1"/>
            <w:sz w:val="28"/>
            <w:szCs w:val="28"/>
          </w:rPr>
          <w:t>Условиями</w:t>
        </w:r>
      </w:hyperlink>
      <w:r w:rsidRPr="004E2A3D">
        <w:rPr>
          <w:rFonts w:ascii="Times New Roman" w:hAnsi="Times New Roman" w:cs="Times New Roman"/>
          <w:color w:val="000000" w:themeColor="text1"/>
          <w:sz w:val="28"/>
          <w:szCs w:val="28"/>
        </w:rPr>
        <w:t xml:space="preserve"> программы </w:t>
      </w:r>
      <w:r w:rsidR="00DA70E1" w:rsidRPr="004E2A3D">
        <w:rPr>
          <w:rFonts w:ascii="Times New Roman" w:hAnsi="Times New Roman" w:cs="Times New Roman"/>
          <w:color w:val="000000" w:themeColor="text1"/>
          <w:sz w:val="28"/>
          <w:szCs w:val="28"/>
        </w:rPr>
        <w:t>«</w:t>
      </w:r>
      <w:r w:rsidRPr="004E2A3D">
        <w:rPr>
          <w:rFonts w:ascii="Times New Roman" w:hAnsi="Times New Roman" w:cs="Times New Roman"/>
          <w:color w:val="000000" w:themeColor="text1"/>
          <w:sz w:val="28"/>
          <w:szCs w:val="28"/>
        </w:rPr>
        <w:t>Льготная ипотека</w:t>
      </w:r>
      <w:r w:rsidR="00886EED">
        <w:rPr>
          <w:rFonts w:ascii="Times New Roman" w:hAnsi="Times New Roman" w:cs="Times New Roman"/>
          <w:color w:val="000000" w:themeColor="text1"/>
          <w:sz w:val="28"/>
          <w:szCs w:val="28"/>
        </w:rPr>
        <w:t xml:space="preserve"> </w:t>
      </w:r>
      <w:r w:rsidRPr="004E2A3D">
        <w:rPr>
          <w:rFonts w:ascii="Times New Roman" w:hAnsi="Times New Roman" w:cs="Times New Roman"/>
          <w:color w:val="000000" w:themeColor="text1"/>
          <w:sz w:val="28"/>
          <w:szCs w:val="28"/>
        </w:rPr>
        <w:t>на территории Республики Тыва</w:t>
      </w:r>
      <w:r w:rsidR="00DA70E1" w:rsidRPr="004E2A3D">
        <w:rPr>
          <w:rFonts w:ascii="Times New Roman" w:hAnsi="Times New Roman" w:cs="Times New Roman"/>
          <w:color w:val="000000" w:themeColor="text1"/>
          <w:sz w:val="28"/>
          <w:szCs w:val="28"/>
        </w:rPr>
        <w:t>»</w:t>
      </w:r>
      <w:r w:rsidRPr="004E2A3D">
        <w:rPr>
          <w:rFonts w:ascii="Times New Roman" w:hAnsi="Times New Roman" w:cs="Times New Roman"/>
          <w:color w:val="000000" w:themeColor="text1"/>
          <w:sz w:val="28"/>
          <w:szCs w:val="28"/>
        </w:rPr>
        <w:t>, утвержденными постановлением Правительства</w:t>
      </w:r>
      <w:r w:rsidR="00886EED">
        <w:rPr>
          <w:rFonts w:ascii="Times New Roman" w:hAnsi="Times New Roman" w:cs="Times New Roman"/>
          <w:color w:val="000000" w:themeColor="text1"/>
          <w:sz w:val="28"/>
          <w:szCs w:val="28"/>
        </w:rPr>
        <w:t xml:space="preserve"> </w:t>
      </w:r>
      <w:r w:rsidRPr="004E2A3D">
        <w:rPr>
          <w:rFonts w:ascii="Times New Roman" w:hAnsi="Times New Roman" w:cs="Times New Roman"/>
          <w:color w:val="000000" w:themeColor="text1"/>
          <w:sz w:val="28"/>
          <w:szCs w:val="28"/>
        </w:rPr>
        <w:t xml:space="preserve">Республики Тыва от 8 ноября 2023 г. № 816 </w:t>
      </w:r>
      <w:r w:rsidR="00DA70E1" w:rsidRPr="004E2A3D">
        <w:rPr>
          <w:rFonts w:ascii="Times New Roman" w:hAnsi="Times New Roman" w:cs="Times New Roman"/>
          <w:color w:val="000000" w:themeColor="text1"/>
          <w:sz w:val="28"/>
          <w:szCs w:val="28"/>
        </w:rPr>
        <w:t>«</w:t>
      </w:r>
      <w:r w:rsidRPr="004E2A3D">
        <w:rPr>
          <w:rFonts w:ascii="Times New Roman" w:hAnsi="Times New Roman" w:cs="Times New Roman"/>
          <w:color w:val="000000" w:themeColor="text1"/>
          <w:sz w:val="28"/>
          <w:szCs w:val="28"/>
        </w:rPr>
        <w:t>Об утверждении государственной</w:t>
      </w:r>
      <w:r w:rsidR="00886EED">
        <w:rPr>
          <w:rFonts w:ascii="Times New Roman" w:hAnsi="Times New Roman" w:cs="Times New Roman"/>
          <w:color w:val="000000" w:themeColor="text1"/>
          <w:sz w:val="28"/>
          <w:szCs w:val="28"/>
        </w:rPr>
        <w:t xml:space="preserve"> </w:t>
      </w:r>
      <w:r w:rsidRPr="004E2A3D">
        <w:rPr>
          <w:rFonts w:ascii="Times New Roman" w:hAnsi="Times New Roman" w:cs="Times New Roman"/>
          <w:color w:val="000000" w:themeColor="text1"/>
          <w:sz w:val="28"/>
          <w:szCs w:val="28"/>
        </w:rPr>
        <w:t xml:space="preserve">программы Республики Тыва </w:t>
      </w:r>
      <w:r w:rsidR="00DA70E1" w:rsidRPr="004E2A3D">
        <w:rPr>
          <w:rFonts w:ascii="Times New Roman" w:hAnsi="Times New Roman" w:cs="Times New Roman"/>
          <w:color w:val="000000" w:themeColor="text1"/>
          <w:sz w:val="28"/>
          <w:szCs w:val="28"/>
        </w:rPr>
        <w:t>«</w:t>
      </w:r>
      <w:r w:rsidRPr="004E2A3D">
        <w:rPr>
          <w:rFonts w:ascii="Times New Roman" w:hAnsi="Times New Roman" w:cs="Times New Roman"/>
          <w:color w:val="000000" w:themeColor="text1"/>
          <w:sz w:val="28"/>
          <w:szCs w:val="28"/>
        </w:rPr>
        <w:t>Обеспечение жителей Респу</w:t>
      </w:r>
      <w:r w:rsidRPr="004E2A3D">
        <w:rPr>
          <w:rFonts w:ascii="Times New Roman" w:hAnsi="Times New Roman" w:cs="Times New Roman"/>
          <w:color w:val="000000" w:themeColor="text1"/>
          <w:sz w:val="28"/>
          <w:szCs w:val="28"/>
        </w:rPr>
        <w:t>б</w:t>
      </w:r>
      <w:r w:rsidRPr="004E2A3D">
        <w:rPr>
          <w:rFonts w:ascii="Times New Roman" w:hAnsi="Times New Roman" w:cs="Times New Roman"/>
          <w:color w:val="000000" w:themeColor="text1"/>
          <w:sz w:val="28"/>
          <w:szCs w:val="28"/>
        </w:rPr>
        <w:t>лики Тыва доступным и</w:t>
      </w:r>
      <w:r w:rsidR="00886EED">
        <w:rPr>
          <w:rFonts w:ascii="Times New Roman" w:hAnsi="Times New Roman" w:cs="Times New Roman"/>
          <w:color w:val="000000" w:themeColor="text1"/>
          <w:sz w:val="28"/>
          <w:szCs w:val="28"/>
        </w:rPr>
        <w:t xml:space="preserve"> </w:t>
      </w:r>
      <w:r w:rsidRPr="004E2A3D">
        <w:rPr>
          <w:rFonts w:ascii="Times New Roman" w:hAnsi="Times New Roman" w:cs="Times New Roman"/>
          <w:sz w:val="28"/>
          <w:szCs w:val="28"/>
        </w:rPr>
        <w:t>комфортным жильем</w:t>
      </w:r>
      <w:r w:rsidR="00DA70E1" w:rsidRPr="004E2A3D">
        <w:rPr>
          <w:rFonts w:ascii="Times New Roman" w:hAnsi="Times New Roman" w:cs="Times New Roman"/>
          <w:sz w:val="28"/>
          <w:szCs w:val="28"/>
        </w:rPr>
        <w:t>»</w:t>
      </w:r>
      <w:r w:rsidRPr="004E2A3D">
        <w:rPr>
          <w:rFonts w:ascii="Times New Roman" w:hAnsi="Times New Roman" w:cs="Times New Roman"/>
          <w:sz w:val="28"/>
          <w:szCs w:val="28"/>
        </w:rPr>
        <w:t xml:space="preserve"> (далее </w:t>
      </w:r>
      <w:r w:rsidR="00886EED">
        <w:rPr>
          <w:rFonts w:ascii="Times New Roman" w:hAnsi="Times New Roman" w:cs="Times New Roman"/>
          <w:sz w:val="28"/>
          <w:szCs w:val="28"/>
        </w:rPr>
        <w:t>–</w:t>
      </w:r>
      <w:r w:rsidRPr="004E2A3D">
        <w:rPr>
          <w:rFonts w:ascii="Times New Roman" w:hAnsi="Times New Roman" w:cs="Times New Roman"/>
          <w:sz w:val="28"/>
          <w:szCs w:val="28"/>
        </w:rPr>
        <w:t xml:space="preserve"> Условия), за расчетный месяц составил</w:t>
      </w:r>
      <w:r w:rsidR="00886EED">
        <w:rPr>
          <w:rFonts w:ascii="Times New Roman" w:hAnsi="Times New Roman" w:cs="Times New Roman"/>
          <w:sz w:val="28"/>
          <w:szCs w:val="28"/>
        </w:rPr>
        <w:t xml:space="preserve"> </w:t>
      </w:r>
      <w:r w:rsidRPr="004E2A3D">
        <w:rPr>
          <w:rFonts w:ascii="Times New Roman" w:hAnsi="Times New Roman" w:cs="Times New Roman"/>
          <w:sz w:val="28"/>
          <w:szCs w:val="28"/>
        </w:rPr>
        <w:t>_________________ (</w:t>
      </w:r>
      <w:r w:rsidR="00886EED">
        <w:rPr>
          <w:rFonts w:ascii="Times New Roman" w:hAnsi="Times New Roman" w:cs="Times New Roman"/>
          <w:sz w:val="28"/>
          <w:szCs w:val="28"/>
        </w:rPr>
        <w:t>_____________________</w:t>
      </w:r>
      <w:r w:rsidRPr="004E2A3D">
        <w:rPr>
          <w:rFonts w:ascii="Times New Roman" w:hAnsi="Times New Roman" w:cs="Times New Roman"/>
          <w:sz w:val="28"/>
          <w:szCs w:val="28"/>
        </w:rPr>
        <w:t>_______________) рублей.</w:t>
      </w:r>
      <w:r w:rsidR="00886EED" w:rsidRPr="00886EED">
        <w:rPr>
          <w:rFonts w:ascii="Times New Roman" w:hAnsi="Times New Roman" w:cs="Times New Roman"/>
          <w:sz w:val="28"/>
          <w:szCs w:val="28"/>
        </w:rPr>
        <w:t xml:space="preserve"> </w:t>
      </w:r>
      <w:r w:rsidR="00886EED">
        <w:rPr>
          <w:rFonts w:ascii="Times New Roman" w:hAnsi="Times New Roman" w:cs="Times New Roman"/>
          <w:sz w:val="28"/>
          <w:szCs w:val="28"/>
        </w:rPr>
        <w:t xml:space="preserve">                                                                     </w:t>
      </w:r>
      <w:r w:rsidR="00886EED" w:rsidRPr="00886EED">
        <w:rPr>
          <w:rFonts w:ascii="Times New Roman" w:hAnsi="Times New Roman" w:cs="Times New Roman"/>
          <w:sz w:val="24"/>
          <w:szCs w:val="28"/>
        </w:rPr>
        <w:t>(сумма прописью)</w:t>
      </w:r>
    </w:p>
    <w:p w:rsidR="00E524E7" w:rsidRPr="004E2A3D" w:rsidRDefault="00E524E7" w:rsidP="00886EED">
      <w:pPr>
        <w:pStyle w:val="ConsPlusNonformat"/>
        <w:ind w:firstLine="709"/>
        <w:jc w:val="both"/>
        <w:rPr>
          <w:rFonts w:ascii="Times New Roman" w:hAnsi="Times New Roman" w:cs="Times New Roman"/>
          <w:sz w:val="28"/>
          <w:szCs w:val="28"/>
        </w:rPr>
      </w:pPr>
      <w:r w:rsidRPr="004E2A3D">
        <w:rPr>
          <w:rFonts w:ascii="Times New Roman" w:hAnsi="Times New Roman" w:cs="Times New Roman"/>
          <w:sz w:val="28"/>
          <w:szCs w:val="28"/>
        </w:rPr>
        <w:t>Общая сумма процентов, уплаченная заемщиками в расчетный месяц с</w:t>
      </w:r>
      <w:r w:rsidRPr="004E2A3D">
        <w:rPr>
          <w:rFonts w:ascii="Times New Roman" w:hAnsi="Times New Roman" w:cs="Times New Roman"/>
          <w:sz w:val="28"/>
          <w:szCs w:val="28"/>
        </w:rPr>
        <w:t>о</w:t>
      </w:r>
      <w:r w:rsidRPr="004E2A3D">
        <w:rPr>
          <w:rFonts w:ascii="Times New Roman" w:hAnsi="Times New Roman" w:cs="Times New Roman"/>
          <w:sz w:val="28"/>
          <w:szCs w:val="28"/>
        </w:rPr>
        <w:t>гласно</w:t>
      </w:r>
      <w:r w:rsidR="00886EED">
        <w:rPr>
          <w:rFonts w:ascii="Times New Roman" w:hAnsi="Times New Roman" w:cs="Times New Roman"/>
          <w:sz w:val="28"/>
          <w:szCs w:val="28"/>
        </w:rPr>
        <w:t xml:space="preserve"> </w:t>
      </w:r>
      <w:r w:rsidRPr="004E2A3D">
        <w:rPr>
          <w:rFonts w:ascii="Times New Roman" w:hAnsi="Times New Roman" w:cs="Times New Roman"/>
          <w:sz w:val="28"/>
          <w:szCs w:val="28"/>
        </w:rPr>
        <w:t>кредитным договорам (договорам займа), с</w:t>
      </w:r>
      <w:r w:rsidR="00886EED">
        <w:rPr>
          <w:rFonts w:ascii="Times New Roman" w:hAnsi="Times New Roman" w:cs="Times New Roman"/>
          <w:sz w:val="28"/>
          <w:szCs w:val="28"/>
        </w:rPr>
        <w:t>оставила ______________</w:t>
      </w:r>
      <w:r w:rsidRPr="004E2A3D">
        <w:rPr>
          <w:rFonts w:ascii="Times New Roman" w:hAnsi="Times New Roman" w:cs="Times New Roman"/>
          <w:sz w:val="28"/>
          <w:szCs w:val="28"/>
        </w:rPr>
        <w:t>___</w:t>
      </w:r>
    </w:p>
    <w:p w:rsidR="00E524E7" w:rsidRPr="004E2A3D" w:rsidRDefault="00E524E7" w:rsidP="00E524E7">
      <w:pPr>
        <w:pStyle w:val="ConsPlusNonformat"/>
        <w:jc w:val="both"/>
        <w:rPr>
          <w:rFonts w:ascii="Times New Roman" w:hAnsi="Times New Roman" w:cs="Times New Roman"/>
          <w:sz w:val="28"/>
          <w:szCs w:val="28"/>
        </w:rPr>
      </w:pPr>
      <w:r w:rsidRPr="004E2A3D">
        <w:rPr>
          <w:rFonts w:ascii="Times New Roman" w:hAnsi="Times New Roman" w:cs="Times New Roman"/>
          <w:sz w:val="28"/>
          <w:szCs w:val="28"/>
        </w:rPr>
        <w:t>(__________________________________________) рублей.</w:t>
      </w:r>
    </w:p>
    <w:p w:rsidR="00E524E7" w:rsidRPr="00886EED" w:rsidRDefault="00E524E7" w:rsidP="00E524E7">
      <w:pPr>
        <w:pStyle w:val="ConsPlusNonformat"/>
        <w:jc w:val="both"/>
        <w:rPr>
          <w:rFonts w:ascii="Times New Roman" w:hAnsi="Times New Roman" w:cs="Times New Roman"/>
          <w:sz w:val="24"/>
          <w:szCs w:val="24"/>
        </w:rPr>
      </w:pPr>
      <w:r w:rsidRPr="00886EED">
        <w:rPr>
          <w:rFonts w:ascii="Times New Roman" w:hAnsi="Times New Roman" w:cs="Times New Roman"/>
          <w:sz w:val="24"/>
          <w:szCs w:val="24"/>
        </w:rPr>
        <w:t xml:space="preserve">       </w:t>
      </w:r>
      <w:r w:rsidR="00886EED">
        <w:rPr>
          <w:rFonts w:ascii="Times New Roman" w:hAnsi="Times New Roman" w:cs="Times New Roman"/>
          <w:sz w:val="24"/>
          <w:szCs w:val="24"/>
        </w:rPr>
        <w:t xml:space="preserve">                       </w:t>
      </w:r>
      <w:r w:rsidRPr="00886EED">
        <w:rPr>
          <w:rFonts w:ascii="Times New Roman" w:hAnsi="Times New Roman" w:cs="Times New Roman"/>
          <w:sz w:val="24"/>
          <w:szCs w:val="24"/>
        </w:rPr>
        <w:t xml:space="preserve">       (сумма прописью)</w:t>
      </w:r>
    </w:p>
    <w:p w:rsidR="00E524E7" w:rsidRPr="004E2A3D" w:rsidRDefault="00E524E7" w:rsidP="00E524E7">
      <w:pPr>
        <w:pStyle w:val="ConsPlusNormal"/>
        <w:jc w:val="both"/>
        <w:rPr>
          <w:rFonts w:ascii="Times New Roman" w:hAnsi="Times New Roman" w:cs="Times New Roman"/>
          <w:sz w:val="28"/>
          <w:szCs w:val="28"/>
        </w:rPr>
      </w:pPr>
    </w:p>
    <w:p w:rsidR="00E524E7" w:rsidRPr="000E053C" w:rsidRDefault="00E524E7" w:rsidP="00E524E7">
      <w:pPr>
        <w:pStyle w:val="ConsPlusNormal"/>
        <w:sectPr w:rsidR="00E524E7" w:rsidRPr="000E053C" w:rsidSect="004E2A3D">
          <w:pgSz w:w="11906" w:h="16838"/>
          <w:pgMar w:top="1134" w:right="567" w:bottom="1134" w:left="1701" w:header="708" w:footer="708" w:gutter="0"/>
          <w:cols w:space="708"/>
          <w:docGrid w:linePitch="360"/>
        </w:sectPr>
      </w:pPr>
    </w:p>
    <w:tbl>
      <w:tblPr>
        <w:tblStyle w:val="a4"/>
        <w:tblW w:w="16160" w:type="dxa"/>
        <w:jc w:val="center"/>
        <w:tblCellMar>
          <w:left w:w="28" w:type="dxa"/>
          <w:right w:w="28" w:type="dxa"/>
        </w:tblCellMar>
        <w:tblLook w:val="04A0" w:firstRow="1" w:lastRow="0" w:firstColumn="1" w:lastColumn="0" w:noHBand="0" w:noVBand="1"/>
      </w:tblPr>
      <w:tblGrid>
        <w:gridCol w:w="375"/>
        <w:gridCol w:w="704"/>
        <w:gridCol w:w="459"/>
        <w:gridCol w:w="459"/>
        <w:gridCol w:w="423"/>
        <w:gridCol w:w="427"/>
        <w:gridCol w:w="459"/>
        <w:gridCol w:w="391"/>
        <w:gridCol w:w="356"/>
        <w:gridCol w:w="391"/>
        <w:gridCol w:w="391"/>
        <w:gridCol w:w="356"/>
        <w:gridCol w:w="391"/>
        <w:gridCol w:w="391"/>
        <w:gridCol w:w="391"/>
        <w:gridCol w:w="391"/>
        <w:gridCol w:w="443"/>
        <w:gridCol w:w="524"/>
        <w:gridCol w:w="494"/>
        <w:gridCol w:w="394"/>
        <w:gridCol w:w="356"/>
        <w:gridCol w:w="356"/>
        <w:gridCol w:w="356"/>
        <w:gridCol w:w="394"/>
        <w:gridCol w:w="394"/>
        <w:gridCol w:w="398"/>
        <w:gridCol w:w="394"/>
        <w:gridCol w:w="394"/>
        <w:gridCol w:w="394"/>
        <w:gridCol w:w="359"/>
        <w:gridCol w:w="356"/>
        <w:gridCol w:w="394"/>
        <w:gridCol w:w="427"/>
        <w:gridCol w:w="394"/>
        <w:gridCol w:w="462"/>
        <w:gridCol w:w="394"/>
        <w:gridCol w:w="394"/>
        <w:gridCol w:w="475"/>
        <w:gridCol w:w="459"/>
      </w:tblGrid>
      <w:tr w:rsidR="001A5B62" w:rsidRPr="00886EED" w:rsidTr="00F90C06">
        <w:trPr>
          <w:jc w:val="center"/>
        </w:trPr>
        <w:tc>
          <w:tcPr>
            <w:tcW w:w="116" w:type="pct"/>
            <w:vMerge w:val="restart"/>
          </w:tcPr>
          <w:p w:rsidR="00E524E7" w:rsidRPr="00886EED" w:rsidRDefault="001A5B62" w:rsidP="002143F9">
            <w:pPr>
              <w:pStyle w:val="ConsPlusNormal"/>
              <w:jc w:val="center"/>
              <w:rPr>
                <w:rFonts w:ascii="Times New Roman" w:hAnsi="Times New Roman"/>
                <w:color w:val="000000" w:themeColor="text1"/>
                <w:sz w:val="16"/>
                <w:szCs w:val="16"/>
              </w:rPr>
            </w:pPr>
            <w:r>
              <w:rPr>
                <w:rFonts w:ascii="Times New Roman" w:hAnsi="Times New Roman"/>
                <w:color w:val="000000" w:themeColor="text1"/>
                <w:sz w:val="16"/>
                <w:szCs w:val="16"/>
              </w:rPr>
              <w:lastRenderedPageBreak/>
              <w:t>№</w:t>
            </w:r>
            <w:r w:rsidR="00E524E7" w:rsidRPr="00886EED">
              <w:rPr>
                <w:rFonts w:ascii="Times New Roman" w:hAnsi="Times New Roman"/>
                <w:color w:val="000000" w:themeColor="text1"/>
                <w:sz w:val="16"/>
                <w:szCs w:val="16"/>
              </w:rPr>
              <w:t xml:space="preserve"> п/п</w:t>
            </w:r>
          </w:p>
        </w:tc>
        <w:tc>
          <w:tcPr>
            <w:tcW w:w="765" w:type="pct"/>
            <w:gridSpan w:val="5"/>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Сведения о жилом помещении (жилом помещении с земельным участком)</w:t>
            </w:r>
          </w:p>
        </w:tc>
        <w:tc>
          <w:tcPr>
            <w:tcW w:w="1346" w:type="pct"/>
            <w:gridSpan w:val="11"/>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Параметры жилищного (ипотечного) кредита (займа), креди</w:t>
            </w:r>
            <w:r w:rsidRPr="00886EED">
              <w:rPr>
                <w:rFonts w:ascii="Times New Roman" w:hAnsi="Times New Roman"/>
                <w:color w:val="000000" w:themeColor="text1"/>
                <w:sz w:val="16"/>
                <w:szCs w:val="16"/>
              </w:rPr>
              <w:t>т</w:t>
            </w:r>
            <w:r w:rsidRPr="00886EED">
              <w:rPr>
                <w:rFonts w:ascii="Times New Roman" w:hAnsi="Times New Roman"/>
                <w:color w:val="000000" w:themeColor="text1"/>
                <w:sz w:val="16"/>
                <w:szCs w:val="16"/>
              </w:rPr>
              <w:t>ного договора (договора займа)</w:t>
            </w:r>
          </w:p>
        </w:tc>
        <w:tc>
          <w:tcPr>
            <w:tcW w:w="162"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Код территории (субъекта Российской Федерации), на которой расположено прио</w:t>
            </w:r>
            <w:r w:rsidRPr="00886EED">
              <w:rPr>
                <w:rFonts w:ascii="Times New Roman" w:hAnsi="Times New Roman"/>
                <w:color w:val="000000" w:themeColor="text1"/>
                <w:sz w:val="16"/>
                <w:szCs w:val="16"/>
              </w:rPr>
              <w:t>б</w:t>
            </w:r>
            <w:r w:rsidRPr="00886EED">
              <w:rPr>
                <w:rFonts w:ascii="Times New Roman" w:hAnsi="Times New Roman"/>
                <w:color w:val="000000" w:themeColor="text1"/>
                <w:sz w:val="16"/>
                <w:szCs w:val="16"/>
              </w:rPr>
              <w:t>ретаемое (строящееся) жилое помещение &lt;12&gt;</w:t>
            </w:r>
          </w:p>
        </w:tc>
        <w:tc>
          <w:tcPr>
            <w:tcW w:w="153"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Код территории (муниципального образования), на которой расположено приобрет</w:t>
            </w:r>
            <w:r w:rsidRPr="00886EED">
              <w:rPr>
                <w:rFonts w:ascii="Times New Roman" w:hAnsi="Times New Roman"/>
                <w:color w:val="000000" w:themeColor="text1"/>
                <w:sz w:val="16"/>
                <w:szCs w:val="16"/>
              </w:rPr>
              <w:t>а</w:t>
            </w:r>
            <w:r w:rsidRPr="00886EED">
              <w:rPr>
                <w:rFonts w:ascii="Times New Roman" w:hAnsi="Times New Roman"/>
                <w:color w:val="000000" w:themeColor="text1"/>
                <w:sz w:val="16"/>
                <w:szCs w:val="16"/>
              </w:rPr>
              <w:t>емое (строящееся) жилое помещение &lt;13&gt;</w:t>
            </w:r>
          </w:p>
        </w:tc>
        <w:tc>
          <w:tcPr>
            <w:tcW w:w="122"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Код территории (субъекта Российской Федерации), на которой расположен предмет залога &lt;14&gt;</w:t>
            </w:r>
          </w:p>
        </w:tc>
        <w:tc>
          <w:tcPr>
            <w:tcW w:w="697" w:type="pct"/>
            <w:gridSpan w:val="6"/>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Сведения о заемщике по кр</w:t>
            </w:r>
            <w:r w:rsidRPr="00886EED">
              <w:rPr>
                <w:rFonts w:ascii="Times New Roman" w:hAnsi="Times New Roman"/>
                <w:color w:val="000000" w:themeColor="text1"/>
                <w:sz w:val="16"/>
                <w:szCs w:val="16"/>
              </w:rPr>
              <w:t>е</w:t>
            </w:r>
            <w:r w:rsidRPr="00886EED">
              <w:rPr>
                <w:rFonts w:ascii="Times New Roman" w:hAnsi="Times New Roman"/>
                <w:color w:val="000000" w:themeColor="text1"/>
                <w:sz w:val="16"/>
                <w:szCs w:val="16"/>
              </w:rPr>
              <w:t>дитному договору (договору займа)</w:t>
            </w:r>
          </w:p>
        </w:tc>
        <w:tc>
          <w:tcPr>
            <w:tcW w:w="476" w:type="pct"/>
            <w:gridSpan w:val="4"/>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Параметры возмещ</w:t>
            </w:r>
            <w:r w:rsidRPr="00886EED">
              <w:rPr>
                <w:rFonts w:ascii="Times New Roman" w:hAnsi="Times New Roman"/>
                <w:color w:val="000000" w:themeColor="text1"/>
                <w:sz w:val="16"/>
                <w:szCs w:val="16"/>
              </w:rPr>
              <w:t>е</w:t>
            </w:r>
            <w:r w:rsidRPr="00886EED">
              <w:rPr>
                <w:rFonts w:ascii="Times New Roman" w:hAnsi="Times New Roman"/>
                <w:color w:val="000000" w:themeColor="text1"/>
                <w:sz w:val="16"/>
                <w:szCs w:val="16"/>
              </w:rPr>
              <w:t>ния недополученного дохода</w:t>
            </w:r>
          </w:p>
        </w:tc>
        <w:tc>
          <w:tcPr>
            <w:tcW w:w="364" w:type="pct"/>
            <w:gridSpan w:val="3"/>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Даты рождения детей &lt;27&gt;</w:t>
            </w:r>
          </w:p>
        </w:tc>
        <w:tc>
          <w:tcPr>
            <w:tcW w:w="122"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 xml:space="preserve">Дата рождения ребенка, которому установлена категория </w:t>
            </w:r>
            <w:r w:rsidR="00DA70E1" w:rsidRPr="00886EED">
              <w:rPr>
                <w:rFonts w:ascii="Times New Roman" w:hAnsi="Times New Roman"/>
                <w:color w:val="000000" w:themeColor="text1"/>
                <w:sz w:val="16"/>
                <w:szCs w:val="16"/>
              </w:rPr>
              <w:t>«</w:t>
            </w:r>
            <w:r w:rsidRPr="00886EED">
              <w:rPr>
                <w:rFonts w:ascii="Times New Roman" w:hAnsi="Times New Roman"/>
                <w:color w:val="000000" w:themeColor="text1"/>
                <w:sz w:val="16"/>
                <w:szCs w:val="16"/>
              </w:rPr>
              <w:t>ребенок-инвалид</w:t>
            </w:r>
            <w:r w:rsidR="00DA70E1" w:rsidRPr="00886EED">
              <w:rPr>
                <w:rFonts w:ascii="Times New Roman" w:hAnsi="Times New Roman"/>
                <w:color w:val="000000" w:themeColor="text1"/>
                <w:sz w:val="16"/>
                <w:szCs w:val="16"/>
              </w:rPr>
              <w:t>»</w:t>
            </w:r>
            <w:r w:rsidRPr="00886EED">
              <w:rPr>
                <w:rFonts w:ascii="Times New Roman" w:hAnsi="Times New Roman"/>
                <w:color w:val="000000" w:themeColor="text1"/>
                <w:sz w:val="16"/>
                <w:szCs w:val="16"/>
              </w:rPr>
              <w:t xml:space="preserve"> &lt;27&gt;</w:t>
            </w:r>
          </w:p>
        </w:tc>
        <w:tc>
          <w:tcPr>
            <w:tcW w:w="143"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заключения дополнительного соглашения о рефинансировании &lt;28&gt;</w:t>
            </w:r>
          </w:p>
        </w:tc>
        <w:tc>
          <w:tcPr>
            <w:tcW w:w="122"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Период, в течение которого осуществляется возмещение</w:t>
            </w:r>
          </w:p>
        </w:tc>
        <w:tc>
          <w:tcPr>
            <w:tcW w:w="122"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Вид кредитования &lt;29&gt;</w:t>
            </w:r>
          </w:p>
        </w:tc>
        <w:tc>
          <w:tcPr>
            <w:tcW w:w="147"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Кадастровый номер приобретенного (строящегося) жилого помещения &lt;32&gt;</w:t>
            </w:r>
          </w:p>
        </w:tc>
        <w:tc>
          <w:tcPr>
            <w:tcW w:w="145" w:type="pct"/>
            <w:vMerge w:val="restar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Признак участия в региональной программе</w:t>
            </w:r>
          </w:p>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&lt;33&gt;</w:t>
            </w:r>
          </w:p>
        </w:tc>
      </w:tr>
      <w:tr w:rsidR="001A5B62" w:rsidRPr="00886EED" w:rsidTr="00F90C06">
        <w:trPr>
          <w:cantSplit/>
          <w:trHeight w:val="5531"/>
          <w:jc w:val="center"/>
        </w:trPr>
        <w:tc>
          <w:tcPr>
            <w:tcW w:w="116" w:type="pct"/>
            <w:vMerge/>
          </w:tcPr>
          <w:p w:rsidR="00E524E7" w:rsidRPr="00886EED" w:rsidRDefault="00E524E7" w:rsidP="002143F9">
            <w:pPr>
              <w:pStyle w:val="ConsPlusNormal"/>
              <w:rPr>
                <w:rFonts w:ascii="Times New Roman" w:hAnsi="Times New Roman"/>
                <w:color w:val="000000" w:themeColor="text1"/>
                <w:sz w:val="16"/>
                <w:szCs w:val="16"/>
              </w:rPr>
            </w:pPr>
          </w:p>
        </w:tc>
        <w:tc>
          <w:tcPr>
            <w:tcW w:w="217"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Сторона по договору (ИНН) &lt;1&gt;</w:t>
            </w:r>
          </w:p>
        </w:tc>
        <w:tc>
          <w:tcPr>
            <w:tcW w:w="142"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Стоимость (Рублей) &lt;2&gt;</w:t>
            </w:r>
          </w:p>
        </w:tc>
        <w:tc>
          <w:tcPr>
            <w:tcW w:w="142"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регистрации залога жилого помещения или прав требований по догов</w:t>
            </w:r>
            <w:r w:rsidRPr="00886EED">
              <w:rPr>
                <w:rFonts w:ascii="Times New Roman" w:hAnsi="Times New Roman"/>
                <w:color w:val="000000" w:themeColor="text1"/>
                <w:sz w:val="16"/>
                <w:szCs w:val="16"/>
              </w:rPr>
              <w:t>о</w:t>
            </w:r>
            <w:r w:rsidRPr="00886EED">
              <w:rPr>
                <w:rFonts w:ascii="Times New Roman" w:hAnsi="Times New Roman"/>
                <w:color w:val="000000" w:themeColor="text1"/>
                <w:sz w:val="16"/>
                <w:szCs w:val="16"/>
              </w:rPr>
              <w:t>ру участия в долевом строительстве &lt;3&gt;</w:t>
            </w:r>
          </w:p>
        </w:tc>
        <w:tc>
          <w:tcPr>
            <w:tcW w:w="13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регистрации права собственности на приобретенное (построенное) ж</w:t>
            </w:r>
            <w:r w:rsidRPr="00886EED">
              <w:rPr>
                <w:rFonts w:ascii="Times New Roman" w:hAnsi="Times New Roman"/>
                <w:color w:val="000000" w:themeColor="text1"/>
                <w:sz w:val="16"/>
                <w:szCs w:val="16"/>
              </w:rPr>
              <w:t>и</w:t>
            </w:r>
            <w:r w:rsidRPr="00886EED">
              <w:rPr>
                <w:rFonts w:ascii="Times New Roman" w:hAnsi="Times New Roman"/>
                <w:color w:val="000000" w:themeColor="text1"/>
                <w:sz w:val="16"/>
                <w:szCs w:val="16"/>
              </w:rPr>
              <w:t>лое помещение &lt;4&gt;</w:t>
            </w:r>
          </w:p>
        </w:tc>
        <w:tc>
          <w:tcPr>
            <w:tcW w:w="132"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Площадь жилого помещения (к в. м) &lt;5&gt;</w:t>
            </w:r>
          </w:p>
        </w:tc>
        <w:tc>
          <w:tcPr>
            <w:tcW w:w="142"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Первоначальный кредитор (ИНН) &lt;6&gt;</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Номер кредитного договора (договора займа)</w:t>
            </w:r>
          </w:p>
        </w:tc>
        <w:tc>
          <w:tcPr>
            <w:tcW w:w="110"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заключения кредитного договора (договора займа)</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выдачи кредита (займа)</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Цель кредита &lt;7&gt;</w:t>
            </w:r>
          </w:p>
        </w:tc>
        <w:tc>
          <w:tcPr>
            <w:tcW w:w="110"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Сумма кредита (займа) (рублей) &lt;8&gt;</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Размер остатка основного долга по кредиту (займу) (рублей) &lt;9&gt;</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Ставка по кредитному договору (договору займа) в течение периода возм</w:t>
            </w:r>
            <w:r w:rsidRPr="00886EED">
              <w:rPr>
                <w:rFonts w:ascii="Times New Roman" w:hAnsi="Times New Roman"/>
                <w:color w:val="000000" w:themeColor="text1"/>
                <w:sz w:val="16"/>
                <w:szCs w:val="16"/>
              </w:rPr>
              <w:t>е</w:t>
            </w:r>
            <w:r w:rsidRPr="00886EED">
              <w:rPr>
                <w:rFonts w:ascii="Times New Roman" w:hAnsi="Times New Roman"/>
                <w:color w:val="000000" w:themeColor="text1"/>
                <w:sz w:val="16"/>
                <w:szCs w:val="16"/>
              </w:rPr>
              <w:t>щения на первый день расчетного месяца (процентов годовых) &lt;30&gt;</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Срок кредитного договора (месяцев) &lt;10&gt;</w:t>
            </w:r>
          </w:p>
        </w:tc>
        <w:tc>
          <w:tcPr>
            <w:tcW w:w="121"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Доля кредитных (заемных) средств (в процентах) &lt;11&gt;</w:t>
            </w:r>
          </w:p>
        </w:tc>
        <w:tc>
          <w:tcPr>
            <w:tcW w:w="134" w:type="pct"/>
            <w:textDirection w:val="btLr"/>
          </w:tcPr>
          <w:p w:rsidR="00E524E7" w:rsidRPr="00886EED" w:rsidRDefault="00E524E7" w:rsidP="00886EED">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уступки права требования по кредитному договору (договору займа)</w:t>
            </w:r>
          </w:p>
        </w:tc>
        <w:tc>
          <w:tcPr>
            <w:tcW w:w="162" w:type="pct"/>
            <w:vMerge/>
          </w:tcPr>
          <w:p w:rsidR="00E524E7" w:rsidRPr="00886EED" w:rsidRDefault="00E524E7" w:rsidP="002143F9">
            <w:pPr>
              <w:pStyle w:val="ConsPlusNormal"/>
              <w:rPr>
                <w:rFonts w:ascii="Times New Roman" w:hAnsi="Times New Roman"/>
                <w:color w:val="000000" w:themeColor="text1"/>
                <w:sz w:val="16"/>
                <w:szCs w:val="16"/>
              </w:rPr>
            </w:pPr>
          </w:p>
        </w:tc>
        <w:tc>
          <w:tcPr>
            <w:tcW w:w="153" w:type="pct"/>
            <w:vMerge/>
          </w:tcPr>
          <w:p w:rsidR="00E524E7" w:rsidRPr="00886EED" w:rsidRDefault="00E524E7" w:rsidP="002143F9">
            <w:pPr>
              <w:pStyle w:val="ConsPlusNormal"/>
              <w:rPr>
                <w:rFonts w:ascii="Times New Roman" w:hAnsi="Times New Roman"/>
                <w:color w:val="000000" w:themeColor="text1"/>
                <w:sz w:val="16"/>
                <w:szCs w:val="16"/>
              </w:rPr>
            </w:pPr>
          </w:p>
        </w:tc>
        <w:tc>
          <w:tcPr>
            <w:tcW w:w="122" w:type="pct"/>
            <w:vMerge/>
          </w:tcPr>
          <w:p w:rsidR="00E524E7" w:rsidRPr="00886EED" w:rsidRDefault="00E524E7" w:rsidP="002143F9">
            <w:pPr>
              <w:pStyle w:val="ConsPlusNormal"/>
              <w:rPr>
                <w:rFonts w:ascii="Times New Roman" w:hAnsi="Times New Roman"/>
                <w:color w:val="000000" w:themeColor="text1"/>
                <w:sz w:val="16"/>
                <w:szCs w:val="16"/>
              </w:rPr>
            </w:pPr>
          </w:p>
        </w:tc>
        <w:tc>
          <w:tcPr>
            <w:tcW w:w="110"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Код территории (субъекта Российской Федерации), на которой проживает заемщик &lt;15&gt;</w:t>
            </w:r>
          </w:p>
        </w:tc>
        <w:tc>
          <w:tcPr>
            <w:tcW w:w="110"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СНИЛС заемщика &lt;16&gt;</w:t>
            </w:r>
          </w:p>
        </w:tc>
        <w:tc>
          <w:tcPr>
            <w:tcW w:w="110"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СНИЛС супруга (супруги) заемщика &lt;17&gt;</w:t>
            </w:r>
          </w:p>
        </w:tc>
        <w:tc>
          <w:tcPr>
            <w:tcW w:w="122"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Категория заемщика &lt;18&gt;</w:t>
            </w:r>
          </w:p>
        </w:tc>
        <w:tc>
          <w:tcPr>
            <w:tcW w:w="122"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Контактный номер телефона заемщика &lt;19&gt;</w:t>
            </w:r>
          </w:p>
        </w:tc>
        <w:tc>
          <w:tcPr>
            <w:tcW w:w="123"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Адрес электронной почты заемщика</w:t>
            </w:r>
          </w:p>
        </w:tc>
        <w:tc>
          <w:tcPr>
            <w:tcW w:w="122"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Размер ключевой ставки Банка России на первый день расчетного периода (процентов годовых)</w:t>
            </w:r>
          </w:p>
        </w:tc>
        <w:tc>
          <w:tcPr>
            <w:tcW w:w="122"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Размер ставки, подлежащей возмещению (процентов годовых) &lt;20&gt;</w:t>
            </w:r>
          </w:p>
        </w:tc>
        <w:tc>
          <w:tcPr>
            <w:tcW w:w="122"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Сумма процентов, уплаченная заемщиком в расчетный месяц согласно кр</w:t>
            </w:r>
            <w:r w:rsidRPr="00886EED">
              <w:rPr>
                <w:rFonts w:ascii="Times New Roman" w:hAnsi="Times New Roman"/>
                <w:color w:val="000000" w:themeColor="text1"/>
                <w:sz w:val="16"/>
                <w:szCs w:val="16"/>
              </w:rPr>
              <w:t>е</w:t>
            </w:r>
            <w:r w:rsidRPr="00886EED">
              <w:rPr>
                <w:rFonts w:ascii="Times New Roman" w:hAnsi="Times New Roman"/>
                <w:color w:val="000000" w:themeColor="text1"/>
                <w:sz w:val="16"/>
                <w:szCs w:val="16"/>
              </w:rPr>
              <w:t>дитному договору (договору займа) (рублей) &lt;31&gt;</w:t>
            </w:r>
          </w:p>
        </w:tc>
        <w:tc>
          <w:tcPr>
            <w:tcW w:w="111"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Размер возмещения (рублей) &lt;21&gt;</w:t>
            </w:r>
          </w:p>
        </w:tc>
        <w:tc>
          <w:tcPr>
            <w:tcW w:w="110"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рождения первого ребенка</w:t>
            </w:r>
          </w:p>
        </w:tc>
        <w:tc>
          <w:tcPr>
            <w:tcW w:w="122"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дата рождения второго ребенка</w:t>
            </w:r>
          </w:p>
        </w:tc>
        <w:tc>
          <w:tcPr>
            <w:tcW w:w="131" w:type="pct"/>
            <w:textDirection w:val="btLr"/>
          </w:tcPr>
          <w:p w:rsidR="00E524E7" w:rsidRPr="00886EED" w:rsidRDefault="00E524E7" w:rsidP="001A5B62">
            <w:pPr>
              <w:pStyle w:val="ConsPlusNormal"/>
              <w:ind w:left="113" w:right="113"/>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даты рождения третьего и последующего ребенка</w:t>
            </w:r>
          </w:p>
        </w:tc>
        <w:tc>
          <w:tcPr>
            <w:tcW w:w="122" w:type="pct"/>
            <w:vMerge/>
          </w:tcPr>
          <w:p w:rsidR="00E524E7" w:rsidRPr="00886EED" w:rsidRDefault="00E524E7" w:rsidP="002143F9">
            <w:pPr>
              <w:pStyle w:val="ConsPlusNormal"/>
              <w:rPr>
                <w:rFonts w:ascii="Times New Roman" w:hAnsi="Times New Roman"/>
                <w:color w:val="000000" w:themeColor="text1"/>
                <w:sz w:val="16"/>
                <w:szCs w:val="16"/>
              </w:rPr>
            </w:pPr>
          </w:p>
        </w:tc>
        <w:tc>
          <w:tcPr>
            <w:tcW w:w="143" w:type="pct"/>
            <w:vMerge/>
          </w:tcPr>
          <w:p w:rsidR="00E524E7" w:rsidRPr="00886EED" w:rsidRDefault="00E524E7" w:rsidP="002143F9">
            <w:pPr>
              <w:pStyle w:val="ConsPlusNormal"/>
              <w:rPr>
                <w:rFonts w:ascii="Times New Roman" w:hAnsi="Times New Roman"/>
                <w:color w:val="000000" w:themeColor="text1"/>
                <w:sz w:val="16"/>
                <w:szCs w:val="16"/>
              </w:rPr>
            </w:pPr>
          </w:p>
        </w:tc>
        <w:tc>
          <w:tcPr>
            <w:tcW w:w="122" w:type="pct"/>
            <w:vMerge/>
          </w:tcPr>
          <w:p w:rsidR="00E524E7" w:rsidRPr="00886EED" w:rsidRDefault="00E524E7" w:rsidP="002143F9">
            <w:pPr>
              <w:pStyle w:val="ConsPlusNormal"/>
              <w:rPr>
                <w:rFonts w:ascii="Times New Roman" w:hAnsi="Times New Roman"/>
                <w:color w:val="000000" w:themeColor="text1"/>
                <w:sz w:val="16"/>
                <w:szCs w:val="16"/>
              </w:rPr>
            </w:pPr>
          </w:p>
        </w:tc>
        <w:tc>
          <w:tcPr>
            <w:tcW w:w="122" w:type="pct"/>
            <w:vMerge/>
          </w:tcPr>
          <w:p w:rsidR="00E524E7" w:rsidRPr="00886EED" w:rsidRDefault="00E524E7" w:rsidP="002143F9">
            <w:pPr>
              <w:pStyle w:val="ConsPlusNormal"/>
              <w:rPr>
                <w:rFonts w:ascii="Times New Roman" w:hAnsi="Times New Roman"/>
                <w:color w:val="000000" w:themeColor="text1"/>
                <w:sz w:val="16"/>
                <w:szCs w:val="16"/>
              </w:rPr>
            </w:pPr>
          </w:p>
        </w:tc>
        <w:tc>
          <w:tcPr>
            <w:tcW w:w="147" w:type="pct"/>
            <w:vMerge/>
          </w:tcPr>
          <w:p w:rsidR="00E524E7" w:rsidRPr="00886EED" w:rsidRDefault="00E524E7" w:rsidP="002143F9">
            <w:pPr>
              <w:pStyle w:val="ConsPlusNormal"/>
              <w:rPr>
                <w:rFonts w:ascii="Times New Roman" w:hAnsi="Times New Roman"/>
                <w:color w:val="000000" w:themeColor="text1"/>
                <w:sz w:val="16"/>
                <w:szCs w:val="16"/>
              </w:rPr>
            </w:pPr>
          </w:p>
        </w:tc>
        <w:tc>
          <w:tcPr>
            <w:tcW w:w="145" w:type="pct"/>
            <w:vMerge/>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116"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w:t>
            </w:r>
          </w:p>
        </w:tc>
        <w:tc>
          <w:tcPr>
            <w:tcW w:w="217"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w:t>
            </w:r>
          </w:p>
        </w:tc>
        <w:tc>
          <w:tcPr>
            <w:tcW w:w="142" w:type="pct"/>
          </w:tcPr>
          <w:p w:rsidR="00E524E7" w:rsidRPr="00886EED" w:rsidRDefault="00E524E7" w:rsidP="002143F9">
            <w:pPr>
              <w:pStyle w:val="ConsPlusNormal"/>
              <w:jc w:val="center"/>
              <w:rPr>
                <w:rFonts w:ascii="Times New Roman" w:hAnsi="Times New Roman"/>
                <w:color w:val="000000" w:themeColor="text1"/>
                <w:sz w:val="16"/>
                <w:szCs w:val="16"/>
              </w:rPr>
            </w:pPr>
            <w:bookmarkStart w:id="3" w:name="P638"/>
            <w:bookmarkEnd w:id="3"/>
            <w:r w:rsidRPr="00886EED">
              <w:rPr>
                <w:rFonts w:ascii="Times New Roman" w:hAnsi="Times New Roman"/>
                <w:color w:val="000000" w:themeColor="text1"/>
                <w:sz w:val="16"/>
                <w:szCs w:val="16"/>
              </w:rPr>
              <w:t>3</w:t>
            </w:r>
          </w:p>
        </w:tc>
        <w:tc>
          <w:tcPr>
            <w:tcW w:w="14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4</w:t>
            </w:r>
          </w:p>
        </w:tc>
        <w:tc>
          <w:tcPr>
            <w:tcW w:w="13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5</w:t>
            </w:r>
          </w:p>
        </w:tc>
        <w:tc>
          <w:tcPr>
            <w:tcW w:w="132" w:type="pct"/>
          </w:tcPr>
          <w:p w:rsidR="00E524E7" w:rsidRPr="00886EED" w:rsidRDefault="00E524E7" w:rsidP="002143F9">
            <w:pPr>
              <w:pStyle w:val="ConsPlusNormal"/>
              <w:jc w:val="center"/>
              <w:rPr>
                <w:rFonts w:ascii="Times New Roman" w:hAnsi="Times New Roman"/>
                <w:color w:val="000000" w:themeColor="text1"/>
                <w:sz w:val="16"/>
                <w:szCs w:val="16"/>
              </w:rPr>
            </w:pPr>
            <w:bookmarkStart w:id="4" w:name="P641"/>
            <w:bookmarkEnd w:id="4"/>
            <w:r w:rsidRPr="00886EED">
              <w:rPr>
                <w:rFonts w:ascii="Times New Roman" w:hAnsi="Times New Roman"/>
                <w:color w:val="000000" w:themeColor="text1"/>
                <w:sz w:val="16"/>
                <w:szCs w:val="16"/>
              </w:rPr>
              <w:t>6</w:t>
            </w:r>
          </w:p>
        </w:tc>
        <w:tc>
          <w:tcPr>
            <w:tcW w:w="14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7</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8</w:t>
            </w:r>
          </w:p>
        </w:tc>
        <w:tc>
          <w:tcPr>
            <w:tcW w:w="110"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9</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10</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11</w:t>
            </w:r>
          </w:p>
        </w:tc>
        <w:tc>
          <w:tcPr>
            <w:tcW w:w="110" w:type="pct"/>
          </w:tcPr>
          <w:p w:rsidR="00E524E7" w:rsidRPr="00886EED" w:rsidRDefault="00E524E7" w:rsidP="002143F9">
            <w:pPr>
              <w:pStyle w:val="ConsPlusNormal"/>
              <w:jc w:val="center"/>
              <w:rPr>
                <w:rFonts w:ascii="Times New Roman" w:hAnsi="Times New Roman"/>
                <w:color w:val="000000" w:themeColor="text1"/>
                <w:sz w:val="16"/>
                <w:szCs w:val="16"/>
              </w:rPr>
            </w:pPr>
            <w:bookmarkStart w:id="5" w:name="P647"/>
            <w:bookmarkEnd w:id="5"/>
            <w:r w:rsidRPr="00886EED">
              <w:rPr>
                <w:rFonts w:ascii="Times New Roman" w:hAnsi="Times New Roman"/>
                <w:color w:val="000000" w:themeColor="text1"/>
                <w:sz w:val="16"/>
                <w:szCs w:val="16"/>
              </w:rPr>
              <w:t>12</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bookmarkStart w:id="6" w:name="P648"/>
            <w:bookmarkEnd w:id="6"/>
            <w:r w:rsidRPr="00886EED">
              <w:rPr>
                <w:rFonts w:ascii="Times New Roman" w:hAnsi="Times New Roman"/>
                <w:color w:val="000000" w:themeColor="text1"/>
                <w:sz w:val="16"/>
                <w:szCs w:val="16"/>
              </w:rPr>
              <w:t>13</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bookmarkStart w:id="7" w:name="P649"/>
            <w:bookmarkEnd w:id="7"/>
            <w:r w:rsidRPr="00886EED">
              <w:rPr>
                <w:rFonts w:ascii="Times New Roman" w:hAnsi="Times New Roman"/>
                <w:color w:val="000000" w:themeColor="text1"/>
                <w:sz w:val="16"/>
                <w:szCs w:val="16"/>
              </w:rPr>
              <w:t>14</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15</w:t>
            </w:r>
          </w:p>
        </w:tc>
        <w:tc>
          <w:tcPr>
            <w:tcW w:w="12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16</w:t>
            </w:r>
          </w:p>
        </w:tc>
        <w:tc>
          <w:tcPr>
            <w:tcW w:w="134"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17</w:t>
            </w:r>
          </w:p>
        </w:tc>
        <w:tc>
          <w:tcPr>
            <w:tcW w:w="16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18</w:t>
            </w:r>
          </w:p>
        </w:tc>
        <w:tc>
          <w:tcPr>
            <w:tcW w:w="153"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19</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20</w:t>
            </w:r>
          </w:p>
        </w:tc>
        <w:tc>
          <w:tcPr>
            <w:tcW w:w="110"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21</w:t>
            </w:r>
          </w:p>
        </w:tc>
        <w:tc>
          <w:tcPr>
            <w:tcW w:w="110"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22</w:t>
            </w:r>
          </w:p>
        </w:tc>
        <w:tc>
          <w:tcPr>
            <w:tcW w:w="110"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23</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24</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25</w:t>
            </w:r>
          </w:p>
        </w:tc>
        <w:tc>
          <w:tcPr>
            <w:tcW w:w="123"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26</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bookmarkStart w:id="8" w:name="P662"/>
            <w:bookmarkEnd w:id="8"/>
            <w:r w:rsidRPr="00886EED">
              <w:rPr>
                <w:rFonts w:ascii="Times New Roman" w:hAnsi="Times New Roman"/>
                <w:color w:val="000000" w:themeColor="text1"/>
                <w:sz w:val="16"/>
                <w:szCs w:val="16"/>
              </w:rPr>
              <w:t>27</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bookmarkStart w:id="9" w:name="P663"/>
            <w:bookmarkEnd w:id="9"/>
            <w:r w:rsidRPr="00886EED">
              <w:rPr>
                <w:rFonts w:ascii="Times New Roman" w:hAnsi="Times New Roman"/>
                <w:color w:val="000000" w:themeColor="text1"/>
                <w:sz w:val="16"/>
                <w:szCs w:val="16"/>
              </w:rPr>
              <w:t>28</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bookmarkStart w:id="10" w:name="P664"/>
            <w:bookmarkEnd w:id="10"/>
            <w:r w:rsidRPr="00886EED">
              <w:rPr>
                <w:rFonts w:ascii="Times New Roman" w:hAnsi="Times New Roman"/>
                <w:color w:val="000000" w:themeColor="text1"/>
                <w:sz w:val="16"/>
                <w:szCs w:val="16"/>
              </w:rPr>
              <w:t>29</w:t>
            </w:r>
          </w:p>
        </w:tc>
        <w:tc>
          <w:tcPr>
            <w:tcW w:w="111" w:type="pct"/>
          </w:tcPr>
          <w:p w:rsidR="00E524E7" w:rsidRPr="00886EED" w:rsidRDefault="00E524E7" w:rsidP="002143F9">
            <w:pPr>
              <w:pStyle w:val="ConsPlusNormal"/>
              <w:jc w:val="center"/>
              <w:rPr>
                <w:rFonts w:ascii="Times New Roman" w:hAnsi="Times New Roman"/>
                <w:color w:val="000000" w:themeColor="text1"/>
                <w:sz w:val="16"/>
                <w:szCs w:val="16"/>
              </w:rPr>
            </w:pPr>
            <w:bookmarkStart w:id="11" w:name="P665"/>
            <w:bookmarkEnd w:id="11"/>
            <w:r w:rsidRPr="00886EED">
              <w:rPr>
                <w:rFonts w:ascii="Times New Roman" w:hAnsi="Times New Roman"/>
                <w:color w:val="000000" w:themeColor="text1"/>
                <w:sz w:val="16"/>
                <w:szCs w:val="16"/>
              </w:rPr>
              <w:t>30</w:t>
            </w:r>
          </w:p>
        </w:tc>
        <w:tc>
          <w:tcPr>
            <w:tcW w:w="110"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31</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32</w:t>
            </w:r>
          </w:p>
        </w:tc>
        <w:tc>
          <w:tcPr>
            <w:tcW w:w="131"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33</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34</w:t>
            </w:r>
          </w:p>
        </w:tc>
        <w:tc>
          <w:tcPr>
            <w:tcW w:w="143"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35</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36</w:t>
            </w:r>
          </w:p>
        </w:tc>
        <w:tc>
          <w:tcPr>
            <w:tcW w:w="122"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37</w:t>
            </w:r>
          </w:p>
        </w:tc>
        <w:tc>
          <w:tcPr>
            <w:tcW w:w="147"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38</w:t>
            </w:r>
          </w:p>
        </w:tc>
        <w:tc>
          <w:tcPr>
            <w:tcW w:w="145"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39</w:t>
            </w:r>
          </w:p>
        </w:tc>
      </w:tr>
      <w:tr w:rsidR="001A5B62" w:rsidRPr="00886EED" w:rsidTr="00F90C06">
        <w:trPr>
          <w:jc w:val="center"/>
        </w:trPr>
        <w:tc>
          <w:tcPr>
            <w:tcW w:w="116"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w:t>
            </w:r>
          </w:p>
        </w:tc>
        <w:tc>
          <w:tcPr>
            <w:tcW w:w="217"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334" w:type="pct"/>
            <w:gridSpan w:val="2"/>
          </w:tcPr>
          <w:p w:rsidR="00E524E7" w:rsidRPr="00886EED" w:rsidRDefault="00FC3C84" w:rsidP="00FC3C84">
            <w:pPr>
              <w:pStyle w:val="ConsPlusNormal"/>
              <w:rPr>
                <w:rFonts w:ascii="Times New Roman" w:hAnsi="Times New Roman"/>
                <w:color w:val="000000" w:themeColor="text1"/>
                <w:sz w:val="16"/>
                <w:szCs w:val="16"/>
              </w:rPr>
            </w:pPr>
            <w:r>
              <w:rPr>
                <w:rFonts w:ascii="Times New Roman" w:hAnsi="Times New Roman"/>
                <w:color w:val="000000" w:themeColor="text1"/>
                <w:sz w:val="16"/>
                <w:szCs w:val="16"/>
              </w:rPr>
              <w:t>Итого</w:t>
            </w:r>
            <w:r w:rsidR="00E524E7" w:rsidRPr="00886EED">
              <w:rPr>
                <w:rFonts w:ascii="Times New Roman" w:hAnsi="Times New Roman"/>
                <w:color w:val="000000" w:themeColor="text1"/>
                <w:sz w:val="16"/>
                <w:szCs w:val="16"/>
              </w:rPr>
              <w:t xml:space="preserve"> &lt;22&gt;</w:t>
            </w: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E524E7" w:rsidRPr="00886EED" w:rsidTr="00F90C06">
        <w:trPr>
          <w:jc w:val="center"/>
        </w:trPr>
        <w:tc>
          <w:tcPr>
            <w:tcW w:w="4708" w:type="pct"/>
            <w:gridSpan w:val="37"/>
          </w:tcPr>
          <w:p w:rsidR="00E524E7" w:rsidRPr="00886EED" w:rsidRDefault="00E524E7" w:rsidP="002143F9">
            <w:pPr>
              <w:pStyle w:val="ConsPlusNormal"/>
              <w:rPr>
                <w:rFonts w:ascii="Times New Roman" w:hAnsi="Times New Roman"/>
                <w:color w:val="000000" w:themeColor="text1"/>
                <w:sz w:val="16"/>
                <w:szCs w:val="16"/>
              </w:rPr>
            </w:pPr>
            <w:r w:rsidRPr="00886EED">
              <w:rPr>
                <w:rFonts w:ascii="Times New Roman" w:hAnsi="Times New Roman"/>
                <w:color w:val="000000" w:themeColor="text1"/>
                <w:sz w:val="16"/>
                <w:szCs w:val="16"/>
              </w:rPr>
              <w:t>Данные по корректировке &lt;23&gt;</w:t>
            </w: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116" w:type="pct"/>
          </w:tcPr>
          <w:p w:rsidR="00E524E7" w:rsidRPr="00886EED" w:rsidRDefault="00E524E7" w:rsidP="002143F9">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w:t>
            </w:r>
          </w:p>
        </w:tc>
        <w:tc>
          <w:tcPr>
            <w:tcW w:w="217"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334" w:type="pct"/>
            <w:gridSpan w:val="2"/>
          </w:tcPr>
          <w:p w:rsidR="00E524E7" w:rsidRPr="00886EED" w:rsidRDefault="00F90C06" w:rsidP="002143F9">
            <w:pPr>
              <w:pStyle w:val="ConsPlusNormal"/>
              <w:rPr>
                <w:rFonts w:ascii="Times New Roman" w:hAnsi="Times New Roman"/>
                <w:color w:val="000000" w:themeColor="text1"/>
                <w:sz w:val="16"/>
                <w:szCs w:val="16"/>
              </w:rPr>
            </w:pPr>
            <w:r>
              <w:rPr>
                <w:rFonts w:ascii="Times New Roman" w:hAnsi="Times New Roman"/>
                <w:color w:val="000000" w:themeColor="text1"/>
                <w:sz w:val="16"/>
                <w:szCs w:val="16"/>
              </w:rPr>
              <w:t>Итого</w:t>
            </w:r>
            <w:r w:rsidR="00E524E7" w:rsidRPr="00886EED">
              <w:rPr>
                <w:rFonts w:ascii="Times New Roman" w:hAnsi="Times New Roman"/>
                <w:color w:val="000000" w:themeColor="text1"/>
                <w:sz w:val="16"/>
                <w:szCs w:val="16"/>
              </w:rPr>
              <w:t xml:space="preserve"> по ко</w:t>
            </w:r>
            <w:r w:rsidR="00E524E7" w:rsidRPr="00886EED">
              <w:rPr>
                <w:rFonts w:ascii="Times New Roman" w:hAnsi="Times New Roman"/>
                <w:color w:val="000000" w:themeColor="text1"/>
                <w:sz w:val="16"/>
                <w:szCs w:val="16"/>
              </w:rPr>
              <w:t>р</w:t>
            </w:r>
            <w:r w:rsidR="00E524E7" w:rsidRPr="00886EED">
              <w:rPr>
                <w:rFonts w:ascii="Times New Roman" w:hAnsi="Times New Roman"/>
                <w:color w:val="000000" w:themeColor="text1"/>
                <w:sz w:val="16"/>
                <w:szCs w:val="16"/>
              </w:rPr>
              <w:t>ректировке &lt;22&gt;</w:t>
            </w: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334" w:type="pct"/>
            <w:gridSpan w:val="2"/>
          </w:tcPr>
          <w:p w:rsidR="00E524E7" w:rsidRPr="00886EED" w:rsidRDefault="00F90C06" w:rsidP="002143F9">
            <w:pPr>
              <w:pStyle w:val="ConsPlusNormal"/>
              <w:rPr>
                <w:rFonts w:ascii="Times New Roman" w:hAnsi="Times New Roman"/>
                <w:color w:val="000000" w:themeColor="text1"/>
                <w:sz w:val="16"/>
                <w:szCs w:val="16"/>
              </w:rPr>
            </w:pPr>
            <w:r>
              <w:rPr>
                <w:rFonts w:ascii="Times New Roman" w:hAnsi="Times New Roman"/>
                <w:color w:val="000000" w:themeColor="text1"/>
                <w:sz w:val="16"/>
                <w:szCs w:val="16"/>
              </w:rPr>
              <w:t>Итого</w:t>
            </w:r>
            <w:r w:rsidR="00E524E7" w:rsidRPr="00886EED">
              <w:rPr>
                <w:rFonts w:ascii="Times New Roman" w:hAnsi="Times New Roman"/>
                <w:color w:val="000000" w:themeColor="text1"/>
                <w:sz w:val="16"/>
                <w:szCs w:val="16"/>
              </w:rPr>
              <w:t xml:space="preserve"> с уч</w:t>
            </w:r>
            <w:r w:rsidR="00E524E7" w:rsidRPr="00886EED">
              <w:rPr>
                <w:rFonts w:ascii="Times New Roman" w:hAnsi="Times New Roman"/>
                <w:color w:val="000000" w:themeColor="text1"/>
                <w:sz w:val="16"/>
                <w:szCs w:val="16"/>
              </w:rPr>
              <w:t>е</w:t>
            </w:r>
            <w:r w:rsidR="00E524E7" w:rsidRPr="00886EED">
              <w:rPr>
                <w:rFonts w:ascii="Times New Roman" w:hAnsi="Times New Roman"/>
                <w:color w:val="000000" w:themeColor="text1"/>
                <w:sz w:val="16"/>
                <w:szCs w:val="16"/>
              </w:rPr>
              <w:t>том коррект</w:t>
            </w:r>
            <w:r w:rsidR="00E524E7" w:rsidRPr="00886EED">
              <w:rPr>
                <w:rFonts w:ascii="Times New Roman" w:hAnsi="Times New Roman"/>
                <w:color w:val="000000" w:themeColor="text1"/>
                <w:sz w:val="16"/>
                <w:szCs w:val="16"/>
              </w:rPr>
              <w:t>и</w:t>
            </w:r>
            <w:r w:rsidR="00E524E7" w:rsidRPr="00886EED">
              <w:rPr>
                <w:rFonts w:ascii="Times New Roman" w:hAnsi="Times New Roman"/>
                <w:color w:val="000000" w:themeColor="text1"/>
                <w:sz w:val="16"/>
                <w:szCs w:val="16"/>
              </w:rPr>
              <w:t>ровки &lt;24&gt;</w:t>
            </w: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bl>
    <w:p w:rsidR="00F90C06" w:rsidRDefault="00F90C06"/>
    <w:p w:rsidR="00F90C06" w:rsidRDefault="00F90C06"/>
    <w:p w:rsidR="00F90C06" w:rsidRDefault="00F90C06"/>
    <w:p w:rsidR="00F90C06" w:rsidRDefault="00F90C06"/>
    <w:tbl>
      <w:tblPr>
        <w:tblStyle w:val="a4"/>
        <w:tblW w:w="16160" w:type="dxa"/>
        <w:jc w:val="center"/>
        <w:tblCellMar>
          <w:left w:w="28" w:type="dxa"/>
          <w:right w:w="28" w:type="dxa"/>
        </w:tblCellMar>
        <w:tblLook w:val="04A0" w:firstRow="1" w:lastRow="0" w:firstColumn="1" w:lastColumn="0" w:noHBand="0" w:noVBand="1"/>
      </w:tblPr>
      <w:tblGrid>
        <w:gridCol w:w="374"/>
        <w:gridCol w:w="705"/>
        <w:gridCol w:w="459"/>
        <w:gridCol w:w="459"/>
        <w:gridCol w:w="423"/>
        <w:gridCol w:w="427"/>
        <w:gridCol w:w="459"/>
        <w:gridCol w:w="391"/>
        <w:gridCol w:w="356"/>
        <w:gridCol w:w="391"/>
        <w:gridCol w:w="391"/>
        <w:gridCol w:w="356"/>
        <w:gridCol w:w="391"/>
        <w:gridCol w:w="391"/>
        <w:gridCol w:w="391"/>
        <w:gridCol w:w="391"/>
        <w:gridCol w:w="433"/>
        <w:gridCol w:w="524"/>
        <w:gridCol w:w="494"/>
        <w:gridCol w:w="394"/>
        <w:gridCol w:w="356"/>
        <w:gridCol w:w="356"/>
        <w:gridCol w:w="356"/>
        <w:gridCol w:w="394"/>
        <w:gridCol w:w="394"/>
        <w:gridCol w:w="398"/>
        <w:gridCol w:w="394"/>
        <w:gridCol w:w="394"/>
        <w:gridCol w:w="394"/>
        <w:gridCol w:w="359"/>
        <w:gridCol w:w="356"/>
        <w:gridCol w:w="394"/>
        <w:gridCol w:w="423"/>
        <w:gridCol w:w="394"/>
        <w:gridCol w:w="462"/>
        <w:gridCol w:w="394"/>
        <w:gridCol w:w="398"/>
        <w:gridCol w:w="475"/>
        <w:gridCol w:w="469"/>
      </w:tblGrid>
      <w:tr w:rsidR="00F90C06" w:rsidRPr="00886EED" w:rsidTr="00F90C06">
        <w:trPr>
          <w:jc w:val="center"/>
        </w:trPr>
        <w:tc>
          <w:tcPr>
            <w:tcW w:w="116"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w:t>
            </w:r>
          </w:p>
        </w:tc>
        <w:tc>
          <w:tcPr>
            <w:tcW w:w="217"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w:t>
            </w:r>
          </w:p>
        </w:tc>
        <w:tc>
          <w:tcPr>
            <w:tcW w:w="14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w:t>
            </w:r>
          </w:p>
        </w:tc>
        <w:tc>
          <w:tcPr>
            <w:tcW w:w="14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4</w:t>
            </w:r>
          </w:p>
        </w:tc>
        <w:tc>
          <w:tcPr>
            <w:tcW w:w="13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5</w:t>
            </w:r>
          </w:p>
        </w:tc>
        <w:tc>
          <w:tcPr>
            <w:tcW w:w="13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6</w:t>
            </w:r>
          </w:p>
        </w:tc>
        <w:tc>
          <w:tcPr>
            <w:tcW w:w="14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7</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8</w:t>
            </w:r>
          </w:p>
        </w:tc>
        <w:tc>
          <w:tcPr>
            <w:tcW w:w="110"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9</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10</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11</w:t>
            </w:r>
          </w:p>
        </w:tc>
        <w:tc>
          <w:tcPr>
            <w:tcW w:w="110"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12</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13</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14</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15</w:t>
            </w:r>
          </w:p>
        </w:tc>
        <w:tc>
          <w:tcPr>
            <w:tcW w:w="12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16</w:t>
            </w:r>
          </w:p>
        </w:tc>
        <w:tc>
          <w:tcPr>
            <w:tcW w:w="134"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17</w:t>
            </w:r>
          </w:p>
        </w:tc>
        <w:tc>
          <w:tcPr>
            <w:tcW w:w="16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18</w:t>
            </w:r>
          </w:p>
        </w:tc>
        <w:tc>
          <w:tcPr>
            <w:tcW w:w="153"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19</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20</w:t>
            </w:r>
          </w:p>
        </w:tc>
        <w:tc>
          <w:tcPr>
            <w:tcW w:w="110"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21</w:t>
            </w:r>
          </w:p>
        </w:tc>
        <w:tc>
          <w:tcPr>
            <w:tcW w:w="110"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22</w:t>
            </w:r>
          </w:p>
        </w:tc>
        <w:tc>
          <w:tcPr>
            <w:tcW w:w="110"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23</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24</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25</w:t>
            </w:r>
          </w:p>
        </w:tc>
        <w:tc>
          <w:tcPr>
            <w:tcW w:w="123"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26</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27</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28</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29</w:t>
            </w:r>
          </w:p>
        </w:tc>
        <w:tc>
          <w:tcPr>
            <w:tcW w:w="11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30</w:t>
            </w:r>
          </w:p>
        </w:tc>
        <w:tc>
          <w:tcPr>
            <w:tcW w:w="110"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31</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32</w:t>
            </w:r>
          </w:p>
        </w:tc>
        <w:tc>
          <w:tcPr>
            <w:tcW w:w="131"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33</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34</w:t>
            </w:r>
          </w:p>
        </w:tc>
        <w:tc>
          <w:tcPr>
            <w:tcW w:w="143"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35</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36</w:t>
            </w:r>
          </w:p>
        </w:tc>
        <w:tc>
          <w:tcPr>
            <w:tcW w:w="122"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37</w:t>
            </w:r>
          </w:p>
        </w:tc>
        <w:tc>
          <w:tcPr>
            <w:tcW w:w="147"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38</w:t>
            </w:r>
          </w:p>
        </w:tc>
        <w:tc>
          <w:tcPr>
            <w:tcW w:w="145" w:type="pct"/>
          </w:tcPr>
          <w:p w:rsidR="00F90C06" w:rsidRPr="00886EED" w:rsidRDefault="00F90C06" w:rsidP="00DA2F0C">
            <w:pPr>
              <w:pStyle w:val="ConsPlusNormal"/>
              <w:jc w:val="center"/>
              <w:rPr>
                <w:rFonts w:ascii="Times New Roman" w:hAnsi="Times New Roman"/>
                <w:color w:val="000000" w:themeColor="text1"/>
                <w:sz w:val="16"/>
                <w:szCs w:val="16"/>
              </w:rPr>
            </w:pPr>
            <w:r w:rsidRPr="00886EED">
              <w:rPr>
                <w:rFonts w:ascii="Times New Roman" w:hAnsi="Times New Roman"/>
                <w:color w:val="000000" w:themeColor="text1"/>
                <w:sz w:val="16"/>
                <w:szCs w:val="16"/>
              </w:rPr>
              <w:t>39</w:t>
            </w:r>
          </w:p>
        </w:tc>
      </w:tr>
      <w:tr w:rsidR="00E524E7" w:rsidRPr="00886EED" w:rsidTr="00F90C06">
        <w:trPr>
          <w:jc w:val="center"/>
        </w:trPr>
        <w:tc>
          <w:tcPr>
            <w:tcW w:w="4708" w:type="pct"/>
            <w:gridSpan w:val="37"/>
          </w:tcPr>
          <w:p w:rsidR="00E524E7" w:rsidRPr="00886EED" w:rsidRDefault="00E524E7" w:rsidP="002143F9">
            <w:pPr>
              <w:pStyle w:val="ConsPlusNormal"/>
              <w:rPr>
                <w:rFonts w:ascii="Times New Roman" w:hAnsi="Times New Roman"/>
                <w:color w:val="000000" w:themeColor="text1"/>
                <w:sz w:val="16"/>
                <w:szCs w:val="16"/>
              </w:rPr>
            </w:pPr>
            <w:r w:rsidRPr="00886EED">
              <w:rPr>
                <w:rFonts w:ascii="Times New Roman" w:hAnsi="Times New Roman"/>
                <w:color w:val="000000" w:themeColor="text1"/>
                <w:sz w:val="16"/>
                <w:szCs w:val="16"/>
              </w:rPr>
              <w:t>Данные о кредитах (займах), заключенных на условиях, определенных в Правилах возмещения, и в отношении которых не наступили основания для осуществления выплаты недополученных доходов по кредитному договору (договору займа) &lt;25&gt;</w:t>
            </w: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116" w:type="pct"/>
          </w:tcPr>
          <w:p w:rsidR="00E524E7" w:rsidRPr="00886EED" w:rsidRDefault="00E524E7" w:rsidP="002143F9">
            <w:pPr>
              <w:pStyle w:val="ConsPlusNormal"/>
              <w:rPr>
                <w:rFonts w:ascii="Times New Roman" w:hAnsi="Times New Roman"/>
                <w:color w:val="000000" w:themeColor="text1"/>
                <w:sz w:val="16"/>
                <w:szCs w:val="16"/>
              </w:rPr>
            </w:pPr>
            <w:r w:rsidRPr="00886EED">
              <w:rPr>
                <w:rFonts w:ascii="Times New Roman" w:hAnsi="Times New Roman"/>
                <w:color w:val="000000" w:themeColor="text1"/>
                <w:sz w:val="16"/>
                <w:szCs w:val="16"/>
              </w:rPr>
              <w:t>1.</w:t>
            </w:r>
          </w:p>
        </w:tc>
        <w:tc>
          <w:tcPr>
            <w:tcW w:w="218"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r w:rsidR="001A5B62" w:rsidRPr="00886EED" w:rsidTr="00F90C06">
        <w:trPr>
          <w:jc w:val="center"/>
        </w:trPr>
        <w:tc>
          <w:tcPr>
            <w:tcW w:w="334" w:type="pct"/>
            <w:gridSpan w:val="2"/>
          </w:tcPr>
          <w:p w:rsidR="00E524E7" w:rsidRPr="00886EED" w:rsidRDefault="00F90C06" w:rsidP="002143F9">
            <w:pPr>
              <w:pStyle w:val="ConsPlusNormal"/>
              <w:rPr>
                <w:rFonts w:ascii="Times New Roman" w:hAnsi="Times New Roman"/>
                <w:color w:val="000000" w:themeColor="text1"/>
                <w:sz w:val="16"/>
                <w:szCs w:val="16"/>
              </w:rPr>
            </w:pPr>
            <w:r>
              <w:rPr>
                <w:rFonts w:ascii="Times New Roman" w:hAnsi="Times New Roman"/>
                <w:color w:val="000000" w:themeColor="text1"/>
                <w:sz w:val="16"/>
                <w:szCs w:val="16"/>
              </w:rPr>
              <w:t>Всего</w:t>
            </w:r>
            <w:r w:rsidR="00E524E7" w:rsidRPr="00886EED">
              <w:rPr>
                <w:rFonts w:ascii="Times New Roman" w:hAnsi="Times New Roman"/>
                <w:color w:val="000000" w:themeColor="text1"/>
                <w:sz w:val="16"/>
                <w:szCs w:val="16"/>
              </w:rPr>
              <w:t xml:space="preserve"> по кр</w:t>
            </w:r>
            <w:r w:rsidR="00E524E7" w:rsidRPr="00886EED">
              <w:rPr>
                <w:rFonts w:ascii="Times New Roman" w:hAnsi="Times New Roman"/>
                <w:color w:val="000000" w:themeColor="text1"/>
                <w:sz w:val="16"/>
                <w:szCs w:val="16"/>
              </w:rPr>
              <w:t>е</w:t>
            </w:r>
            <w:r w:rsidR="00E524E7" w:rsidRPr="00886EED">
              <w:rPr>
                <w:rFonts w:ascii="Times New Roman" w:hAnsi="Times New Roman"/>
                <w:color w:val="000000" w:themeColor="text1"/>
                <w:sz w:val="16"/>
                <w:szCs w:val="16"/>
              </w:rPr>
              <w:t>дитам, выда</w:t>
            </w:r>
            <w:r w:rsidR="00E524E7" w:rsidRPr="00886EED">
              <w:rPr>
                <w:rFonts w:ascii="Times New Roman" w:hAnsi="Times New Roman"/>
                <w:color w:val="000000" w:themeColor="text1"/>
                <w:sz w:val="16"/>
                <w:szCs w:val="16"/>
              </w:rPr>
              <w:t>н</w:t>
            </w:r>
            <w:r w:rsidR="00E524E7" w:rsidRPr="00886EED">
              <w:rPr>
                <w:rFonts w:ascii="Times New Roman" w:hAnsi="Times New Roman"/>
                <w:color w:val="000000" w:themeColor="text1"/>
                <w:sz w:val="16"/>
                <w:szCs w:val="16"/>
              </w:rPr>
              <w:t>ным в период с _____ по ____ &lt;26&gt;</w:t>
            </w: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32" w:type="pct"/>
          </w:tcPr>
          <w:p w:rsidR="00E524E7" w:rsidRPr="00886EED" w:rsidRDefault="00E524E7" w:rsidP="002143F9">
            <w:pPr>
              <w:pStyle w:val="ConsPlusNormal"/>
              <w:rPr>
                <w:rFonts w:ascii="Times New Roman" w:hAnsi="Times New Roman"/>
                <w:color w:val="000000" w:themeColor="text1"/>
                <w:sz w:val="16"/>
                <w:szCs w:val="16"/>
              </w:rPr>
            </w:pPr>
          </w:p>
        </w:tc>
        <w:tc>
          <w:tcPr>
            <w:tcW w:w="142"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21" w:type="pct"/>
          </w:tcPr>
          <w:p w:rsidR="00E524E7" w:rsidRPr="00886EED" w:rsidRDefault="00E524E7" w:rsidP="002143F9">
            <w:pPr>
              <w:pStyle w:val="ConsPlusNormal"/>
              <w:rPr>
                <w:rFonts w:ascii="Times New Roman" w:hAnsi="Times New Roman"/>
                <w:color w:val="000000" w:themeColor="text1"/>
                <w:sz w:val="16"/>
                <w:szCs w:val="16"/>
              </w:rPr>
            </w:pPr>
          </w:p>
        </w:tc>
        <w:tc>
          <w:tcPr>
            <w:tcW w:w="134" w:type="pct"/>
          </w:tcPr>
          <w:p w:rsidR="00E524E7" w:rsidRPr="00886EED" w:rsidRDefault="00E524E7" w:rsidP="002143F9">
            <w:pPr>
              <w:pStyle w:val="ConsPlusNormal"/>
              <w:rPr>
                <w:rFonts w:ascii="Times New Roman" w:hAnsi="Times New Roman"/>
                <w:color w:val="000000" w:themeColor="text1"/>
                <w:sz w:val="16"/>
                <w:szCs w:val="16"/>
              </w:rPr>
            </w:pPr>
          </w:p>
        </w:tc>
        <w:tc>
          <w:tcPr>
            <w:tcW w:w="162" w:type="pct"/>
          </w:tcPr>
          <w:p w:rsidR="00E524E7" w:rsidRPr="00886EED" w:rsidRDefault="00E524E7" w:rsidP="002143F9">
            <w:pPr>
              <w:pStyle w:val="ConsPlusNormal"/>
              <w:rPr>
                <w:rFonts w:ascii="Times New Roman" w:hAnsi="Times New Roman"/>
                <w:color w:val="000000" w:themeColor="text1"/>
                <w:sz w:val="16"/>
                <w:szCs w:val="16"/>
              </w:rPr>
            </w:pPr>
          </w:p>
        </w:tc>
        <w:tc>
          <w:tcPr>
            <w:tcW w:w="15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11" w:type="pct"/>
          </w:tcPr>
          <w:p w:rsidR="00E524E7" w:rsidRPr="00886EED" w:rsidRDefault="00E524E7" w:rsidP="002143F9">
            <w:pPr>
              <w:pStyle w:val="ConsPlusNormal"/>
              <w:rPr>
                <w:rFonts w:ascii="Times New Roman" w:hAnsi="Times New Roman"/>
                <w:color w:val="000000" w:themeColor="text1"/>
                <w:sz w:val="16"/>
                <w:szCs w:val="16"/>
              </w:rPr>
            </w:pPr>
          </w:p>
        </w:tc>
        <w:tc>
          <w:tcPr>
            <w:tcW w:w="110"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31"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43" w:type="pct"/>
          </w:tcPr>
          <w:p w:rsidR="00E524E7" w:rsidRPr="00886EED" w:rsidRDefault="00E524E7" w:rsidP="002143F9">
            <w:pPr>
              <w:pStyle w:val="ConsPlusNormal"/>
              <w:rPr>
                <w:rFonts w:ascii="Times New Roman" w:hAnsi="Times New Roman"/>
                <w:color w:val="000000" w:themeColor="text1"/>
                <w:sz w:val="16"/>
                <w:szCs w:val="16"/>
              </w:rPr>
            </w:pPr>
          </w:p>
        </w:tc>
        <w:tc>
          <w:tcPr>
            <w:tcW w:w="122" w:type="pct"/>
          </w:tcPr>
          <w:p w:rsidR="00E524E7" w:rsidRPr="00886EED" w:rsidRDefault="00E524E7" w:rsidP="002143F9">
            <w:pPr>
              <w:pStyle w:val="ConsPlusNormal"/>
              <w:rPr>
                <w:rFonts w:ascii="Times New Roman" w:hAnsi="Times New Roman"/>
                <w:color w:val="000000" w:themeColor="text1"/>
                <w:sz w:val="16"/>
                <w:szCs w:val="16"/>
              </w:rPr>
            </w:pPr>
          </w:p>
        </w:tc>
        <w:tc>
          <w:tcPr>
            <w:tcW w:w="123" w:type="pct"/>
          </w:tcPr>
          <w:p w:rsidR="00E524E7" w:rsidRPr="00886EED" w:rsidRDefault="00E524E7" w:rsidP="002143F9">
            <w:pPr>
              <w:pStyle w:val="ConsPlusNormal"/>
              <w:rPr>
                <w:rFonts w:ascii="Times New Roman" w:hAnsi="Times New Roman"/>
                <w:color w:val="000000" w:themeColor="text1"/>
                <w:sz w:val="16"/>
                <w:szCs w:val="16"/>
              </w:rPr>
            </w:pPr>
          </w:p>
        </w:tc>
        <w:tc>
          <w:tcPr>
            <w:tcW w:w="147" w:type="pct"/>
          </w:tcPr>
          <w:p w:rsidR="00E524E7" w:rsidRPr="00886EED" w:rsidRDefault="00E524E7" w:rsidP="002143F9">
            <w:pPr>
              <w:pStyle w:val="ConsPlusNormal"/>
              <w:rPr>
                <w:rFonts w:ascii="Times New Roman" w:hAnsi="Times New Roman"/>
                <w:color w:val="000000" w:themeColor="text1"/>
                <w:sz w:val="16"/>
                <w:szCs w:val="16"/>
              </w:rPr>
            </w:pPr>
          </w:p>
        </w:tc>
        <w:tc>
          <w:tcPr>
            <w:tcW w:w="145" w:type="pct"/>
          </w:tcPr>
          <w:p w:rsidR="00E524E7" w:rsidRPr="00886EED" w:rsidRDefault="00E524E7" w:rsidP="002143F9">
            <w:pPr>
              <w:pStyle w:val="ConsPlusNormal"/>
              <w:rPr>
                <w:rFonts w:ascii="Times New Roman" w:hAnsi="Times New Roman"/>
                <w:color w:val="000000" w:themeColor="text1"/>
                <w:sz w:val="16"/>
                <w:szCs w:val="16"/>
              </w:rPr>
            </w:pPr>
          </w:p>
        </w:tc>
      </w:tr>
    </w:tbl>
    <w:p w:rsidR="00E524E7" w:rsidRPr="000E053C" w:rsidRDefault="00E524E7" w:rsidP="00E524E7">
      <w:pPr>
        <w:pStyle w:val="ConsPlusNormal"/>
      </w:pPr>
    </w:p>
    <w:p w:rsidR="00E524E7" w:rsidRPr="000E053C" w:rsidRDefault="00E524E7" w:rsidP="00E524E7">
      <w:pPr>
        <w:pStyle w:val="ConsPlusNormal"/>
        <w:sectPr w:rsidR="00E524E7" w:rsidRPr="000E053C" w:rsidSect="00ED0662">
          <w:pgSz w:w="16838" w:h="11906" w:orient="landscape"/>
          <w:pgMar w:top="1701" w:right="567" w:bottom="1134" w:left="567" w:header="624" w:footer="0" w:gutter="0"/>
          <w:cols w:space="720"/>
          <w:docGrid w:linePitch="272"/>
        </w:sectPr>
      </w:pPr>
    </w:p>
    <w:p w:rsidR="00896ED6" w:rsidRPr="002F41B3" w:rsidRDefault="00896ED6" w:rsidP="00896ED6">
      <w:pPr>
        <w:pStyle w:val="ConsPlusNonformat"/>
        <w:spacing w:line="360" w:lineRule="atLeast"/>
        <w:ind w:firstLine="709"/>
        <w:jc w:val="both"/>
        <w:rPr>
          <w:rFonts w:ascii="Times New Roman" w:hAnsi="Times New Roman" w:cs="Times New Roman"/>
          <w:sz w:val="28"/>
          <w:szCs w:val="28"/>
        </w:rPr>
      </w:pPr>
      <w:r w:rsidRPr="002F41B3">
        <w:rPr>
          <w:rFonts w:ascii="Times New Roman" w:hAnsi="Times New Roman" w:cs="Times New Roman"/>
          <w:sz w:val="28"/>
          <w:szCs w:val="28"/>
        </w:rPr>
        <w:lastRenderedPageBreak/>
        <w:t>Настоящим организация подтверждает достоверность сведений, указа</w:t>
      </w:r>
      <w:r w:rsidRPr="002F41B3">
        <w:rPr>
          <w:rFonts w:ascii="Times New Roman" w:hAnsi="Times New Roman" w:cs="Times New Roman"/>
          <w:sz w:val="28"/>
          <w:szCs w:val="28"/>
        </w:rPr>
        <w:t>н</w:t>
      </w:r>
      <w:r w:rsidRPr="002F41B3">
        <w:rPr>
          <w:rFonts w:ascii="Times New Roman" w:hAnsi="Times New Roman" w:cs="Times New Roman"/>
          <w:sz w:val="28"/>
          <w:szCs w:val="28"/>
        </w:rPr>
        <w:t>ных в</w:t>
      </w:r>
      <w:r>
        <w:rPr>
          <w:rFonts w:ascii="Times New Roman" w:hAnsi="Times New Roman" w:cs="Times New Roman"/>
          <w:sz w:val="28"/>
          <w:szCs w:val="28"/>
        </w:rPr>
        <w:t xml:space="preserve"> </w:t>
      </w:r>
      <w:r w:rsidRPr="002F41B3">
        <w:rPr>
          <w:rFonts w:ascii="Times New Roman" w:hAnsi="Times New Roman" w:cs="Times New Roman"/>
          <w:sz w:val="28"/>
          <w:szCs w:val="28"/>
        </w:rPr>
        <w:t>настоящем заявлении, и выражает согласие с тем, что выплаты пред</w:t>
      </w:r>
      <w:r w:rsidRPr="002F41B3">
        <w:rPr>
          <w:rFonts w:ascii="Times New Roman" w:hAnsi="Times New Roman" w:cs="Times New Roman"/>
          <w:sz w:val="28"/>
          <w:szCs w:val="28"/>
        </w:rPr>
        <w:t>о</w:t>
      </w:r>
      <w:r w:rsidRPr="002F41B3">
        <w:rPr>
          <w:rFonts w:ascii="Times New Roman" w:hAnsi="Times New Roman" w:cs="Times New Roman"/>
          <w:sz w:val="28"/>
          <w:szCs w:val="28"/>
        </w:rPr>
        <w:t>ставляются</w:t>
      </w:r>
      <w:r>
        <w:rPr>
          <w:rFonts w:ascii="Times New Roman" w:hAnsi="Times New Roman" w:cs="Times New Roman"/>
          <w:sz w:val="28"/>
          <w:szCs w:val="28"/>
        </w:rPr>
        <w:t xml:space="preserve"> </w:t>
      </w:r>
      <w:r w:rsidRPr="002F41B3">
        <w:rPr>
          <w:rFonts w:ascii="Times New Roman" w:hAnsi="Times New Roman" w:cs="Times New Roman"/>
          <w:sz w:val="28"/>
          <w:szCs w:val="28"/>
        </w:rPr>
        <w:t>в порядке и на условиях, которые предусмотрены Условиями.</w:t>
      </w:r>
    </w:p>
    <w:p w:rsidR="00896ED6" w:rsidRPr="002F41B3" w:rsidRDefault="00896ED6" w:rsidP="00896ED6">
      <w:pPr>
        <w:pStyle w:val="ConsPlusNonformat"/>
        <w:spacing w:line="360" w:lineRule="atLeast"/>
        <w:jc w:val="both"/>
        <w:rPr>
          <w:rFonts w:ascii="Times New Roman" w:hAnsi="Times New Roman" w:cs="Times New Roman"/>
          <w:sz w:val="28"/>
          <w:szCs w:val="28"/>
        </w:rPr>
      </w:pPr>
    </w:p>
    <w:p w:rsidR="00896ED6" w:rsidRPr="002F41B3" w:rsidRDefault="00896ED6" w:rsidP="00896ED6">
      <w:pPr>
        <w:pStyle w:val="ConsPlusNonformat"/>
        <w:spacing w:line="360" w:lineRule="atLeast"/>
        <w:jc w:val="both"/>
        <w:rPr>
          <w:rFonts w:ascii="Times New Roman" w:hAnsi="Times New Roman" w:cs="Times New Roman"/>
          <w:sz w:val="28"/>
          <w:szCs w:val="28"/>
        </w:rPr>
      </w:pPr>
      <w:r w:rsidRPr="002F41B3">
        <w:rPr>
          <w:rFonts w:ascii="Times New Roman" w:hAnsi="Times New Roman" w:cs="Times New Roman"/>
          <w:sz w:val="28"/>
          <w:szCs w:val="28"/>
        </w:rPr>
        <w:t>Руководитель или уполномоченное им лицо</w:t>
      </w:r>
    </w:p>
    <w:p w:rsidR="00896ED6" w:rsidRPr="002F41B3" w:rsidRDefault="00896ED6" w:rsidP="00896ED6">
      <w:pPr>
        <w:pStyle w:val="ConsPlusNonformat"/>
        <w:spacing w:line="360" w:lineRule="atLeast"/>
        <w:jc w:val="both"/>
        <w:rPr>
          <w:rFonts w:ascii="Times New Roman" w:hAnsi="Times New Roman" w:cs="Times New Roman"/>
          <w:sz w:val="28"/>
          <w:szCs w:val="28"/>
        </w:rPr>
      </w:pPr>
      <w:r w:rsidRPr="002F41B3">
        <w:rPr>
          <w:rFonts w:ascii="Times New Roman" w:hAnsi="Times New Roman" w:cs="Times New Roman"/>
          <w:sz w:val="28"/>
          <w:szCs w:val="28"/>
        </w:rPr>
        <w:t>_________________ _______________   ______________________________</w:t>
      </w:r>
    </w:p>
    <w:p w:rsidR="00896ED6" w:rsidRPr="00896ED6" w:rsidRDefault="00896ED6" w:rsidP="00896ED6">
      <w:pPr>
        <w:pStyle w:val="ConsPlusNonformat"/>
        <w:spacing w:line="360" w:lineRule="atLeast"/>
        <w:jc w:val="both"/>
        <w:rPr>
          <w:rFonts w:ascii="Times New Roman" w:hAnsi="Times New Roman" w:cs="Times New Roman"/>
          <w:sz w:val="24"/>
          <w:szCs w:val="24"/>
        </w:rPr>
      </w:pPr>
      <w:r w:rsidRPr="00896E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ED6">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896ED6">
        <w:rPr>
          <w:rFonts w:ascii="Times New Roman" w:hAnsi="Times New Roman" w:cs="Times New Roman"/>
          <w:sz w:val="24"/>
          <w:szCs w:val="24"/>
        </w:rPr>
        <w:t>(подпись)                                             (Ф.И.О.)</w:t>
      </w:r>
    </w:p>
    <w:p w:rsidR="00896ED6" w:rsidRPr="002F41B3" w:rsidRDefault="00896ED6" w:rsidP="00896ED6">
      <w:pPr>
        <w:pStyle w:val="ConsPlusNonformat"/>
        <w:spacing w:line="360" w:lineRule="atLeast"/>
        <w:jc w:val="both"/>
        <w:rPr>
          <w:rFonts w:ascii="Times New Roman" w:hAnsi="Times New Roman" w:cs="Times New Roman"/>
          <w:sz w:val="28"/>
          <w:szCs w:val="28"/>
        </w:rPr>
      </w:pPr>
    </w:p>
    <w:p w:rsidR="00896ED6" w:rsidRPr="002F41B3" w:rsidRDefault="00896ED6" w:rsidP="00896ED6">
      <w:pPr>
        <w:pStyle w:val="ConsPlusNonformat"/>
        <w:spacing w:line="360" w:lineRule="atLeast"/>
        <w:jc w:val="both"/>
        <w:rPr>
          <w:rFonts w:ascii="Times New Roman" w:hAnsi="Times New Roman" w:cs="Times New Roman"/>
          <w:sz w:val="28"/>
          <w:szCs w:val="28"/>
        </w:rPr>
      </w:pPr>
      <w:r w:rsidRPr="002F41B3">
        <w:rPr>
          <w:rFonts w:ascii="Times New Roman" w:hAnsi="Times New Roman" w:cs="Times New Roman"/>
          <w:sz w:val="28"/>
          <w:szCs w:val="28"/>
        </w:rPr>
        <w:t>Исполнитель _______________________</w:t>
      </w:r>
    </w:p>
    <w:p w:rsidR="00896ED6" w:rsidRPr="002F41B3" w:rsidRDefault="00896ED6" w:rsidP="00896ED6">
      <w:pPr>
        <w:pStyle w:val="ConsPlusNonformat"/>
        <w:spacing w:line="360" w:lineRule="atLeast"/>
        <w:jc w:val="both"/>
        <w:rPr>
          <w:rFonts w:ascii="Times New Roman" w:hAnsi="Times New Roman" w:cs="Times New Roman"/>
          <w:sz w:val="28"/>
          <w:szCs w:val="28"/>
        </w:rPr>
      </w:pPr>
      <w:r w:rsidRPr="002F41B3">
        <w:rPr>
          <w:rFonts w:ascii="Times New Roman" w:hAnsi="Times New Roman" w:cs="Times New Roman"/>
          <w:sz w:val="28"/>
          <w:szCs w:val="28"/>
        </w:rPr>
        <w:t>телефон: __________________________</w:t>
      </w:r>
    </w:p>
    <w:p w:rsidR="00896ED6" w:rsidRPr="00896ED6" w:rsidRDefault="00896ED6" w:rsidP="000620A5">
      <w:pPr>
        <w:pStyle w:val="ConsPlusNormal"/>
        <w:jc w:val="both"/>
        <w:rPr>
          <w:rFonts w:ascii="Times New Roman" w:hAnsi="Times New Roman" w:cs="Times New Roman"/>
          <w:color w:val="000000" w:themeColor="text1"/>
          <w:sz w:val="24"/>
          <w:szCs w:val="24"/>
        </w:rPr>
      </w:pPr>
    </w:p>
    <w:p w:rsidR="00896ED6" w:rsidRPr="00896ED6" w:rsidRDefault="00896ED6" w:rsidP="000620A5">
      <w:pPr>
        <w:pStyle w:val="ConsPlusNormal"/>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w:t>
      </w:r>
    </w:p>
    <w:p w:rsidR="00896ED6" w:rsidRPr="00896ED6" w:rsidRDefault="00896ED6" w:rsidP="000620A5">
      <w:pPr>
        <w:pStyle w:val="ConsPlusNormal"/>
        <w:jc w:val="both"/>
        <w:rPr>
          <w:rFonts w:ascii="Times New Roman" w:hAnsi="Times New Roman" w:cs="Times New Roman"/>
          <w:color w:val="000000" w:themeColor="text1"/>
          <w:sz w:val="24"/>
          <w:szCs w:val="24"/>
        </w:rPr>
      </w:pPr>
      <w:bookmarkStart w:id="12" w:name="P953"/>
      <w:bookmarkEnd w:id="12"/>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&lt;1&gt; Указывается ИНН юридического лица (индивидуального предпринимателя), с к</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торым у заемщика заключен договор, на основании которого у заемщика возникает право собственности на жилое помещение, из числа договоров, указанных в подпункте «г» пункта 20 Условий и в пункте 28 Правил возмещения российским кредитным организациям и акц</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рации, имеющим детей, утвержденных Решением о порядке предоставления субсидии № 24-67381-01460-Р (далее – Правила). Если заключено более одного договора, то указывается ИНН юридического лица (индивидуального предпринимателя), договор с которым заключен на наибольшую сумму. Не заполняется, если договор заключен с физическим лицом.</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3" w:name="P954"/>
      <w:bookmarkEnd w:id="13"/>
      <w:r w:rsidRPr="00896ED6">
        <w:rPr>
          <w:rFonts w:ascii="Times New Roman" w:hAnsi="Times New Roman" w:cs="Times New Roman"/>
          <w:color w:val="000000" w:themeColor="text1"/>
          <w:sz w:val="24"/>
          <w:szCs w:val="24"/>
        </w:rPr>
        <w:t>&lt;2&gt; Стоимость жилого помещения, в том числе стоимость индивидуального жилого дома и (или) стоимость земельного участка, считается равной цене договора, на основании которого такое жилое помещение и (или) земельный участок приобретены или будут прио</w:t>
      </w:r>
      <w:r w:rsidRPr="00896ED6">
        <w:rPr>
          <w:rFonts w:ascii="Times New Roman" w:hAnsi="Times New Roman" w:cs="Times New Roman"/>
          <w:color w:val="000000" w:themeColor="text1"/>
          <w:sz w:val="24"/>
          <w:szCs w:val="24"/>
        </w:rPr>
        <w:t>б</w:t>
      </w:r>
      <w:r w:rsidRPr="00896ED6">
        <w:rPr>
          <w:rFonts w:ascii="Times New Roman" w:hAnsi="Times New Roman" w:cs="Times New Roman"/>
          <w:color w:val="000000" w:themeColor="text1"/>
          <w:sz w:val="24"/>
          <w:szCs w:val="24"/>
        </w:rPr>
        <w:t>ретены заемщиком с использованием кредита (займа), либо цене договора участия в долевом строительстве (договора уступки прав требования по указанному договору), договора купли-продажи, оплата которой будет осуществлена за счет кредита (займа). В случае если за счет кредита (займа) приобретается земельный участок, на котором расположено или будет ра</w:t>
      </w:r>
      <w:r w:rsidRPr="00896ED6">
        <w:rPr>
          <w:rFonts w:ascii="Times New Roman" w:hAnsi="Times New Roman" w:cs="Times New Roman"/>
          <w:color w:val="000000" w:themeColor="text1"/>
          <w:sz w:val="24"/>
          <w:szCs w:val="24"/>
        </w:rPr>
        <w:t>с</w:t>
      </w:r>
      <w:r w:rsidRPr="00896ED6">
        <w:rPr>
          <w:rFonts w:ascii="Times New Roman" w:hAnsi="Times New Roman" w:cs="Times New Roman"/>
          <w:color w:val="000000" w:themeColor="text1"/>
          <w:sz w:val="24"/>
          <w:szCs w:val="24"/>
        </w:rPr>
        <w:t>положено жилое помещение, стоимость такого земельного участка должна быть учтена. В случае строительства заемщиком за счет кредита (займа) объекта индивидуального жили</w:t>
      </w:r>
      <w:r w:rsidRPr="00896ED6">
        <w:rPr>
          <w:rFonts w:ascii="Times New Roman" w:hAnsi="Times New Roman" w:cs="Times New Roman"/>
          <w:color w:val="000000" w:themeColor="text1"/>
          <w:sz w:val="24"/>
          <w:szCs w:val="24"/>
        </w:rPr>
        <w:t>щ</w:t>
      </w:r>
      <w:r w:rsidRPr="00896ED6">
        <w:rPr>
          <w:rFonts w:ascii="Times New Roman" w:hAnsi="Times New Roman" w:cs="Times New Roman"/>
          <w:color w:val="000000" w:themeColor="text1"/>
          <w:sz w:val="24"/>
          <w:szCs w:val="24"/>
        </w:rPr>
        <w:t>ного строительства стоимость строящегося объекта считается равной цене договора (сов</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купной цене договоров) подряда.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4" w:name="P955"/>
      <w:bookmarkEnd w:id="14"/>
      <w:r w:rsidRPr="00896ED6">
        <w:rPr>
          <w:rFonts w:ascii="Times New Roman" w:hAnsi="Times New Roman" w:cs="Times New Roman"/>
          <w:color w:val="000000" w:themeColor="text1"/>
          <w:sz w:val="24"/>
          <w:szCs w:val="24"/>
        </w:rPr>
        <w:t>&lt;3&gt; Указывается в формате дата, месяц, год (ДД.ММ.ГГГГ). Заполняется после фа</w:t>
      </w:r>
      <w:r w:rsidRPr="00896ED6">
        <w:rPr>
          <w:rFonts w:ascii="Times New Roman" w:hAnsi="Times New Roman" w:cs="Times New Roman"/>
          <w:color w:val="000000" w:themeColor="text1"/>
          <w:sz w:val="24"/>
          <w:szCs w:val="24"/>
        </w:rPr>
        <w:t>к</w:t>
      </w:r>
      <w:r w:rsidRPr="00896ED6">
        <w:rPr>
          <w:rFonts w:ascii="Times New Roman" w:hAnsi="Times New Roman" w:cs="Times New Roman"/>
          <w:color w:val="000000" w:themeColor="text1"/>
          <w:sz w:val="24"/>
          <w:szCs w:val="24"/>
        </w:rPr>
        <w:t>тической регистрации залога, в остальных случаях не заполняется. Если значение в поле не указано, значение в графе 30 равно «0».</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5" w:name="P956"/>
      <w:bookmarkEnd w:id="15"/>
      <w:r w:rsidRPr="00896ED6">
        <w:rPr>
          <w:rFonts w:ascii="Times New Roman" w:hAnsi="Times New Roman" w:cs="Times New Roman"/>
          <w:color w:val="000000" w:themeColor="text1"/>
          <w:sz w:val="24"/>
          <w:szCs w:val="24"/>
        </w:rPr>
        <w:t>&lt;4&gt; Указывается в формате дата, месяц, год (ДД.ММ.ГГГГ).</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6" w:name="P957"/>
      <w:bookmarkEnd w:id="16"/>
      <w:r w:rsidRPr="00896ED6">
        <w:rPr>
          <w:rFonts w:ascii="Times New Roman" w:hAnsi="Times New Roman" w:cs="Times New Roman"/>
          <w:color w:val="000000" w:themeColor="text1"/>
          <w:sz w:val="24"/>
          <w:szCs w:val="24"/>
        </w:rPr>
        <w:t>&lt;5&gt; Указывается общая площадь жилого помещения, которое приобретено или будет построено с привлечением кредитных (заемных) средств.</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7" w:name="P958"/>
      <w:bookmarkEnd w:id="17"/>
      <w:r w:rsidRPr="00896ED6">
        <w:rPr>
          <w:rFonts w:ascii="Times New Roman" w:hAnsi="Times New Roman" w:cs="Times New Roman"/>
          <w:color w:val="000000" w:themeColor="text1"/>
          <w:sz w:val="24"/>
          <w:szCs w:val="24"/>
        </w:rPr>
        <w:t>&lt;6&gt; Указывается ИНН кредитора, выдавшего кредит (заем) в соответствии с Услов</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lastRenderedPageBreak/>
        <w:t>ями, или выдавшего кредит (заем) в соответствии с Условиями и Правилами.</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8" w:name="P959"/>
      <w:bookmarkEnd w:id="18"/>
      <w:r w:rsidRPr="00896ED6">
        <w:rPr>
          <w:rFonts w:ascii="Times New Roman" w:hAnsi="Times New Roman" w:cs="Times New Roman"/>
          <w:color w:val="000000" w:themeColor="text1"/>
          <w:sz w:val="24"/>
          <w:szCs w:val="24"/>
        </w:rPr>
        <w:t>&lt;7&gt; Указывается: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ДДУ,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жилого помещения в мног</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 xml:space="preserve">квартирном доме или доме блокированной застройки либо дома блокированной застройки по договору участия в долевом строительстве (ДДУ-1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договору уступки прав требования по такому договору) в соответствии с Федеральным законом «Об участии в долевом строител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стве многоквартирных домов и иных объектов недвижимости и о внесении изменений в н</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которые законодательные акты Российской Федерации»;</w:t>
      </w:r>
    </w:p>
    <w:p w:rsidR="00896ED6" w:rsidRPr="00896ED6" w:rsidRDefault="00014B46" w:rsidP="00896ED6">
      <w:pPr>
        <w:pStyle w:val="ConsPlusNormal"/>
        <w:spacing w:line="360" w:lineRule="atLeas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ДДУ-2, –</w:t>
      </w:r>
      <w:r w:rsidR="00896ED6" w:rsidRPr="00896ED6">
        <w:rPr>
          <w:rFonts w:ascii="Times New Roman" w:hAnsi="Times New Roman" w:cs="Times New Roman"/>
          <w:color w:val="000000" w:themeColor="text1"/>
          <w:sz w:val="24"/>
          <w:szCs w:val="24"/>
        </w:rPr>
        <w:t xml:space="preserve"> если кредит (заем) предоставлен на приобретение индивидуального жилого дома в границах территории малоэтажного жилого комплекса по договору участия в долевом строительстве (ДДУ-3 </w:t>
      </w:r>
      <w:r>
        <w:rPr>
          <w:rFonts w:ascii="Times New Roman" w:hAnsi="Times New Roman" w:cs="Times New Roman"/>
          <w:color w:val="000000" w:themeColor="text1"/>
          <w:sz w:val="24"/>
          <w:szCs w:val="24"/>
        </w:rPr>
        <w:t>–</w:t>
      </w:r>
      <w:r w:rsidR="00896ED6" w:rsidRPr="00896ED6">
        <w:rPr>
          <w:rFonts w:ascii="Times New Roman" w:hAnsi="Times New Roman" w:cs="Times New Roman"/>
          <w:color w:val="000000" w:themeColor="text1"/>
          <w:sz w:val="24"/>
          <w:szCs w:val="24"/>
        </w:rPr>
        <w:t xml:space="preserve"> договору уступки прав требования по такому договору) в соотве</w:t>
      </w:r>
      <w:r w:rsidR="00896ED6" w:rsidRPr="00896ED6">
        <w:rPr>
          <w:rFonts w:ascii="Times New Roman" w:hAnsi="Times New Roman" w:cs="Times New Roman"/>
          <w:color w:val="000000" w:themeColor="text1"/>
          <w:sz w:val="24"/>
          <w:szCs w:val="24"/>
        </w:rPr>
        <w:t>т</w:t>
      </w:r>
      <w:r w:rsidR="00896ED6" w:rsidRPr="00896ED6">
        <w:rPr>
          <w:rFonts w:ascii="Times New Roman" w:hAnsi="Times New Roman" w:cs="Times New Roman"/>
          <w:color w:val="000000" w:themeColor="text1"/>
          <w:sz w:val="24"/>
          <w:szCs w:val="24"/>
        </w:rPr>
        <w:t>ствии с Федеральным законом «Об участии в долевом строительстве многоквартирных д</w:t>
      </w:r>
      <w:r w:rsidR="00896ED6" w:rsidRPr="00896ED6">
        <w:rPr>
          <w:rFonts w:ascii="Times New Roman" w:hAnsi="Times New Roman" w:cs="Times New Roman"/>
          <w:color w:val="000000" w:themeColor="text1"/>
          <w:sz w:val="24"/>
          <w:szCs w:val="24"/>
        </w:rPr>
        <w:t>о</w:t>
      </w:r>
      <w:r w:rsidR="00896ED6" w:rsidRPr="00896ED6">
        <w:rPr>
          <w:rFonts w:ascii="Times New Roman" w:hAnsi="Times New Roman" w:cs="Times New Roman"/>
          <w:color w:val="000000" w:themeColor="text1"/>
          <w:sz w:val="24"/>
          <w:szCs w:val="24"/>
        </w:rPr>
        <w:t>мов и иных объектов недвижимости и о внесении изменений в некоторые законодательные акты Российской Федерации»;</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 (ЮЛ),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на основании догов</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ра купли-продажи готового жилого помещения в многоквартирном доме или доме блокир</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ванной застройки либо дома блокированной застройки у юридического лица или у управл</w:t>
      </w:r>
      <w:r w:rsidRPr="00896ED6">
        <w:rPr>
          <w:rFonts w:ascii="Times New Roman" w:hAnsi="Times New Roman" w:cs="Times New Roman"/>
          <w:color w:val="000000" w:themeColor="text1"/>
          <w:sz w:val="24"/>
          <w:szCs w:val="24"/>
        </w:rPr>
        <w:t>я</w:t>
      </w:r>
      <w:r w:rsidRPr="00896ED6">
        <w:rPr>
          <w:rFonts w:ascii="Times New Roman" w:hAnsi="Times New Roman" w:cs="Times New Roman"/>
          <w:color w:val="000000" w:themeColor="text1"/>
          <w:sz w:val="24"/>
          <w:szCs w:val="24"/>
        </w:rPr>
        <w:t>ющей компании закрытого паевого инвестиционного фонда, осуществляющей доверител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ное управление закрытым паевым инвестиционным фондом, в состав имущества которого входит указанное жилое помещение, право общей долевой собственности на которое пр</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надлежит владельцам инвестиционных паев такого закрытого паевого инвестиционного фонда;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 (ЮЛ)-Ф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на основании дог</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вора купли-продажи готового жилого помещения в многоквартирном доме или жилого п</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мещения с земельным участком, включая дом блокированной застройки или жилое помещ</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ние в доме блокированной застройки, у публично-правовой компании «Фонд развития те</w:t>
      </w:r>
      <w:r w:rsidRPr="00896ED6">
        <w:rPr>
          <w:rFonts w:ascii="Times New Roman" w:hAnsi="Times New Roman" w:cs="Times New Roman"/>
          <w:color w:val="000000" w:themeColor="text1"/>
          <w:sz w:val="24"/>
          <w:szCs w:val="24"/>
        </w:rPr>
        <w:t>р</w:t>
      </w:r>
      <w:r w:rsidRPr="00896ED6">
        <w:rPr>
          <w:rFonts w:ascii="Times New Roman" w:hAnsi="Times New Roman" w:cs="Times New Roman"/>
          <w:color w:val="000000" w:themeColor="text1"/>
          <w:sz w:val="24"/>
          <w:szCs w:val="24"/>
        </w:rPr>
        <w:t>риторий»;</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 (ИП),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на основании договора купли-продажи готового жилого помещения в многоквартирном доме или доме блокирова</w:t>
      </w:r>
      <w:r w:rsidRPr="00896ED6">
        <w:rPr>
          <w:rFonts w:ascii="Times New Roman" w:hAnsi="Times New Roman" w:cs="Times New Roman"/>
          <w:color w:val="000000" w:themeColor="text1"/>
          <w:sz w:val="24"/>
          <w:szCs w:val="24"/>
        </w:rPr>
        <w:t>н</w:t>
      </w:r>
      <w:r w:rsidRPr="00896ED6">
        <w:rPr>
          <w:rFonts w:ascii="Times New Roman" w:hAnsi="Times New Roman" w:cs="Times New Roman"/>
          <w:color w:val="000000" w:themeColor="text1"/>
          <w:sz w:val="24"/>
          <w:szCs w:val="24"/>
        </w:rPr>
        <w:t>ной застройки либо дома блокированной застройки у индивидуального предпринимателя;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ДКП-1 (ЮЛ),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на основании дог</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вора купли-продажи готового объекта индивидуального жилищного строительства (в том числе с земельным участком), включая индивидуальный жилой дом в границах территории малоэтажного жилого комплекса, у юридического лица или у управляющей компании закр</w:t>
      </w:r>
      <w:r w:rsidRPr="00896ED6">
        <w:rPr>
          <w:rFonts w:ascii="Times New Roman" w:hAnsi="Times New Roman" w:cs="Times New Roman"/>
          <w:color w:val="000000" w:themeColor="text1"/>
          <w:sz w:val="24"/>
          <w:szCs w:val="24"/>
        </w:rPr>
        <w:t>ы</w:t>
      </w:r>
      <w:r w:rsidRPr="00896ED6">
        <w:rPr>
          <w:rFonts w:ascii="Times New Roman" w:hAnsi="Times New Roman" w:cs="Times New Roman"/>
          <w:color w:val="000000" w:themeColor="text1"/>
          <w:sz w:val="24"/>
          <w:szCs w:val="24"/>
        </w:rPr>
        <w:t>того паевого инвестиционного фонда, осуществляющей доверительное управление закрытым паевым инвестиционным фондом, в состав имущества которого входит указанное жилое п</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мещение, право общей долевой собственности на которое принадлежит владельцам инвест</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ционных паев такого закрытого паевого инвестиционного фонда;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ДКП-1 (ИП),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на основании дог</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 xml:space="preserve">вора купли-продажи готового объекта индивидуального жилищного строительства (в том </w:t>
      </w:r>
      <w:r w:rsidRPr="00896ED6">
        <w:rPr>
          <w:rFonts w:ascii="Times New Roman" w:hAnsi="Times New Roman" w:cs="Times New Roman"/>
          <w:color w:val="000000" w:themeColor="text1"/>
          <w:sz w:val="24"/>
          <w:szCs w:val="24"/>
        </w:rPr>
        <w:lastRenderedPageBreak/>
        <w:t>числе с земельным участком) у индивидуального предпринимателя;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ДКП-2,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расположенного в сел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ском населенном пункте на территории субъекта Российской Федерации, входящего в состав Дальневосточного федерального округа, готового жилого помещения в многоквартирном доме или доме блокированной застройки либо дома блокированной застройки у юридическ</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го лица или у физического лица, являющегося первым или любым последующим собстве</w:t>
      </w:r>
      <w:r w:rsidRPr="00896ED6">
        <w:rPr>
          <w:rFonts w:ascii="Times New Roman" w:hAnsi="Times New Roman" w:cs="Times New Roman"/>
          <w:color w:val="000000" w:themeColor="text1"/>
          <w:sz w:val="24"/>
          <w:szCs w:val="24"/>
        </w:rPr>
        <w:t>н</w:t>
      </w:r>
      <w:r w:rsidRPr="00896ED6">
        <w:rPr>
          <w:rFonts w:ascii="Times New Roman" w:hAnsi="Times New Roman" w:cs="Times New Roman"/>
          <w:color w:val="000000" w:themeColor="text1"/>
          <w:sz w:val="24"/>
          <w:szCs w:val="24"/>
        </w:rPr>
        <w:t>ником указанного жилого помещения;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ДКП-3,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расположенного в сел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ском населенном пункте на территории субъекта Российской Федерации, входящего в состав Дальневосточного федерального округа, готового индивидуального жилого дома (в том чи</w:t>
      </w:r>
      <w:r w:rsidRPr="00896ED6">
        <w:rPr>
          <w:rFonts w:ascii="Times New Roman" w:hAnsi="Times New Roman" w:cs="Times New Roman"/>
          <w:color w:val="000000" w:themeColor="text1"/>
          <w:sz w:val="24"/>
          <w:szCs w:val="24"/>
        </w:rPr>
        <w:t>с</w:t>
      </w:r>
      <w:r w:rsidRPr="00896ED6">
        <w:rPr>
          <w:rFonts w:ascii="Times New Roman" w:hAnsi="Times New Roman" w:cs="Times New Roman"/>
          <w:color w:val="000000" w:themeColor="text1"/>
          <w:sz w:val="24"/>
          <w:szCs w:val="24"/>
        </w:rPr>
        <w:t>ле с земельным участком), у юридического лица или у физического лица, являющегося пе</w:t>
      </w:r>
      <w:r w:rsidRPr="00896ED6">
        <w:rPr>
          <w:rFonts w:ascii="Times New Roman" w:hAnsi="Times New Roman" w:cs="Times New Roman"/>
          <w:color w:val="000000" w:themeColor="text1"/>
          <w:sz w:val="24"/>
          <w:szCs w:val="24"/>
        </w:rPr>
        <w:t>р</w:t>
      </w:r>
      <w:r w:rsidRPr="00896ED6">
        <w:rPr>
          <w:rFonts w:ascii="Times New Roman" w:hAnsi="Times New Roman" w:cs="Times New Roman"/>
          <w:color w:val="000000" w:themeColor="text1"/>
          <w:sz w:val="24"/>
          <w:szCs w:val="24"/>
        </w:rPr>
        <w:t>вым или любым последующим собственником указанного жилого помещения;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ДКП-4,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предоставлен на приобретение готового жилого помещения на территории субъекта, на территории которого по состоянию на последнее число месяца, предшествующего месяцу, в котором планируется заключение кредитного договора (догов</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ра займа), отсутствуют строящиеся многоквартирные дома согласно данным проектных д</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клараций, размещенных в единой информационной системе жилищного строительства, без учета многоквартирных домов, сведения о которых включены в единый реестр проблемных объектов в соответствии со статьей 23.1 Федерального закона «Об участии в долевом стро</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тельстве многоквартирных домов и иных объектов недвижимости и о внесении изменений в некоторые законодательные акты Российской Федерации».</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ДСб (ЮЛ), - если кредит (заем) предоставлен на приобретение у юридического лица индивидуального жилого дома на земельном участке, расположенном на территории Росси</w:t>
      </w:r>
      <w:r w:rsidRPr="00896ED6">
        <w:rPr>
          <w:rFonts w:ascii="Times New Roman" w:hAnsi="Times New Roman" w:cs="Times New Roman"/>
          <w:color w:val="000000" w:themeColor="text1"/>
          <w:sz w:val="24"/>
          <w:szCs w:val="24"/>
        </w:rPr>
        <w:t>й</w:t>
      </w:r>
      <w:r w:rsidRPr="00896ED6">
        <w:rPr>
          <w:rFonts w:ascii="Times New Roman" w:hAnsi="Times New Roman" w:cs="Times New Roman"/>
          <w:color w:val="000000" w:themeColor="text1"/>
          <w:sz w:val="24"/>
          <w:szCs w:val="24"/>
        </w:rPr>
        <w:t>ской Федерации, по договору купли-продажи, в соответствии с которым юридическое лицо обязуется в будущем передать в собственность заемщика индивидуальный жилой дом на з</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мельном участке, расположенном на территории Российской Федерации, который будет с</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здан после заключения такого договора, и указанный земельный участок;</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ДСб (ИП),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приобретение у индивидуального предпринимателя индивидуального жилого дома на земельном участке, расположенном на территории Российской Федерации, по договору купли-продажи, в соответствии с которым индивидуальный предприниматель обязуется в будущем передать в собственность заемщика индивидуальный жилой дом на земельном участке, расположенном на территории Росси</w:t>
      </w:r>
      <w:r w:rsidRPr="00896ED6">
        <w:rPr>
          <w:rFonts w:ascii="Times New Roman" w:hAnsi="Times New Roman" w:cs="Times New Roman"/>
          <w:color w:val="000000" w:themeColor="text1"/>
          <w:sz w:val="24"/>
          <w:szCs w:val="24"/>
        </w:rPr>
        <w:t>й</w:t>
      </w:r>
      <w:r w:rsidRPr="00896ED6">
        <w:rPr>
          <w:rFonts w:ascii="Times New Roman" w:hAnsi="Times New Roman" w:cs="Times New Roman"/>
          <w:color w:val="000000" w:themeColor="text1"/>
          <w:sz w:val="24"/>
          <w:szCs w:val="24"/>
        </w:rPr>
        <w:t>ской Федерации, который будет создан после заключения такого договора, и указанный з</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мельный участок;</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ДСп (ЮЛ),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оплату работ по строительству инд</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видуального жилого дома на земельном участке, расположенном на территории Российской Федерации, если указанное строительство осуществляется по одному или нескольким дог</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ворам подряда, заключенным с юридическими лицами, или на приобретение земельного участка, расположенного на территории Российской Федерации, по договору купли-продажи и оплату работ по строительству на нем индивидуального жилого дома по одному или н</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lastRenderedPageBreak/>
        <w:t>скольким договорам подряда, заключенным с юридическими лицами;</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ДСп (ИП),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кредит (заем) предоставлен на оплату работ по строительству инд</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видуального жилого дома на земельном участке, расположенном на территории Российской Федерации, если указанное строительство осуществляется по одному или нескольким дог</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ворам подряда, заключенным с индивидуальными предпринимателями, или на приобретение земельного участка, расположенного на территории Российской Федерации, по договору купли-продажи и оплату работ по строительству на нем индивидуального жилого дома по одному или нескольким договорам подряда, заключенным с индивидуальными предприн</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мателями.</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19" w:name="P976"/>
      <w:bookmarkEnd w:id="19"/>
      <w:r w:rsidRPr="00896ED6">
        <w:rPr>
          <w:rFonts w:ascii="Times New Roman" w:hAnsi="Times New Roman" w:cs="Times New Roman"/>
          <w:color w:val="000000" w:themeColor="text1"/>
          <w:sz w:val="24"/>
          <w:szCs w:val="24"/>
        </w:rPr>
        <w:t>&lt;8&gt; Указывается первоначальный размер кредита (займа), предоставленный заемщ</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ку по кредитному договору (договору займа), в случае предоставления кредита (займа) в н</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сколько траншей указывается максимальная (совокупная) сумма всех траншей, которая м</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жет быть предоставлена заемщику.</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0" w:name="P977"/>
      <w:bookmarkEnd w:id="20"/>
      <w:r w:rsidRPr="00896ED6">
        <w:rPr>
          <w:rFonts w:ascii="Times New Roman" w:hAnsi="Times New Roman" w:cs="Times New Roman"/>
          <w:color w:val="000000" w:themeColor="text1"/>
          <w:sz w:val="24"/>
          <w:szCs w:val="24"/>
        </w:rPr>
        <w:t>&lt;9&gt; Текущий остаток основного долга по кредиту (займу).</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1" w:name="P978"/>
      <w:bookmarkEnd w:id="21"/>
      <w:r w:rsidRPr="00896ED6">
        <w:rPr>
          <w:rFonts w:ascii="Times New Roman" w:hAnsi="Times New Roman" w:cs="Times New Roman"/>
          <w:color w:val="000000" w:themeColor="text1"/>
          <w:sz w:val="24"/>
          <w:szCs w:val="24"/>
        </w:rPr>
        <w:t>&lt;10&gt; Первоначальный срок, на который предоставлен кредит (заем), согласно услов</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ям кредитного договора (договора займа).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2" w:name="P979"/>
      <w:bookmarkEnd w:id="22"/>
      <w:r w:rsidRPr="00896ED6">
        <w:rPr>
          <w:rFonts w:ascii="Times New Roman" w:hAnsi="Times New Roman" w:cs="Times New Roman"/>
          <w:color w:val="000000" w:themeColor="text1"/>
          <w:sz w:val="24"/>
          <w:szCs w:val="24"/>
        </w:rPr>
        <w:t>&lt;11&gt; Указывается размер доли кредитных (заемных) средств, предоставленных зае</w:t>
      </w:r>
      <w:r w:rsidRPr="00896ED6">
        <w:rPr>
          <w:rFonts w:ascii="Times New Roman" w:hAnsi="Times New Roman" w:cs="Times New Roman"/>
          <w:color w:val="000000" w:themeColor="text1"/>
          <w:sz w:val="24"/>
          <w:szCs w:val="24"/>
        </w:rPr>
        <w:t>м</w:t>
      </w:r>
      <w:r w:rsidRPr="00896ED6">
        <w:rPr>
          <w:rFonts w:ascii="Times New Roman" w:hAnsi="Times New Roman" w:cs="Times New Roman"/>
          <w:color w:val="000000" w:themeColor="text1"/>
          <w:sz w:val="24"/>
          <w:szCs w:val="24"/>
        </w:rPr>
        <w:t xml:space="preserve">щику по кредитному договору (договору займа). Расчет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значение графы 12 разделить на значение графы 3. Размер доли кредитных (заемных) средств округляется по правилам мат</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матического округления с точностью до целого числа. Размер доли кредитных (заемных) средств, составляющих более 80 процентов, округлению не подлежит.</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3" w:name="P980"/>
      <w:bookmarkEnd w:id="23"/>
      <w:r w:rsidRPr="00896ED6">
        <w:rPr>
          <w:rFonts w:ascii="Times New Roman" w:hAnsi="Times New Roman" w:cs="Times New Roman"/>
          <w:color w:val="000000" w:themeColor="text1"/>
          <w:sz w:val="24"/>
          <w:szCs w:val="24"/>
        </w:rPr>
        <w:t>&lt;12&gt; Определяется по Общероссийскому классификатору объектов административно-территориального деления ОК 019-95 (ОКАТО) на дату заключения кредитного договора (договора займа).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4" w:name="P981"/>
      <w:bookmarkEnd w:id="24"/>
      <w:r w:rsidRPr="00896ED6">
        <w:rPr>
          <w:rFonts w:ascii="Times New Roman" w:hAnsi="Times New Roman" w:cs="Times New Roman"/>
          <w:color w:val="000000" w:themeColor="text1"/>
          <w:sz w:val="24"/>
          <w:szCs w:val="24"/>
        </w:rPr>
        <w:t>&lt;13&gt; Определяется по Общероссийскому классификатору территорий муниципал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ных образований ОК 033-2013 (ОКТМО) на дату заключения кредитного договора (договора займа) в случае приобретения (строительства) жилого помещения на территории сельского поселения.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5" w:name="P982"/>
      <w:bookmarkEnd w:id="25"/>
      <w:r w:rsidRPr="00896ED6">
        <w:rPr>
          <w:rFonts w:ascii="Times New Roman" w:hAnsi="Times New Roman" w:cs="Times New Roman"/>
          <w:color w:val="000000" w:themeColor="text1"/>
          <w:sz w:val="24"/>
          <w:szCs w:val="24"/>
        </w:rPr>
        <w:t>&lt;14&gt; Определяется по Общероссийскому классификатору объектов административно-территориального деления ОК 019-95 (ОКАТО) на дату заключения кредитного договора (договора займа). В случае если в залог предоставлено приобретаемое (строящееся) жилое помещение, то указывается «0».</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6" w:name="P983"/>
      <w:bookmarkEnd w:id="26"/>
      <w:r w:rsidRPr="00896ED6">
        <w:rPr>
          <w:rFonts w:ascii="Times New Roman" w:hAnsi="Times New Roman" w:cs="Times New Roman"/>
          <w:color w:val="000000" w:themeColor="text1"/>
          <w:sz w:val="24"/>
          <w:szCs w:val="24"/>
        </w:rPr>
        <w:t>&lt;15&gt; Определяется по Общероссийскому классификатору объектов административно-территориального деления ОК 019-95 (ОКАТО) на дату заключения кредитного договора (договора займа). Поле обязательно для заполнения.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7" w:name="P984"/>
      <w:bookmarkEnd w:id="27"/>
      <w:r w:rsidRPr="00896ED6">
        <w:rPr>
          <w:rFonts w:ascii="Times New Roman" w:hAnsi="Times New Roman" w:cs="Times New Roman"/>
          <w:color w:val="000000" w:themeColor="text1"/>
          <w:sz w:val="24"/>
          <w:szCs w:val="24"/>
        </w:rPr>
        <w:t>&lt;16&gt; Не указывается в отношении граждан, которым в соответствии с законодател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ством Российской Федерации не осуществляется присвоение СНИЛС.</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8" w:name="P985"/>
      <w:bookmarkEnd w:id="28"/>
      <w:r w:rsidRPr="00896ED6">
        <w:rPr>
          <w:rFonts w:ascii="Times New Roman" w:hAnsi="Times New Roman" w:cs="Times New Roman"/>
          <w:color w:val="000000" w:themeColor="text1"/>
          <w:sz w:val="24"/>
          <w:szCs w:val="24"/>
        </w:rPr>
        <w:t>&lt;17&gt; Указывается в случае, если солидарным заемщиком (поручителем по кредиту (займу) выступает супруг (супруга) заемщика.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29" w:name="P986"/>
      <w:bookmarkEnd w:id="29"/>
      <w:r w:rsidRPr="00896ED6">
        <w:rPr>
          <w:rFonts w:ascii="Times New Roman" w:hAnsi="Times New Roman" w:cs="Times New Roman"/>
          <w:color w:val="000000" w:themeColor="text1"/>
          <w:sz w:val="24"/>
          <w:szCs w:val="24"/>
        </w:rPr>
        <w:t>&lt;18&gt; Заполняется в случае наличия у кредитора информации о соответствии заемщ</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lastRenderedPageBreak/>
        <w:t>ка на дату заключения кредитного договора (договора займа) одной (или нескольким) сл</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 xml:space="preserve">дующим категориям: «1»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многодетная семья; «2»</w:t>
      </w:r>
      <w:r w:rsidR="00014B46">
        <w:rPr>
          <w:rFonts w:ascii="Times New Roman" w:hAnsi="Times New Roman" w:cs="Times New Roman"/>
          <w:color w:val="000000" w:themeColor="text1"/>
          <w:sz w:val="24"/>
          <w:szCs w:val="24"/>
        </w:rPr>
        <w:t xml:space="preserve"> –</w:t>
      </w:r>
      <w:r w:rsidRPr="00896ED6">
        <w:rPr>
          <w:rFonts w:ascii="Times New Roman" w:hAnsi="Times New Roman" w:cs="Times New Roman"/>
          <w:color w:val="000000" w:themeColor="text1"/>
          <w:sz w:val="24"/>
          <w:szCs w:val="24"/>
        </w:rPr>
        <w:t xml:space="preserve"> молодая семья (заемщиками (заемщ</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 xml:space="preserve">ком и поручителем) являются оба супруга, не достигшие возраста 36 лет, или гражданин, не достигший возраста 36 лет, с ребенком, не достигшим возраста 19 лет); «3»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семья, в кот</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 xml:space="preserve">рой воспитывается ребенок (в возрасте до 18 лет) с инвалидностью; «4»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заемщиком являе</w:t>
      </w:r>
      <w:r w:rsidRPr="00896ED6">
        <w:rPr>
          <w:rFonts w:ascii="Times New Roman" w:hAnsi="Times New Roman" w:cs="Times New Roman"/>
          <w:color w:val="000000" w:themeColor="text1"/>
          <w:sz w:val="24"/>
          <w:szCs w:val="24"/>
        </w:rPr>
        <w:t>т</w:t>
      </w:r>
      <w:r w:rsidRPr="00896ED6">
        <w:rPr>
          <w:rFonts w:ascii="Times New Roman" w:hAnsi="Times New Roman" w:cs="Times New Roman"/>
          <w:color w:val="000000" w:themeColor="text1"/>
          <w:sz w:val="24"/>
          <w:szCs w:val="24"/>
        </w:rPr>
        <w:t xml:space="preserve">ся гражданин Российской Федерации, не достигший возраста 36 лет; «5»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заемщиком явл</w:t>
      </w:r>
      <w:r w:rsidRPr="00896ED6">
        <w:rPr>
          <w:rFonts w:ascii="Times New Roman" w:hAnsi="Times New Roman" w:cs="Times New Roman"/>
          <w:color w:val="000000" w:themeColor="text1"/>
          <w:sz w:val="24"/>
          <w:szCs w:val="24"/>
        </w:rPr>
        <w:t>я</w:t>
      </w:r>
      <w:r w:rsidRPr="00896ED6">
        <w:rPr>
          <w:rFonts w:ascii="Times New Roman" w:hAnsi="Times New Roman" w:cs="Times New Roman"/>
          <w:color w:val="000000" w:themeColor="text1"/>
          <w:sz w:val="24"/>
          <w:szCs w:val="24"/>
        </w:rPr>
        <w:t>ется сотрудник юридического лица, осуществляющего деятельность в отрасли информац</w:t>
      </w:r>
      <w:r w:rsidRPr="00896ED6">
        <w:rPr>
          <w:rFonts w:ascii="Times New Roman" w:hAnsi="Times New Roman" w:cs="Times New Roman"/>
          <w:color w:val="000000" w:themeColor="text1"/>
          <w:sz w:val="24"/>
          <w:szCs w:val="24"/>
        </w:rPr>
        <w:t>и</w:t>
      </w:r>
      <w:r w:rsidRPr="00896ED6">
        <w:rPr>
          <w:rFonts w:ascii="Times New Roman" w:hAnsi="Times New Roman" w:cs="Times New Roman"/>
          <w:color w:val="000000" w:themeColor="text1"/>
          <w:sz w:val="24"/>
          <w:szCs w:val="24"/>
        </w:rPr>
        <w:t xml:space="preserve">онных технологий; «6»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заемщик осуществляет трудовую деятельность в организации, которой присвоен класс по Общероссийскому классификатору видов экономической де</w:t>
      </w:r>
      <w:r w:rsidRPr="00896ED6">
        <w:rPr>
          <w:rFonts w:ascii="Times New Roman" w:hAnsi="Times New Roman" w:cs="Times New Roman"/>
          <w:color w:val="000000" w:themeColor="text1"/>
          <w:sz w:val="24"/>
          <w:szCs w:val="24"/>
        </w:rPr>
        <w:t>я</w:t>
      </w:r>
      <w:r w:rsidRPr="00896ED6">
        <w:rPr>
          <w:rFonts w:ascii="Times New Roman" w:hAnsi="Times New Roman" w:cs="Times New Roman"/>
          <w:color w:val="000000" w:themeColor="text1"/>
          <w:sz w:val="24"/>
          <w:szCs w:val="24"/>
        </w:rPr>
        <w:t xml:space="preserve">тельности (ОК 029-2014 (КДЕС Ред. 2) «85»; «7» </w:t>
      </w:r>
      <w:r w:rsidR="00014B46">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если заемщик осуществляет трудовую д</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ятельность в организации, которой присвоен класс по Общероссийскому классификатору видов экономической деятельности (ОК 029-2014 (КДЕС Ред. 2) «86» и (или) «87».</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0" w:name="P987"/>
      <w:bookmarkEnd w:id="30"/>
      <w:r w:rsidRPr="00896ED6">
        <w:rPr>
          <w:rFonts w:ascii="Times New Roman" w:hAnsi="Times New Roman" w:cs="Times New Roman"/>
          <w:color w:val="000000" w:themeColor="text1"/>
          <w:sz w:val="24"/>
          <w:szCs w:val="24"/>
        </w:rPr>
        <w:t>&lt;19&gt; Указывается 10-значный номер телефона заемщика (xxx-xxx-xx-xx). Обязател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но для заполнения по кредитным договорам (договорам займа), заключенным начиная с 2 июля 2021 г. (включительно).</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1" w:name="P988"/>
      <w:bookmarkEnd w:id="31"/>
      <w:r w:rsidRPr="00896ED6">
        <w:rPr>
          <w:rFonts w:ascii="Times New Roman" w:hAnsi="Times New Roman" w:cs="Times New Roman"/>
          <w:color w:val="000000" w:themeColor="text1"/>
          <w:sz w:val="24"/>
          <w:szCs w:val="24"/>
        </w:rPr>
        <w:t>&lt;20&gt; В отношении кредитов (займов), выданных по 30 июня 2024 г. (включительно): расчет - значение графы 27 плюс значение увеличения ключевой ставки Центрального банка Российской Федерации, определенное в соответствии с пунктом 12 Условий, и минус знач</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 xml:space="preserve">ние графы 14. </w:t>
      </w:r>
      <w:bookmarkStart w:id="32" w:name="P989"/>
      <w:bookmarkEnd w:id="32"/>
      <w:r w:rsidRPr="00896ED6">
        <w:rPr>
          <w:rFonts w:ascii="Times New Roman" w:hAnsi="Times New Roman" w:cs="Times New Roman"/>
          <w:color w:val="000000" w:themeColor="text1"/>
          <w:sz w:val="24"/>
          <w:szCs w:val="24"/>
        </w:rPr>
        <w:t>В случае если значение графы 14 менее значения, определенного подпунктом «к» пункта 20 Условий, в расчет принимается значение, определенное в подпункте «к» пун</w:t>
      </w:r>
      <w:r w:rsidRPr="00896ED6">
        <w:rPr>
          <w:rFonts w:ascii="Times New Roman" w:hAnsi="Times New Roman" w:cs="Times New Roman"/>
          <w:color w:val="000000" w:themeColor="text1"/>
          <w:sz w:val="24"/>
          <w:szCs w:val="24"/>
        </w:rPr>
        <w:t>к</w:t>
      </w:r>
      <w:r w:rsidRPr="00896ED6">
        <w:rPr>
          <w:rFonts w:ascii="Times New Roman" w:hAnsi="Times New Roman" w:cs="Times New Roman"/>
          <w:color w:val="000000" w:themeColor="text1"/>
          <w:sz w:val="24"/>
          <w:szCs w:val="24"/>
        </w:rPr>
        <w:t>та 20 Условий.</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В отношении кредитов (займов), кредитные договоры о предоставлении которых з</w:t>
      </w:r>
      <w:r w:rsidRPr="00896ED6">
        <w:rPr>
          <w:rFonts w:ascii="Times New Roman" w:hAnsi="Times New Roman" w:cs="Times New Roman"/>
          <w:color w:val="000000" w:themeColor="text1"/>
          <w:sz w:val="24"/>
          <w:szCs w:val="24"/>
        </w:rPr>
        <w:t>а</w:t>
      </w:r>
      <w:r w:rsidRPr="00896ED6">
        <w:rPr>
          <w:rFonts w:ascii="Times New Roman" w:hAnsi="Times New Roman" w:cs="Times New Roman"/>
          <w:color w:val="000000" w:themeColor="text1"/>
          <w:sz w:val="24"/>
          <w:szCs w:val="24"/>
        </w:rPr>
        <w:t>ключены с 1 января 2025 г. (включительно) по 31 декабря 2025 г. (включительно): расчет - значение графы 27 плюс значение увеличения ключевой ставки Центрального банка Росси</w:t>
      </w:r>
      <w:r w:rsidRPr="00896ED6">
        <w:rPr>
          <w:rFonts w:ascii="Times New Roman" w:hAnsi="Times New Roman" w:cs="Times New Roman"/>
          <w:color w:val="000000" w:themeColor="text1"/>
          <w:sz w:val="24"/>
          <w:szCs w:val="24"/>
        </w:rPr>
        <w:t>й</w:t>
      </w:r>
      <w:r w:rsidRPr="00896ED6">
        <w:rPr>
          <w:rFonts w:ascii="Times New Roman" w:hAnsi="Times New Roman" w:cs="Times New Roman"/>
          <w:color w:val="000000" w:themeColor="text1"/>
          <w:sz w:val="24"/>
          <w:szCs w:val="24"/>
        </w:rPr>
        <w:t>ской Федерации, определенное в соответствии с пунктом 26 Условий, и минус значение гр</w:t>
      </w:r>
      <w:r w:rsidRPr="00896ED6">
        <w:rPr>
          <w:rFonts w:ascii="Times New Roman" w:hAnsi="Times New Roman" w:cs="Times New Roman"/>
          <w:color w:val="000000" w:themeColor="text1"/>
          <w:sz w:val="24"/>
          <w:szCs w:val="24"/>
        </w:rPr>
        <w:t>а</w:t>
      </w:r>
      <w:r w:rsidRPr="00896ED6">
        <w:rPr>
          <w:rFonts w:ascii="Times New Roman" w:hAnsi="Times New Roman" w:cs="Times New Roman"/>
          <w:color w:val="000000" w:themeColor="text1"/>
          <w:sz w:val="24"/>
          <w:szCs w:val="24"/>
        </w:rPr>
        <w:t>фы 14. В случае если значение графы 14 менее значения, определенного абзацем первым подпункта «б» пункта 29 Условий, в расчет принимается значение, определенное в абзаце первом подпункта «б» пункта 29 Условий.</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&lt;21&gt; Расчет - значение графы 29 разделить на значение графы 14, умножить на знач</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ние графы 28. Размер возмещения по каждому кредитному договору рассчитывается без м</w:t>
      </w:r>
      <w:r w:rsidRPr="00896ED6">
        <w:rPr>
          <w:rFonts w:ascii="Times New Roman" w:hAnsi="Times New Roman" w:cs="Times New Roman"/>
          <w:color w:val="000000" w:themeColor="text1"/>
          <w:sz w:val="24"/>
          <w:szCs w:val="24"/>
        </w:rPr>
        <w:t>а</w:t>
      </w:r>
      <w:r w:rsidRPr="00896ED6">
        <w:rPr>
          <w:rFonts w:ascii="Times New Roman" w:hAnsi="Times New Roman" w:cs="Times New Roman"/>
          <w:color w:val="000000" w:themeColor="text1"/>
          <w:sz w:val="24"/>
          <w:szCs w:val="24"/>
        </w:rPr>
        <w:t>тематических округлений.</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3" w:name="P993"/>
      <w:bookmarkEnd w:id="33"/>
      <w:r w:rsidRPr="00896ED6">
        <w:rPr>
          <w:rFonts w:ascii="Times New Roman" w:hAnsi="Times New Roman" w:cs="Times New Roman"/>
          <w:color w:val="000000" w:themeColor="text1"/>
          <w:sz w:val="24"/>
          <w:szCs w:val="24"/>
        </w:rPr>
        <w:t>&lt;22&gt; Включает значение граф 3, 6, 12, 13, 29, 30.</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4" w:name="P994"/>
      <w:bookmarkEnd w:id="34"/>
      <w:r w:rsidRPr="00896ED6">
        <w:rPr>
          <w:rFonts w:ascii="Times New Roman" w:hAnsi="Times New Roman" w:cs="Times New Roman"/>
          <w:color w:val="000000" w:themeColor="text1"/>
          <w:sz w:val="24"/>
          <w:szCs w:val="24"/>
        </w:rPr>
        <w:t>&lt;23&gt; Указываются значения по каждому кредитному договору (договору займа), по которому произведена корректировка. В случае изменения процентной ставки по кредитн</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му договору (договору займа) в течение одного расчетного периода новые значения пр</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центной ставки и размер процентов, фактически уплаченных по соответствующей процен</w:t>
      </w:r>
      <w:r w:rsidRPr="00896ED6">
        <w:rPr>
          <w:rFonts w:ascii="Times New Roman" w:hAnsi="Times New Roman" w:cs="Times New Roman"/>
          <w:color w:val="000000" w:themeColor="text1"/>
          <w:sz w:val="24"/>
          <w:szCs w:val="24"/>
        </w:rPr>
        <w:t>т</w:t>
      </w:r>
      <w:r w:rsidRPr="00896ED6">
        <w:rPr>
          <w:rFonts w:ascii="Times New Roman" w:hAnsi="Times New Roman" w:cs="Times New Roman"/>
          <w:color w:val="000000" w:themeColor="text1"/>
          <w:sz w:val="24"/>
          <w:szCs w:val="24"/>
        </w:rPr>
        <w:t>ной ставке, отражается в настоящем разделе (указывается в заявлениях о получении возм</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щения недополученных доходов, поданных с 25 октября 2022 г.).</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5" w:name="P995"/>
      <w:bookmarkEnd w:id="35"/>
      <w:r w:rsidRPr="00896ED6">
        <w:rPr>
          <w:rFonts w:ascii="Times New Roman" w:hAnsi="Times New Roman" w:cs="Times New Roman"/>
          <w:color w:val="000000" w:themeColor="text1"/>
          <w:sz w:val="24"/>
          <w:szCs w:val="24"/>
        </w:rPr>
        <w:t>&lt;24&gt; Включает значение граф 3, 6, 12, 13, 29, 30 (итоговый размер возмещения окру</w:t>
      </w:r>
      <w:r w:rsidRPr="00896ED6">
        <w:rPr>
          <w:rFonts w:ascii="Times New Roman" w:hAnsi="Times New Roman" w:cs="Times New Roman"/>
          <w:color w:val="000000" w:themeColor="text1"/>
          <w:sz w:val="24"/>
          <w:szCs w:val="24"/>
        </w:rPr>
        <w:t>г</w:t>
      </w:r>
      <w:r w:rsidRPr="00896ED6">
        <w:rPr>
          <w:rFonts w:ascii="Times New Roman" w:hAnsi="Times New Roman" w:cs="Times New Roman"/>
          <w:color w:val="000000" w:themeColor="text1"/>
          <w:sz w:val="24"/>
          <w:szCs w:val="24"/>
        </w:rPr>
        <w:t xml:space="preserve">ляется по правилам математического округления с точностью до сотых значений) с учетом </w:t>
      </w:r>
      <w:r w:rsidRPr="00896ED6">
        <w:rPr>
          <w:rFonts w:ascii="Times New Roman" w:hAnsi="Times New Roman" w:cs="Times New Roman"/>
          <w:color w:val="000000" w:themeColor="text1"/>
          <w:sz w:val="24"/>
          <w:szCs w:val="24"/>
        </w:rPr>
        <w:lastRenderedPageBreak/>
        <w:t>данных о корректировках.</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6" w:name="P996"/>
      <w:bookmarkEnd w:id="36"/>
      <w:r w:rsidRPr="00896ED6">
        <w:rPr>
          <w:rFonts w:ascii="Times New Roman" w:hAnsi="Times New Roman" w:cs="Times New Roman"/>
          <w:color w:val="000000" w:themeColor="text1"/>
          <w:sz w:val="24"/>
          <w:szCs w:val="24"/>
        </w:rPr>
        <w:t>&lt;25&gt; Указываются значения по каждому кредитному договору (договору займа), по которому кредит (заем) выдан в период с 1-го числа месяца, предшествующего расчетному по последнее число расчетного месяца.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7" w:name="P997"/>
      <w:bookmarkEnd w:id="37"/>
      <w:r w:rsidRPr="00896ED6">
        <w:rPr>
          <w:rFonts w:ascii="Times New Roman" w:hAnsi="Times New Roman" w:cs="Times New Roman"/>
          <w:color w:val="000000" w:themeColor="text1"/>
          <w:sz w:val="24"/>
          <w:szCs w:val="24"/>
        </w:rPr>
        <w:t>&lt;26&gt; Включает значение граф 3, 6, 12, 13.</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8" w:name="P998"/>
      <w:bookmarkEnd w:id="38"/>
      <w:r w:rsidRPr="00896ED6">
        <w:rPr>
          <w:rFonts w:ascii="Times New Roman" w:hAnsi="Times New Roman" w:cs="Times New Roman"/>
          <w:color w:val="000000" w:themeColor="text1"/>
          <w:sz w:val="24"/>
          <w:szCs w:val="24"/>
        </w:rPr>
        <w:t>&lt;27&gt; Указывается в формате дата, месяц, год (ДД.ММ.ГГГГ).</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39" w:name="P999"/>
      <w:bookmarkEnd w:id="39"/>
      <w:r w:rsidRPr="00896ED6">
        <w:rPr>
          <w:rFonts w:ascii="Times New Roman" w:hAnsi="Times New Roman" w:cs="Times New Roman"/>
          <w:color w:val="000000" w:themeColor="text1"/>
          <w:sz w:val="24"/>
          <w:szCs w:val="24"/>
        </w:rPr>
        <w:t>&lt;28&gt; Указывается в формате дата, месяц, год (ДД.ММ.ГГГГ).</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40" w:name="P1000"/>
      <w:bookmarkEnd w:id="40"/>
      <w:r w:rsidRPr="00896ED6">
        <w:rPr>
          <w:rFonts w:ascii="Times New Roman" w:hAnsi="Times New Roman" w:cs="Times New Roman"/>
          <w:color w:val="000000" w:themeColor="text1"/>
          <w:sz w:val="24"/>
          <w:szCs w:val="24"/>
        </w:rPr>
        <w:t xml:space="preserve">&lt;29&gt; Указывается «1» </w:t>
      </w:r>
      <w:r w:rsidR="000620A5">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кредит выдан на приобретение жилого помещения или жил</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 xml:space="preserve">го помещения с земельным участком, «2» </w:t>
      </w:r>
      <w:r w:rsidR="000620A5">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кредит выдан на погашение ранее выданного кредита.</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41" w:name="P1001"/>
      <w:bookmarkEnd w:id="41"/>
      <w:r w:rsidRPr="00896ED6">
        <w:rPr>
          <w:rFonts w:ascii="Times New Roman" w:hAnsi="Times New Roman" w:cs="Times New Roman"/>
          <w:color w:val="000000" w:themeColor="text1"/>
          <w:sz w:val="24"/>
          <w:szCs w:val="24"/>
        </w:rPr>
        <w:t>&lt;30&gt; Указывается значение процентной ставки, действующей на первый день расче</w:t>
      </w:r>
      <w:r w:rsidRPr="00896ED6">
        <w:rPr>
          <w:rFonts w:ascii="Times New Roman" w:hAnsi="Times New Roman" w:cs="Times New Roman"/>
          <w:color w:val="000000" w:themeColor="text1"/>
          <w:sz w:val="24"/>
          <w:szCs w:val="24"/>
        </w:rPr>
        <w:t>т</w:t>
      </w:r>
      <w:r w:rsidRPr="00896ED6">
        <w:rPr>
          <w:rFonts w:ascii="Times New Roman" w:hAnsi="Times New Roman" w:cs="Times New Roman"/>
          <w:color w:val="000000" w:themeColor="text1"/>
          <w:sz w:val="24"/>
          <w:szCs w:val="24"/>
        </w:rPr>
        <w:t>ного месяца. В отношении кредитных договоров (договоров займа) в случае если значение графы 12 превышает 6 млн. рублей (включительно), указывается размер процентной ставки, установленный для части кредита (займа), в отношении которой осуществляется возмещение недополученных доходов и которая не превышает 6 млн. рублей (включительно).</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bookmarkStart w:id="42" w:name="P1002"/>
      <w:bookmarkEnd w:id="42"/>
      <w:r w:rsidRPr="00896ED6">
        <w:rPr>
          <w:rFonts w:ascii="Times New Roman" w:hAnsi="Times New Roman" w:cs="Times New Roman"/>
          <w:color w:val="000000" w:themeColor="text1"/>
          <w:sz w:val="24"/>
          <w:szCs w:val="24"/>
        </w:rPr>
        <w:t>&lt;31&gt; Указывается сумма фактически уплаченных процентов в расчетном периоде, с</w:t>
      </w:r>
      <w:r w:rsidRPr="00896ED6">
        <w:rPr>
          <w:rFonts w:ascii="Times New Roman" w:hAnsi="Times New Roman" w:cs="Times New Roman"/>
          <w:color w:val="000000" w:themeColor="text1"/>
          <w:sz w:val="24"/>
          <w:szCs w:val="24"/>
        </w:rPr>
        <w:t>о</w:t>
      </w:r>
      <w:r w:rsidRPr="00896ED6">
        <w:rPr>
          <w:rFonts w:ascii="Times New Roman" w:hAnsi="Times New Roman" w:cs="Times New Roman"/>
          <w:color w:val="000000" w:themeColor="text1"/>
          <w:sz w:val="24"/>
          <w:szCs w:val="24"/>
        </w:rPr>
        <w:t xml:space="preserve">ответствующая процентной ставке, указанной в графе 14. </w:t>
      </w:r>
      <w:bookmarkStart w:id="43" w:name="P1003"/>
      <w:bookmarkEnd w:id="43"/>
      <w:r w:rsidRPr="00896ED6">
        <w:rPr>
          <w:rFonts w:ascii="Times New Roman" w:hAnsi="Times New Roman" w:cs="Times New Roman"/>
          <w:color w:val="000000" w:themeColor="text1"/>
          <w:sz w:val="24"/>
          <w:szCs w:val="24"/>
        </w:rPr>
        <w:t>В отношении кредитных договоров (договоров займа) в случае если значение графы 12 превышает 6 млн. рублей (включител</w:t>
      </w:r>
      <w:r w:rsidRPr="00896ED6">
        <w:rPr>
          <w:rFonts w:ascii="Times New Roman" w:hAnsi="Times New Roman" w:cs="Times New Roman"/>
          <w:color w:val="000000" w:themeColor="text1"/>
          <w:sz w:val="24"/>
          <w:szCs w:val="24"/>
        </w:rPr>
        <w:t>ь</w:t>
      </w:r>
      <w:r w:rsidRPr="00896ED6">
        <w:rPr>
          <w:rFonts w:ascii="Times New Roman" w:hAnsi="Times New Roman" w:cs="Times New Roman"/>
          <w:color w:val="000000" w:themeColor="text1"/>
          <w:sz w:val="24"/>
          <w:szCs w:val="24"/>
        </w:rPr>
        <w:t>но), указывается размер процентной ставки, установленный для части кредита (займа), в о</w:t>
      </w:r>
      <w:r w:rsidRPr="00896ED6">
        <w:rPr>
          <w:rFonts w:ascii="Times New Roman" w:hAnsi="Times New Roman" w:cs="Times New Roman"/>
          <w:color w:val="000000" w:themeColor="text1"/>
          <w:sz w:val="24"/>
          <w:szCs w:val="24"/>
        </w:rPr>
        <w:t>т</w:t>
      </w:r>
      <w:r w:rsidRPr="00896ED6">
        <w:rPr>
          <w:rFonts w:ascii="Times New Roman" w:hAnsi="Times New Roman" w:cs="Times New Roman"/>
          <w:color w:val="000000" w:themeColor="text1"/>
          <w:sz w:val="24"/>
          <w:szCs w:val="24"/>
        </w:rPr>
        <w:t>ношении которой осуществляется возмещение недополученных доходов и которая не пр</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вышает 6 млн. рублей (включительно).</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&lt;32&gt; Указывается кадастровый номер готового жилого помещения или земельного участка, на котором осуществляется строительство жилого помещения, на цели приобрет</w:t>
      </w:r>
      <w:r w:rsidRPr="00896ED6">
        <w:rPr>
          <w:rFonts w:ascii="Times New Roman" w:hAnsi="Times New Roman" w:cs="Times New Roman"/>
          <w:color w:val="000000" w:themeColor="text1"/>
          <w:sz w:val="24"/>
          <w:szCs w:val="24"/>
        </w:rPr>
        <w:t>е</w:t>
      </w:r>
      <w:r w:rsidRPr="00896ED6">
        <w:rPr>
          <w:rFonts w:ascii="Times New Roman" w:hAnsi="Times New Roman" w:cs="Times New Roman"/>
          <w:color w:val="000000" w:themeColor="text1"/>
          <w:sz w:val="24"/>
          <w:szCs w:val="24"/>
        </w:rPr>
        <w:t>ния которых выдан кредиты (займы). Заполняется для целей, указанных в абзацах 15, 16, 19 и 22 пункта 28 Правил.</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&lt;33&gt; Указывается:</w:t>
      </w:r>
    </w:p>
    <w:p w:rsidR="00896ED6" w:rsidRPr="00896ED6" w:rsidRDefault="00896ED6" w:rsidP="00896ED6">
      <w:pPr>
        <w:pStyle w:val="ConsPlusNormal"/>
        <w:spacing w:line="360" w:lineRule="atLeast"/>
        <w:ind w:firstLine="709"/>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«Т1» </w:t>
      </w:r>
      <w:r w:rsidR="000620A5">
        <w:rPr>
          <w:rFonts w:ascii="Times New Roman" w:hAnsi="Times New Roman" w:cs="Times New Roman"/>
          <w:color w:val="000000" w:themeColor="text1"/>
          <w:sz w:val="24"/>
          <w:szCs w:val="24"/>
        </w:rPr>
        <w:t>–</w:t>
      </w:r>
      <w:r w:rsidRPr="00896ED6">
        <w:rPr>
          <w:rFonts w:ascii="Times New Roman" w:hAnsi="Times New Roman" w:cs="Times New Roman"/>
          <w:color w:val="000000" w:themeColor="text1"/>
          <w:sz w:val="24"/>
          <w:szCs w:val="24"/>
        </w:rPr>
        <w:t xml:space="preserve"> в отношении кредитов (займов), выданных по 30 июня 2024 г. (включительно).</w:t>
      </w:r>
    </w:p>
    <w:p w:rsidR="00896ED6" w:rsidRPr="00896ED6" w:rsidRDefault="000620A5" w:rsidP="00896ED6">
      <w:pPr>
        <w:pStyle w:val="ConsPlusNormal"/>
        <w:spacing w:line="360" w:lineRule="atLeas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«Т2» –</w:t>
      </w:r>
      <w:r w:rsidR="00896ED6" w:rsidRPr="00896ED6">
        <w:rPr>
          <w:rFonts w:ascii="Times New Roman" w:hAnsi="Times New Roman" w:cs="Times New Roman"/>
          <w:color w:val="000000" w:themeColor="text1"/>
          <w:sz w:val="24"/>
          <w:szCs w:val="24"/>
        </w:rPr>
        <w:t xml:space="preserve"> в отношении кредитов (займов), кредитные договоры о предоставлении кот</w:t>
      </w:r>
      <w:r w:rsidR="00896ED6" w:rsidRPr="00896ED6">
        <w:rPr>
          <w:rFonts w:ascii="Times New Roman" w:hAnsi="Times New Roman" w:cs="Times New Roman"/>
          <w:color w:val="000000" w:themeColor="text1"/>
          <w:sz w:val="24"/>
          <w:szCs w:val="24"/>
        </w:rPr>
        <w:t>о</w:t>
      </w:r>
      <w:r w:rsidR="00896ED6" w:rsidRPr="00896ED6">
        <w:rPr>
          <w:rFonts w:ascii="Times New Roman" w:hAnsi="Times New Roman" w:cs="Times New Roman"/>
          <w:color w:val="000000" w:themeColor="text1"/>
          <w:sz w:val="24"/>
          <w:szCs w:val="24"/>
        </w:rPr>
        <w:t>рых заключены с 1 января 2025 г. (включительно) по 31 декабря 2025 г. (включительно).</w:t>
      </w:r>
    </w:p>
    <w:p w:rsidR="00E524E7" w:rsidRPr="00896ED6" w:rsidRDefault="00E524E7" w:rsidP="00E524E7">
      <w:pPr>
        <w:pStyle w:val="ConsPlusNormal"/>
        <w:jc w:val="both"/>
        <w:rPr>
          <w:rFonts w:ascii="Times New Roman" w:hAnsi="Times New Roman" w:cs="Times New Roman"/>
          <w:color w:val="000000" w:themeColor="text1"/>
          <w:sz w:val="24"/>
          <w:szCs w:val="24"/>
        </w:rPr>
      </w:pPr>
    </w:p>
    <w:p w:rsidR="00E524E7" w:rsidRPr="00896ED6" w:rsidRDefault="00E524E7" w:rsidP="00E524E7">
      <w:pPr>
        <w:pStyle w:val="ConsPlusNormal"/>
        <w:jc w:val="both"/>
        <w:rPr>
          <w:rFonts w:ascii="Times New Roman" w:hAnsi="Times New Roman" w:cs="Times New Roman"/>
          <w:color w:val="000000" w:themeColor="text1"/>
          <w:sz w:val="24"/>
          <w:szCs w:val="24"/>
        </w:rPr>
      </w:pPr>
      <w:r w:rsidRPr="00896ED6">
        <w:rPr>
          <w:rFonts w:ascii="Times New Roman" w:hAnsi="Times New Roman" w:cs="Times New Roman"/>
          <w:color w:val="000000" w:themeColor="text1"/>
          <w:sz w:val="24"/>
          <w:szCs w:val="24"/>
        </w:rPr>
        <w:t xml:space="preserve"> </w:t>
      </w:r>
    </w:p>
    <w:p w:rsidR="00E524E7" w:rsidRPr="000E053C" w:rsidRDefault="00E524E7" w:rsidP="00E524E7">
      <w:pPr>
        <w:pStyle w:val="ConsPlusNormal"/>
        <w:jc w:val="both"/>
        <w:rPr>
          <w:rFonts w:ascii="Times New Roman" w:hAnsi="Times New Roman" w:cs="Times New Roman"/>
          <w:color w:val="000000" w:themeColor="text1"/>
        </w:rPr>
      </w:pPr>
    </w:p>
    <w:p w:rsidR="00E524E7" w:rsidRPr="000E053C" w:rsidRDefault="00E524E7" w:rsidP="00E524E7">
      <w:pPr>
        <w:pStyle w:val="ConsPlusNormal"/>
        <w:jc w:val="both"/>
        <w:rPr>
          <w:rFonts w:ascii="Times New Roman" w:hAnsi="Times New Roman" w:cs="Times New Roman"/>
          <w:color w:val="000000" w:themeColor="text1"/>
        </w:rPr>
      </w:pPr>
    </w:p>
    <w:p w:rsidR="00E524E7" w:rsidRPr="000E053C" w:rsidRDefault="00E524E7" w:rsidP="00E524E7">
      <w:pPr>
        <w:pStyle w:val="ConsPlusNormal"/>
        <w:jc w:val="both"/>
        <w:rPr>
          <w:rFonts w:ascii="Times New Roman" w:hAnsi="Times New Roman" w:cs="Times New Roman"/>
          <w:color w:val="000000" w:themeColor="text1"/>
        </w:rPr>
        <w:sectPr w:rsidR="00E524E7" w:rsidRPr="000E053C" w:rsidSect="00ED0662">
          <w:pgSz w:w="11905" w:h="16838"/>
          <w:pgMar w:top="1134" w:right="567" w:bottom="1134" w:left="1701" w:header="624" w:footer="0" w:gutter="0"/>
          <w:cols w:space="720"/>
          <w:docGrid w:linePitch="299"/>
        </w:sectPr>
      </w:pPr>
    </w:p>
    <w:p w:rsidR="00E524E7" w:rsidRPr="00014B46" w:rsidRDefault="00E524E7" w:rsidP="00014B46">
      <w:pPr>
        <w:pStyle w:val="ConsPlusNormal"/>
        <w:ind w:left="4536"/>
        <w:jc w:val="center"/>
        <w:outlineLvl w:val="3"/>
        <w:rPr>
          <w:rFonts w:ascii="Times New Roman" w:hAnsi="Times New Roman" w:cs="Times New Roman"/>
          <w:sz w:val="28"/>
          <w:szCs w:val="28"/>
        </w:rPr>
      </w:pPr>
      <w:r w:rsidRPr="00014B46">
        <w:rPr>
          <w:rFonts w:ascii="Times New Roman" w:hAnsi="Times New Roman" w:cs="Times New Roman"/>
          <w:sz w:val="28"/>
          <w:szCs w:val="28"/>
        </w:rPr>
        <w:lastRenderedPageBreak/>
        <w:t>Приложение № 3</w:t>
      </w:r>
    </w:p>
    <w:p w:rsidR="00014B46" w:rsidRDefault="00E524E7" w:rsidP="00014B46">
      <w:pPr>
        <w:pStyle w:val="ConsPlusNormal"/>
        <w:ind w:left="4536"/>
        <w:jc w:val="center"/>
        <w:rPr>
          <w:rFonts w:ascii="Times New Roman" w:hAnsi="Times New Roman" w:cs="Times New Roman"/>
          <w:sz w:val="28"/>
          <w:szCs w:val="28"/>
        </w:rPr>
      </w:pPr>
      <w:r w:rsidRPr="00014B46">
        <w:rPr>
          <w:rFonts w:ascii="Times New Roman" w:hAnsi="Times New Roman" w:cs="Times New Roman"/>
          <w:sz w:val="28"/>
          <w:szCs w:val="28"/>
        </w:rPr>
        <w:t xml:space="preserve">к Условиям программы </w:t>
      </w:r>
      <w:r w:rsidR="00DA70E1" w:rsidRPr="00014B46">
        <w:rPr>
          <w:rFonts w:ascii="Times New Roman" w:hAnsi="Times New Roman" w:cs="Times New Roman"/>
          <w:sz w:val="28"/>
          <w:szCs w:val="28"/>
        </w:rPr>
        <w:t>«</w:t>
      </w:r>
      <w:r w:rsidRPr="00014B46">
        <w:rPr>
          <w:rFonts w:ascii="Times New Roman" w:hAnsi="Times New Roman" w:cs="Times New Roman"/>
          <w:sz w:val="28"/>
          <w:szCs w:val="28"/>
        </w:rPr>
        <w:t xml:space="preserve">Льготная </w:t>
      </w:r>
    </w:p>
    <w:p w:rsidR="00E524E7" w:rsidRPr="00014B46" w:rsidRDefault="00E524E7" w:rsidP="00014B46">
      <w:pPr>
        <w:pStyle w:val="ConsPlusNormal"/>
        <w:ind w:left="4536"/>
        <w:jc w:val="center"/>
        <w:rPr>
          <w:rFonts w:ascii="Times New Roman" w:hAnsi="Times New Roman" w:cs="Times New Roman"/>
          <w:sz w:val="28"/>
          <w:szCs w:val="28"/>
        </w:rPr>
      </w:pPr>
      <w:r w:rsidRPr="00014B46">
        <w:rPr>
          <w:rFonts w:ascii="Times New Roman" w:hAnsi="Times New Roman" w:cs="Times New Roman"/>
          <w:sz w:val="28"/>
          <w:szCs w:val="28"/>
        </w:rPr>
        <w:t>ипотека</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на территории Республики Тыва</w:t>
      </w:r>
      <w:r w:rsidR="00DA70E1" w:rsidRPr="00014B46">
        <w:rPr>
          <w:rFonts w:ascii="Times New Roman" w:hAnsi="Times New Roman" w:cs="Times New Roman"/>
          <w:sz w:val="28"/>
          <w:szCs w:val="28"/>
        </w:rPr>
        <w:t>»</w:t>
      </w:r>
    </w:p>
    <w:p w:rsidR="00E524E7" w:rsidRPr="00014B46" w:rsidRDefault="00E524E7" w:rsidP="00014B46">
      <w:pPr>
        <w:pStyle w:val="ConsPlusNormal"/>
        <w:ind w:left="4536"/>
        <w:jc w:val="center"/>
        <w:rPr>
          <w:rFonts w:ascii="Times New Roman" w:hAnsi="Times New Roman" w:cs="Times New Roman"/>
          <w:sz w:val="28"/>
          <w:szCs w:val="28"/>
        </w:rPr>
      </w:pPr>
    </w:p>
    <w:p w:rsidR="00E524E7" w:rsidRPr="00014B46" w:rsidRDefault="00E524E7" w:rsidP="00014B46">
      <w:pPr>
        <w:pStyle w:val="ConsPlusNormal"/>
        <w:ind w:left="4536"/>
        <w:jc w:val="right"/>
        <w:rPr>
          <w:rFonts w:ascii="Times New Roman" w:hAnsi="Times New Roman" w:cs="Times New Roman"/>
          <w:sz w:val="28"/>
          <w:szCs w:val="28"/>
        </w:rPr>
      </w:pPr>
      <w:r w:rsidRPr="00014B46">
        <w:rPr>
          <w:rFonts w:ascii="Times New Roman" w:hAnsi="Times New Roman" w:cs="Times New Roman"/>
          <w:sz w:val="28"/>
          <w:szCs w:val="28"/>
        </w:rPr>
        <w:t>Форма</w:t>
      </w:r>
    </w:p>
    <w:p w:rsidR="00E524E7" w:rsidRPr="00014B46" w:rsidRDefault="00E524E7" w:rsidP="00014B46">
      <w:pPr>
        <w:pStyle w:val="ConsPlusNormal"/>
        <w:ind w:left="4536"/>
        <w:jc w:val="center"/>
        <w:rPr>
          <w:rFonts w:ascii="Times New Roman" w:hAnsi="Times New Roman" w:cs="Times New Roman"/>
          <w:sz w:val="28"/>
          <w:szCs w:val="28"/>
        </w:rPr>
      </w:pPr>
    </w:p>
    <w:p w:rsidR="00E524E7" w:rsidRPr="00014B46" w:rsidRDefault="00E524E7" w:rsidP="00014B46">
      <w:pPr>
        <w:pStyle w:val="ConsPlusNonformat"/>
        <w:ind w:left="4536"/>
        <w:jc w:val="center"/>
        <w:rPr>
          <w:rFonts w:ascii="Times New Roman" w:hAnsi="Times New Roman" w:cs="Times New Roman"/>
          <w:sz w:val="28"/>
          <w:szCs w:val="28"/>
        </w:rPr>
      </w:pPr>
      <w:r w:rsidRPr="00014B46">
        <w:rPr>
          <w:rFonts w:ascii="Times New Roman" w:hAnsi="Times New Roman" w:cs="Times New Roman"/>
          <w:sz w:val="28"/>
          <w:szCs w:val="28"/>
        </w:rPr>
        <w:t>В ____________________________</w:t>
      </w:r>
    </w:p>
    <w:p w:rsidR="00E524E7" w:rsidRPr="00014B46" w:rsidRDefault="00E524E7" w:rsidP="00014B46">
      <w:pPr>
        <w:pStyle w:val="ConsPlusNonformat"/>
        <w:ind w:left="4536"/>
        <w:jc w:val="center"/>
        <w:rPr>
          <w:rFonts w:ascii="Times New Roman" w:hAnsi="Times New Roman" w:cs="Times New Roman"/>
          <w:sz w:val="28"/>
          <w:szCs w:val="28"/>
        </w:rPr>
      </w:pPr>
      <w:r w:rsidRPr="00014B46">
        <w:rPr>
          <w:rFonts w:ascii="Times New Roman" w:hAnsi="Times New Roman" w:cs="Times New Roman"/>
          <w:sz w:val="28"/>
          <w:szCs w:val="28"/>
        </w:rPr>
        <w:t>______________________________</w:t>
      </w:r>
    </w:p>
    <w:p w:rsidR="00E524E7" w:rsidRPr="00014B46" w:rsidRDefault="00E524E7" w:rsidP="00014B46">
      <w:pPr>
        <w:pStyle w:val="ConsPlusNonformat"/>
        <w:ind w:left="4536"/>
        <w:jc w:val="center"/>
        <w:rPr>
          <w:rFonts w:ascii="Times New Roman" w:hAnsi="Times New Roman" w:cs="Times New Roman"/>
          <w:sz w:val="24"/>
          <w:szCs w:val="28"/>
        </w:rPr>
      </w:pPr>
      <w:r w:rsidRPr="00014B46">
        <w:rPr>
          <w:rFonts w:ascii="Times New Roman" w:hAnsi="Times New Roman" w:cs="Times New Roman"/>
          <w:sz w:val="24"/>
          <w:szCs w:val="28"/>
        </w:rPr>
        <w:t>(наименование организации)</w:t>
      </w:r>
    </w:p>
    <w:p w:rsidR="00E524E7" w:rsidRPr="00014B46" w:rsidRDefault="00E524E7" w:rsidP="00014B46">
      <w:pPr>
        <w:pStyle w:val="ConsPlusNonformat"/>
        <w:ind w:left="4536"/>
        <w:jc w:val="center"/>
        <w:rPr>
          <w:rFonts w:ascii="Times New Roman" w:hAnsi="Times New Roman" w:cs="Times New Roman"/>
          <w:sz w:val="28"/>
          <w:szCs w:val="28"/>
        </w:rPr>
      </w:pPr>
    </w:p>
    <w:p w:rsidR="00E524E7" w:rsidRPr="00014B46" w:rsidRDefault="00E524E7" w:rsidP="00014B46">
      <w:pPr>
        <w:pStyle w:val="ConsPlusNonformat"/>
        <w:jc w:val="center"/>
        <w:rPr>
          <w:rFonts w:ascii="Times New Roman" w:hAnsi="Times New Roman" w:cs="Times New Roman"/>
          <w:sz w:val="28"/>
          <w:szCs w:val="28"/>
        </w:rPr>
      </w:pPr>
      <w:bookmarkStart w:id="44" w:name="P2207"/>
      <w:bookmarkEnd w:id="44"/>
      <w:r w:rsidRPr="00014B46">
        <w:rPr>
          <w:rFonts w:ascii="Times New Roman" w:hAnsi="Times New Roman" w:cs="Times New Roman"/>
          <w:sz w:val="28"/>
          <w:szCs w:val="28"/>
        </w:rPr>
        <w:t>У</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В</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Е</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Д</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О</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М</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Л</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Е</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Н</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И</w:t>
      </w:r>
      <w:r w:rsidR="00014B46">
        <w:rPr>
          <w:rFonts w:ascii="Times New Roman" w:hAnsi="Times New Roman" w:cs="Times New Roman"/>
          <w:sz w:val="28"/>
          <w:szCs w:val="28"/>
        </w:rPr>
        <w:t xml:space="preserve"> </w:t>
      </w:r>
      <w:r w:rsidRPr="00014B46">
        <w:rPr>
          <w:rFonts w:ascii="Times New Roman" w:hAnsi="Times New Roman" w:cs="Times New Roman"/>
          <w:sz w:val="28"/>
          <w:szCs w:val="28"/>
        </w:rPr>
        <w:t>Е</w:t>
      </w:r>
    </w:p>
    <w:p w:rsidR="00E524E7" w:rsidRPr="00014B46" w:rsidRDefault="00E524E7" w:rsidP="00014B46">
      <w:pPr>
        <w:pStyle w:val="ConsPlusNonformat"/>
        <w:jc w:val="center"/>
        <w:rPr>
          <w:rFonts w:ascii="Times New Roman" w:hAnsi="Times New Roman" w:cs="Times New Roman"/>
          <w:sz w:val="28"/>
          <w:szCs w:val="28"/>
        </w:rPr>
      </w:pPr>
      <w:r w:rsidRPr="00014B46">
        <w:rPr>
          <w:rFonts w:ascii="Times New Roman" w:hAnsi="Times New Roman" w:cs="Times New Roman"/>
          <w:sz w:val="28"/>
          <w:szCs w:val="28"/>
        </w:rPr>
        <w:t>о принятии решения о размере лимита средств</w:t>
      </w:r>
    </w:p>
    <w:p w:rsidR="00E524E7" w:rsidRPr="00014B46" w:rsidRDefault="00E524E7" w:rsidP="00014B46">
      <w:pPr>
        <w:pStyle w:val="ConsPlusNonformat"/>
        <w:jc w:val="center"/>
        <w:rPr>
          <w:rFonts w:ascii="Times New Roman" w:hAnsi="Times New Roman" w:cs="Times New Roman"/>
          <w:sz w:val="28"/>
          <w:szCs w:val="28"/>
        </w:rPr>
      </w:pPr>
    </w:p>
    <w:p w:rsidR="00E524E7" w:rsidRPr="00014B46" w:rsidRDefault="00E524E7" w:rsidP="00014B46">
      <w:pPr>
        <w:pStyle w:val="ConsPlusNonformat"/>
        <w:ind w:firstLine="709"/>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 xml:space="preserve">Акционерное  общество </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ДОМ.РФ</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 xml:space="preserve"> информирует о принятии решения о размере</w:t>
      </w:r>
      <w:r w:rsidR="00014B46">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лимита средств _______________________________________________,</w:t>
      </w:r>
    </w:p>
    <w:p w:rsidR="00E524E7" w:rsidRPr="00014B46" w:rsidRDefault="00014B46" w:rsidP="00014B46">
      <w:pPr>
        <w:pStyle w:val="ConsPlusNonformat"/>
        <w:ind w:firstLine="709"/>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E524E7" w:rsidRPr="00014B46">
        <w:rPr>
          <w:rFonts w:ascii="Times New Roman" w:hAnsi="Times New Roman" w:cs="Times New Roman"/>
          <w:color w:val="000000" w:themeColor="text1"/>
          <w:sz w:val="24"/>
          <w:szCs w:val="28"/>
        </w:rPr>
        <w:t>(наименование организации)</w:t>
      </w:r>
    </w:p>
    <w:p w:rsidR="001A59F3" w:rsidRDefault="00E524E7" w:rsidP="001A59F3">
      <w:pPr>
        <w:pStyle w:val="ConsPlusNonformat"/>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 xml:space="preserve">установленного на условиях, предусмотренных </w:t>
      </w:r>
      <w:hyperlink w:anchor="P1669">
        <w:r w:rsidRPr="00014B46">
          <w:rPr>
            <w:rFonts w:ascii="Times New Roman" w:hAnsi="Times New Roman" w:cs="Times New Roman"/>
            <w:color w:val="000000" w:themeColor="text1"/>
            <w:sz w:val="28"/>
            <w:szCs w:val="28"/>
          </w:rPr>
          <w:t>Программой</w:t>
        </w:r>
      </w:hyperlink>
      <w:r w:rsidRPr="00014B46">
        <w:rPr>
          <w:rFonts w:ascii="Times New Roman" w:hAnsi="Times New Roman" w:cs="Times New Roman"/>
          <w:color w:val="000000" w:themeColor="text1"/>
          <w:sz w:val="28"/>
          <w:szCs w:val="28"/>
        </w:rPr>
        <w:t xml:space="preserve"> льготной ипотеки,</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утвержденной постановлением Правительства Республики Тыва от 8 ноября 2023</w:t>
      </w:r>
      <w:r w:rsidR="001A59F3">
        <w:rPr>
          <w:rFonts w:ascii="Times New Roman" w:hAnsi="Times New Roman" w:cs="Times New Roman"/>
          <w:color w:val="000000" w:themeColor="text1"/>
          <w:sz w:val="28"/>
          <w:szCs w:val="28"/>
        </w:rPr>
        <w:t xml:space="preserve"> г. </w:t>
      </w:r>
      <w:r w:rsidRPr="00014B46">
        <w:rPr>
          <w:rFonts w:ascii="Times New Roman" w:hAnsi="Times New Roman" w:cs="Times New Roman"/>
          <w:color w:val="000000" w:themeColor="text1"/>
          <w:sz w:val="28"/>
          <w:szCs w:val="28"/>
        </w:rPr>
        <w:t xml:space="preserve">№ 816 </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Об утверждении государственной программы Республики Тыва</w:t>
      </w:r>
    </w:p>
    <w:p w:rsidR="00E524E7" w:rsidRPr="00014B46" w:rsidRDefault="00DA70E1" w:rsidP="001A59F3">
      <w:pPr>
        <w:pStyle w:val="ConsPlusNonformat"/>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w:t>
      </w:r>
      <w:r w:rsidR="00E524E7" w:rsidRPr="00014B46">
        <w:rPr>
          <w:rFonts w:ascii="Times New Roman" w:hAnsi="Times New Roman" w:cs="Times New Roman"/>
          <w:color w:val="000000" w:themeColor="text1"/>
          <w:sz w:val="28"/>
          <w:szCs w:val="28"/>
        </w:rPr>
        <w:t>Обеспечение жителей Республики Тыва доступным и комфортным жильем</w:t>
      </w:r>
      <w:r w:rsidRPr="00014B46">
        <w:rPr>
          <w:rFonts w:ascii="Times New Roman" w:hAnsi="Times New Roman" w:cs="Times New Roman"/>
          <w:color w:val="000000" w:themeColor="text1"/>
          <w:sz w:val="28"/>
          <w:szCs w:val="28"/>
        </w:rPr>
        <w:t>»</w:t>
      </w:r>
      <w:r w:rsidR="00E524E7" w:rsidRPr="00014B46">
        <w:rPr>
          <w:rFonts w:ascii="Times New Roman" w:hAnsi="Times New Roman" w:cs="Times New Roman"/>
          <w:color w:val="000000" w:themeColor="text1"/>
          <w:sz w:val="28"/>
          <w:szCs w:val="28"/>
        </w:rPr>
        <w:t>, в</w:t>
      </w:r>
    </w:p>
    <w:p w:rsidR="00E524E7" w:rsidRPr="00014B46" w:rsidRDefault="00E524E7" w:rsidP="001A59F3">
      <w:pPr>
        <w:pStyle w:val="ConsPlusNonformat"/>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сумме _________________(___________________________________________)</w:t>
      </w:r>
    </w:p>
    <w:p w:rsidR="001A59F3" w:rsidRPr="00014B46" w:rsidRDefault="00E524E7" w:rsidP="001A59F3">
      <w:pPr>
        <w:pStyle w:val="ConsPlusNonformat"/>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рублей.</w:t>
      </w:r>
      <w:r w:rsidR="001A59F3" w:rsidRPr="001A59F3">
        <w:rPr>
          <w:rFonts w:ascii="Times New Roman" w:hAnsi="Times New Roman" w:cs="Times New Roman"/>
          <w:color w:val="000000" w:themeColor="text1"/>
          <w:sz w:val="28"/>
          <w:szCs w:val="28"/>
        </w:rPr>
        <w:t xml:space="preserve"> </w:t>
      </w:r>
      <w:r w:rsidR="001A59F3">
        <w:rPr>
          <w:rFonts w:ascii="Times New Roman" w:hAnsi="Times New Roman" w:cs="Times New Roman"/>
          <w:color w:val="000000" w:themeColor="text1"/>
          <w:sz w:val="28"/>
          <w:szCs w:val="28"/>
        </w:rPr>
        <w:t xml:space="preserve">                                                       </w:t>
      </w:r>
      <w:r w:rsidR="001A59F3" w:rsidRPr="001A59F3">
        <w:rPr>
          <w:rFonts w:ascii="Times New Roman" w:hAnsi="Times New Roman" w:cs="Times New Roman"/>
          <w:color w:val="000000" w:themeColor="text1"/>
          <w:sz w:val="24"/>
          <w:szCs w:val="28"/>
        </w:rPr>
        <w:t xml:space="preserve">    (сумма прописью)</w:t>
      </w:r>
    </w:p>
    <w:p w:rsidR="00E524E7" w:rsidRPr="00014B46" w:rsidRDefault="00E524E7" w:rsidP="00014B46">
      <w:pPr>
        <w:pStyle w:val="ConsPlusNonformat"/>
        <w:ind w:firstLine="709"/>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 xml:space="preserve">Такое решение принято акционерным обществом </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ДОМ.РФ</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 xml:space="preserve"> с учетом условия о</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принятии на себя ___________________________________________</w:t>
      </w:r>
    </w:p>
    <w:p w:rsidR="00E524E7" w:rsidRPr="001A59F3" w:rsidRDefault="001A59F3" w:rsidP="001A59F3">
      <w:pPr>
        <w:pStyle w:val="ConsPlusNonformat"/>
        <w:ind w:firstLine="709"/>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E524E7" w:rsidRPr="001A59F3">
        <w:rPr>
          <w:rFonts w:ascii="Times New Roman" w:hAnsi="Times New Roman" w:cs="Times New Roman"/>
          <w:color w:val="000000" w:themeColor="text1"/>
          <w:sz w:val="24"/>
          <w:szCs w:val="28"/>
        </w:rPr>
        <w:t>(наименование организации)</w:t>
      </w:r>
    </w:p>
    <w:p w:rsidR="00E524E7" w:rsidRPr="00014B46" w:rsidRDefault="00E524E7" w:rsidP="001A59F3">
      <w:pPr>
        <w:pStyle w:val="ConsPlusNonformat"/>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следующих обязательств:</w:t>
      </w:r>
    </w:p>
    <w:p w:rsidR="00E524E7" w:rsidRPr="00014B46" w:rsidRDefault="00E524E7" w:rsidP="00014B46">
      <w:pPr>
        <w:pStyle w:val="ConsPlusNonformat"/>
        <w:ind w:firstLine="709"/>
        <w:jc w:val="both"/>
        <w:rPr>
          <w:rFonts w:ascii="Times New Roman" w:hAnsi="Times New Roman" w:cs="Times New Roman"/>
          <w:color w:val="000000" w:themeColor="text1"/>
          <w:sz w:val="28"/>
          <w:szCs w:val="28"/>
        </w:rPr>
      </w:pPr>
      <w:r w:rsidRPr="00014B46">
        <w:rPr>
          <w:rFonts w:ascii="Times New Roman" w:hAnsi="Times New Roman" w:cs="Times New Roman"/>
          <w:color w:val="000000" w:themeColor="text1"/>
          <w:sz w:val="28"/>
          <w:szCs w:val="28"/>
        </w:rPr>
        <w:t>осуществлять выдачу жилищных (ипотечных) кредитов (займов) в разм</w:t>
      </w:r>
      <w:r w:rsidRPr="00014B46">
        <w:rPr>
          <w:rFonts w:ascii="Times New Roman" w:hAnsi="Times New Roman" w:cs="Times New Roman"/>
          <w:color w:val="000000" w:themeColor="text1"/>
          <w:sz w:val="28"/>
          <w:szCs w:val="28"/>
        </w:rPr>
        <w:t>е</w:t>
      </w:r>
      <w:r w:rsidRPr="00014B46">
        <w:rPr>
          <w:rFonts w:ascii="Times New Roman" w:hAnsi="Times New Roman" w:cs="Times New Roman"/>
          <w:color w:val="000000" w:themeColor="text1"/>
          <w:sz w:val="28"/>
          <w:szCs w:val="28"/>
        </w:rPr>
        <w:t>ре,</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определенном установленным лимитом средств на выдачу кредитов (за</w:t>
      </w:r>
      <w:r w:rsidRPr="00014B46">
        <w:rPr>
          <w:rFonts w:ascii="Times New Roman" w:hAnsi="Times New Roman" w:cs="Times New Roman"/>
          <w:color w:val="000000" w:themeColor="text1"/>
          <w:sz w:val="28"/>
          <w:szCs w:val="28"/>
        </w:rPr>
        <w:t>й</w:t>
      </w:r>
      <w:r w:rsidRPr="00014B46">
        <w:rPr>
          <w:rFonts w:ascii="Times New Roman" w:hAnsi="Times New Roman" w:cs="Times New Roman"/>
          <w:color w:val="000000" w:themeColor="text1"/>
          <w:sz w:val="28"/>
          <w:szCs w:val="28"/>
        </w:rPr>
        <w:t>мов), по</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ставке</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процента годовых,</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соответствующей условиям, предусмотре</w:t>
      </w:r>
      <w:r w:rsidRPr="00014B46">
        <w:rPr>
          <w:rFonts w:ascii="Times New Roman" w:hAnsi="Times New Roman" w:cs="Times New Roman"/>
          <w:color w:val="000000" w:themeColor="text1"/>
          <w:sz w:val="28"/>
          <w:szCs w:val="28"/>
        </w:rPr>
        <w:t>н</w:t>
      </w:r>
      <w:r w:rsidRPr="00014B46">
        <w:rPr>
          <w:rFonts w:ascii="Times New Roman" w:hAnsi="Times New Roman" w:cs="Times New Roman"/>
          <w:color w:val="000000" w:themeColor="text1"/>
          <w:sz w:val="28"/>
          <w:szCs w:val="28"/>
        </w:rPr>
        <w:t>ным</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указанной Программой льготной ипотеки;</w:t>
      </w:r>
    </w:p>
    <w:p w:rsidR="00E524E7" w:rsidRPr="00014B46" w:rsidRDefault="00E524E7" w:rsidP="00014B46">
      <w:pPr>
        <w:pStyle w:val="ConsPlusNonformat"/>
        <w:ind w:firstLine="709"/>
        <w:jc w:val="both"/>
        <w:rPr>
          <w:rFonts w:ascii="Times New Roman" w:hAnsi="Times New Roman" w:cs="Times New Roman"/>
          <w:sz w:val="28"/>
          <w:szCs w:val="28"/>
        </w:rPr>
      </w:pPr>
      <w:r w:rsidRPr="00014B46">
        <w:rPr>
          <w:rFonts w:ascii="Times New Roman" w:hAnsi="Times New Roman" w:cs="Times New Roman"/>
          <w:color w:val="000000" w:themeColor="text1"/>
          <w:sz w:val="28"/>
          <w:szCs w:val="28"/>
        </w:rPr>
        <w:t xml:space="preserve">представлять акционерному обществу </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ДОМ.РФ</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 xml:space="preserve"> ежемесячный отчет о</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 xml:space="preserve">результатах получения от акционерного общества </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ДОМ.РФ</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 xml:space="preserve"> средств на</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во</w:t>
      </w:r>
      <w:r w:rsidRPr="00014B46">
        <w:rPr>
          <w:rFonts w:ascii="Times New Roman" w:hAnsi="Times New Roman" w:cs="Times New Roman"/>
          <w:color w:val="000000" w:themeColor="text1"/>
          <w:sz w:val="28"/>
          <w:szCs w:val="28"/>
        </w:rPr>
        <w:t>з</w:t>
      </w:r>
      <w:r w:rsidRPr="00014B46">
        <w:rPr>
          <w:rFonts w:ascii="Times New Roman" w:hAnsi="Times New Roman" w:cs="Times New Roman"/>
          <w:color w:val="000000" w:themeColor="text1"/>
          <w:sz w:val="28"/>
          <w:szCs w:val="28"/>
        </w:rPr>
        <w:t>мещение недополученных доходов по выданным жилищным (ипотечным) кр</w:t>
      </w:r>
      <w:r w:rsidRPr="00014B46">
        <w:rPr>
          <w:rFonts w:ascii="Times New Roman" w:hAnsi="Times New Roman" w:cs="Times New Roman"/>
          <w:color w:val="000000" w:themeColor="text1"/>
          <w:sz w:val="28"/>
          <w:szCs w:val="28"/>
        </w:rPr>
        <w:t>е</w:t>
      </w:r>
      <w:r w:rsidRPr="00014B46">
        <w:rPr>
          <w:rFonts w:ascii="Times New Roman" w:hAnsi="Times New Roman" w:cs="Times New Roman"/>
          <w:color w:val="000000" w:themeColor="text1"/>
          <w:sz w:val="28"/>
          <w:szCs w:val="28"/>
        </w:rPr>
        <w:t>дитам</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(займам) в соответствии с информацией о заключении кредитного дог</w:t>
      </w:r>
      <w:r w:rsidRPr="00014B46">
        <w:rPr>
          <w:rFonts w:ascii="Times New Roman" w:hAnsi="Times New Roman" w:cs="Times New Roman"/>
          <w:color w:val="000000" w:themeColor="text1"/>
          <w:sz w:val="28"/>
          <w:szCs w:val="28"/>
        </w:rPr>
        <w:t>о</w:t>
      </w:r>
      <w:r w:rsidRPr="00014B46">
        <w:rPr>
          <w:rFonts w:ascii="Times New Roman" w:hAnsi="Times New Roman" w:cs="Times New Roman"/>
          <w:color w:val="000000" w:themeColor="text1"/>
          <w:sz w:val="28"/>
          <w:szCs w:val="28"/>
        </w:rPr>
        <w:t>вора,</w:t>
      </w:r>
      <w:r w:rsidR="001A59F3">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 xml:space="preserve">являющейся  частью  </w:t>
      </w:r>
      <w:hyperlink w:anchor="P1842">
        <w:r w:rsidRPr="00014B46">
          <w:rPr>
            <w:rFonts w:ascii="Times New Roman" w:hAnsi="Times New Roman" w:cs="Times New Roman"/>
            <w:color w:val="000000" w:themeColor="text1"/>
            <w:sz w:val="28"/>
            <w:szCs w:val="28"/>
          </w:rPr>
          <w:t>заявления</w:t>
        </w:r>
      </w:hyperlink>
      <w:r w:rsidRPr="00014B46">
        <w:rPr>
          <w:rFonts w:ascii="Times New Roman" w:hAnsi="Times New Roman" w:cs="Times New Roman"/>
          <w:color w:val="000000" w:themeColor="text1"/>
          <w:sz w:val="28"/>
          <w:szCs w:val="28"/>
        </w:rPr>
        <w:t>,  форма которого определена приложен</w:t>
      </w:r>
      <w:r w:rsidRPr="00014B46">
        <w:rPr>
          <w:rFonts w:ascii="Times New Roman" w:hAnsi="Times New Roman" w:cs="Times New Roman"/>
          <w:color w:val="000000" w:themeColor="text1"/>
          <w:sz w:val="28"/>
          <w:szCs w:val="28"/>
        </w:rPr>
        <w:t>и</w:t>
      </w:r>
      <w:r w:rsidRPr="00014B46">
        <w:rPr>
          <w:rFonts w:ascii="Times New Roman" w:hAnsi="Times New Roman" w:cs="Times New Roman"/>
          <w:color w:val="000000" w:themeColor="text1"/>
          <w:sz w:val="28"/>
          <w:szCs w:val="28"/>
        </w:rPr>
        <w:t xml:space="preserve">ем </w:t>
      </w:r>
      <w:r w:rsidR="001A59F3">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 xml:space="preserve"> 2 к</w:t>
      </w:r>
      <w:r w:rsidR="003C461A">
        <w:rPr>
          <w:rFonts w:ascii="Times New Roman" w:hAnsi="Times New Roman" w:cs="Times New Roman"/>
          <w:color w:val="000000" w:themeColor="text1"/>
          <w:sz w:val="28"/>
          <w:szCs w:val="28"/>
        </w:rPr>
        <w:t xml:space="preserve"> </w:t>
      </w:r>
      <w:r w:rsidRPr="00014B46">
        <w:rPr>
          <w:rFonts w:ascii="Times New Roman" w:hAnsi="Times New Roman" w:cs="Times New Roman"/>
          <w:color w:val="000000" w:themeColor="text1"/>
          <w:sz w:val="28"/>
          <w:szCs w:val="28"/>
        </w:rPr>
        <w:t xml:space="preserve">Условиям программы </w:t>
      </w:r>
      <w:r w:rsidR="00DA70E1" w:rsidRPr="00014B46">
        <w:rPr>
          <w:rFonts w:ascii="Times New Roman" w:hAnsi="Times New Roman" w:cs="Times New Roman"/>
          <w:color w:val="000000" w:themeColor="text1"/>
          <w:sz w:val="28"/>
          <w:szCs w:val="28"/>
        </w:rPr>
        <w:t>«</w:t>
      </w:r>
      <w:r w:rsidRPr="00014B46">
        <w:rPr>
          <w:rFonts w:ascii="Times New Roman" w:hAnsi="Times New Roman" w:cs="Times New Roman"/>
          <w:color w:val="000000" w:themeColor="text1"/>
          <w:sz w:val="28"/>
          <w:szCs w:val="28"/>
        </w:rPr>
        <w:t>Льготная ипотека н</w:t>
      </w:r>
      <w:r w:rsidRPr="00014B46">
        <w:rPr>
          <w:rFonts w:ascii="Times New Roman" w:hAnsi="Times New Roman" w:cs="Times New Roman"/>
          <w:sz w:val="28"/>
          <w:szCs w:val="28"/>
        </w:rPr>
        <w:t>а территории Республики Тыва</w:t>
      </w:r>
      <w:r w:rsidR="00DA70E1" w:rsidRPr="00014B46">
        <w:rPr>
          <w:rFonts w:ascii="Times New Roman" w:hAnsi="Times New Roman" w:cs="Times New Roman"/>
          <w:sz w:val="28"/>
          <w:szCs w:val="28"/>
        </w:rPr>
        <w:t>»</w:t>
      </w:r>
      <w:r w:rsidRPr="00014B46">
        <w:rPr>
          <w:rFonts w:ascii="Times New Roman" w:hAnsi="Times New Roman" w:cs="Times New Roman"/>
          <w:sz w:val="28"/>
          <w:szCs w:val="28"/>
        </w:rPr>
        <w:t>.</w:t>
      </w:r>
    </w:p>
    <w:p w:rsidR="00E524E7" w:rsidRDefault="00E524E7" w:rsidP="00E524E7">
      <w:pPr>
        <w:pStyle w:val="ConsPlusNonformat"/>
        <w:jc w:val="both"/>
        <w:rPr>
          <w:rFonts w:ascii="Times New Roman" w:hAnsi="Times New Roman" w:cs="Times New Roman"/>
          <w:sz w:val="28"/>
          <w:szCs w:val="28"/>
        </w:rPr>
      </w:pPr>
    </w:p>
    <w:p w:rsidR="003C461A" w:rsidRPr="00014B46" w:rsidRDefault="003C461A" w:rsidP="00E524E7">
      <w:pPr>
        <w:pStyle w:val="ConsPlusNonformat"/>
        <w:jc w:val="both"/>
        <w:rPr>
          <w:rFonts w:ascii="Times New Roman" w:hAnsi="Times New Roman" w:cs="Times New Roman"/>
          <w:sz w:val="28"/>
          <w:szCs w:val="28"/>
        </w:rPr>
      </w:pPr>
    </w:p>
    <w:p w:rsidR="00E524E7" w:rsidRPr="00014B46" w:rsidRDefault="00E524E7" w:rsidP="00E524E7">
      <w:pPr>
        <w:pStyle w:val="ConsPlusNonformat"/>
        <w:jc w:val="both"/>
        <w:rPr>
          <w:rFonts w:ascii="Times New Roman" w:hAnsi="Times New Roman" w:cs="Times New Roman"/>
          <w:sz w:val="28"/>
          <w:szCs w:val="28"/>
        </w:rPr>
      </w:pPr>
      <w:r w:rsidRPr="00014B46">
        <w:rPr>
          <w:rFonts w:ascii="Times New Roman" w:hAnsi="Times New Roman" w:cs="Times New Roman"/>
          <w:sz w:val="28"/>
          <w:szCs w:val="28"/>
        </w:rPr>
        <w:t>Руководитель или уполномоченное им лицо</w:t>
      </w:r>
    </w:p>
    <w:p w:rsidR="00E524E7" w:rsidRPr="00014B46" w:rsidRDefault="00E524E7" w:rsidP="00E524E7">
      <w:pPr>
        <w:pStyle w:val="ConsPlusNonformat"/>
        <w:jc w:val="both"/>
        <w:rPr>
          <w:rFonts w:ascii="Times New Roman" w:hAnsi="Times New Roman" w:cs="Times New Roman"/>
          <w:sz w:val="28"/>
          <w:szCs w:val="28"/>
        </w:rPr>
      </w:pPr>
      <w:r w:rsidRPr="00014B46">
        <w:rPr>
          <w:rFonts w:ascii="Times New Roman" w:hAnsi="Times New Roman" w:cs="Times New Roman"/>
          <w:sz w:val="28"/>
          <w:szCs w:val="28"/>
        </w:rPr>
        <w:t>_________________ _______________   _________________________________</w:t>
      </w:r>
    </w:p>
    <w:p w:rsidR="00E524E7" w:rsidRPr="001A59F3" w:rsidRDefault="00E524E7" w:rsidP="00E524E7">
      <w:pPr>
        <w:pStyle w:val="ConsPlusNonformat"/>
        <w:jc w:val="both"/>
        <w:rPr>
          <w:rFonts w:ascii="Times New Roman" w:hAnsi="Times New Roman" w:cs="Times New Roman"/>
          <w:sz w:val="24"/>
          <w:szCs w:val="28"/>
        </w:rPr>
      </w:pPr>
      <w:r w:rsidRPr="001A59F3">
        <w:rPr>
          <w:rFonts w:ascii="Times New Roman" w:hAnsi="Times New Roman" w:cs="Times New Roman"/>
          <w:sz w:val="24"/>
          <w:szCs w:val="28"/>
        </w:rPr>
        <w:t xml:space="preserve">    </w:t>
      </w:r>
      <w:r w:rsidR="001A59F3">
        <w:rPr>
          <w:rFonts w:ascii="Times New Roman" w:hAnsi="Times New Roman" w:cs="Times New Roman"/>
          <w:sz w:val="24"/>
          <w:szCs w:val="28"/>
        </w:rPr>
        <w:t xml:space="preserve">      </w:t>
      </w:r>
      <w:r w:rsidRPr="001A59F3">
        <w:rPr>
          <w:rFonts w:ascii="Times New Roman" w:hAnsi="Times New Roman" w:cs="Times New Roman"/>
          <w:sz w:val="24"/>
          <w:szCs w:val="28"/>
        </w:rPr>
        <w:t xml:space="preserve">  (должность)   </w:t>
      </w:r>
      <w:r w:rsidR="001A59F3">
        <w:rPr>
          <w:rFonts w:ascii="Times New Roman" w:hAnsi="Times New Roman" w:cs="Times New Roman"/>
          <w:sz w:val="24"/>
          <w:szCs w:val="28"/>
        </w:rPr>
        <w:t xml:space="preserve">          </w:t>
      </w:r>
      <w:r w:rsidRPr="001A59F3">
        <w:rPr>
          <w:rFonts w:ascii="Times New Roman" w:hAnsi="Times New Roman" w:cs="Times New Roman"/>
          <w:sz w:val="24"/>
          <w:szCs w:val="28"/>
        </w:rPr>
        <w:t xml:space="preserve">      (подпись)          </w:t>
      </w:r>
      <w:r w:rsidR="001A59F3">
        <w:rPr>
          <w:rFonts w:ascii="Times New Roman" w:hAnsi="Times New Roman" w:cs="Times New Roman"/>
          <w:sz w:val="24"/>
          <w:szCs w:val="28"/>
        </w:rPr>
        <w:t xml:space="preserve">                             </w:t>
      </w:r>
      <w:r w:rsidRPr="001A59F3">
        <w:rPr>
          <w:rFonts w:ascii="Times New Roman" w:hAnsi="Times New Roman" w:cs="Times New Roman"/>
          <w:sz w:val="24"/>
          <w:szCs w:val="28"/>
        </w:rPr>
        <w:t xml:space="preserve">        (Ф.И.О.)</w:t>
      </w:r>
    </w:p>
    <w:p w:rsidR="00E524E7" w:rsidRPr="00014B46" w:rsidRDefault="00E524E7" w:rsidP="00E524E7">
      <w:pPr>
        <w:pStyle w:val="ConsPlusNonformat"/>
        <w:jc w:val="both"/>
        <w:rPr>
          <w:rFonts w:ascii="Times New Roman" w:hAnsi="Times New Roman" w:cs="Times New Roman"/>
          <w:sz w:val="28"/>
          <w:szCs w:val="28"/>
        </w:rPr>
      </w:pPr>
    </w:p>
    <w:p w:rsidR="00E524E7" w:rsidRPr="00014B46" w:rsidRDefault="00E524E7" w:rsidP="00E524E7">
      <w:pPr>
        <w:rPr>
          <w:rFonts w:eastAsiaTheme="minorEastAsia"/>
          <w:sz w:val="28"/>
          <w:szCs w:val="28"/>
        </w:rPr>
      </w:pPr>
      <w:r w:rsidRPr="00014B46">
        <w:rPr>
          <w:sz w:val="28"/>
          <w:szCs w:val="28"/>
        </w:rPr>
        <w:br w:type="page"/>
      </w:r>
    </w:p>
    <w:p w:rsidR="00E524E7" w:rsidRPr="00014B46" w:rsidRDefault="00E524E7" w:rsidP="001A59F3">
      <w:pPr>
        <w:pStyle w:val="ConsPlusNormal"/>
        <w:ind w:left="4962"/>
        <w:jc w:val="center"/>
        <w:outlineLvl w:val="3"/>
        <w:rPr>
          <w:rFonts w:ascii="Times New Roman" w:hAnsi="Times New Roman" w:cs="Times New Roman"/>
          <w:sz w:val="28"/>
          <w:szCs w:val="28"/>
        </w:rPr>
      </w:pPr>
      <w:r w:rsidRPr="00014B46">
        <w:rPr>
          <w:rFonts w:ascii="Times New Roman" w:hAnsi="Times New Roman" w:cs="Times New Roman"/>
          <w:sz w:val="28"/>
          <w:szCs w:val="28"/>
        </w:rPr>
        <w:lastRenderedPageBreak/>
        <w:t>Приложение № 4</w:t>
      </w:r>
    </w:p>
    <w:p w:rsidR="001A59F3" w:rsidRDefault="00E524E7" w:rsidP="001A59F3">
      <w:pPr>
        <w:pStyle w:val="ConsPlusNormal"/>
        <w:ind w:left="4962"/>
        <w:jc w:val="center"/>
        <w:rPr>
          <w:rFonts w:ascii="Times New Roman" w:hAnsi="Times New Roman" w:cs="Times New Roman"/>
          <w:sz w:val="28"/>
          <w:szCs w:val="28"/>
        </w:rPr>
      </w:pPr>
      <w:r w:rsidRPr="00014B46">
        <w:rPr>
          <w:rFonts w:ascii="Times New Roman" w:hAnsi="Times New Roman" w:cs="Times New Roman"/>
          <w:sz w:val="28"/>
          <w:szCs w:val="28"/>
        </w:rPr>
        <w:t xml:space="preserve">к Условиям программы </w:t>
      </w:r>
      <w:r w:rsidR="00DA70E1" w:rsidRPr="00014B46">
        <w:rPr>
          <w:rFonts w:ascii="Times New Roman" w:hAnsi="Times New Roman" w:cs="Times New Roman"/>
          <w:sz w:val="28"/>
          <w:szCs w:val="28"/>
        </w:rPr>
        <w:t>«</w:t>
      </w:r>
      <w:r w:rsidRPr="00014B46">
        <w:rPr>
          <w:rFonts w:ascii="Times New Roman" w:hAnsi="Times New Roman" w:cs="Times New Roman"/>
          <w:sz w:val="28"/>
          <w:szCs w:val="28"/>
        </w:rPr>
        <w:t>Льготная ипотека</w:t>
      </w:r>
      <w:r w:rsidR="001A59F3">
        <w:rPr>
          <w:rFonts w:ascii="Times New Roman" w:hAnsi="Times New Roman" w:cs="Times New Roman"/>
          <w:sz w:val="28"/>
          <w:szCs w:val="28"/>
        </w:rPr>
        <w:t xml:space="preserve"> </w:t>
      </w:r>
      <w:r w:rsidRPr="00014B46">
        <w:rPr>
          <w:rFonts w:ascii="Times New Roman" w:hAnsi="Times New Roman" w:cs="Times New Roman"/>
          <w:sz w:val="28"/>
          <w:szCs w:val="28"/>
        </w:rPr>
        <w:t xml:space="preserve">на территории </w:t>
      </w:r>
    </w:p>
    <w:p w:rsidR="00E524E7" w:rsidRPr="00014B46" w:rsidRDefault="00E524E7" w:rsidP="001A59F3">
      <w:pPr>
        <w:pStyle w:val="ConsPlusNormal"/>
        <w:ind w:left="4962"/>
        <w:jc w:val="center"/>
        <w:rPr>
          <w:rFonts w:ascii="Times New Roman" w:hAnsi="Times New Roman" w:cs="Times New Roman"/>
          <w:sz w:val="28"/>
          <w:szCs w:val="28"/>
        </w:rPr>
      </w:pPr>
      <w:r w:rsidRPr="00014B46">
        <w:rPr>
          <w:rFonts w:ascii="Times New Roman" w:hAnsi="Times New Roman" w:cs="Times New Roman"/>
          <w:sz w:val="28"/>
          <w:szCs w:val="28"/>
        </w:rPr>
        <w:t>Республики Тыва</w:t>
      </w:r>
      <w:r w:rsidR="00DA70E1" w:rsidRPr="00014B46">
        <w:rPr>
          <w:rFonts w:ascii="Times New Roman" w:hAnsi="Times New Roman" w:cs="Times New Roman"/>
          <w:sz w:val="28"/>
          <w:szCs w:val="28"/>
        </w:rPr>
        <w:t>»</w:t>
      </w:r>
    </w:p>
    <w:p w:rsidR="00E524E7" w:rsidRPr="00014B46" w:rsidRDefault="00E524E7" w:rsidP="001A59F3">
      <w:pPr>
        <w:pStyle w:val="ConsPlusNormal"/>
        <w:ind w:left="4962"/>
        <w:jc w:val="center"/>
        <w:rPr>
          <w:rFonts w:ascii="Times New Roman" w:hAnsi="Times New Roman" w:cs="Times New Roman"/>
          <w:sz w:val="28"/>
          <w:szCs w:val="28"/>
        </w:rPr>
      </w:pPr>
    </w:p>
    <w:p w:rsidR="00E524E7" w:rsidRPr="00014B46" w:rsidRDefault="00E524E7" w:rsidP="001A59F3">
      <w:pPr>
        <w:pStyle w:val="ConsPlusNormal"/>
        <w:ind w:left="4962"/>
        <w:jc w:val="right"/>
        <w:rPr>
          <w:rFonts w:ascii="Times New Roman" w:hAnsi="Times New Roman" w:cs="Times New Roman"/>
          <w:sz w:val="28"/>
          <w:szCs w:val="28"/>
        </w:rPr>
      </w:pPr>
      <w:r w:rsidRPr="00014B46">
        <w:rPr>
          <w:rFonts w:ascii="Times New Roman" w:hAnsi="Times New Roman" w:cs="Times New Roman"/>
          <w:sz w:val="28"/>
          <w:szCs w:val="28"/>
        </w:rPr>
        <w:t>Форма</w:t>
      </w:r>
    </w:p>
    <w:p w:rsidR="00E524E7" w:rsidRPr="00014B46" w:rsidRDefault="00E524E7" w:rsidP="001A59F3">
      <w:pPr>
        <w:pStyle w:val="ConsPlusNormal"/>
        <w:jc w:val="center"/>
        <w:rPr>
          <w:rFonts w:ascii="Times New Roman" w:hAnsi="Times New Roman" w:cs="Times New Roman"/>
          <w:sz w:val="28"/>
          <w:szCs w:val="28"/>
        </w:rPr>
      </w:pPr>
    </w:p>
    <w:p w:rsidR="00E524E7" w:rsidRPr="00014B46" w:rsidRDefault="00E524E7" w:rsidP="001A59F3">
      <w:pPr>
        <w:pStyle w:val="ConsPlusNonformat"/>
        <w:jc w:val="center"/>
        <w:rPr>
          <w:rFonts w:ascii="Times New Roman" w:hAnsi="Times New Roman" w:cs="Times New Roman"/>
          <w:sz w:val="28"/>
          <w:szCs w:val="28"/>
        </w:rPr>
      </w:pPr>
      <w:bookmarkStart w:id="45" w:name="P2249"/>
      <w:bookmarkEnd w:id="45"/>
      <w:r w:rsidRPr="00014B46">
        <w:rPr>
          <w:rFonts w:ascii="Times New Roman" w:hAnsi="Times New Roman" w:cs="Times New Roman"/>
          <w:sz w:val="28"/>
          <w:szCs w:val="28"/>
        </w:rPr>
        <w:t>О</w:t>
      </w:r>
      <w:r w:rsidR="001A59F3">
        <w:rPr>
          <w:rFonts w:ascii="Times New Roman" w:hAnsi="Times New Roman" w:cs="Times New Roman"/>
          <w:sz w:val="28"/>
          <w:szCs w:val="28"/>
        </w:rPr>
        <w:t xml:space="preserve"> </w:t>
      </w:r>
      <w:r w:rsidRPr="00014B46">
        <w:rPr>
          <w:rFonts w:ascii="Times New Roman" w:hAnsi="Times New Roman" w:cs="Times New Roman"/>
          <w:sz w:val="28"/>
          <w:szCs w:val="28"/>
        </w:rPr>
        <w:t>Т</w:t>
      </w:r>
      <w:r w:rsidR="001A59F3">
        <w:rPr>
          <w:rFonts w:ascii="Times New Roman" w:hAnsi="Times New Roman" w:cs="Times New Roman"/>
          <w:sz w:val="28"/>
          <w:szCs w:val="28"/>
        </w:rPr>
        <w:t xml:space="preserve"> </w:t>
      </w:r>
      <w:r w:rsidRPr="00014B46">
        <w:rPr>
          <w:rFonts w:ascii="Times New Roman" w:hAnsi="Times New Roman" w:cs="Times New Roman"/>
          <w:sz w:val="28"/>
          <w:szCs w:val="28"/>
        </w:rPr>
        <w:t>Ч</w:t>
      </w:r>
      <w:r w:rsidR="001A59F3">
        <w:rPr>
          <w:rFonts w:ascii="Times New Roman" w:hAnsi="Times New Roman" w:cs="Times New Roman"/>
          <w:sz w:val="28"/>
          <w:szCs w:val="28"/>
        </w:rPr>
        <w:t xml:space="preserve"> </w:t>
      </w:r>
      <w:r w:rsidRPr="00014B46">
        <w:rPr>
          <w:rFonts w:ascii="Times New Roman" w:hAnsi="Times New Roman" w:cs="Times New Roman"/>
          <w:sz w:val="28"/>
          <w:szCs w:val="28"/>
        </w:rPr>
        <w:t>Е</w:t>
      </w:r>
      <w:r w:rsidR="001A59F3">
        <w:rPr>
          <w:rFonts w:ascii="Times New Roman" w:hAnsi="Times New Roman" w:cs="Times New Roman"/>
          <w:sz w:val="28"/>
          <w:szCs w:val="28"/>
        </w:rPr>
        <w:t xml:space="preserve"> </w:t>
      </w:r>
      <w:r w:rsidRPr="00014B46">
        <w:rPr>
          <w:rFonts w:ascii="Times New Roman" w:hAnsi="Times New Roman" w:cs="Times New Roman"/>
          <w:sz w:val="28"/>
          <w:szCs w:val="28"/>
        </w:rPr>
        <w:t>Т</w:t>
      </w:r>
    </w:p>
    <w:p w:rsidR="00E524E7" w:rsidRPr="00014B46" w:rsidRDefault="00E524E7" w:rsidP="001A59F3">
      <w:pPr>
        <w:pStyle w:val="ConsPlusNonformat"/>
        <w:jc w:val="center"/>
        <w:rPr>
          <w:rFonts w:ascii="Times New Roman" w:hAnsi="Times New Roman" w:cs="Times New Roman"/>
          <w:sz w:val="28"/>
          <w:szCs w:val="28"/>
        </w:rPr>
      </w:pPr>
      <w:r w:rsidRPr="00014B46">
        <w:rPr>
          <w:rFonts w:ascii="Times New Roman" w:hAnsi="Times New Roman" w:cs="Times New Roman"/>
          <w:sz w:val="28"/>
          <w:szCs w:val="28"/>
        </w:rPr>
        <w:t>о заявках граждан на получение кредитов (займов),</w:t>
      </w:r>
    </w:p>
    <w:p w:rsidR="00E524E7" w:rsidRPr="00014B46" w:rsidRDefault="00E524E7" w:rsidP="001A59F3">
      <w:pPr>
        <w:pStyle w:val="ConsPlusNonformat"/>
        <w:jc w:val="center"/>
        <w:rPr>
          <w:rFonts w:ascii="Times New Roman" w:hAnsi="Times New Roman" w:cs="Times New Roman"/>
          <w:sz w:val="28"/>
          <w:szCs w:val="28"/>
        </w:rPr>
      </w:pPr>
      <w:r w:rsidRPr="00014B46">
        <w:rPr>
          <w:rFonts w:ascii="Times New Roman" w:hAnsi="Times New Roman" w:cs="Times New Roman"/>
          <w:sz w:val="28"/>
          <w:szCs w:val="28"/>
        </w:rPr>
        <w:t>заключенных кредитных договорах (договорах</w:t>
      </w:r>
    </w:p>
    <w:p w:rsidR="00E524E7" w:rsidRPr="00014B46" w:rsidRDefault="00E524E7" w:rsidP="001A59F3">
      <w:pPr>
        <w:pStyle w:val="ConsPlusNonformat"/>
        <w:jc w:val="center"/>
        <w:rPr>
          <w:rFonts w:ascii="Times New Roman" w:hAnsi="Times New Roman" w:cs="Times New Roman"/>
          <w:sz w:val="28"/>
          <w:szCs w:val="28"/>
        </w:rPr>
      </w:pPr>
      <w:r w:rsidRPr="00014B46">
        <w:rPr>
          <w:rFonts w:ascii="Times New Roman" w:hAnsi="Times New Roman" w:cs="Times New Roman"/>
          <w:sz w:val="28"/>
          <w:szCs w:val="28"/>
        </w:rPr>
        <w:t>займа) и выданных кредитах (займах)</w:t>
      </w:r>
    </w:p>
    <w:p w:rsidR="00E524E7" w:rsidRPr="00014B46" w:rsidRDefault="00E524E7" w:rsidP="001A59F3">
      <w:pPr>
        <w:pStyle w:val="ConsPlusNonformat"/>
        <w:jc w:val="center"/>
        <w:rPr>
          <w:rFonts w:ascii="Times New Roman" w:hAnsi="Times New Roman" w:cs="Times New Roman"/>
          <w:sz w:val="28"/>
          <w:szCs w:val="28"/>
        </w:rPr>
      </w:pPr>
      <w:r w:rsidRPr="00014B46">
        <w:rPr>
          <w:rFonts w:ascii="Times New Roman" w:hAnsi="Times New Roman" w:cs="Times New Roman"/>
          <w:sz w:val="28"/>
          <w:szCs w:val="28"/>
        </w:rPr>
        <w:t>_______________________________________</w:t>
      </w:r>
    </w:p>
    <w:p w:rsidR="00E524E7" w:rsidRPr="001A59F3" w:rsidRDefault="00E524E7" w:rsidP="001A59F3">
      <w:pPr>
        <w:pStyle w:val="ConsPlusNonformat"/>
        <w:jc w:val="center"/>
        <w:rPr>
          <w:rFonts w:ascii="Times New Roman" w:hAnsi="Times New Roman" w:cs="Times New Roman"/>
          <w:sz w:val="24"/>
          <w:szCs w:val="28"/>
        </w:rPr>
      </w:pPr>
      <w:r w:rsidRPr="001A59F3">
        <w:rPr>
          <w:rFonts w:ascii="Times New Roman" w:hAnsi="Times New Roman" w:cs="Times New Roman"/>
          <w:sz w:val="24"/>
          <w:szCs w:val="28"/>
        </w:rPr>
        <w:t>(наименование организации)</w:t>
      </w:r>
    </w:p>
    <w:p w:rsidR="00E524E7" w:rsidRPr="00014B46" w:rsidRDefault="00E524E7" w:rsidP="001A59F3">
      <w:pPr>
        <w:pStyle w:val="ConsPlusNonformat"/>
        <w:jc w:val="center"/>
        <w:rPr>
          <w:rFonts w:ascii="Times New Roman" w:hAnsi="Times New Roman" w:cs="Times New Roman"/>
          <w:sz w:val="28"/>
          <w:szCs w:val="28"/>
        </w:rPr>
      </w:pPr>
      <w:r w:rsidRPr="00014B46">
        <w:rPr>
          <w:rFonts w:ascii="Times New Roman" w:hAnsi="Times New Roman" w:cs="Times New Roman"/>
          <w:sz w:val="28"/>
          <w:szCs w:val="28"/>
        </w:rPr>
        <w:t xml:space="preserve">по состоянию на </w:t>
      </w:r>
      <w:r w:rsidR="00DA70E1" w:rsidRPr="00014B46">
        <w:rPr>
          <w:rFonts w:ascii="Times New Roman" w:hAnsi="Times New Roman" w:cs="Times New Roman"/>
          <w:sz w:val="28"/>
          <w:szCs w:val="28"/>
        </w:rPr>
        <w:t>«</w:t>
      </w:r>
      <w:r w:rsidRPr="00014B46">
        <w:rPr>
          <w:rFonts w:ascii="Times New Roman" w:hAnsi="Times New Roman" w:cs="Times New Roman"/>
          <w:sz w:val="28"/>
          <w:szCs w:val="28"/>
        </w:rPr>
        <w:t>___</w:t>
      </w:r>
      <w:r w:rsidR="00DA70E1" w:rsidRPr="00014B46">
        <w:rPr>
          <w:rFonts w:ascii="Times New Roman" w:hAnsi="Times New Roman" w:cs="Times New Roman"/>
          <w:sz w:val="28"/>
          <w:szCs w:val="28"/>
        </w:rPr>
        <w:t>»</w:t>
      </w:r>
      <w:r w:rsidRPr="00014B46">
        <w:rPr>
          <w:rFonts w:ascii="Times New Roman" w:hAnsi="Times New Roman" w:cs="Times New Roman"/>
          <w:sz w:val="28"/>
          <w:szCs w:val="28"/>
        </w:rPr>
        <w:t xml:space="preserve"> ___________ 20__ г.</w:t>
      </w:r>
    </w:p>
    <w:p w:rsidR="00E524E7" w:rsidRPr="001A59F3" w:rsidRDefault="00E524E7" w:rsidP="001A59F3">
      <w:pPr>
        <w:pStyle w:val="ConsPlusNonformat"/>
        <w:jc w:val="center"/>
        <w:rPr>
          <w:rFonts w:ascii="Times New Roman" w:hAnsi="Times New Roman" w:cs="Times New Roman"/>
          <w:sz w:val="24"/>
          <w:szCs w:val="28"/>
        </w:rPr>
      </w:pPr>
      <w:r w:rsidRPr="001A59F3">
        <w:rPr>
          <w:rFonts w:ascii="Times New Roman" w:hAnsi="Times New Roman" w:cs="Times New Roman"/>
          <w:sz w:val="24"/>
          <w:szCs w:val="28"/>
        </w:rPr>
        <w:t>(нарастающим итогом)</w:t>
      </w:r>
    </w:p>
    <w:p w:rsidR="00E524E7" w:rsidRPr="00014B46" w:rsidRDefault="00E524E7" w:rsidP="001A59F3">
      <w:pPr>
        <w:pStyle w:val="ConsPlusNonformat"/>
        <w:jc w:val="center"/>
        <w:rPr>
          <w:rFonts w:ascii="Times New Roman" w:hAnsi="Times New Roman" w:cs="Times New Roman"/>
          <w:sz w:val="28"/>
          <w:szCs w:val="28"/>
        </w:rPr>
      </w:pPr>
    </w:p>
    <w:p w:rsidR="00E524E7" w:rsidRPr="00014B46" w:rsidRDefault="00E524E7" w:rsidP="001A59F3">
      <w:pPr>
        <w:pStyle w:val="ConsPlusNonformat"/>
        <w:ind w:firstLine="709"/>
        <w:jc w:val="both"/>
        <w:rPr>
          <w:rFonts w:ascii="Times New Roman" w:hAnsi="Times New Roman" w:cs="Times New Roman"/>
          <w:sz w:val="28"/>
          <w:szCs w:val="28"/>
        </w:rPr>
      </w:pPr>
      <w:r w:rsidRPr="00014B46">
        <w:rPr>
          <w:rFonts w:ascii="Times New Roman" w:hAnsi="Times New Roman" w:cs="Times New Roman"/>
          <w:sz w:val="28"/>
          <w:szCs w:val="28"/>
        </w:rPr>
        <w:t>Ф.И.О. лица, ответственного за размещение отчета</w:t>
      </w:r>
      <w:r w:rsidR="001A59F3">
        <w:rPr>
          <w:rFonts w:ascii="Times New Roman" w:hAnsi="Times New Roman" w:cs="Times New Roman"/>
          <w:sz w:val="28"/>
          <w:szCs w:val="28"/>
        </w:rPr>
        <w:t xml:space="preserve"> _________</w:t>
      </w:r>
      <w:r w:rsidRPr="00014B46">
        <w:rPr>
          <w:rFonts w:ascii="Times New Roman" w:hAnsi="Times New Roman" w:cs="Times New Roman"/>
          <w:sz w:val="28"/>
          <w:szCs w:val="28"/>
        </w:rPr>
        <w:t>_________</w:t>
      </w:r>
    </w:p>
    <w:p w:rsidR="00E524E7" w:rsidRPr="00014B46" w:rsidRDefault="00E524E7" w:rsidP="001A59F3">
      <w:pPr>
        <w:pStyle w:val="ConsPlusNonformat"/>
        <w:ind w:firstLine="709"/>
        <w:jc w:val="both"/>
        <w:rPr>
          <w:rFonts w:ascii="Times New Roman" w:hAnsi="Times New Roman" w:cs="Times New Roman"/>
          <w:sz w:val="28"/>
          <w:szCs w:val="28"/>
        </w:rPr>
      </w:pPr>
      <w:r w:rsidRPr="00014B46">
        <w:rPr>
          <w:rFonts w:ascii="Times New Roman" w:hAnsi="Times New Roman" w:cs="Times New Roman"/>
          <w:sz w:val="28"/>
          <w:szCs w:val="28"/>
        </w:rPr>
        <w:t>Контактные данные (телефон/e-mail): ______________________________</w:t>
      </w:r>
    </w:p>
    <w:p w:rsidR="00E524E7" w:rsidRPr="00014B46" w:rsidRDefault="00E524E7" w:rsidP="00E524E7">
      <w:pPr>
        <w:pStyle w:val="ConsPlusNormal"/>
        <w:jc w:val="both"/>
        <w:rPr>
          <w:rFonts w:ascii="Times New Roman" w:hAnsi="Times New Roman" w:cs="Times New Roman"/>
          <w:sz w:val="28"/>
          <w:szCs w:val="28"/>
        </w:rPr>
      </w:pPr>
    </w:p>
    <w:tbl>
      <w:tblPr>
        <w:tblStyle w:val="a4"/>
        <w:tblW w:w="9639" w:type="dxa"/>
        <w:tblLayout w:type="fixed"/>
        <w:tblCellMar>
          <w:left w:w="57" w:type="dxa"/>
          <w:right w:w="57" w:type="dxa"/>
        </w:tblCellMar>
        <w:tblLook w:val="0000" w:firstRow="0" w:lastRow="0" w:firstColumn="0" w:lastColumn="0" w:noHBand="0" w:noVBand="0"/>
      </w:tblPr>
      <w:tblGrid>
        <w:gridCol w:w="1647"/>
        <w:gridCol w:w="1240"/>
        <w:gridCol w:w="1240"/>
        <w:gridCol w:w="1102"/>
        <w:gridCol w:w="1240"/>
        <w:gridCol w:w="1239"/>
        <w:gridCol w:w="966"/>
        <w:gridCol w:w="965"/>
      </w:tblGrid>
      <w:tr w:rsidR="001A59F3" w:rsidRPr="001A59F3" w:rsidTr="001A59F3">
        <w:tc>
          <w:tcPr>
            <w:tcW w:w="1696"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Код террит</w:t>
            </w:r>
            <w:r w:rsidRPr="001A59F3">
              <w:rPr>
                <w:rFonts w:ascii="Times New Roman" w:hAnsi="Times New Roman"/>
                <w:color w:val="000000" w:themeColor="text1"/>
                <w:sz w:val="24"/>
                <w:szCs w:val="24"/>
              </w:rPr>
              <w:t>о</w:t>
            </w:r>
            <w:r w:rsidRPr="001A59F3">
              <w:rPr>
                <w:rFonts w:ascii="Times New Roman" w:hAnsi="Times New Roman"/>
                <w:color w:val="000000" w:themeColor="text1"/>
                <w:sz w:val="24"/>
                <w:szCs w:val="24"/>
              </w:rPr>
              <w:t>рии (субъекта Российской Федерации), на которой расположено приобрета</w:t>
            </w:r>
            <w:r w:rsidRPr="001A59F3">
              <w:rPr>
                <w:rFonts w:ascii="Times New Roman" w:hAnsi="Times New Roman"/>
                <w:color w:val="000000" w:themeColor="text1"/>
                <w:sz w:val="24"/>
                <w:szCs w:val="24"/>
              </w:rPr>
              <w:t>е</w:t>
            </w:r>
            <w:r w:rsidRPr="001A59F3">
              <w:rPr>
                <w:rFonts w:ascii="Times New Roman" w:hAnsi="Times New Roman"/>
                <w:color w:val="000000" w:themeColor="text1"/>
                <w:sz w:val="24"/>
                <w:szCs w:val="24"/>
              </w:rPr>
              <w:t>мое (строящ</w:t>
            </w:r>
            <w:r w:rsidRPr="001A59F3">
              <w:rPr>
                <w:rFonts w:ascii="Times New Roman" w:hAnsi="Times New Roman"/>
                <w:color w:val="000000" w:themeColor="text1"/>
                <w:sz w:val="24"/>
                <w:szCs w:val="24"/>
              </w:rPr>
              <w:t>е</w:t>
            </w:r>
            <w:r w:rsidRPr="001A59F3">
              <w:rPr>
                <w:rFonts w:ascii="Times New Roman" w:hAnsi="Times New Roman"/>
                <w:color w:val="000000" w:themeColor="text1"/>
                <w:sz w:val="24"/>
                <w:szCs w:val="24"/>
              </w:rPr>
              <w:t xml:space="preserve">еся) жилое помещение </w:t>
            </w:r>
            <w:hyperlink w:anchor="P2286">
              <w:r w:rsidRPr="001A59F3">
                <w:rPr>
                  <w:rFonts w:ascii="Times New Roman" w:hAnsi="Times New Roman"/>
                  <w:color w:val="000000" w:themeColor="text1"/>
                  <w:sz w:val="24"/>
                  <w:szCs w:val="24"/>
                </w:rPr>
                <w:t>&lt;*&gt;</w:t>
              </w:r>
            </w:hyperlink>
          </w:p>
        </w:tc>
        <w:tc>
          <w:tcPr>
            <w:tcW w:w="1276"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Колич</w:t>
            </w:r>
            <w:r w:rsidRPr="001A59F3">
              <w:rPr>
                <w:rFonts w:ascii="Times New Roman" w:hAnsi="Times New Roman"/>
                <w:color w:val="000000" w:themeColor="text1"/>
                <w:sz w:val="24"/>
                <w:szCs w:val="24"/>
              </w:rPr>
              <w:t>е</w:t>
            </w:r>
            <w:r w:rsidRPr="001A59F3">
              <w:rPr>
                <w:rFonts w:ascii="Times New Roman" w:hAnsi="Times New Roman"/>
                <w:color w:val="000000" w:themeColor="text1"/>
                <w:sz w:val="24"/>
                <w:szCs w:val="24"/>
              </w:rPr>
              <w:t>ство пр</w:t>
            </w:r>
            <w:r w:rsidRPr="001A59F3">
              <w:rPr>
                <w:rFonts w:ascii="Times New Roman" w:hAnsi="Times New Roman"/>
                <w:color w:val="000000" w:themeColor="text1"/>
                <w:sz w:val="24"/>
                <w:szCs w:val="24"/>
              </w:rPr>
              <w:t>и</w:t>
            </w:r>
            <w:r w:rsidRPr="001A59F3">
              <w:rPr>
                <w:rFonts w:ascii="Times New Roman" w:hAnsi="Times New Roman"/>
                <w:color w:val="000000" w:themeColor="text1"/>
                <w:sz w:val="24"/>
                <w:szCs w:val="24"/>
              </w:rPr>
              <w:t>нятых з</w:t>
            </w:r>
            <w:r w:rsidRPr="001A59F3">
              <w:rPr>
                <w:rFonts w:ascii="Times New Roman" w:hAnsi="Times New Roman"/>
                <w:color w:val="000000" w:themeColor="text1"/>
                <w:sz w:val="24"/>
                <w:szCs w:val="24"/>
              </w:rPr>
              <w:t>а</w:t>
            </w:r>
            <w:r w:rsidRPr="001A59F3">
              <w:rPr>
                <w:rFonts w:ascii="Times New Roman" w:hAnsi="Times New Roman"/>
                <w:color w:val="000000" w:themeColor="text1"/>
                <w:sz w:val="24"/>
                <w:szCs w:val="24"/>
              </w:rPr>
              <w:t>явок, ед</w:t>
            </w:r>
            <w:r w:rsidRPr="001A59F3">
              <w:rPr>
                <w:rFonts w:ascii="Times New Roman" w:hAnsi="Times New Roman"/>
                <w:color w:val="000000" w:themeColor="text1"/>
                <w:sz w:val="24"/>
                <w:szCs w:val="24"/>
              </w:rPr>
              <w:t>и</w:t>
            </w:r>
            <w:r w:rsidRPr="001A59F3">
              <w:rPr>
                <w:rFonts w:ascii="Times New Roman" w:hAnsi="Times New Roman"/>
                <w:color w:val="000000" w:themeColor="text1"/>
                <w:sz w:val="24"/>
                <w:szCs w:val="24"/>
              </w:rPr>
              <w:t>ниц</w:t>
            </w:r>
          </w:p>
        </w:tc>
        <w:tc>
          <w:tcPr>
            <w:tcW w:w="1276"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Колич</w:t>
            </w:r>
            <w:r w:rsidRPr="001A59F3">
              <w:rPr>
                <w:rFonts w:ascii="Times New Roman" w:hAnsi="Times New Roman"/>
                <w:color w:val="000000" w:themeColor="text1"/>
                <w:sz w:val="24"/>
                <w:szCs w:val="24"/>
              </w:rPr>
              <w:t>е</w:t>
            </w:r>
            <w:r w:rsidRPr="001A59F3">
              <w:rPr>
                <w:rFonts w:ascii="Times New Roman" w:hAnsi="Times New Roman"/>
                <w:color w:val="000000" w:themeColor="text1"/>
                <w:sz w:val="24"/>
                <w:szCs w:val="24"/>
              </w:rPr>
              <w:t>ство одо</w:t>
            </w:r>
            <w:r w:rsidRPr="001A59F3">
              <w:rPr>
                <w:rFonts w:ascii="Times New Roman" w:hAnsi="Times New Roman"/>
                <w:color w:val="000000" w:themeColor="text1"/>
                <w:sz w:val="24"/>
                <w:szCs w:val="24"/>
              </w:rPr>
              <w:t>б</w:t>
            </w:r>
            <w:r w:rsidRPr="001A59F3">
              <w:rPr>
                <w:rFonts w:ascii="Times New Roman" w:hAnsi="Times New Roman"/>
                <w:color w:val="000000" w:themeColor="text1"/>
                <w:sz w:val="24"/>
                <w:szCs w:val="24"/>
              </w:rPr>
              <w:t>ренных заявок, единиц</w:t>
            </w:r>
          </w:p>
        </w:tc>
        <w:tc>
          <w:tcPr>
            <w:tcW w:w="1134"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Колич</w:t>
            </w:r>
            <w:r w:rsidRPr="001A59F3">
              <w:rPr>
                <w:rFonts w:ascii="Times New Roman" w:hAnsi="Times New Roman"/>
                <w:color w:val="000000" w:themeColor="text1"/>
                <w:sz w:val="24"/>
                <w:szCs w:val="24"/>
              </w:rPr>
              <w:t>е</w:t>
            </w:r>
            <w:r w:rsidRPr="001A59F3">
              <w:rPr>
                <w:rFonts w:ascii="Times New Roman" w:hAnsi="Times New Roman"/>
                <w:color w:val="000000" w:themeColor="text1"/>
                <w:sz w:val="24"/>
                <w:szCs w:val="24"/>
              </w:rPr>
              <w:t>ство о</w:t>
            </w:r>
            <w:r w:rsidRPr="001A59F3">
              <w:rPr>
                <w:rFonts w:ascii="Times New Roman" w:hAnsi="Times New Roman"/>
                <w:color w:val="000000" w:themeColor="text1"/>
                <w:sz w:val="24"/>
                <w:szCs w:val="24"/>
              </w:rPr>
              <w:t>т</w:t>
            </w:r>
            <w:r w:rsidRPr="001A59F3">
              <w:rPr>
                <w:rFonts w:ascii="Times New Roman" w:hAnsi="Times New Roman"/>
                <w:color w:val="000000" w:themeColor="text1"/>
                <w:sz w:val="24"/>
                <w:szCs w:val="24"/>
              </w:rPr>
              <w:t>казов, единиц</w:t>
            </w:r>
          </w:p>
        </w:tc>
        <w:tc>
          <w:tcPr>
            <w:tcW w:w="1276"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Заключено кредитных договоров (догов</w:t>
            </w:r>
            <w:r w:rsidRPr="001A59F3">
              <w:rPr>
                <w:rFonts w:ascii="Times New Roman" w:hAnsi="Times New Roman"/>
                <w:color w:val="000000" w:themeColor="text1"/>
                <w:sz w:val="24"/>
                <w:szCs w:val="24"/>
              </w:rPr>
              <w:t>о</w:t>
            </w:r>
            <w:r w:rsidRPr="001A59F3">
              <w:rPr>
                <w:rFonts w:ascii="Times New Roman" w:hAnsi="Times New Roman"/>
                <w:color w:val="000000" w:themeColor="text1"/>
                <w:sz w:val="24"/>
                <w:szCs w:val="24"/>
              </w:rPr>
              <w:t>ров за</w:t>
            </w:r>
            <w:r w:rsidRPr="001A59F3">
              <w:rPr>
                <w:rFonts w:ascii="Times New Roman" w:hAnsi="Times New Roman"/>
                <w:color w:val="000000" w:themeColor="text1"/>
                <w:sz w:val="24"/>
                <w:szCs w:val="24"/>
              </w:rPr>
              <w:t>й</w:t>
            </w:r>
            <w:r w:rsidRPr="001A59F3">
              <w:rPr>
                <w:rFonts w:ascii="Times New Roman" w:hAnsi="Times New Roman"/>
                <w:color w:val="000000" w:themeColor="text1"/>
                <w:sz w:val="24"/>
                <w:szCs w:val="24"/>
              </w:rPr>
              <w:t>ма), ед</w:t>
            </w:r>
            <w:r w:rsidRPr="001A59F3">
              <w:rPr>
                <w:rFonts w:ascii="Times New Roman" w:hAnsi="Times New Roman"/>
                <w:color w:val="000000" w:themeColor="text1"/>
                <w:sz w:val="24"/>
                <w:szCs w:val="24"/>
              </w:rPr>
              <w:t>и</w:t>
            </w:r>
            <w:r w:rsidRPr="001A59F3">
              <w:rPr>
                <w:rFonts w:ascii="Times New Roman" w:hAnsi="Times New Roman"/>
                <w:color w:val="000000" w:themeColor="text1"/>
                <w:sz w:val="24"/>
                <w:szCs w:val="24"/>
              </w:rPr>
              <w:t>ниц</w:t>
            </w:r>
          </w:p>
        </w:tc>
        <w:tc>
          <w:tcPr>
            <w:tcW w:w="1275"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Заключено кредитных договоров (догов</w:t>
            </w:r>
            <w:r w:rsidRPr="001A59F3">
              <w:rPr>
                <w:rFonts w:ascii="Times New Roman" w:hAnsi="Times New Roman"/>
                <w:color w:val="000000" w:themeColor="text1"/>
                <w:sz w:val="24"/>
                <w:szCs w:val="24"/>
              </w:rPr>
              <w:t>о</w:t>
            </w:r>
            <w:r w:rsidRPr="001A59F3">
              <w:rPr>
                <w:rFonts w:ascii="Times New Roman" w:hAnsi="Times New Roman"/>
                <w:color w:val="000000" w:themeColor="text1"/>
                <w:sz w:val="24"/>
                <w:szCs w:val="24"/>
              </w:rPr>
              <w:t>ров за</w:t>
            </w:r>
            <w:r w:rsidRPr="001A59F3">
              <w:rPr>
                <w:rFonts w:ascii="Times New Roman" w:hAnsi="Times New Roman"/>
                <w:color w:val="000000" w:themeColor="text1"/>
                <w:sz w:val="24"/>
                <w:szCs w:val="24"/>
              </w:rPr>
              <w:t>й</w:t>
            </w:r>
            <w:r w:rsidRPr="001A59F3">
              <w:rPr>
                <w:rFonts w:ascii="Times New Roman" w:hAnsi="Times New Roman"/>
                <w:color w:val="000000" w:themeColor="text1"/>
                <w:sz w:val="24"/>
                <w:szCs w:val="24"/>
              </w:rPr>
              <w:t>ма), млн. рублей</w:t>
            </w:r>
          </w:p>
        </w:tc>
        <w:tc>
          <w:tcPr>
            <w:tcW w:w="993"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Выдано кред</w:t>
            </w:r>
            <w:r w:rsidRPr="001A59F3">
              <w:rPr>
                <w:rFonts w:ascii="Times New Roman" w:hAnsi="Times New Roman"/>
                <w:color w:val="000000" w:themeColor="text1"/>
                <w:sz w:val="24"/>
                <w:szCs w:val="24"/>
              </w:rPr>
              <w:t>и</w:t>
            </w:r>
            <w:r w:rsidRPr="001A59F3">
              <w:rPr>
                <w:rFonts w:ascii="Times New Roman" w:hAnsi="Times New Roman"/>
                <w:color w:val="000000" w:themeColor="text1"/>
                <w:sz w:val="24"/>
                <w:szCs w:val="24"/>
              </w:rPr>
              <w:t>тов (за</w:t>
            </w:r>
            <w:r w:rsidRPr="001A59F3">
              <w:rPr>
                <w:rFonts w:ascii="Times New Roman" w:hAnsi="Times New Roman"/>
                <w:color w:val="000000" w:themeColor="text1"/>
                <w:sz w:val="24"/>
                <w:szCs w:val="24"/>
              </w:rPr>
              <w:t>й</w:t>
            </w:r>
            <w:r w:rsidRPr="001A59F3">
              <w:rPr>
                <w:rFonts w:ascii="Times New Roman" w:hAnsi="Times New Roman"/>
                <w:color w:val="000000" w:themeColor="text1"/>
                <w:sz w:val="24"/>
                <w:szCs w:val="24"/>
              </w:rPr>
              <w:t>мов), единиц</w:t>
            </w:r>
          </w:p>
        </w:tc>
        <w:tc>
          <w:tcPr>
            <w:tcW w:w="992" w:type="dxa"/>
          </w:tcPr>
          <w:p w:rsidR="00E524E7" w:rsidRPr="001A59F3" w:rsidRDefault="00E524E7" w:rsidP="002143F9">
            <w:pPr>
              <w:pStyle w:val="ConsPlusNormal"/>
              <w:jc w:val="center"/>
              <w:rPr>
                <w:rFonts w:ascii="Times New Roman" w:hAnsi="Times New Roman"/>
                <w:color w:val="000000" w:themeColor="text1"/>
                <w:sz w:val="24"/>
                <w:szCs w:val="24"/>
              </w:rPr>
            </w:pPr>
            <w:r w:rsidRPr="001A59F3">
              <w:rPr>
                <w:rFonts w:ascii="Times New Roman" w:hAnsi="Times New Roman"/>
                <w:color w:val="000000" w:themeColor="text1"/>
                <w:sz w:val="24"/>
                <w:szCs w:val="24"/>
              </w:rPr>
              <w:t>Выдано кред</w:t>
            </w:r>
            <w:r w:rsidRPr="001A59F3">
              <w:rPr>
                <w:rFonts w:ascii="Times New Roman" w:hAnsi="Times New Roman"/>
                <w:color w:val="000000" w:themeColor="text1"/>
                <w:sz w:val="24"/>
                <w:szCs w:val="24"/>
              </w:rPr>
              <w:t>и</w:t>
            </w:r>
            <w:r w:rsidRPr="001A59F3">
              <w:rPr>
                <w:rFonts w:ascii="Times New Roman" w:hAnsi="Times New Roman"/>
                <w:color w:val="000000" w:themeColor="text1"/>
                <w:sz w:val="24"/>
                <w:szCs w:val="24"/>
              </w:rPr>
              <w:t>тов (за</w:t>
            </w:r>
            <w:r w:rsidRPr="001A59F3">
              <w:rPr>
                <w:rFonts w:ascii="Times New Roman" w:hAnsi="Times New Roman"/>
                <w:color w:val="000000" w:themeColor="text1"/>
                <w:sz w:val="24"/>
                <w:szCs w:val="24"/>
              </w:rPr>
              <w:t>й</w:t>
            </w:r>
            <w:r w:rsidRPr="001A59F3">
              <w:rPr>
                <w:rFonts w:ascii="Times New Roman" w:hAnsi="Times New Roman"/>
                <w:color w:val="000000" w:themeColor="text1"/>
                <w:sz w:val="24"/>
                <w:szCs w:val="24"/>
              </w:rPr>
              <w:t>мов), млн. рублей</w:t>
            </w:r>
          </w:p>
        </w:tc>
      </w:tr>
      <w:tr w:rsidR="001A59F3" w:rsidRPr="001A59F3" w:rsidTr="001A59F3">
        <w:tc>
          <w:tcPr>
            <w:tcW w:w="1696" w:type="dxa"/>
          </w:tcPr>
          <w:p w:rsidR="00E524E7" w:rsidRPr="001A59F3" w:rsidRDefault="00E524E7" w:rsidP="002143F9">
            <w:pPr>
              <w:pStyle w:val="ConsPlusNormal"/>
              <w:rPr>
                <w:rFonts w:ascii="Times New Roman" w:hAnsi="Times New Roman"/>
                <w:color w:val="000000" w:themeColor="text1"/>
                <w:sz w:val="24"/>
                <w:szCs w:val="24"/>
              </w:rPr>
            </w:pPr>
          </w:p>
        </w:tc>
        <w:tc>
          <w:tcPr>
            <w:tcW w:w="1276" w:type="dxa"/>
          </w:tcPr>
          <w:p w:rsidR="00E524E7" w:rsidRPr="001A59F3" w:rsidRDefault="00E524E7" w:rsidP="002143F9">
            <w:pPr>
              <w:pStyle w:val="ConsPlusNormal"/>
              <w:rPr>
                <w:rFonts w:ascii="Times New Roman" w:hAnsi="Times New Roman"/>
                <w:color w:val="000000" w:themeColor="text1"/>
                <w:sz w:val="24"/>
                <w:szCs w:val="24"/>
              </w:rPr>
            </w:pPr>
          </w:p>
        </w:tc>
        <w:tc>
          <w:tcPr>
            <w:tcW w:w="1276" w:type="dxa"/>
          </w:tcPr>
          <w:p w:rsidR="00E524E7" w:rsidRPr="001A59F3" w:rsidRDefault="00E524E7" w:rsidP="002143F9">
            <w:pPr>
              <w:pStyle w:val="ConsPlusNormal"/>
              <w:rPr>
                <w:rFonts w:ascii="Times New Roman" w:hAnsi="Times New Roman"/>
                <w:color w:val="000000" w:themeColor="text1"/>
                <w:sz w:val="24"/>
                <w:szCs w:val="24"/>
              </w:rPr>
            </w:pPr>
          </w:p>
        </w:tc>
        <w:tc>
          <w:tcPr>
            <w:tcW w:w="1134" w:type="dxa"/>
          </w:tcPr>
          <w:p w:rsidR="00E524E7" w:rsidRPr="001A59F3" w:rsidRDefault="00E524E7" w:rsidP="002143F9">
            <w:pPr>
              <w:pStyle w:val="ConsPlusNormal"/>
              <w:rPr>
                <w:rFonts w:ascii="Times New Roman" w:hAnsi="Times New Roman"/>
                <w:color w:val="000000" w:themeColor="text1"/>
                <w:sz w:val="24"/>
                <w:szCs w:val="24"/>
              </w:rPr>
            </w:pPr>
          </w:p>
        </w:tc>
        <w:tc>
          <w:tcPr>
            <w:tcW w:w="1276" w:type="dxa"/>
          </w:tcPr>
          <w:p w:rsidR="00E524E7" w:rsidRPr="001A59F3" w:rsidRDefault="00E524E7" w:rsidP="002143F9">
            <w:pPr>
              <w:pStyle w:val="ConsPlusNormal"/>
              <w:rPr>
                <w:rFonts w:ascii="Times New Roman" w:hAnsi="Times New Roman"/>
                <w:color w:val="000000" w:themeColor="text1"/>
                <w:sz w:val="24"/>
                <w:szCs w:val="24"/>
              </w:rPr>
            </w:pPr>
          </w:p>
        </w:tc>
        <w:tc>
          <w:tcPr>
            <w:tcW w:w="1275" w:type="dxa"/>
          </w:tcPr>
          <w:p w:rsidR="00E524E7" w:rsidRPr="001A59F3" w:rsidRDefault="00E524E7" w:rsidP="002143F9">
            <w:pPr>
              <w:pStyle w:val="ConsPlusNormal"/>
              <w:rPr>
                <w:rFonts w:ascii="Times New Roman" w:hAnsi="Times New Roman"/>
                <w:color w:val="000000" w:themeColor="text1"/>
                <w:sz w:val="24"/>
                <w:szCs w:val="24"/>
              </w:rPr>
            </w:pPr>
          </w:p>
        </w:tc>
        <w:tc>
          <w:tcPr>
            <w:tcW w:w="993" w:type="dxa"/>
          </w:tcPr>
          <w:p w:rsidR="00E524E7" w:rsidRPr="001A59F3" w:rsidRDefault="00E524E7" w:rsidP="002143F9">
            <w:pPr>
              <w:pStyle w:val="ConsPlusNormal"/>
              <w:rPr>
                <w:rFonts w:ascii="Times New Roman" w:hAnsi="Times New Roman"/>
                <w:color w:val="000000" w:themeColor="text1"/>
                <w:sz w:val="24"/>
                <w:szCs w:val="24"/>
              </w:rPr>
            </w:pPr>
          </w:p>
        </w:tc>
        <w:tc>
          <w:tcPr>
            <w:tcW w:w="992" w:type="dxa"/>
          </w:tcPr>
          <w:p w:rsidR="00E524E7" w:rsidRPr="001A59F3" w:rsidRDefault="00E524E7" w:rsidP="002143F9">
            <w:pPr>
              <w:pStyle w:val="ConsPlusNormal"/>
              <w:rPr>
                <w:rFonts w:ascii="Times New Roman" w:hAnsi="Times New Roman"/>
                <w:color w:val="000000" w:themeColor="text1"/>
                <w:sz w:val="24"/>
                <w:szCs w:val="24"/>
              </w:rPr>
            </w:pPr>
          </w:p>
        </w:tc>
      </w:tr>
    </w:tbl>
    <w:p w:rsidR="00E524E7" w:rsidRPr="00014B46" w:rsidRDefault="00E524E7" w:rsidP="00E524E7">
      <w:pPr>
        <w:pStyle w:val="ConsPlusNormal"/>
        <w:jc w:val="both"/>
        <w:rPr>
          <w:rFonts w:ascii="Times New Roman" w:hAnsi="Times New Roman" w:cs="Times New Roman"/>
          <w:sz w:val="28"/>
          <w:szCs w:val="28"/>
        </w:rPr>
      </w:pPr>
    </w:p>
    <w:p w:rsidR="00E524E7" w:rsidRPr="00014B46" w:rsidRDefault="00E524E7" w:rsidP="00E524E7">
      <w:pPr>
        <w:pStyle w:val="ConsPlusNormal"/>
        <w:jc w:val="both"/>
        <w:rPr>
          <w:rFonts w:ascii="Times New Roman" w:hAnsi="Times New Roman" w:cs="Times New Roman"/>
          <w:sz w:val="28"/>
          <w:szCs w:val="28"/>
        </w:rPr>
      </w:pPr>
    </w:p>
    <w:p w:rsidR="00E524E7" w:rsidRPr="00014B46" w:rsidRDefault="00E524E7" w:rsidP="00E524E7">
      <w:pPr>
        <w:pStyle w:val="ConsPlusNormal"/>
        <w:jc w:val="both"/>
        <w:rPr>
          <w:rFonts w:ascii="Times New Roman" w:hAnsi="Times New Roman" w:cs="Times New Roman"/>
          <w:sz w:val="28"/>
          <w:szCs w:val="28"/>
        </w:rPr>
      </w:pPr>
    </w:p>
    <w:p w:rsidR="00E524E7" w:rsidRPr="00014B46" w:rsidRDefault="00E524E7" w:rsidP="00E524E7">
      <w:pPr>
        <w:pStyle w:val="ConsPlusNonformat"/>
        <w:jc w:val="both"/>
        <w:rPr>
          <w:rFonts w:ascii="Times New Roman" w:hAnsi="Times New Roman" w:cs="Times New Roman"/>
          <w:sz w:val="28"/>
          <w:szCs w:val="28"/>
        </w:rPr>
      </w:pPr>
      <w:r w:rsidRPr="00014B46">
        <w:rPr>
          <w:rFonts w:ascii="Times New Roman" w:hAnsi="Times New Roman" w:cs="Times New Roman"/>
          <w:sz w:val="28"/>
          <w:szCs w:val="28"/>
        </w:rPr>
        <w:t>Руководитель</w:t>
      </w:r>
    </w:p>
    <w:p w:rsidR="00E524E7" w:rsidRPr="00014B46" w:rsidRDefault="00E524E7" w:rsidP="00E524E7">
      <w:pPr>
        <w:pStyle w:val="ConsPlusNonformat"/>
        <w:jc w:val="both"/>
        <w:rPr>
          <w:rFonts w:ascii="Times New Roman" w:hAnsi="Times New Roman" w:cs="Times New Roman"/>
          <w:sz w:val="28"/>
          <w:szCs w:val="28"/>
        </w:rPr>
      </w:pPr>
      <w:r w:rsidRPr="00014B46">
        <w:rPr>
          <w:rFonts w:ascii="Times New Roman" w:hAnsi="Times New Roman" w:cs="Times New Roman"/>
          <w:sz w:val="28"/>
          <w:szCs w:val="28"/>
        </w:rPr>
        <w:t>(уполномоченное лицо)</w:t>
      </w:r>
    </w:p>
    <w:p w:rsidR="00E524E7" w:rsidRPr="00014B46" w:rsidRDefault="00E524E7" w:rsidP="00E524E7">
      <w:pPr>
        <w:pStyle w:val="ConsPlusNonformat"/>
        <w:jc w:val="both"/>
        <w:rPr>
          <w:rFonts w:ascii="Times New Roman" w:hAnsi="Times New Roman" w:cs="Times New Roman"/>
          <w:sz w:val="28"/>
          <w:szCs w:val="28"/>
        </w:rPr>
      </w:pPr>
      <w:r w:rsidRPr="00014B46">
        <w:rPr>
          <w:rFonts w:ascii="Times New Roman" w:hAnsi="Times New Roman" w:cs="Times New Roman"/>
          <w:sz w:val="28"/>
          <w:szCs w:val="28"/>
        </w:rPr>
        <w:t>_______________ ___________________ _________________________________</w:t>
      </w:r>
    </w:p>
    <w:p w:rsidR="00E524E7" w:rsidRPr="001A59F3" w:rsidRDefault="00E524E7" w:rsidP="00E524E7">
      <w:pPr>
        <w:pStyle w:val="ConsPlusNonformat"/>
        <w:jc w:val="both"/>
        <w:rPr>
          <w:rFonts w:ascii="Times New Roman" w:hAnsi="Times New Roman" w:cs="Times New Roman"/>
          <w:sz w:val="24"/>
          <w:szCs w:val="28"/>
        </w:rPr>
      </w:pPr>
      <w:r w:rsidRPr="001A59F3">
        <w:rPr>
          <w:rFonts w:ascii="Times New Roman" w:hAnsi="Times New Roman" w:cs="Times New Roman"/>
          <w:sz w:val="24"/>
          <w:szCs w:val="28"/>
        </w:rPr>
        <w:t xml:space="preserve">   </w:t>
      </w:r>
      <w:r w:rsidR="001A59F3">
        <w:rPr>
          <w:rFonts w:ascii="Times New Roman" w:hAnsi="Times New Roman" w:cs="Times New Roman"/>
          <w:sz w:val="24"/>
          <w:szCs w:val="28"/>
        </w:rPr>
        <w:t xml:space="preserve">   </w:t>
      </w:r>
      <w:r w:rsidRPr="001A59F3">
        <w:rPr>
          <w:rFonts w:ascii="Times New Roman" w:hAnsi="Times New Roman" w:cs="Times New Roman"/>
          <w:sz w:val="24"/>
          <w:szCs w:val="28"/>
        </w:rPr>
        <w:t xml:space="preserve">  (должность)       </w:t>
      </w:r>
      <w:r w:rsidR="001A59F3">
        <w:rPr>
          <w:rFonts w:ascii="Times New Roman" w:hAnsi="Times New Roman" w:cs="Times New Roman"/>
          <w:sz w:val="24"/>
          <w:szCs w:val="28"/>
        </w:rPr>
        <w:t xml:space="preserve">          </w:t>
      </w:r>
      <w:r w:rsidRPr="001A59F3">
        <w:rPr>
          <w:rFonts w:ascii="Times New Roman" w:hAnsi="Times New Roman" w:cs="Times New Roman"/>
          <w:sz w:val="24"/>
          <w:szCs w:val="28"/>
        </w:rPr>
        <w:t xml:space="preserve">    (подпись)          </w:t>
      </w:r>
      <w:r w:rsidR="001A59F3">
        <w:rPr>
          <w:rFonts w:ascii="Times New Roman" w:hAnsi="Times New Roman" w:cs="Times New Roman"/>
          <w:sz w:val="24"/>
          <w:szCs w:val="28"/>
        </w:rPr>
        <w:t xml:space="preserve">                    </w:t>
      </w:r>
      <w:r w:rsidRPr="001A59F3">
        <w:rPr>
          <w:rFonts w:ascii="Times New Roman" w:hAnsi="Times New Roman" w:cs="Times New Roman"/>
          <w:sz w:val="24"/>
          <w:szCs w:val="28"/>
        </w:rPr>
        <w:t xml:space="preserve">        (Ф.И.О.)</w:t>
      </w:r>
    </w:p>
    <w:p w:rsidR="00E524E7" w:rsidRPr="00014B46" w:rsidRDefault="001A59F3" w:rsidP="00E524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524E7" w:rsidRPr="00014B46" w:rsidRDefault="00DA70E1" w:rsidP="00E524E7">
      <w:pPr>
        <w:pStyle w:val="ConsPlusNonformat"/>
        <w:jc w:val="both"/>
        <w:rPr>
          <w:rFonts w:ascii="Times New Roman" w:hAnsi="Times New Roman" w:cs="Times New Roman"/>
          <w:sz w:val="28"/>
          <w:szCs w:val="28"/>
        </w:rPr>
      </w:pPr>
      <w:r w:rsidRPr="00014B46">
        <w:rPr>
          <w:rFonts w:ascii="Times New Roman" w:hAnsi="Times New Roman" w:cs="Times New Roman"/>
          <w:sz w:val="28"/>
          <w:szCs w:val="28"/>
        </w:rPr>
        <w:t>«</w:t>
      </w:r>
      <w:r w:rsidR="00E524E7" w:rsidRPr="00014B46">
        <w:rPr>
          <w:rFonts w:ascii="Times New Roman" w:hAnsi="Times New Roman" w:cs="Times New Roman"/>
          <w:sz w:val="28"/>
          <w:szCs w:val="28"/>
        </w:rPr>
        <w:t>___</w:t>
      </w:r>
      <w:r w:rsidRPr="00014B46">
        <w:rPr>
          <w:rFonts w:ascii="Times New Roman" w:hAnsi="Times New Roman" w:cs="Times New Roman"/>
          <w:sz w:val="28"/>
          <w:szCs w:val="28"/>
        </w:rPr>
        <w:t>»</w:t>
      </w:r>
      <w:r w:rsidR="00E524E7" w:rsidRPr="00014B46">
        <w:rPr>
          <w:rFonts w:ascii="Times New Roman" w:hAnsi="Times New Roman" w:cs="Times New Roman"/>
          <w:sz w:val="28"/>
          <w:szCs w:val="28"/>
        </w:rPr>
        <w:t xml:space="preserve"> _________ 20___ г.</w:t>
      </w:r>
    </w:p>
    <w:p w:rsidR="00E524E7" w:rsidRPr="001A59F3" w:rsidRDefault="00E524E7" w:rsidP="00E524E7">
      <w:pPr>
        <w:pStyle w:val="ConsPlusNormal"/>
        <w:jc w:val="both"/>
        <w:rPr>
          <w:rFonts w:ascii="Times New Roman" w:hAnsi="Times New Roman" w:cs="Times New Roman"/>
          <w:sz w:val="24"/>
          <w:szCs w:val="24"/>
        </w:rPr>
      </w:pPr>
    </w:p>
    <w:p w:rsidR="00E524E7" w:rsidRPr="001A59F3" w:rsidRDefault="00E524E7" w:rsidP="00E524E7">
      <w:pPr>
        <w:pStyle w:val="ConsPlusNormal"/>
        <w:ind w:firstLine="540"/>
        <w:jc w:val="both"/>
        <w:rPr>
          <w:rFonts w:ascii="Times New Roman" w:hAnsi="Times New Roman" w:cs="Times New Roman"/>
          <w:sz w:val="24"/>
          <w:szCs w:val="24"/>
        </w:rPr>
      </w:pPr>
      <w:r w:rsidRPr="001A59F3">
        <w:rPr>
          <w:rFonts w:ascii="Times New Roman" w:hAnsi="Times New Roman" w:cs="Times New Roman"/>
          <w:sz w:val="24"/>
          <w:szCs w:val="24"/>
        </w:rPr>
        <w:t>--------------------------------</w:t>
      </w:r>
    </w:p>
    <w:p w:rsidR="00E524E7" w:rsidRDefault="00E524E7" w:rsidP="001A59F3">
      <w:pPr>
        <w:pStyle w:val="ConsPlusNormal"/>
        <w:ind w:firstLine="539"/>
        <w:jc w:val="both"/>
        <w:rPr>
          <w:rFonts w:ascii="Times New Roman" w:hAnsi="Times New Roman" w:cs="Times New Roman"/>
          <w:color w:val="000000" w:themeColor="text1"/>
          <w:sz w:val="24"/>
          <w:szCs w:val="24"/>
        </w:rPr>
      </w:pPr>
      <w:bookmarkStart w:id="46" w:name="P2286"/>
      <w:bookmarkEnd w:id="46"/>
      <w:r w:rsidRPr="001A59F3">
        <w:rPr>
          <w:rFonts w:ascii="Times New Roman" w:hAnsi="Times New Roman" w:cs="Times New Roman"/>
          <w:sz w:val="24"/>
          <w:szCs w:val="24"/>
        </w:rPr>
        <w:t xml:space="preserve">&lt;*&gt; </w:t>
      </w:r>
      <w:r w:rsidRPr="001A59F3">
        <w:rPr>
          <w:rFonts w:ascii="Times New Roman" w:hAnsi="Times New Roman" w:cs="Times New Roman"/>
          <w:color w:val="000000" w:themeColor="text1"/>
          <w:sz w:val="24"/>
          <w:szCs w:val="24"/>
        </w:rPr>
        <w:t xml:space="preserve">Заполняется по Общероссийскому </w:t>
      </w:r>
      <w:hyperlink r:id="rId15">
        <w:r w:rsidRPr="001A59F3">
          <w:rPr>
            <w:rFonts w:ascii="Times New Roman" w:hAnsi="Times New Roman" w:cs="Times New Roman"/>
            <w:color w:val="000000" w:themeColor="text1"/>
            <w:sz w:val="24"/>
            <w:szCs w:val="24"/>
          </w:rPr>
          <w:t>классификатору</w:t>
        </w:r>
      </w:hyperlink>
      <w:r w:rsidRPr="001A59F3">
        <w:rPr>
          <w:rFonts w:ascii="Times New Roman" w:hAnsi="Times New Roman" w:cs="Times New Roman"/>
          <w:color w:val="000000" w:themeColor="text1"/>
          <w:sz w:val="24"/>
          <w:szCs w:val="24"/>
        </w:rPr>
        <w:t xml:space="preserve"> объектов административно-территориального деления ОК 019-95 (ОКАТО).</w:t>
      </w:r>
      <w:r w:rsidR="001A59F3" w:rsidRPr="001A59F3">
        <w:rPr>
          <w:rFonts w:ascii="Times New Roman" w:hAnsi="Times New Roman" w:cs="Times New Roman"/>
          <w:color w:val="000000" w:themeColor="text1"/>
          <w:sz w:val="24"/>
          <w:szCs w:val="24"/>
        </w:rPr>
        <w:t>»;</w:t>
      </w:r>
    </w:p>
    <w:p w:rsidR="00F82241" w:rsidRPr="001A59F3" w:rsidRDefault="00B91E43" w:rsidP="005A7A1D">
      <w:pPr>
        <w:pStyle w:val="a3"/>
        <w:ind w:left="709"/>
        <w:jc w:val="both"/>
        <w:rPr>
          <w:rFonts w:eastAsia="Calibri"/>
          <w:sz w:val="28"/>
          <w:szCs w:val="24"/>
          <w:lang w:eastAsia="en-US"/>
        </w:rPr>
      </w:pPr>
      <w:r w:rsidRPr="001A59F3">
        <w:rPr>
          <w:rFonts w:eastAsia="Calibri"/>
          <w:sz w:val="28"/>
          <w:szCs w:val="24"/>
          <w:lang w:eastAsia="en-US"/>
        </w:rPr>
        <w:t>приложение № 2</w:t>
      </w:r>
      <w:r w:rsidR="00F82241" w:rsidRPr="001A59F3">
        <w:rPr>
          <w:rFonts w:eastAsia="Calibri"/>
          <w:sz w:val="28"/>
          <w:szCs w:val="24"/>
          <w:lang w:eastAsia="en-US"/>
        </w:rPr>
        <w:t xml:space="preserve"> </w:t>
      </w:r>
      <w:r w:rsidR="0054240F" w:rsidRPr="001A59F3">
        <w:rPr>
          <w:rFonts w:eastAsia="Calibri"/>
          <w:sz w:val="28"/>
          <w:szCs w:val="24"/>
          <w:lang w:eastAsia="en-US"/>
        </w:rPr>
        <w:t xml:space="preserve">к Подпрограмме </w:t>
      </w:r>
      <w:r w:rsidR="005A7A1D" w:rsidRPr="001A59F3">
        <w:rPr>
          <w:rFonts w:eastAsia="Calibri"/>
          <w:sz w:val="28"/>
          <w:szCs w:val="24"/>
          <w:lang w:eastAsia="en-US"/>
        </w:rPr>
        <w:t>изложить</w:t>
      </w:r>
      <w:r w:rsidR="00F82241" w:rsidRPr="001A59F3">
        <w:rPr>
          <w:rFonts w:eastAsia="Calibri"/>
          <w:sz w:val="28"/>
          <w:szCs w:val="24"/>
          <w:lang w:eastAsia="en-US"/>
        </w:rPr>
        <w:t xml:space="preserve"> в следующей редакции:</w:t>
      </w:r>
    </w:p>
    <w:p w:rsidR="001A59F3" w:rsidRDefault="001A59F3" w:rsidP="00434908">
      <w:pPr>
        <w:widowControl w:val="0"/>
        <w:autoSpaceDE w:val="0"/>
        <w:autoSpaceDN w:val="0"/>
        <w:ind w:firstLine="709"/>
        <w:jc w:val="right"/>
        <w:rPr>
          <w:sz w:val="24"/>
          <w:szCs w:val="24"/>
        </w:rPr>
      </w:pPr>
      <w:r>
        <w:rPr>
          <w:sz w:val="24"/>
          <w:szCs w:val="24"/>
        </w:rPr>
        <w:br w:type="page"/>
      </w:r>
    </w:p>
    <w:p w:rsidR="00434908" w:rsidRPr="001A59F3" w:rsidRDefault="00DA70E1" w:rsidP="001A59F3">
      <w:pPr>
        <w:widowControl w:val="0"/>
        <w:autoSpaceDE w:val="0"/>
        <w:autoSpaceDN w:val="0"/>
        <w:ind w:left="4253"/>
        <w:jc w:val="center"/>
        <w:rPr>
          <w:sz w:val="28"/>
          <w:szCs w:val="28"/>
        </w:rPr>
      </w:pPr>
      <w:r w:rsidRPr="001A59F3">
        <w:rPr>
          <w:sz w:val="28"/>
          <w:szCs w:val="28"/>
        </w:rPr>
        <w:lastRenderedPageBreak/>
        <w:t>«</w:t>
      </w:r>
      <w:r w:rsidR="00434908" w:rsidRPr="001A59F3">
        <w:rPr>
          <w:sz w:val="28"/>
          <w:szCs w:val="28"/>
        </w:rPr>
        <w:t>Приложение № 2</w:t>
      </w:r>
    </w:p>
    <w:p w:rsidR="001A59F3" w:rsidRDefault="00434908" w:rsidP="001A59F3">
      <w:pPr>
        <w:widowControl w:val="0"/>
        <w:autoSpaceDE w:val="0"/>
        <w:autoSpaceDN w:val="0"/>
        <w:ind w:left="4253"/>
        <w:jc w:val="center"/>
        <w:rPr>
          <w:sz w:val="28"/>
          <w:szCs w:val="28"/>
        </w:rPr>
      </w:pPr>
      <w:r w:rsidRPr="001A59F3">
        <w:rPr>
          <w:sz w:val="28"/>
          <w:szCs w:val="28"/>
        </w:rPr>
        <w:t xml:space="preserve">к подпрограмме </w:t>
      </w:r>
      <w:r w:rsidR="00DA70E1" w:rsidRPr="001A59F3">
        <w:rPr>
          <w:sz w:val="28"/>
          <w:szCs w:val="28"/>
        </w:rPr>
        <w:t>«</w:t>
      </w:r>
      <w:r w:rsidRPr="001A59F3">
        <w:rPr>
          <w:sz w:val="28"/>
          <w:szCs w:val="28"/>
        </w:rPr>
        <w:t>Развитие ипотечного</w:t>
      </w:r>
    </w:p>
    <w:p w:rsidR="001A59F3" w:rsidRDefault="00434908" w:rsidP="001A59F3">
      <w:pPr>
        <w:widowControl w:val="0"/>
        <w:autoSpaceDE w:val="0"/>
        <w:autoSpaceDN w:val="0"/>
        <w:ind w:left="4253"/>
        <w:jc w:val="center"/>
        <w:rPr>
          <w:sz w:val="28"/>
          <w:szCs w:val="28"/>
        </w:rPr>
      </w:pPr>
      <w:r w:rsidRPr="001A59F3">
        <w:rPr>
          <w:sz w:val="28"/>
          <w:szCs w:val="28"/>
        </w:rPr>
        <w:t xml:space="preserve"> жилищного</w:t>
      </w:r>
      <w:r w:rsidR="001A59F3">
        <w:rPr>
          <w:sz w:val="28"/>
          <w:szCs w:val="28"/>
        </w:rPr>
        <w:t xml:space="preserve"> </w:t>
      </w:r>
      <w:r w:rsidRPr="001A59F3">
        <w:rPr>
          <w:sz w:val="28"/>
          <w:szCs w:val="28"/>
        </w:rPr>
        <w:t>кредитования в Республике Тыва</w:t>
      </w:r>
      <w:r w:rsidR="00DA70E1" w:rsidRPr="001A59F3">
        <w:rPr>
          <w:sz w:val="28"/>
          <w:szCs w:val="28"/>
        </w:rPr>
        <w:t>»</w:t>
      </w:r>
      <w:r w:rsidRPr="001A59F3">
        <w:rPr>
          <w:sz w:val="28"/>
          <w:szCs w:val="28"/>
        </w:rPr>
        <w:t xml:space="preserve"> государственной</w:t>
      </w:r>
      <w:r w:rsidR="001A59F3">
        <w:rPr>
          <w:sz w:val="28"/>
          <w:szCs w:val="28"/>
        </w:rPr>
        <w:t xml:space="preserve"> </w:t>
      </w:r>
      <w:r w:rsidRPr="001A59F3">
        <w:rPr>
          <w:sz w:val="28"/>
          <w:szCs w:val="28"/>
        </w:rPr>
        <w:t xml:space="preserve">программы </w:t>
      </w:r>
    </w:p>
    <w:p w:rsidR="00434908" w:rsidRPr="001A59F3" w:rsidRDefault="00434908" w:rsidP="001A59F3">
      <w:pPr>
        <w:widowControl w:val="0"/>
        <w:autoSpaceDE w:val="0"/>
        <w:autoSpaceDN w:val="0"/>
        <w:ind w:left="4253"/>
        <w:jc w:val="center"/>
        <w:rPr>
          <w:sz w:val="28"/>
          <w:szCs w:val="28"/>
        </w:rPr>
      </w:pPr>
      <w:r w:rsidRPr="001A59F3">
        <w:rPr>
          <w:sz w:val="28"/>
          <w:szCs w:val="28"/>
        </w:rPr>
        <w:t xml:space="preserve">Республики Тыва </w:t>
      </w:r>
      <w:r w:rsidR="00DA70E1" w:rsidRPr="001A59F3">
        <w:rPr>
          <w:sz w:val="28"/>
          <w:szCs w:val="28"/>
        </w:rPr>
        <w:t>«</w:t>
      </w:r>
      <w:r w:rsidRPr="001A59F3">
        <w:rPr>
          <w:sz w:val="28"/>
          <w:szCs w:val="28"/>
        </w:rPr>
        <w:t>Обеспечение жителей</w:t>
      </w:r>
    </w:p>
    <w:p w:rsidR="001A59F3" w:rsidRDefault="00434908" w:rsidP="001A59F3">
      <w:pPr>
        <w:widowControl w:val="0"/>
        <w:autoSpaceDE w:val="0"/>
        <w:autoSpaceDN w:val="0"/>
        <w:ind w:left="4253"/>
        <w:jc w:val="center"/>
        <w:rPr>
          <w:sz w:val="28"/>
          <w:szCs w:val="28"/>
        </w:rPr>
      </w:pPr>
      <w:r w:rsidRPr="001A59F3">
        <w:rPr>
          <w:sz w:val="28"/>
          <w:szCs w:val="28"/>
        </w:rPr>
        <w:t>Республики Тыва доступным и</w:t>
      </w:r>
    </w:p>
    <w:p w:rsidR="00434908" w:rsidRPr="001A59F3" w:rsidRDefault="00434908" w:rsidP="001A59F3">
      <w:pPr>
        <w:widowControl w:val="0"/>
        <w:autoSpaceDE w:val="0"/>
        <w:autoSpaceDN w:val="0"/>
        <w:ind w:left="4253"/>
        <w:jc w:val="center"/>
        <w:rPr>
          <w:sz w:val="28"/>
          <w:szCs w:val="28"/>
        </w:rPr>
      </w:pPr>
      <w:r w:rsidRPr="001A59F3">
        <w:rPr>
          <w:sz w:val="28"/>
          <w:szCs w:val="28"/>
        </w:rPr>
        <w:t xml:space="preserve"> комфортным жильем</w:t>
      </w:r>
      <w:r w:rsidR="00DA70E1" w:rsidRPr="001A59F3">
        <w:rPr>
          <w:sz w:val="28"/>
          <w:szCs w:val="28"/>
        </w:rPr>
        <w:t>»</w:t>
      </w:r>
    </w:p>
    <w:p w:rsidR="00434908" w:rsidRPr="001A59F3" w:rsidRDefault="00434908" w:rsidP="001A59F3">
      <w:pPr>
        <w:widowControl w:val="0"/>
        <w:autoSpaceDE w:val="0"/>
        <w:autoSpaceDN w:val="0"/>
        <w:ind w:left="4253"/>
        <w:jc w:val="center"/>
        <w:rPr>
          <w:sz w:val="28"/>
          <w:szCs w:val="28"/>
        </w:rPr>
      </w:pPr>
    </w:p>
    <w:p w:rsidR="00434908" w:rsidRPr="001A59F3" w:rsidRDefault="00434908" w:rsidP="001A59F3">
      <w:pPr>
        <w:widowControl w:val="0"/>
        <w:autoSpaceDE w:val="0"/>
        <w:autoSpaceDN w:val="0"/>
        <w:ind w:left="4253"/>
        <w:jc w:val="center"/>
        <w:rPr>
          <w:sz w:val="28"/>
          <w:szCs w:val="28"/>
        </w:rPr>
      </w:pPr>
    </w:p>
    <w:p w:rsidR="00434908" w:rsidRPr="001A59F3" w:rsidRDefault="00434908" w:rsidP="00434908">
      <w:pPr>
        <w:widowControl w:val="0"/>
        <w:autoSpaceDE w:val="0"/>
        <w:autoSpaceDN w:val="0"/>
        <w:jc w:val="center"/>
        <w:rPr>
          <w:sz w:val="28"/>
          <w:szCs w:val="28"/>
        </w:rPr>
      </w:pPr>
      <w:r w:rsidRPr="001A59F3">
        <w:rPr>
          <w:sz w:val="28"/>
          <w:szCs w:val="28"/>
        </w:rPr>
        <w:t>П</w:t>
      </w:r>
      <w:r w:rsidR="001A59F3">
        <w:rPr>
          <w:sz w:val="28"/>
          <w:szCs w:val="28"/>
        </w:rPr>
        <w:t xml:space="preserve"> </w:t>
      </w:r>
      <w:r w:rsidRPr="001A59F3">
        <w:rPr>
          <w:sz w:val="28"/>
          <w:szCs w:val="28"/>
        </w:rPr>
        <w:t>О</w:t>
      </w:r>
      <w:r w:rsidR="001A59F3">
        <w:rPr>
          <w:sz w:val="28"/>
          <w:szCs w:val="28"/>
        </w:rPr>
        <w:t xml:space="preserve"> </w:t>
      </w:r>
      <w:r w:rsidRPr="001A59F3">
        <w:rPr>
          <w:sz w:val="28"/>
          <w:szCs w:val="28"/>
        </w:rPr>
        <w:t>Р</w:t>
      </w:r>
      <w:r w:rsidR="001A59F3">
        <w:rPr>
          <w:sz w:val="28"/>
          <w:szCs w:val="28"/>
        </w:rPr>
        <w:t xml:space="preserve"> </w:t>
      </w:r>
      <w:r w:rsidRPr="001A59F3">
        <w:rPr>
          <w:sz w:val="28"/>
          <w:szCs w:val="28"/>
        </w:rPr>
        <w:t>Я</w:t>
      </w:r>
      <w:r w:rsidR="001A59F3">
        <w:rPr>
          <w:sz w:val="28"/>
          <w:szCs w:val="28"/>
        </w:rPr>
        <w:t xml:space="preserve"> </w:t>
      </w:r>
      <w:r w:rsidRPr="001A59F3">
        <w:rPr>
          <w:sz w:val="28"/>
          <w:szCs w:val="28"/>
        </w:rPr>
        <w:t>Д</w:t>
      </w:r>
      <w:r w:rsidR="001A59F3">
        <w:rPr>
          <w:sz w:val="28"/>
          <w:szCs w:val="28"/>
        </w:rPr>
        <w:t xml:space="preserve"> </w:t>
      </w:r>
      <w:r w:rsidRPr="001A59F3">
        <w:rPr>
          <w:sz w:val="28"/>
          <w:szCs w:val="28"/>
        </w:rPr>
        <w:t>О</w:t>
      </w:r>
      <w:r w:rsidR="001A59F3">
        <w:rPr>
          <w:sz w:val="28"/>
          <w:szCs w:val="28"/>
        </w:rPr>
        <w:t xml:space="preserve"> </w:t>
      </w:r>
      <w:r w:rsidRPr="001A59F3">
        <w:rPr>
          <w:sz w:val="28"/>
          <w:szCs w:val="28"/>
        </w:rPr>
        <w:t>К</w:t>
      </w:r>
    </w:p>
    <w:p w:rsidR="00434908" w:rsidRPr="001A59F3" w:rsidRDefault="001A59F3" w:rsidP="00434908">
      <w:pPr>
        <w:widowControl w:val="0"/>
        <w:autoSpaceDE w:val="0"/>
        <w:autoSpaceDN w:val="0"/>
        <w:jc w:val="center"/>
        <w:rPr>
          <w:sz w:val="28"/>
          <w:szCs w:val="28"/>
        </w:rPr>
      </w:pPr>
      <w:r w:rsidRPr="001A59F3">
        <w:rPr>
          <w:sz w:val="28"/>
          <w:szCs w:val="28"/>
        </w:rPr>
        <w:t>предоставления субсидий из республиканского бюджета</w:t>
      </w:r>
    </w:p>
    <w:p w:rsidR="00434908" w:rsidRPr="001A59F3" w:rsidRDefault="001A59F3" w:rsidP="00434908">
      <w:pPr>
        <w:widowControl w:val="0"/>
        <w:autoSpaceDE w:val="0"/>
        <w:autoSpaceDN w:val="0"/>
        <w:jc w:val="center"/>
        <w:rPr>
          <w:sz w:val="28"/>
          <w:szCs w:val="28"/>
        </w:rPr>
      </w:pPr>
      <w:r>
        <w:rPr>
          <w:sz w:val="28"/>
          <w:szCs w:val="28"/>
        </w:rPr>
        <w:t>Республики Т</w:t>
      </w:r>
      <w:r w:rsidRPr="001A59F3">
        <w:rPr>
          <w:sz w:val="28"/>
          <w:szCs w:val="28"/>
        </w:rPr>
        <w:t>ыва акционерному обществу «ДОМ.РФ»</w:t>
      </w:r>
    </w:p>
    <w:p w:rsidR="001A59F3" w:rsidRDefault="001A59F3" w:rsidP="00434908">
      <w:pPr>
        <w:widowControl w:val="0"/>
        <w:autoSpaceDE w:val="0"/>
        <w:autoSpaceDN w:val="0"/>
        <w:jc w:val="center"/>
        <w:rPr>
          <w:sz w:val="28"/>
          <w:szCs w:val="28"/>
        </w:rPr>
      </w:pPr>
      <w:r w:rsidRPr="001A59F3">
        <w:rPr>
          <w:sz w:val="28"/>
          <w:szCs w:val="28"/>
        </w:rPr>
        <w:t xml:space="preserve">на финансовое обеспечение затрат, возникающих </w:t>
      </w:r>
    </w:p>
    <w:p w:rsidR="001A59F3" w:rsidRDefault="001A59F3" w:rsidP="00434908">
      <w:pPr>
        <w:widowControl w:val="0"/>
        <w:autoSpaceDE w:val="0"/>
        <w:autoSpaceDN w:val="0"/>
        <w:jc w:val="center"/>
        <w:rPr>
          <w:sz w:val="28"/>
          <w:szCs w:val="28"/>
        </w:rPr>
      </w:pPr>
      <w:r w:rsidRPr="001A59F3">
        <w:rPr>
          <w:sz w:val="28"/>
          <w:szCs w:val="28"/>
        </w:rPr>
        <w:t>в результате возмещения кредитным организациям</w:t>
      </w:r>
    </w:p>
    <w:p w:rsidR="001A59F3" w:rsidRDefault="001A59F3" w:rsidP="00434908">
      <w:pPr>
        <w:widowControl w:val="0"/>
        <w:autoSpaceDE w:val="0"/>
        <w:autoSpaceDN w:val="0"/>
        <w:jc w:val="center"/>
        <w:rPr>
          <w:sz w:val="28"/>
          <w:szCs w:val="28"/>
        </w:rPr>
      </w:pPr>
      <w:r w:rsidRPr="001A59F3">
        <w:rPr>
          <w:sz w:val="28"/>
          <w:szCs w:val="28"/>
        </w:rPr>
        <w:t xml:space="preserve"> и иным организациям недополученных доходов </w:t>
      </w:r>
    </w:p>
    <w:p w:rsidR="001A59F3" w:rsidRDefault="001A59F3" w:rsidP="00434908">
      <w:pPr>
        <w:widowControl w:val="0"/>
        <w:autoSpaceDE w:val="0"/>
        <w:autoSpaceDN w:val="0"/>
        <w:jc w:val="center"/>
        <w:rPr>
          <w:sz w:val="28"/>
          <w:szCs w:val="28"/>
        </w:rPr>
      </w:pPr>
      <w:r w:rsidRPr="001A59F3">
        <w:rPr>
          <w:sz w:val="28"/>
          <w:szCs w:val="28"/>
        </w:rPr>
        <w:t>по жилищным (ипотечным) кредитам, предоставленным</w:t>
      </w:r>
    </w:p>
    <w:p w:rsidR="001A59F3" w:rsidRDefault="001A59F3" w:rsidP="00434908">
      <w:pPr>
        <w:widowControl w:val="0"/>
        <w:autoSpaceDE w:val="0"/>
        <w:autoSpaceDN w:val="0"/>
        <w:jc w:val="center"/>
        <w:rPr>
          <w:sz w:val="28"/>
          <w:szCs w:val="28"/>
        </w:rPr>
      </w:pPr>
      <w:r w:rsidRPr="001A59F3">
        <w:rPr>
          <w:sz w:val="28"/>
          <w:szCs w:val="28"/>
        </w:rPr>
        <w:t xml:space="preserve"> гражданам на приобретение жилья на условиях </w:t>
      </w:r>
    </w:p>
    <w:p w:rsidR="00434908" w:rsidRPr="001A59F3" w:rsidRDefault="001A59F3" w:rsidP="00434908">
      <w:pPr>
        <w:widowControl w:val="0"/>
        <w:autoSpaceDE w:val="0"/>
        <w:autoSpaceDN w:val="0"/>
        <w:jc w:val="center"/>
        <w:rPr>
          <w:sz w:val="28"/>
          <w:szCs w:val="28"/>
        </w:rPr>
      </w:pPr>
      <w:r w:rsidRPr="001A59F3">
        <w:rPr>
          <w:sz w:val="28"/>
          <w:szCs w:val="28"/>
        </w:rPr>
        <w:t>льготного жилищного (ипотечного) кредитования</w:t>
      </w:r>
    </w:p>
    <w:p w:rsidR="00434908" w:rsidRPr="001A59F3" w:rsidRDefault="00434908" w:rsidP="00434908">
      <w:pPr>
        <w:widowControl w:val="0"/>
        <w:autoSpaceDE w:val="0"/>
        <w:autoSpaceDN w:val="0"/>
        <w:ind w:firstLine="709"/>
        <w:jc w:val="both"/>
        <w:rPr>
          <w:sz w:val="28"/>
          <w:szCs w:val="28"/>
        </w:rPr>
      </w:pPr>
    </w:p>
    <w:p w:rsidR="00434908" w:rsidRPr="001A59F3" w:rsidRDefault="001A59F3" w:rsidP="00434908">
      <w:pPr>
        <w:widowControl w:val="0"/>
        <w:autoSpaceDE w:val="0"/>
        <w:autoSpaceDN w:val="0"/>
        <w:jc w:val="center"/>
        <w:rPr>
          <w:sz w:val="28"/>
          <w:szCs w:val="28"/>
        </w:rPr>
      </w:pPr>
      <w:r>
        <w:rPr>
          <w:sz w:val="28"/>
          <w:szCs w:val="28"/>
          <w:lang w:val="en-US"/>
        </w:rPr>
        <w:t>I</w:t>
      </w:r>
      <w:r w:rsidR="003C461A">
        <w:rPr>
          <w:sz w:val="28"/>
          <w:szCs w:val="28"/>
        </w:rPr>
        <w:t>. О</w:t>
      </w:r>
      <w:r w:rsidRPr="001A59F3">
        <w:rPr>
          <w:sz w:val="28"/>
          <w:szCs w:val="28"/>
        </w:rPr>
        <w:t>бщие положения</w:t>
      </w:r>
    </w:p>
    <w:p w:rsidR="00434908" w:rsidRPr="001A59F3" w:rsidRDefault="00434908" w:rsidP="00434908">
      <w:pPr>
        <w:widowControl w:val="0"/>
        <w:autoSpaceDE w:val="0"/>
        <w:autoSpaceDN w:val="0"/>
        <w:ind w:firstLine="709"/>
        <w:jc w:val="both"/>
        <w:rPr>
          <w:sz w:val="28"/>
          <w:szCs w:val="28"/>
        </w:rPr>
      </w:pP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1. Настоящий Порядок устанавливает цель, условия и порядок предоста</w:t>
      </w:r>
      <w:r w:rsidRPr="001A59F3">
        <w:rPr>
          <w:sz w:val="28"/>
          <w:szCs w:val="28"/>
        </w:rPr>
        <w:t>в</w:t>
      </w:r>
      <w:r w:rsidRPr="001A59F3">
        <w:rPr>
          <w:sz w:val="28"/>
          <w:szCs w:val="28"/>
        </w:rPr>
        <w:t xml:space="preserve">ления субсидий из республиканского бюджета Республики Тыва акционерному обществу </w:t>
      </w:r>
      <w:r w:rsidR="00DA70E1" w:rsidRPr="001A59F3">
        <w:rPr>
          <w:sz w:val="28"/>
          <w:szCs w:val="28"/>
        </w:rPr>
        <w:t>«</w:t>
      </w:r>
      <w:r w:rsidRPr="001A59F3">
        <w:rPr>
          <w:sz w:val="28"/>
          <w:szCs w:val="28"/>
        </w:rPr>
        <w:t>ДОМ.РФ</w:t>
      </w:r>
      <w:r w:rsidR="00DA70E1" w:rsidRPr="001A59F3">
        <w:rPr>
          <w:sz w:val="28"/>
          <w:szCs w:val="28"/>
        </w:rPr>
        <w:t>»</w:t>
      </w:r>
      <w:r w:rsidRPr="001A59F3">
        <w:rPr>
          <w:sz w:val="28"/>
          <w:szCs w:val="28"/>
        </w:rPr>
        <w:t xml:space="preserve"> (далее – Общество) на финансовое обеспечение затрат, возникающих в результате возмещения кредитным организациям, организац</w:t>
      </w:r>
      <w:r w:rsidRPr="001A59F3">
        <w:rPr>
          <w:sz w:val="28"/>
          <w:szCs w:val="28"/>
        </w:rPr>
        <w:t>и</w:t>
      </w:r>
      <w:r w:rsidRPr="001A59F3">
        <w:rPr>
          <w:sz w:val="28"/>
          <w:szCs w:val="28"/>
        </w:rPr>
        <w:t xml:space="preserve">ям, имеющим в соответствии с Федеральным законом от 21 декабря 2013 г. </w:t>
      </w:r>
      <w:r w:rsidR="001A59F3">
        <w:rPr>
          <w:sz w:val="28"/>
          <w:szCs w:val="28"/>
        </w:rPr>
        <w:t xml:space="preserve">               </w:t>
      </w:r>
      <w:r w:rsidRPr="001A59F3">
        <w:rPr>
          <w:sz w:val="28"/>
          <w:szCs w:val="28"/>
        </w:rPr>
        <w:t xml:space="preserve">№ 353-ФЗ </w:t>
      </w:r>
      <w:r w:rsidR="00DA70E1" w:rsidRPr="001A59F3">
        <w:rPr>
          <w:sz w:val="28"/>
          <w:szCs w:val="28"/>
        </w:rPr>
        <w:t>«</w:t>
      </w:r>
      <w:r w:rsidRPr="001A59F3">
        <w:rPr>
          <w:sz w:val="28"/>
          <w:szCs w:val="28"/>
        </w:rPr>
        <w:t>О потребительском кредите (займе)</w:t>
      </w:r>
      <w:r w:rsidR="00DA70E1" w:rsidRPr="001A59F3">
        <w:rPr>
          <w:sz w:val="28"/>
          <w:szCs w:val="28"/>
        </w:rPr>
        <w:t>»</w:t>
      </w:r>
      <w:r w:rsidRPr="001A59F3">
        <w:rPr>
          <w:sz w:val="28"/>
          <w:szCs w:val="28"/>
        </w:rPr>
        <w:t xml:space="preserve"> право осуществлять деятел</w:t>
      </w:r>
      <w:r w:rsidRPr="001A59F3">
        <w:rPr>
          <w:sz w:val="28"/>
          <w:szCs w:val="28"/>
        </w:rPr>
        <w:t>ь</w:t>
      </w:r>
      <w:r w:rsidRPr="001A59F3">
        <w:rPr>
          <w:sz w:val="28"/>
          <w:szCs w:val="28"/>
        </w:rPr>
        <w:t>ность по предоставлению кредитов (займов) физическим лицам в целях, не св</w:t>
      </w:r>
      <w:r w:rsidRPr="001A59F3">
        <w:rPr>
          <w:sz w:val="28"/>
          <w:szCs w:val="28"/>
        </w:rPr>
        <w:t>я</w:t>
      </w:r>
      <w:r w:rsidRPr="001A59F3">
        <w:rPr>
          <w:sz w:val="28"/>
          <w:szCs w:val="28"/>
        </w:rPr>
        <w:t>занных с предпринимательской деятельностью, и обязательства заемщиков по которым обеспечены ипотекой, ипотечным агентам и Обществу (далее – Кр</w:t>
      </w:r>
      <w:r w:rsidRPr="001A59F3">
        <w:rPr>
          <w:sz w:val="28"/>
          <w:szCs w:val="28"/>
        </w:rPr>
        <w:t>е</w:t>
      </w:r>
      <w:r w:rsidRPr="001A59F3">
        <w:rPr>
          <w:sz w:val="28"/>
          <w:szCs w:val="28"/>
        </w:rPr>
        <w:t>диторы) недополученных ими доходов по жилищным (ипотечным) кредитам, предоставленным гражданам на приобретение жилья на условиях льготного ипотечного кредитования жилья на территории Республики Тыва (далее соо</w:t>
      </w:r>
      <w:r w:rsidRPr="001A59F3">
        <w:rPr>
          <w:sz w:val="28"/>
          <w:szCs w:val="28"/>
        </w:rPr>
        <w:t>т</w:t>
      </w:r>
      <w:r w:rsidR="003C461A">
        <w:rPr>
          <w:sz w:val="28"/>
          <w:szCs w:val="28"/>
        </w:rPr>
        <w:t>ветственно –</w:t>
      </w:r>
      <w:r w:rsidRPr="001A59F3">
        <w:rPr>
          <w:sz w:val="28"/>
          <w:szCs w:val="28"/>
        </w:rPr>
        <w:t xml:space="preserve"> льготное ипотечное кредитование, субсидия) в рамках реализации государственной программы Республики Тыва </w:t>
      </w:r>
      <w:r w:rsidR="00DA70E1" w:rsidRPr="001A59F3">
        <w:rPr>
          <w:sz w:val="28"/>
          <w:szCs w:val="28"/>
        </w:rPr>
        <w:t>«</w:t>
      </w:r>
      <w:r w:rsidRPr="001A59F3">
        <w:rPr>
          <w:sz w:val="28"/>
          <w:szCs w:val="28"/>
        </w:rPr>
        <w:t>Обеспечение жителей Респу</w:t>
      </w:r>
      <w:r w:rsidRPr="001A59F3">
        <w:rPr>
          <w:sz w:val="28"/>
          <w:szCs w:val="28"/>
        </w:rPr>
        <w:t>б</w:t>
      </w:r>
      <w:r w:rsidRPr="001A59F3">
        <w:rPr>
          <w:sz w:val="28"/>
          <w:szCs w:val="28"/>
        </w:rPr>
        <w:t>лики Тыва доступным и комфортным жильем</w:t>
      </w:r>
      <w:r w:rsidR="00DA70E1" w:rsidRPr="001A59F3">
        <w:rPr>
          <w:sz w:val="28"/>
          <w:szCs w:val="28"/>
        </w:rPr>
        <w:t>»</w:t>
      </w:r>
      <w:r w:rsidRPr="001A59F3">
        <w:rPr>
          <w:sz w:val="28"/>
          <w:szCs w:val="28"/>
        </w:rPr>
        <w:t>, утвержденной постановлением Правительства Республики Тыва от 8 ноября 2023 г. № 816 (далее – госуда</w:t>
      </w:r>
      <w:r w:rsidRPr="001A59F3">
        <w:rPr>
          <w:sz w:val="28"/>
          <w:szCs w:val="28"/>
        </w:rPr>
        <w:t>р</w:t>
      </w:r>
      <w:r w:rsidRPr="001A59F3">
        <w:rPr>
          <w:sz w:val="28"/>
          <w:szCs w:val="28"/>
        </w:rPr>
        <w:t>ственная программа).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2. Целью предоставления субсидии является финансовое обеспечение з</w:t>
      </w:r>
      <w:r w:rsidRPr="001A59F3">
        <w:rPr>
          <w:sz w:val="28"/>
          <w:szCs w:val="28"/>
        </w:rPr>
        <w:t>а</w:t>
      </w:r>
      <w:r w:rsidRPr="001A59F3">
        <w:rPr>
          <w:sz w:val="28"/>
          <w:szCs w:val="28"/>
        </w:rPr>
        <w:t>трат Общества, возникающих в результате возмещения Кредиторам недопол</w:t>
      </w:r>
      <w:r w:rsidRPr="001A59F3">
        <w:rPr>
          <w:sz w:val="28"/>
          <w:szCs w:val="28"/>
        </w:rPr>
        <w:t>у</w:t>
      </w:r>
      <w:r w:rsidRPr="001A59F3">
        <w:rPr>
          <w:sz w:val="28"/>
          <w:szCs w:val="28"/>
        </w:rPr>
        <w:t>ченных ими доходов по жилищным (ипотечным) кредитам, предоставленным гражданам на приобретение жилья на условиях льготного ипотечного кредит</w:t>
      </w:r>
      <w:r w:rsidRPr="001A59F3">
        <w:rPr>
          <w:sz w:val="28"/>
          <w:szCs w:val="28"/>
        </w:rPr>
        <w:t>о</w:t>
      </w:r>
      <w:r w:rsidRPr="001A59F3">
        <w:rPr>
          <w:sz w:val="28"/>
          <w:szCs w:val="28"/>
        </w:rPr>
        <w:lastRenderedPageBreak/>
        <w:t>вания в рамках реализации государственной программы.</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 xml:space="preserve">3. Функции главного распорядителя средств республиканского бюджета Республики Тыва, направляемых на цель, указанную в пункте 2 настоящего Порядка, осуществляет Министерство строительства Республики Тыва (далее </w:t>
      </w:r>
      <w:r w:rsidR="001A59F3">
        <w:rPr>
          <w:sz w:val="28"/>
          <w:szCs w:val="28"/>
        </w:rPr>
        <w:t>–</w:t>
      </w:r>
      <w:r w:rsidRPr="001A59F3">
        <w:rPr>
          <w:sz w:val="28"/>
          <w:szCs w:val="28"/>
        </w:rPr>
        <w:t xml:space="preserve"> Минстрой Республики Тыва), до которого в соответствии с бюджетным закон</w:t>
      </w:r>
      <w:r w:rsidRPr="001A59F3">
        <w:rPr>
          <w:sz w:val="28"/>
          <w:szCs w:val="28"/>
        </w:rPr>
        <w:t>о</w:t>
      </w:r>
      <w:r w:rsidRPr="001A59F3">
        <w:rPr>
          <w:sz w:val="28"/>
          <w:szCs w:val="28"/>
        </w:rPr>
        <w:t>дательством Российской Федерации как до получателя средств республика</w:t>
      </w:r>
      <w:r w:rsidRPr="001A59F3">
        <w:rPr>
          <w:sz w:val="28"/>
          <w:szCs w:val="28"/>
        </w:rPr>
        <w:t>н</w:t>
      </w:r>
      <w:r w:rsidRPr="001A59F3">
        <w:rPr>
          <w:sz w:val="28"/>
          <w:szCs w:val="28"/>
        </w:rPr>
        <w:t>ского бюджета Республики Тыва доведены лимиты бюджетных обязательств на предоставление субсидии на соответствующий финансовый год и плановый п</w:t>
      </w:r>
      <w:r w:rsidRPr="001A59F3">
        <w:rPr>
          <w:sz w:val="28"/>
          <w:szCs w:val="28"/>
        </w:rPr>
        <w:t>е</w:t>
      </w:r>
      <w:r w:rsidRPr="001A59F3">
        <w:rPr>
          <w:sz w:val="28"/>
          <w:szCs w:val="28"/>
        </w:rPr>
        <w:t>риод.</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 xml:space="preserve">4. </w:t>
      </w:r>
      <w:r w:rsidR="00C20D4D" w:rsidRPr="001A59F3">
        <w:rPr>
          <w:sz w:val="28"/>
          <w:szCs w:val="28"/>
        </w:rPr>
        <w:t>Получателем субсидии является Общество в соответствии с подпун</w:t>
      </w:r>
      <w:r w:rsidR="00C20D4D" w:rsidRPr="001A59F3">
        <w:rPr>
          <w:sz w:val="28"/>
          <w:szCs w:val="28"/>
        </w:rPr>
        <w:t>к</w:t>
      </w:r>
      <w:r w:rsidR="00C20D4D" w:rsidRPr="001A59F3">
        <w:rPr>
          <w:sz w:val="28"/>
          <w:szCs w:val="28"/>
        </w:rPr>
        <w:t>том 1 пункта 2 статьи 78.5 Бюджетного кодекса Российской Федерации.</w:t>
      </w:r>
      <w:r w:rsidRPr="001A59F3">
        <w:rPr>
          <w:sz w:val="28"/>
          <w:szCs w:val="28"/>
        </w:rPr>
        <w:t xml:space="preserve"> </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Общество вправе:</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использовать денежные средства, полученные в соответствии с насто</w:t>
      </w:r>
      <w:r w:rsidRPr="001A59F3">
        <w:rPr>
          <w:sz w:val="28"/>
          <w:szCs w:val="28"/>
        </w:rPr>
        <w:t>я</w:t>
      </w:r>
      <w:r w:rsidRPr="001A59F3">
        <w:rPr>
          <w:sz w:val="28"/>
          <w:szCs w:val="28"/>
        </w:rPr>
        <w:t>щим Порядком, на цели реализации, предусмотренные Порядком;</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размещать временно свободные денежные средства, полученные на цели, предусмотренные настоящим Порядком, в депозиты и (или) в виде неснижа</w:t>
      </w:r>
      <w:r w:rsidRPr="001A59F3">
        <w:rPr>
          <w:sz w:val="28"/>
          <w:szCs w:val="28"/>
        </w:rPr>
        <w:t>е</w:t>
      </w:r>
      <w:r w:rsidRPr="001A59F3">
        <w:rPr>
          <w:sz w:val="28"/>
          <w:szCs w:val="28"/>
        </w:rPr>
        <w:t>мого остатка на расчетных счетах в кредитных организациях, соответствующих установленным в соответствии с Бюджетным кодексом Российской Федерации требованиям к кредитным организациям, в которых могут размещаться сре</w:t>
      </w:r>
      <w:r w:rsidRPr="001A59F3">
        <w:rPr>
          <w:sz w:val="28"/>
          <w:szCs w:val="28"/>
        </w:rPr>
        <w:t>д</w:t>
      </w:r>
      <w:r w:rsidRPr="001A59F3">
        <w:rPr>
          <w:sz w:val="28"/>
          <w:szCs w:val="28"/>
        </w:rPr>
        <w:t xml:space="preserve">ства федерального бюджета, а также в кредитной организации, являющейся уполномоченным банком в сфере жилищного строительства, определенным в соответствии с Федеральным законом от 13 июля 2015 г. № 225-ФЗ </w:t>
      </w:r>
      <w:r w:rsidR="00DA70E1" w:rsidRPr="001A59F3">
        <w:rPr>
          <w:sz w:val="28"/>
          <w:szCs w:val="28"/>
        </w:rPr>
        <w:t>«</w:t>
      </w:r>
      <w:r w:rsidRPr="001A59F3">
        <w:rPr>
          <w:sz w:val="28"/>
          <w:szCs w:val="28"/>
        </w:rPr>
        <w:t>О соде</w:t>
      </w:r>
      <w:r w:rsidRPr="001A59F3">
        <w:rPr>
          <w:sz w:val="28"/>
          <w:szCs w:val="28"/>
        </w:rPr>
        <w:t>й</w:t>
      </w:r>
      <w:r w:rsidRPr="001A59F3">
        <w:rPr>
          <w:sz w:val="28"/>
          <w:szCs w:val="28"/>
        </w:rPr>
        <w:t>ствии развитию и повышению эффективности управления в жилищной сфере и о внесении изменений в отдельные законодательные акты Российской Федер</w:t>
      </w:r>
      <w:r w:rsidRPr="001A59F3">
        <w:rPr>
          <w:sz w:val="28"/>
          <w:szCs w:val="28"/>
        </w:rPr>
        <w:t>а</w:t>
      </w:r>
      <w:r w:rsidRPr="001A59F3">
        <w:rPr>
          <w:sz w:val="28"/>
          <w:szCs w:val="28"/>
        </w:rPr>
        <w:t>ции</w:t>
      </w:r>
      <w:r w:rsidR="00DA70E1" w:rsidRPr="001A59F3">
        <w:rPr>
          <w:sz w:val="28"/>
          <w:szCs w:val="28"/>
        </w:rPr>
        <w:t>»</w:t>
      </w:r>
      <w:r w:rsidRPr="001A59F3">
        <w:rPr>
          <w:sz w:val="28"/>
          <w:szCs w:val="28"/>
        </w:rPr>
        <w:t>, и использовать полученный от их размещения доход на финансирование мероприятий, предусмотренных настоящим Порядком и компенсацию связа</w:t>
      </w:r>
      <w:r w:rsidRPr="001A59F3">
        <w:rPr>
          <w:sz w:val="28"/>
          <w:szCs w:val="28"/>
        </w:rPr>
        <w:t>н</w:t>
      </w:r>
      <w:r w:rsidRPr="001A59F3">
        <w:rPr>
          <w:sz w:val="28"/>
          <w:szCs w:val="28"/>
        </w:rPr>
        <w:t>ных с их финансированием операционных расходов и расходов, связанных с информированием граждан об осуществляемых в соответствии с настоящим Порядком мероприятиях, перечень которых определяется наблюдательным с</w:t>
      </w:r>
      <w:r w:rsidRPr="001A59F3">
        <w:rPr>
          <w:sz w:val="28"/>
          <w:szCs w:val="28"/>
        </w:rPr>
        <w:t>о</w:t>
      </w:r>
      <w:r w:rsidRPr="001A59F3">
        <w:rPr>
          <w:sz w:val="28"/>
          <w:szCs w:val="28"/>
        </w:rPr>
        <w:t>ветом Общества.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5. Сведения о субсидии размещаются на едином портале бюджетной с</w:t>
      </w:r>
      <w:r w:rsidRPr="001A59F3">
        <w:rPr>
          <w:sz w:val="28"/>
          <w:szCs w:val="28"/>
        </w:rPr>
        <w:t>и</w:t>
      </w:r>
      <w:r w:rsidRPr="001A59F3">
        <w:rPr>
          <w:sz w:val="28"/>
          <w:szCs w:val="28"/>
        </w:rPr>
        <w:t xml:space="preserve">стемы Российской Федерации в информационно-телекоммуникационной сети </w:t>
      </w:r>
      <w:r w:rsidR="00DA70E1" w:rsidRPr="001A59F3">
        <w:rPr>
          <w:sz w:val="28"/>
          <w:szCs w:val="28"/>
        </w:rPr>
        <w:t>«</w:t>
      </w:r>
      <w:r w:rsidRPr="001A59F3">
        <w:rPr>
          <w:sz w:val="28"/>
          <w:szCs w:val="28"/>
        </w:rPr>
        <w:t>Интернет</w:t>
      </w:r>
      <w:r w:rsidR="00DA70E1" w:rsidRPr="001A59F3">
        <w:rPr>
          <w:sz w:val="28"/>
          <w:szCs w:val="28"/>
        </w:rPr>
        <w:t>»</w:t>
      </w:r>
      <w:r w:rsidRPr="001A59F3">
        <w:rPr>
          <w:sz w:val="28"/>
          <w:szCs w:val="28"/>
        </w:rPr>
        <w:t xml:space="preserve"> (далее соответственно – сеть </w:t>
      </w:r>
      <w:r w:rsidR="00DA70E1" w:rsidRPr="001A59F3">
        <w:rPr>
          <w:sz w:val="28"/>
          <w:szCs w:val="28"/>
        </w:rPr>
        <w:t>«</w:t>
      </w:r>
      <w:r w:rsidRPr="001A59F3">
        <w:rPr>
          <w:sz w:val="28"/>
          <w:szCs w:val="28"/>
        </w:rPr>
        <w:t>Интернет</w:t>
      </w:r>
      <w:r w:rsidR="00DA70E1" w:rsidRPr="001A59F3">
        <w:rPr>
          <w:sz w:val="28"/>
          <w:szCs w:val="28"/>
        </w:rPr>
        <w:t>»</w:t>
      </w:r>
      <w:r w:rsidRPr="001A59F3">
        <w:rPr>
          <w:sz w:val="28"/>
          <w:szCs w:val="28"/>
        </w:rPr>
        <w:t>, единый портал) (в разд</w:t>
      </w:r>
      <w:r w:rsidRPr="001A59F3">
        <w:rPr>
          <w:sz w:val="28"/>
          <w:szCs w:val="28"/>
        </w:rPr>
        <w:t>е</w:t>
      </w:r>
      <w:r w:rsidRPr="001A59F3">
        <w:rPr>
          <w:sz w:val="28"/>
          <w:szCs w:val="28"/>
        </w:rPr>
        <w:t>ле единого портала) в порядке, установленном Министерством финансов Ро</w:t>
      </w:r>
      <w:r w:rsidRPr="001A59F3">
        <w:rPr>
          <w:sz w:val="28"/>
          <w:szCs w:val="28"/>
        </w:rPr>
        <w:t>с</w:t>
      </w:r>
      <w:r w:rsidRPr="001A59F3">
        <w:rPr>
          <w:sz w:val="28"/>
          <w:szCs w:val="28"/>
        </w:rPr>
        <w:t>сийской Федерации, не позднее пятнадцатого рабочего дня, следующего за днем принятия закона Республики Тыва о республиканском бюджете Респу</w:t>
      </w:r>
      <w:r w:rsidRPr="001A59F3">
        <w:rPr>
          <w:sz w:val="28"/>
          <w:szCs w:val="28"/>
        </w:rPr>
        <w:t>б</w:t>
      </w:r>
      <w:r w:rsidRPr="001A59F3">
        <w:rPr>
          <w:sz w:val="28"/>
          <w:szCs w:val="28"/>
        </w:rPr>
        <w:t>лики Тыва на очередной финансовый год и плановый период (закона Республ</w:t>
      </w:r>
      <w:r w:rsidRPr="001A59F3">
        <w:rPr>
          <w:sz w:val="28"/>
          <w:szCs w:val="28"/>
        </w:rPr>
        <w:t>и</w:t>
      </w:r>
      <w:r w:rsidRPr="001A59F3">
        <w:rPr>
          <w:sz w:val="28"/>
          <w:szCs w:val="28"/>
        </w:rPr>
        <w:t>ки Тыва о внесении изменений в закон Республики Тыва о республиканском бюджете Республики Тыва на очередной финансовый год и плановый период).</w:t>
      </w:r>
    </w:p>
    <w:p w:rsidR="00434908" w:rsidRPr="001A59F3" w:rsidRDefault="00434908" w:rsidP="001A59F3">
      <w:pPr>
        <w:widowControl w:val="0"/>
        <w:autoSpaceDE w:val="0"/>
        <w:autoSpaceDN w:val="0"/>
        <w:spacing w:line="360" w:lineRule="atLeast"/>
        <w:ind w:firstLine="709"/>
        <w:jc w:val="both"/>
        <w:rPr>
          <w:sz w:val="28"/>
          <w:szCs w:val="28"/>
        </w:rPr>
      </w:pPr>
    </w:p>
    <w:p w:rsidR="00434908" w:rsidRPr="001A59F3" w:rsidRDefault="00434908" w:rsidP="001A59F3">
      <w:pPr>
        <w:widowControl w:val="0"/>
        <w:autoSpaceDE w:val="0"/>
        <w:autoSpaceDN w:val="0"/>
        <w:spacing w:line="360" w:lineRule="atLeast"/>
        <w:jc w:val="center"/>
        <w:rPr>
          <w:sz w:val="28"/>
          <w:szCs w:val="28"/>
        </w:rPr>
      </w:pPr>
      <w:r w:rsidRPr="001A59F3">
        <w:rPr>
          <w:sz w:val="28"/>
          <w:szCs w:val="28"/>
        </w:rPr>
        <w:lastRenderedPageBreak/>
        <w:t xml:space="preserve">II. </w:t>
      </w:r>
      <w:r w:rsidR="001A59F3">
        <w:rPr>
          <w:sz w:val="28"/>
          <w:szCs w:val="28"/>
        </w:rPr>
        <w:t>У</w:t>
      </w:r>
      <w:r w:rsidR="001A59F3" w:rsidRPr="001A59F3">
        <w:rPr>
          <w:sz w:val="28"/>
          <w:szCs w:val="28"/>
        </w:rPr>
        <w:t>словие и порядок предоставления субсидии</w:t>
      </w:r>
    </w:p>
    <w:p w:rsidR="00434908" w:rsidRPr="001A59F3" w:rsidRDefault="00434908" w:rsidP="001A59F3">
      <w:pPr>
        <w:widowControl w:val="0"/>
        <w:autoSpaceDE w:val="0"/>
        <w:autoSpaceDN w:val="0"/>
        <w:spacing w:line="360" w:lineRule="atLeast"/>
        <w:jc w:val="both"/>
        <w:rPr>
          <w:sz w:val="28"/>
          <w:szCs w:val="28"/>
        </w:rPr>
      </w:pP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6. Общество на дату не позднее последнего числа месяца, предшеству</w:t>
      </w:r>
      <w:r w:rsidRPr="001A59F3">
        <w:rPr>
          <w:sz w:val="28"/>
          <w:szCs w:val="28"/>
        </w:rPr>
        <w:t>ю</w:t>
      </w:r>
      <w:r w:rsidRPr="001A59F3">
        <w:rPr>
          <w:sz w:val="28"/>
          <w:szCs w:val="28"/>
        </w:rPr>
        <w:t>щего месяцу, в котором планируется заключение соглашения, должно соотве</w:t>
      </w:r>
      <w:r w:rsidRPr="001A59F3">
        <w:rPr>
          <w:sz w:val="28"/>
          <w:szCs w:val="28"/>
        </w:rPr>
        <w:t>т</w:t>
      </w:r>
      <w:r w:rsidRPr="001A59F3">
        <w:rPr>
          <w:sz w:val="28"/>
          <w:szCs w:val="28"/>
        </w:rPr>
        <w:t>ствовать следующим требованиям:</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а) у Общества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б) Общество не получает средства из республиканского бюджета Респу</w:t>
      </w:r>
      <w:r w:rsidRPr="001A59F3">
        <w:rPr>
          <w:sz w:val="28"/>
          <w:szCs w:val="28"/>
        </w:rPr>
        <w:t>б</w:t>
      </w:r>
      <w:r w:rsidRPr="001A59F3">
        <w:rPr>
          <w:sz w:val="28"/>
          <w:szCs w:val="28"/>
        </w:rPr>
        <w:t>лики Тыва, из которого планируется предоставление субсидии в соответствии с настоящим Порядком, на основании иных нормативных правовых актов Ре</w:t>
      </w:r>
      <w:r w:rsidRPr="001A59F3">
        <w:rPr>
          <w:sz w:val="28"/>
          <w:szCs w:val="28"/>
        </w:rPr>
        <w:t>с</w:t>
      </w:r>
      <w:r w:rsidRPr="001A59F3">
        <w:rPr>
          <w:sz w:val="28"/>
          <w:szCs w:val="28"/>
        </w:rPr>
        <w:t>публики Тыва на цель, указанную в пункте 2 настоящего Порядка;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в) у Общества отсутствуют просроченная задолженность по возврату в республиканский бюджет Республики Тыва субсидий, бюджетных инвестиций, предоставленных в том числе в соответствии с иными нормативными правов</w:t>
      </w:r>
      <w:r w:rsidRPr="001A59F3">
        <w:rPr>
          <w:sz w:val="28"/>
          <w:szCs w:val="28"/>
        </w:rPr>
        <w:t>ы</w:t>
      </w:r>
      <w:r w:rsidRPr="001A59F3">
        <w:rPr>
          <w:sz w:val="28"/>
          <w:szCs w:val="28"/>
        </w:rPr>
        <w:t>ми актами Республики Тыва, а также ин</w:t>
      </w:r>
      <w:r w:rsidR="00062E40">
        <w:rPr>
          <w:sz w:val="28"/>
          <w:szCs w:val="28"/>
        </w:rPr>
        <w:t>ая</w:t>
      </w:r>
      <w:r w:rsidRPr="001A59F3">
        <w:rPr>
          <w:sz w:val="28"/>
          <w:szCs w:val="28"/>
        </w:rPr>
        <w:t xml:space="preserve"> просроченн</w:t>
      </w:r>
      <w:r w:rsidR="00062E40">
        <w:rPr>
          <w:sz w:val="28"/>
          <w:szCs w:val="28"/>
        </w:rPr>
        <w:t>ая</w:t>
      </w:r>
      <w:r w:rsidRPr="001A59F3">
        <w:rPr>
          <w:sz w:val="28"/>
          <w:szCs w:val="28"/>
        </w:rPr>
        <w:t xml:space="preserve"> (неурегулированн</w:t>
      </w:r>
      <w:r w:rsidR="00062E40">
        <w:rPr>
          <w:sz w:val="28"/>
          <w:szCs w:val="28"/>
        </w:rPr>
        <w:t>ая</w:t>
      </w:r>
      <w:r w:rsidRPr="001A59F3">
        <w:rPr>
          <w:sz w:val="28"/>
          <w:szCs w:val="28"/>
        </w:rPr>
        <w:t>) задолженност</w:t>
      </w:r>
      <w:r w:rsidR="00062E40">
        <w:rPr>
          <w:sz w:val="28"/>
          <w:szCs w:val="28"/>
        </w:rPr>
        <w:t>ь</w:t>
      </w:r>
      <w:r w:rsidRPr="001A59F3">
        <w:rPr>
          <w:sz w:val="28"/>
          <w:szCs w:val="28"/>
        </w:rPr>
        <w:t xml:space="preserve"> по денежным обязательствам перед Республикой Тыва;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г) Общество не находится в процессе реорганизации (за исключением р</w:t>
      </w:r>
      <w:r w:rsidRPr="001A59F3">
        <w:rPr>
          <w:sz w:val="28"/>
          <w:szCs w:val="28"/>
        </w:rPr>
        <w:t>е</w:t>
      </w:r>
      <w:r w:rsidRPr="001A59F3">
        <w:rPr>
          <w:sz w:val="28"/>
          <w:szCs w:val="28"/>
        </w:rPr>
        <w:t>организации в форме присоединения к Обществу другого юридического лица), ликвидации, в отношении Общества не введена процедура банкротства, его д</w:t>
      </w:r>
      <w:r w:rsidRPr="001A59F3">
        <w:rPr>
          <w:sz w:val="28"/>
          <w:szCs w:val="28"/>
        </w:rPr>
        <w:t>е</w:t>
      </w:r>
      <w:r w:rsidRPr="001A59F3">
        <w:rPr>
          <w:sz w:val="28"/>
          <w:szCs w:val="28"/>
        </w:rPr>
        <w:t>ятельность не приостановлена в порядке, предусмотренном законодательством Российской Федерации;</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д) в реестре дисквалифицированных лиц отсутствуют сведения о дискв</w:t>
      </w:r>
      <w:r w:rsidRPr="001A59F3">
        <w:rPr>
          <w:sz w:val="28"/>
          <w:szCs w:val="28"/>
        </w:rPr>
        <w:t>а</w:t>
      </w:r>
      <w:r w:rsidRPr="001A59F3">
        <w:rPr>
          <w:sz w:val="28"/>
          <w:szCs w:val="28"/>
        </w:rPr>
        <w:t>лифицированных руководителе, членах коллегиального исполнительного орг</w:t>
      </w:r>
      <w:r w:rsidRPr="001A59F3">
        <w:rPr>
          <w:sz w:val="28"/>
          <w:szCs w:val="28"/>
        </w:rPr>
        <w:t>а</w:t>
      </w:r>
      <w:r w:rsidRPr="001A59F3">
        <w:rPr>
          <w:sz w:val="28"/>
          <w:szCs w:val="28"/>
        </w:rPr>
        <w:t>на, лице, исполняющем функции единоличного исполнительного органа, или главном бухгалтере Общества (при наличии);</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е) Общество не является иностранным юридическим лицом, в том числе местом регистрации которого является государство или территория, включе</w:t>
      </w:r>
      <w:r w:rsidRPr="001A59F3">
        <w:rPr>
          <w:sz w:val="28"/>
          <w:szCs w:val="28"/>
        </w:rPr>
        <w:t>н</w:t>
      </w:r>
      <w:r w:rsidRPr="001A59F3">
        <w:rPr>
          <w:sz w:val="28"/>
          <w:szCs w:val="28"/>
        </w:rPr>
        <w:t>ные в утверждаемый Министерством финансов Российской Федерации пер</w:t>
      </w:r>
      <w:r w:rsidRPr="001A59F3">
        <w:rPr>
          <w:sz w:val="28"/>
          <w:szCs w:val="28"/>
        </w:rPr>
        <w:t>е</w:t>
      </w:r>
      <w:r w:rsidRPr="001A59F3">
        <w:rPr>
          <w:sz w:val="28"/>
          <w:szCs w:val="28"/>
        </w:rPr>
        <w:t xml:space="preserve">чень государств и территорий, используемых для промежуточного (офшорного) владения активами в Российской Федерации (далее </w:t>
      </w:r>
      <w:r w:rsidR="001A59F3">
        <w:rPr>
          <w:sz w:val="28"/>
          <w:szCs w:val="28"/>
        </w:rPr>
        <w:t>–</w:t>
      </w:r>
      <w:r w:rsidRPr="001A59F3">
        <w:rPr>
          <w:sz w:val="28"/>
          <w:szCs w:val="28"/>
        </w:rPr>
        <w:t xml:space="preserve">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w:t>
      </w:r>
      <w:r w:rsidRPr="001A59F3">
        <w:rPr>
          <w:sz w:val="28"/>
          <w:szCs w:val="28"/>
        </w:rPr>
        <w:t>е</w:t>
      </w:r>
      <w:r w:rsidRPr="001A59F3">
        <w:rPr>
          <w:sz w:val="28"/>
          <w:szCs w:val="28"/>
        </w:rPr>
        <w:t>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w:t>
      </w:r>
      <w:r w:rsidRPr="001A59F3">
        <w:rPr>
          <w:sz w:val="28"/>
          <w:szCs w:val="28"/>
        </w:rPr>
        <w:t>к</w:t>
      </w:r>
      <w:r w:rsidRPr="001A59F3">
        <w:rPr>
          <w:sz w:val="28"/>
          <w:szCs w:val="28"/>
        </w:rPr>
        <w:t xml:space="preserve">ции которых обращаются на организованных торгах в Российской Федерации, а </w:t>
      </w:r>
      <w:r w:rsidRPr="001A59F3">
        <w:rPr>
          <w:sz w:val="28"/>
          <w:szCs w:val="28"/>
        </w:rPr>
        <w:lastRenderedPageBreak/>
        <w:t>также косвенное участие таких офшорных компаний в капитале других росси</w:t>
      </w:r>
      <w:r w:rsidRPr="001A59F3">
        <w:rPr>
          <w:sz w:val="28"/>
          <w:szCs w:val="28"/>
        </w:rPr>
        <w:t>й</w:t>
      </w:r>
      <w:r w:rsidRPr="001A59F3">
        <w:rPr>
          <w:sz w:val="28"/>
          <w:szCs w:val="28"/>
        </w:rPr>
        <w:t>ских юридических лиц, реализованное через участие в капитале указанных публичных акционерных обществ;</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ж) Общество не находится в перечне организаций и физических лиц, в отношении которых имеются сведения о причастности к экстремистской де</w:t>
      </w:r>
      <w:r w:rsidRPr="001A59F3">
        <w:rPr>
          <w:sz w:val="28"/>
          <w:szCs w:val="28"/>
        </w:rPr>
        <w:t>я</w:t>
      </w:r>
      <w:r w:rsidRPr="001A59F3">
        <w:rPr>
          <w:sz w:val="28"/>
          <w:szCs w:val="28"/>
        </w:rPr>
        <w:t>тельности или терроризму;</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з) Общество не находится в составляемых в рамках реализации полном</w:t>
      </w:r>
      <w:r w:rsidRPr="001A59F3">
        <w:rPr>
          <w:sz w:val="28"/>
          <w:szCs w:val="28"/>
        </w:rPr>
        <w:t>о</w:t>
      </w:r>
      <w:r w:rsidRPr="001A59F3">
        <w:rPr>
          <w:sz w:val="28"/>
          <w:szCs w:val="28"/>
        </w:rPr>
        <w:t>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w:t>
      </w:r>
      <w:r w:rsidRPr="001A59F3">
        <w:rPr>
          <w:sz w:val="28"/>
          <w:szCs w:val="28"/>
        </w:rPr>
        <w:t>а</w:t>
      </w:r>
      <w:r w:rsidRPr="001A59F3">
        <w:rPr>
          <w:sz w:val="28"/>
          <w:szCs w:val="28"/>
        </w:rPr>
        <w:t>низациями и террористами или с распространением оружия массового уничт</w:t>
      </w:r>
      <w:r w:rsidRPr="001A59F3">
        <w:rPr>
          <w:sz w:val="28"/>
          <w:szCs w:val="28"/>
        </w:rPr>
        <w:t>о</w:t>
      </w:r>
      <w:r w:rsidRPr="001A59F3">
        <w:rPr>
          <w:sz w:val="28"/>
          <w:szCs w:val="28"/>
        </w:rPr>
        <w:t>жения;</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 xml:space="preserve">и) </w:t>
      </w:r>
      <w:r w:rsidR="00062E40">
        <w:rPr>
          <w:sz w:val="28"/>
          <w:szCs w:val="28"/>
        </w:rPr>
        <w:t xml:space="preserve">Общество </w:t>
      </w:r>
      <w:r w:rsidRPr="001A59F3">
        <w:rPr>
          <w:sz w:val="28"/>
          <w:szCs w:val="28"/>
        </w:rPr>
        <w:t>не является иностранным агентом в соответствии с Фед</w:t>
      </w:r>
      <w:r w:rsidRPr="001A59F3">
        <w:rPr>
          <w:sz w:val="28"/>
          <w:szCs w:val="28"/>
        </w:rPr>
        <w:t>е</w:t>
      </w:r>
      <w:r w:rsidRPr="001A59F3">
        <w:rPr>
          <w:sz w:val="28"/>
          <w:szCs w:val="28"/>
        </w:rPr>
        <w:t xml:space="preserve">ральным законом от 14 июля 2022 г. № 255-ФЗ </w:t>
      </w:r>
      <w:r w:rsidR="00DA70E1" w:rsidRPr="001A59F3">
        <w:rPr>
          <w:sz w:val="28"/>
          <w:szCs w:val="28"/>
        </w:rPr>
        <w:t>«</w:t>
      </w:r>
      <w:r w:rsidRPr="001A59F3">
        <w:rPr>
          <w:sz w:val="28"/>
          <w:szCs w:val="28"/>
        </w:rPr>
        <w:t>О контроле за деятельностью лиц, находящихся под иностранным влиянием</w:t>
      </w:r>
      <w:r w:rsidR="00DA70E1" w:rsidRPr="001A59F3">
        <w:rPr>
          <w:sz w:val="28"/>
          <w:szCs w:val="28"/>
        </w:rPr>
        <w:t>»</w:t>
      </w:r>
      <w:r w:rsidR="00062E40">
        <w:rPr>
          <w:sz w:val="28"/>
          <w:szCs w:val="28"/>
        </w:rPr>
        <w:t>.</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7. Для заключения соглашения Общество представляет в Минстрой Ре</w:t>
      </w:r>
      <w:r w:rsidRPr="001A59F3">
        <w:rPr>
          <w:sz w:val="28"/>
          <w:szCs w:val="28"/>
        </w:rPr>
        <w:t>с</w:t>
      </w:r>
      <w:r w:rsidRPr="001A59F3">
        <w:rPr>
          <w:sz w:val="28"/>
          <w:szCs w:val="28"/>
        </w:rPr>
        <w:t>публики Тыва заявление о предоставлении субсидии в свободной форме. К з</w:t>
      </w:r>
      <w:r w:rsidRPr="001A59F3">
        <w:rPr>
          <w:sz w:val="28"/>
          <w:szCs w:val="28"/>
        </w:rPr>
        <w:t>а</w:t>
      </w:r>
      <w:r w:rsidRPr="001A59F3">
        <w:rPr>
          <w:sz w:val="28"/>
          <w:szCs w:val="28"/>
        </w:rPr>
        <w:t>явлению, подписанному руководителем Общества или уполномоченным лицом и заверенным печатью, прилагаются следующие документы:</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а) справка налогового органа об отсутствии у Общества на дату не поз</w:t>
      </w:r>
      <w:r w:rsidRPr="001A59F3">
        <w:rPr>
          <w:sz w:val="28"/>
          <w:szCs w:val="28"/>
        </w:rPr>
        <w:t>д</w:t>
      </w:r>
      <w:r w:rsidRPr="001A59F3">
        <w:rPr>
          <w:sz w:val="28"/>
          <w:szCs w:val="28"/>
        </w:rPr>
        <w:t>нее последнего числа месяца, предшествующего месяцу, в котором планируе</w:t>
      </w:r>
      <w:r w:rsidRPr="001A59F3">
        <w:rPr>
          <w:sz w:val="28"/>
          <w:szCs w:val="28"/>
        </w:rPr>
        <w:t>т</w:t>
      </w:r>
      <w:r w:rsidRPr="001A59F3">
        <w:rPr>
          <w:sz w:val="28"/>
          <w:szCs w:val="28"/>
        </w:rPr>
        <w:t>ся заключение соглашения,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Минстрой Республики Тыва запр</w:t>
      </w:r>
      <w:r w:rsidRPr="001A59F3">
        <w:rPr>
          <w:sz w:val="28"/>
          <w:szCs w:val="28"/>
        </w:rPr>
        <w:t>а</w:t>
      </w:r>
      <w:r w:rsidRPr="001A59F3">
        <w:rPr>
          <w:sz w:val="28"/>
          <w:szCs w:val="28"/>
        </w:rPr>
        <w:t>шивает самостоятельно ее в порядке межведомственного электронного взаим</w:t>
      </w:r>
      <w:r w:rsidRPr="001A59F3">
        <w:rPr>
          <w:sz w:val="28"/>
          <w:szCs w:val="28"/>
        </w:rPr>
        <w:t>о</w:t>
      </w:r>
      <w:r w:rsidRPr="001A59F3">
        <w:rPr>
          <w:sz w:val="28"/>
          <w:szCs w:val="28"/>
        </w:rPr>
        <w:t>действия в Федеральной налоговой службе;</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б) выписка из Единого государственного реестра юридических лиц;</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в) справка, подтверждающая соответствие Общества требованиям по</w:t>
      </w:r>
      <w:r w:rsidRPr="001A59F3">
        <w:rPr>
          <w:sz w:val="28"/>
          <w:szCs w:val="28"/>
        </w:rPr>
        <w:t>д</w:t>
      </w:r>
      <w:r w:rsidRPr="001A59F3">
        <w:rPr>
          <w:sz w:val="28"/>
          <w:szCs w:val="28"/>
        </w:rPr>
        <w:t xml:space="preserve">пунктов </w:t>
      </w:r>
      <w:r w:rsidR="00DA70E1" w:rsidRPr="001A59F3">
        <w:rPr>
          <w:sz w:val="28"/>
          <w:szCs w:val="28"/>
        </w:rPr>
        <w:t>«</w:t>
      </w:r>
      <w:r w:rsidRPr="001A59F3">
        <w:rPr>
          <w:sz w:val="28"/>
          <w:szCs w:val="28"/>
        </w:rPr>
        <w:t>б</w:t>
      </w:r>
      <w:r w:rsidR="00DA70E1" w:rsidRPr="001A59F3">
        <w:rPr>
          <w:sz w:val="28"/>
          <w:szCs w:val="28"/>
        </w:rPr>
        <w:t>»</w:t>
      </w:r>
      <w:r w:rsidRPr="001A59F3">
        <w:rPr>
          <w:sz w:val="28"/>
          <w:szCs w:val="28"/>
        </w:rPr>
        <w:t>-</w:t>
      </w:r>
      <w:r w:rsidR="00062E40">
        <w:rPr>
          <w:sz w:val="28"/>
          <w:szCs w:val="28"/>
        </w:rPr>
        <w:t>«</w:t>
      </w:r>
      <w:r w:rsidRPr="001A59F3">
        <w:rPr>
          <w:sz w:val="28"/>
          <w:szCs w:val="28"/>
        </w:rPr>
        <w:t>и</w:t>
      </w:r>
      <w:r w:rsidR="00DA70E1" w:rsidRPr="001A59F3">
        <w:rPr>
          <w:sz w:val="28"/>
          <w:szCs w:val="28"/>
        </w:rPr>
        <w:t>»</w:t>
      </w:r>
      <w:r w:rsidRPr="001A59F3">
        <w:rPr>
          <w:sz w:val="28"/>
          <w:szCs w:val="28"/>
        </w:rPr>
        <w:t xml:space="preserve"> пункта 6 настоящего Порядка.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8. Минстрой Республики Тыва в течение 10 рабочих дней со дня пре</w:t>
      </w:r>
      <w:r w:rsidRPr="001A59F3">
        <w:rPr>
          <w:sz w:val="28"/>
          <w:szCs w:val="28"/>
        </w:rPr>
        <w:t>д</w:t>
      </w:r>
      <w:r w:rsidRPr="001A59F3">
        <w:rPr>
          <w:sz w:val="28"/>
          <w:szCs w:val="28"/>
        </w:rPr>
        <w:t>ставления Обществом документов, указанных в пункте 7 настоящего Порядка, проверяет их на соответствие требованиям, указанным в пункте 6 настоящего Порядка, и принимает решение о заключении соглашения и предоставлении субсидии или об отказе в заключении соглашения и предоставлении субсидии.</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9. Основаниями для отказа в заключении соглашения и предоставлении субсидии являются:</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а) несоответствие представленных Обществом документов требованиям, определенным пунктом 7 настоящего Порядка, или непредставление (предста</w:t>
      </w:r>
      <w:r w:rsidRPr="001A59F3">
        <w:rPr>
          <w:sz w:val="28"/>
          <w:szCs w:val="28"/>
        </w:rPr>
        <w:t>в</w:t>
      </w:r>
      <w:r w:rsidRPr="001A59F3">
        <w:rPr>
          <w:sz w:val="28"/>
          <w:szCs w:val="28"/>
        </w:rPr>
        <w:t xml:space="preserve">ление в неполном объеме) Обществом документов, указанных в пункте 7 </w:t>
      </w:r>
      <w:r w:rsidRPr="001A59F3">
        <w:rPr>
          <w:sz w:val="28"/>
          <w:szCs w:val="28"/>
        </w:rPr>
        <w:lastRenderedPageBreak/>
        <w:t>настоящего Порядка, за исключением документов, которые могут быть получ</w:t>
      </w:r>
      <w:r w:rsidRPr="001A59F3">
        <w:rPr>
          <w:sz w:val="28"/>
          <w:szCs w:val="28"/>
        </w:rPr>
        <w:t>е</w:t>
      </w:r>
      <w:r w:rsidRPr="001A59F3">
        <w:rPr>
          <w:sz w:val="28"/>
          <w:szCs w:val="28"/>
        </w:rPr>
        <w:t>ны в порядке межведомственного электронного взаимодействия;</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б) установление факта недостоверности информации, содержащейся в д</w:t>
      </w:r>
      <w:r w:rsidRPr="001A59F3">
        <w:rPr>
          <w:sz w:val="28"/>
          <w:szCs w:val="28"/>
        </w:rPr>
        <w:t>о</w:t>
      </w:r>
      <w:r w:rsidRPr="001A59F3">
        <w:rPr>
          <w:sz w:val="28"/>
          <w:szCs w:val="28"/>
        </w:rPr>
        <w:t>кументах, представленных в соответствии с пунктом 7 настоящего Порядка.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10. При наличии оснований для отказа в заключении соглашения, пред</w:t>
      </w:r>
      <w:r w:rsidRPr="001A59F3">
        <w:rPr>
          <w:sz w:val="28"/>
          <w:szCs w:val="28"/>
        </w:rPr>
        <w:t>у</w:t>
      </w:r>
      <w:r w:rsidRPr="001A59F3">
        <w:rPr>
          <w:sz w:val="28"/>
          <w:szCs w:val="28"/>
        </w:rPr>
        <w:t>смотренных пунктом 9 настоящего Порядка, Минстрой Республики Тыва ув</w:t>
      </w:r>
      <w:r w:rsidRPr="001A59F3">
        <w:rPr>
          <w:sz w:val="28"/>
          <w:szCs w:val="28"/>
        </w:rPr>
        <w:t>е</w:t>
      </w:r>
      <w:r w:rsidRPr="001A59F3">
        <w:rPr>
          <w:sz w:val="28"/>
          <w:szCs w:val="28"/>
        </w:rPr>
        <w:t>домляет в письменной форме Общество о причинах отказа с указанием основ</w:t>
      </w:r>
      <w:r w:rsidRPr="001A59F3">
        <w:rPr>
          <w:sz w:val="28"/>
          <w:szCs w:val="28"/>
        </w:rPr>
        <w:t>а</w:t>
      </w:r>
      <w:r w:rsidRPr="001A59F3">
        <w:rPr>
          <w:sz w:val="28"/>
          <w:szCs w:val="28"/>
        </w:rPr>
        <w:t>ний для такого отказа.</w:t>
      </w:r>
    </w:p>
    <w:p w:rsidR="00434908" w:rsidRPr="001A59F3" w:rsidRDefault="00434908" w:rsidP="001A59F3">
      <w:pPr>
        <w:widowControl w:val="0"/>
        <w:autoSpaceDE w:val="0"/>
        <w:autoSpaceDN w:val="0"/>
        <w:spacing w:line="360" w:lineRule="atLeast"/>
        <w:ind w:firstLine="709"/>
        <w:jc w:val="both"/>
        <w:rPr>
          <w:sz w:val="28"/>
          <w:szCs w:val="28"/>
        </w:rPr>
      </w:pPr>
      <w:r w:rsidRPr="001A59F3">
        <w:rPr>
          <w:sz w:val="28"/>
          <w:szCs w:val="28"/>
        </w:rPr>
        <w:t>После устранения причин, послуживших основанием для отказа в закл</w:t>
      </w:r>
      <w:r w:rsidRPr="001A59F3">
        <w:rPr>
          <w:sz w:val="28"/>
          <w:szCs w:val="28"/>
        </w:rPr>
        <w:t>ю</w:t>
      </w:r>
      <w:r w:rsidRPr="001A59F3">
        <w:rPr>
          <w:sz w:val="28"/>
          <w:szCs w:val="28"/>
        </w:rPr>
        <w:t>чении соглашения, Общество вправе повторно обратиться с заявлением в п</w:t>
      </w:r>
      <w:r w:rsidRPr="001A59F3">
        <w:rPr>
          <w:sz w:val="28"/>
          <w:szCs w:val="28"/>
        </w:rPr>
        <w:t>о</w:t>
      </w:r>
      <w:r w:rsidRPr="001A59F3">
        <w:rPr>
          <w:sz w:val="28"/>
          <w:szCs w:val="28"/>
        </w:rPr>
        <w:t>рядке, установленном настоящим Порядком.</w:t>
      </w:r>
    </w:p>
    <w:p w:rsidR="00434908" w:rsidRPr="000E053C" w:rsidRDefault="00434908" w:rsidP="001A59F3">
      <w:pPr>
        <w:widowControl w:val="0"/>
        <w:autoSpaceDE w:val="0"/>
        <w:autoSpaceDN w:val="0"/>
        <w:spacing w:line="360" w:lineRule="atLeast"/>
        <w:ind w:firstLine="709"/>
        <w:jc w:val="both"/>
        <w:rPr>
          <w:sz w:val="28"/>
          <w:szCs w:val="28"/>
        </w:rPr>
      </w:pPr>
      <w:r>
        <w:rPr>
          <w:sz w:val="28"/>
          <w:szCs w:val="28"/>
        </w:rPr>
        <w:t>11</w:t>
      </w:r>
      <w:r w:rsidRPr="000E053C">
        <w:rPr>
          <w:sz w:val="28"/>
          <w:szCs w:val="28"/>
        </w:rPr>
        <w:t>. Размер субсидии определяется законом Республики Тыва о республ</w:t>
      </w:r>
      <w:r w:rsidRPr="000E053C">
        <w:rPr>
          <w:sz w:val="28"/>
          <w:szCs w:val="28"/>
        </w:rPr>
        <w:t>и</w:t>
      </w:r>
      <w:r w:rsidRPr="000E053C">
        <w:rPr>
          <w:sz w:val="28"/>
          <w:szCs w:val="28"/>
        </w:rPr>
        <w:t>канском бюджете Республики Тыва на соответствующий финансовый год и плановый период.</w:t>
      </w:r>
    </w:p>
    <w:p w:rsidR="00434908" w:rsidRPr="000E053C" w:rsidRDefault="00434908" w:rsidP="001A59F3">
      <w:pPr>
        <w:widowControl w:val="0"/>
        <w:autoSpaceDE w:val="0"/>
        <w:autoSpaceDN w:val="0"/>
        <w:spacing w:line="360" w:lineRule="atLeast"/>
        <w:ind w:firstLine="709"/>
        <w:jc w:val="both"/>
        <w:rPr>
          <w:sz w:val="28"/>
          <w:szCs w:val="28"/>
        </w:rPr>
      </w:pPr>
      <w:r>
        <w:rPr>
          <w:sz w:val="28"/>
          <w:szCs w:val="28"/>
        </w:rPr>
        <w:t>12</w:t>
      </w:r>
      <w:r w:rsidRPr="000E053C">
        <w:rPr>
          <w:sz w:val="28"/>
          <w:szCs w:val="28"/>
        </w:rPr>
        <w:t>. Предоставление субсидии осуществляется на основании соглашения, заключенного между Минстроем Республики Тыва и Обществом, по типовой форме, установленной Министерством финансов Российской Федерации, в к</w:t>
      </w:r>
      <w:r w:rsidRPr="000E053C">
        <w:rPr>
          <w:sz w:val="28"/>
          <w:szCs w:val="28"/>
        </w:rPr>
        <w:t>о</w:t>
      </w:r>
      <w:r w:rsidRPr="000E053C">
        <w:rPr>
          <w:sz w:val="28"/>
          <w:szCs w:val="28"/>
        </w:rPr>
        <w:t>тором предусматривается в том числе:</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значение результата предоставления субсидии и срок его достижения;</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согласие Общества, а также условие о получении Обществом согласия Кредиторов, а также иных лиц, получающих от Общества возмещение недоп</w:t>
      </w:r>
      <w:r w:rsidRPr="000E053C">
        <w:rPr>
          <w:sz w:val="28"/>
          <w:szCs w:val="28"/>
        </w:rPr>
        <w:t>о</w:t>
      </w:r>
      <w:r w:rsidRPr="000E053C">
        <w:rPr>
          <w:sz w:val="28"/>
          <w:szCs w:val="28"/>
        </w:rPr>
        <w:t>лученных доходов по жилищным (ипотечным) кредитам, предоставленным гражданам на приобретение жилья на условиях льготного ипотечного кредит</w:t>
      </w:r>
      <w:r w:rsidRPr="000E053C">
        <w:rPr>
          <w:sz w:val="28"/>
          <w:szCs w:val="28"/>
        </w:rPr>
        <w:t>о</w:t>
      </w:r>
      <w:r w:rsidRPr="000E053C">
        <w:rPr>
          <w:sz w:val="28"/>
          <w:szCs w:val="28"/>
        </w:rPr>
        <w:t>вания, (за исключением государственных (муниципальных) унитарных пре</w:t>
      </w:r>
      <w:r w:rsidRPr="000E053C">
        <w:rPr>
          <w:sz w:val="28"/>
          <w:szCs w:val="28"/>
        </w:rPr>
        <w:t>д</w:t>
      </w:r>
      <w:r w:rsidRPr="000E053C">
        <w:rPr>
          <w:sz w:val="28"/>
          <w:szCs w:val="28"/>
        </w:rPr>
        <w:t>приятий, хозяйственных товариществ и обществ с участием публично-правовых образований в их уставных (складочных) капиталах, а также комме</w:t>
      </w:r>
      <w:r w:rsidRPr="000E053C">
        <w:rPr>
          <w:sz w:val="28"/>
          <w:szCs w:val="28"/>
        </w:rPr>
        <w:t>р</w:t>
      </w:r>
      <w:r w:rsidRPr="000E053C">
        <w:rPr>
          <w:sz w:val="28"/>
          <w:szCs w:val="28"/>
        </w:rPr>
        <w:t>ческих организаций с участием таких товариществ и обществ в их уставных (складочных) капиталах) на осуществление в отношении них проверки Ми</w:t>
      </w:r>
      <w:r w:rsidRPr="000E053C">
        <w:rPr>
          <w:sz w:val="28"/>
          <w:szCs w:val="28"/>
        </w:rPr>
        <w:t>н</w:t>
      </w:r>
      <w:r w:rsidRPr="000E053C">
        <w:rPr>
          <w:sz w:val="28"/>
          <w:szCs w:val="28"/>
        </w:rPr>
        <w:t>строем Республики Тыва,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w:t>
      </w:r>
      <w:r w:rsidRPr="000E053C">
        <w:rPr>
          <w:sz w:val="28"/>
          <w:szCs w:val="28"/>
        </w:rPr>
        <w:t>н</w:t>
      </w:r>
      <w:r w:rsidRPr="000E053C">
        <w:rPr>
          <w:sz w:val="28"/>
          <w:szCs w:val="28"/>
        </w:rPr>
        <w:t>ного (муниципального) финансового контроля соблюдения получателем субс</w:t>
      </w:r>
      <w:r w:rsidRPr="000E053C">
        <w:rPr>
          <w:sz w:val="28"/>
          <w:szCs w:val="28"/>
        </w:rPr>
        <w:t>и</w:t>
      </w:r>
      <w:r w:rsidRPr="000E053C">
        <w:rPr>
          <w:sz w:val="28"/>
          <w:szCs w:val="28"/>
        </w:rPr>
        <w:t>дии порядка и условий предоставления субсидии в соответствии со статьями 268.1 и 269.2 Бюджетного кодекса Российской Федерации;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порядок согласования новых условий соглашения или расторжения с</w:t>
      </w:r>
      <w:r w:rsidRPr="000E053C">
        <w:rPr>
          <w:sz w:val="28"/>
          <w:szCs w:val="28"/>
        </w:rPr>
        <w:t>о</w:t>
      </w:r>
      <w:r w:rsidRPr="000E053C">
        <w:rPr>
          <w:sz w:val="28"/>
          <w:szCs w:val="28"/>
        </w:rPr>
        <w:t>глашения при недостижении согласия по новым условиям соглашения в случае уменьшения Минстрою Республики Тыва лимитов бюджетных обязательств, ранее доведенных в установленном порядке до Минстроя Республики Тыва на цель, указанную в пункте 2 настоящего Порядка, приводящего к невозможн</w:t>
      </w:r>
      <w:r w:rsidRPr="000E053C">
        <w:rPr>
          <w:sz w:val="28"/>
          <w:szCs w:val="28"/>
        </w:rPr>
        <w:t>о</w:t>
      </w:r>
      <w:r w:rsidRPr="000E053C">
        <w:rPr>
          <w:sz w:val="28"/>
          <w:szCs w:val="28"/>
        </w:rPr>
        <w:t>сти предоставления субсидии в размере, определенном в соглашении;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lastRenderedPageBreak/>
        <w:t>- условие о запрете приобретения Обществом, а также Кредиторами, за счет средств субсидии иностранной валюты;</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условие внесения изменения в Соглашение путем заключения дополн</w:t>
      </w:r>
      <w:r w:rsidRPr="000E053C">
        <w:rPr>
          <w:sz w:val="28"/>
          <w:szCs w:val="28"/>
        </w:rPr>
        <w:t>и</w:t>
      </w:r>
      <w:r w:rsidRPr="000E053C">
        <w:rPr>
          <w:sz w:val="28"/>
          <w:szCs w:val="28"/>
        </w:rPr>
        <w:t>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Общества в форме слияния, присоединения или преобраз</w:t>
      </w:r>
      <w:r w:rsidRPr="000E053C">
        <w:rPr>
          <w:sz w:val="28"/>
          <w:szCs w:val="28"/>
        </w:rPr>
        <w:t>о</w:t>
      </w:r>
      <w:r w:rsidRPr="000E053C">
        <w:rPr>
          <w:sz w:val="28"/>
          <w:szCs w:val="28"/>
        </w:rPr>
        <w:t>вания;</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условие расторжения Соглашения с формированием уведомления о ра</w:t>
      </w:r>
      <w:r w:rsidRPr="000E053C">
        <w:rPr>
          <w:sz w:val="28"/>
          <w:szCs w:val="28"/>
        </w:rPr>
        <w:t>с</w:t>
      </w:r>
      <w:r w:rsidRPr="000E053C">
        <w:rPr>
          <w:sz w:val="28"/>
          <w:szCs w:val="28"/>
        </w:rPr>
        <w:t>торжении Соглашения в одностороннем порядке</w:t>
      </w:r>
      <w:r w:rsidRPr="000E053C">
        <w:t xml:space="preserve"> </w:t>
      </w:r>
      <w:r w:rsidRPr="000E053C">
        <w:rPr>
          <w:sz w:val="28"/>
          <w:szCs w:val="28"/>
        </w:rPr>
        <w:t>и акта об исполнении обяз</w:t>
      </w:r>
      <w:r w:rsidRPr="000E053C">
        <w:rPr>
          <w:sz w:val="28"/>
          <w:szCs w:val="28"/>
        </w:rPr>
        <w:t>а</w:t>
      </w:r>
      <w:r w:rsidRPr="000E053C">
        <w:rPr>
          <w:sz w:val="28"/>
          <w:szCs w:val="28"/>
        </w:rPr>
        <w:t>тельств по соглашению с отражением информации о неисполненных получат</w:t>
      </w:r>
      <w:r w:rsidRPr="000E053C">
        <w:rPr>
          <w:sz w:val="28"/>
          <w:szCs w:val="28"/>
        </w:rPr>
        <w:t>е</w:t>
      </w:r>
      <w:r w:rsidRPr="000E053C">
        <w:rPr>
          <w:sz w:val="28"/>
          <w:szCs w:val="28"/>
        </w:rPr>
        <w:t>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Тыва при реорганизации Общества в форме разделения, выделения, а также при ликвидации Общества;</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разрешение Обществу:</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использовать денежные средства, полученные в соответствии с насто</w:t>
      </w:r>
      <w:r w:rsidRPr="000E053C">
        <w:rPr>
          <w:sz w:val="28"/>
          <w:szCs w:val="28"/>
        </w:rPr>
        <w:t>я</w:t>
      </w:r>
      <w:r w:rsidRPr="000E053C">
        <w:rPr>
          <w:sz w:val="28"/>
          <w:szCs w:val="28"/>
        </w:rPr>
        <w:t>щим Порядком, на цели реализации, предусмотренные Порядком;</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размещать временно свободные денежные средства, полученные на цели</w:t>
      </w:r>
      <w:r w:rsidR="00105C07">
        <w:rPr>
          <w:sz w:val="28"/>
          <w:szCs w:val="28"/>
        </w:rPr>
        <w:t>,</w:t>
      </w:r>
      <w:r w:rsidRPr="000E053C">
        <w:rPr>
          <w:sz w:val="28"/>
          <w:szCs w:val="28"/>
        </w:rPr>
        <w:t xml:space="preserve"> предусмотренные настоящим Порядком, в депозиты и (или) в виде неснижа</w:t>
      </w:r>
      <w:r w:rsidRPr="000E053C">
        <w:rPr>
          <w:sz w:val="28"/>
          <w:szCs w:val="28"/>
        </w:rPr>
        <w:t>е</w:t>
      </w:r>
      <w:r w:rsidRPr="000E053C">
        <w:rPr>
          <w:sz w:val="28"/>
          <w:szCs w:val="28"/>
        </w:rPr>
        <w:t>мого остатка на расчетных счетах в кредитных организациях, соответствующих установленным в соответствии с Бюджетным кодексом Российской Федерации требованиям к кредитным организациям, в которых могут размещаться сре</w:t>
      </w:r>
      <w:r w:rsidRPr="000E053C">
        <w:rPr>
          <w:sz w:val="28"/>
          <w:szCs w:val="28"/>
        </w:rPr>
        <w:t>д</w:t>
      </w:r>
      <w:r w:rsidRPr="000E053C">
        <w:rPr>
          <w:sz w:val="28"/>
          <w:szCs w:val="28"/>
        </w:rPr>
        <w:t xml:space="preserve">ства федерального бюджета, а также в кредитной организации, являющейся уполномоченным банком в сфере жилищного строительства, определенным в соответствии с Федеральным законом </w:t>
      </w:r>
      <w:r>
        <w:rPr>
          <w:sz w:val="28"/>
          <w:szCs w:val="28"/>
        </w:rPr>
        <w:t xml:space="preserve">от 13 июля 2015 г. № 225-ФЗ </w:t>
      </w:r>
      <w:r w:rsidR="00DA70E1">
        <w:rPr>
          <w:sz w:val="28"/>
          <w:szCs w:val="28"/>
        </w:rPr>
        <w:t>«</w:t>
      </w:r>
      <w:r w:rsidRPr="000E053C">
        <w:rPr>
          <w:sz w:val="28"/>
          <w:szCs w:val="28"/>
        </w:rPr>
        <w:t>О соде</w:t>
      </w:r>
      <w:r w:rsidRPr="000E053C">
        <w:rPr>
          <w:sz w:val="28"/>
          <w:szCs w:val="28"/>
        </w:rPr>
        <w:t>й</w:t>
      </w:r>
      <w:r w:rsidRPr="000E053C">
        <w:rPr>
          <w:sz w:val="28"/>
          <w:szCs w:val="28"/>
        </w:rPr>
        <w:t>ствии развитию и повышению эффективности управления в жилищной сфере и о внесении изменений в отдельные законодате</w:t>
      </w:r>
      <w:r>
        <w:rPr>
          <w:sz w:val="28"/>
          <w:szCs w:val="28"/>
        </w:rPr>
        <w:t>льные акты Российской Федер</w:t>
      </w:r>
      <w:r>
        <w:rPr>
          <w:sz w:val="28"/>
          <w:szCs w:val="28"/>
        </w:rPr>
        <w:t>а</w:t>
      </w:r>
      <w:r>
        <w:rPr>
          <w:sz w:val="28"/>
          <w:szCs w:val="28"/>
        </w:rPr>
        <w:t>ции</w:t>
      </w:r>
      <w:r w:rsidR="00DA70E1">
        <w:rPr>
          <w:sz w:val="28"/>
          <w:szCs w:val="28"/>
        </w:rPr>
        <w:t>»</w:t>
      </w:r>
      <w:r w:rsidRPr="000E053C">
        <w:rPr>
          <w:sz w:val="28"/>
          <w:szCs w:val="28"/>
        </w:rPr>
        <w:t>, и использовать полученный от их размещения доход на финансирование мероприятий, предусмотренных настоящим Порядком, и компенсацию связа</w:t>
      </w:r>
      <w:r w:rsidRPr="000E053C">
        <w:rPr>
          <w:sz w:val="28"/>
          <w:szCs w:val="28"/>
        </w:rPr>
        <w:t>н</w:t>
      </w:r>
      <w:r w:rsidRPr="000E053C">
        <w:rPr>
          <w:sz w:val="28"/>
          <w:szCs w:val="28"/>
        </w:rPr>
        <w:t>ных с их финансированием операционных расходов и расходов, связанных с информированием граждан об осуществляемых в соответствии с настоящим Порядком мероприятиях, перечень которых определяется наблюдательным с</w:t>
      </w:r>
      <w:r w:rsidRPr="000E053C">
        <w:rPr>
          <w:sz w:val="28"/>
          <w:szCs w:val="28"/>
        </w:rPr>
        <w:t>о</w:t>
      </w:r>
      <w:r w:rsidRPr="000E053C">
        <w:rPr>
          <w:sz w:val="28"/>
          <w:szCs w:val="28"/>
        </w:rPr>
        <w:t>ветом Общества.</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13. Сумма бюджетных средств, предусмотренная на предоставление су</w:t>
      </w:r>
      <w:r w:rsidRPr="000E053C">
        <w:rPr>
          <w:sz w:val="28"/>
          <w:szCs w:val="28"/>
        </w:rPr>
        <w:t>б</w:t>
      </w:r>
      <w:r w:rsidRPr="000E053C">
        <w:rPr>
          <w:sz w:val="28"/>
          <w:szCs w:val="28"/>
        </w:rPr>
        <w:t>сидии, фиксируется Обществом в единой информационной системе жилищного строительства не позднее 10 рабочих дней с даты заключения соглашения и не должна превышать суммы бюджетных ассигнований, предусмотренных в з</w:t>
      </w:r>
      <w:r w:rsidRPr="000E053C">
        <w:rPr>
          <w:sz w:val="28"/>
          <w:szCs w:val="28"/>
        </w:rPr>
        <w:t>а</w:t>
      </w:r>
      <w:r w:rsidRPr="000E053C">
        <w:rPr>
          <w:sz w:val="28"/>
          <w:szCs w:val="28"/>
        </w:rPr>
        <w:t>коне Республики Тыва о республиканском бюджете на соответствующий ф</w:t>
      </w:r>
      <w:r w:rsidRPr="000E053C">
        <w:rPr>
          <w:sz w:val="28"/>
          <w:szCs w:val="28"/>
        </w:rPr>
        <w:t>и</w:t>
      </w:r>
      <w:r w:rsidRPr="000E053C">
        <w:rPr>
          <w:sz w:val="28"/>
          <w:szCs w:val="28"/>
        </w:rPr>
        <w:t>нансовый год.</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 xml:space="preserve">14. Перечисление субсидии осуществляется на счет, открытый Обществу </w:t>
      </w:r>
      <w:r w:rsidRPr="000E053C">
        <w:rPr>
          <w:sz w:val="28"/>
          <w:szCs w:val="28"/>
        </w:rPr>
        <w:lastRenderedPageBreak/>
        <w:t>в кредитной организации, один раз в год в полном объеме субсидии, пред</w:t>
      </w:r>
      <w:r w:rsidRPr="000E053C">
        <w:rPr>
          <w:sz w:val="28"/>
          <w:szCs w:val="28"/>
        </w:rPr>
        <w:t>у</w:t>
      </w:r>
      <w:r w:rsidRPr="000E053C">
        <w:rPr>
          <w:sz w:val="28"/>
          <w:szCs w:val="28"/>
        </w:rPr>
        <w:t>смотренной соглашением, в течение 10 рабочих дней со дня представления Обществом заявки на предоставление субсидии, оформленной по форме с</w:t>
      </w:r>
      <w:r w:rsidRPr="000E053C">
        <w:rPr>
          <w:sz w:val="28"/>
          <w:szCs w:val="28"/>
        </w:rPr>
        <w:t>о</w:t>
      </w:r>
      <w:r w:rsidRPr="000E053C">
        <w:rPr>
          <w:sz w:val="28"/>
          <w:szCs w:val="28"/>
        </w:rPr>
        <w:t>гласно приложению</w:t>
      </w:r>
      <w:r w:rsidR="00E524E7">
        <w:rPr>
          <w:sz w:val="28"/>
          <w:szCs w:val="28"/>
        </w:rPr>
        <w:t xml:space="preserve"> </w:t>
      </w:r>
      <w:r w:rsidRPr="000E053C">
        <w:rPr>
          <w:sz w:val="28"/>
          <w:szCs w:val="28"/>
        </w:rPr>
        <w:t>к настоящему Порядку.</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15. Заключение между Министерством и Обществом Соглашения, допо</w:t>
      </w:r>
      <w:r w:rsidRPr="000E053C">
        <w:rPr>
          <w:sz w:val="28"/>
          <w:szCs w:val="28"/>
        </w:rPr>
        <w:t>л</w:t>
      </w:r>
      <w:r w:rsidRPr="000E053C">
        <w:rPr>
          <w:sz w:val="28"/>
          <w:szCs w:val="28"/>
        </w:rPr>
        <w:t>нительного соглашения к Соглашению, в том числе дополнительного соглаш</w:t>
      </w:r>
      <w:r w:rsidRPr="000E053C">
        <w:rPr>
          <w:sz w:val="28"/>
          <w:szCs w:val="28"/>
        </w:rPr>
        <w:t>е</w:t>
      </w:r>
      <w:r w:rsidRPr="000E053C">
        <w:rPr>
          <w:sz w:val="28"/>
          <w:szCs w:val="28"/>
        </w:rPr>
        <w:t>ния о расторжении Соглашения (при необходимости), осуществляется уполн</w:t>
      </w:r>
      <w:r w:rsidRPr="000E053C">
        <w:rPr>
          <w:sz w:val="28"/>
          <w:szCs w:val="28"/>
        </w:rPr>
        <w:t>о</w:t>
      </w:r>
      <w:r w:rsidRPr="000E053C">
        <w:rPr>
          <w:sz w:val="28"/>
          <w:szCs w:val="28"/>
        </w:rPr>
        <w:t>моченными в соответствии с действующим законодательством представител</w:t>
      </w:r>
      <w:r w:rsidRPr="000E053C">
        <w:rPr>
          <w:sz w:val="28"/>
          <w:szCs w:val="28"/>
        </w:rPr>
        <w:t>я</w:t>
      </w:r>
      <w:r w:rsidRPr="000E053C">
        <w:rPr>
          <w:sz w:val="28"/>
          <w:szCs w:val="28"/>
        </w:rPr>
        <w:t>ми Минстроя Республики Тыва и Общества в государственной интегрирова</w:t>
      </w:r>
      <w:r w:rsidRPr="000E053C">
        <w:rPr>
          <w:sz w:val="28"/>
          <w:szCs w:val="28"/>
        </w:rPr>
        <w:t>н</w:t>
      </w:r>
      <w:r w:rsidRPr="000E053C">
        <w:rPr>
          <w:sz w:val="28"/>
          <w:szCs w:val="28"/>
        </w:rPr>
        <w:t>ной информационной системе упра</w:t>
      </w:r>
      <w:r>
        <w:rPr>
          <w:sz w:val="28"/>
          <w:szCs w:val="28"/>
        </w:rPr>
        <w:t xml:space="preserve">вления общественными финансами </w:t>
      </w:r>
      <w:r w:rsidR="00DA70E1">
        <w:rPr>
          <w:sz w:val="28"/>
          <w:szCs w:val="28"/>
        </w:rPr>
        <w:t>«</w:t>
      </w:r>
      <w:r>
        <w:rPr>
          <w:sz w:val="28"/>
          <w:szCs w:val="28"/>
        </w:rPr>
        <w:t>Эле</w:t>
      </w:r>
      <w:r>
        <w:rPr>
          <w:sz w:val="28"/>
          <w:szCs w:val="28"/>
        </w:rPr>
        <w:t>к</w:t>
      </w:r>
      <w:r>
        <w:rPr>
          <w:sz w:val="28"/>
          <w:szCs w:val="28"/>
        </w:rPr>
        <w:t>тронный бюджет</w:t>
      </w:r>
      <w:r w:rsidR="00DA70E1">
        <w:rPr>
          <w:sz w:val="28"/>
          <w:szCs w:val="28"/>
        </w:rPr>
        <w:t>»</w:t>
      </w:r>
      <w:r w:rsidRPr="000E053C">
        <w:rPr>
          <w:sz w:val="28"/>
          <w:szCs w:val="28"/>
        </w:rPr>
        <w:t>.</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16. Результатом предоставления субсидии является количество пред</w:t>
      </w:r>
      <w:r w:rsidRPr="000E053C">
        <w:rPr>
          <w:sz w:val="28"/>
          <w:szCs w:val="28"/>
        </w:rPr>
        <w:t>о</w:t>
      </w:r>
      <w:r w:rsidRPr="000E053C">
        <w:rPr>
          <w:sz w:val="28"/>
          <w:szCs w:val="28"/>
        </w:rPr>
        <w:t>ставленных гражданам кредитов (займов) на приобретение жилья на условиях льготного ипотечного кредитования на территории Республики Тыва.</w:t>
      </w:r>
    </w:p>
    <w:p w:rsidR="00434908" w:rsidRPr="000E053C" w:rsidRDefault="00434908" w:rsidP="001A59F3">
      <w:pPr>
        <w:widowControl w:val="0"/>
        <w:autoSpaceDE w:val="0"/>
        <w:autoSpaceDN w:val="0"/>
        <w:spacing w:line="360" w:lineRule="atLeast"/>
        <w:jc w:val="both"/>
        <w:rPr>
          <w:sz w:val="28"/>
          <w:szCs w:val="28"/>
        </w:rPr>
      </w:pPr>
    </w:p>
    <w:p w:rsidR="00434908" w:rsidRPr="000E053C" w:rsidRDefault="00434908" w:rsidP="001A59F3">
      <w:pPr>
        <w:widowControl w:val="0"/>
        <w:autoSpaceDE w:val="0"/>
        <w:autoSpaceDN w:val="0"/>
        <w:spacing w:line="360" w:lineRule="atLeast"/>
        <w:jc w:val="center"/>
        <w:rPr>
          <w:sz w:val="28"/>
          <w:szCs w:val="28"/>
        </w:rPr>
      </w:pPr>
      <w:r w:rsidRPr="000E053C">
        <w:rPr>
          <w:sz w:val="28"/>
          <w:szCs w:val="28"/>
          <w:lang w:val="en-US"/>
        </w:rPr>
        <w:t>III</w:t>
      </w:r>
      <w:r w:rsidRPr="000E053C">
        <w:rPr>
          <w:sz w:val="28"/>
          <w:szCs w:val="28"/>
        </w:rPr>
        <w:t xml:space="preserve">. </w:t>
      </w:r>
      <w:r w:rsidR="001A59F3">
        <w:rPr>
          <w:sz w:val="28"/>
          <w:szCs w:val="28"/>
        </w:rPr>
        <w:t>Т</w:t>
      </w:r>
      <w:r w:rsidR="001A59F3" w:rsidRPr="000E053C">
        <w:rPr>
          <w:sz w:val="28"/>
          <w:szCs w:val="28"/>
        </w:rPr>
        <w:t>ребования к отчетности</w:t>
      </w:r>
    </w:p>
    <w:p w:rsidR="00434908" w:rsidRPr="000E053C" w:rsidRDefault="00434908" w:rsidP="001A59F3">
      <w:pPr>
        <w:widowControl w:val="0"/>
        <w:autoSpaceDE w:val="0"/>
        <w:autoSpaceDN w:val="0"/>
        <w:spacing w:line="360" w:lineRule="atLeast"/>
        <w:jc w:val="both"/>
        <w:rPr>
          <w:sz w:val="28"/>
          <w:szCs w:val="28"/>
        </w:rPr>
      </w:pP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17. Общество ежеквартально в течение двадцати рабочих дней месяца, следующего за отчетным кварталом, представляет в Минстрой Республики Т</w:t>
      </w:r>
      <w:r w:rsidRPr="000E053C">
        <w:rPr>
          <w:sz w:val="28"/>
          <w:szCs w:val="28"/>
        </w:rPr>
        <w:t>ы</w:t>
      </w:r>
      <w:r w:rsidRPr="000E053C">
        <w:rPr>
          <w:sz w:val="28"/>
          <w:szCs w:val="28"/>
        </w:rPr>
        <w:t>ва:</w:t>
      </w:r>
    </w:p>
    <w:p w:rsidR="00434908" w:rsidRPr="000E053C" w:rsidRDefault="00434908" w:rsidP="001A59F3">
      <w:pPr>
        <w:widowControl w:val="0"/>
        <w:autoSpaceDE w:val="0"/>
        <w:autoSpaceDN w:val="0"/>
        <w:spacing w:line="360" w:lineRule="atLeast"/>
        <w:ind w:firstLine="709"/>
        <w:jc w:val="both"/>
        <w:rPr>
          <w:sz w:val="28"/>
          <w:szCs w:val="28"/>
        </w:rPr>
      </w:pPr>
      <w:r>
        <w:rPr>
          <w:sz w:val="28"/>
          <w:szCs w:val="28"/>
        </w:rPr>
        <w:t xml:space="preserve">- </w:t>
      </w:r>
      <w:r w:rsidRPr="000E053C">
        <w:rPr>
          <w:sz w:val="28"/>
          <w:szCs w:val="28"/>
        </w:rPr>
        <w:t>отчет об осуществлении расходов, источником финансового обеспеч</w:t>
      </w:r>
      <w:r w:rsidRPr="000E053C">
        <w:rPr>
          <w:sz w:val="28"/>
          <w:szCs w:val="28"/>
        </w:rPr>
        <w:t>е</w:t>
      </w:r>
      <w:r w:rsidRPr="000E053C">
        <w:rPr>
          <w:sz w:val="28"/>
          <w:szCs w:val="28"/>
        </w:rPr>
        <w:t>ния которых является субсидия, (в случае осуществления расходов в отчетном периоде);</w:t>
      </w:r>
    </w:p>
    <w:p w:rsidR="00434908" w:rsidRPr="000E053C" w:rsidRDefault="00434908" w:rsidP="001A59F3">
      <w:pPr>
        <w:widowControl w:val="0"/>
        <w:autoSpaceDE w:val="0"/>
        <w:autoSpaceDN w:val="0"/>
        <w:spacing w:line="360" w:lineRule="atLeast"/>
        <w:ind w:firstLine="709"/>
        <w:jc w:val="both"/>
        <w:rPr>
          <w:sz w:val="28"/>
          <w:szCs w:val="28"/>
        </w:rPr>
      </w:pPr>
      <w:r>
        <w:rPr>
          <w:sz w:val="28"/>
          <w:szCs w:val="28"/>
        </w:rPr>
        <w:t xml:space="preserve">- </w:t>
      </w:r>
      <w:r w:rsidRPr="000E053C">
        <w:rPr>
          <w:sz w:val="28"/>
          <w:szCs w:val="28"/>
        </w:rPr>
        <w:t>отчет о достижении значения результата предоставления субсидии;</w:t>
      </w:r>
    </w:p>
    <w:p w:rsidR="00434908" w:rsidRPr="000E053C" w:rsidRDefault="00434908" w:rsidP="001A59F3">
      <w:pPr>
        <w:widowControl w:val="0"/>
        <w:autoSpaceDE w:val="0"/>
        <w:autoSpaceDN w:val="0"/>
        <w:spacing w:line="360" w:lineRule="atLeast"/>
        <w:ind w:firstLine="709"/>
        <w:jc w:val="both"/>
        <w:rPr>
          <w:sz w:val="28"/>
          <w:szCs w:val="28"/>
        </w:rPr>
      </w:pPr>
      <w:r>
        <w:rPr>
          <w:sz w:val="28"/>
          <w:szCs w:val="28"/>
        </w:rPr>
        <w:t>О</w:t>
      </w:r>
      <w:r w:rsidRPr="000E053C">
        <w:rPr>
          <w:sz w:val="28"/>
          <w:szCs w:val="28"/>
        </w:rPr>
        <w:t>тчеты представляются по формам, утвержденным соглашением.</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Представление Обществом отчетности, предусмотренной настоящим пунктом, по формам, предусмотренным типовыми формами, установленными Министерством финансов Российской Федерации для соглаш</w:t>
      </w:r>
      <w:r>
        <w:rPr>
          <w:sz w:val="28"/>
          <w:szCs w:val="28"/>
        </w:rPr>
        <w:t>ений, осуществл</w:t>
      </w:r>
      <w:r>
        <w:rPr>
          <w:sz w:val="28"/>
          <w:szCs w:val="28"/>
        </w:rPr>
        <w:t>я</w:t>
      </w:r>
      <w:r>
        <w:rPr>
          <w:sz w:val="28"/>
          <w:szCs w:val="28"/>
        </w:rPr>
        <w:t xml:space="preserve">ется в системе </w:t>
      </w:r>
      <w:r w:rsidR="00DA70E1">
        <w:rPr>
          <w:sz w:val="28"/>
          <w:szCs w:val="28"/>
        </w:rPr>
        <w:t>«</w:t>
      </w:r>
      <w:r>
        <w:rPr>
          <w:sz w:val="28"/>
          <w:szCs w:val="28"/>
        </w:rPr>
        <w:t>Электронный бюджет</w:t>
      </w:r>
      <w:r w:rsidR="00DA70E1">
        <w:rPr>
          <w:sz w:val="28"/>
          <w:szCs w:val="28"/>
        </w:rPr>
        <w:t>»</w:t>
      </w:r>
      <w:r w:rsidRPr="000E053C">
        <w:rPr>
          <w:sz w:val="28"/>
          <w:szCs w:val="28"/>
        </w:rPr>
        <w:t>.</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18. Проверка отчетности осуществляется Минстроем Республики Тыва в течение 10 рабочих дней со дня подписания Обществом отчетов. Отчеты сч</w:t>
      </w:r>
      <w:r w:rsidRPr="000E053C">
        <w:rPr>
          <w:sz w:val="28"/>
          <w:szCs w:val="28"/>
        </w:rPr>
        <w:t>и</w:t>
      </w:r>
      <w:r w:rsidRPr="000E053C">
        <w:rPr>
          <w:sz w:val="28"/>
          <w:szCs w:val="28"/>
        </w:rPr>
        <w:t>таются принятыми Минстроем Республики Тыва при отсутствии замечаний к ним в последний день проверки отчетов.</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При наличии замечаний в отчетах Общество уведомляется о них по тел</w:t>
      </w:r>
      <w:r w:rsidRPr="000E053C">
        <w:rPr>
          <w:sz w:val="28"/>
          <w:szCs w:val="28"/>
        </w:rPr>
        <w:t>е</w:t>
      </w:r>
      <w:r w:rsidRPr="000E053C">
        <w:rPr>
          <w:sz w:val="28"/>
          <w:szCs w:val="28"/>
        </w:rPr>
        <w:t xml:space="preserve">фону и посредством электронной почты в день выявления замечаний. Общество обязано устранить выявленные замечания в течение </w:t>
      </w:r>
      <w:r w:rsidR="00EB67A7">
        <w:rPr>
          <w:sz w:val="28"/>
          <w:szCs w:val="28"/>
        </w:rPr>
        <w:t>10</w:t>
      </w:r>
      <w:r w:rsidRPr="000E053C">
        <w:rPr>
          <w:sz w:val="28"/>
          <w:szCs w:val="28"/>
        </w:rPr>
        <w:t xml:space="preserve"> рабочих дней со дня п</w:t>
      </w:r>
      <w:r w:rsidRPr="000E053C">
        <w:rPr>
          <w:sz w:val="28"/>
          <w:szCs w:val="28"/>
        </w:rPr>
        <w:t>о</w:t>
      </w:r>
      <w:r w:rsidRPr="000E053C">
        <w:rPr>
          <w:sz w:val="28"/>
          <w:szCs w:val="28"/>
        </w:rPr>
        <w:t>лучения указанного уведомления. В случае непредставления Обществом и</w:t>
      </w:r>
      <w:r w:rsidRPr="000E053C">
        <w:rPr>
          <w:sz w:val="28"/>
          <w:szCs w:val="28"/>
        </w:rPr>
        <w:t>н</w:t>
      </w:r>
      <w:r w:rsidRPr="000E053C">
        <w:rPr>
          <w:sz w:val="28"/>
          <w:szCs w:val="28"/>
        </w:rPr>
        <w:t>формации (документов), подтверждающей устранение замечаний к отчетам, в срок, установленный настоящим абзацем, либо неустранения замечаний к отч</w:t>
      </w:r>
      <w:r w:rsidRPr="000E053C">
        <w:rPr>
          <w:sz w:val="28"/>
          <w:szCs w:val="28"/>
        </w:rPr>
        <w:t>е</w:t>
      </w:r>
      <w:r w:rsidRPr="000E053C">
        <w:rPr>
          <w:sz w:val="28"/>
          <w:szCs w:val="28"/>
        </w:rPr>
        <w:t xml:space="preserve">там Минстрой Республики Тыва направляет в Общество требование о возврате </w:t>
      </w:r>
      <w:r w:rsidRPr="000E053C">
        <w:rPr>
          <w:sz w:val="28"/>
          <w:szCs w:val="28"/>
        </w:rPr>
        <w:lastRenderedPageBreak/>
        <w:t>субсидии.</w:t>
      </w:r>
    </w:p>
    <w:p w:rsidR="00434908" w:rsidRPr="000E053C" w:rsidRDefault="00434908" w:rsidP="001A59F3">
      <w:pPr>
        <w:widowControl w:val="0"/>
        <w:autoSpaceDE w:val="0"/>
        <w:autoSpaceDN w:val="0"/>
        <w:spacing w:line="360" w:lineRule="atLeast"/>
        <w:jc w:val="both"/>
        <w:rPr>
          <w:sz w:val="28"/>
          <w:szCs w:val="28"/>
        </w:rPr>
      </w:pPr>
    </w:p>
    <w:p w:rsidR="00105C07" w:rsidRDefault="00434908" w:rsidP="001A59F3">
      <w:pPr>
        <w:widowControl w:val="0"/>
        <w:autoSpaceDE w:val="0"/>
        <w:autoSpaceDN w:val="0"/>
        <w:spacing w:line="360" w:lineRule="atLeast"/>
        <w:jc w:val="center"/>
        <w:rPr>
          <w:sz w:val="28"/>
          <w:szCs w:val="28"/>
        </w:rPr>
      </w:pPr>
      <w:r w:rsidRPr="000E053C">
        <w:rPr>
          <w:sz w:val="28"/>
          <w:szCs w:val="28"/>
          <w:lang w:val="en-US"/>
        </w:rPr>
        <w:t>I</w:t>
      </w:r>
      <w:r w:rsidRPr="000E053C">
        <w:rPr>
          <w:sz w:val="28"/>
          <w:szCs w:val="28"/>
        </w:rPr>
        <w:t xml:space="preserve">V. </w:t>
      </w:r>
      <w:r w:rsidR="001A59F3">
        <w:rPr>
          <w:sz w:val="28"/>
          <w:szCs w:val="28"/>
        </w:rPr>
        <w:t>Т</w:t>
      </w:r>
      <w:r w:rsidR="001A59F3" w:rsidRPr="000E053C">
        <w:rPr>
          <w:sz w:val="28"/>
          <w:szCs w:val="28"/>
        </w:rPr>
        <w:t xml:space="preserve">ребования об осуществлении </w:t>
      </w:r>
    </w:p>
    <w:p w:rsidR="00105C07" w:rsidRDefault="001A59F3" w:rsidP="001A59F3">
      <w:pPr>
        <w:widowControl w:val="0"/>
        <w:autoSpaceDE w:val="0"/>
        <w:autoSpaceDN w:val="0"/>
        <w:spacing w:line="360" w:lineRule="atLeast"/>
        <w:jc w:val="center"/>
        <w:rPr>
          <w:sz w:val="28"/>
          <w:szCs w:val="28"/>
        </w:rPr>
      </w:pPr>
      <w:r w:rsidRPr="000E053C">
        <w:rPr>
          <w:sz w:val="28"/>
          <w:szCs w:val="28"/>
        </w:rPr>
        <w:t>контроля за соблюдением</w:t>
      </w:r>
      <w:r>
        <w:rPr>
          <w:sz w:val="28"/>
          <w:szCs w:val="28"/>
        </w:rPr>
        <w:t xml:space="preserve"> </w:t>
      </w:r>
      <w:r w:rsidRPr="000E053C">
        <w:rPr>
          <w:sz w:val="28"/>
          <w:szCs w:val="28"/>
        </w:rPr>
        <w:t xml:space="preserve">условий, целей </w:t>
      </w:r>
    </w:p>
    <w:p w:rsidR="00105C07" w:rsidRDefault="001A59F3" w:rsidP="001A59F3">
      <w:pPr>
        <w:widowControl w:val="0"/>
        <w:autoSpaceDE w:val="0"/>
        <w:autoSpaceDN w:val="0"/>
        <w:spacing w:line="360" w:lineRule="atLeast"/>
        <w:jc w:val="center"/>
        <w:rPr>
          <w:sz w:val="28"/>
          <w:szCs w:val="28"/>
        </w:rPr>
      </w:pPr>
      <w:r w:rsidRPr="000E053C">
        <w:rPr>
          <w:sz w:val="28"/>
          <w:szCs w:val="28"/>
        </w:rPr>
        <w:t>и порядка предоставления субсидии</w:t>
      </w:r>
      <w:r>
        <w:rPr>
          <w:sz w:val="28"/>
          <w:szCs w:val="28"/>
        </w:rPr>
        <w:t xml:space="preserve"> </w:t>
      </w:r>
    </w:p>
    <w:p w:rsidR="00434908" w:rsidRPr="000E053C" w:rsidRDefault="001A59F3" w:rsidP="001A59F3">
      <w:pPr>
        <w:widowControl w:val="0"/>
        <w:autoSpaceDE w:val="0"/>
        <w:autoSpaceDN w:val="0"/>
        <w:spacing w:line="360" w:lineRule="atLeast"/>
        <w:jc w:val="center"/>
        <w:rPr>
          <w:sz w:val="28"/>
          <w:szCs w:val="28"/>
        </w:rPr>
      </w:pPr>
      <w:r w:rsidRPr="000E053C">
        <w:rPr>
          <w:sz w:val="28"/>
          <w:szCs w:val="28"/>
        </w:rPr>
        <w:t>и ответственност</w:t>
      </w:r>
      <w:r w:rsidR="00105C07">
        <w:rPr>
          <w:sz w:val="28"/>
          <w:szCs w:val="28"/>
        </w:rPr>
        <w:t xml:space="preserve">ь </w:t>
      </w:r>
      <w:r w:rsidRPr="000E053C">
        <w:rPr>
          <w:sz w:val="28"/>
          <w:szCs w:val="28"/>
        </w:rPr>
        <w:t>за их нарушение</w:t>
      </w:r>
    </w:p>
    <w:p w:rsidR="00434908" w:rsidRPr="000E053C" w:rsidRDefault="00434908" w:rsidP="001A59F3">
      <w:pPr>
        <w:widowControl w:val="0"/>
        <w:autoSpaceDE w:val="0"/>
        <w:autoSpaceDN w:val="0"/>
        <w:spacing w:line="360" w:lineRule="atLeast"/>
        <w:jc w:val="both"/>
        <w:rPr>
          <w:sz w:val="28"/>
          <w:szCs w:val="28"/>
        </w:rPr>
      </w:pP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19. Средства субсидии носят целевой характер и не могут быть использ</w:t>
      </w:r>
      <w:r w:rsidRPr="000E053C">
        <w:rPr>
          <w:sz w:val="28"/>
          <w:szCs w:val="28"/>
        </w:rPr>
        <w:t>о</w:t>
      </w:r>
      <w:r w:rsidRPr="000E053C">
        <w:rPr>
          <w:sz w:val="28"/>
          <w:szCs w:val="28"/>
        </w:rPr>
        <w:t>ваны на другие цели.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Ответственность за целевое использование средств субсидий, полноту и достоверность сведений, содержащихся в предоставляемой отчетности в соо</w:t>
      </w:r>
      <w:r w:rsidRPr="000E053C">
        <w:rPr>
          <w:sz w:val="28"/>
          <w:szCs w:val="28"/>
        </w:rPr>
        <w:t>т</w:t>
      </w:r>
      <w:r w:rsidRPr="000E053C">
        <w:rPr>
          <w:sz w:val="28"/>
          <w:szCs w:val="28"/>
        </w:rPr>
        <w:t>ветствии с пунктом 17 настоящего Порядка, несет Общество в соответствии с действующим законодательством Российской Федерации.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20. В случае образования на отчетную дату достижения результата пред</w:t>
      </w:r>
      <w:r w:rsidRPr="000E053C">
        <w:rPr>
          <w:sz w:val="28"/>
          <w:szCs w:val="28"/>
        </w:rPr>
        <w:t>о</w:t>
      </w:r>
      <w:r w:rsidRPr="000E053C">
        <w:rPr>
          <w:sz w:val="28"/>
          <w:szCs w:val="28"/>
        </w:rPr>
        <w:t>ставления субсидии, установленную соглашением, неиспользованного остатка субсидии Минстрой Республики Тыва вправе принимать в порядке, устано</w:t>
      </w:r>
      <w:r w:rsidRPr="000E053C">
        <w:rPr>
          <w:sz w:val="28"/>
          <w:szCs w:val="28"/>
        </w:rPr>
        <w:t>в</w:t>
      </w:r>
      <w:r w:rsidRPr="000E053C">
        <w:rPr>
          <w:sz w:val="28"/>
          <w:szCs w:val="28"/>
        </w:rPr>
        <w:t>ленном бюджетным законодательством Российской Федерации, решение об и</w:t>
      </w:r>
      <w:r w:rsidRPr="000E053C">
        <w:rPr>
          <w:sz w:val="28"/>
          <w:szCs w:val="28"/>
        </w:rPr>
        <w:t>с</w:t>
      </w:r>
      <w:r w:rsidRPr="000E053C">
        <w:rPr>
          <w:sz w:val="28"/>
          <w:szCs w:val="28"/>
        </w:rPr>
        <w:t>пользовании остатка субсидии на цель, установленную настоящим Порядком, не позднее 10 рабочих дней после получения от Общества информации (док</w:t>
      </w:r>
      <w:r w:rsidRPr="000E053C">
        <w:rPr>
          <w:sz w:val="28"/>
          <w:szCs w:val="28"/>
        </w:rPr>
        <w:t>у</w:t>
      </w:r>
      <w:r w:rsidRPr="000E053C">
        <w:rPr>
          <w:sz w:val="28"/>
          <w:szCs w:val="28"/>
        </w:rPr>
        <w:t>ментов), обосновывающих потребность в использовании соответствующих средств.</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Общество при наличии потребности в неиспользованном остатке субс</w:t>
      </w:r>
      <w:r w:rsidRPr="000E053C">
        <w:rPr>
          <w:sz w:val="28"/>
          <w:szCs w:val="28"/>
        </w:rPr>
        <w:t>и</w:t>
      </w:r>
      <w:r w:rsidRPr="000E053C">
        <w:rPr>
          <w:sz w:val="28"/>
          <w:szCs w:val="28"/>
        </w:rPr>
        <w:t>дии, образовавшемся на отчетную дату достижения результата предоставления субсидии, установл</w:t>
      </w:r>
      <w:r>
        <w:rPr>
          <w:sz w:val="28"/>
          <w:szCs w:val="28"/>
        </w:rPr>
        <w:t>енную соглашением, в течение 30</w:t>
      </w:r>
      <w:r w:rsidRPr="000E053C">
        <w:rPr>
          <w:sz w:val="28"/>
          <w:szCs w:val="28"/>
        </w:rPr>
        <w:t xml:space="preserve"> рабочих дней, следующих за днем достижения результата предоставления субсидии, направляет в Ми</w:t>
      </w:r>
      <w:r w:rsidRPr="000E053C">
        <w:rPr>
          <w:sz w:val="28"/>
          <w:szCs w:val="28"/>
        </w:rPr>
        <w:t>н</w:t>
      </w:r>
      <w:r w:rsidRPr="000E053C">
        <w:rPr>
          <w:sz w:val="28"/>
          <w:szCs w:val="28"/>
        </w:rPr>
        <w:t>строй Республики Тыва информацию (документы), обосновывающие потре</w:t>
      </w:r>
      <w:r w:rsidRPr="000E053C">
        <w:rPr>
          <w:sz w:val="28"/>
          <w:szCs w:val="28"/>
        </w:rPr>
        <w:t>б</w:t>
      </w:r>
      <w:r w:rsidRPr="000E053C">
        <w:rPr>
          <w:sz w:val="28"/>
          <w:szCs w:val="28"/>
        </w:rPr>
        <w:t>ность в использовании указанного остатка. В ином случае не использованный на отчетную дату достижения результата предоставления субсидии остаток субсидии подлежит возврату в республиканский бюджет Республики Тыва в течение 50 рабочих дней после наступления отчетной даты достижения резул</w:t>
      </w:r>
      <w:r w:rsidRPr="000E053C">
        <w:rPr>
          <w:sz w:val="28"/>
          <w:szCs w:val="28"/>
        </w:rPr>
        <w:t>ь</w:t>
      </w:r>
      <w:r w:rsidRPr="000E053C">
        <w:rPr>
          <w:sz w:val="28"/>
          <w:szCs w:val="28"/>
        </w:rPr>
        <w:t>тата предоставления субсидии, в порядке, установленном действующим зак</w:t>
      </w:r>
      <w:r w:rsidRPr="000E053C">
        <w:rPr>
          <w:sz w:val="28"/>
          <w:szCs w:val="28"/>
        </w:rPr>
        <w:t>о</w:t>
      </w:r>
      <w:r w:rsidRPr="000E053C">
        <w:rPr>
          <w:sz w:val="28"/>
          <w:szCs w:val="28"/>
        </w:rPr>
        <w:t>нодательством и заключенным соглашением.</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21. Минстроем Республики Тыва в отношении Общества проводится м</w:t>
      </w:r>
      <w:r w:rsidRPr="000E053C">
        <w:rPr>
          <w:sz w:val="28"/>
          <w:szCs w:val="28"/>
        </w:rPr>
        <w:t>о</w:t>
      </w:r>
      <w:r w:rsidRPr="000E053C">
        <w:rPr>
          <w:sz w:val="28"/>
          <w:szCs w:val="28"/>
        </w:rPr>
        <w:t>ниторинг достижения результата предоставления субсидии исходя из достиж</w:t>
      </w:r>
      <w:r w:rsidRPr="000E053C">
        <w:rPr>
          <w:sz w:val="28"/>
          <w:szCs w:val="28"/>
        </w:rPr>
        <w:t>е</w:t>
      </w:r>
      <w:r w:rsidRPr="000E053C">
        <w:rPr>
          <w:sz w:val="28"/>
          <w:szCs w:val="28"/>
        </w:rPr>
        <w:t>ния значения результата предоставления субсидии, определенного соглашен</w:t>
      </w:r>
      <w:r w:rsidRPr="000E053C">
        <w:rPr>
          <w:sz w:val="28"/>
          <w:szCs w:val="28"/>
        </w:rPr>
        <w:t>и</w:t>
      </w:r>
      <w:r w:rsidRPr="000E053C">
        <w:rPr>
          <w:sz w:val="28"/>
          <w:szCs w:val="28"/>
        </w:rPr>
        <w:t>ем, и событий, отражающих факт завершения соответствующего мероприятия по получению результата предоставления субсидии (контрольная точка), в п</w:t>
      </w:r>
      <w:r w:rsidRPr="000E053C">
        <w:rPr>
          <w:sz w:val="28"/>
          <w:szCs w:val="28"/>
        </w:rPr>
        <w:t>о</w:t>
      </w:r>
      <w:r w:rsidRPr="000E053C">
        <w:rPr>
          <w:sz w:val="28"/>
          <w:szCs w:val="28"/>
        </w:rPr>
        <w:t>рядке и по формам, которые установлены Министерством финансов Росси</w:t>
      </w:r>
      <w:r w:rsidRPr="000E053C">
        <w:rPr>
          <w:sz w:val="28"/>
          <w:szCs w:val="28"/>
        </w:rPr>
        <w:t>й</w:t>
      </w:r>
      <w:r w:rsidRPr="000E053C">
        <w:rPr>
          <w:sz w:val="28"/>
          <w:szCs w:val="28"/>
        </w:rPr>
        <w:t>ской Федерации.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22. Минстрой Республики Тыва осуществляет проверки соблюдения О</w:t>
      </w:r>
      <w:r w:rsidRPr="000E053C">
        <w:rPr>
          <w:sz w:val="28"/>
          <w:szCs w:val="28"/>
        </w:rPr>
        <w:t>б</w:t>
      </w:r>
      <w:r w:rsidRPr="000E053C">
        <w:rPr>
          <w:sz w:val="28"/>
          <w:szCs w:val="28"/>
        </w:rPr>
        <w:lastRenderedPageBreak/>
        <w:t>ществом условий и порядка предоставления субсидий, в том числе в части д</w:t>
      </w:r>
      <w:r w:rsidRPr="000E053C">
        <w:rPr>
          <w:sz w:val="28"/>
          <w:szCs w:val="28"/>
        </w:rPr>
        <w:t>о</w:t>
      </w:r>
      <w:r w:rsidRPr="000E053C">
        <w:rPr>
          <w:sz w:val="28"/>
          <w:szCs w:val="28"/>
        </w:rPr>
        <w:t>стижения результатов ее предоставления. Органы государственного финанс</w:t>
      </w:r>
      <w:r w:rsidRPr="000E053C">
        <w:rPr>
          <w:sz w:val="28"/>
          <w:szCs w:val="28"/>
        </w:rPr>
        <w:t>о</w:t>
      </w:r>
      <w:r w:rsidRPr="000E053C">
        <w:rPr>
          <w:sz w:val="28"/>
          <w:szCs w:val="28"/>
        </w:rPr>
        <w:t>вого контроля осуществляют проверки в соответствии со статьями 268.1 и 269.2 Бюджетного кодекса Российской Федерации.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23. В случае выявления по фактам проверок, проведенных Минстроем Республики Тыва и (или) органом государственного финансового контроля Республики Тыва, нарушения Обществом целей, условий и порядка предоста</w:t>
      </w:r>
      <w:r w:rsidRPr="000E053C">
        <w:rPr>
          <w:sz w:val="28"/>
          <w:szCs w:val="28"/>
        </w:rPr>
        <w:t>в</w:t>
      </w:r>
      <w:r w:rsidRPr="000E053C">
        <w:rPr>
          <w:sz w:val="28"/>
          <w:szCs w:val="28"/>
        </w:rPr>
        <w:t>ления субсидий, а также в случае недостижения значения результата пред</w:t>
      </w:r>
      <w:r w:rsidRPr="000E053C">
        <w:rPr>
          <w:sz w:val="28"/>
          <w:szCs w:val="28"/>
        </w:rPr>
        <w:t>о</w:t>
      </w:r>
      <w:r w:rsidRPr="000E053C">
        <w:rPr>
          <w:sz w:val="28"/>
          <w:szCs w:val="28"/>
        </w:rPr>
        <w:t>ставления субсидии Минстр</w:t>
      </w:r>
      <w:r>
        <w:rPr>
          <w:sz w:val="28"/>
          <w:szCs w:val="28"/>
        </w:rPr>
        <w:t xml:space="preserve">ой Республики Тыва в течение 10 </w:t>
      </w:r>
      <w:r w:rsidRPr="000E053C">
        <w:rPr>
          <w:sz w:val="28"/>
          <w:szCs w:val="28"/>
        </w:rPr>
        <w:t>рабочих дней уведомляет в письменной форме Общество о необходимости представления д</w:t>
      </w:r>
      <w:r w:rsidRPr="000E053C">
        <w:rPr>
          <w:sz w:val="28"/>
          <w:szCs w:val="28"/>
        </w:rPr>
        <w:t>о</w:t>
      </w:r>
      <w:r w:rsidRPr="000E053C">
        <w:rPr>
          <w:sz w:val="28"/>
          <w:szCs w:val="28"/>
        </w:rPr>
        <w:t xml:space="preserve">кументов, достаточных для устранения нарушения, </w:t>
      </w:r>
      <w:r>
        <w:rPr>
          <w:sz w:val="28"/>
          <w:szCs w:val="28"/>
        </w:rPr>
        <w:t>а в случае их отсутствия –</w:t>
      </w:r>
      <w:r w:rsidRPr="000E053C">
        <w:rPr>
          <w:sz w:val="28"/>
          <w:szCs w:val="28"/>
        </w:rPr>
        <w:t xml:space="preserve"> о необходимости возврата перечисленной Обществу субсидии в бюджет Респу</w:t>
      </w:r>
      <w:r w:rsidRPr="000E053C">
        <w:rPr>
          <w:sz w:val="28"/>
          <w:szCs w:val="28"/>
        </w:rPr>
        <w:t>б</w:t>
      </w:r>
      <w:r w:rsidRPr="000E053C">
        <w:rPr>
          <w:sz w:val="28"/>
          <w:szCs w:val="28"/>
        </w:rPr>
        <w:t>лики Тыва в объеме средств, использованных с нарушениями.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24. Общество обязано представить Минстрою Республики Тыва и (или) органу государственного финансового контроля документы, достаточные для устранения нарушения, либо перечислить полученную субсидию в бюджет Республики Тыва в объеме средств, использованных с нарушениями:</w:t>
      </w:r>
    </w:p>
    <w:p w:rsidR="00434908" w:rsidRPr="000E053C" w:rsidRDefault="00434908" w:rsidP="001A59F3">
      <w:pPr>
        <w:widowControl w:val="0"/>
        <w:autoSpaceDE w:val="0"/>
        <w:autoSpaceDN w:val="0"/>
        <w:spacing w:line="360" w:lineRule="atLeast"/>
        <w:ind w:firstLine="709"/>
        <w:jc w:val="both"/>
        <w:rPr>
          <w:sz w:val="28"/>
          <w:szCs w:val="28"/>
        </w:rPr>
      </w:pPr>
      <w:r w:rsidRPr="000E053C">
        <w:rPr>
          <w:sz w:val="28"/>
          <w:szCs w:val="28"/>
        </w:rPr>
        <w:t>в случае выявления уполномоченным органом государственного фина</w:t>
      </w:r>
      <w:r w:rsidRPr="000E053C">
        <w:rPr>
          <w:sz w:val="28"/>
          <w:szCs w:val="28"/>
        </w:rPr>
        <w:t>н</w:t>
      </w:r>
      <w:r w:rsidRPr="000E053C">
        <w:rPr>
          <w:sz w:val="28"/>
          <w:szCs w:val="28"/>
        </w:rPr>
        <w:t>сового контроля факта нарушения условий, установленны</w:t>
      </w:r>
      <w:r>
        <w:rPr>
          <w:sz w:val="28"/>
          <w:szCs w:val="28"/>
        </w:rPr>
        <w:t>х при предоставлении субсидии, –</w:t>
      </w:r>
      <w:r w:rsidRPr="000E053C">
        <w:rPr>
          <w:sz w:val="28"/>
          <w:szCs w:val="28"/>
        </w:rPr>
        <w:t xml:space="preserve"> в сроки, предусмотренные бюджетным законодательством Росси</w:t>
      </w:r>
      <w:r w:rsidRPr="000E053C">
        <w:rPr>
          <w:sz w:val="28"/>
          <w:szCs w:val="28"/>
        </w:rPr>
        <w:t>й</w:t>
      </w:r>
      <w:r w:rsidRPr="000E053C">
        <w:rPr>
          <w:sz w:val="28"/>
          <w:szCs w:val="28"/>
        </w:rPr>
        <w:t>ской Федерации;</w:t>
      </w:r>
    </w:p>
    <w:p w:rsidR="00434908" w:rsidRPr="000E053C" w:rsidRDefault="001A59F3" w:rsidP="001A59F3">
      <w:pPr>
        <w:widowControl w:val="0"/>
        <w:autoSpaceDE w:val="0"/>
        <w:autoSpaceDN w:val="0"/>
        <w:spacing w:line="360" w:lineRule="atLeast"/>
        <w:ind w:firstLine="709"/>
        <w:jc w:val="both"/>
        <w:rPr>
          <w:sz w:val="28"/>
          <w:szCs w:val="28"/>
        </w:rPr>
      </w:pPr>
      <w:r>
        <w:rPr>
          <w:sz w:val="28"/>
          <w:szCs w:val="28"/>
        </w:rPr>
        <w:t>в иных случаях –</w:t>
      </w:r>
      <w:r w:rsidR="00434908" w:rsidRPr="000E053C">
        <w:rPr>
          <w:sz w:val="28"/>
          <w:szCs w:val="28"/>
        </w:rPr>
        <w:t xml:space="preserve"> в течение 20 рабочих дней со дня получения письменн</w:t>
      </w:r>
      <w:r w:rsidR="00434908" w:rsidRPr="000E053C">
        <w:rPr>
          <w:sz w:val="28"/>
          <w:szCs w:val="28"/>
        </w:rPr>
        <w:t>о</w:t>
      </w:r>
      <w:r w:rsidR="00434908" w:rsidRPr="000E053C">
        <w:rPr>
          <w:sz w:val="28"/>
          <w:szCs w:val="28"/>
        </w:rPr>
        <w:t>го уведомления, указанного в пункте 20 Порядка.</w:t>
      </w:r>
    </w:p>
    <w:p w:rsidR="00434908" w:rsidRDefault="00434908" w:rsidP="001A59F3">
      <w:pPr>
        <w:widowControl w:val="0"/>
        <w:autoSpaceDE w:val="0"/>
        <w:autoSpaceDN w:val="0"/>
        <w:spacing w:line="360" w:lineRule="atLeast"/>
        <w:ind w:firstLine="709"/>
        <w:jc w:val="both"/>
        <w:rPr>
          <w:sz w:val="28"/>
          <w:szCs w:val="28"/>
        </w:rPr>
      </w:pPr>
      <w:r w:rsidRPr="000E053C">
        <w:rPr>
          <w:sz w:val="28"/>
          <w:szCs w:val="28"/>
        </w:rPr>
        <w:t>25. В случае непредставления документов, достаточных для устранения нарушения, предусмотренного пунктом 23 настоящего Порядка, и не перечи</w:t>
      </w:r>
      <w:r w:rsidRPr="000E053C">
        <w:rPr>
          <w:sz w:val="28"/>
          <w:szCs w:val="28"/>
        </w:rPr>
        <w:t>с</w:t>
      </w:r>
      <w:r w:rsidRPr="000E053C">
        <w:rPr>
          <w:sz w:val="28"/>
          <w:szCs w:val="28"/>
        </w:rPr>
        <w:t>ления Обществом полученной субсидии по основаниям и в срок, которые уст</w:t>
      </w:r>
      <w:r w:rsidRPr="000E053C">
        <w:rPr>
          <w:sz w:val="28"/>
          <w:szCs w:val="28"/>
        </w:rPr>
        <w:t>а</w:t>
      </w:r>
      <w:r w:rsidRPr="000E053C">
        <w:rPr>
          <w:sz w:val="28"/>
          <w:szCs w:val="28"/>
        </w:rPr>
        <w:t>новлены настоящим разделом, Минстрой Республики Тыва в месячный срок со дня его окончания вправе обратиться в суд с требованием о взыскании указа</w:t>
      </w:r>
      <w:r w:rsidRPr="000E053C">
        <w:rPr>
          <w:sz w:val="28"/>
          <w:szCs w:val="28"/>
        </w:rPr>
        <w:t>н</w:t>
      </w:r>
      <w:r w:rsidRPr="000E053C">
        <w:rPr>
          <w:sz w:val="28"/>
          <w:szCs w:val="28"/>
        </w:rPr>
        <w:t>ных средств в соответствии с законодательством Российской Федерации.</w:t>
      </w:r>
    </w:p>
    <w:p w:rsidR="001A59F3" w:rsidRDefault="001A59F3" w:rsidP="001A59F3">
      <w:pPr>
        <w:widowControl w:val="0"/>
        <w:autoSpaceDE w:val="0"/>
        <w:autoSpaceDN w:val="0"/>
        <w:spacing w:line="360" w:lineRule="atLeast"/>
        <w:ind w:firstLine="709"/>
        <w:jc w:val="both"/>
        <w:rPr>
          <w:sz w:val="28"/>
          <w:szCs w:val="28"/>
        </w:rPr>
      </w:pPr>
      <w:r>
        <w:rPr>
          <w:sz w:val="28"/>
          <w:szCs w:val="28"/>
        </w:rPr>
        <w:br w:type="page"/>
      </w:r>
    </w:p>
    <w:p w:rsidR="00434908" w:rsidRPr="000E053C" w:rsidRDefault="00434908" w:rsidP="001A59F3">
      <w:pPr>
        <w:autoSpaceDE w:val="0"/>
        <w:autoSpaceDN w:val="0"/>
        <w:adjustRightInd w:val="0"/>
        <w:ind w:left="3969"/>
        <w:jc w:val="center"/>
        <w:outlineLvl w:val="0"/>
        <w:rPr>
          <w:sz w:val="28"/>
          <w:szCs w:val="28"/>
        </w:rPr>
      </w:pPr>
      <w:r w:rsidRPr="000E053C">
        <w:rPr>
          <w:sz w:val="28"/>
          <w:szCs w:val="28"/>
        </w:rPr>
        <w:lastRenderedPageBreak/>
        <w:t>Приложение</w:t>
      </w:r>
    </w:p>
    <w:p w:rsidR="00434908" w:rsidRPr="000E053C" w:rsidRDefault="00434908" w:rsidP="001A59F3">
      <w:pPr>
        <w:autoSpaceDE w:val="0"/>
        <w:autoSpaceDN w:val="0"/>
        <w:adjustRightInd w:val="0"/>
        <w:ind w:left="3969"/>
        <w:jc w:val="center"/>
        <w:rPr>
          <w:sz w:val="28"/>
          <w:szCs w:val="28"/>
        </w:rPr>
      </w:pPr>
      <w:r w:rsidRPr="000E053C">
        <w:rPr>
          <w:sz w:val="28"/>
          <w:szCs w:val="28"/>
        </w:rPr>
        <w:t>к Порядку предоставления субсидий</w:t>
      </w:r>
    </w:p>
    <w:p w:rsidR="00434908" w:rsidRPr="000E053C" w:rsidRDefault="00434908" w:rsidP="001A59F3">
      <w:pPr>
        <w:autoSpaceDE w:val="0"/>
        <w:autoSpaceDN w:val="0"/>
        <w:adjustRightInd w:val="0"/>
        <w:ind w:left="3969"/>
        <w:jc w:val="center"/>
        <w:rPr>
          <w:sz w:val="28"/>
          <w:szCs w:val="28"/>
        </w:rPr>
      </w:pPr>
      <w:r w:rsidRPr="000E053C">
        <w:rPr>
          <w:sz w:val="28"/>
          <w:szCs w:val="28"/>
        </w:rPr>
        <w:t>из республиканского бюджета Республики Тыва</w:t>
      </w:r>
      <w:r w:rsidR="001A59F3">
        <w:rPr>
          <w:sz w:val="28"/>
          <w:szCs w:val="28"/>
        </w:rPr>
        <w:t xml:space="preserve"> </w:t>
      </w:r>
      <w:r w:rsidRPr="000E053C">
        <w:rPr>
          <w:sz w:val="28"/>
          <w:szCs w:val="28"/>
        </w:rPr>
        <w:t xml:space="preserve">акционерному обществу </w:t>
      </w:r>
      <w:r w:rsidR="00DA70E1">
        <w:rPr>
          <w:sz w:val="28"/>
          <w:szCs w:val="28"/>
        </w:rPr>
        <w:t>«</w:t>
      </w:r>
      <w:r>
        <w:rPr>
          <w:sz w:val="28"/>
          <w:szCs w:val="28"/>
        </w:rPr>
        <w:t>ДОМ.РФ</w:t>
      </w:r>
      <w:r w:rsidR="00DA70E1">
        <w:rPr>
          <w:sz w:val="28"/>
          <w:szCs w:val="28"/>
        </w:rPr>
        <w:t>»</w:t>
      </w:r>
    </w:p>
    <w:p w:rsidR="001A59F3" w:rsidRDefault="00434908" w:rsidP="001A59F3">
      <w:pPr>
        <w:autoSpaceDE w:val="0"/>
        <w:autoSpaceDN w:val="0"/>
        <w:adjustRightInd w:val="0"/>
        <w:ind w:left="3969"/>
        <w:jc w:val="center"/>
        <w:rPr>
          <w:sz w:val="28"/>
          <w:szCs w:val="28"/>
        </w:rPr>
      </w:pPr>
      <w:r w:rsidRPr="000E053C">
        <w:rPr>
          <w:sz w:val="28"/>
          <w:szCs w:val="28"/>
        </w:rPr>
        <w:t xml:space="preserve">на финансовое обеспечение затрат, </w:t>
      </w:r>
    </w:p>
    <w:p w:rsidR="001A59F3" w:rsidRDefault="00434908" w:rsidP="001A59F3">
      <w:pPr>
        <w:autoSpaceDE w:val="0"/>
        <w:autoSpaceDN w:val="0"/>
        <w:adjustRightInd w:val="0"/>
        <w:ind w:left="3969"/>
        <w:jc w:val="center"/>
        <w:rPr>
          <w:sz w:val="28"/>
          <w:szCs w:val="28"/>
        </w:rPr>
      </w:pPr>
      <w:r w:rsidRPr="000E053C">
        <w:rPr>
          <w:sz w:val="28"/>
          <w:szCs w:val="28"/>
        </w:rPr>
        <w:t>возникающих</w:t>
      </w:r>
      <w:r w:rsidR="001A59F3">
        <w:rPr>
          <w:sz w:val="28"/>
          <w:szCs w:val="28"/>
        </w:rPr>
        <w:t xml:space="preserve"> </w:t>
      </w:r>
      <w:r w:rsidRPr="000E053C">
        <w:rPr>
          <w:sz w:val="28"/>
          <w:szCs w:val="28"/>
        </w:rPr>
        <w:t xml:space="preserve">в результате возмещения </w:t>
      </w:r>
    </w:p>
    <w:p w:rsidR="001A59F3" w:rsidRDefault="00434908" w:rsidP="001A59F3">
      <w:pPr>
        <w:autoSpaceDE w:val="0"/>
        <w:autoSpaceDN w:val="0"/>
        <w:adjustRightInd w:val="0"/>
        <w:ind w:left="3969"/>
        <w:jc w:val="center"/>
        <w:rPr>
          <w:sz w:val="28"/>
          <w:szCs w:val="28"/>
        </w:rPr>
      </w:pPr>
      <w:r w:rsidRPr="000E053C">
        <w:rPr>
          <w:sz w:val="28"/>
          <w:szCs w:val="28"/>
        </w:rPr>
        <w:t>кредитным организациям</w:t>
      </w:r>
      <w:r w:rsidR="001A59F3">
        <w:rPr>
          <w:sz w:val="28"/>
          <w:szCs w:val="28"/>
        </w:rPr>
        <w:t xml:space="preserve"> </w:t>
      </w:r>
      <w:r w:rsidRPr="000E053C">
        <w:rPr>
          <w:sz w:val="28"/>
          <w:szCs w:val="28"/>
        </w:rPr>
        <w:t xml:space="preserve">и иным </w:t>
      </w:r>
    </w:p>
    <w:p w:rsidR="00434908" w:rsidRPr="000E053C" w:rsidRDefault="00434908" w:rsidP="001A59F3">
      <w:pPr>
        <w:autoSpaceDE w:val="0"/>
        <w:autoSpaceDN w:val="0"/>
        <w:adjustRightInd w:val="0"/>
        <w:ind w:left="3969"/>
        <w:jc w:val="center"/>
        <w:rPr>
          <w:sz w:val="28"/>
          <w:szCs w:val="28"/>
        </w:rPr>
      </w:pPr>
      <w:r w:rsidRPr="000E053C">
        <w:rPr>
          <w:sz w:val="28"/>
          <w:szCs w:val="28"/>
        </w:rPr>
        <w:t>организациям недополученных доходов</w:t>
      </w:r>
    </w:p>
    <w:p w:rsidR="00434908" w:rsidRPr="000E053C" w:rsidRDefault="00434908" w:rsidP="001A59F3">
      <w:pPr>
        <w:autoSpaceDE w:val="0"/>
        <w:autoSpaceDN w:val="0"/>
        <w:adjustRightInd w:val="0"/>
        <w:ind w:left="3969"/>
        <w:jc w:val="center"/>
        <w:rPr>
          <w:sz w:val="28"/>
          <w:szCs w:val="28"/>
        </w:rPr>
      </w:pPr>
      <w:r w:rsidRPr="000E053C">
        <w:rPr>
          <w:sz w:val="28"/>
          <w:szCs w:val="28"/>
        </w:rPr>
        <w:t>по жилищным (ипотечным) кредитам,</w:t>
      </w:r>
    </w:p>
    <w:p w:rsidR="00434908" w:rsidRPr="000E053C" w:rsidRDefault="00434908" w:rsidP="001A59F3">
      <w:pPr>
        <w:autoSpaceDE w:val="0"/>
        <w:autoSpaceDN w:val="0"/>
        <w:adjustRightInd w:val="0"/>
        <w:ind w:left="3969"/>
        <w:jc w:val="center"/>
        <w:rPr>
          <w:sz w:val="28"/>
          <w:szCs w:val="28"/>
        </w:rPr>
      </w:pPr>
      <w:r w:rsidRPr="000E053C">
        <w:rPr>
          <w:sz w:val="28"/>
          <w:szCs w:val="28"/>
        </w:rPr>
        <w:t>предоставленным гражданам на приобретение жилья</w:t>
      </w:r>
      <w:r w:rsidR="001A59F3">
        <w:rPr>
          <w:sz w:val="28"/>
          <w:szCs w:val="28"/>
        </w:rPr>
        <w:t xml:space="preserve"> </w:t>
      </w:r>
      <w:r w:rsidRPr="000E053C">
        <w:rPr>
          <w:sz w:val="28"/>
          <w:szCs w:val="28"/>
        </w:rPr>
        <w:t>на условиях льготного жилищного (ипотечного) кредитования</w:t>
      </w:r>
    </w:p>
    <w:p w:rsidR="00434908" w:rsidRPr="000E053C" w:rsidRDefault="00434908" w:rsidP="001A59F3">
      <w:pPr>
        <w:autoSpaceDE w:val="0"/>
        <w:autoSpaceDN w:val="0"/>
        <w:adjustRightInd w:val="0"/>
        <w:ind w:left="3969"/>
        <w:jc w:val="center"/>
        <w:rPr>
          <w:sz w:val="28"/>
          <w:szCs w:val="28"/>
        </w:rPr>
      </w:pPr>
    </w:p>
    <w:p w:rsidR="00434908" w:rsidRPr="000E053C" w:rsidRDefault="00434908" w:rsidP="001A59F3">
      <w:pPr>
        <w:autoSpaceDE w:val="0"/>
        <w:autoSpaceDN w:val="0"/>
        <w:adjustRightInd w:val="0"/>
        <w:ind w:left="3969"/>
        <w:jc w:val="right"/>
        <w:rPr>
          <w:sz w:val="28"/>
          <w:szCs w:val="28"/>
        </w:rPr>
      </w:pPr>
      <w:r w:rsidRPr="000E053C">
        <w:rPr>
          <w:sz w:val="28"/>
          <w:szCs w:val="28"/>
        </w:rPr>
        <w:t>Форма</w:t>
      </w:r>
    </w:p>
    <w:p w:rsidR="00434908" w:rsidRPr="001A59F3" w:rsidRDefault="00434908" w:rsidP="001A59F3">
      <w:pPr>
        <w:autoSpaceDE w:val="0"/>
        <w:autoSpaceDN w:val="0"/>
        <w:adjustRightInd w:val="0"/>
        <w:jc w:val="center"/>
        <w:rPr>
          <w:sz w:val="28"/>
          <w:szCs w:val="28"/>
        </w:rPr>
      </w:pPr>
    </w:p>
    <w:p w:rsidR="00434908" w:rsidRPr="001A59F3" w:rsidRDefault="00434908" w:rsidP="001A59F3">
      <w:pPr>
        <w:autoSpaceDE w:val="0"/>
        <w:autoSpaceDN w:val="0"/>
        <w:adjustRightInd w:val="0"/>
        <w:jc w:val="center"/>
        <w:outlineLvl w:val="0"/>
        <w:rPr>
          <w:sz w:val="28"/>
          <w:szCs w:val="28"/>
        </w:rPr>
      </w:pPr>
      <w:r w:rsidRPr="001A59F3">
        <w:rPr>
          <w:sz w:val="28"/>
          <w:szCs w:val="28"/>
        </w:rPr>
        <w:t>З</w:t>
      </w:r>
      <w:r w:rsidR="001A59F3">
        <w:rPr>
          <w:sz w:val="28"/>
          <w:szCs w:val="28"/>
        </w:rPr>
        <w:t xml:space="preserve"> </w:t>
      </w:r>
      <w:r w:rsidRPr="001A59F3">
        <w:rPr>
          <w:sz w:val="28"/>
          <w:szCs w:val="28"/>
        </w:rPr>
        <w:t>А</w:t>
      </w:r>
      <w:r w:rsidR="001A59F3">
        <w:rPr>
          <w:sz w:val="28"/>
          <w:szCs w:val="28"/>
        </w:rPr>
        <w:t xml:space="preserve"> </w:t>
      </w:r>
      <w:r w:rsidRPr="001A59F3">
        <w:rPr>
          <w:sz w:val="28"/>
          <w:szCs w:val="28"/>
        </w:rPr>
        <w:t>Я</w:t>
      </w:r>
      <w:r w:rsidR="001A59F3">
        <w:rPr>
          <w:sz w:val="28"/>
          <w:szCs w:val="28"/>
        </w:rPr>
        <w:t xml:space="preserve"> </w:t>
      </w:r>
      <w:r w:rsidRPr="001A59F3">
        <w:rPr>
          <w:sz w:val="28"/>
          <w:szCs w:val="28"/>
        </w:rPr>
        <w:t>В</w:t>
      </w:r>
      <w:r w:rsidR="001A59F3">
        <w:rPr>
          <w:sz w:val="28"/>
          <w:szCs w:val="28"/>
        </w:rPr>
        <w:t xml:space="preserve"> </w:t>
      </w:r>
      <w:r w:rsidRPr="001A59F3">
        <w:rPr>
          <w:sz w:val="28"/>
          <w:szCs w:val="28"/>
        </w:rPr>
        <w:t>К</w:t>
      </w:r>
      <w:r w:rsidR="001A59F3">
        <w:rPr>
          <w:sz w:val="28"/>
          <w:szCs w:val="28"/>
        </w:rPr>
        <w:t xml:space="preserve"> </w:t>
      </w:r>
      <w:r w:rsidRPr="001A59F3">
        <w:rPr>
          <w:sz w:val="28"/>
          <w:szCs w:val="28"/>
        </w:rPr>
        <w:t>А</w:t>
      </w:r>
    </w:p>
    <w:p w:rsidR="00434908" w:rsidRPr="001A59F3" w:rsidRDefault="00434908" w:rsidP="001A59F3">
      <w:pPr>
        <w:autoSpaceDE w:val="0"/>
        <w:autoSpaceDN w:val="0"/>
        <w:adjustRightInd w:val="0"/>
        <w:jc w:val="center"/>
        <w:outlineLvl w:val="0"/>
        <w:rPr>
          <w:sz w:val="28"/>
          <w:szCs w:val="28"/>
        </w:rPr>
      </w:pPr>
      <w:r w:rsidRPr="001A59F3">
        <w:rPr>
          <w:sz w:val="28"/>
          <w:szCs w:val="28"/>
        </w:rPr>
        <w:t xml:space="preserve">от </w:t>
      </w:r>
      <w:r w:rsidR="00DA70E1" w:rsidRPr="001A59F3">
        <w:rPr>
          <w:sz w:val="28"/>
          <w:szCs w:val="28"/>
        </w:rPr>
        <w:t>«</w:t>
      </w:r>
      <w:r w:rsidRPr="001A59F3">
        <w:rPr>
          <w:sz w:val="28"/>
          <w:szCs w:val="28"/>
        </w:rPr>
        <w:t>___</w:t>
      </w:r>
      <w:r w:rsidR="00DA70E1" w:rsidRPr="001A59F3">
        <w:rPr>
          <w:sz w:val="28"/>
          <w:szCs w:val="28"/>
        </w:rPr>
        <w:t>»</w:t>
      </w:r>
      <w:r w:rsidRPr="001A59F3">
        <w:rPr>
          <w:sz w:val="28"/>
          <w:szCs w:val="28"/>
        </w:rPr>
        <w:t xml:space="preserve"> _________ 20__ г. на предоставление субсидий</w:t>
      </w:r>
    </w:p>
    <w:p w:rsidR="00434908" w:rsidRPr="001A59F3" w:rsidRDefault="00434908" w:rsidP="001A59F3">
      <w:pPr>
        <w:autoSpaceDE w:val="0"/>
        <w:autoSpaceDN w:val="0"/>
        <w:adjustRightInd w:val="0"/>
        <w:jc w:val="center"/>
        <w:outlineLvl w:val="0"/>
        <w:rPr>
          <w:sz w:val="28"/>
          <w:szCs w:val="28"/>
        </w:rPr>
      </w:pPr>
      <w:r w:rsidRPr="001A59F3">
        <w:rPr>
          <w:sz w:val="28"/>
          <w:szCs w:val="28"/>
        </w:rPr>
        <w:t>из республиканского бюджета Республики Тыва</w:t>
      </w:r>
    </w:p>
    <w:p w:rsidR="00434908" w:rsidRPr="001A59F3" w:rsidRDefault="00434908" w:rsidP="001A59F3">
      <w:pPr>
        <w:autoSpaceDE w:val="0"/>
        <w:autoSpaceDN w:val="0"/>
        <w:adjustRightInd w:val="0"/>
        <w:jc w:val="center"/>
        <w:outlineLvl w:val="0"/>
        <w:rPr>
          <w:sz w:val="28"/>
          <w:szCs w:val="28"/>
        </w:rPr>
      </w:pPr>
      <w:r w:rsidRPr="001A59F3">
        <w:rPr>
          <w:sz w:val="28"/>
          <w:szCs w:val="28"/>
        </w:rPr>
        <w:t xml:space="preserve">акционерному обществу </w:t>
      </w:r>
      <w:r w:rsidR="00DA70E1" w:rsidRPr="001A59F3">
        <w:rPr>
          <w:sz w:val="28"/>
          <w:szCs w:val="28"/>
        </w:rPr>
        <w:t>«</w:t>
      </w:r>
      <w:r w:rsidRPr="001A59F3">
        <w:rPr>
          <w:sz w:val="28"/>
          <w:szCs w:val="28"/>
        </w:rPr>
        <w:t>ДОМ.РФ</w:t>
      </w:r>
      <w:r w:rsidR="00DA70E1" w:rsidRPr="001A59F3">
        <w:rPr>
          <w:sz w:val="28"/>
          <w:szCs w:val="28"/>
        </w:rPr>
        <w:t>»</w:t>
      </w:r>
      <w:r w:rsidRPr="001A59F3">
        <w:rPr>
          <w:sz w:val="28"/>
          <w:szCs w:val="28"/>
        </w:rPr>
        <w:t xml:space="preserve"> на финансовое</w:t>
      </w:r>
    </w:p>
    <w:p w:rsidR="00434908" w:rsidRPr="001A59F3" w:rsidRDefault="00434908" w:rsidP="001A59F3">
      <w:pPr>
        <w:autoSpaceDE w:val="0"/>
        <w:autoSpaceDN w:val="0"/>
        <w:adjustRightInd w:val="0"/>
        <w:jc w:val="center"/>
        <w:outlineLvl w:val="0"/>
        <w:rPr>
          <w:sz w:val="28"/>
          <w:szCs w:val="28"/>
        </w:rPr>
      </w:pPr>
      <w:r w:rsidRPr="001A59F3">
        <w:rPr>
          <w:sz w:val="28"/>
          <w:szCs w:val="28"/>
        </w:rPr>
        <w:t>обеспечение затрат, возникающих в результате возмещения</w:t>
      </w:r>
    </w:p>
    <w:p w:rsidR="00434908" w:rsidRPr="001A59F3" w:rsidRDefault="00434908" w:rsidP="001A59F3">
      <w:pPr>
        <w:autoSpaceDE w:val="0"/>
        <w:autoSpaceDN w:val="0"/>
        <w:adjustRightInd w:val="0"/>
        <w:jc w:val="center"/>
        <w:outlineLvl w:val="0"/>
        <w:rPr>
          <w:sz w:val="28"/>
          <w:szCs w:val="28"/>
        </w:rPr>
      </w:pPr>
      <w:r w:rsidRPr="001A59F3">
        <w:rPr>
          <w:sz w:val="28"/>
          <w:szCs w:val="28"/>
        </w:rPr>
        <w:t>кредитным организациям и иным организациям недополученных</w:t>
      </w:r>
    </w:p>
    <w:p w:rsidR="00434908" w:rsidRPr="001A59F3" w:rsidRDefault="00434908" w:rsidP="001A59F3">
      <w:pPr>
        <w:autoSpaceDE w:val="0"/>
        <w:autoSpaceDN w:val="0"/>
        <w:adjustRightInd w:val="0"/>
        <w:jc w:val="center"/>
        <w:outlineLvl w:val="0"/>
        <w:rPr>
          <w:sz w:val="28"/>
          <w:szCs w:val="28"/>
        </w:rPr>
      </w:pPr>
      <w:r w:rsidRPr="001A59F3">
        <w:rPr>
          <w:sz w:val="28"/>
          <w:szCs w:val="28"/>
        </w:rPr>
        <w:t>доходов по жилищным (ипотечным) кредитам, предоставленным</w:t>
      </w:r>
    </w:p>
    <w:p w:rsidR="00434908" w:rsidRPr="001A59F3" w:rsidRDefault="00434908" w:rsidP="001A59F3">
      <w:pPr>
        <w:autoSpaceDE w:val="0"/>
        <w:autoSpaceDN w:val="0"/>
        <w:adjustRightInd w:val="0"/>
        <w:jc w:val="center"/>
        <w:outlineLvl w:val="0"/>
        <w:rPr>
          <w:sz w:val="28"/>
          <w:szCs w:val="28"/>
        </w:rPr>
      </w:pPr>
      <w:r w:rsidRPr="001A59F3">
        <w:rPr>
          <w:sz w:val="28"/>
          <w:szCs w:val="28"/>
        </w:rPr>
        <w:t>гражданам на приобретение жилья на условиях льготного</w:t>
      </w:r>
    </w:p>
    <w:p w:rsidR="00434908" w:rsidRPr="001A59F3" w:rsidRDefault="00434908" w:rsidP="001A59F3">
      <w:pPr>
        <w:autoSpaceDE w:val="0"/>
        <w:autoSpaceDN w:val="0"/>
        <w:adjustRightInd w:val="0"/>
        <w:jc w:val="center"/>
        <w:outlineLvl w:val="0"/>
        <w:rPr>
          <w:sz w:val="28"/>
          <w:szCs w:val="28"/>
        </w:rPr>
      </w:pPr>
      <w:r w:rsidRPr="001A59F3">
        <w:rPr>
          <w:sz w:val="28"/>
          <w:szCs w:val="28"/>
        </w:rPr>
        <w:t>жилищного (ипотечного) кредитования</w:t>
      </w:r>
    </w:p>
    <w:p w:rsidR="00434908" w:rsidRPr="001A59F3" w:rsidRDefault="00434908" w:rsidP="001A59F3">
      <w:pPr>
        <w:autoSpaceDE w:val="0"/>
        <w:autoSpaceDN w:val="0"/>
        <w:adjustRightInd w:val="0"/>
        <w:jc w:val="center"/>
        <w:rPr>
          <w:sz w:val="28"/>
          <w:szCs w:val="28"/>
        </w:rPr>
      </w:pPr>
    </w:p>
    <w:tbl>
      <w:tblPr>
        <w:tblStyle w:val="a4"/>
        <w:tblW w:w="0" w:type="auto"/>
        <w:tblLayout w:type="fixed"/>
        <w:tblLook w:val="0000" w:firstRow="0" w:lastRow="0" w:firstColumn="0" w:lastColumn="0" w:noHBand="0" w:noVBand="0"/>
      </w:tblPr>
      <w:tblGrid>
        <w:gridCol w:w="4479"/>
        <w:gridCol w:w="5081"/>
      </w:tblGrid>
      <w:tr w:rsidR="00434908" w:rsidRPr="001A59F3" w:rsidTr="001A59F3">
        <w:tc>
          <w:tcPr>
            <w:tcW w:w="4479" w:type="dxa"/>
          </w:tcPr>
          <w:p w:rsidR="00434908" w:rsidRPr="001A59F3" w:rsidRDefault="00434908" w:rsidP="00434908">
            <w:pPr>
              <w:autoSpaceDE w:val="0"/>
              <w:autoSpaceDN w:val="0"/>
              <w:adjustRightInd w:val="0"/>
              <w:jc w:val="both"/>
              <w:outlineLvl w:val="0"/>
              <w:rPr>
                <w:sz w:val="24"/>
                <w:szCs w:val="28"/>
              </w:rPr>
            </w:pPr>
            <w:r w:rsidRPr="001A59F3">
              <w:rPr>
                <w:sz w:val="24"/>
                <w:szCs w:val="28"/>
              </w:rPr>
              <w:t>Размер выплаты (руб.)</w:t>
            </w:r>
          </w:p>
        </w:tc>
        <w:tc>
          <w:tcPr>
            <w:tcW w:w="5081" w:type="dxa"/>
          </w:tcPr>
          <w:p w:rsidR="00434908" w:rsidRPr="001A59F3" w:rsidRDefault="00434908" w:rsidP="00434908">
            <w:pPr>
              <w:autoSpaceDE w:val="0"/>
              <w:autoSpaceDN w:val="0"/>
              <w:adjustRightInd w:val="0"/>
              <w:jc w:val="both"/>
              <w:outlineLvl w:val="0"/>
              <w:rPr>
                <w:sz w:val="24"/>
                <w:szCs w:val="28"/>
              </w:rPr>
            </w:pPr>
            <w:r w:rsidRPr="001A59F3">
              <w:rPr>
                <w:sz w:val="24"/>
                <w:szCs w:val="28"/>
              </w:rPr>
              <w:t>Назначение субсидии</w:t>
            </w:r>
          </w:p>
        </w:tc>
      </w:tr>
      <w:tr w:rsidR="00434908" w:rsidRPr="001A59F3" w:rsidTr="001A59F3">
        <w:tc>
          <w:tcPr>
            <w:tcW w:w="4479" w:type="dxa"/>
          </w:tcPr>
          <w:p w:rsidR="00434908" w:rsidRPr="001A59F3" w:rsidRDefault="00434908" w:rsidP="00434908">
            <w:pPr>
              <w:autoSpaceDE w:val="0"/>
              <w:autoSpaceDN w:val="0"/>
              <w:adjustRightInd w:val="0"/>
              <w:rPr>
                <w:sz w:val="24"/>
                <w:szCs w:val="28"/>
              </w:rPr>
            </w:pPr>
          </w:p>
        </w:tc>
        <w:tc>
          <w:tcPr>
            <w:tcW w:w="5081" w:type="dxa"/>
          </w:tcPr>
          <w:p w:rsidR="00434908" w:rsidRPr="001A59F3" w:rsidRDefault="00434908" w:rsidP="00434908">
            <w:pPr>
              <w:autoSpaceDE w:val="0"/>
              <w:autoSpaceDN w:val="0"/>
              <w:adjustRightInd w:val="0"/>
              <w:rPr>
                <w:sz w:val="24"/>
                <w:szCs w:val="28"/>
              </w:rPr>
            </w:pPr>
          </w:p>
        </w:tc>
      </w:tr>
    </w:tbl>
    <w:p w:rsidR="00434908" w:rsidRPr="001A59F3" w:rsidRDefault="00434908" w:rsidP="00434908">
      <w:pPr>
        <w:autoSpaceDE w:val="0"/>
        <w:autoSpaceDN w:val="0"/>
        <w:adjustRightInd w:val="0"/>
        <w:jc w:val="both"/>
        <w:rPr>
          <w:sz w:val="28"/>
          <w:szCs w:val="28"/>
        </w:rPr>
      </w:pPr>
    </w:p>
    <w:p w:rsidR="00434908" w:rsidRPr="001A59F3" w:rsidRDefault="00434908" w:rsidP="00434908">
      <w:pPr>
        <w:autoSpaceDE w:val="0"/>
        <w:autoSpaceDN w:val="0"/>
        <w:adjustRightInd w:val="0"/>
        <w:jc w:val="both"/>
        <w:outlineLvl w:val="0"/>
        <w:rPr>
          <w:sz w:val="28"/>
          <w:szCs w:val="28"/>
        </w:rPr>
      </w:pPr>
      <w:r w:rsidRPr="001A59F3">
        <w:rPr>
          <w:sz w:val="28"/>
          <w:szCs w:val="28"/>
        </w:rPr>
        <w:t>__________________________ _______________ _________________________</w:t>
      </w:r>
    </w:p>
    <w:p w:rsidR="00434908" w:rsidRPr="001A59F3" w:rsidRDefault="00434908" w:rsidP="00434908">
      <w:pPr>
        <w:autoSpaceDE w:val="0"/>
        <w:autoSpaceDN w:val="0"/>
        <w:adjustRightInd w:val="0"/>
        <w:jc w:val="both"/>
        <w:outlineLvl w:val="0"/>
        <w:rPr>
          <w:sz w:val="24"/>
          <w:szCs w:val="28"/>
        </w:rPr>
      </w:pPr>
      <w:r w:rsidRPr="001A59F3">
        <w:rPr>
          <w:sz w:val="24"/>
          <w:szCs w:val="28"/>
        </w:rPr>
        <w:t xml:space="preserve">   </w:t>
      </w:r>
      <w:r w:rsidR="001A59F3">
        <w:rPr>
          <w:sz w:val="24"/>
          <w:szCs w:val="28"/>
        </w:rPr>
        <w:t xml:space="preserve">      </w:t>
      </w:r>
      <w:r w:rsidRPr="001A59F3">
        <w:rPr>
          <w:sz w:val="24"/>
          <w:szCs w:val="28"/>
        </w:rPr>
        <w:t xml:space="preserve">(наименование должности)    </w:t>
      </w:r>
      <w:r w:rsidR="001A59F3">
        <w:rPr>
          <w:sz w:val="24"/>
          <w:szCs w:val="28"/>
        </w:rPr>
        <w:t xml:space="preserve">           </w:t>
      </w:r>
      <w:r w:rsidRPr="001A59F3">
        <w:rPr>
          <w:sz w:val="24"/>
          <w:szCs w:val="28"/>
        </w:rPr>
        <w:t xml:space="preserve">  (подпись)   </w:t>
      </w:r>
      <w:r w:rsidR="001A59F3">
        <w:rPr>
          <w:sz w:val="24"/>
          <w:szCs w:val="28"/>
        </w:rPr>
        <w:t xml:space="preserve">           </w:t>
      </w:r>
      <w:r w:rsidRPr="001A59F3">
        <w:rPr>
          <w:sz w:val="24"/>
          <w:szCs w:val="28"/>
        </w:rPr>
        <w:t xml:space="preserve">    (расшифровка подписи)</w:t>
      </w:r>
    </w:p>
    <w:p w:rsidR="00434908" w:rsidRPr="001A59F3" w:rsidRDefault="00434908" w:rsidP="00434908">
      <w:pPr>
        <w:autoSpaceDE w:val="0"/>
        <w:autoSpaceDN w:val="0"/>
        <w:adjustRightInd w:val="0"/>
        <w:jc w:val="both"/>
        <w:outlineLvl w:val="0"/>
        <w:rPr>
          <w:sz w:val="28"/>
          <w:szCs w:val="28"/>
        </w:rPr>
      </w:pPr>
    </w:p>
    <w:p w:rsidR="00434908" w:rsidRPr="001A59F3" w:rsidRDefault="00434908" w:rsidP="00434908">
      <w:pPr>
        <w:autoSpaceDE w:val="0"/>
        <w:autoSpaceDN w:val="0"/>
        <w:adjustRightInd w:val="0"/>
        <w:jc w:val="both"/>
        <w:outlineLvl w:val="0"/>
        <w:rPr>
          <w:sz w:val="28"/>
          <w:szCs w:val="28"/>
        </w:rPr>
      </w:pPr>
      <w:r w:rsidRPr="001A59F3">
        <w:rPr>
          <w:sz w:val="28"/>
          <w:szCs w:val="28"/>
        </w:rPr>
        <w:t>М.П.</w:t>
      </w:r>
    </w:p>
    <w:p w:rsidR="00434908" w:rsidRPr="001A59F3" w:rsidRDefault="00434908" w:rsidP="00434908">
      <w:pPr>
        <w:autoSpaceDE w:val="0"/>
        <w:autoSpaceDN w:val="0"/>
        <w:adjustRightInd w:val="0"/>
        <w:jc w:val="both"/>
        <w:outlineLvl w:val="0"/>
        <w:rPr>
          <w:sz w:val="28"/>
          <w:szCs w:val="28"/>
        </w:rPr>
      </w:pPr>
    </w:p>
    <w:p w:rsidR="00434908" w:rsidRPr="001A59F3" w:rsidRDefault="00434908" w:rsidP="00434908">
      <w:pPr>
        <w:autoSpaceDE w:val="0"/>
        <w:autoSpaceDN w:val="0"/>
        <w:adjustRightInd w:val="0"/>
        <w:jc w:val="both"/>
        <w:outlineLvl w:val="0"/>
        <w:rPr>
          <w:sz w:val="28"/>
          <w:szCs w:val="28"/>
        </w:rPr>
      </w:pPr>
      <w:r w:rsidRPr="001A59F3">
        <w:rPr>
          <w:sz w:val="28"/>
          <w:szCs w:val="28"/>
        </w:rPr>
        <w:t>Согласовано _______________ ________________________________</w:t>
      </w:r>
    </w:p>
    <w:p w:rsidR="00434908" w:rsidRPr="001A59F3" w:rsidRDefault="00434908" w:rsidP="00434908">
      <w:pPr>
        <w:autoSpaceDE w:val="0"/>
        <w:autoSpaceDN w:val="0"/>
        <w:adjustRightInd w:val="0"/>
        <w:jc w:val="both"/>
        <w:outlineLvl w:val="0"/>
        <w:rPr>
          <w:sz w:val="24"/>
          <w:szCs w:val="28"/>
        </w:rPr>
      </w:pPr>
      <w:r w:rsidRPr="001A59F3">
        <w:rPr>
          <w:sz w:val="24"/>
          <w:szCs w:val="28"/>
        </w:rPr>
        <w:t xml:space="preserve">          </w:t>
      </w:r>
      <w:r w:rsidR="001A59F3">
        <w:rPr>
          <w:sz w:val="24"/>
          <w:szCs w:val="28"/>
        </w:rPr>
        <w:t xml:space="preserve">                       </w:t>
      </w:r>
      <w:r w:rsidRPr="001A59F3">
        <w:rPr>
          <w:sz w:val="24"/>
          <w:szCs w:val="28"/>
        </w:rPr>
        <w:t xml:space="preserve">     (подпись)   </w:t>
      </w:r>
      <w:r w:rsidR="001A59F3">
        <w:rPr>
          <w:sz w:val="24"/>
          <w:szCs w:val="28"/>
        </w:rPr>
        <w:t xml:space="preserve">                         </w:t>
      </w:r>
      <w:r w:rsidRPr="001A59F3">
        <w:rPr>
          <w:sz w:val="24"/>
          <w:szCs w:val="28"/>
        </w:rPr>
        <w:t xml:space="preserve">     (расшифровка подписи)</w:t>
      </w:r>
      <w:r w:rsidR="001A59F3">
        <w:rPr>
          <w:sz w:val="24"/>
          <w:szCs w:val="28"/>
        </w:rPr>
        <w:t>»;</w:t>
      </w:r>
    </w:p>
    <w:p w:rsidR="008F6F2C" w:rsidRDefault="008F6F2C" w:rsidP="001A59F3">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p>
    <w:p w:rsidR="006040BB" w:rsidRDefault="00373B05" w:rsidP="001A59F3">
      <w:pPr>
        <w:widowControl w:val="0"/>
        <w:tabs>
          <w:tab w:val="left" w:pos="709"/>
          <w:tab w:val="left" w:pos="851"/>
          <w:tab w:val="left" w:pos="993"/>
        </w:tabs>
        <w:autoSpaceDE w:val="0"/>
        <w:autoSpaceDN w:val="0"/>
        <w:adjustRightInd w:val="0"/>
        <w:spacing w:line="360" w:lineRule="atLeast"/>
        <w:ind w:firstLine="709"/>
        <w:jc w:val="both"/>
        <w:rPr>
          <w:rFonts w:eastAsia="Calibri"/>
          <w:sz w:val="28"/>
          <w:szCs w:val="28"/>
          <w:lang w:eastAsia="en-US"/>
        </w:rPr>
      </w:pPr>
      <w:r>
        <w:rPr>
          <w:rFonts w:eastAsia="Calibri"/>
          <w:sz w:val="28"/>
          <w:szCs w:val="28"/>
          <w:lang w:eastAsia="en-US"/>
        </w:rPr>
        <w:t>7</w:t>
      </w:r>
      <w:r w:rsidR="0054240F">
        <w:rPr>
          <w:rFonts w:eastAsia="Calibri"/>
          <w:sz w:val="28"/>
          <w:szCs w:val="28"/>
          <w:lang w:eastAsia="en-US"/>
        </w:rPr>
        <w:t xml:space="preserve">) позицию </w:t>
      </w:r>
      <w:r w:rsidR="00DA70E1">
        <w:rPr>
          <w:rFonts w:eastAsia="Calibri"/>
          <w:sz w:val="28"/>
          <w:szCs w:val="28"/>
          <w:lang w:eastAsia="en-US"/>
        </w:rPr>
        <w:t>«</w:t>
      </w:r>
      <w:r w:rsidR="0054240F" w:rsidRPr="00A52EAD">
        <w:rPr>
          <w:rFonts w:eastAsia="Calibri"/>
          <w:sz w:val="28"/>
          <w:szCs w:val="28"/>
          <w:lang w:eastAsia="en-US"/>
        </w:rPr>
        <w:t>Объемы финансирования Подпрограммы</w:t>
      </w:r>
      <w:r w:rsidR="00DA70E1">
        <w:rPr>
          <w:rFonts w:eastAsia="Calibri"/>
          <w:sz w:val="28"/>
          <w:szCs w:val="28"/>
          <w:lang w:eastAsia="en-US"/>
        </w:rPr>
        <w:t>»</w:t>
      </w:r>
      <w:r w:rsidR="0054240F">
        <w:rPr>
          <w:rFonts w:eastAsia="Calibri"/>
          <w:sz w:val="28"/>
          <w:szCs w:val="28"/>
          <w:lang w:eastAsia="en-US"/>
        </w:rPr>
        <w:t xml:space="preserve"> паспорта п</w:t>
      </w:r>
      <w:r w:rsidR="006040BB" w:rsidRPr="00A52EAD">
        <w:rPr>
          <w:rFonts w:eastAsia="Calibri"/>
          <w:sz w:val="28"/>
          <w:szCs w:val="28"/>
          <w:lang w:eastAsia="en-US"/>
        </w:rPr>
        <w:t>одпр</w:t>
      </w:r>
      <w:r w:rsidR="006040BB" w:rsidRPr="00A52EAD">
        <w:rPr>
          <w:rFonts w:eastAsia="Calibri"/>
          <w:sz w:val="28"/>
          <w:szCs w:val="28"/>
          <w:lang w:eastAsia="en-US"/>
        </w:rPr>
        <w:t>о</w:t>
      </w:r>
      <w:r w:rsidR="006040BB" w:rsidRPr="00A52EAD">
        <w:rPr>
          <w:rFonts w:eastAsia="Calibri"/>
          <w:sz w:val="28"/>
          <w:szCs w:val="28"/>
          <w:lang w:eastAsia="en-US"/>
        </w:rPr>
        <w:t>грамм</w:t>
      </w:r>
      <w:r w:rsidR="0054240F">
        <w:rPr>
          <w:rFonts w:eastAsia="Calibri"/>
          <w:sz w:val="28"/>
          <w:szCs w:val="28"/>
          <w:lang w:eastAsia="en-US"/>
        </w:rPr>
        <w:t>ы</w:t>
      </w:r>
      <w:r w:rsidR="006040BB" w:rsidRPr="00A52EAD">
        <w:rPr>
          <w:rFonts w:eastAsia="Calibri"/>
          <w:sz w:val="28"/>
          <w:szCs w:val="28"/>
          <w:lang w:eastAsia="en-US"/>
        </w:rPr>
        <w:t xml:space="preserve"> </w:t>
      </w:r>
      <w:r w:rsidR="00DA70E1">
        <w:rPr>
          <w:rFonts w:eastAsia="Calibri"/>
          <w:sz w:val="28"/>
          <w:szCs w:val="28"/>
          <w:lang w:eastAsia="en-US"/>
        </w:rPr>
        <w:t>«</w:t>
      </w:r>
      <w:r w:rsidR="006040BB" w:rsidRPr="00A52EAD">
        <w:rPr>
          <w:rFonts w:eastAsia="Calibri"/>
          <w:sz w:val="28"/>
          <w:szCs w:val="28"/>
          <w:lang w:eastAsia="en-US"/>
        </w:rPr>
        <w:t>Современный архитектурный облик Тувы</w:t>
      </w:r>
      <w:r w:rsidR="00DA70E1">
        <w:rPr>
          <w:rFonts w:eastAsia="Calibri"/>
          <w:sz w:val="28"/>
          <w:szCs w:val="28"/>
          <w:lang w:eastAsia="en-US"/>
        </w:rPr>
        <w:t>»</w:t>
      </w:r>
      <w:r w:rsidR="0054240F">
        <w:rPr>
          <w:rFonts w:eastAsia="Calibri"/>
          <w:sz w:val="28"/>
          <w:szCs w:val="28"/>
          <w:lang w:eastAsia="en-US"/>
        </w:rPr>
        <w:t xml:space="preserve"> </w:t>
      </w:r>
      <w:r w:rsidR="006040BB" w:rsidRPr="00A52EAD">
        <w:rPr>
          <w:rFonts w:eastAsia="Calibri"/>
          <w:sz w:val="28"/>
          <w:szCs w:val="28"/>
          <w:lang w:eastAsia="en-US"/>
        </w:rPr>
        <w:t>изложить в следующей р</w:t>
      </w:r>
      <w:r w:rsidR="006040BB" w:rsidRPr="00A52EAD">
        <w:rPr>
          <w:rFonts w:eastAsia="Calibri"/>
          <w:sz w:val="28"/>
          <w:szCs w:val="28"/>
          <w:lang w:eastAsia="en-US"/>
        </w:rPr>
        <w:t>е</w:t>
      </w:r>
      <w:r w:rsidR="006040BB" w:rsidRPr="00A52EAD">
        <w:rPr>
          <w:rFonts w:eastAsia="Calibri"/>
          <w:sz w:val="28"/>
          <w:szCs w:val="28"/>
          <w:lang w:eastAsia="en-US"/>
        </w:rPr>
        <w:t>дакции:</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3034"/>
        <w:gridCol w:w="425"/>
        <w:gridCol w:w="6180"/>
      </w:tblGrid>
      <w:tr w:rsidR="006040BB" w:rsidRPr="001A59F3" w:rsidTr="001A59F3">
        <w:tc>
          <w:tcPr>
            <w:tcW w:w="3034" w:type="dxa"/>
          </w:tcPr>
          <w:p w:rsidR="006040BB" w:rsidRPr="001A59F3" w:rsidRDefault="00DA70E1" w:rsidP="00434908">
            <w:pPr>
              <w:autoSpaceDE w:val="0"/>
              <w:autoSpaceDN w:val="0"/>
              <w:adjustRightInd w:val="0"/>
              <w:rPr>
                <w:sz w:val="24"/>
                <w:szCs w:val="24"/>
              </w:rPr>
            </w:pPr>
            <w:r w:rsidRPr="001A59F3">
              <w:rPr>
                <w:sz w:val="24"/>
                <w:szCs w:val="24"/>
              </w:rPr>
              <w:t>«</w:t>
            </w:r>
            <w:r w:rsidR="006040BB" w:rsidRPr="001A59F3">
              <w:rPr>
                <w:sz w:val="24"/>
                <w:szCs w:val="24"/>
              </w:rPr>
              <w:t>Объемы финансирования Подпрограммы</w:t>
            </w:r>
          </w:p>
        </w:tc>
        <w:tc>
          <w:tcPr>
            <w:tcW w:w="425" w:type="dxa"/>
          </w:tcPr>
          <w:p w:rsidR="006040BB" w:rsidRPr="001A59F3" w:rsidRDefault="001A59F3" w:rsidP="00434908">
            <w:pPr>
              <w:autoSpaceDE w:val="0"/>
              <w:autoSpaceDN w:val="0"/>
              <w:adjustRightInd w:val="0"/>
              <w:jc w:val="center"/>
              <w:rPr>
                <w:sz w:val="24"/>
                <w:szCs w:val="24"/>
              </w:rPr>
            </w:pPr>
            <w:r w:rsidRPr="001A59F3">
              <w:rPr>
                <w:sz w:val="24"/>
                <w:szCs w:val="24"/>
              </w:rPr>
              <w:t>–</w:t>
            </w:r>
          </w:p>
        </w:tc>
        <w:tc>
          <w:tcPr>
            <w:tcW w:w="6180" w:type="dxa"/>
          </w:tcPr>
          <w:p w:rsidR="006040BB" w:rsidRPr="001A59F3" w:rsidRDefault="006040BB" w:rsidP="001A59F3">
            <w:pPr>
              <w:autoSpaceDE w:val="0"/>
              <w:autoSpaceDN w:val="0"/>
              <w:adjustRightInd w:val="0"/>
              <w:jc w:val="both"/>
              <w:rPr>
                <w:sz w:val="24"/>
                <w:szCs w:val="24"/>
              </w:rPr>
            </w:pPr>
            <w:r w:rsidRPr="001A59F3">
              <w:rPr>
                <w:sz w:val="24"/>
                <w:szCs w:val="24"/>
              </w:rPr>
              <w:t xml:space="preserve">общий объем финансирования Подпрограммы за счет всех источников финансирования составит </w:t>
            </w:r>
            <w:r w:rsidR="008F6F2C" w:rsidRPr="001A59F3">
              <w:rPr>
                <w:sz w:val="24"/>
                <w:szCs w:val="24"/>
              </w:rPr>
              <w:t>54140,13</w:t>
            </w:r>
            <w:r w:rsidRPr="001A59F3">
              <w:rPr>
                <w:sz w:val="24"/>
                <w:szCs w:val="24"/>
              </w:rPr>
              <w:t xml:space="preserve"> тыс. ру</w:t>
            </w:r>
            <w:r w:rsidRPr="001A59F3">
              <w:rPr>
                <w:sz w:val="24"/>
                <w:szCs w:val="24"/>
              </w:rPr>
              <w:t>б</w:t>
            </w:r>
            <w:r w:rsidRPr="001A59F3">
              <w:rPr>
                <w:sz w:val="24"/>
                <w:szCs w:val="24"/>
              </w:rPr>
              <w:t>лей, в том числе:</w:t>
            </w:r>
          </w:p>
          <w:p w:rsidR="006040BB" w:rsidRPr="001A59F3" w:rsidRDefault="006040BB" w:rsidP="001A59F3">
            <w:pPr>
              <w:autoSpaceDE w:val="0"/>
              <w:autoSpaceDN w:val="0"/>
              <w:adjustRightInd w:val="0"/>
              <w:jc w:val="both"/>
              <w:rPr>
                <w:sz w:val="24"/>
                <w:szCs w:val="24"/>
              </w:rPr>
            </w:pPr>
            <w:r w:rsidRPr="001A59F3">
              <w:rPr>
                <w:sz w:val="24"/>
                <w:szCs w:val="24"/>
              </w:rPr>
              <w:t>на 2024 год – 25140,13 тыс. рублей;</w:t>
            </w:r>
          </w:p>
          <w:p w:rsidR="006040BB" w:rsidRPr="001A59F3" w:rsidRDefault="006040BB" w:rsidP="001A59F3">
            <w:pPr>
              <w:autoSpaceDE w:val="0"/>
              <w:autoSpaceDN w:val="0"/>
              <w:adjustRightInd w:val="0"/>
              <w:jc w:val="both"/>
              <w:rPr>
                <w:sz w:val="24"/>
                <w:szCs w:val="24"/>
              </w:rPr>
            </w:pPr>
            <w:r w:rsidRPr="001A59F3">
              <w:rPr>
                <w:sz w:val="24"/>
                <w:szCs w:val="24"/>
              </w:rPr>
              <w:t>на 2025 год</w:t>
            </w:r>
            <w:r w:rsidR="00105C07">
              <w:rPr>
                <w:sz w:val="24"/>
                <w:szCs w:val="24"/>
              </w:rPr>
              <w:t xml:space="preserve"> </w:t>
            </w:r>
            <w:r w:rsidR="001A59F3" w:rsidRPr="001A59F3">
              <w:rPr>
                <w:sz w:val="24"/>
                <w:szCs w:val="24"/>
              </w:rPr>
              <w:t>–</w:t>
            </w:r>
            <w:r w:rsidR="00105C07">
              <w:rPr>
                <w:sz w:val="24"/>
                <w:szCs w:val="24"/>
              </w:rPr>
              <w:t xml:space="preserve"> </w:t>
            </w:r>
            <w:r w:rsidRPr="001A59F3">
              <w:rPr>
                <w:sz w:val="24"/>
                <w:szCs w:val="24"/>
              </w:rPr>
              <w:t>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2026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2027 год </w:t>
            </w:r>
            <w:r w:rsidR="001A59F3" w:rsidRPr="001A59F3">
              <w:rPr>
                <w:sz w:val="24"/>
                <w:szCs w:val="24"/>
              </w:rPr>
              <w:t>–</w:t>
            </w:r>
            <w:r w:rsidRPr="001A59F3">
              <w:rPr>
                <w:sz w:val="24"/>
                <w:szCs w:val="24"/>
              </w:rPr>
              <w:t xml:space="preserve"> 13000,00 тыс. рублей;</w:t>
            </w:r>
          </w:p>
          <w:p w:rsidR="006040BB" w:rsidRPr="001A59F3" w:rsidRDefault="006040BB" w:rsidP="001A59F3">
            <w:pPr>
              <w:autoSpaceDE w:val="0"/>
              <w:autoSpaceDN w:val="0"/>
              <w:adjustRightInd w:val="0"/>
              <w:jc w:val="both"/>
              <w:rPr>
                <w:sz w:val="24"/>
                <w:szCs w:val="24"/>
              </w:rPr>
            </w:pPr>
            <w:r w:rsidRPr="001A59F3">
              <w:rPr>
                <w:sz w:val="24"/>
                <w:szCs w:val="24"/>
              </w:rPr>
              <w:lastRenderedPageBreak/>
              <w:t xml:space="preserve">на 2028 год </w:t>
            </w:r>
            <w:r w:rsidR="001A59F3" w:rsidRPr="001A59F3">
              <w:rPr>
                <w:sz w:val="24"/>
                <w:szCs w:val="24"/>
              </w:rPr>
              <w:t>–</w:t>
            </w:r>
            <w:r w:rsidRPr="001A59F3">
              <w:rPr>
                <w:sz w:val="24"/>
                <w:szCs w:val="24"/>
              </w:rPr>
              <w:t xml:space="preserve"> 16000,00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2029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2030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за счет средств федерального бюджета </w:t>
            </w:r>
            <w:r w:rsidR="001A59F3" w:rsidRPr="001A59F3">
              <w:rPr>
                <w:sz w:val="24"/>
                <w:szCs w:val="24"/>
              </w:rPr>
              <w:t>–</w:t>
            </w:r>
            <w:r w:rsidRPr="001A59F3">
              <w:rPr>
                <w:sz w:val="24"/>
                <w:szCs w:val="24"/>
              </w:rPr>
              <w:t xml:space="preserve"> 0 тыс. рублей, в том числе:</w:t>
            </w:r>
          </w:p>
          <w:p w:rsidR="006040BB" w:rsidRPr="001A59F3" w:rsidRDefault="006040BB" w:rsidP="001A59F3">
            <w:pPr>
              <w:autoSpaceDE w:val="0"/>
              <w:autoSpaceDN w:val="0"/>
              <w:adjustRightInd w:val="0"/>
              <w:jc w:val="both"/>
              <w:rPr>
                <w:sz w:val="24"/>
                <w:szCs w:val="24"/>
              </w:rPr>
            </w:pPr>
            <w:r w:rsidRPr="001A59F3">
              <w:rPr>
                <w:sz w:val="24"/>
                <w:szCs w:val="24"/>
              </w:rPr>
              <w:t xml:space="preserve">на 2024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2025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2026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2027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2028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2029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2030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за счет средств республиканского бюджета </w:t>
            </w:r>
            <w:r w:rsidR="008F6F2C" w:rsidRPr="001A59F3">
              <w:rPr>
                <w:sz w:val="24"/>
                <w:szCs w:val="24"/>
              </w:rPr>
              <w:t>–</w:t>
            </w:r>
            <w:r w:rsidRPr="001A59F3">
              <w:rPr>
                <w:sz w:val="24"/>
                <w:szCs w:val="24"/>
              </w:rPr>
              <w:t xml:space="preserve"> </w:t>
            </w:r>
            <w:r w:rsidR="008F6F2C" w:rsidRPr="001A59F3">
              <w:rPr>
                <w:sz w:val="24"/>
                <w:szCs w:val="24"/>
              </w:rPr>
              <w:t>53850,13</w:t>
            </w:r>
            <w:r w:rsidRPr="001A59F3">
              <w:rPr>
                <w:sz w:val="24"/>
                <w:szCs w:val="24"/>
              </w:rPr>
              <w:t xml:space="preserve"> тыс. рублей, в том числе:</w:t>
            </w:r>
          </w:p>
          <w:p w:rsidR="006040BB" w:rsidRPr="001A59F3" w:rsidRDefault="006040BB" w:rsidP="001A59F3">
            <w:pPr>
              <w:autoSpaceDE w:val="0"/>
              <w:autoSpaceDN w:val="0"/>
              <w:adjustRightInd w:val="0"/>
              <w:jc w:val="both"/>
              <w:rPr>
                <w:sz w:val="24"/>
                <w:szCs w:val="24"/>
              </w:rPr>
            </w:pPr>
            <w:r w:rsidRPr="001A59F3">
              <w:rPr>
                <w:sz w:val="24"/>
                <w:szCs w:val="24"/>
              </w:rPr>
              <w:t xml:space="preserve">на 2024 год </w:t>
            </w:r>
            <w:r w:rsidR="008F6F2C" w:rsidRPr="001A59F3">
              <w:rPr>
                <w:sz w:val="24"/>
                <w:szCs w:val="24"/>
              </w:rPr>
              <w:t>–</w:t>
            </w:r>
            <w:r w:rsidRPr="001A59F3">
              <w:rPr>
                <w:sz w:val="24"/>
                <w:szCs w:val="24"/>
              </w:rPr>
              <w:t xml:space="preserve"> </w:t>
            </w:r>
            <w:r w:rsidR="008F6F2C" w:rsidRPr="001A59F3">
              <w:rPr>
                <w:sz w:val="24"/>
                <w:szCs w:val="24"/>
              </w:rPr>
              <w:t>25140,13</w:t>
            </w:r>
            <w:r w:rsidRPr="001A59F3">
              <w:rPr>
                <w:sz w:val="24"/>
                <w:szCs w:val="24"/>
              </w:rPr>
              <w:t xml:space="preserve"> тыс. рублей;</w:t>
            </w:r>
          </w:p>
          <w:p w:rsidR="006040BB" w:rsidRPr="001A59F3" w:rsidRDefault="006040BB" w:rsidP="001A59F3">
            <w:pPr>
              <w:autoSpaceDE w:val="0"/>
              <w:autoSpaceDN w:val="0"/>
              <w:adjustRightInd w:val="0"/>
              <w:jc w:val="both"/>
              <w:rPr>
                <w:sz w:val="24"/>
                <w:szCs w:val="24"/>
              </w:rPr>
            </w:pPr>
            <w:r w:rsidRPr="001A59F3">
              <w:rPr>
                <w:sz w:val="24"/>
                <w:szCs w:val="24"/>
              </w:rPr>
              <w:t>на 2025 год</w:t>
            </w:r>
            <w:r w:rsidR="001A59F3" w:rsidRPr="001A59F3">
              <w:rPr>
                <w:sz w:val="24"/>
                <w:szCs w:val="24"/>
              </w:rPr>
              <w:t xml:space="preserve"> – </w:t>
            </w:r>
            <w:r w:rsidRPr="001A59F3">
              <w:rPr>
                <w:sz w:val="24"/>
                <w:szCs w:val="24"/>
              </w:rPr>
              <w:t>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2026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2027 год </w:t>
            </w:r>
            <w:r w:rsidR="001A59F3" w:rsidRPr="001A59F3">
              <w:rPr>
                <w:sz w:val="24"/>
                <w:szCs w:val="24"/>
              </w:rPr>
              <w:t>–</w:t>
            </w:r>
            <w:r w:rsidRPr="001A59F3">
              <w:rPr>
                <w:sz w:val="24"/>
                <w:szCs w:val="24"/>
              </w:rPr>
              <w:t xml:space="preserve"> 12870,0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2028 год </w:t>
            </w:r>
            <w:r w:rsidR="001A59F3" w:rsidRPr="001A59F3">
              <w:rPr>
                <w:sz w:val="24"/>
                <w:szCs w:val="24"/>
              </w:rPr>
              <w:t>–</w:t>
            </w:r>
            <w:r w:rsidRPr="001A59F3">
              <w:rPr>
                <w:sz w:val="24"/>
                <w:szCs w:val="24"/>
              </w:rPr>
              <w:t xml:space="preserve"> 15840,0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2029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2030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за счет средств местного бюджета </w:t>
            </w:r>
            <w:r w:rsidR="001A59F3" w:rsidRPr="001A59F3">
              <w:rPr>
                <w:sz w:val="24"/>
                <w:szCs w:val="24"/>
              </w:rPr>
              <w:t>–</w:t>
            </w:r>
            <w:r w:rsidRPr="001A59F3">
              <w:rPr>
                <w:sz w:val="24"/>
                <w:szCs w:val="24"/>
              </w:rPr>
              <w:t xml:space="preserve"> 290,0 тыс. рублей, в том числе:</w:t>
            </w:r>
          </w:p>
          <w:p w:rsidR="006040BB" w:rsidRPr="001A59F3" w:rsidRDefault="006040BB" w:rsidP="001A59F3">
            <w:pPr>
              <w:autoSpaceDE w:val="0"/>
              <w:autoSpaceDN w:val="0"/>
              <w:adjustRightInd w:val="0"/>
              <w:jc w:val="both"/>
              <w:rPr>
                <w:sz w:val="24"/>
                <w:szCs w:val="24"/>
              </w:rPr>
            </w:pPr>
            <w:r w:rsidRPr="001A59F3">
              <w:rPr>
                <w:sz w:val="24"/>
                <w:szCs w:val="24"/>
              </w:rPr>
              <w:t xml:space="preserve">на 2024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2025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2026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2027 год </w:t>
            </w:r>
            <w:r w:rsidR="001A59F3" w:rsidRPr="001A59F3">
              <w:rPr>
                <w:sz w:val="24"/>
                <w:szCs w:val="24"/>
              </w:rPr>
              <w:t>–</w:t>
            </w:r>
            <w:r w:rsidRPr="001A59F3">
              <w:rPr>
                <w:sz w:val="24"/>
                <w:szCs w:val="24"/>
              </w:rPr>
              <w:t xml:space="preserve"> 130,0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2028 год </w:t>
            </w:r>
            <w:r w:rsidR="001A59F3" w:rsidRPr="001A59F3">
              <w:rPr>
                <w:sz w:val="24"/>
                <w:szCs w:val="24"/>
              </w:rPr>
              <w:t>–</w:t>
            </w:r>
            <w:r w:rsidRPr="001A59F3">
              <w:rPr>
                <w:sz w:val="24"/>
                <w:szCs w:val="24"/>
              </w:rPr>
              <w:t xml:space="preserve"> 160,0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2029 год </w:t>
            </w:r>
            <w:r w:rsidR="001A59F3" w:rsidRPr="001A59F3">
              <w:rPr>
                <w:sz w:val="24"/>
                <w:szCs w:val="24"/>
              </w:rPr>
              <w:t>–</w:t>
            </w:r>
            <w:r w:rsidRPr="001A59F3">
              <w:rPr>
                <w:sz w:val="24"/>
                <w:szCs w:val="24"/>
              </w:rPr>
              <w:t xml:space="preserve"> 0 тыс. рублей;</w:t>
            </w:r>
          </w:p>
          <w:p w:rsidR="006040BB" w:rsidRPr="001A59F3" w:rsidRDefault="006040BB" w:rsidP="001A59F3">
            <w:pPr>
              <w:autoSpaceDE w:val="0"/>
              <w:autoSpaceDN w:val="0"/>
              <w:adjustRightInd w:val="0"/>
              <w:jc w:val="both"/>
              <w:rPr>
                <w:sz w:val="24"/>
                <w:szCs w:val="24"/>
              </w:rPr>
            </w:pPr>
            <w:r w:rsidRPr="001A59F3">
              <w:rPr>
                <w:sz w:val="24"/>
                <w:szCs w:val="24"/>
              </w:rPr>
              <w:t xml:space="preserve">на 2030 год </w:t>
            </w:r>
            <w:r w:rsidR="001A59F3" w:rsidRPr="001A59F3">
              <w:rPr>
                <w:sz w:val="24"/>
                <w:szCs w:val="24"/>
              </w:rPr>
              <w:t>–</w:t>
            </w:r>
            <w:r w:rsidRPr="001A59F3">
              <w:rPr>
                <w:sz w:val="24"/>
                <w:szCs w:val="24"/>
              </w:rPr>
              <w:t xml:space="preserve"> 0 тыс. рублей</w:t>
            </w:r>
            <w:r w:rsidR="00DA70E1" w:rsidRPr="001A59F3">
              <w:rPr>
                <w:sz w:val="24"/>
                <w:szCs w:val="24"/>
              </w:rPr>
              <w:t>»</w:t>
            </w:r>
            <w:r w:rsidRPr="001A59F3">
              <w:rPr>
                <w:sz w:val="24"/>
                <w:szCs w:val="24"/>
              </w:rPr>
              <w:t>;</w:t>
            </w:r>
          </w:p>
        </w:tc>
      </w:tr>
    </w:tbl>
    <w:p w:rsidR="006040BB" w:rsidRDefault="006040BB" w:rsidP="00EA642D">
      <w:pPr>
        <w:ind w:left="142" w:firstLine="566"/>
        <w:jc w:val="both"/>
        <w:rPr>
          <w:rFonts w:eastAsiaTheme="minorHAnsi"/>
          <w:sz w:val="28"/>
          <w:szCs w:val="28"/>
          <w:lang w:eastAsia="en-US"/>
        </w:rPr>
      </w:pPr>
    </w:p>
    <w:p w:rsidR="001A59F3" w:rsidRDefault="001A59F3" w:rsidP="001A59F3">
      <w:pPr>
        <w:ind w:left="142" w:firstLine="566"/>
        <w:jc w:val="both"/>
        <w:rPr>
          <w:rFonts w:eastAsiaTheme="minorHAnsi"/>
          <w:sz w:val="28"/>
          <w:szCs w:val="28"/>
          <w:lang w:eastAsia="en-US"/>
        </w:rPr>
      </w:pPr>
      <w:r>
        <w:rPr>
          <w:rFonts w:eastAsiaTheme="minorHAnsi"/>
          <w:sz w:val="28"/>
          <w:szCs w:val="28"/>
          <w:lang w:eastAsia="en-US"/>
        </w:rPr>
        <w:t xml:space="preserve">8) </w:t>
      </w:r>
      <w:r w:rsidRPr="00EA642D">
        <w:rPr>
          <w:rFonts w:eastAsiaTheme="minorHAnsi"/>
          <w:sz w:val="28"/>
          <w:szCs w:val="28"/>
          <w:lang w:eastAsia="en-US"/>
        </w:rPr>
        <w:t>приложение № 1 к Программе изложить в следующей редакции:</w:t>
      </w:r>
    </w:p>
    <w:p w:rsidR="001A59F3" w:rsidRDefault="001A59F3" w:rsidP="001A59F3">
      <w:pPr>
        <w:ind w:firstLine="709"/>
        <w:jc w:val="both"/>
        <w:rPr>
          <w:rFonts w:eastAsiaTheme="minorHAnsi"/>
          <w:sz w:val="28"/>
          <w:szCs w:val="28"/>
          <w:lang w:eastAsia="en-US"/>
        </w:rPr>
      </w:pPr>
    </w:p>
    <w:p w:rsidR="001A59F3" w:rsidRDefault="001A59F3" w:rsidP="00EA642D">
      <w:pPr>
        <w:ind w:left="142" w:firstLine="566"/>
        <w:jc w:val="both"/>
        <w:rPr>
          <w:rFonts w:eastAsiaTheme="minorHAnsi"/>
          <w:sz w:val="28"/>
          <w:szCs w:val="28"/>
          <w:lang w:eastAsia="en-US"/>
        </w:rPr>
      </w:pPr>
    </w:p>
    <w:p w:rsidR="008441C4" w:rsidRDefault="008441C4" w:rsidP="0054240F">
      <w:pPr>
        <w:jc w:val="both"/>
        <w:rPr>
          <w:rFonts w:eastAsiaTheme="minorHAnsi"/>
          <w:sz w:val="28"/>
          <w:szCs w:val="28"/>
          <w:lang w:eastAsia="en-US"/>
        </w:rPr>
        <w:sectPr w:rsidR="008441C4" w:rsidSect="00ED0662">
          <w:pgSz w:w="11905" w:h="16838"/>
          <w:pgMar w:top="1134" w:right="567" w:bottom="1134" w:left="1701" w:header="624" w:footer="624" w:gutter="0"/>
          <w:cols w:space="720"/>
          <w:docGrid w:linePitch="299"/>
        </w:sectPr>
      </w:pPr>
    </w:p>
    <w:p w:rsidR="00EA642D" w:rsidRPr="00EA642D" w:rsidRDefault="00DA70E1" w:rsidP="00E709CF">
      <w:pPr>
        <w:ind w:left="9923"/>
        <w:jc w:val="center"/>
        <w:rPr>
          <w:rFonts w:eastAsiaTheme="minorHAnsi"/>
          <w:sz w:val="28"/>
          <w:szCs w:val="28"/>
          <w:lang w:eastAsia="en-US"/>
        </w:rPr>
      </w:pPr>
      <w:r>
        <w:rPr>
          <w:rFonts w:eastAsiaTheme="minorHAnsi"/>
          <w:sz w:val="28"/>
          <w:szCs w:val="28"/>
          <w:lang w:eastAsia="en-US"/>
        </w:rPr>
        <w:lastRenderedPageBreak/>
        <w:t>«</w:t>
      </w:r>
      <w:r w:rsidR="00EA642D" w:rsidRPr="00EA642D">
        <w:rPr>
          <w:rFonts w:eastAsiaTheme="minorHAnsi"/>
          <w:sz w:val="28"/>
          <w:szCs w:val="28"/>
          <w:lang w:eastAsia="en-US"/>
        </w:rPr>
        <w:t>Приложение № 1</w:t>
      </w:r>
    </w:p>
    <w:p w:rsidR="00EA642D" w:rsidRPr="00EA642D" w:rsidRDefault="00EA642D" w:rsidP="00E709CF">
      <w:pPr>
        <w:ind w:left="9923"/>
        <w:jc w:val="center"/>
        <w:rPr>
          <w:rFonts w:eastAsiaTheme="minorHAnsi"/>
          <w:sz w:val="28"/>
          <w:szCs w:val="28"/>
          <w:lang w:eastAsia="en-US"/>
        </w:rPr>
      </w:pPr>
      <w:r w:rsidRPr="00EA642D">
        <w:rPr>
          <w:rFonts w:eastAsiaTheme="minorHAnsi"/>
          <w:sz w:val="28"/>
          <w:szCs w:val="28"/>
          <w:lang w:eastAsia="en-US"/>
        </w:rPr>
        <w:t>к государственной программе Республики Тыва</w:t>
      </w:r>
    </w:p>
    <w:p w:rsidR="00EA642D" w:rsidRPr="00EA642D" w:rsidRDefault="00DA70E1" w:rsidP="00E709CF">
      <w:pPr>
        <w:ind w:left="9923"/>
        <w:jc w:val="center"/>
        <w:rPr>
          <w:rFonts w:eastAsiaTheme="minorHAnsi"/>
          <w:sz w:val="28"/>
          <w:szCs w:val="28"/>
          <w:lang w:eastAsia="en-US"/>
        </w:rPr>
      </w:pPr>
      <w:r>
        <w:rPr>
          <w:rFonts w:eastAsiaTheme="minorHAnsi"/>
          <w:sz w:val="28"/>
          <w:szCs w:val="28"/>
          <w:lang w:eastAsia="en-US"/>
        </w:rPr>
        <w:t>«</w:t>
      </w:r>
      <w:r w:rsidR="00EA642D" w:rsidRPr="00EA642D">
        <w:rPr>
          <w:rFonts w:eastAsiaTheme="minorHAnsi"/>
          <w:sz w:val="28"/>
          <w:szCs w:val="28"/>
          <w:lang w:eastAsia="en-US"/>
        </w:rPr>
        <w:t>Обеспечение жителей Республики Тыва</w:t>
      </w:r>
    </w:p>
    <w:p w:rsidR="00EA642D" w:rsidRDefault="00EA642D" w:rsidP="00E709CF">
      <w:pPr>
        <w:ind w:left="9923"/>
        <w:jc w:val="center"/>
        <w:rPr>
          <w:rFonts w:eastAsiaTheme="minorHAnsi"/>
          <w:sz w:val="28"/>
          <w:szCs w:val="28"/>
          <w:lang w:eastAsia="en-US"/>
        </w:rPr>
      </w:pPr>
      <w:r w:rsidRPr="00EA642D">
        <w:rPr>
          <w:rFonts w:eastAsiaTheme="minorHAnsi"/>
          <w:sz w:val="28"/>
          <w:szCs w:val="28"/>
          <w:lang w:eastAsia="en-US"/>
        </w:rPr>
        <w:t>доступным и комфортным жильем</w:t>
      </w:r>
      <w:r w:rsidR="00DA70E1">
        <w:rPr>
          <w:rFonts w:eastAsiaTheme="minorHAnsi"/>
          <w:sz w:val="28"/>
          <w:szCs w:val="28"/>
          <w:lang w:eastAsia="en-US"/>
        </w:rPr>
        <w:t>»</w:t>
      </w:r>
    </w:p>
    <w:p w:rsidR="00E709CF" w:rsidRDefault="00E709CF" w:rsidP="00E709CF">
      <w:pPr>
        <w:ind w:left="9923"/>
        <w:jc w:val="center"/>
        <w:rPr>
          <w:rFonts w:eastAsiaTheme="minorHAnsi"/>
          <w:sz w:val="28"/>
          <w:szCs w:val="28"/>
          <w:lang w:eastAsia="en-US"/>
        </w:rPr>
      </w:pPr>
    </w:p>
    <w:p w:rsidR="00E709CF" w:rsidRPr="00EA642D" w:rsidRDefault="00E709CF" w:rsidP="00E709CF">
      <w:pPr>
        <w:ind w:left="9923"/>
        <w:jc w:val="center"/>
        <w:rPr>
          <w:rFonts w:eastAsiaTheme="minorHAnsi"/>
          <w:sz w:val="28"/>
          <w:szCs w:val="28"/>
          <w:lang w:eastAsia="en-US"/>
        </w:rPr>
      </w:pPr>
    </w:p>
    <w:p w:rsidR="00EA642D" w:rsidRPr="00E709CF" w:rsidRDefault="00EA642D" w:rsidP="00E709CF">
      <w:pPr>
        <w:jc w:val="center"/>
        <w:rPr>
          <w:rFonts w:eastAsiaTheme="minorHAnsi"/>
          <w:sz w:val="28"/>
          <w:szCs w:val="28"/>
          <w:lang w:eastAsia="en-US"/>
        </w:rPr>
      </w:pPr>
      <w:r w:rsidRPr="00E709CF">
        <w:rPr>
          <w:rFonts w:eastAsiaTheme="minorHAnsi"/>
          <w:sz w:val="28"/>
          <w:szCs w:val="28"/>
          <w:lang w:eastAsia="en-US"/>
        </w:rPr>
        <w:t>ЦЕЛЕВЫЕ</w:t>
      </w:r>
      <w:r w:rsidR="00E709CF" w:rsidRPr="00E709CF">
        <w:rPr>
          <w:rFonts w:eastAsiaTheme="minorHAnsi"/>
          <w:sz w:val="28"/>
          <w:szCs w:val="28"/>
          <w:lang w:eastAsia="en-US"/>
        </w:rPr>
        <w:t xml:space="preserve"> </w:t>
      </w:r>
      <w:r w:rsidRPr="00E709CF">
        <w:rPr>
          <w:rFonts w:eastAsiaTheme="minorHAnsi"/>
          <w:sz w:val="28"/>
          <w:szCs w:val="28"/>
          <w:lang w:eastAsia="en-US"/>
        </w:rPr>
        <w:t>ПОКАЗАТЕЛИ</w:t>
      </w:r>
    </w:p>
    <w:p w:rsidR="00E709CF" w:rsidRDefault="00E709CF" w:rsidP="00E709CF">
      <w:pPr>
        <w:jc w:val="center"/>
        <w:rPr>
          <w:rFonts w:eastAsiaTheme="minorHAnsi"/>
          <w:sz w:val="28"/>
          <w:szCs w:val="28"/>
          <w:lang w:eastAsia="en-US"/>
        </w:rPr>
      </w:pPr>
      <w:r w:rsidRPr="00E709CF">
        <w:rPr>
          <w:rFonts w:eastAsiaTheme="minorHAnsi"/>
          <w:sz w:val="28"/>
          <w:szCs w:val="28"/>
          <w:lang w:eastAsia="en-US"/>
        </w:rPr>
        <w:t>государственной программы</w:t>
      </w:r>
      <w:r>
        <w:rPr>
          <w:rFonts w:eastAsiaTheme="minorHAnsi"/>
          <w:sz w:val="28"/>
          <w:szCs w:val="28"/>
          <w:lang w:eastAsia="en-US"/>
        </w:rPr>
        <w:t xml:space="preserve"> Республики Тыва «Обеспечение </w:t>
      </w:r>
    </w:p>
    <w:p w:rsidR="00EA642D" w:rsidRDefault="00E709CF" w:rsidP="00E709CF">
      <w:pPr>
        <w:jc w:val="center"/>
        <w:rPr>
          <w:rFonts w:eastAsiaTheme="minorHAnsi"/>
          <w:b/>
          <w:sz w:val="28"/>
          <w:szCs w:val="28"/>
          <w:lang w:eastAsia="en-US"/>
        </w:rPr>
      </w:pPr>
      <w:r>
        <w:rPr>
          <w:rFonts w:eastAsiaTheme="minorHAnsi"/>
          <w:sz w:val="28"/>
          <w:szCs w:val="28"/>
          <w:lang w:eastAsia="en-US"/>
        </w:rPr>
        <w:t>жителей Р</w:t>
      </w:r>
      <w:r w:rsidRPr="00E709CF">
        <w:rPr>
          <w:rFonts w:eastAsiaTheme="minorHAnsi"/>
          <w:sz w:val="28"/>
          <w:szCs w:val="28"/>
          <w:lang w:eastAsia="en-US"/>
        </w:rPr>
        <w:t>еспублик</w:t>
      </w:r>
      <w:r>
        <w:rPr>
          <w:rFonts w:eastAsiaTheme="minorHAnsi"/>
          <w:sz w:val="28"/>
          <w:szCs w:val="28"/>
          <w:lang w:eastAsia="en-US"/>
        </w:rPr>
        <w:t>и Т</w:t>
      </w:r>
      <w:r w:rsidRPr="00E709CF">
        <w:rPr>
          <w:rFonts w:eastAsiaTheme="minorHAnsi"/>
          <w:sz w:val="28"/>
          <w:szCs w:val="28"/>
          <w:lang w:eastAsia="en-US"/>
        </w:rPr>
        <w:t>ыва</w:t>
      </w:r>
      <w:r>
        <w:rPr>
          <w:rFonts w:eastAsiaTheme="minorHAnsi"/>
          <w:sz w:val="28"/>
          <w:szCs w:val="28"/>
          <w:lang w:eastAsia="en-US"/>
        </w:rPr>
        <w:t xml:space="preserve"> </w:t>
      </w:r>
      <w:r w:rsidRPr="00E709CF">
        <w:rPr>
          <w:rFonts w:eastAsiaTheme="minorHAnsi"/>
          <w:sz w:val="28"/>
          <w:szCs w:val="28"/>
          <w:lang w:eastAsia="en-US"/>
        </w:rPr>
        <w:t>доступным и комфортным жильем</w:t>
      </w:r>
      <w:r>
        <w:rPr>
          <w:rFonts w:eastAsiaTheme="minorHAnsi"/>
          <w:b/>
          <w:sz w:val="28"/>
          <w:szCs w:val="28"/>
          <w:lang w:eastAsia="en-US"/>
        </w:rPr>
        <w:t>»</w:t>
      </w:r>
    </w:p>
    <w:p w:rsidR="00E709CF" w:rsidRPr="00EA642D" w:rsidRDefault="00E709CF" w:rsidP="00E709CF">
      <w:pPr>
        <w:jc w:val="center"/>
        <w:rPr>
          <w:rFonts w:eastAsiaTheme="minorHAnsi"/>
          <w:b/>
          <w:sz w:val="28"/>
          <w:szCs w:val="28"/>
          <w:lang w:eastAsia="en-US"/>
        </w:rPr>
      </w:pPr>
    </w:p>
    <w:tbl>
      <w:tblPr>
        <w:tblStyle w:val="a4"/>
        <w:tblW w:w="16167" w:type="dxa"/>
        <w:jc w:val="center"/>
        <w:tblInd w:w="-303" w:type="dxa"/>
        <w:tblLayout w:type="fixed"/>
        <w:tblCellMar>
          <w:left w:w="57" w:type="dxa"/>
          <w:right w:w="57" w:type="dxa"/>
        </w:tblCellMar>
        <w:tblLook w:val="0000" w:firstRow="0" w:lastRow="0" w:firstColumn="0" w:lastColumn="0" w:noHBand="0" w:noVBand="0"/>
      </w:tblPr>
      <w:tblGrid>
        <w:gridCol w:w="2209"/>
        <w:gridCol w:w="1000"/>
        <w:gridCol w:w="992"/>
        <w:gridCol w:w="831"/>
        <w:gridCol w:w="885"/>
        <w:gridCol w:w="885"/>
        <w:gridCol w:w="885"/>
        <w:gridCol w:w="885"/>
        <w:gridCol w:w="885"/>
        <w:gridCol w:w="885"/>
        <w:gridCol w:w="981"/>
        <w:gridCol w:w="1460"/>
        <w:gridCol w:w="2029"/>
        <w:gridCol w:w="1355"/>
      </w:tblGrid>
      <w:tr w:rsidR="00E709CF" w:rsidRPr="00E709CF" w:rsidTr="007B5382">
        <w:trPr>
          <w:jc w:val="center"/>
        </w:trPr>
        <w:tc>
          <w:tcPr>
            <w:tcW w:w="2209" w:type="dxa"/>
            <w:vMerge w:val="restart"/>
          </w:tcPr>
          <w:p w:rsidR="00A137DE" w:rsidRDefault="00793805">
            <w:pPr>
              <w:autoSpaceDE w:val="0"/>
              <w:autoSpaceDN w:val="0"/>
              <w:adjustRightInd w:val="0"/>
              <w:jc w:val="center"/>
              <w:rPr>
                <w:color w:val="000000" w:themeColor="text1"/>
                <w:sz w:val="24"/>
                <w:szCs w:val="24"/>
              </w:rPr>
            </w:pPr>
            <w:r w:rsidRPr="00E709CF">
              <w:rPr>
                <w:color w:val="000000" w:themeColor="text1"/>
                <w:sz w:val="24"/>
                <w:szCs w:val="24"/>
              </w:rPr>
              <w:t xml:space="preserve">Наименование </w:t>
            </w:r>
          </w:p>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показателя</w:t>
            </w:r>
          </w:p>
        </w:tc>
        <w:tc>
          <w:tcPr>
            <w:tcW w:w="1000" w:type="dxa"/>
            <w:vMerge w:val="restart"/>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Един</w:t>
            </w:r>
            <w:r w:rsidRPr="00E709CF">
              <w:rPr>
                <w:color w:val="000000" w:themeColor="text1"/>
                <w:sz w:val="24"/>
                <w:szCs w:val="24"/>
              </w:rPr>
              <w:t>и</w:t>
            </w:r>
            <w:r w:rsidRPr="00E709CF">
              <w:rPr>
                <w:color w:val="000000" w:themeColor="text1"/>
                <w:sz w:val="24"/>
                <w:szCs w:val="24"/>
              </w:rPr>
              <w:t>ца и</w:t>
            </w:r>
            <w:r w:rsidRPr="00E709CF">
              <w:rPr>
                <w:color w:val="000000" w:themeColor="text1"/>
                <w:sz w:val="24"/>
                <w:szCs w:val="24"/>
              </w:rPr>
              <w:t>з</w:t>
            </w:r>
            <w:r w:rsidRPr="00E709CF">
              <w:rPr>
                <w:color w:val="000000" w:themeColor="text1"/>
                <w:sz w:val="24"/>
                <w:szCs w:val="24"/>
              </w:rPr>
              <w:t xml:space="preserve">мерения (по </w:t>
            </w:r>
            <w:hyperlink r:id="rId16" w:history="1">
              <w:r w:rsidRPr="00E709CF">
                <w:rPr>
                  <w:color w:val="000000" w:themeColor="text1"/>
                  <w:sz w:val="24"/>
                  <w:szCs w:val="24"/>
                </w:rPr>
                <w:t>ОКЕИ</w:t>
              </w:r>
            </w:hyperlink>
            <w:r w:rsidRPr="00E709CF">
              <w:rPr>
                <w:color w:val="000000" w:themeColor="text1"/>
                <w:sz w:val="24"/>
                <w:szCs w:val="24"/>
              </w:rPr>
              <w:t>)</w:t>
            </w:r>
          </w:p>
        </w:tc>
        <w:tc>
          <w:tcPr>
            <w:tcW w:w="992" w:type="dxa"/>
            <w:vMerge w:val="restart"/>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Базовое знач</w:t>
            </w:r>
            <w:r w:rsidRPr="00E709CF">
              <w:rPr>
                <w:color w:val="000000" w:themeColor="text1"/>
                <w:sz w:val="24"/>
                <w:szCs w:val="24"/>
              </w:rPr>
              <w:t>е</w:t>
            </w:r>
            <w:r w:rsidRPr="00E709CF">
              <w:rPr>
                <w:color w:val="000000" w:themeColor="text1"/>
                <w:sz w:val="24"/>
                <w:szCs w:val="24"/>
              </w:rPr>
              <w:t>ние (2023 г.)</w:t>
            </w:r>
          </w:p>
        </w:tc>
        <w:tc>
          <w:tcPr>
            <w:tcW w:w="6141" w:type="dxa"/>
            <w:gridSpan w:val="7"/>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Период, год</w:t>
            </w:r>
          </w:p>
        </w:tc>
        <w:tc>
          <w:tcPr>
            <w:tcW w:w="981" w:type="dxa"/>
            <w:vMerge w:val="restart"/>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Док</w:t>
            </w:r>
            <w:r w:rsidRPr="00E709CF">
              <w:rPr>
                <w:color w:val="000000" w:themeColor="text1"/>
                <w:sz w:val="24"/>
                <w:szCs w:val="24"/>
              </w:rPr>
              <w:t>у</w:t>
            </w:r>
            <w:r w:rsidRPr="00E709CF">
              <w:rPr>
                <w:color w:val="000000" w:themeColor="text1"/>
                <w:sz w:val="24"/>
                <w:szCs w:val="24"/>
              </w:rPr>
              <w:t>мент</w:t>
            </w:r>
          </w:p>
        </w:tc>
        <w:tc>
          <w:tcPr>
            <w:tcW w:w="1460" w:type="dxa"/>
            <w:vMerge w:val="restart"/>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Ответстве</w:t>
            </w:r>
            <w:r w:rsidRPr="00E709CF">
              <w:rPr>
                <w:color w:val="000000" w:themeColor="text1"/>
                <w:sz w:val="24"/>
                <w:szCs w:val="24"/>
              </w:rPr>
              <w:t>н</w:t>
            </w:r>
            <w:r w:rsidRPr="00E709CF">
              <w:rPr>
                <w:color w:val="000000" w:themeColor="text1"/>
                <w:sz w:val="24"/>
                <w:szCs w:val="24"/>
              </w:rPr>
              <w:t>ный за д</w:t>
            </w:r>
            <w:r w:rsidRPr="00E709CF">
              <w:rPr>
                <w:color w:val="000000" w:themeColor="text1"/>
                <w:sz w:val="24"/>
                <w:szCs w:val="24"/>
              </w:rPr>
              <w:t>о</w:t>
            </w:r>
            <w:r w:rsidRPr="00E709CF">
              <w:rPr>
                <w:color w:val="000000" w:themeColor="text1"/>
                <w:sz w:val="24"/>
                <w:szCs w:val="24"/>
              </w:rPr>
              <w:t>стижение показателя</w:t>
            </w:r>
          </w:p>
        </w:tc>
        <w:tc>
          <w:tcPr>
            <w:tcW w:w="2029" w:type="dxa"/>
            <w:vMerge w:val="restart"/>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Связь с показат</w:t>
            </w:r>
            <w:r w:rsidRPr="00E709CF">
              <w:rPr>
                <w:color w:val="000000" w:themeColor="text1"/>
                <w:sz w:val="24"/>
                <w:szCs w:val="24"/>
              </w:rPr>
              <w:t>е</w:t>
            </w:r>
            <w:r w:rsidRPr="00E709CF">
              <w:rPr>
                <w:color w:val="000000" w:themeColor="text1"/>
                <w:sz w:val="24"/>
                <w:szCs w:val="24"/>
              </w:rPr>
              <w:t>лями национал</w:t>
            </w:r>
            <w:r w:rsidRPr="00E709CF">
              <w:rPr>
                <w:color w:val="000000" w:themeColor="text1"/>
                <w:sz w:val="24"/>
                <w:szCs w:val="24"/>
              </w:rPr>
              <w:t>ь</w:t>
            </w:r>
            <w:r w:rsidRPr="00E709CF">
              <w:rPr>
                <w:color w:val="000000" w:themeColor="text1"/>
                <w:sz w:val="24"/>
                <w:szCs w:val="24"/>
              </w:rPr>
              <w:t>ных целей</w:t>
            </w:r>
          </w:p>
        </w:tc>
        <w:tc>
          <w:tcPr>
            <w:tcW w:w="1355" w:type="dxa"/>
            <w:vMerge w:val="restart"/>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Информ</w:t>
            </w:r>
            <w:r w:rsidRPr="00E709CF">
              <w:rPr>
                <w:color w:val="000000" w:themeColor="text1"/>
                <w:sz w:val="24"/>
                <w:szCs w:val="24"/>
              </w:rPr>
              <w:t>а</w:t>
            </w:r>
            <w:r w:rsidRPr="00E709CF">
              <w:rPr>
                <w:color w:val="000000" w:themeColor="text1"/>
                <w:sz w:val="24"/>
                <w:szCs w:val="24"/>
              </w:rPr>
              <w:t>ционная система</w:t>
            </w:r>
          </w:p>
        </w:tc>
      </w:tr>
      <w:tr w:rsidR="00E709CF" w:rsidRPr="00E709CF" w:rsidTr="007B5382">
        <w:trPr>
          <w:jc w:val="center"/>
        </w:trPr>
        <w:tc>
          <w:tcPr>
            <w:tcW w:w="2209" w:type="dxa"/>
            <w:vMerge/>
          </w:tcPr>
          <w:p w:rsidR="00793805" w:rsidRPr="00E709CF" w:rsidRDefault="00793805">
            <w:pPr>
              <w:autoSpaceDE w:val="0"/>
              <w:autoSpaceDN w:val="0"/>
              <w:adjustRightInd w:val="0"/>
              <w:jc w:val="center"/>
              <w:rPr>
                <w:color w:val="000000" w:themeColor="text1"/>
                <w:sz w:val="24"/>
                <w:szCs w:val="24"/>
              </w:rPr>
            </w:pPr>
          </w:p>
        </w:tc>
        <w:tc>
          <w:tcPr>
            <w:tcW w:w="1000" w:type="dxa"/>
            <w:vMerge/>
          </w:tcPr>
          <w:p w:rsidR="00793805" w:rsidRPr="00E709CF" w:rsidRDefault="00793805">
            <w:pPr>
              <w:autoSpaceDE w:val="0"/>
              <w:autoSpaceDN w:val="0"/>
              <w:adjustRightInd w:val="0"/>
              <w:jc w:val="center"/>
              <w:rPr>
                <w:color w:val="000000" w:themeColor="text1"/>
                <w:sz w:val="24"/>
                <w:szCs w:val="24"/>
              </w:rPr>
            </w:pPr>
          </w:p>
        </w:tc>
        <w:tc>
          <w:tcPr>
            <w:tcW w:w="992" w:type="dxa"/>
            <w:vMerge/>
          </w:tcPr>
          <w:p w:rsidR="00793805" w:rsidRPr="00E709CF" w:rsidRDefault="00793805">
            <w:pPr>
              <w:autoSpaceDE w:val="0"/>
              <w:autoSpaceDN w:val="0"/>
              <w:adjustRightInd w:val="0"/>
              <w:jc w:val="center"/>
              <w:rPr>
                <w:color w:val="000000" w:themeColor="text1"/>
                <w:sz w:val="24"/>
                <w:szCs w:val="24"/>
              </w:rPr>
            </w:pP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2024</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2025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2026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2027</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2028</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2029</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2030</w:t>
            </w:r>
          </w:p>
        </w:tc>
        <w:tc>
          <w:tcPr>
            <w:tcW w:w="981" w:type="dxa"/>
            <w:vMerge/>
          </w:tcPr>
          <w:p w:rsidR="00793805" w:rsidRPr="00E709CF" w:rsidRDefault="00793805">
            <w:pPr>
              <w:autoSpaceDE w:val="0"/>
              <w:autoSpaceDN w:val="0"/>
              <w:adjustRightInd w:val="0"/>
              <w:jc w:val="center"/>
              <w:rPr>
                <w:color w:val="000000" w:themeColor="text1"/>
                <w:sz w:val="24"/>
                <w:szCs w:val="24"/>
              </w:rPr>
            </w:pPr>
          </w:p>
        </w:tc>
        <w:tc>
          <w:tcPr>
            <w:tcW w:w="1460" w:type="dxa"/>
            <w:vMerge/>
          </w:tcPr>
          <w:p w:rsidR="00793805" w:rsidRPr="00E709CF" w:rsidRDefault="00793805">
            <w:pPr>
              <w:autoSpaceDE w:val="0"/>
              <w:autoSpaceDN w:val="0"/>
              <w:adjustRightInd w:val="0"/>
              <w:jc w:val="center"/>
              <w:rPr>
                <w:color w:val="000000" w:themeColor="text1"/>
                <w:sz w:val="24"/>
                <w:szCs w:val="24"/>
              </w:rPr>
            </w:pPr>
          </w:p>
        </w:tc>
        <w:tc>
          <w:tcPr>
            <w:tcW w:w="2029" w:type="dxa"/>
            <w:vMerge/>
          </w:tcPr>
          <w:p w:rsidR="00793805" w:rsidRPr="00E709CF" w:rsidRDefault="00793805">
            <w:pPr>
              <w:autoSpaceDE w:val="0"/>
              <w:autoSpaceDN w:val="0"/>
              <w:adjustRightInd w:val="0"/>
              <w:jc w:val="center"/>
              <w:rPr>
                <w:color w:val="000000" w:themeColor="text1"/>
                <w:sz w:val="24"/>
                <w:szCs w:val="24"/>
              </w:rPr>
            </w:pPr>
          </w:p>
        </w:tc>
        <w:tc>
          <w:tcPr>
            <w:tcW w:w="1355" w:type="dxa"/>
            <w:vMerge/>
          </w:tcPr>
          <w:p w:rsidR="00793805" w:rsidRPr="00E709CF" w:rsidRDefault="00793805">
            <w:pPr>
              <w:autoSpaceDE w:val="0"/>
              <w:autoSpaceDN w:val="0"/>
              <w:adjustRightInd w:val="0"/>
              <w:jc w:val="center"/>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3</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4</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7</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8</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9</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w:t>
            </w:r>
          </w:p>
        </w:tc>
        <w:tc>
          <w:tcPr>
            <w:tcW w:w="98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11</w:t>
            </w:r>
          </w:p>
        </w:tc>
        <w:tc>
          <w:tcPr>
            <w:tcW w:w="146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12</w:t>
            </w:r>
          </w:p>
        </w:tc>
        <w:tc>
          <w:tcPr>
            <w:tcW w:w="2029"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13</w:t>
            </w:r>
          </w:p>
        </w:tc>
        <w:tc>
          <w:tcPr>
            <w:tcW w:w="135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w:t>
            </w:r>
          </w:p>
        </w:tc>
      </w:tr>
      <w:tr w:rsidR="00E709CF" w:rsidRPr="00E709CF" w:rsidTr="00E709CF">
        <w:trPr>
          <w:jc w:val="center"/>
        </w:trPr>
        <w:tc>
          <w:tcPr>
            <w:tcW w:w="16167" w:type="dxa"/>
            <w:gridSpan w:val="14"/>
          </w:tcPr>
          <w:p w:rsidR="00793805" w:rsidRPr="00E709CF" w:rsidRDefault="00793805">
            <w:pPr>
              <w:autoSpaceDE w:val="0"/>
              <w:autoSpaceDN w:val="0"/>
              <w:adjustRightInd w:val="0"/>
              <w:jc w:val="center"/>
              <w:outlineLvl w:val="0"/>
              <w:rPr>
                <w:color w:val="000000" w:themeColor="text1"/>
                <w:sz w:val="24"/>
                <w:szCs w:val="24"/>
              </w:rPr>
            </w:pPr>
            <w:r w:rsidRPr="00E709CF">
              <w:rPr>
                <w:color w:val="000000" w:themeColor="text1"/>
                <w:sz w:val="24"/>
                <w:szCs w:val="24"/>
              </w:rPr>
              <w:t xml:space="preserve">Государственная </w:t>
            </w:r>
            <w:hyperlink r:id="rId17" w:history="1">
              <w:r w:rsidRPr="00E709CF">
                <w:rPr>
                  <w:color w:val="000000" w:themeColor="text1"/>
                  <w:sz w:val="24"/>
                  <w:szCs w:val="24"/>
                </w:rPr>
                <w:t>программа</w:t>
              </w:r>
            </w:hyperlink>
            <w:r w:rsidRPr="00E709CF">
              <w:rPr>
                <w:color w:val="000000" w:themeColor="text1"/>
                <w:sz w:val="24"/>
                <w:szCs w:val="24"/>
              </w:rPr>
              <w:t xml:space="preserve"> Республики Тыва </w:t>
            </w:r>
            <w:r w:rsidR="00DA70E1" w:rsidRPr="00E709CF">
              <w:rPr>
                <w:color w:val="000000" w:themeColor="text1"/>
                <w:sz w:val="24"/>
                <w:szCs w:val="24"/>
              </w:rPr>
              <w:t>«</w:t>
            </w:r>
            <w:r w:rsidRPr="00E709CF">
              <w:rPr>
                <w:color w:val="000000" w:themeColor="text1"/>
                <w:sz w:val="24"/>
                <w:szCs w:val="24"/>
              </w:rPr>
              <w:t>Обеспечение жителей Республики Тыва доступным и комфортным жильем</w:t>
            </w:r>
            <w:r w:rsidR="00DA70E1" w:rsidRPr="00E709CF">
              <w:rPr>
                <w:color w:val="000000" w:themeColor="text1"/>
                <w:sz w:val="24"/>
                <w:szCs w:val="24"/>
              </w:rPr>
              <w:t>»</w:t>
            </w:r>
          </w:p>
        </w:tc>
      </w:tr>
      <w:tr w:rsidR="00E709CF" w:rsidRPr="00E709CF" w:rsidTr="00E709CF">
        <w:trPr>
          <w:jc w:val="center"/>
        </w:trPr>
        <w:tc>
          <w:tcPr>
            <w:tcW w:w="16167" w:type="dxa"/>
            <w:gridSpan w:val="14"/>
          </w:tcPr>
          <w:p w:rsidR="00793805" w:rsidRPr="00E709CF" w:rsidRDefault="00A137DE">
            <w:pPr>
              <w:autoSpaceDE w:val="0"/>
              <w:autoSpaceDN w:val="0"/>
              <w:adjustRightInd w:val="0"/>
              <w:jc w:val="center"/>
              <w:outlineLvl w:val="1"/>
              <w:rPr>
                <w:color w:val="000000" w:themeColor="text1"/>
                <w:sz w:val="24"/>
                <w:szCs w:val="24"/>
              </w:rPr>
            </w:pPr>
            <w:r w:rsidRPr="00A137DE">
              <w:rPr>
                <w:sz w:val="24"/>
                <w:szCs w:val="24"/>
              </w:rPr>
              <w:t>1.</w:t>
            </w:r>
            <w:r>
              <w:t xml:space="preserve"> </w:t>
            </w:r>
            <w:hyperlink r:id="rId18" w:history="1">
              <w:r w:rsidR="00793805" w:rsidRPr="00E709CF">
                <w:rPr>
                  <w:color w:val="000000" w:themeColor="text1"/>
                  <w:sz w:val="24"/>
                  <w:szCs w:val="24"/>
                </w:rPr>
                <w:t>Подпрограмма 1</w:t>
              </w:r>
            </w:hyperlink>
            <w:r w:rsidR="00793805" w:rsidRPr="00E709CF">
              <w:rPr>
                <w:color w:val="000000" w:themeColor="text1"/>
                <w:sz w:val="24"/>
                <w:szCs w:val="24"/>
              </w:rPr>
              <w:t xml:space="preserve"> </w:t>
            </w:r>
            <w:r w:rsidR="00DA70E1" w:rsidRPr="00E709CF">
              <w:rPr>
                <w:color w:val="000000" w:themeColor="text1"/>
                <w:sz w:val="24"/>
                <w:szCs w:val="24"/>
              </w:rPr>
              <w:t>«</w:t>
            </w:r>
            <w:r w:rsidR="00793805" w:rsidRPr="00E709CF">
              <w:rPr>
                <w:color w:val="000000" w:themeColor="text1"/>
                <w:sz w:val="24"/>
                <w:szCs w:val="24"/>
              </w:rPr>
              <w:t>Территориальное планирование и комплексное развитие территорий</w:t>
            </w:r>
            <w:r w:rsidR="00DA70E1" w:rsidRPr="00E709CF">
              <w:rPr>
                <w:color w:val="000000" w:themeColor="text1"/>
                <w:sz w:val="24"/>
                <w:szCs w:val="24"/>
              </w:rPr>
              <w:t>»</w:t>
            </w:r>
          </w:p>
        </w:tc>
      </w:tr>
      <w:tr w:rsidR="00E709CF" w:rsidRPr="00E709CF" w:rsidTr="00E709CF">
        <w:trPr>
          <w:jc w:val="center"/>
        </w:trPr>
        <w:tc>
          <w:tcPr>
            <w:tcW w:w="16167" w:type="dxa"/>
            <w:gridSpan w:val="14"/>
          </w:tcPr>
          <w:p w:rsidR="00793805" w:rsidRPr="00E709CF" w:rsidRDefault="00793805" w:rsidP="00E709CF">
            <w:pPr>
              <w:autoSpaceDE w:val="0"/>
              <w:autoSpaceDN w:val="0"/>
              <w:adjustRightInd w:val="0"/>
              <w:rPr>
                <w:color w:val="000000" w:themeColor="text1"/>
                <w:sz w:val="24"/>
                <w:szCs w:val="24"/>
              </w:rPr>
            </w:pPr>
            <w:r w:rsidRPr="00E709CF">
              <w:rPr>
                <w:color w:val="000000" w:themeColor="text1"/>
                <w:sz w:val="24"/>
                <w:szCs w:val="24"/>
              </w:rPr>
              <w:t xml:space="preserve">Цели </w:t>
            </w:r>
            <w:r w:rsidR="00E709CF">
              <w:rPr>
                <w:color w:val="000000" w:themeColor="text1"/>
                <w:sz w:val="24"/>
                <w:szCs w:val="24"/>
              </w:rPr>
              <w:t>–</w:t>
            </w:r>
            <w:r w:rsidRPr="00E709CF">
              <w:rPr>
                <w:color w:val="000000" w:themeColor="text1"/>
                <w:sz w:val="24"/>
                <w:szCs w:val="24"/>
              </w:rPr>
              <w:t xml:space="preserve"> повышение уровня доступности жилья и качества жилищного обеспечения населения, создание в республике производства номенклатуры совр</w:t>
            </w:r>
            <w:r w:rsidRPr="00E709CF">
              <w:rPr>
                <w:color w:val="000000" w:themeColor="text1"/>
                <w:sz w:val="24"/>
                <w:szCs w:val="24"/>
              </w:rPr>
              <w:t>е</w:t>
            </w:r>
            <w:r w:rsidRPr="00E709CF">
              <w:rPr>
                <w:color w:val="000000" w:themeColor="text1"/>
                <w:sz w:val="24"/>
                <w:szCs w:val="24"/>
              </w:rPr>
              <w:t>менных конкурентоспособных и энергосберегающих строительных материалов, устойчивое территориальное развитие Республики Тыва и муниципальных образований Республики Тыва</w:t>
            </w: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1.1. Объем жили</w:t>
            </w:r>
            <w:r w:rsidRPr="00E709CF">
              <w:rPr>
                <w:color w:val="000000" w:themeColor="text1"/>
                <w:sz w:val="24"/>
                <w:szCs w:val="24"/>
              </w:rPr>
              <w:t>щ</w:t>
            </w:r>
            <w:r w:rsidRPr="00E709CF">
              <w:rPr>
                <w:color w:val="000000" w:themeColor="text1"/>
                <w:sz w:val="24"/>
                <w:szCs w:val="24"/>
              </w:rPr>
              <w:t xml:space="preserve">ного строительства </w:t>
            </w:r>
            <w:hyperlink w:anchor="Par239" w:history="1">
              <w:r w:rsidRPr="00E709CF">
                <w:rPr>
                  <w:color w:val="000000" w:themeColor="text1"/>
                  <w:sz w:val="24"/>
                  <w:szCs w:val="24"/>
                </w:rPr>
                <w:t>&lt;*&gt;</w:t>
              </w:r>
            </w:hyperlink>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млн. кв. м</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0,130</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0,140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0,155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0,175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0,171</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0,172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0,173</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0,174</w:t>
            </w:r>
          </w:p>
        </w:tc>
        <w:tc>
          <w:tcPr>
            <w:tcW w:w="981" w:type="dxa"/>
            <w:vMerge w:val="restart"/>
          </w:tcPr>
          <w:p w:rsidR="00793805" w:rsidRPr="00E709CF" w:rsidRDefault="00793805">
            <w:pPr>
              <w:autoSpaceDE w:val="0"/>
              <w:autoSpaceDN w:val="0"/>
              <w:adjustRightInd w:val="0"/>
              <w:rPr>
                <w:color w:val="000000" w:themeColor="text1"/>
                <w:sz w:val="24"/>
                <w:szCs w:val="24"/>
              </w:rPr>
            </w:pPr>
          </w:p>
        </w:tc>
        <w:tc>
          <w:tcPr>
            <w:tcW w:w="1460" w:type="dxa"/>
            <w:vMerge w:val="restart"/>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2029" w:type="dxa"/>
            <w:vMerge w:val="restart"/>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комфортная и безопасная среда для жизни</w:t>
            </w:r>
          </w:p>
        </w:tc>
        <w:tc>
          <w:tcPr>
            <w:tcW w:w="1355" w:type="dxa"/>
            <w:vMerge w:val="restart"/>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1.2. Ввод жилья в рамках меропри</w:t>
            </w:r>
            <w:r w:rsidRPr="00E709CF">
              <w:rPr>
                <w:color w:val="000000" w:themeColor="text1"/>
                <w:sz w:val="24"/>
                <w:szCs w:val="24"/>
              </w:rPr>
              <w:t>я</w:t>
            </w:r>
            <w:r w:rsidRPr="00E709CF">
              <w:rPr>
                <w:color w:val="000000" w:themeColor="text1"/>
                <w:sz w:val="24"/>
                <w:szCs w:val="24"/>
              </w:rPr>
              <w:t>тия по стимулир</w:t>
            </w:r>
            <w:r w:rsidRPr="00E709CF">
              <w:rPr>
                <w:color w:val="000000" w:themeColor="text1"/>
                <w:sz w:val="24"/>
                <w:szCs w:val="24"/>
              </w:rPr>
              <w:t>о</w:t>
            </w:r>
            <w:r w:rsidRPr="00E709CF">
              <w:rPr>
                <w:color w:val="000000" w:themeColor="text1"/>
                <w:sz w:val="24"/>
                <w:szCs w:val="24"/>
              </w:rPr>
              <w:t>ванию программ развития жилищн</w:t>
            </w:r>
            <w:r w:rsidRPr="00E709CF">
              <w:rPr>
                <w:color w:val="000000" w:themeColor="text1"/>
                <w:sz w:val="24"/>
                <w:szCs w:val="24"/>
              </w:rPr>
              <w:t>о</w:t>
            </w:r>
            <w:r w:rsidRPr="00E709CF">
              <w:rPr>
                <w:color w:val="000000" w:themeColor="text1"/>
                <w:sz w:val="24"/>
                <w:szCs w:val="24"/>
              </w:rPr>
              <w:t>го строительства</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млн. кв. м</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0,00</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0,006788</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0,006788</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0,020912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0,020912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0,020912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0,014124</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0,014124</w:t>
            </w:r>
          </w:p>
        </w:tc>
        <w:tc>
          <w:tcPr>
            <w:tcW w:w="981" w:type="dxa"/>
            <w:vMerge/>
          </w:tcPr>
          <w:p w:rsidR="00793805" w:rsidRPr="00E709CF" w:rsidRDefault="00793805">
            <w:pPr>
              <w:autoSpaceDE w:val="0"/>
              <w:autoSpaceDN w:val="0"/>
              <w:adjustRightInd w:val="0"/>
              <w:jc w:val="center"/>
              <w:rPr>
                <w:color w:val="000000" w:themeColor="text1"/>
                <w:sz w:val="24"/>
                <w:szCs w:val="24"/>
              </w:rPr>
            </w:pPr>
          </w:p>
        </w:tc>
        <w:tc>
          <w:tcPr>
            <w:tcW w:w="1460" w:type="dxa"/>
            <w:vMerge/>
          </w:tcPr>
          <w:p w:rsidR="00793805" w:rsidRPr="00E709CF" w:rsidRDefault="00793805">
            <w:pPr>
              <w:autoSpaceDE w:val="0"/>
              <w:autoSpaceDN w:val="0"/>
              <w:adjustRightInd w:val="0"/>
              <w:jc w:val="center"/>
              <w:rPr>
                <w:color w:val="000000" w:themeColor="text1"/>
                <w:sz w:val="24"/>
                <w:szCs w:val="24"/>
              </w:rPr>
            </w:pPr>
          </w:p>
        </w:tc>
        <w:tc>
          <w:tcPr>
            <w:tcW w:w="2029" w:type="dxa"/>
            <w:vMerge/>
          </w:tcPr>
          <w:p w:rsidR="00793805" w:rsidRPr="00E709CF" w:rsidRDefault="00793805">
            <w:pPr>
              <w:autoSpaceDE w:val="0"/>
              <w:autoSpaceDN w:val="0"/>
              <w:adjustRightInd w:val="0"/>
              <w:jc w:val="center"/>
              <w:rPr>
                <w:color w:val="000000" w:themeColor="text1"/>
                <w:sz w:val="24"/>
                <w:szCs w:val="24"/>
              </w:rPr>
            </w:pPr>
          </w:p>
        </w:tc>
        <w:tc>
          <w:tcPr>
            <w:tcW w:w="1355" w:type="dxa"/>
            <w:vMerge/>
          </w:tcPr>
          <w:p w:rsidR="00793805" w:rsidRPr="00E709CF" w:rsidRDefault="00793805">
            <w:pPr>
              <w:autoSpaceDE w:val="0"/>
              <w:autoSpaceDN w:val="0"/>
              <w:adjustRightInd w:val="0"/>
              <w:jc w:val="center"/>
              <w:rPr>
                <w:color w:val="000000" w:themeColor="text1"/>
                <w:sz w:val="24"/>
                <w:szCs w:val="24"/>
              </w:rPr>
            </w:pPr>
          </w:p>
        </w:tc>
      </w:tr>
    </w:tbl>
    <w:p w:rsidR="007B5382" w:rsidRDefault="007B5382"/>
    <w:p w:rsidR="007B5382" w:rsidRPr="00A137DE" w:rsidRDefault="007B5382">
      <w:pPr>
        <w:rPr>
          <w:sz w:val="2"/>
        </w:rPr>
      </w:pPr>
    </w:p>
    <w:tbl>
      <w:tblPr>
        <w:tblStyle w:val="a4"/>
        <w:tblW w:w="16167" w:type="dxa"/>
        <w:jc w:val="center"/>
        <w:tblInd w:w="-303" w:type="dxa"/>
        <w:tblLayout w:type="fixed"/>
        <w:tblCellMar>
          <w:left w:w="57" w:type="dxa"/>
          <w:right w:w="57" w:type="dxa"/>
        </w:tblCellMar>
        <w:tblLook w:val="0000" w:firstRow="0" w:lastRow="0" w:firstColumn="0" w:lastColumn="0" w:noHBand="0" w:noVBand="0"/>
      </w:tblPr>
      <w:tblGrid>
        <w:gridCol w:w="2209"/>
        <w:gridCol w:w="1000"/>
        <w:gridCol w:w="992"/>
        <w:gridCol w:w="831"/>
        <w:gridCol w:w="885"/>
        <w:gridCol w:w="885"/>
        <w:gridCol w:w="885"/>
        <w:gridCol w:w="885"/>
        <w:gridCol w:w="885"/>
        <w:gridCol w:w="885"/>
        <w:gridCol w:w="981"/>
        <w:gridCol w:w="1460"/>
        <w:gridCol w:w="2029"/>
        <w:gridCol w:w="1355"/>
      </w:tblGrid>
      <w:tr w:rsidR="007B5382" w:rsidRPr="00E709CF" w:rsidTr="007B5382">
        <w:trPr>
          <w:tblHeader/>
          <w:jc w:val="center"/>
        </w:trPr>
        <w:tc>
          <w:tcPr>
            <w:tcW w:w="2209"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w:t>
            </w:r>
          </w:p>
        </w:tc>
        <w:tc>
          <w:tcPr>
            <w:tcW w:w="1000"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2</w:t>
            </w:r>
          </w:p>
        </w:tc>
        <w:tc>
          <w:tcPr>
            <w:tcW w:w="992"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3</w:t>
            </w:r>
          </w:p>
        </w:tc>
        <w:tc>
          <w:tcPr>
            <w:tcW w:w="831"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4</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5</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6</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7</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8</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9</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10</w:t>
            </w:r>
          </w:p>
        </w:tc>
        <w:tc>
          <w:tcPr>
            <w:tcW w:w="981"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11</w:t>
            </w:r>
          </w:p>
        </w:tc>
        <w:tc>
          <w:tcPr>
            <w:tcW w:w="1460"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12</w:t>
            </w:r>
          </w:p>
        </w:tc>
        <w:tc>
          <w:tcPr>
            <w:tcW w:w="2029"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13</w:t>
            </w:r>
          </w:p>
        </w:tc>
        <w:tc>
          <w:tcPr>
            <w:tcW w:w="135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14</w:t>
            </w: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 xml:space="preserve">1.3. Общая площадь жилых помещений, приходящихся в среднем на одного жителя республики </w:t>
            </w:r>
            <w:hyperlink w:anchor="Par239" w:history="1">
              <w:r w:rsidRPr="00E709CF">
                <w:rPr>
                  <w:color w:val="000000" w:themeColor="text1"/>
                  <w:sz w:val="24"/>
                  <w:szCs w:val="24"/>
                </w:rPr>
                <w:t>&lt;*&gt;</w:t>
              </w:r>
            </w:hyperlink>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кв. м</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14,48</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14,57</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14,66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14,75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14,84</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14,93</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15,02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15,11</w:t>
            </w:r>
          </w:p>
        </w:tc>
        <w:tc>
          <w:tcPr>
            <w:tcW w:w="981" w:type="dxa"/>
          </w:tcPr>
          <w:p w:rsidR="00793805" w:rsidRPr="00E709CF" w:rsidRDefault="00793805">
            <w:pPr>
              <w:autoSpaceDE w:val="0"/>
              <w:autoSpaceDN w:val="0"/>
              <w:adjustRightInd w:val="0"/>
              <w:rPr>
                <w:color w:val="000000" w:themeColor="text1"/>
                <w:sz w:val="24"/>
                <w:szCs w:val="24"/>
              </w:rPr>
            </w:pPr>
          </w:p>
        </w:tc>
        <w:tc>
          <w:tcPr>
            <w:tcW w:w="1460" w:type="dxa"/>
          </w:tcPr>
          <w:p w:rsidR="00793805" w:rsidRPr="00E709CF" w:rsidRDefault="00793805">
            <w:pPr>
              <w:autoSpaceDE w:val="0"/>
              <w:autoSpaceDN w:val="0"/>
              <w:adjustRightInd w:val="0"/>
              <w:rPr>
                <w:color w:val="000000" w:themeColor="text1"/>
                <w:sz w:val="24"/>
                <w:szCs w:val="24"/>
              </w:rPr>
            </w:pPr>
          </w:p>
        </w:tc>
        <w:tc>
          <w:tcPr>
            <w:tcW w:w="2029" w:type="dxa"/>
          </w:tcPr>
          <w:p w:rsidR="00793805" w:rsidRPr="00E709CF" w:rsidRDefault="00793805">
            <w:pPr>
              <w:autoSpaceDE w:val="0"/>
              <w:autoSpaceDN w:val="0"/>
              <w:adjustRightInd w:val="0"/>
              <w:rPr>
                <w:color w:val="000000" w:themeColor="text1"/>
                <w:sz w:val="24"/>
                <w:szCs w:val="24"/>
              </w:rPr>
            </w:pPr>
          </w:p>
        </w:tc>
        <w:tc>
          <w:tcPr>
            <w:tcW w:w="1355" w:type="dxa"/>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1.4. Количество с</w:t>
            </w:r>
            <w:r w:rsidRPr="00E709CF">
              <w:rPr>
                <w:color w:val="000000" w:themeColor="text1"/>
                <w:sz w:val="24"/>
                <w:szCs w:val="24"/>
              </w:rPr>
              <w:t>е</w:t>
            </w:r>
            <w:r w:rsidRPr="00E709CF">
              <w:rPr>
                <w:color w:val="000000" w:themeColor="text1"/>
                <w:sz w:val="24"/>
                <w:szCs w:val="24"/>
              </w:rPr>
              <w:t xml:space="preserve">мей, улучшивших жилищные условия </w:t>
            </w:r>
            <w:hyperlink w:anchor="Par239" w:history="1">
              <w:r w:rsidRPr="00E709CF">
                <w:rPr>
                  <w:color w:val="000000" w:themeColor="text1"/>
                  <w:sz w:val="24"/>
                  <w:szCs w:val="24"/>
                </w:rPr>
                <w:t>&lt;*&gt;</w:t>
              </w:r>
            </w:hyperlink>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тыс. с</w:t>
            </w:r>
            <w:r w:rsidRPr="00E709CF">
              <w:rPr>
                <w:color w:val="000000" w:themeColor="text1"/>
                <w:sz w:val="24"/>
                <w:szCs w:val="24"/>
              </w:rPr>
              <w:t>е</w:t>
            </w:r>
            <w:r w:rsidRPr="00E709CF">
              <w:rPr>
                <w:color w:val="000000" w:themeColor="text1"/>
                <w:sz w:val="24"/>
                <w:szCs w:val="24"/>
              </w:rPr>
              <w:t>мей</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5,12</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5,27</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6,11</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6,06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6,20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6,35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6,62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7,04</w:t>
            </w:r>
          </w:p>
        </w:tc>
        <w:tc>
          <w:tcPr>
            <w:tcW w:w="981" w:type="dxa"/>
            <w:vMerge w:val="restart"/>
          </w:tcPr>
          <w:p w:rsidR="00793805" w:rsidRPr="00E709CF" w:rsidRDefault="00793805">
            <w:pPr>
              <w:autoSpaceDE w:val="0"/>
              <w:autoSpaceDN w:val="0"/>
              <w:adjustRightInd w:val="0"/>
              <w:rPr>
                <w:color w:val="000000" w:themeColor="text1"/>
                <w:sz w:val="24"/>
                <w:szCs w:val="24"/>
              </w:rPr>
            </w:pPr>
          </w:p>
        </w:tc>
        <w:tc>
          <w:tcPr>
            <w:tcW w:w="1460" w:type="dxa"/>
            <w:vMerge w:val="restart"/>
          </w:tcPr>
          <w:p w:rsidR="00793805" w:rsidRPr="00E709CF" w:rsidRDefault="00793805">
            <w:pPr>
              <w:autoSpaceDE w:val="0"/>
              <w:autoSpaceDN w:val="0"/>
              <w:adjustRightInd w:val="0"/>
              <w:rPr>
                <w:color w:val="000000" w:themeColor="text1"/>
                <w:sz w:val="24"/>
                <w:szCs w:val="24"/>
              </w:rPr>
            </w:pPr>
          </w:p>
        </w:tc>
        <w:tc>
          <w:tcPr>
            <w:tcW w:w="2029" w:type="dxa"/>
            <w:vMerge w:val="restart"/>
          </w:tcPr>
          <w:p w:rsidR="00793805" w:rsidRPr="00E709CF" w:rsidRDefault="00793805">
            <w:pPr>
              <w:autoSpaceDE w:val="0"/>
              <w:autoSpaceDN w:val="0"/>
              <w:adjustRightInd w:val="0"/>
              <w:rPr>
                <w:color w:val="000000" w:themeColor="text1"/>
                <w:sz w:val="24"/>
                <w:szCs w:val="24"/>
              </w:rPr>
            </w:pPr>
          </w:p>
        </w:tc>
        <w:tc>
          <w:tcPr>
            <w:tcW w:w="1355" w:type="dxa"/>
            <w:vMerge w:val="restart"/>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1.4.1. Количество семей отдельных категорий граждан Российской Фед</w:t>
            </w:r>
            <w:r w:rsidRPr="00E709CF">
              <w:rPr>
                <w:color w:val="000000" w:themeColor="text1"/>
                <w:sz w:val="24"/>
                <w:szCs w:val="24"/>
              </w:rPr>
              <w:t>е</w:t>
            </w:r>
            <w:r w:rsidRPr="00E709CF">
              <w:rPr>
                <w:color w:val="000000" w:themeColor="text1"/>
                <w:sz w:val="24"/>
                <w:szCs w:val="24"/>
              </w:rPr>
              <w:t>рации, обеспече</w:t>
            </w:r>
            <w:r w:rsidRPr="00E709CF">
              <w:rPr>
                <w:color w:val="000000" w:themeColor="text1"/>
                <w:sz w:val="24"/>
                <w:szCs w:val="24"/>
              </w:rPr>
              <w:t>н</w:t>
            </w:r>
            <w:r w:rsidRPr="00E709CF">
              <w:rPr>
                <w:color w:val="000000" w:themeColor="text1"/>
                <w:sz w:val="24"/>
                <w:szCs w:val="24"/>
              </w:rPr>
              <w:t xml:space="preserve">ных жильем </w:t>
            </w:r>
            <w:hyperlink w:anchor="Par239" w:history="1">
              <w:r w:rsidRPr="00E709CF">
                <w:rPr>
                  <w:color w:val="000000" w:themeColor="text1"/>
                  <w:sz w:val="24"/>
                  <w:szCs w:val="24"/>
                </w:rPr>
                <w:t>&lt;*&gt;</w:t>
              </w:r>
            </w:hyperlink>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тыс. с</w:t>
            </w:r>
            <w:r w:rsidRPr="00E709CF">
              <w:rPr>
                <w:color w:val="000000" w:themeColor="text1"/>
                <w:sz w:val="24"/>
                <w:szCs w:val="24"/>
              </w:rPr>
              <w:t>е</w:t>
            </w:r>
            <w:r w:rsidRPr="00E709CF">
              <w:rPr>
                <w:color w:val="000000" w:themeColor="text1"/>
                <w:sz w:val="24"/>
                <w:szCs w:val="24"/>
              </w:rPr>
              <w:t>мей</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0,429</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0,580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0,746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0,918</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0,966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1,086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1,206</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1,326</w:t>
            </w:r>
          </w:p>
        </w:tc>
        <w:tc>
          <w:tcPr>
            <w:tcW w:w="981" w:type="dxa"/>
            <w:vMerge/>
          </w:tcPr>
          <w:p w:rsidR="00793805" w:rsidRPr="00E709CF" w:rsidRDefault="00793805">
            <w:pPr>
              <w:autoSpaceDE w:val="0"/>
              <w:autoSpaceDN w:val="0"/>
              <w:adjustRightInd w:val="0"/>
              <w:jc w:val="center"/>
              <w:rPr>
                <w:color w:val="000000" w:themeColor="text1"/>
                <w:sz w:val="24"/>
                <w:szCs w:val="24"/>
              </w:rPr>
            </w:pPr>
          </w:p>
        </w:tc>
        <w:tc>
          <w:tcPr>
            <w:tcW w:w="1460" w:type="dxa"/>
            <w:vMerge/>
          </w:tcPr>
          <w:p w:rsidR="00793805" w:rsidRPr="00E709CF" w:rsidRDefault="00793805">
            <w:pPr>
              <w:autoSpaceDE w:val="0"/>
              <w:autoSpaceDN w:val="0"/>
              <w:adjustRightInd w:val="0"/>
              <w:jc w:val="center"/>
              <w:rPr>
                <w:color w:val="000000" w:themeColor="text1"/>
                <w:sz w:val="24"/>
                <w:szCs w:val="24"/>
              </w:rPr>
            </w:pPr>
          </w:p>
        </w:tc>
        <w:tc>
          <w:tcPr>
            <w:tcW w:w="2029" w:type="dxa"/>
            <w:vMerge/>
          </w:tcPr>
          <w:p w:rsidR="00793805" w:rsidRPr="00E709CF" w:rsidRDefault="00793805">
            <w:pPr>
              <w:autoSpaceDE w:val="0"/>
              <w:autoSpaceDN w:val="0"/>
              <w:adjustRightInd w:val="0"/>
              <w:jc w:val="center"/>
              <w:rPr>
                <w:color w:val="000000" w:themeColor="text1"/>
                <w:sz w:val="24"/>
                <w:szCs w:val="24"/>
              </w:rPr>
            </w:pPr>
          </w:p>
        </w:tc>
        <w:tc>
          <w:tcPr>
            <w:tcW w:w="1355" w:type="dxa"/>
            <w:vMerge/>
          </w:tcPr>
          <w:p w:rsidR="00793805" w:rsidRPr="00E709CF" w:rsidRDefault="00793805">
            <w:pPr>
              <w:autoSpaceDE w:val="0"/>
              <w:autoSpaceDN w:val="0"/>
              <w:adjustRightInd w:val="0"/>
              <w:jc w:val="center"/>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1.5. Актуализация документов терр</w:t>
            </w:r>
            <w:r w:rsidRPr="00E709CF">
              <w:rPr>
                <w:color w:val="000000" w:themeColor="text1"/>
                <w:sz w:val="24"/>
                <w:szCs w:val="24"/>
              </w:rPr>
              <w:t>и</w:t>
            </w:r>
            <w:r w:rsidRPr="00E709CF">
              <w:rPr>
                <w:color w:val="000000" w:themeColor="text1"/>
                <w:sz w:val="24"/>
                <w:szCs w:val="24"/>
              </w:rPr>
              <w:t>ториального план</w:t>
            </w:r>
            <w:r w:rsidRPr="00E709CF">
              <w:rPr>
                <w:color w:val="000000" w:themeColor="text1"/>
                <w:sz w:val="24"/>
                <w:szCs w:val="24"/>
              </w:rPr>
              <w:t>и</w:t>
            </w:r>
            <w:r w:rsidRPr="00E709CF">
              <w:rPr>
                <w:color w:val="000000" w:themeColor="text1"/>
                <w:sz w:val="24"/>
                <w:szCs w:val="24"/>
              </w:rPr>
              <w:t>рования Республ</w:t>
            </w:r>
            <w:r w:rsidRPr="00E709CF">
              <w:rPr>
                <w:color w:val="000000" w:themeColor="text1"/>
                <w:sz w:val="24"/>
                <w:szCs w:val="24"/>
              </w:rPr>
              <w:t>и</w:t>
            </w:r>
            <w:r w:rsidRPr="00E709CF">
              <w:rPr>
                <w:color w:val="000000" w:themeColor="text1"/>
                <w:sz w:val="24"/>
                <w:szCs w:val="24"/>
              </w:rPr>
              <w:t>ки Тыва</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проце</w:t>
            </w:r>
            <w:r w:rsidRPr="00E709CF">
              <w:rPr>
                <w:color w:val="000000" w:themeColor="text1"/>
                <w:sz w:val="24"/>
                <w:szCs w:val="24"/>
              </w:rPr>
              <w:t>н</w:t>
            </w:r>
            <w:r w:rsidRPr="00E709CF">
              <w:rPr>
                <w:color w:val="000000" w:themeColor="text1"/>
                <w:sz w:val="24"/>
                <w:szCs w:val="24"/>
              </w:rPr>
              <w:t>тов</w:t>
            </w:r>
          </w:p>
        </w:tc>
        <w:tc>
          <w:tcPr>
            <w:tcW w:w="992" w:type="dxa"/>
          </w:tcPr>
          <w:p w:rsidR="00793805" w:rsidRPr="00E709CF" w:rsidRDefault="00793805">
            <w:pPr>
              <w:autoSpaceDE w:val="0"/>
              <w:autoSpaceDN w:val="0"/>
              <w:adjustRightInd w:val="0"/>
              <w:rPr>
                <w:color w:val="000000" w:themeColor="text1"/>
                <w:sz w:val="24"/>
                <w:szCs w:val="24"/>
              </w:rPr>
            </w:pP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100</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vMerge w:val="restart"/>
          </w:tcPr>
          <w:p w:rsidR="00793805" w:rsidRPr="00E709CF" w:rsidRDefault="00793805">
            <w:pPr>
              <w:autoSpaceDE w:val="0"/>
              <w:autoSpaceDN w:val="0"/>
              <w:adjustRightInd w:val="0"/>
              <w:rPr>
                <w:color w:val="000000" w:themeColor="text1"/>
                <w:sz w:val="24"/>
                <w:szCs w:val="24"/>
              </w:rPr>
            </w:pPr>
          </w:p>
        </w:tc>
        <w:tc>
          <w:tcPr>
            <w:tcW w:w="1460" w:type="dxa"/>
            <w:vMerge w:val="restart"/>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2029" w:type="dxa"/>
            <w:vMerge w:val="restart"/>
          </w:tcPr>
          <w:p w:rsidR="00793805" w:rsidRPr="00E709CF" w:rsidRDefault="00793805">
            <w:pPr>
              <w:autoSpaceDE w:val="0"/>
              <w:autoSpaceDN w:val="0"/>
              <w:adjustRightInd w:val="0"/>
              <w:rPr>
                <w:color w:val="000000" w:themeColor="text1"/>
                <w:sz w:val="24"/>
                <w:szCs w:val="24"/>
              </w:rPr>
            </w:pPr>
          </w:p>
        </w:tc>
        <w:tc>
          <w:tcPr>
            <w:tcW w:w="1355" w:type="dxa"/>
            <w:vMerge w:val="restart"/>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1.6. Актуализация документов терр</w:t>
            </w:r>
            <w:r w:rsidRPr="00E709CF">
              <w:rPr>
                <w:color w:val="000000" w:themeColor="text1"/>
                <w:sz w:val="24"/>
                <w:szCs w:val="24"/>
              </w:rPr>
              <w:t>и</w:t>
            </w:r>
            <w:r w:rsidRPr="00E709CF">
              <w:rPr>
                <w:color w:val="000000" w:themeColor="text1"/>
                <w:sz w:val="24"/>
                <w:szCs w:val="24"/>
              </w:rPr>
              <w:t>ториального план</w:t>
            </w:r>
            <w:r w:rsidRPr="00E709CF">
              <w:rPr>
                <w:color w:val="000000" w:themeColor="text1"/>
                <w:sz w:val="24"/>
                <w:szCs w:val="24"/>
              </w:rPr>
              <w:t>и</w:t>
            </w:r>
            <w:r w:rsidRPr="00E709CF">
              <w:rPr>
                <w:color w:val="000000" w:themeColor="text1"/>
                <w:sz w:val="24"/>
                <w:szCs w:val="24"/>
              </w:rPr>
              <w:t>рования и град</w:t>
            </w:r>
            <w:r w:rsidRPr="00E709CF">
              <w:rPr>
                <w:color w:val="000000" w:themeColor="text1"/>
                <w:sz w:val="24"/>
                <w:szCs w:val="24"/>
              </w:rPr>
              <w:t>о</w:t>
            </w:r>
            <w:r w:rsidRPr="00E709CF">
              <w:rPr>
                <w:color w:val="000000" w:themeColor="text1"/>
                <w:sz w:val="24"/>
                <w:szCs w:val="24"/>
              </w:rPr>
              <w:t>строительного з</w:t>
            </w:r>
            <w:r w:rsidRPr="00E709CF">
              <w:rPr>
                <w:color w:val="000000" w:themeColor="text1"/>
                <w:sz w:val="24"/>
                <w:szCs w:val="24"/>
              </w:rPr>
              <w:t>о</w:t>
            </w:r>
            <w:r w:rsidRPr="00E709CF">
              <w:rPr>
                <w:color w:val="000000" w:themeColor="text1"/>
                <w:sz w:val="24"/>
                <w:szCs w:val="24"/>
              </w:rPr>
              <w:t>нирования горо</w:t>
            </w:r>
            <w:r w:rsidRPr="00E709CF">
              <w:rPr>
                <w:color w:val="000000" w:themeColor="text1"/>
                <w:sz w:val="24"/>
                <w:szCs w:val="24"/>
              </w:rPr>
              <w:t>д</w:t>
            </w:r>
            <w:r w:rsidRPr="00E709CF">
              <w:rPr>
                <w:color w:val="000000" w:themeColor="text1"/>
                <w:sz w:val="24"/>
                <w:szCs w:val="24"/>
              </w:rPr>
              <w:t>ских округов и п</w:t>
            </w:r>
            <w:r w:rsidRPr="00E709CF">
              <w:rPr>
                <w:color w:val="000000" w:themeColor="text1"/>
                <w:sz w:val="24"/>
                <w:szCs w:val="24"/>
              </w:rPr>
              <w:t>о</w:t>
            </w:r>
            <w:r w:rsidRPr="00E709CF">
              <w:rPr>
                <w:color w:val="000000" w:themeColor="text1"/>
                <w:sz w:val="24"/>
                <w:szCs w:val="24"/>
              </w:rPr>
              <w:t>селений</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проце</w:t>
            </w:r>
            <w:r w:rsidRPr="00E709CF">
              <w:rPr>
                <w:color w:val="000000" w:themeColor="text1"/>
                <w:sz w:val="24"/>
                <w:szCs w:val="24"/>
              </w:rPr>
              <w:t>н</w:t>
            </w:r>
            <w:r w:rsidRPr="00E709CF">
              <w:rPr>
                <w:color w:val="000000" w:themeColor="text1"/>
                <w:sz w:val="24"/>
                <w:szCs w:val="24"/>
              </w:rPr>
              <w:t>тов</w:t>
            </w:r>
          </w:p>
        </w:tc>
        <w:tc>
          <w:tcPr>
            <w:tcW w:w="992" w:type="dxa"/>
          </w:tcPr>
          <w:p w:rsidR="00793805" w:rsidRPr="00E709CF" w:rsidRDefault="00793805">
            <w:pPr>
              <w:autoSpaceDE w:val="0"/>
              <w:autoSpaceDN w:val="0"/>
              <w:adjustRightInd w:val="0"/>
              <w:rPr>
                <w:color w:val="000000" w:themeColor="text1"/>
                <w:sz w:val="24"/>
                <w:szCs w:val="24"/>
              </w:rPr>
            </w:pP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100</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vMerge/>
          </w:tcPr>
          <w:p w:rsidR="00793805" w:rsidRPr="00E709CF" w:rsidRDefault="00793805">
            <w:pPr>
              <w:autoSpaceDE w:val="0"/>
              <w:autoSpaceDN w:val="0"/>
              <w:adjustRightInd w:val="0"/>
              <w:rPr>
                <w:color w:val="000000" w:themeColor="text1"/>
                <w:sz w:val="24"/>
                <w:szCs w:val="24"/>
              </w:rPr>
            </w:pPr>
          </w:p>
        </w:tc>
        <w:tc>
          <w:tcPr>
            <w:tcW w:w="1460" w:type="dxa"/>
            <w:vMerge/>
          </w:tcPr>
          <w:p w:rsidR="00793805" w:rsidRPr="00E709CF" w:rsidRDefault="00793805">
            <w:pPr>
              <w:autoSpaceDE w:val="0"/>
              <w:autoSpaceDN w:val="0"/>
              <w:adjustRightInd w:val="0"/>
              <w:rPr>
                <w:color w:val="000000" w:themeColor="text1"/>
                <w:sz w:val="24"/>
                <w:szCs w:val="24"/>
              </w:rPr>
            </w:pPr>
          </w:p>
        </w:tc>
        <w:tc>
          <w:tcPr>
            <w:tcW w:w="2029" w:type="dxa"/>
            <w:vMerge/>
          </w:tcPr>
          <w:p w:rsidR="00793805" w:rsidRPr="00E709CF" w:rsidRDefault="00793805">
            <w:pPr>
              <w:autoSpaceDE w:val="0"/>
              <w:autoSpaceDN w:val="0"/>
              <w:adjustRightInd w:val="0"/>
              <w:rPr>
                <w:color w:val="000000" w:themeColor="text1"/>
                <w:sz w:val="24"/>
                <w:szCs w:val="24"/>
              </w:rPr>
            </w:pPr>
          </w:p>
        </w:tc>
        <w:tc>
          <w:tcPr>
            <w:tcW w:w="1355" w:type="dxa"/>
            <w:vMerge/>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1.7 Наличие пр</w:t>
            </w:r>
            <w:r w:rsidRPr="00E709CF">
              <w:rPr>
                <w:color w:val="000000" w:themeColor="text1"/>
                <w:sz w:val="24"/>
                <w:szCs w:val="24"/>
              </w:rPr>
              <w:t>о</w:t>
            </w:r>
            <w:r w:rsidRPr="00E709CF">
              <w:rPr>
                <w:color w:val="000000" w:themeColor="text1"/>
                <w:sz w:val="24"/>
                <w:szCs w:val="24"/>
              </w:rPr>
              <w:t>ектно-сметной д</w:t>
            </w:r>
            <w:r w:rsidRPr="00E709CF">
              <w:rPr>
                <w:color w:val="000000" w:themeColor="text1"/>
                <w:sz w:val="24"/>
                <w:szCs w:val="24"/>
              </w:rPr>
              <w:t>о</w:t>
            </w:r>
            <w:r w:rsidRPr="00E709CF">
              <w:rPr>
                <w:color w:val="000000" w:themeColor="text1"/>
                <w:sz w:val="24"/>
                <w:szCs w:val="24"/>
              </w:rPr>
              <w:lastRenderedPageBreak/>
              <w:t>кументации по пр</w:t>
            </w:r>
            <w:r w:rsidRPr="00E709CF">
              <w:rPr>
                <w:color w:val="000000" w:themeColor="text1"/>
                <w:sz w:val="24"/>
                <w:szCs w:val="24"/>
              </w:rPr>
              <w:t>о</w:t>
            </w:r>
            <w:r w:rsidRPr="00E709CF">
              <w:rPr>
                <w:color w:val="000000" w:themeColor="text1"/>
                <w:sz w:val="24"/>
                <w:szCs w:val="24"/>
              </w:rPr>
              <w:t>екту планировки микрорайонов с наружными инж</w:t>
            </w:r>
            <w:r w:rsidRPr="00E709CF">
              <w:rPr>
                <w:color w:val="000000" w:themeColor="text1"/>
                <w:sz w:val="24"/>
                <w:szCs w:val="24"/>
              </w:rPr>
              <w:t>е</w:t>
            </w:r>
            <w:r w:rsidRPr="00E709CF">
              <w:rPr>
                <w:color w:val="000000" w:themeColor="text1"/>
                <w:sz w:val="24"/>
                <w:szCs w:val="24"/>
              </w:rPr>
              <w:t>нерными сетями</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lastRenderedPageBreak/>
              <w:t>единиц</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7</w:t>
            </w:r>
          </w:p>
        </w:tc>
        <w:tc>
          <w:tcPr>
            <w:tcW w:w="831"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8</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vMerge/>
          </w:tcPr>
          <w:p w:rsidR="00793805" w:rsidRPr="00E709CF" w:rsidRDefault="00793805">
            <w:pPr>
              <w:autoSpaceDE w:val="0"/>
              <w:autoSpaceDN w:val="0"/>
              <w:adjustRightInd w:val="0"/>
              <w:rPr>
                <w:color w:val="000000" w:themeColor="text1"/>
                <w:sz w:val="24"/>
                <w:szCs w:val="24"/>
              </w:rPr>
            </w:pPr>
          </w:p>
        </w:tc>
        <w:tc>
          <w:tcPr>
            <w:tcW w:w="1460" w:type="dxa"/>
            <w:vMerge/>
          </w:tcPr>
          <w:p w:rsidR="00793805" w:rsidRPr="00E709CF" w:rsidRDefault="00793805">
            <w:pPr>
              <w:autoSpaceDE w:val="0"/>
              <w:autoSpaceDN w:val="0"/>
              <w:adjustRightInd w:val="0"/>
              <w:rPr>
                <w:color w:val="000000" w:themeColor="text1"/>
                <w:sz w:val="24"/>
                <w:szCs w:val="24"/>
              </w:rPr>
            </w:pPr>
          </w:p>
        </w:tc>
        <w:tc>
          <w:tcPr>
            <w:tcW w:w="2029" w:type="dxa"/>
            <w:vMerge/>
          </w:tcPr>
          <w:p w:rsidR="00793805" w:rsidRPr="00E709CF" w:rsidRDefault="00793805">
            <w:pPr>
              <w:autoSpaceDE w:val="0"/>
              <w:autoSpaceDN w:val="0"/>
              <w:adjustRightInd w:val="0"/>
              <w:rPr>
                <w:color w:val="000000" w:themeColor="text1"/>
                <w:sz w:val="24"/>
                <w:szCs w:val="24"/>
              </w:rPr>
            </w:pPr>
          </w:p>
        </w:tc>
        <w:tc>
          <w:tcPr>
            <w:tcW w:w="1355" w:type="dxa"/>
            <w:vMerge/>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проце</w:t>
            </w:r>
            <w:r w:rsidRPr="00E709CF">
              <w:rPr>
                <w:color w:val="000000" w:themeColor="text1"/>
                <w:sz w:val="24"/>
                <w:szCs w:val="24"/>
              </w:rPr>
              <w:t>н</w:t>
            </w:r>
            <w:r w:rsidRPr="00E709CF">
              <w:rPr>
                <w:color w:val="000000" w:themeColor="text1"/>
                <w:sz w:val="24"/>
                <w:szCs w:val="24"/>
              </w:rPr>
              <w:t>тов</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50</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100</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vMerge/>
          </w:tcPr>
          <w:p w:rsidR="00793805" w:rsidRPr="00E709CF" w:rsidRDefault="00793805">
            <w:pPr>
              <w:autoSpaceDE w:val="0"/>
              <w:autoSpaceDN w:val="0"/>
              <w:adjustRightInd w:val="0"/>
              <w:rPr>
                <w:color w:val="000000" w:themeColor="text1"/>
                <w:sz w:val="24"/>
                <w:szCs w:val="24"/>
              </w:rPr>
            </w:pPr>
          </w:p>
        </w:tc>
        <w:tc>
          <w:tcPr>
            <w:tcW w:w="1460" w:type="dxa"/>
            <w:vMerge/>
          </w:tcPr>
          <w:p w:rsidR="00793805" w:rsidRPr="00E709CF" w:rsidRDefault="00793805">
            <w:pPr>
              <w:autoSpaceDE w:val="0"/>
              <w:autoSpaceDN w:val="0"/>
              <w:adjustRightInd w:val="0"/>
              <w:rPr>
                <w:color w:val="000000" w:themeColor="text1"/>
                <w:sz w:val="24"/>
                <w:szCs w:val="24"/>
              </w:rPr>
            </w:pPr>
          </w:p>
        </w:tc>
        <w:tc>
          <w:tcPr>
            <w:tcW w:w="2029" w:type="dxa"/>
            <w:vMerge/>
          </w:tcPr>
          <w:p w:rsidR="00793805" w:rsidRPr="00E709CF" w:rsidRDefault="00793805">
            <w:pPr>
              <w:autoSpaceDE w:val="0"/>
              <w:autoSpaceDN w:val="0"/>
              <w:adjustRightInd w:val="0"/>
              <w:rPr>
                <w:color w:val="000000" w:themeColor="text1"/>
                <w:sz w:val="24"/>
                <w:szCs w:val="24"/>
              </w:rPr>
            </w:pPr>
          </w:p>
        </w:tc>
        <w:tc>
          <w:tcPr>
            <w:tcW w:w="1355" w:type="dxa"/>
            <w:vMerge/>
          </w:tcPr>
          <w:p w:rsidR="00793805" w:rsidRPr="00E709CF" w:rsidRDefault="00793805">
            <w:pPr>
              <w:autoSpaceDE w:val="0"/>
              <w:autoSpaceDN w:val="0"/>
              <w:adjustRightInd w:val="0"/>
              <w:rPr>
                <w:color w:val="000000" w:themeColor="text1"/>
                <w:sz w:val="24"/>
                <w:szCs w:val="24"/>
              </w:rPr>
            </w:pPr>
          </w:p>
        </w:tc>
      </w:tr>
      <w:tr w:rsidR="00E709CF" w:rsidRPr="00E709CF" w:rsidTr="00E709CF">
        <w:trPr>
          <w:jc w:val="center"/>
        </w:trPr>
        <w:tc>
          <w:tcPr>
            <w:tcW w:w="16167" w:type="dxa"/>
            <w:gridSpan w:val="14"/>
          </w:tcPr>
          <w:p w:rsidR="00793805" w:rsidRPr="00E709CF" w:rsidRDefault="00A137DE">
            <w:pPr>
              <w:autoSpaceDE w:val="0"/>
              <w:autoSpaceDN w:val="0"/>
              <w:adjustRightInd w:val="0"/>
              <w:jc w:val="center"/>
              <w:outlineLvl w:val="1"/>
              <w:rPr>
                <w:color w:val="000000" w:themeColor="text1"/>
                <w:sz w:val="24"/>
                <w:szCs w:val="24"/>
              </w:rPr>
            </w:pPr>
            <w:r w:rsidRPr="00A137DE">
              <w:rPr>
                <w:sz w:val="24"/>
                <w:szCs w:val="24"/>
              </w:rPr>
              <w:t xml:space="preserve">2. </w:t>
            </w:r>
            <w:hyperlink r:id="rId19" w:history="1">
              <w:r w:rsidR="00793805" w:rsidRPr="00A137DE">
                <w:rPr>
                  <w:color w:val="000000" w:themeColor="text1"/>
                  <w:sz w:val="24"/>
                  <w:szCs w:val="24"/>
                </w:rPr>
                <w:t>Подпрограмма 2</w:t>
              </w:r>
            </w:hyperlink>
            <w:r w:rsidR="00793805" w:rsidRPr="00E709CF">
              <w:rPr>
                <w:color w:val="000000" w:themeColor="text1"/>
                <w:sz w:val="24"/>
                <w:szCs w:val="24"/>
              </w:rPr>
              <w:t xml:space="preserve"> </w:t>
            </w:r>
            <w:r w:rsidR="00DA70E1" w:rsidRPr="00E709CF">
              <w:rPr>
                <w:color w:val="000000" w:themeColor="text1"/>
                <w:sz w:val="24"/>
                <w:szCs w:val="24"/>
              </w:rPr>
              <w:t>«</w:t>
            </w:r>
            <w:r w:rsidR="00793805" w:rsidRPr="00E709CF">
              <w:rPr>
                <w:color w:val="000000" w:themeColor="text1"/>
                <w:sz w:val="24"/>
                <w:szCs w:val="24"/>
              </w:rPr>
              <w:t>Развитие промышленности строительных материалов</w:t>
            </w:r>
            <w:r w:rsidR="00DA70E1" w:rsidRPr="00E709CF">
              <w:rPr>
                <w:color w:val="000000" w:themeColor="text1"/>
                <w:sz w:val="24"/>
                <w:szCs w:val="24"/>
              </w:rPr>
              <w:t>»</w:t>
            </w:r>
          </w:p>
        </w:tc>
      </w:tr>
      <w:tr w:rsidR="00E709CF" w:rsidRPr="00E709CF" w:rsidTr="00E709CF">
        <w:trPr>
          <w:jc w:val="center"/>
        </w:trPr>
        <w:tc>
          <w:tcPr>
            <w:tcW w:w="16167" w:type="dxa"/>
            <w:gridSpan w:val="14"/>
          </w:tcPr>
          <w:p w:rsidR="00793805" w:rsidRPr="00E709CF" w:rsidRDefault="00793805" w:rsidP="007B5382">
            <w:pPr>
              <w:autoSpaceDE w:val="0"/>
              <w:autoSpaceDN w:val="0"/>
              <w:adjustRightInd w:val="0"/>
              <w:rPr>
                <w:color w:val="000000" w:themeColor="text1"/>
                <w:sz w:val="24"/>
                <w:szCs w:val="24"/>
              </w:rPr>
            </w:pPr>
            <w:r w:rsidRPr="00E709CF">
              <w:rPr>
                <w:color w:val="000000" w:themeColor="text1"/>
                <w:sz w:val="24"/>
                <w:szCs w:val="24"/>
              </w:rPr>
              <w:t xml:space="preserve">Цель </w:t>
            </w:r>
            <w:r w:rsidR="007B5382">
              <w:rPr>
                <w:color w:val="000000" w:themeColor="text1"/>
                <w:sz w:val="24"/>
                <w:szCs w:val="24"/>
              </w:rPr>
              <w:t>–</w:t>
            </w:r>
            <w:r w:rsidRPr="00E709CF">
              <w:rPr>
                <w:color w:val="000000" w:themeColor="text1"/>
                <w:sz w:val="24"/>
                <w:szCs w:val="24"/>
              </w:rPr>
              <w:t xml:space="preserve"> 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 социально-культурного, промышленного строител</w:t>
            </w:r>
            <w:r w:rsidRPr="00E709CF">
              <w:rPr>
                <w:color w:val="000000" w:themeColor="text1"/>
                <w:sz w:val="24"/>
                <w:szCs w:val="24"/>
              </w:rPr>
              <w:t>ь</w:t>
            </w:r>
            <w:r w:rsidRPr="00E709CF">
              <w:rPr>
                <w:color w:val="000000" w:themeColor="text1"/>
                <w:sz w:val="24"/>
                <w:szCs w:val="24"/>
              </w:rPr>
              <w:t>ства, объектов инженерной и транспортной инфраструктуры, а также модернизации жилищного фонда</w:t>
            </w: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2.1. Увеличение производительн</w:t>
            </w:r>
            <w:r w:rsidRPr="00E709CF">
              <w:rPr>
                <w:color w:val="000000" w:themeColor="text1"/>
                <w:sz w:val="24"/>
                <w:szCs w:val="24"/>
              </w:rPr>
              <w:t>о</w:t>
            </w:r>
            <w:r w:rsidRPr="00E709CF">
              <w:rPr>
                <w:color w:val="000000" w:themeColor="text1"/>
                <w:sz w:val="24"/>
                <w:szCs w:val="24"/>
              </w:rPr>
              <w:t>сти кирпича (кер</w:t>
            </w:r>
            <w:r w:rsidRPr="00E709CF">
              <w:rPr>
                <w:color w:val="000000" w:themeColor="text1"/>
                <w:sz w:val="24"/>
                <w:szCs w:val="24"/>
              </w:rPr>
              <w:t>а</w:t>
            </w:r>
            <w:r w:rsidRPr="00E709CF">
              <w:rPr>
                <w:color w:val="000000" w:themeColor="text1"/>
                <w:sz w:val="24"/>
                <w:szCs w:val="24"/>
              </w:rPr>
              <w:t>мический)</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млн. шт.</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vMerge w:val="restart"/>
          </w:tcPr>
          <w:p w:rsidR="00793805" w:rsidRPr="00E709CF" w:rsidRDefault="00793805">
            <w:pPr>
              <w:autoSpaceDE w:val="0"/>
              <w:autoSpaceDN w:val="0"/>
              <w:adjustRightInd w:val="0"/>
              <w:rPr>
                <w:color w:val="000000" w:themeColor="text1"/>
                <w:sz w:val="24"/>
                <w:szCs w:val="24"/>
              </w:rPr>
            </w:pPr>
          </w:p>
        </w:tc>
        <w:tc>
          <w:tcPr>
            <w:tcW w:w="1460" w:type="dxa"/>
            <w:vMerge w:val="restart"/>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2029" w:type="dxa"/>
            <w:vMerge w:val="restart"/>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достойный, э</w:t>
            </w:r>
            <w:r w:rsidRPr="00E709CF">
              <w:rPr>
                <w:color w:val="000000" w:themeColor="text1"/>
                <w:sz w:val="24"/>
                <w:szCs w:val="24"/>
              </w:rPr>
              <w:t>ф</w:t>
            </w:r>
            <w:r w:rsidRPr="00E709CF">
              <w:rPr>
                <w:color w:val="000000" w:themeColor="text1"/>
                <w:sz w:val="24"/>
                <w:szCs w:val="24"/>
              </w:rPr>
              <w:t>фективный труд и успешное пре</w:t>
            </w:r>
            <w:r w:rsidRPr="00E709CF">
              <w:rPr>
                <w:color w:val="000000" w:themeColor="text1"/>
                <w:sz w:val="24"/>
                <w:szCs w:val="24"/>
              </w:rPr>
              <w:t>д</w:t>
            </w:r>
            <w:r w:rsidRPr="00E709CF">
              <w:rPr>
                <w:color w:val="000000" w:themeColor="text1"/>
                <w:sz w:val="24"/>
                <w:szCs w:val="24"/>
              </w:rPr>
              <w:t>принимательство</w:t>
            </w:r>
          </w:p>
        </w:tc>
        <w:tc>
          <w:tcPr>
            <w:tcW w:w="1355" w:type="dxa"/>
            <w:vMerge w:val="restart"/>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A137DE" w:rsidRDefault="00793805">
            <w:pPr>
              <w:autoSpaceDE w:val="0"/>
              <w:autoSpaceDN w:val="0"/>
              <w:adjustRightInd w:val="0"/>
              <w:rPr>
                <w:color w:val="000000" w:themeColor="text1"/>
                <w:sz w:val="24"/>
                <w:szCs w:val="24"/>
              </w:rPr>
            </w:pPr>
            <w:r w:rsidRPr="00A137DE">
              <w:rPr>
                <w:color w:val="000000" w:themeColor="text1"/>
                <w:sz w:val="24"/>
                <w:szCs w:val="24"/>
              </w:rPr>
              <w:t>2.2. Увеличение производительн</w:t>
            </w:r>
            <w:r w:rsidRPr="00A137DE">
              <w:rPr>
                <w:color w:val="000000" w:themeColor="text1"/>
                <w:sz w:val="24"/>
                <w:szCs w:val="24"/>
              </w:rPr>
              <w:t>о</w:t>
            </w:r>
            <w:r w:rsidRPr="00A137DE">
              <w:rPr>
                <w:color w:val="000000" w:themeColor="text1"/>
                <w:sz w:val="24"/>
                <w:szCs w:val="24"/>
              </w:rPr>
              <w:t>сти железобето</w:t>
            </w:r>
            <w:r w:rsidRPr="00A137DE">
              <w:rPr>
                <w:color w:val="000000" w:themeColor="text1"/>
                <w:sz w:val="24"/>
                <w:szCs w:val="24"/>
              </w:rPr>
              <w:t>н</w:t>
            </w:r>
            <w:r w:rsidRPr="00A137DE">
              <w:rPr>
                <w:color w:val="000000" w:themeColor="text1"/>
                <w:sz w:val="24"/>
                <w:szCs w:val="24"/>
              </w:rPr>
              <w:t>ных конструкций и изделий</w:t>
            </w:r>
          </w:p>
        </w:tc>
        <w:tc>
          <w:tcPr>
            <w:tcW w:w="1000"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тыс. куб. м</w:t>
            </w:r>
          </w:p>
        </w:tc>
        <w:tc>
          <w:tcPr>
            <w:tcW w:w="992"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60</w:t>
            </w:r>
          </w:p>
        </w:tc>
        <w:tc>
          <w:tcPr>
            <w:tcW w:w="831"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62</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64</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66</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68</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68</w:t>
            </w:r>
          </w:p>
        </w:tc>
        <w:tc>
          <w:tcPr>
            <w:tcW w:w="885" w:type="dxa"/>
          </w:tcPr>
          <w:p w:rsidR="00793805" w:rsidRPr="00A137DE" w:rsidRDefault="00793805">
            <w:pPr>
              <w:autoSpaceDE w:val="0"/>
              <w:autoSpaceDN w:val="0"/>
              <w:adjustRightInd w:val="0"/>
              <w:rPr>
                <w:color w:val="000000" w:themeColor="text1"/>
                <w:sz w:val="24"/>
                <w:szCs w:val="24"/>
              </w:rPr>
            </w:pPr>
          </w:p>
        </w:tc>
        <w:tc>
          <w:tcPr>
            <w:tcW w:w="885" w:type="dxa"/>
          </w:tcPr>
          <w:p w:rsidR="00793805" w:rsidRPr="00A137DE" w:rsidRDefault="00793805">
            <w:pPr>
              <w:autoSpaceDE w:val="0"/>
              <w:autoSpaceDN w:val="0"/>
              <w:adjustRightInd w:val="0"/>
              <w:rPr>
                <w:color w:val="000000" w:themeColor="text1"/>
                <w:sz w:val="24"/>
                <w:szCs w:val="24"/>
              </w:rPr>
            </w:pPr>
          </w:p>
        </w:tc>
        <w:tc>
          <w:tcPr>
            <w:tcW w:w="981" w:type="dxa"/>
            <w:vMerge/>
          </w:tcPr>
          <w:p w:rsidR="00793805" w:rsidRPr="00A137DE" w:rsidRDefault="00793805">
            <w:pPr>
              <w:autoSpaceDE w:val="0"/>
              <w:autoSpaceDN w:val="0"/>
              <w:adjustRightInd w:val="0"/>
              <w:rPr>
                <w:color w:val="000000" w:themeColor="text1"/>
                <w:sz w:val="24"/>
                <w:szCs w:val="24"/>
              </w:rPr>
            </w:pPr>
          </w:p>
        </w:tc>
        <w:tc>
          <w:tcPr>
            <w:tcW w:w="1460" w:type="dxa"/>
            <w:vMerge/>
          </w:tcPr>
          <w:p w:rsidR="00793805" w:rsidRPr="00A137DE" w:rsidRDefault="00793805">
            <w:pPr>
              <w:autoSpaceDE w:val="0"/>
              <w:autoSpaceDN w:val="0"/>
              <w:adjustRightInd w:val="0"/>
              <w:rPr>
                <w:color w:val="000000" w:themeColor="text1"/>
                <w:sz w:val="24"/>
                <w:szCs w:val="24"/>
              </w:rPr>
            </w:pPr>
          </w:p>
        </w:tc>
        <w:tc>
          <w:tcPr>
            <w:tcW w:w="2029" w:type="dxa"/>
            <w:vMerge/>
          </w:tcPr>
          <w:p w:rsidR="00793805" w:rsidRPr="00A137DE" w:rsidRDefault="00793805">
            <w:pPr>
              <w:autoSpaceDE w:val="0"/>
              <w:autoSpaceDN w:val="0"/>
              <w:adjustRightInd w:val="0"/>
              <w:rPr>
                <w:color w:val="000000" w:themeColor="text1"/>
                <w:sz w:val="24"/>
                <w:szCs w:val="24"/>
              </w:rPr>
            </w:pPr>
          </w:p>
        </w:tc>
        <w:tc>
          <w:tcPr>
            <w:tcW w:w="1355" w:type="dxa"/>
            <w:vMerge/>
          </w:tcPr>
          <w:p w:rsidR="00793805" w:rsidRPr="00A137DE" w:rsidRDefault="00793805">
            <w:pPr>
              <w:autoSpaceDE w:val="0"/>
              <w:autoSpaceDN w:val="0"/>
              <w:adjustRightInd w:val="0"/>
              <w:rPr>
                <w:color w:val="000000" w:themeColor="text1"/>
                <w:sz w:val="24"/>
                <w:szCs w:val="24"/>
              </w:rPr>
            </w:pPr>
          </w:p>
        </w:tc>
      </w:tr>
      <w:tr w:rsidR="00E709CF" w:rsidRPr="00E709CF" w:rsidTr="00E709CF">
        <w:trPr>
          <w:jc w:val="center"/>
        </w:trPr>
        <w:tc>
          <w:tcPr>
            <w:tcW w:w="16167" w:type="dxa"/>
            <w:gridSpan w:val="14"/>
          </w:tcPr>
          <w:p w:rsidR="00793805" w:rsidRPr="00A137DE" w:rsidRDefault="00A137DE">
            <w:pPr>
              <w:autoSpaceDE w:val="0"/>
              <w:autoSpaceDN w:val="0"/>
              <w:adjustRightInd w:val="0"/>
              <w:jc w:val="center"/>
              <w:outlineLvl w:val="1"/>
              <w:rPr>
                <w:color w:val="000000" w:themeColor="text1"/>
                <w:sz w:val="24"/>
                <w:szCs w:val="24"/>
              </w:rPr>
            </w:pPr>
            <w:r w:rsidRPr="00A137DE">
              <w:rPr>
                <w:sz w:val="24"/>
                <w:szCs w:val="24"/>
              </w:rPr>
              <w:t xml:space="preserve">3. </w:t>
            </w:r>
            <w:hyperlink r:id="rId20" w:history="1">
              <w:r w:rsidR="00793805" w:rsidRPr="00A137DE">
                <w:rPr>
                  <w:color w:val="000000" w:themeColor="text1"/>
                  <w:sz w:val="24"/>
                  <w:szCs w:val="24"/>
                </w:rPr>
                <w:t>Подпрограмма 3</w:t>
              </w:r>
            </w:hyperlink>
            <w:r w:rsidR="00793805" w:rsidRPr="00A137DE">
              <w:rPr>
                <w:color w:val="000000" w:themeColor="text1"/>
                <w:sz w:val="24"/>
                <w:szCs w:val="24"/>
              </w:rPr>
              <w:t xml:space="preserve"> </w:t>
            </w:r>
            <w:r w:rsidR="00DA70E1" w:rsidRPr="00A137DE">
              <w:rPr>
                <w:color w:val="000000" w:themeColor="text1"/>
                <w:sz w:val="24"/>
                <w:szCs w:val="24"/>
              </w:rPr>
              <w:t>«</w:t>
            </w:r>
            <w:r w:rsidR="00793805" w:rsidRPr="00A137DE">
              <w:rPr>
                <w:color w:val="000000" w:themeColor="text1"/>
                <w:sz w:val="24"/>
                <w:szCs w:val="24"/>
              </w:rPr>
              <w:t>Обеспечение жильем молодых семей в Республике Тыва</w:t>
            </w:r>
            <w:r w:rsidR="00DA70E1" w:rsidRPr="00A137DE">
              <w:rPr>
                <w:color w:val="000000" w:themeColor="text1"/>
                <w:sz w:val="24"/>
                <w:szCs w:val="24"/>
              </w:rPr>
              <w:t>»</w:t>
            </w:r>
          </w:p>
        </w:tc>
      </w:tr>
      <w:tr w:rsidR="00E709CF" w:rsidRPr="00E709CF" w:rsidTr="00E709CF">
        <w:trPr>
          <w:jc w:val="center"/>
        </w:trPr>
        <w:tc>
          <w:tcPr>
            <w:tcW w:w="16167" w:type="dxa"/>
            <w:gridSpan w:val="14"/>
          </w:tcPr>
          <w:p w:rsidR="00793805" w:rsidRPr="00A137DE" w:rsidRDefault="00793805" w:rsidP="007B5382">
            <w:pPr>
              <w:autoSpaceDE w:val="0"/>
              <w:autoSpaceDN w:val="0"/>
              <w:adjustRightInd w:val="0"/>
              <w:rPr>
                <w:color w:val="000000" w:themeColor="text1"/>
                <w:sz w:val="24"/>
                <w:szCs w:val="24"/>
              </w:rPr>
            </w:pPr>
            <w:r w:rsidRPr="00A137DE">
              <w:rPr>
                <w:color w:val="000000" w:themeColor="text1"/>
                <w:sz w:val="24"/>
                <w:szCs w:val="24"/>
              </w:rPr>
              <w:t xml:space="preserve">Цель </w:t>
            </w:r>
            <w:r w:rsidR="007B5382" w:rsidRPr="00A137DE">
              <w:rPr>
                <w:color w:val="000000" w:themeColor="text1"/>
                <w:sz w:val="24"/>
                <w:szCs w:val="24"/>
              </w:rPr>
              <w:t>–</w:t>
            </w:r>
            <w:r w:rsidRPr="00A137DE">
              <w:rPr>
                <w:color w:val="000000" w:themeColor="text1"/>
                <w:sz w:val="24"/>
                <w:szCs w:val="24"/>
              </w:rPr>
              <w:t xml:space="preserve"> предоставление государственной поддержки в решении жилищной проблемы молодым семьям, признанным в установленном порядке нуждающ</w:t>
            </w:r>
            <w:r w:rsidRPr="00A137DE">
              <w:rPr>
                <w:color w:val="000000" w:themeColor="text1"/>
                <w:sz w:val="24"/>
                <w:szCs w:val="24"/>
              </w:rPr>
              <w:t>и</w:t>
            </w:r>
            <w:r w:rsidRPr="00A137DE">
              <w:rPr>
                <w:color w:val="000000" w:themeColor="text1"/>
                <w:sz w:val="24"/>
                <w:szCs w:val="24"/>
              </w:rPr>
              <w:t>мися в улучшении жилищных условий</w:t>
            </w:r>
          </w:p>
        </w:tc>
      </w:tr>
      <w:tr w:rsidR="00E709CF" w:rsidRPr="00E709CF" w:rsidTr="007B5382">
        <w:trPr>
          <w:jc w:val="center"/>
        </w:trPr>
        <w:tc>
          <w:tcPr>
            <w:tcW w:w="2209" w:type="dxa"/>
          </w:tcPr>
          <w:p w:rsidR="00793805" w:rsidRPr="00A137DE" w:rsidRDefault="00793805">
            <w:pPr>
              <w:autoSpaceDE w:val="0"/>
              <w:autoSpaceDN w:val="0"/>
              <w:adjustRightInd w:val="0"/>
              <w:rPr>
                <w:color w:val="000000" w:themeColor="text1"/>
                <w:sz w:val="24"/>
                <w:szCs w:val="24"/>
              </w:rPr>
            </w:pPr>
            <w:r w:rsidRPr="00A137DE">
              <w:rPr>
                <w:color w:val="000000" w:themeColor="text1"/>
                <w:sz w:val="24"/>
                <w:szCs w:val="24"/>
              </w:rPr>
              <w:t>Количество мол</w:t>
            </w:r>
            <w:r w:rsidRPr="00A137DE">
              <w:rPr>
                <w:color w:val="000000" w:themeColor="text1"/>
                <w:sz w:val="24"/>
                <w:szCs w:val="24"/>
              </w:rPr>
              <w:t>о</w:t>
            </w:r>
            <w:r w:rsidRPr="00A137DE">
              <w:rPr>
                <w:color w:val="000000" w:themeColor="text1"/>
                <w:sz w:val="24"/>
                <w:szCs w:val="24"/>
              </w:rPr>
              <w:t>дых семей, улу</w:t>
            </w:r>
            <w:r w:rsidRPr="00A137DE">
              <w:rPr>
                <w:color w:val="000000" w:themeColor="text1"/>
                <w:sz w:val="24"/>
                <w:szCs w:val="24"/>
              </w:rPr>
              <w:t>ч</w:t>
            </w:r>
            <w:r w:rsidRPr="00A137DE">
              <w:rPr>
                <w:color w:val="000000" w:themeColor="text1"/>
                <w:sz w:val="24"/>
                <w:szCs w:val="24"/>
              </w:rPr>
              <w:t>шивших жилищные условия</w:t>
            </w:r>
          </w:p>
        </w:tc>
        <w:tc>
          <w:tcPr>
            <w:tcW w:w="1000"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единиц</w:t>
            </w:r>
          </w:p>
        </w:tc>
        <w:tc>
          <w:tcPr>
            <w:tcW w:w="992"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155</w:t>
            </w:r>
          </w:p>
        </w:tc>
        <w:tc>
          <w:tcPr>
            <w:tcW w:w="831"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885" w:type="dxa"/>
          </w:tcPr>
          <w:p w:rsidR="00793805" w:rsidRPr="00A137DE" w:rsidRDefault="00793805">
            <w:pPr>
              <w:autoSpaceDE w:val="0"/>
              <w:autoSpaceDN w:val="0"/>
              <w:adjustRightInd w:val="0"/>
              <w:jc w:val="center"/>
              <w:rPr>
                <w:color w:val="000000" w:themeColor="text1"/>
                <w:sz w:val="24"/>
                <w:szCs w:val="24"/>
              </w:rPr>
            </w:pPr>
            <w:r w:rsidRPr="00A137DE">
              <w:rPr>
                <w:color w:val="000000" w:themeColor="text1"/>
                <w:sz w:val="24"/>
                <w:szCs w:val="24"/>
              </w:rPr>
              <w:t>120</w:t>
            </w:r>
          </w:p>
        </w:tc>
        <w:tc>
          <w:tcPr>
            <w:tcW w:w="981" w:type="dxa"/>
          </w:tcPr>
          <w:p w:rsidR="00793805" w:rsidRPr="00A137DE" w:rsidRDefault="00793805">
            <w:pPr>
              <w:autoSpaceDE w:val="0"/>
              <w:autoSpaceDN w:val="0"/>
              <w:adjustRightInd w:val="0"/>
              <w:rPr>
                <w:color w:val="000000" w:themeColor="text1"/>
                <w:sz w:val="24"/>
                <w:szCs w:val="24"/>
              </w:rPr>
            </w:pPr>
          </w:p>
        </w:tc>
        <w:tc>
          <w:tcPr>
            <w:tcW w:w="1460" w:type="dxa"/>
          </w:tcPr>
          <w:p w:rsidR="00793805" w:rsidRPr="00A137DE" w:rsidRDefault="00793805">
            <w:pPr>
              <w:autoSpaceDE w:val="0"/>
              <w:autoSpaceDN w:val="0"/>
              <w:adjustRightInd w:val="0"/>
              <w:rPr>
                <w:color w:val="000000" w:themeColor="text1"/>
                <w:sz w:val="24"/>
                <w:szCs w:val="24"/>
              </w:rPr>
            </w:pPr>
            <w:r w:rsidRPr="00A137DE">
              <w:rPr>
                <w:color w:val="000000" w:themeColor="text1"/>
                <w:sz w:val="24"/>
                <w:szCs w:val="24"/>
              </w:rPr>
              <w:t>Министе</w:t>
            </w:r>
            <w:r w:rsidRPr="00A137DE">
              <w:rPr>
                <w:color w:val="000000" w:themeColor="text1"/>
                <w:sz w:val="24"/>
                <w:szCs w:val="24"/>
              </w:rPr>
              <w:t>р</w:t>
            </w:r>
            <w:r w:rsidRPr="00A137DE">
              <w:rPr>
                <w:color w:val="000000" w:themeColor="text1"/>
                <w:sz w:val="24"/>
                <w:szCs w:val="24"/>
              </w:rPr>
              <w:t>ство стро</w:t>
            </w:r>
            <w:r w:rsidRPr="00A137DE">
              <w:rPr>
                <w:color w:val="000000" w:themeColor="text1"/>
                <w:sz w:val="24"/>
                <w:szCs w:val="24"/>
              </w:rPr>
              <w:t>и</w:t>
            </w:r>
            <w:r w:rsidRPr="00A137DE">
              <w:rPr>
                <w:color w:val="000000" w:themeColor="text1"/>
                <w:sz w:val="24"/>
                <w:szCs w:val="24"/>
              </w:rPr>
              <w:t>тельства Республики Тыва</w:t>
            </w:r>
          </w:p>
        </w:tc>
        <w:tc>
          <w:tcPr>
            <w:tcW w:w="2029" w:type="dxa"/>
          </w:tcPr>
          <w:p w:rsidR="00793805" w:rsidRPr="00A137DE" w:rsidRDefault="00793805">
            <w:pPr>
              <w:autoSpaceDE w:val="0"/>
              <w:autoSpaceDN w:val="0"/>
              <w:adjustRightInd w:val="0"/>
              <w:rPr>
                <w:color w:val="000000" w:themeColor="text1"/>
                <w:sz w:val="24"/>
                <w:szCs w:val="24"/>
              </w:rPr>
            </w:pPr>
            <w:r w:rsidRPr="00A137DE">
              <w:rPr>
                <w:color w:val="000000" w:themeColor="text1"/>
                <w:sz w:val="24"/>
                <w:szCs w:val="24"/>
              </w:rPr>
              <w:t>комфортная и безопасная среда для жизни</w:t>
            </w:r>
          </w:p>
        </w:tc>
        <w:tc>
          <w:tcPr>
            <w:tcW w:w="1355" w:type="dxa"/>
          </w:tcPr>
          <w:p w:rsidR="00793805" w:rsidRPr="00A137DE" w:rsidRDefault="00793805">
            <w:pPr>
              <w:autoSpaceDE w:val="0"/>
              <w:autoSpaceDN w:val="0"/>
              <w:adjustRightInd w:val="0"/>
              <w:rPr>
                <w:color w:val="000000" w:themeColor="text1"/>
                <w:sz w:val="24"/>
                <w:szCs w:val="24"/>
              </w:rPr>
            </w:pPr>
          </w:p>
        </w:tc>
      </w:tr>
      <w:tr w:rsidR="00E709CF" w:rsidRPr="00E709CF" w:rsidTr="00E709CF">
        <w:trPr>
          <w:jc w:val="center"/>
        </w:trPr>
        <w:tc>
          <w:tcPr>
            <w:tcW w:w="16167" w:type="dxa"/>
            <w:gridSpan w:val="14"/>
          </w:tcPr>
          <w:p w:rsidR="00793805" w:rsidRPr="00A137DE" w:rsidRDefault="00A137DE">
            <w:pPr>
              <w:autoSpaceDE w:val="0"/>
              <w:autoSpaceDN w:val="0"/>
              <w:adjustRightInd w:val="0"/>
              <w:jc w:val="center"/>
              <w:outlineLvl w:val="1"/>
              <w:rPr>
                <w:color w:val="000000" w:themeColor="text1"/>
                <w:sz w:val="24"/>
                <w:szCs w:val="24"/>
              </w:rPr>
            </w:pPr>
            <w:r w:rsidRPr="00A137DE">
              <w:rPr>
                <w:sz w:val="24"/>
                <w:szCs w:val="24"/>
              </w:rPr>
              <w:t xml:space="preserve">4. </w:t>
            </w:r>
            <w:hyperlink r:id="rId21" w:history="1">
              <w:r w:rsidR="00793805" w:rsidRPr="00A137DE">
                <w:rPr>
                  <w:color w:val="000000" w:themeColor="text1"/>
                  <w:sz w:val="24"/>
                  <w:szCs w:val="24"/>
                </w:rPr>
                <w:t>Подпрограмма 4</w:t>
              </w:r>
            </w:hyperlink>
            <w:r w:rsidR="00793805" w:rsidRPr="00A137DE">
              <w:rPr>
                <w:color w:val="000000" w:themeColor="text1"/>
                <w:sz w:val="24"/>
                <w:szCs w:val="24"/>
              </w:rPr>
              <w:t xml:space="preserve"> </w:t>
            </w:r>
            <w:r w:rsidR="00DA70E1" w:rsidRPr="00A137DE">
              <w:rPr>
                <w:color w:val="000000" w:themeColor="text1"/>
                <w:sz w:val="24"/>
                <w:szCs w:val="24"/>
              </w:rPr>
              <w:t>«</w:t>
            </w:r>
            <w:r w:rsidR="00793805" w:rsidRPr="00A137DE">
              <w:rPr>
                <w:color w:val="000000" w:themeColor="text1"/>
                <w:sz w:val="24"/>
                <w:szCs w:val="24"/>
              </w:rPr>
              <w:t>Развитие ипотечного жилищного кредитования в Республике Тыва</w:t>
            </w:r>
            <w:r w:rsidR="00DA70E1" w:rsidRPr="00A137DE">
              <w:rPr>
                <w:color w:val="000000" w:themeColor="text1"/>
                <w:sz w:val="24"/>
                <w:szCs w:val="24"/>
              </w:rPr>
              <w:t>»</w:t>
            </w:r>
          </w:p>
        </w:tc>
      </w:tr>
      <w:tr w:rsidR="00E709CF" w:rsidRPr="00E709CF" w:rsidTr="00E709CF">
        <w:trPr>
          <w:jc w:val="center"/>
        </w:trPr>
        <w:tc>
          <w:tcPr>
            <w:tcW w:w="16167" w:type="dxa"/>
            <w:gridSpan w:val="14"/>
          </w:tcPr>
          <w:p w:rsidR="00793805" w:rsidRPr="00A137DE" w:rsidRDefault="00793805">
            <w:pPr>
              <w:autoSpaceDE w:val="0"/>
              <w:autoSpaceDN w:val="0"/>
              <w:adjustRightInd w:val="0"/>
              <w:rPr>
                <w:color w:val="000000" w:themeColor="text1"/>
                <w:sz w:val="24"/>
                <w:szCs w:val="24"/>
              </w:rPr>
            </w:pPr>
            <w:r w:rsidRPr="00A137DE">
              <w:rPr>
                <w:color w:val="000000" w:themeColor="text1"/>
                <w:sz w:val="24"/>
                <w:szCs w:val="24"/>
              </w:rPr>
              <w:t>Цель</w:t>
            </w:r>
            <w:r w:rsidR="00A137DE">
              <w:rPr>
                <w:color w:val="000000" w:themeColor="text1"/>
                <w:sz w:val="24"/>
                <w:szCs w:val="24"/>
              </w:rPr>
              <w:t xml:space="preserve"> –</w:t>
            </w:r>
            <w:r w:rsidRPr="00A137DE">
              <w:rPr>
                <w:color w:val="000000" w:themeColor="text1"/>
                <w:sz w:val="24"/>
                <w:szCs w:val="24"/>
              </w:rPr>
              <w:t xml:space="preserve"> создание необходимых условий для решения жилищной проблемы отдельных категорий граждан с помощью системы ипотечного жилищного кр</w:t>
            </w:r>
            <w:r w:rsidRPr="00A137DE">
              <w:rPr>
                <w:color w:val="000000" w:themeColor="text1"/>
                <w:sz w:val="24"/>
                <w:szCs w:val="24"/>
              </w:rPr>
              <w:t>е</w:t>
            </w:r>
            <w:r w:rsidRPr="00A137DE">
              <w:rPr>
                <w:color w:val="000000" w:themeColor="text1"/>
                <w:sz w:val="24"/>
                <w:szCs w:val="24"/>
              </w:rPr>
              <w:t>дитования</w:t>
            </w:r>
          </w:p>
        </w:tc>
      </w:tr>
      <w:tr w:rsidR="00E709CF" w:rsidRPr="00E709CF" w:rsidTr="007B5382">
        <w:trPr>
          <w:jc w:val="center"/>
        </w:trPr>
        <w:tc>
          <w:tcPr>
            <w:tcW w:w="220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lastRenderedPageBreak/>
              <w:t>Количество гра</w:t>
            </w:r>
            <w:r w:rsidRPr="00E709CF">
              <w:rPr>
                <w:color w:val="000000" w:themeColor="text1"/>
                <w:sz w:val="24"/>
                <w:szCs w:val="24"/>
              </w:rPr>
              <w:t>ж</w:t>
            </w:r>
            <w:r w:rsidRPr="00E709CF">
              <w:rPr>
                <w:color w:val="000000" w:themeColor="text1"/>
                <w:sz w:val="24"/>
                <w:szCs w:val="24"/>
              </w:rPr>
              <w:t>дан, улучшивших жилищные условия с помощью гос</w:t>
            </w:r>
            <w:r w:rsidRPr="00E709CF">
              <w:rPr>
                <w:color w:val="000000" w:themeColor="text1"/>
                <w:sz w:val="24"/>
                <w:szCs w:val="24"/>
              </w:rPr>
              <w:t>у</w:t>
            </w:r>
            <w:r w:rsidRPr="00E709CF">
              <w:rPr>
                <w:color w:val="000000" w:themeColor="text1"/>
                <w:sz w:val="24"/>
                <w:szCs w:val="24"/>
              </w:rPr>
              <w:t>дарственной по</w:t>
            </w:r>
            <w:r w:rsidRPr="00E709CF">
              <w:rPr>
                <w:color w:val="000000" w:themeColor="text1"/>
                <w:sz w:val="24"/>
                <w:szCs w:val="24"/>
              </w:rPr>
              <w:t>д</w:t>
            </w:r>
            <w:r w:rsidRPr="00E709CF">
              <w:rPr>
                <w:color w:val="000000" w:themeColor="text1"/>
                <w:sz w:val="24"/>
                <w:szCs w:val="24"/>
              </w:rPr>
              <w:t>держки при ипоте</w:t>
            </w:r>
            <w:r w:rsidRPr="00E709CF">
              <w:rPr>
                <w:color w:val="000000" w:themeColor="text1"/>
                <w:sz w:val="24"/>
                <w:szCs w:val="24"/>
              </w:rPr>
              <w:t>ч</w:t>
            </w:r>
            <w:r w:rsidRPr="00E709CF">
              <w:rPr>
                <w:color w:val="000000" w:themeColor="text1"/>
                <w:sz w:val="24"/>
                <w:szCs w:val="24"/>
              </w:rPr>
              <w:t>ном жилищном кредитовании</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единиц</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1414</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43</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1045</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47</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49</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51</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53</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54</w:t>
            </w:r>
          </w:p>
        </w:tc>
        <w:tc>
          <w:tcPr>
            <w:tcW w:w="981" w:type="dxa"/>
          </w:tcPr>
          <w:p w:rsidR="00793805" w:rsidRPr="00E709CF" w:rsidRDefault="00793805">
            <w:pPr>
              <w:autoSpaceDE w:val="0"/>
              <w:autoSpaceDN w:val="0"/>
              <w:adjustRightInd w:val="0"/>
              <w:rPr>
                <w:color w:val="000000" w:themeColor="text1"/>
                <w:sz w:val="24"/>
                <w:szCs w:val="24"/>
              </w:rPr>
            </w:pPr>
          </w:p>
        </w:tc>
        <w:tc>
          <w:tcPr>
            <w:tcW w:w="1460"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2029"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комфортная и безопасная среда для жизни</w:t>
            </w:r>
          </w:p>
        </w:tc>
        <w:tc>
          <w:tcPr>
            <w:tcW w:w="1355" w:type="dxa"/>
          </w:tcPr>
          <w:p w:rsidR="00793805" w:rsidRPr="00E709CF" w:rsidRDefault="00793805">
            <w:pPr>
              <w:autoSpaceDE w:val="0"/>
              <w:autoSpaceDN w:val="0"/>
              <w:adjustRightInd w:val="0"/>
              <w:rPr>
                <w:color w:val="000000" w:themeColor="text1"/>
                <w:sz w:val="24"/>
                <w:szCs w:val="24"/>
              </w:rPr>
            </w:pPr>
          </w:p>
        </w:tc>
      </w:tr>
      <w:tr w:rsidR="00E709CF" w:rsidRPr="00E709CF" w:rsidTr="00E709CF">
        <w:trPr>
          <w:jc w:val="center"/>
        </w:trPr>
        <w:tc>
          <w:tcPr>
            <w:tcW w:w="16167" w:type="dxa"/>
            <w:gridSpan w:val="14"/>
          </w:tcPr>
          <w:p w:rsidR="00793805" w:rsidRPr="00E709CF" w:rsidRDefault="00933563">
            <w:pPr>
              <w:autoSpaceDE w:val="0"/>
              <w:autoSpaceDN w:val="0"/>
              <w:adjustRightInd w:val="0"/>
              <w:jc w:val="center"/>
              <w:outlineLvl w:val="1"/>
              <w:rPr>
                <w:color w:val="000000" w:themeColor="text1"/>
                <w:sz w:val="24"/>
                <w:szCs w:val="24"/>
              </w:rPr>
            </w:pPr>
            <w:r w:rsidRPr="00933563">
              <w:rPr>
                <w:sz w:val="24"/>
                <w:szCs w:val="24"/>
              </w:rPr>
              <w:t>5.</w:t>
            </w:r>
            <w:r>
              <w:t xml:space="preserve"> </w:t>
            </w:r>
            <w:hyperlink r:id="rId22" w:history="1">
              <w:r w:rsidR="00793805" w:rsidRPr="00E709CF">
                <w:rPr>
                  <w:color w:val="000000" w:themeColor="text1"/>
                  <w:sz w:val="24"/>
                  <w:szCs w:val="24"/>
                </w:rPr>
                <w:t>Подпрограмма 5</w:t>
              </w:r>
            </w:hyperlink>
            <w:r w:rsidR="00793805" w:rsidRPr="00E709CF">
              <w:rPr>
                <w:color w:val="000000" w:themeColor="text1"/>
                <w:sz w:val="24"/>
                <w:szCs w:val="24"/>
              </w:rPr>
              <w:t xml:space="preserve"> </w:t>
            </w:r>
            <w:r w:rsidR="00DA70E1" w:rsidRPr="00E709CF">
              <w:rPr>
                <w:color w:val="000000" w:themeColor="text1"/>
                <w:sz w:val="24"/>
                <w:szCs w:val="24"/>
              </w:rPr>
              <w:t>«</w:t>
            </w:r>
            <w:r w:rsidR="00793805" w:rsidRPr="00E709CF">
              <w:rPr>
                <w:color w:val="000000" w:themeColor="text1"/>
                <w:sz w:val="24"/>
                <w:szCs w:val="24"/>
              </w:rPr>
              <w:t>Современный архитектурный облик Тувы</w:t>
            </w:r>
            <w:r w:rsidR="00DA70E1" w:rsidRPr="00E709CF">
              <w:rPr>
                <w:color w:val="000000" w:themeColor="text1"/>
                <w:sz w:val="24"/>
                <w:szCs w:val="24"/>
              </w:rPr>
              <w:t>»</w:t>
            </w:r>
          </w:p>
        </w:tc>
      </w:tr>
      <w:tr w:rsidR="00E709CF" w:rsidRPr="00E709CF" w:rsidTr="00E709CF">
        <w:trPr>
          <w:jc w:val="center"/>
        </w:trPr>
        <w:tc>
          <w:tcPr>
            <w:tcW w:w="16167" w:type="dxa"/>
            <w:gridSpan w:val="14"/>
          </w:tcPr>
          <w:p w:rsidR="00793805" w:rsidRPr="00E709CF" w:rsidRDefault="00793805" w:rsidP="007B5382">
            <w:pPr>
              <w:autoSpaceDE w:val="0"/>
              <w:autoSpaceDN w:val="0"/>
              <w:adjustRightInd w:val="0"/>
              <w:rPr>
                <w:color w:val="000000" w:themeColor="text1"/>
                <w:sz w:val="24"/>
                <w:szCs w:val="24"/>
              </w:rPr>
            </w:pPr>
            <w:r w:rsidRPr="00E709CF">
              <w:rPr>
                <w:color w:val="000000" w:themeColor="text1"/>
                <w:sz w:val="24"/>
                <w:szCs w:val="24"/>
              </w:rPr>
              <w:t xml:space="preserve">Цели </w:t>
            </w:r>
            <w:r w:rsidR="007B5382">
              <w:rPr>
                <w:color w:val="000000" w:themeColor="text1"/>
                <w:sz w:val="24"/>
                <w:szCs w:val="24"/>
              </w:rPr>
              <w:t>–</w:t>
            </w:r>
            <w:r w:rsidRPr="00E709CF">
              <w:rPr>
                <w:color w:val="000000" w:themeColor="text1"/>
                <w:sz w:val="24"/>
                <w:szCs w:val="24"/>
              </w:rPr>
              <w:t xml:space="preserve"> упорядочение застройки территории поселений и городских округов республики, снос или достройка заброшенных зданий и сооружений, улучш</w:t>
            </w:r>
            <w:r w:rsidRPr="00E709CF">
              <w:rPr>
                <w:color w:val="000000" w:themeColor="text1"/>
                <w:sz w:val="24"/>
                <w:szCs w:val="24"/>
              </w:rPr>
              <w:t>е</w:t>
            </w:r>
            <w:r w:rsidRPr="00E709CF">
              <w:rPr>
                <w:color w:val="000000" w:themeColor="text1"/>
                <w:sz w:val="24"/>
                <w:szCs w:val="24"/>
              </w:rPr>
              <w:t>ние архитектурного облика поселений и городских округов</w:t>
            </w:r>
          </w:p>
        </w:tc>
      </w:tr>
      <w:tr w:rsidR="00E709CF" w:rsidRPr="00E709CF" w:rsidTr="007B5382">
        <w:trPr>
          <w:jc w:val="center"/>
        </w:trPr>
        <w:tc>
          <w:tcPr>
            <w:tcW w:w="2209" w:type="dxa"/>
          </w:tcPr>
          <w:p w:rsidR="00793805" w:rsidRPr="00E709CF" w:rsidRDefault="00933563">
            <w:pPr>
              <w:autoSpaceDE w:val="0"/>
              <w:autoSpaceDN w:val="0"/>
              <w:adjustRightInd w:val="0"/>
              <w:rPr>
                <w:color w:val="000000" w:themeColor="text1"/>
                <w:sz w:val="24"/>
                <w:szCs w:val="24"/>
              </w:rPr>
            </w:pPr>
            <w:r>
              <w:rPr>
                <w:color w:val="000000" w:themeColor="text1"/>
                <w:sz w:val="24"/>
                <w:szCs w:val="24"/>
              </w:rPr>
              <w:t xml:space="preserve">5.1. </w:t>
            </w:r>
            <w:r w:rsidR="00793805" w:rsidRPr="00E709CF">
              <w:rPr>
                <w:color w:val="000000" w:themeColor="text1"/>
                <w:sz w:val="24"/>
                <w:szCs w:val="24"/>
              </w:rPr>
              <w:t>Разработка гр</w:t>
            </w:r>
            <w:r w:rsidR="00793805" w:rsidRPr="00E709CF">
              <w:rPr>
                <w:color w:val="000000" w:themeColor="text1"/>
                <w:sz w:val="24"/>
                <w:szCs w:val="24"/>
              </w:rPr>
              <w:t>а</w:t>
            </w:r>
            <w:r w:rsidR="00793805" w:rsidRPr="00E709CF">
              <w:rPr>
                <w:color w:val="000000" w:themeColor="text1"/>
                <w:sz w:val="24"/>
                <w:szCs w:val="24"/>
              </w:rPr>
              <w:t>достроительной д</w:t>
            </w:r>
            <w:r w:rsidR="00793805" w:rsidRPr="00E709CF">
              <w:rPr>
                <w:color w:val="000000" w:themeColor="text1"/>
                <w:sz w:val="24"/>
                <w:szCs w:val="24"/>
              </w:rPr>
              <w:t>о</w:t>
            </w:r>
            <w:r w:rsidR="00793805" w:rsidRPr="00E709CF">
              <w:rPr>
                <w:color w:val="000000" w:themeColor="text1"/>
                <w:sz w:val="24"/>
                <w:szCs w:val="24"/>
              </w:rPr>
              <w:t>кументации горо</w:t>
            </w:r>
            <w:r w:rsidR="00793805" w:rsidRPr="00E709CF">
              <w:rPr>
                <w:color w:val="000000" w:themeColor="text1"/>
                <w:sz w:val="24"/>
                <w:szCs w:val="24"/>
              </w:rPr>
              <w:t>д</w:t>
            </w:r>
            <w:r w:rsidR="00793805" w:rsidRPr="00E709CF">
              <w:rPr>
                <w:color w:val="000000" w:themeColor="text1"/>
                <w:sz w:val="24"/>
                <w:szCs w:val="24"/>
              </w:rPr>
              <w:t>ских округов и п</w:t>
            </w:r>
            <w:r w:rsidR="00793805" w:rsidRPr="00E709CF">
              <w:rPr>
                <w:color w:val="000000" w:themeColor="text1"/>
                <w:sz w:val="24"/>
                <w:szCs w:val="24"/>
              </w:rPr>
              <w:t>о</w:t>
            </w:r>
            <w:r w:rsidR="00793805" w:rsidRPr="00E709CF">
              <w:rPr>
                <w:color w:val="000000" w:themeColor="text1"/>
                <w:sz w:val="24"/>
                <w:szCs w:val="24"/>
              </w:rPr>
              <w:t>селений (проекты планировки, арх</w:t>
            </w:r>
            <w:r w:rsidR="00793805" w:rsidRPr="00E709CF">
              <w:rPr>
                <w:color w:val="000000" w:themeColor="text1"/>
                <w:sz w:val="24"/>
                <w:szCs w:val="24"/>
              </w:rPr>
              <w:t>и</w:t>
            </w:r>
            <w:r w:rsidR="00793805" w:rsidRPr="00E709CF">
              <w:rPr>
                <w:color w:val="000000" w:themeColor="text1"/>
                <w:sz w:val="24"/>
                <w:szCs w:val="24"/>
              </w:rPr>
              <w:t>тектурно-градостроительные концепции застро</w:t>
            </w:r>
            <w:r w:rsidR="00793805" w:rsidRPr="00E709CF">
              <w:rPr>
                <w:color w:val="000000" w:themeColor="text1"/>
                <w:sz w:val="24"/>
                <w:szCs w:val="24"/>
              </w:rPr>
              <w:t>й</w:t>
            </w:r>
            <w:r w:rsidR="00793805" w:rsidRPr="00E709CF">
              <w:rPr>
                <w:color w:val="000000" w:themeColor="text1"/>
                <w:sz w:val="24"/>
                <w:szCs w:val="24"/>
              </w:rPr>
              <w:t>ки микрорайонов, мастер-планы ра</w:t>
            </w:r>
            <w:r w:rsidR="00793805" w:rsidRPr="00E709CF">
              <w:rPr>
                <w:color w:val="000000" w:themeColor="text1"/>
                <w:sz w:val="24"/>
                <w:szCs w:val="24"/>
              </w:rPr>
              <w:t>з</w:t>
            </w:r>
            <w:r w:rsidR="00793805" w:rsidRPr="00E709CF">
              <w:rPr>
                <w:color w:val="000000" w:themeColor="text1"/>
                <w:sz w:val="24"/>
                <w:szCs w:val="24"/>
              </w:rPr>
              <w:t>вития территории)</w:t>
            </w:r>
          </w:p>
        </w:tc>
        <w:tc>
          <w:tcPr>
            <w:tcW w:w="1000"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единиц</w:t>
            </w:r>
          </w:p>
        </w:tc>
        <w:tc>
          <w:tcPr>
            <w:tcW w:w="992"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0</w:t>
            </w: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2</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4</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4</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3</w:t>
            </w:r>
          </w:p>
        </w:tc>
        <w:tc>
          <w:tcPr>
            <w:tcW w:w="885"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6</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tcPr>
          <w:p w:rsidR="00793805" w:rsidRPr="00E709CF" w:rsidRDefault="00793805">
            <w:pPr>
              <w:autoSpaceDE w:val="0"/>
              <w:autoSpaceDN w:val="0"/>
              <w:adjustRightInd w:val="0"/>
              <w:rPr>
                <w:color w:val="000000" w:themeColor="text1"/>
                <w:sz w:val="24"/>
                <w:szCs w:val="24"/>
              </w:rPr>
            </w:pPr>
          </w:p>
        </w:tc>
        <w:tc>
          <w:tcPr>
            <w:tcW w:w="1460"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2029" w:type="dxa"/>
            <w:vMerge w:val="restart"/>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комфортная и безопасная среда для жизни</w:t>
            </w:r>
          </w:p>
        </w:tc>
        <w:tc>
          <w:tcPr>
            <w:tcW w:w="1355" w:type="dxa"/>
          </w:tcPr>
          <w:p w:rsidR="00793805" w:rsidRPr="00E709CF" w:rsidRDefault="00793805">
            <w:pPr>
              <w:autoSpaceDE w:val="0"/>
              <w:autoSpaceDN w:val="0"/>
              <w:adjustRightInd w:val="0"/>
              <w:rPr>
                <w:color w:val="000000" w:themeColor="text1"/>
                <w:sz w:val="24"/>
                <w:szCs w:val="24"/>
              </w:rPr>
            </w:pPr>
          </w:p>
        </w:tc>
      </w:tr>
      <w:tr w:rsidR="00E709CF" w:rsidRPr="00E709CF" w:rsidTr="007B5382">
        <w:trPr>
          <w:jc w:val="center"/>
        </w:trPr>
        <w:tc>
          <w:tcPr>
            <w:tcW w:w="2209" w:type="dxa"/>
          </w:tcPr>
          <w:p w:rsidR="00793805" w:rsidRPr="00E709CF" w:rsidRDefault="00933563">
            <w:pPr>
              <w:autoSpaceDE w:val="0"/>
              <w:autoSpaceDN w:val="0"/>
              <w:adjustRightInd w:val="0"/>
              <w:rPr>
                <w:color w:val="000000" w:themeColor="text1"/>
                <w:sz w:val="24"/>
                <w:szCs w:val="24"/>
              </w:rPr>
            </w:pPr>
            <w:r>
              <w:rPr>
                <w:color w:val="000000" w:themeColor="text1"/>
                <w:sz w:val="24"/>
                <w:szCs w:val="24"/>
              </w:rPr>
              <w:t xml:space="preserve">5.2. </w:t>
            </w:r>
            <w:r w:rsidR="00793805" w:rsidRPr="00E709CF">
              <w:rPr>
                <w:color w:val="000000" w:themeColor="text1"/>
                <w:sz w:val="24"/>
                <w:szCs w:val="24"/>
              </w:rPr>
              <w:t>Актуализация правил благ</w:t>
            </w:r>
            <w:r w:rsidR="00793805" w:rsidRPr="00E709CF">
              <w:rPr>
                <w:color w:val="000000" w:themeColor="text1"/>
                <w:sz w:val="24"/>
                <w:szCs w:val="24"/>
              </w:rPr>
              <w:t>о</w:t>
            </w:r>
            <w:r w:rsidR="00793805" w:rsidRPr="00E709CF">
              <w:rPr>
                <w:color w:val="000000" w:themeColor="text1"/>
                <w:sz w:val="24"/>
                <w:szCs w:val="24"/>
              </w:rPr>
              <w:t>устройства горо</w:t>
            </w:r>
            <w:r w:rsidR="00793805" w:rsidRPr="00E709CF">
              <w:rPr>
                <w:color w:val="000000" w:themeColor="text1"/>
                <w:sz w:val="24"/>
                <w:szCs w:val="24"/>
              </w:rPr>
              <w:t>д</w:t>
            </w:r>
            <w:r w:rsidR="00793805" w:rsidRPr="00E709CF">
              <w:rPr>
                <w:color w:val="000000" w:themeColor="text1"/>
                <w:sz w:val="24"/>
                <w:szCs w:val="24"/>
              </w:rPr>
              <w:t>ских округов и п</w:t>
            </w:r>
            <w:r w:rsidR="00793805" w:rsidRPr="00E709CF">
              <w:rPr>
                <w:color w:val="000000" w:themeColor="text1"/>
                <w:sz w:val="24"/>
                <w:szCs w:val="24"/>
              </w:rPr>
              <w:t>о</w:t>
            </w:r>
            <w:r w:rsidR="00793805" w:rsidRPr="00E709CF">
              <w:rPr>
                <w:color w:val="000000" w:themeColor="text1"/>
                <w:sz w:val="24"/>
                <w:szCs w:val="24"/>
              </w:rPr>
              <w:t>селений</w:t>
            </w:r>
          </w:p>
        </w:tc>
        <w:tc>
          <w:tcPr>
            <w:tcW w:w="1000" w:type="dxa"/>
          </w:tcPr>
          <w:p w:rsidR="00793805" w:rsidRPr="00E709CF" w:rsidRDefault="00793805">
            <w:pPr>
              <w:autoSpaceDE w:val="0"/>
              <w:autoSpaceDN w:val="0"/>
              <w:adjustRightInd w:val="0"/>
              <w:rPr>
                <w:color w:val="000000" w:themeColor="text1"/>
                <w:sz w:val="24"/>
                <w:szCs w:val="24"/>
              </w:rPr>
            </w:pPr>
          </w:p>
        </w:tc>
        <w:tc>
          <w:tcPr>
            <w:tcW w:w="992" w:type="dxa"/>
          </w:tcPr>
          <w:p w:rsidR="00793805" w:rsidRPr="00E709CF" w:rsidRDefault="00793805">
            <w:pPr>
              <w:autoSpaceDE w:val="0"/>
              <w:autoSpaceDN w:val="0"/>
              <w:adjustRightInd w:val="0"/>
              <w:rPr>
                <w:color w:val="000000" w:themeColor="text1"/>
                <w:sz w:val="24"/>
                <w:szCs w:val="24"/>
              </w:rPr>
            </w:pPr>
          </w:p>
        </w:tc>
        <w:tc>
          <w:tcPr>
            <w:tcW w:w="831" w:type="dxa"/>
          </w:tcPr>
          <w:p w:rsidR="00793805" w:rsidRPr="00E709CF" w:rsidRDefault="00793805">
            <w:pPr>
              <w:autoSpaceDE w:val="0"/>
              <w:autoSpaceDN w:val="0"/>
              <w:adjustRightInd w:val="0"/>
              <w:jc w:val="center"/>
              <w:rPr>
                <w:color w:val="000000" w:themeColor="text1"/>
                <w:sz w:val="24"/>
                <w:szCs w:val="24"/>
              </w:rPr>
            </w:pPr>
            <w:r w:rsidRPr="00E709CF">
              <w:rPr>
                <w:color w:val="000000" w:themeColor="text1"/>
                <w:sz w:val="24"/>
                <w:szCs w:val="24"/>
              </w:rPr>
              <w:t>126</w:t>
            </w: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885" w:type="dxa"/>
          </w:tcPr>
          <w:p w:rsidR="00793805" w:rsidRPr="00E709CF" w:rsidRDefault="00793805">
            <w:pPr>
              <w:autoSpaceDE w:val="0"/>
              <w:autoSpaceDN w:val="0"/>
              <w:adjustRightInd w:val="0"/>
              <w:rPr>
                <w:color w:val="000000" w:themeColor="text1"/>
                <w:sz w:val="24"/>
                <w:szCs w:val="24"/>
              </w:rPr>
            </w:pPr>
          </w:p>
        </w:tc>
        <w:tc>
          <w:tcPr>
            <w:tcW w:w="981" w:type="dxa"/>
          </w:tcPr>
          <w:p w:rsidR="00793805" w:rsidRPr="00E709CF" w:rsidRDefault="00793805">
            <w:pPr>
              <w:autoSpaceDE w:val="0"/>
              <w:autoSpaceDN w:val="0"/>
              <w:adjustRightInd w:val="0"/>
              <w:rPr>
                <w:color w:val="000000" w:themeColor="text1"/>
                <w:sz w:val="24"/>
                <w:szCs w:val="24"/>
              </w:rPr>
            </w:pPr>
          </w:p>
        </w:tc>
        <w:tc>
          <w:tcPr>
            <w:tcW w:w="1460" w:type="dxa"/>
          </w:tcPr>
          <w:p w:rsidR="00793805" w:rsidRPr="00E709CF" w:rsidRDefault="00793805">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2029" w:type="dxa"/>
            <w:vMerge/>
          </w:tcPr>
          <w:p w:rsidR="00793805" w:rsidRPr="00E709CF" w:rsidRDefault="00793805">
            <w:pPr>
              <w:autoSpaceDE w:val="0"/>
              <w:autoSpaceDN w:val="0"/>
              <w:adjustRightInd w:val="0"/>
              <w:rPr>
                <w:color w:val="000000" w:themeColor="text1"/>
                <w:sz w:val="24"/>
                <w:szCs w:val="24"/>
              </w:rPr>
            </w:pPr>
          </w:p>
        </w:tc>
        <w:tc>
          <w:tcPr>
            <w:tcW w:w="1355" w:type="dxa"/>
          </w:tcPr>
          <w:p w:rsidR="00793805" w:rsidRPr="00E709CF" w:rsidRDefault="00793805">
            <w:pPr>
              <w:autoSpaceDE w:val="0"/>
              <w:autoSpaceDN w:val="0"/>
              <w:adjustRightInd w:val="0"/>
              <w:rPr>
                <w:color w:val="000000" w:themeColor="text1"/>
                <w:sz w:val="24"/>
                <w:szCs w:val="24"/>
              </w:rPr>
            </w:pPr>
          </w:p>
        </w:tc>
      </w:tr>
    </w:tbl>
    <w:p w:rsidR="007B5382" w:rsidRDefault="007B5382"/>
    <w:p w:rsidR="007B5382" w:rsidRDefault="007B5382"/>
    <w:p w:rsidR="007B5382" w:rsidRDefault="007B5382"/>
    <w:p w:rsidR="007B5382" w:rsidRDefault="007B5382"/>
    <w:p w:rsidR="007B5382" w:rsidRDefault="007B5382"/>
    <w:tbl>
      <w:tblPr>
        <w:tblStyle w:val="a4"/>
        <w:tblW w:w="16012" w:type="dxa"/>
        <w:jc w:val="center"/>
        <w:tblInd w:w="-151" w:type="dxa"/>
        <w:tblLayout w:type="fixed"/>
        <w:tblCellMar>
          <w:left w:w="57" w:type="dxa"/>
          <w:right w:w="57" w:type="dxa"/>
        </w:tblCellMar>
        <w:tblLook w:val="0000" w:firstRow="0" w:lastRow="0" w:firstColumn="0" w:lastColumn="0" w:noHBand="0" w:noVBand="0"/>
      </w:tblPr>
      <w:tblGrid>
        <w:gridCol w:w="2127"/>
        <w:gridCol w:w="930"/>
        <w:gridCol w:w="992"/>
        <w:gridCol w:w="831"/>
        <w:gridCol w:w="885"/>
        <w:gridCol w:w="885"/>
        <w:gridCol w:w="885"/>
        <w:gridCol w:w="885"/>
        <w:gridCol w:w="885"/>
        <w:gridCol w:w="885"/>
        <w:gridCol w:w="981"/>
        <w:gridCol w:w="1460"/>
        <w:gridCol w:w="1624"/>
        <w:gridCol w:w="1438"/>
        <w:gridCol w:w="319"/>
      </w:tblGrid>
      <w:tr w:rsidR="007B5382" w:rsidRPr="00E709CF" w:rsidTr="00933563">
        <w:trPr>
          <w:jc w:val="center"/>
        </w:trPr>
        <w:tc>
          <w:tcPr>
            <w:tcW w:w="2127"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w:t>
            </w:r>
          </w:p>
        </w:tc>
        <w:tc>
          <w:tcPr>
            <w:tcW w:w="930"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2</w:t>
            </w:r>
          </w:p>
        </w:tc>
        <w:tc>
          <w:tcPr>
            <w:tcW w:w="992"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3</w:t>
            </w:r>
          </w:p>
        </w:tc>
        <w:tc>
          <w:tcPr>
            <w:tcW w:w="831"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4</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5</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6</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7</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8</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9</w:t>
            </w:r>
          </w:p>
        </w:tc>
        <w:tc>
          <w:tcPr>
            <w:tcW w:w="885"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10</w:t>
            </w:r>
          </w:p>
        </w:tc>
        <w:tc>
          <w:tcPr>
            <w:tcW w:w="981"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11</w:t>
            </w:r>
          </w:p>
        </w:tc>
        <w:tc>
          <w:tcPr>
            <w:tcW w:w="1460"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12</w:t>
            </w:r>
          </w:p>
        </w:tc>
        <w:tc>
          <w:tcPr>
            <w:tcW w:w="1624" w:type="dxa"/>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13</w:t>
            </w:r>
          </w:p>
        </w:tc>
        <w:tc>
          <w:tcPr>
            <w:tcW w:w="1438" w:type="dxa"/>
            <w:tcBorders>
              <w:right w:val="single" w:sz="4" w:space="0" w:color="auto"/>
            </w:tcBorders>
          </w:tcPr>
          <w:p w:rsidR="007B5382" w:rsidRPr="00E709CF" w:rsidRDefault="007B5382" w:rsidP="00AC19B6">
            <w:pPr>
              <w:autoSpaceDE w:val="0"/>
              <w:autoSpaceDN w:val="0"/>
              <w:adjustRightInd w:val="0"/>
              <w:jc w:val="center"/>
              <w:rPr>
                <w:color w:val="000000" w:themeColor="text1"/>
                <w:sz w:val="24"/>
                <w:szCs w:val="24"/>
              </w:rPr>
            </w:pPr>
            <w:r w:rsidRPr="00E709CF">
              <w:rPr>
                <w:color w:val="000000" w:themeColor="text1"/>
                <w:sz w:val="24"/>
                <w:szCs w:val="24"/>
              </w:rPr>
              <w:t>14</w:t>
            </w:r>
          </w:p>
        </w:tc>
        <w:tc>
          <w:tcPr>
            <w:tcW w:w="319" w:type="dxa"/>
            <w:tcBorders>
              <w:top w:val="nil"/>
              <w:left w:val="single" w:sz="4" w:space="0" w:color="auto"/>
              <w:bottom w:val="nil"/>
              <w:right w:val="nil"/>
            </w:tcBorders>
          </w:tcPr>
          <w:p w:rsidR="007B5382" w:rsidRPr="00E709CF" w:rsidRDefault="007B5382" w:rsidP="007B5382">
            <w:pPr>
              <w:autoSpaceDE w:val="0"/>
              <w:autoSpaceDN w:val="0"/>
              <w:adjustRightInd w:val="0"/>
              <w:jc w:val="both"/>
              <w:rPr>
                <w:color w:val="000000" w:themeColor="text1"/>
                <w:sz w:val="24"/>
                <w:szCs w:val="24"/>
              </w:rPr>
            </w:pPr>
          </w:p>
        </w:tc>
      </w:tr>
      <w:tr w:rsidR="007B5382" w:rsidRPr="00E709CF" w:rsidTr="00933563">
        <w:trPr>
          <w:jc w:val="center"/>
        </w:trPr>
        <w:tc>
          <w:tcPr>
            <w:tcW w:w="2127" w:type="dxa"/>
          </w:tcPr>
          <w:p w:rsidR="007B5382" w:rsidRPr="00E709CF" w:rsidRDefault="00933563" w:rsidP="002D131E">
            <w:pPr>
              <w:autoSpaceDE w:val="0"/>
              <w:autoSpaceDN w:val="0"/>
              <w:adjustRightInd w:val="0"/>
              <w:rPr>
                <w:color w:val="000000" w:themeColor="text1"/>
                <w:sz w:val="24"/>
                <w:szCs w:val="24"/>
              </w:rPr>
            </w:pPr>
            <w:r>
              <w:rPr>
                <w:color w:val="000000" w:themeColor="text1"/>
                <w:sz w:val="24"/>
                <w:szCs w:val="24"/>
              </w:rPr>
              <w:t>5.3. Утверждение</w:t>
            </w:r>
            <w:r w:rsidR="007B5382" w:rsidRPr="00E709CF">
              <w:rPr>
                <w:color w:val="000000" w:themeColor="text1"/>
                <w:sz w:val="24"/>
                <w:szCs w:val="24"/>
              </w:rPr>
              <w:t xml:space="preserve"> требовани</w:t>
            </w:r>
            <w:r>
              <w:rPr>
                <w:color w:val="000000" w:themeColor="text1"/>
                <w:sz w:val="24"/>
                <w:szCs w:val="24"/>
              </w:rPr>
              <w:t>й</w:t>
            </w:r>
            <w:r w:rsidR="007B5382" w:rsidRPr="00E709CF">
              <w:rPr>
                <w:color w:val="000000" w:themeColor="text1"/>
                <w:sz w:val="24"/>
                <w:szCs w:val="24"/>
              </w:rPr>
              <w:t xml:space="preserve"> к арх</w:t>
            </w:r>
            <w:r w:rsidR="007B5382" w:rsidRPr="00E709CF">
              <w:rPr>
                <w:color w:val="000000" w:themeColor="text1"/>
                <w:sz w:val="24"/>
                <w:szCs w:val="24"/>
              </w:rPr>
              <w:t>и</w:t>
            </w:r>
            <w:r w:rsidR="007B5382" w:rsidRPr="00E709CF">
              <w:rPr>
                <w:color w:val="000000" w:themeColor="text1"/>
                <w:sz w:val="24"/>
                <w:szCs w:val="24"/>
              </w:rPr>
              <w:t>тектурно-градостроительн</w:t>
            </w:r>
            <w:r w:rsidR="007B5382" w:rsidRPr="00E709CF">
              <w:rPr>
                <w:color w:val="000000" w:themeColor="text1"/>
                <w:sz w:val="24"/>
                <w:szCs w:val="24"/>
              </w:rPr>
              <w:t>о</w:t>
            </w:r>
            <w:r w:rsidR="007B5382" w:rsidRPr="00E709CF">
              <w:rPr>
                <w:color w:val="000000" w:themeColor="text1"/>
                <w:sz w:val="24"/>
                <w:szCs w:val="24"/>
              </w:rPr>
              <w:t>му облику объекта капитального строительства и правил согласов</w:t>
            </w:r>
            <w:r w:rsidR="007B5382" w:rsidRPr="00E709CF">
              <w:rPr>
                <w:color w:val="000000" w:themeColor="text1"/>
                <w:sz w:val="24"/>
                <w:szCs w:val="24"/>
              </w:rPr>
              <w:t>а</w:t>
            </w:r>
            <w:r w:rsidR="007B5382" w:rsidRPr="00E709CF">
              <w:rPr>
                <w:color w:val="000000" w:themeColor="text1"/>
                <w:sz w:val="24"/>
                <w:szCs w:val="24"/>
              </w:rPr>
              <w:t>ния архитектурно-градостроительн</w:t>
            </w:r>
            <w:r w:rsidR="007B5382" w:rsidRPr="00E709CF">
              <w:rPr>
                <w:color w:val="000000" w:themeColor="text1"/>
                <w:sz w:val="24"/>
                <w:szCs w:val="24"/>
              </w:rPr>
              <w:t>о</w:t>
            </w:r>
            <w:r w:rsidR="007B5382" w:rsidRPr="00E709CF">
              <w:rPr>
                <w:color w:val="000000" w:themeColor="text1"/>
                <w:sz w:val="24"/>
                <w:szCs w:val="24"/>
              </w:rPr>
              <w:t>го облика объекта капитального строительства</w:t>
            </w:r>
          </w:p>
        </w:tc>
        <w:tc>
          <w:tcPr>
            <w:tcW w:w="930" w:type="dxa"/>
          </w:tcPr>
          <w:p w:rsidR="007B5382" w:rsidRPr="00E709CF" w:rsidRDefault="007B5382">
            <w:pPr>
              <w:autoSpaceDE w:val="0"/>
              <w:autoSpaceDN w:val="0"/>
              <w:adjustRightInd w:val="0"/>
              <w:rPr>
                <w:color w:val="000000" w:themeColor="text1"/>
                <w:sz w:val="24"/>
                <w:szCs w:val="24"/>
              </w:rPr>
            </w:pPr>
          </w:p>
        </w:tc>
        <w:tc>
          <w:tcPr>
            <w:tcW w:w="992" w:type="dxa"/>
          </w:tcPr>
          <w:p w:rsidR="007B5382" w:rsidRPr="00E709CF" w:rsidRDefault="007B5382">
            <w:pPr>
              <w:autoSpaceDE w:val="0"/>
              <w:autoSpaceDN w:val="0"/>
              <w:adjustRightInd w:val="0"/>
              <w:rPr>
                <w:color w:val="000000" w:themeColor="text1"/>
                <w:sz w:val="24"/>
                <w:szCs w:val="24"/>
              </w:rPr>
            </w:pPr>
          </w:p>
        </w:tc>
        <w:tc>
          <w:tcPr>
            <w:tcW w:w="831" w:type="dxa"/>
          </w:tcPr>
          <w:p w:rsidR="007B5382" w:rsidRPr="00E709CF" w:rsidRDefault="007B5382">
            <w:pPr>
              <w:autoSpaceDE w:val="0"/>
              <w:autoSpaceDN w:val="0"/>
              <w:adjustRightInd w:val="0"/>
              <w:jc w:val="center"/>
              <w:rPr>
                <w:color w:val="000000" w:themeColor="text1"/>
                <w:sz w:val="24"/>
                <w:szCs w:val="24"/>
              </w:rPr>
            </w:pPr>
            <w:r w:rsidRPr="00E709CF">
              <w:rPr>
                <w:color w:val="000000" w:themeColor="text1"/>
                <w:sz w:val="24"/>
                <w:szCs w:val="24"/>
              </w:rPr>
              <w:t>126</w:t>
            </w:r>
          </w:p>
        </w:tc>
        <w:tc>
          <w:tcPr>
            <w:tcW w:w="885" w:type="dxa"/>
          </w:tcPr>
          <w:p w:rsidR="007B5382" w:rsidRPr="00E709CF" w:rsidRDefault="007B5382">
            <w:pPr>
              <w:autoSpaceDE w:val="0"/>
              <w:autoSpaceDN w:val="0"/>
              <w:adjustRightInd w:val="0"/>
              <w:rPr>
                <w:color w:val="000000" w:themeColor="text1"/>
                <w:sz w:val="24"/>
                <w:szCs w:val="24"/>
              </w:rPr>
            </w:pPr>
          </w:p>
        </w:tc>
        <w:tc>
          <w:tcPr>
            <w:tcW w:w="885" w:type="dxa"/>
          </w:tcPr>
          <w:p w:rsidR="007B5382" w:rsidRPr="00E709CF" w:rsidRDefault="007B5382">
            <w:pPr>
              <w:autoSpaceDE w:val="0"/>
              <w:autoSpaceDN w:val="0"/>
              <w:adjustRightInd w:val="0"/>
              <w:rPr>
                <w:color w:val="000000" w:themeColor="text1"/>
                <w:sz w:val="24"/>
                <w:szCs w:val="24"/>
              </w:rPr>
            </w:pPr>
          </w:p>
        </w:tc>
        <w:tc>
          <w:tcPr>
            <w:tcW w:w="885" w:type="dxa"/>
          </w:tcPr>
          <w:p w:rsidR="007B5382" w:rsidRPr="00E709CF" w:rsidRDefault="007B5382">
            <w:pPr>
              <w:autoSpaceDE w:val="0"/>
              <w:autoSpaceDN w:val="0"/>
              <w:adjustRightInd w:val="0"/>
              <w:rPr>
                <w:color w:val="000000" w:themeColor="text1"/>
                <w:sz w:val="24"/>
                <w:szCs w:val="24"/>
              </w:rPr>
            </w:pPr>
          </w:p>
        </w:tc>
        <w:tc>
          <w:tcPr>
            <w:tcW w:w="885" w:type="dxa"/>
          </w:tcPr>
          <w:p w:rsidR="007B5382" w:rsidRPr="00E709CF" w:rsidRDefault="007B5382">
            <w:pPr>
              <w:autoSpaceDE w:val="0"/>
              <w:autoSpaceDN w:val="0"/>
              <w:adjustRightInd w:val="0"/>
              <w:rPr>
                <w:color w:val="000000" w:themeColor="text1"/>
                <w:sz w:val="24"/>
                <w:szCs w:val="24"/>
              </w:rPr>
            </w:pPr>
          </w:p>
        </w:tc>
        <w:tc>
          <w:tcPr>
            <w:tcW w:w="885" w:type="dxa"/>
          </w:tcPr>
          <w:p w:rsidR="007B5382" w:rsidRPr="00E709CF" w:rsidRDefault="007B5382">
            <w:pPr>
              <w:autoSpaceDE w:val="0"/>
              <w:autoSpaceDN w:val="0"/>
              <w:adjustRightInd w:val="0"/>
              <w:rPr>
                <w:color w:val="000000" w:themeColor="text1"/>
                <w:sz w:val="24"/>
                <w:szCs w:val="24"/>
              </w:rPr>
            </w:pPr>
          </w:p>
        </w:tc>
        <w:tc>
          <w:tcPr>
            <w:tcW w:w="885" w:type="dxa"/>
          </w:tcPr>
          <w:p w:rsidR="007B5382" w:rsidRPr="00E709CF" w:rsidRDefault="007B5382">
            <w:pPr>
              <w:autoSpaceDE w:val="0"/>
              <w:autoSpaceDN w:val="0"/>
              <w:adjustRightInd w:val="0"/>
              <w:rPr>
                <w:color w:val="000000" w:themeColor="text1"/>
                <w:sz w:val="24"/>
                <w:szCs w:val="24"/>
              </w:rPr>
            </w:pPr>
          </w:p>
        </w:tc>
        <w:tc>
          <w:tcPr>
            <w:tcW w:w="981" w:type="dxa"/>
          </w:tcPr>
          <w:p w:rsidR="007B5382" w:rsidRPr="00E709CF" w:rsidRDefault="007B5382">
            <w:pPr>
              <w:autoSpaceDE w:val="0"/>
              <w:autoSpaceDN w:val="0"/>
              <w:adjustRightInd w:val="0"/>
              <w:rPr>
                <w:color w:val="000000" w:themeColor="text1"/>
                <w:sz w:val="24"/>
                <w:szCs w:val="24"/>
              </w:rPr>
            </w:pPr>
          </w:p>
        </w:tc>
        <w:tc>
          <w:tcPr>
            <w:tcW w:w="1460" w:type="dxa"/>
          </w:tcPr>
          <w:p w:rsidR="007B5382" w:rsidRPr="00E709CF" w:rsidRDefault="007B5382">
            <w:pPr>
              <w:autoSpaceDE w:val="0"/>
              <w:autoSpaceDN w:val="0"/>
              <w:adjustRightInd w:val="0"/>
              <w:rPr>
                <w:color w:val="000000" w:themeColor="text1"/>
                <w:sz w:val="24"/>
                <w:szCs w:val="24"/>
              </w:rPr>
            </w:pPr>
            <w:r w:rsidRPr="00E709CF">
              <w:rPr>
                <w:color w:val="000000" w:themeColor="text1"/>
                <w:sz w:val="24"/>
                <w:szCs w:val="24"/>
              </w:rPr>
              <w:t>Министе</w:t>
            </w:r>
            <w:r w:rsidRPr="00E709CF">
              <w:rPr>
                <w:color w:val="000000" w:themeColor="text1"/>
                <w:sz w:val="24"/>
                <w:szCs w:val="24"/>
              </w:rPr>
              <w:t>р</w:t>
            </w:r>
            <w:r w:rsidRPr="00E709CF">
              <w:rPr>
                <w:color w:val="000000" w:themeColor="text1"/>
                <w:sz w:val="24"/>
                <w:szCs w:val="24"/>
              </w:rPr>
              <w:t>ство стро</w:t>
            </w:r>
            <w:r w:rsidRPr="00E709CF">
              <w:rPr>
                <w:color w:val="000000" w:themeColor="text1"/>
                <w:sz w:val="24"/>
                <w:szCs w:val="24"/>
              </w:rPr>
              <w:t>и</w:t>
            </w:r>
            <w:r w:rsidRPr="00E709CF">
              <w:rPr>
                <w:color w:val="000000" w:themeColor="text1"/>
                <w:sz w:val="24"/>
                <w:szCs w:val="24"/>
              </w:rPr>
              <w:t>тельства Республики Тыва</w:t>
            </w:r>
          </w:p>
        </w:tc>
        <w:tc>
          <w:tcPr>
            <w:tcW w:w="1624" w:type="dxa"/>
          </w:tcPr>
          <w:p w:rsidR="007B5382" w:rsidRPr="00E709CF" w:rsidRDefault="007B5382">
            <w:pPr>
              <w:autoSpaceDE w:val="0"/>
              <w:autoSpaceDN w:val="0"/>
              <w:adjustRightInd w:val="0"/>
              <w:rPr>
                <w:color w:val="000000" w:themeColor="text1"/>
                <w:sz w:val="24"/>
                <w:szCs w:val="24"/>
              </w:rPr>
            </w:pPr>
          </w:p>
        </w:tc>
        <w:tc>
          <w:tcPr>
            <w:tcW w:w="1438" w:type="dxa"/>
            <w:tcBorders>
              <w:right w:val="single" w:sz="4" w:space="0" w:color="auto"/>
            </w:tcBorders>
          </w:tcPr>
          <w:p w:rsidR="007B5382" w:rsidRPr="00E709CF" w:rsidRDefault="007B5382">
            <w:pPr>
              <w:autoSpaceDE w:val="0"/>
              <w:autoSpaceDN w:val="0"/>
              <w:adjustRightInd w:val="0"/>
              <w:rPr>
                <w:color w:val="000000" w:themeColor="text1"/>
                <w:sz w:val="24"/>
                <w:szCs w:val="24"/>
              </w:rPr>
            </w:pPr>
          </w:p>
        </w:tc>
        <w:tc>
          <w:tcPr>
            <w:tcW w:w="319" w:type="dxa"/>
            <w:tcBorders>
              <w:top w:val="nil"/>
              <w:left w:val="single" w:sz="4" w:space="0" w:color="auto"/>
              <w:bottom w:val="nil"/>
              <w:right w:val="nil"/>
            </w:tcBorders>
            <w:vAlign w:val="bottom"/>
          </w:tcPr>
          <w:p w:rsidR="007B5382" w:rsidRPr="00E709CF" w:rsidRDefault="007B5382" w:rsidP="007B5382">
            <w:pPr>
              <w:autoSpaceDE w:val="0"/>
              <w:autoSpaceDN w:val="0"/>
              <w:adjustRightInd w:val="0"/>
              <w:rPr>
                <w:color w:val="000000" w:themeColor="text1"/>
                <w:sz w:val="24"/>
                <w:szCs w:val="24"/>
              </w:rPr>
            </w:pPr>
            <w:r>
              <w:rPr>
                <w:color w:val="000000" w:themeColor="text1"/>
                <w:sz w:val="24"/>
                <w:szCs w:val="24"/>
              </w:rPr>
              <w:t>»;</w:t>
            </w:r>
          </w:p>
        </w:tc>
      </w:tr>
    </w:tbl>
    <w:p w:rsidR="007B5382" w:rsidRDefault="007B5382" w:rsidP="007B5382">
      <w:pPr>
        <w:ind w:firstLine="708"/>
        <w:jc w:val="both"/>
        <w:rPr>
          <w:rFonts w:eastAsiaTheme="minorHAnsi"/>
          <w:sz w:val="28"/>
          <w:szCs w:val="28"/>
          <w:lang w:eastAsia="en-US"/>
        </w:rPr>
      </w:pPr>
    </w:p>
    <w:p w:rsidR="007B5382" w:rsidRPr="00EA642D" w:rsidRDefault="007B5382" w:rsidP="007B5382">
      <w:pPr>
        <w:ind w:firstLine="708"/>
        <w:jc w:val="both"/>
        <w:rPr>
          <w:rFonts w:eastAsiaTheme="minorHAnsi"/>
          <w:sz w:val="28"/>
          <w:szCs w:val="28"/>
          <w:lang w:eastAsia="en-US"/>
        </w:rPr>
      </w:pPr>
      <w:r>
        <w:rPr>
          <w:rFonts w:eastAsiaTheme="minorHAnsi"/>
          <w:sz w:val="28"/>
          <w:szCs w:val="28"/>
          <w:lang w:eastAsia="en-US"/>
        </w:rPr>
        <w:t>9) приложение № 4</w:t>
      </w:r>
      <w:r w:rsidRPr="00EA642D">
        <w:rPr>
          <w:rFonts w:eastAsiaTheme="minorHAnsi"/>
          <w:sz w:val="28"/>
          <w:szCs w:val="28"/>
          <w:lang w:eastAsia="en-US"/>
        </w:rPr>
        <w:t xml:space="preserve"> к Программе изложить в следующей редакции:</w:t>
      </w:r>
    </w:p>
    <w:p w:rsidR="00793805" w:rsidRDefault="00793805" w:rsidP="00793805">
      <w:pPr>
        <w:autoSpaceDE w:val="0"/>
        <w:autoSpaceDN w:val="0"/>
        <w:adjustRightInd w:val="0"/>
        <w:jc w:val="both"/>
        <w:rPr>
          <w:sz w:val="24"/>
          <w:szCs w:val="24"/>
        </w:rPr>
      </w:pPr>
    </w:p>
    <w:p w:rsidR="00793805" w:rsidRDefault="00793805" w:rsidP="00793805">
      <w:pPr>
        <w:autoSpaceDE w:val="0"/>
        <w:autoSpaceDN w:val="0"/>
        <w:adjustRightInd w:val="0"/>
        <w:jc w:val="both"/>
        <w:rPr>
          <w:sz w:val="24"/>
          <w:szCs w:val="24"/>
        </w:rPr>
      </w:pPr>
    </w:p>
    <w:p w:rsidR="00793805" w:rsidRDefault="00793805" w:rsidP="00EA642D">
      <w:pPr>
        <w:autoSpaceDE w:val="0"/>
        <w:autoSpaceDN w:val="0"/>
        <w:adjustRightInd w:val="0"/>
        <w:jc w:val="both"/>
        <w:outlineLvl w:val="0"/>
        <w:rPr>
          <w:rFonts w:eastAsiaTheme="minorHAnsi"/>
          <w:sz w:val="24"/>
          <w:szCs w:val="24"/>
          <w:lang w:eastAsia="en-US"/>
        </w:rPr>
      </w:pPr>
    </w:p>
    <w:p w:rsidR="00793805" w:rsidRDefault="00793805" w:rsidP="00EA642D">
      <w:pPr>
        <w:autoSpaceDE w:val="0"/>
        <w:autoSpaceDN w:val="0"/>
        <w:adjustRightInd w:val="0"/>
        <w:jc w:val="both"/>
        <w:outlineLvl w:val="0"/>
        <w:rPr>
          <w:rFonts w:eastAsiaTheme="minorHAnsi"/>
          <w:sz w:val="24"/>
          <w:szCs w:val="24"/>
          <w:lang w:eastAsia="en-US"/>
        </w:rPr>
      </w:pPr>
    </w:p>
    <w:p w:rsidR="00793805" w:rsidRDefault="00793805" w:rsidP="00EA642D">
      <w:pPr>
        <w:autoSpaceDE w:val="0"/>
        <w:autoSpaceDN w:val="0"/>
        <w:adjustRightInd w:val="0"/>
        <w:jc w:val="both"/>
        <w:outlineLvl w:val="0"/>
        <w:rPr>
          <w:rFonts w:eastAsiaTheme="minorHAnsi"/>
          <w:sz w:val="24"/>
          <w:szCs w:val="24"/>
          <w:lang w:eastAsia="en-US"/>
        </w:rPr>
      </w:pPr>
    </w:p>
    <w:p w:rsidR="00793805" w:rsidRPr="00EA642D" w:rsidRDefault="00793805" w:rsidP="00EA642D">
      <w:pPr>
        <w:autoSpaceDE w:val="0"/>
        <w:autoSpaceDN w:val="0"/>
        <w:adjustRightInd w:val="0"/>
        <w:jc w:val="both"/>
        <w:outlineLvl w:val="0"/>
        <w:rPr>
          <w:rFonts w:eastAsiaTheme="minorHAnsi"/>
          <w:sz w:val="24"/>
          <w:szCs w:val="24"/>
          <w:lang w:eastAsia="en-US"/>
        </w:rPr>
      </w:pPr>
    </w:p>
    <w:p w:rsidR="00EA642D" w:rsidRPr="00EA642D" w:rsidRDefault="00EA642D" w:rsidP="00EA642D">
      <w:pPr>
        <w:autoSpaceDE w:val="0"/>
        <w:autoSpaceDN w:val="0"/>
        <w:adjustRightInd w:val="0"/>
        <w:jc w:val="both"/>
        <w:rPr>
          <w:rFonts w:eastAsiaTheme="minorHAnsi"/>
          <w:sz w:val="24"/>
          <w:szCs w:val="24"/>
          <w:lang w:eastAsia="en-US"/>
        </w:rPr>
      </w:pPr>
    </w:p>
    <w:p w:rsidR="00EA642D" w:rsidRPr="00EA642D" w:rsidRDefault="00EA642D" w:rsidP="00EA642D">
      <w:pPr>
        <w:widowControl w:val="0"/>
        <w:autoSpaceDE w:val="0"/>
        <w:autoSpaceDN w:val="0"/>
        <w:jc w:val="both"/>
        <w:rPr>
          <w:sz w:val="22"/>
          <w:szCs w:val="22"/>
        </w:rPr>
        <w:sectPr w:rsidR="00EA642D" w:rsidRPr="00EA642D" w:rsidSect="00ED0662">
          <w:pgSz w:w="16838" w:h="11905" w:orient="landscape"/>
          <w:pgMar w:top="1701" w:right="567" w:bottom="1134" w:left="567" w:header="624" w:footer="624" w:gutter="0"/>
          <w:cols w:space="720"/>
          <w:docGrid w:linePitch="299"/>
        </w:sectPr>
      </w:pPr>
    </w:p>
    <w:p w:rsidR="00EA642D" w:rsidRPr="007B5382" w:rsidRDefault="00DA70E1" w:rsidP="007B5382">
      <w:pPr>
        <w:ind w:left="9923"/>
        <w:jc w:val="center"/>
        <w:rPr>
          <w:rFonts w:eastAsiaTheme="minorHAnsi"/>
          <w:sz w:val="28"/>
          <w:szCs w:val="28"/>
          <w:lang w:eastAsia="en-US"/>
        </w:rPr>
      </w:pPr>
      <w:r w:rsidRPr="007B5382">
        <w:rPr>
          <w:rFonts w:eastAsiaTheme="minorHAnsi"/>
          <w:sz w:val="28"/>
          <w:szCs w:val="28"/>
          <w:lang w:eastAsia="en-US"/>
        </w:rPr>
        <w:lastRenderedPageBreak/>
        <w:t>«</w:t>
      </w:r>
      <w:r w:rsidR="00793805" w:rsidRPr="007B5382">
        <w:rPr>
          <w:rFonts w:eastAsiaTheme="minorHAnsi"/>
          <w:sz w:val="28"/>
          <w:szCs w:val="28"/>
          <w:lang w:eastAsia="en-US"/>
        </w:rPr>
        <w:t>Приложение № 4</w:t>
      </w:r>
    </w:p>
    <w:p w:rsidR="00EA642D" w:rsidRPr="007B5382" w:rsidRDefault="00EA642D" w:rsidP="007B5382">
      <w:pPr>
        <w:ind w:left="9923"/>
        <w:jc w:val="center"/>
        <w:rPr>
          <w:rFonts w:eastAsiaTheme="minorHAnsi"/>
          <w:sz w:val="28"/>
          <w:szCs w:val="28"/>
          <w:lang w:eastAsia="en-US"/>
        </w:rPr>
      </w:pPr>
      <w:r w:rsidRPr="007B5382">
        <w:rPr>
          <w:rFonts w:eastAsiaTheme="minorHAnsi"/>
          <w:sz w:val="28"/>
          <w:szCs w:val="28"/>
          <w:lang w:eastAsia="en-US"/>
        </w:rPr>
        <w:t>к государственной программе Республики Тыва</w:t>
      </w:r>
    </w:p>
    <w:p w:rsidR="00EA642D" w:rsidRPr="007B5382" w:rsidRDefault="00DA70E1" w:rsidP="007B5382">
      <w:pPr>
        <w:ind w:left="9923"/>
        <w:jc w:val="center"/>
        <w:rPr>
          <w:rFonts w:eastAsiaTheme="minorHAnsi"/>
          <w:sz w:val="28"/>
          <w:szCs w:val="28"/>
          <w:lang w:eastAsia="en-US"/>
        </w:rPr>
      </w:pPr>
      <w:r w:rsidRPr="007B5382">
        <w:rPr>
          <w:rFonts w:eastAsiaTheme="minorHAnsi"/>
          <w:sz w:val="28"/>
          <w:szCs w:val="28"/>
          <w:lang w:eastAsia="en-US"/>
        </w:rPr>
        <w:t>«</w:t>
      </w:r>
      <w:r w:rsidR="00EA642D" w:rsidRPr="007B5382">
        <w:rPr>
          <w:rFonts w:eastAsiaTheme="minorHAnsi"/>
          <w:sz w:val="28"/>
          <w:szCs w:val="28"/>
          <w:lang w:eastAsia="en-US"/>
        </w:rPr>
        <w:t>Обеспечение жителей Республики Тыва</w:t>
      </w:r>
    </w:p>
    <w:p w:rsidR="00EA642D" w:rsidRDefault="00EA642D" w:rsidP="007B5382">
      <w:pPr>
        <w:ind w:left="9923"/>
        <w:jc w:val="center"/>
        <w:rPr>
          <w:rFonts w:eastAsiaTheme="minorHAnsi"/>
          <w:sz w:val="28"/>
          <w:szCs w:val="28"/>
          <w:lang w:eastAsia="en-US"/>
        </w:rPr>
      </w:pPr>
      <w:r w:rsidRPr="007B5382">
        <w:rPr>
          <w:rFonts w:eastAsiaTheme="minorHAnsi"/>
          <w:sz w:val="28"/>
          <w:szCs w:val="28"/>
          <w:lang w:eastAsia="en-US"/>
        </w:rPr>
        <w:t>доступным и комфортным жильем</w:t>
      </w:r>
      <w:r w:rsidR="00DA70E1" w:rsidRPr="007B5382">
        <w:rPr>
          <w:rFonts w:eastAsiaTheme="minorHAnsi"/>
          <w:sz w:val="28"/>
          <w:szCs w:val="28"/>
          <w:lang w:eastAsia="en-US"/>
        </w:rPr>
        <w:t>»</w:t>
      </w:r>
    </w:p>
    <w:p w:rsidR="007B5382" w:rsidRDefault="007B5382" w:rsidP="007B5382">
      <w:pPr>
        <w:ind w:left="9923"/>
        <w:jc w:val="center"/>
        <w:rPr>
          <w:rFonts w:eastAsiaTheme="minorHAnsi"/>
          <w:sz w:val="28"/>
          <w:szCs w:val="28"/>
          <w:lang w:eastAsia="en-US"/>
        </w:rPr>
      </w:pPr>
    </w:p>
    <w:p w:rsidR="007B5382" w:rsidRDefault="007B5382" w:rsidP="007B5382">
      <w:pPr>
        <w:ind w:left="9923"/>
        <w:jc w:val="center"/>
        <w:rPr>
          <w:rFonts w:eastAsiaTheme="minorHAnsi"/>
          <w:sz w:val="28"/>
          <w:szCs w:val="28"/>
          <w:lang w:eastAsia="en-US"/>
        </w:rPr>
      </w:pPr>
    </w:p>
    <w:p w:rsidR="00EA642D" w:rsidRPr="007B5382" w:rsidRDefault="00EA642D" w:rsidP="00EA642D">
      <w:pPr>
        <w:ind w:firstLine="708"/>
        <w:jc w:val="center"/>
        <w:rPr>
          <w:rFonts w:eastAsiaTheme="minorHAnsi"/>
          <w:sz w:val="28"/>
          <w:szCs w:val="28"/>
          <w:lang w:eastAsia="en-US"/>
        </w:rPr>
      </w:pPr>
      <w:r w:rsidRPr="007B5382">
        <w:rPr>
          <w:rFonts w:eastAsiaTheme="minorHAnsi"/>
          <w:sz w:val="28"/>
          <w:szCs w:val="28"/>
          <w:lang w:eastAsia="en-US"/>
        </w:rPr>
        <w:t>РЕСУРСНОЕ ОБЕСПЕЧЕНИЕ</w:t>
      </w:r>
    </w:p>
    <w:p w:rsidR="007B5382" w:rsidRDefault="007B5382" w:rsidP="00EA642D">
      <w:pPr>
        <w:ind w:firstLine="708"/>
        <w:jc w:val="center"/>
        <w:rPr>
          <w:rFonts w:eastAsiaTheme="minorHAnsi"/>
          <w:sz w:val="28"/>
          <w:szCs w:val="28"/>
          <w:lang w:eastAsia="en-US"/>
        </w:rPr>
      </w:pPr>
      <w:r w:rsidRPr="007B5382">
        <w:rPr>
          <w:rFonts w:eastAsiaTheme="minorHAnsi"/>
          <w:sz w:val="28"/>
          <w:szCs w:val="28"/>
          <w:lang w:eastAsia="en-US"/>
        </w:rPr>
        <w:t xml:space="preserve"> и прогнозная оценка расходов федерального бюджета, </w:t>
      </w:r>
    </w:p>
    <w:p w:rsidR="007B5382" w:rsidRDefault="007B5382" w:rsidP="00EA642D">
      <w:pPr>
        <w:ind w:firstLine="708"/>
        <w:jc w:val="center"/>
        <w:rPr>
          <w:rFonts w:eastAsiaTheme="minorHAnsi"/>
          <w:sz w:val="28"/>
          <w:szCs w:val="28"/>
          <w:lang w:eastAsia="en-US"/>
        </w:rPr>
      </w:pPr>
      <w:r>
        <w:rPr>
          <w:rFonts w:eastAsiaTheme="minorHAnsi"/>
          <w:sz w:val="28"/>
          <w:szCs w:val="28"/>
          <w:lang w:eastAsia="en-US"/>
        </w:rPr>
        <w:t>республиканского бюджета Р</w:t>
      </w:r>
      <w:r w:rsidRPr="007B5382">
        <w:rPr>
          <w:rFonts w:eastAsiaTheme="minorHAnsi"/>
          <w:sz w:val="28"/>
          <w:szCs w:val="28"/>
          <w:lang w:eastAsia="en-US"/>
        </w:rPr>
        <w:t xml:space="preserve">еспублики </w:t>
      </w:r>
      <w:r>
        <w:rPr>
          <w:rFonts w:eastAsiaTheme="minorHAnsi"/>
          <w:sz w:val="28"/>
          <w:szCs w:val="28"/>
          <w:lang w:eastAsia="en-US"/>
        </w:rPr>
        <w:t>Т</w:t>
      </w:r>
      <w:r w:rsidRPr="007B5382">
        <w:rPr>
          <w:rFonts w:eastAsiaTheme="minorHAnsi"/>
          <w:sz w:val="28"/>
          <w:szCs w:val="28"/>
          <w:lang w:eastAsia="en-US"/>
        </w:rPr>
        <w:t xml:space="preserve">ыва, внебюджетных средств </w:t>
      </w:r>
    </w:p>
    <w:p w:rsidR="00ED0662" w:rsidRDefault="007B5382" w:rsidP="00EA642D">
      <w:pPr>
        <w:ind w:firstLine="708"/>
        <w:jc w:val="center"/>
        <w:rPr>
          <w:rFonts w:eastAsiaTheme="minorHAnsi"/>
          <w:sz w:val="28"/>
          <w:szCs w:val="28"/>
          <w:lang w:eastAsia="en-US"/>
        </w:rPr>
      </w:pPr>
      <w:r w:rsidRPr="007B5382">
        <w:rPr>
          <w:rFonts w:eastAsiaTheme="minorHAnsi"/>
          <w:sz w:val="28"/>
          <w:szCs w:val="28"/>
          <w:lang w:eastAsia="en-US"/>
        </w:rPr>
        <w:t>на реализацию целей государственной програм</w:t>
      </w:r>
      <w:r w:rsidR="00ED0662">
        <w:rPr>
          <w:rFonts w:eastAsiaTheme="minorHAnsi"/>
          <w:sz w:val="28"/>
          <w:szCs w:val="28"/>
          <w:lang w:eastAsia="en-US"/>
        </w:rPr>
        <w:t>мы Р</w:t>
      </w:r>
      <w:r w:rsidRPr="007B5382">
        <w:rPr>
          <w:rFonts w:eastAsiaTheme="minorHAnsi"/>
          <w:sz w:val="28"/>
          <w:szCs w:val="28"/>
          <w:lang w:eastAsia="en-US"/>
        </w:rPr>
        <w:t xml:space="preserve">еспублики </w:t>
      </w:r>
      <w:r w:rsidR="00ED0662">
        <w:rPr>
          <w:rFonts w:eastAsiaTheme="minorHAnsi"/>
          <w:sz w:val="28"/>
          <w:szCs w:val="28"/>
          <w:lang w:eastAsia="en-US"/>
        </w:rPr>
        <w:t>Т</w:t>
      </w:r>
      <w:r w:rsidRPr="007B5382">
        <w:rPr>
          <w:rFonts w:eastAsiaTheme="minorHAnsi"/>
          <w:sz w:val="28"/>
          <w:szCs w:val="28"/>
          <w:lang w:eastAsia="en-US"/>
        </w:rPr>
        <w:t xml:space="preserve">ыва </w:t>
      </w:r>
    </w:p>
    <w:p w:rsidR="00EA642D" w:rsidRPr="007B5382" w:rsidRDefault="007B5382" w:rsidP="00EA642D">
      <w:pPr>
        <w:ind w:firstLine="708"/>
        <w:jc w:val="center"/>
        <w:rPr>
          <w:rFonts w:eastAsiaTheme="minorHAnsi"/>
          <w:sz w:val="28"/>
          <w:szCs w:val="28"/>
          <w:lang w:eastAsia="en-US"/>
        </w:rPr>
      </w:pPr>
      <w:r w:rsidRPr="007B5382">
        <w:rPr>
          <w:rFonts w:eastAsiaTheme="minorHAnsi"/>
          <w:sz w:val="28"/>
          <w:szCs w:val="28"/>
          <w:lang w:eastAsia="en-US"/>
        </w:rPr>
        <w:t>«</w:t>
      </w:r>
      <w:r w:rsidR="00ED0662">
        <w:rPr>
          <w:rFonts w:eastAsiaTheme="minorHAnsi"/>
          <w:sz w:val="28"/>
          <w:szCs w:val="28"/>
          <w:lang w:eastAsia="en-US"/>
        </w:rPr>
        <w:t>Обеспечение жителей Республики Т</w:t>
      </w:r>
      <w:r w:rsidRPr="007B5382">
        <w:rPr>
          <w:rFonts w:eastAsiaTheme="minorHAnsi"/>
          <w:sz w:val="28"/>
          <w:szCs w:val="28"/>
          <w:lang w:eastAsia="en-US"/>
        </w:rPr>
        <w:t>ыва доступным и комфортным жильем»</w:t>
      </w:r>
    </w:p>
    <w:p w:rsidR="00EA642D" w:rsidRPr="007B5382" w:rsidRDefault="00EA642D" w:rsidP="00EA642D">
      <w:pPr>
        <w:autoSpaceDE w:val="0"/>
        <w:autoSpaceDN w:val="0"/>
        <w:adjustRightInd w:val="0"/>
        <w:jc w:val="center"/>
        <w:rPr>
          <w:rFonts w:eastAsiaTheme="minorHAnsi"/>
          <w:b/>
          <w:bCs/>
          <w:sz w:val="28"/>
          <w:szCs w:val="28"/>
          <w:lang w:eastAsia="en-US"/>
        </w:rPr>
      </w:pPr>
    </w:p>
    <w:tbl>
      <w:tblPr>
        <w:tblStyle w:val="a4"/>
        <w:tblW w:w="16160" w:type="dxa"/>
        <w:jc w:val="center"/>
        <w:tblCellMar>
          <w:left w:w="57" w:type="dxa"/>
          <w:right w:w="57" w:type="dxa"/>
        </w:tblCellMar>
        <w:tblLook w:val="0000" w:firstRow="0" w:lastRow="0" w:firstColumn="0" w:lastColumn="0" w:noHBand="0" w:noVBand="0"/>
      </w:tblPr>
      <w:tblGrid>
        <w:gridCol w:w="2619"/>
        <w:gridCol w:w="937"/>
        <w:gridCol w:w="1671"/>
        <w:gridCol w:w="1538"/>
        <w:gridCol w:w="1538"/>
        <w:gridCol w:w="1605"/>
        <w:gridCol w:w="1505"/>
        <w:gridCol w:w="1538"/>
        <w:gridCol w:w="1538"/>
        <w:gridCol w:w="1671"/>
      </w:tblGrid>
      <w:tr w:rsidR="00ED0662" w:rsidRPr="00ED0662" w:rsidTr="00A251A8">
        <w:trPr>
          <w:jc w:val="center"/>
        </w:trPr>
        <w:tc>
          <w:tcPr>
            <w:tcW w:w="2619" w:type="dxa"/>
            <w:vMerge w:val="restart"/>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Наименование госуда</w:t>
            </w:r>
            <w:r w:rsidRPr="00ED0662">
              <w:rPr>
                <w:color w:val="000000" w:themeColor="text1"/>
                <w:sz w:val="24"/>
                <w:szCs w:val="24"/>
              </w:rPr>
              <w:t>р</w:t>
            </w:r>
            <w:r w:rsidRPr="00ED0662">
              <w:rPr>
                <w:color w:val="000000" w:themeColor="text1"/>
                <w:sz w:val="24"/>
                <w:szCs w:val="24"/>
              </w:rPr>
              <w:t>ственной программы, структурного элемента</w:t>
            </w:r>
          </w:p>
        </w:tc>
        <w:tc>
          <w:tcPr>
            <w:tcW w:w="937" w:type="dxa"/>
            <w:vMerge w:val="restart"/>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ГРБС</w:t>
            </w:r>
          </w:p>
        </w:tc>
        <w:tc>
          <w:tcPr>
            <w:tcW w:w="12604" w:type="dxa"/>
            <w:gridSpan w:val="8"/>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Объем финансового обеспечения по годам реализации, тыс. рублей</w:t>
            </w:r>
          </w:p>
        </w:tc>
      </w:tr>
      <w:tr w:rsidR="00ED0662" w:rsidRPr="00ED0662" w:rsidTr="00A251A8">
        <w:trPr>
          <w:trHeight w:val="479"/>
          <w:jc w:val="center"/>
        </w:trPr>
        <w:tc>
          <w:tcPr>
            <w:tcW w:w="2619" w:type="dxa"/>
            <w:vMerge/>
          </w:tcPr>
          <w:p w:rsidR="00793805" w:rsidRPr="00ED0662" w:rsidRDefault="00793805">
            <w:pPr>
              <w:autoSpaceDE w:val="0"/>
              <w:autoSpaceDN w:val="0"/>
              <w:adjustRightInd w:val="0"/>
              <w:jc w:val="center"/>
              <w:rPr>
                <w:color w:val="000000" w:themeColor="text1"/>
                <w:sz w:val="24"/>
                <w:szCs w:val="24"/>
              </w:rPr>
            </w:pPr>
          </w:p>
        </w:tc>
        <w:tc>
          <w:tcPr>
            <w:tcW w:w="937" w:type="dxa"/>
            <w:vMerge/>
          </w:tcPr>
          <w:p w:rsidR="00793805" w:rsidRPr="00ED0662" w:rsidRDefault="00793805">
            <w:pPr>
              <w:autoSpaceDE w:val="0"/>
              <w:autoSpaceDN w:val="0"/>
              <w:adjustRightInd w:val="0"/>
              <w:jc w:val="center"/>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2024 г.</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2025 г.</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2026 г.</w:t>
            </w:r>
          </w:p>
        </w:tc>
        <w:tc>
          <w:tcPr>
            <w:tcW w:w="16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2027 г.</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2028 г.</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2029 г.</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2030 г.</w:t>
            </w: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всего</w:t>
            </w:r>
          </w:p>
        </w:tc>
      </w:tr>
      <w:tr w:rsidR="00A251A8" w:rsidRPr="00ED0662" w:rsidTr="00A251A8">
        <w:trPr>
          <w:trHeight w:val="70"/>
          <w:jc w:val="center"/>
        </w:trPr>
        <w:tc>
          <w:tcPr>
            <w:tcW w:w="2619"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1</w:t>
            </w:r>
          </w:p>
        </w:tc>
        <w:tc>
          <w:tcPr>
            <w:tcW w:w="937"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2</w:t>
            </w:r>
          </w:p>
        </w:tc>
        <w:tc>
          <w:tcPr>
            <w:tcW w:w="1671"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3</w:t>
            </w:r>
          </w:p>
        </w:tc>
        <w:tc>
          <w:tcPr>
            <w:tcW w:w="1538"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4</w:t>
            </w:r>
          </w:p>
        </w:tc>
        <w:tc>
          <w:tcPr>
            <w:tcW w:w="1538"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5</w:t>
            </w:r>
          </w:p>
        </w:tc>
        <w:tc>
          <w:tcPr>
            <w:tcW w:w="1605"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6</w:t>
            </w:r>
          </w:p>
        </w:tc>
        <w:tc>
          <w:tcPr>
            <w:tcW w:w="1505"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7</w:t>
            </w:r>
          </w:p>
        </w:tc>
        <w:tc>
          <w:tcPr>
            <w:tcW w:w="1538"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8</w:t>
            </w:r>
          </w:p>
        </w:tc>
        <w:tc>
          <w:tcPr>
            <w:tcW w:w="1538"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9</w:t>
            </w:r>
          </w:p>
        </w:tc>
        <w:tc>
          <w:tcPr>
            <w:tcW w:w="1671" w:type="dxa"/>
          </w:tcPr>
          <w:p w:rsidR="00A251A8" w:rsidRPr="00ED0662" w:rsidRDefault="00A251A8">
            <w:pPr>
              <w:autoSpaceDE w:val="0"/>
              <w:autoSpaceDN w:val="0"/>
              <w:adjustRightInd w:val="0"/>
              <w:jc w:val="center"/>
              <w:rPr>
                <w:color w:val="000000" w:themeColor="text1"/>
                <w:sz w:val="24"/>
                <w:szCs w:val="24"/>
              </w:rPr>
            </w:pPr>
            <w:r>
              <w:rPr>
                <w:color w:val="000000" w:themeColor="text1"/>
                <w:sz w:val="24"/>
                <w:szCs w:val="24"/>
              </w:rPr>
              <w:t>10</w:t>
            </w:r>
          </w:p>
        </w:tc>
      </w:tr>
      <w:tr w:rsidR="00ED0662" w:rsidRPr="00ED0662" w:rsidTr="00A251A8">
        <w:trPr>
          <w:jc w:val="center"/>
        </w:trPr>
        <w:tc>
          <w:tcPr>
            <w:tcW w:w="2619" w:type="dxa"/>
          </w:tcPr>
          <w:p w:rsidR="00793805" w:rsidRPr="00ED0662" w:rsidRDefault="00793805">
            <w:pPr>
              <w:autoSpaceDE w:val="0"/>
              <w:autoSpaceDN w:val="0"/>
              <w:adjustRightInd w:val="0"/>
              <w:outlineLvl w:val="0"/>
              <w:rPr>
                <w:color w:val="000000" w:themeColor="text1"/>
                <w:sz w:val="24"/>
                <w:szCs w:val="24"/>
              </w:rPr>
            </w:pPr>
            <w:r w:rsidRPr="00ED0662">
              <w:rPr>
                <w:color w:val="000000" w:themeColor="text1"/>
                <w:sz w:val="24"/>
                <w:szCs w:val="24"/>
              </w:rPr>
              <w:t xml:space="preserve">Государственная </w:t>
            </w:r>
            <w:hyperlink r:id="rId23" w:history="1">
              <w:r w:rsidRPr="00ED0662">
                <w:rPr>
                  <w:color w:val="000000" w:themeColor="text1"/>
                  <w:sz w:val="24"/>
                  <w:szCs w:val="24"/>
                </w:rPr>
                <w:t>пр</w:t>
              </w:r>
              <w:r w:rsidRPr="00ED0662">
                <w:rPr>
                  <w:color w:val="000000" w:themeColor="text1"/>
                  <w:sz w:val="24"/>
                  <w:szCs w:val="24"/>
                </w:rPr>
                <w:t>о</w:t>
              </w:r>
              <w:r w:rsidRPr="00ED0662">
                <w:rPr>
                  <w:color w:val="000000" w:themeColor="text1"/>
                  <w:sz w:val="24"/>
                  <w:szCs w:val="24"/>
                </w:rPr>
                <w:t>грамма</w:t>
              </w:r>
            </w:hyperlink>
            <w:r w:rsidRPr="00ED0662">
              <w:rPr>
                <w:color w:val="000000" w:themeColor="text1"/>
                <w:sz w:val="24"/>
                <w:szCs w:val="24"/>
              </w:rPr>
              <w:t xml:space="preserve"> (всего), в том числе:</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B01DA2">
            <w:pPr>
              <w:autoSpaceDE w:val="0"/>
              <w:autoSpaceDN w:val="0"/>
              <w:adjustRightInd w:val="0"/>
              <w:rPr>
                <w:color w:val="000000" w:themeColor="text1"/>
                <w:sz w:val="24"/>
                <w:szCs w:val="24"/>
              </w:rPr>
            </w:pPr>
            <w:r w:rsidRPr="00ED0662">
              <w:rPr>
                <w:color w:val="000000" w:themeColor="text1"/>
                <w:sz w:val="24"/>
                <w:szCs w:val="24"/>
              </w:rPr>
              <w:t>3455827,83</w:t>
            </w:r>
          </w:p>
        </w:tc>
        <w:tc>
          <w:tcPr>
            <w:tcW w:w="1538" w:type="dxa"/>
          </w:tcPr>
          <w:p w:rsidR="00793805" w:rsidRPr="00ED0662" w:rsidRDefault="00B01DA2">
            <w:pPr>
              <w:autoSpaceDE w:val="0"/>
              <w:autoSpaceDN w:val="0"/>
              <w:adjustRightInd w:val="0"/>
              <w:rPr>
                <w:color w:val="000000" w:themeColor="text1"/>
                <w:sz w:val="24"/>
                <w:szCs w:val="24"/>
              </w:rPr>
            </w:pPr>
            <w:r w:rsidRPr="00ED0662">
              <w:rPr>
                <w:color w:val="000000" w:themeColor="text1"/>
                <w:sz w:val="24"/>
                <w:szCs w:val="24"/>
              </w:rPr>
              <w:t>1278838,67</w:t>
            </w:r>
          </w:p>
        </w:tc>
        <w:tc>
          <w:tcPr>
            <w:tcW w:w="1538" w:type="dxa"/>
          </w:tcPr>
          <w:p w:rsidR="00793805" w:rsidRPr="00ED0662" w:rsidRDefault="00B01DA2">
            <w:pPr>
              <w:autoSpaceDE w:val="0"/>
              <w:autoSpaceDN w:val="0"/>
              <w:adjustRightInd w:val="0"/>
              <w:rPr>
                <w:color w:val="000000" w:themeColor="text1"/>
                <w:sz w:val="24"/>
                <w:szCs w:val="24"/>
              </w:rPr>
            </w:pPr>
            <w:r w:rsidRPr="00ED0662">
              <w:rPr>
                <w:color w:val="000000" w:themeColor="text1"/>
                <w:sz w:val="24"/>
                <w:szCs w:val="24"/>
              </w:rPr>
              <w:t>1364450,45</w:t>
            </w:r>
          </w:p>
        </w:tc>
        <w:tc>
          <w:tcPr>
            <w:tcW w:w="1605" w:type="dxa"/>
          </w:tcPr>
          <w:p w:rsidR="00793805" w:rsidRPr="00ED0662" w:rsidRDefault="00B01DA2">
            <w:pPr>
              <w:autoSpaceDE w:val="0"/>
              <w:autoSpaceDN w:val="0"/>
              <w:adjustRightInd w:val="0"/>
              <w:rPr>
                <w:color w:val="000000" w:themeColor="text1"/>
                <w:sz w:val="24"/>
                <w:szCs w:val="24"/>
              </w:rPr>
            </w:pPr>
            <w:r w:rsidRPr="00ED0662">
              <w:rPr>
                <w:color w:val="000000" w:themeColor="text1"/>
                <w:sz w:val="24"/>
                <w:szCs w:val="24"/>
              </w:rPr>
              <w:t>801870,30</w:t>
            </w:r>
          </w:p>
        </w:tc>
        <w:tc>
          <w:tcPr>
            <w:tcW w:w="1505" w:type="dxa"/>
          </w:tcPr>
          <w:p w:rsidR="00793805" w:rsidRPr="00ED0662" w:rsidRDefault="00C23F1D">
            <w:pPr>
              <w:autoSpaceDE w:val="0"/>
              <w:autoSpaceDN w:val="0"/>
              <w:adjustRightInd w:val="0"/>
              <w:rPr>
                <w:color w:val="000000" w:themeColor="text1"/>
                <w:sz w:val="24"/>
                <w:szCs w:val="24"/>
              </w:rPr>
            </w:pPr>
            <w:r w:rsidRPr="00ED0662">
              <w:rPr>
                <w:color w:val="000000" w:themeColor="text1"/>
                <w:sz w:val="24"/>
                <w:szCs w:val="24"/>
              </w:rPr>
              <w:t>777790,20</w:t>
            </w:r>
          </w:p>
        </w:tc>
        <w:tc>
          <w:tcPr>
            <w:tcW w:w="1538" w:type="dxa"/>
          </w:tcPr>
          <w:p w:rsidR="00793805" w:rsidRPr="00ED0662" w:rsidRDefault="00C23F1D">
            <w:pPr>
              <w:autoSpaceDE w:val="0"/>
              <w:autoSpaceDN w:val="0"/>
              <w:adjustRightInd w:val="0"/>
              <w:rPr>
                <w:color w:val="000000" w:themeColor="text1"/>
                <w:sz w:val="24"/>
                <w:szCs w:val="24"/>
              </w:rPr>
            </w:pPr>
            <w:r w:rsidRPr="00ED0662">
              <w:rPr>
                <w:color w:val="000000" w:themeColor="text1"/>
                <w:sz w:val="24"/>
                <w:szCs w:val="24"/>
              </w:rPr>
              <w:t>732726,10</w:t>
            </w:r>
          </w:p>
        </w:tc>
        <w:tc>
          <w:tcPr>
            <w:tcW w:w="1538" w:type="dxa"/>
          </w:tcPr>
          <w:p w:rsidR="00793805" w:rsidRPr="00ED0662" w:rsidRDefault="00C23F1D">
            <w:pPr>
              <w:autoSpaceDE w:val="0"/>
              <w:autoSpaceDN w:val="0"/>
              <w:adjustRightInd w:val="0"/>
              <w:rPr>
                <w:color w:val="000000" w:themeColor="text1"/>
                <w:sz w:val="24"/>
                <w:szCs w:val="24"/>
              </w:rPr>
            </w:pPr>
            <w:r w:rsidRPr="00ED0662">
              <w:rPr>
                <w:color w:val="000000" w:themeColor="text1"/>
                <w:sz w:val="24"/>
                <w:szCs w:val="24"/>
              </w:rPr>
              <w:t>701532,30</w:t>
            </w: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9113035,85</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2737884,10</w:t>
            </w:r>
          </w:p>
        </w:tc>
        <w:tc>
          <w:tcPr>
            <w:tcW w:w="1538" w:type="dxa"/>
          </w:tcPr>
          <w:p w:rsidR="00793805" w:rsidRPr="00ED0662" w:rsidRDefault="00C3163A">
            <w:pPr>
              <w:autoSpaceDE w:val="0"/>
              <w:autoSpaceDN w:val="0"/>
              <w:adjustRightInd w:val="0"/>
              <w:jc w:val="center"/>
              <w:rPr>
                <w:color w:val="000000" w:themeColor="text1"/>
                <w:sz w:val="24"/>
                <w:szCs w:val="24"/>
              </w:rPr>
            </w:pPr>
            <w:r w:rsidRPr="00ED0662">
              <w:rPr>
                <w:color w:val="000000" w:themeColor="text1"/>
                <w:sz w:val="24"/>
                <w:szCs w:val="24"/>
              </w:rPr>
              <w:t>962676,30</w:t>
            </w:r>
          </w:p>
        </w:tc>
        <w:tc>
          <w:tcPr>
            <w:tcW w:w="1538" w:type="dxa"/>
          </w:tcPr>
          <w:p w:rsidR="00793805" w:rsidRPr="00ED0662" w:rsidRDefault="00C3163A">
            <w:pPr>
              <w:autoSpaceDE w:val="0"/>
              <w:autoSpaceDN w:val="0"/>
              <w:adjustRightInd w:val="0"/>
              <w:jc w:val="center"/>
              <w:rPr>
                <w:color w:val="000000" w:themeColor="text1"/>
                <w:sz w:val="24"/>
                <w:szCs w:val="24"/>
              </w:rPr>
            </w:pPr>
            <w:r w:rsidRPr="00ED0662">
              <w:rPr>
                <w:color w:val="000000" w:themeColor="text1"/>
                <w:sz w:val="24"/>
                <w:szCs w:val="24"/>
              </w:rPr>
              <w:t>946040,60</w:t>
            </w:r>
          </w:p>
        </w:tc>
        <w:tc>
          <w:tcPr>
            <w:tcW w:w="1605"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725760,70</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700847,00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674108,00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645409,70</w:t>
            </w: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7392726,40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444795,52</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61909,72</w:t>
            </w:r>
          </w:p>
        </w:tc>
        <w:tc>
          <w:tcPr>
            <w:tcW w:w="1538"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30195,66</w:t>
            </w:r>
          </w:p>
        </w:tc>
        <w:tc>
          <w:tcPr>
            <w:tcW w:w="1538"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85186,64</w:t>
            </w:r>
          </w:p>
        </w:tc>
        <w:tc>
          <w:tcPr>
            <w:tcW w:w="1605"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75979,60</w:t>
            </w:r>
          </w:p>
        </w:tc>
        <w:tc>
          <w:tcPr>
            <w:tcW w:w="1505" w:type="dxa"/>
          </w:tcPr>
          <w:p w:rsidR="00793805" w:rsidRPr="00ED0662" w:rsidRDefault="00253627">
            <w:pPr>
              <w:autoSpaceDE w:val="0"/>
              <w:autoSpaceDN w:val="0"/>
              <w:adjustRightInd w:val="0"/>
              <w:jc w:val="center"/>
              <w:rPr>
                <w:color w:val="000000" w:themeColor="text1"/>
                <w:sz w:val="24"/>
                <w:szCs w:val="24"/>
              </w:rPr>
            </w:pPr>
            <w:r w:rsidRPr="00ED0662">
              <w:rPr>
                <w:color w:val="000000" w:themeColor="text1"/>
                <w:sz w:val="24"/>
                <w:szCs w:val="24"/>
              </w:rPr>
              <w:t>76783,20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58618,10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56122,60</w:t>
            </w: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444795,52</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бюджеты муниципал</w:t>
            </w:r>
            <w:r w:rsidRPr="00ED0662">
              <w:rPr>
                <w:color w:val="000000" w:themeColor="text1"/>
                <w:sz w:val="24"/>
                <w:szCs w:val="24"/>
              </w:rPr>
              <w:t>ь</w:t>
            </w:r>
            <w:r w:rsidRPr="00ED0662">
              <w:rPr>
                <w:color w:val="000000" w:themeColor="text1"/>
                <w:sz w:val="24"/>
                <w:szCs w:val="24"/>
              </w:rPr>
              <w:t>ных образований ре</w:t>
            </w:r>
            <w:r w:rsidRPr="00ED0662">
              <w:rPr>
                <w:color w:val="000000" w:themeColor="text1"/>
                <w:sz w:val="24"/>
                <w:szCs w:val="24"/>
              </w:rPr>
              <w:t>с</w:t>
            </w:r>
            <w:r w:rsidRPr="00ED0662">
              <w:rPr>
                <w:color w:val="000000" w:themeColor="text1"/>
                <w:sz w:val="24"/>
                <w:szCs w:val="24"/>
              </w:rPr>
              <w:t>публики</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1587,40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5940,40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17136,20</w:t>
            </w:r>
          </w:p>
        </w:tc>
        <w:tc>
          <w:tcPr>
            <w:tcW w:w="1605"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130,00</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160,00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0,00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0,00</w:t>
            </w: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24954,00</w:t>
            </w:r>
          </w:p>
        </w:tc>
      </w:tr>
    </w:tbl>
    <w:p w:rsidR="00A251A8" w:rsidRPr="00A251A8" w:rsidRDefault="00A251A8">
      <w:pPr>
        <w:rPr>
          <w:sz w:val="8"/>
        </w:rPr>
      </w:pPr>
    </w:p>
    <w:tbl>
      <w:tblPr>
        <w:tblStyle w:val="a4"/>
        <w:tblW w:w="16160" w:type="dxa"/>
        <w:jc w:val="center"/>
        <w:tblCellMar>
          <w:left w:w="57" w:type="dxa"/>
          <w:right w:w="57" w:type="dxa"/>
        </w:tblCellMar>
        <w:tblLook w:val="0000" w:firstRow="0" w:lastRow="0" w:firstColumn="0" w:lastColumn="0" w:noHBand="0" w:noVBand="0"/>
      </w:tblPr>
      <w:tblGrid>
        <w:gridCol w:w="2619"/>
        <w:gridCol w:w="937"/>
        <w:gridCol w:w="1671"/>
        <w:gridCol w:w="1538"/>
        <w:gridCol w:w="1538"/>
        <w:gridCol w:w="1605"/>
        <w:gridCol w:w="1505"/>
        <w:gridCol w:w="1538"/>
        <w:gridCol w:w="1538"/>
        <w:gridCol w:w="1671"/>
      </w:tblGrid>
      <w:tr w:rsidR="00A251A8" w:rsidRPr="00ED0662" w:rsidTr="00A251A8">
        <w:trPr>
          <w:trHeight w:val="70"/>
          <w:tblHeader/>
          <w:jc w:val="center"/>
        </w:trPr>
        <w:tc>
          <w:tcPr>
            <w:tcW w:w="2619"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lastRenderedPageBreak/>
              <w:t>1</w:t>
            </w:r>
          </w:p>
        </w:tc>
        <w:tc>
          <w:tcPr>
            <w:tcW w:w="937"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2</w:t>
            </w:r>
          </w:p>
        </w:tc>
        <w:tc>
          <w:tcPr>
            <w:tcW w:w="1671"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3</w:t>
            </w:r>
          </w:p>
        </w:tc>
        <w:tc>
          <w:tcPr>
            <w:tcW w:w="1538"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4</w:t>
            </w:r>
          </w:p>
        </w:tc>
        <w:tc>
          <w:tcPr>
            <w:tcW w:w="1538"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5</w:t>
            </w:r>
          </w:p>
        </w:tc>
        <w:tc>
          <w:tcPr>
            <w:tcW w:w="1605"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6</w:t>
            </w:r>
          </w:p>
        </w:tc>
        <w:tc>
          <w:tcPr>
            <w:tcW w:w="1505"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7</w:t>
            </w:r>
          </w:p>
        </w:tc>
        <w:tc>
          <w:tcPr>
            <w:tcW w:w="1538"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8</w:t>
            </w:r>
          </w:p>
        </w:tc>
        <w:tc>
          <w:tcPr>
            <w:tcW w:w="1538"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9</w:t>
            </w:r>
          </w:p>
        </w:tc>
        <w:tc>
          <w:tcPr>
            <w:tcW w:w="1671" w:type="dxa"/>
          </w:tcPr>
          <w:p w:rsidR="00A251A8" w:rsidRPr="00ED0662" w:rsidRDefault="00A251A8" w:rsidP="00DA2F0C">
            <w:pPr>
              <w:autoSpaceDE w:val="0"/>
              <w:autoSpaceDN w:val="0"/>
              <w:adjustRightInd w:val="0"/>
              <w:jc w:val="center"/>
              <w:rPr>
                <w:color w:val="000000" w:themeColor="text1"/>
                <w:sz w:val="24"/>
                <w:szCs w:val="24"/>
              </w:rPr>
            </w:pPr>
            <w:r>
              <w:rPr>
                <w:color w:val="000000" w:themeColor="text1"/>
                <w:sz w:val="24"/>
                <w:szCs w:val="24"/>
              </w:rPr>
              <w:t>10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внебюджетные исто</w:t>
            </w:r>
            <w:r w:rsidRPr="00ED0662">
              <w:rPr>
                <w:color w:val="000000" w:themeColor="text1"/>
                <w:sz w:val="24"/>
                <w:szCs w:val="24"/>
              </w:rPr>
              <w:t>ч</w:t>
            </w:r>
            <w:r w:rsidRPr="00ED0662">
              <w:rPr>
                <w:color w:val="000000" w:themeColor="text1"/>
                <w:sz w:val="24"/>
                <w:szCs w:val="24"/>
              </w:rPr>
              <w:t>ники</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654446,61</w:t>
            </w:r>
          </w:p>
        </w:tc>
        <w:tc>
          <w:tcPr>
            <w:tcW w:w="1538"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280026,31</w:t>
            </w:r>
          </w:p>
        </w:tc>
        <w:tc>
          <w:tcPr>
            <w:tcW w:w="1538"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316087,01</w:t>
            </w:r>
          </w:p>
        </w:tc>
        <w:tc>
          <w:tcPr>
            <w:tcW w:w="16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0,00</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0,00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0,00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0,00</w:t>
            </w:r>
          </w:p>
        </w:tc>
        <w:tc>
          <w:tcPr>
            <w:tcW w:w="1671" w:type="dxa"/>
          </w:tcPr>
          <w:p w:rsidR="00793805" w:rsidRPr="00ED0662" w:rsidRDefault="00B01DA2">
            <w:pPr>
              <w:autoSpaceDE w:val="0"/>
              <w:autoSpaceDN w:val="0"/>
              <w:adjustRightInd w:val="0"/>
              <w:jc w:val="center"/>
              <w:rPr>
                <w:color w:val="000000" w:themeColor="text1"/>
                <w:sz w:val="24"/>
                <w:szCs w:val="24"/>
              </w:rPr>
            </w:pPr>
            <w:r w:rsidRPr="00ED0662">
              <w:rPr>
                <w:color w:val="000000" w:themeColor="text1"/>
                <w:sz w:val="24"/>
                <w:szCs w:val="24"/>
              </w:rPr>
              <w:t>1250559,93</w:t>
            </w:r>
          </w:p>
        </w:tc>
      </w:tr>
      <w:tr w:rsidR="00ED0662" w:rsidRPr="00ED0662" w:rsidTr="00A251A8">
        <w:trPr>
          <w:jc w:val="center"/>
        </w:trPr>
        <w:tc>
          <w:tcPr>
            <w:tcW w:w="2619" w:type="dxa"/>
          </w:tcPr>
          <w:p w:rsidR="00793805" w:rsidRPr="00ED0662" w:rsidRDefault="00793805">
            <w:pPr>
              <w:autoSpaceDE w:val="0"/>
              <w:autoSpaceDN w:val="0"/>
              <w:adjustRightInd w:val="0"/>
              <w:outlineLvl w:val="1"/>
              <w:rPr>
                <w:color w:val="000000" w:themeColor="text1"/>
                <w:sz w:val="24"/>
                <w:szCs w:val="24"/>
              </w:rPr>
            </w:pPr>
            <w:r w:rsidRPr="00ED0662">
              <w:rPr>
                <w:color w:val="000000" w:themeColor="text1"/>
                <w:sz w:val="24"/>
                <w:szCs w:val="24"/>
              </w:rPr>
              <w:t xml:space="preserve">1. </w:t>
            </w:r>
            <w:hyperlink r:id="rId24" w:history="1">
              <w:r w:rsidRPr="00ED0662">
                <w:rPr>
                  <w:color w:val="000000" w:themeColor="text1"/>
                  <w:sz w:val="24"/>
                  <w:szCs w:val="24"/>
                </w:rPr>
                <w:t>Подпрограмма 1</w:t>
              </w:r>
            </w:hyperlink>
            <w:r w:rsidRPr="00ED0662">
              <w:rPr>
                <w:color w:val="000000" w:themeColor="text1"/>
                <w:sz w:val="24"/>
                <w:szCs w:val="24"/>
              </w:rPr>
              <w:t xml:space="preserve"> </w:t>
            </w:r>
            <w:r w:rsidR="00DA70E1" w:rsidRPr="00ED0662">
              <w:rPr>
                <w:color w:val="000000" w:themeColor="text1"/>
                <w:sz w:val="24"/>
                <w:szCs w:val="24"/>
              </w:rPr>
              <w:t>«</w:t>
            </w:r>
            <w:r w:rsidRPr="00ED0662">
              <w:rPr>
                <w:color w:val="000000" w:themeColor="text1"/>
                <w:sz w:val="24"/>
                <w:szCs w:val="24"/>
              </w:rPr>
              <w:t>Территориальное пл</w:t>
            </w:r>
            <w:r w:rsidRPr="00ED0662">
              <w:rPr>
                <w:color w:val="000000" w:themeColor="text1"/>
                <w:sz w:val="24"/>
                <w:szCs w:val="24"/>
              </w:rPr>
              <w:t>а</w:t>
            </w:r>
            <w:r w:rsidRPr="00ED0662">
              <w:rPr>
                <w:color w:val="000000" w:themeColor="text1"/>
                <w:sz w:val="24"/>
                <w:szCs w:val="24"/>
              </w:rPr>
              <w:t>нирование и комплек</w:t>
            </w:r>
            <w:r w:rsidRPr="00ED0662">
              <w:rPr>
                <w:color w:val="000000" w:themeColor="text1"/>
                <w:sz w:val="24"/>
                <w:szCs w:val="24"/>
              </w:rPr>
              <w:t>с</w:t>
            </w:r>
            <w:r w:rsidRPr="00ED0662">
              <w:rPr>
                <w:color w:val="000000" w:themeColor="text1"/>
                <w:sz w:val="24"/>
                <w:szCs w:val="24"/>
              </w:rPr>
              <w:t>ное развитие террит</w:t>
            </w:r>
            <w:r w:rsidRPr="00ED0662">
              <w:rPr>
                <w:color w:val="000000" w:themeColor="text1"/>
                <w:sz w:val="24"/>
                <w:szCs w:val="24"/>
              </w:rPr>
              <w:t>о</w:t>
            </w:r>
            <w:r w:rsidRPr="00ED0662">
              <w:rPr>
                <w:color w:val="000000" w:themeColor="text1"/>
                <w:sz w:val="24"/>
                <w:szCs w:val="24"/>
              </w:rPr>
              <w:t>рий</w:t>
            </w:r>
            <w:r w:rsidR="00DA70E1" w:rsidRPr="00ED0662">
              <w:rPr>
                <w:color w:val="000000" w:themeColor="text1"/>
                <w:sz w:val="24"/>
                <w:szCs w:val="24"/>
              </w:rPr>
              <w:t>»</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698925,96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698925,96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691936,70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691936,70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6989,26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6989,26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6989,26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91D45">
            <w:pPr>
              <w:autoSpaceDE w:val="0"/>
              <w:autoSpaceDN w:val="0"/>
              <w:adjustRightInd w:val="0"/>
              <w:jc w:val="center"/>
              <w:rPr>
                <w:color w:val="000000" w:themeColor="text1"/>
                <w:sz w:val="24"/>
                <w:szCs w:val="24"/>
              </w:rPr>
            </w:pPr>
            <w:r w:rsidRPr="00ED0662">
              <w:rPr>
                <w:color w:val="000000" w:themeColor="text1"/>
                <w:sz w:val="24"/>
                <w:szCs w:val="24"/>
              </w:rPr>
              <w:t>6989,26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1.1. Актуализация Сх</w:t>
            </w:r>
            <w:r w:rsidRPr="00ED0662">
              <w:rPr>
                <w:color w:val="000000" w:themeColor="text1"/>
                <w:sz w:val="24"/>
                <w:szCs w:val="24"/>
              </w:rPr>
              <w:t>е</w:t>
            </w:r>
            <w:r w:rsidRPr="00ED0662">
              <w:rPr>
                <w:color w:val="000000" w:themeColor="text1"/>
                <w:sz w:val="24"/>
                <w:szCs w:val="24"/>
              </w:rPr>
              <w:t>мы территориального планирования Респу</w:t>
            </w:r>
            <w:r w:rsidRPr="00ED0662">
              <w:rPr>
                <w:color w:val="000000" w:themeColor="text1"/>
                <w:sz w:val="24"/>
                <w:szCs w:val="24"/>
              </w:rPr>
              <w:t>б</w:t>
            </w:r>
            <w:r w:rsidRPr="00ED0662">
              <w:rPr>
                <w:color w:val="000000" w:themeColor="text1"/>
                <w:sz w:val="24"/>
                <w:szCs w:val="24"/>
              </w:rPr>
              <w:t>лики Тыва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rPr>
                <w:color w:val="000000" w:themeColor="text1"/>
                <w:sz w:val="24"/>
                <w:szCs w:val="24"/>
              </w:rPr>
            </w:pP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1.2. Актуализация д</w:t>
            </w:r>
            <w:r w:rsidRPr="00ED0662">
              <w:rPr>
                <w:color w:val="000000" w:themeColor="text1"/>
                <w:sz w:val="24"/>
                <w:szCs w:val="24"/>
              </w:rPr>
              <w:t>о</w:t>
            </w:r>
            <w:r w:rsidRPr="00ED0662">
              <w:rPr>
                <w:color w:val="000000" w:themeColor="text1"/>
                <w:sz w:val="24"/>
                <w:szCs w:val="24"/>
              </w:rPr>
              <w:t>кументов территор</w:t>
            </w:r>
            <w:r w:rsidRPr="00ED0662">
              <w:rPr>
                <w:color w:val="000000" w:themeColor="text1"/>
                <w:sz w:val="24"/>
                <w:szCs w:val="24"/>
              </w:rPr>
              <w:t>и</w:t>
            </w:r>
            <w:r w:rsidRPr="00ED0662">
              <w:rPr>
                <w:color w:val="000000" w:themeColor="text1"/>
                <w:sz w:val="24"/>
                <w:szCs w:val="24"/>
              </w:rPr>
              <w:t>ального планирования и градостроительного з</w:t>
            </w:r>
            <w:r w:rsidRPr="00ED0662">
              <w:rPr>
                <w:color w:val="000000" w:themeColor="text1"/>
                <w:sz w:val="24"/>
                <w:szCs w:val="24"/>
              </w:rPr>
              <w:t>о</w:t>
            </w:r>
            <w:r w:rsidRPr="00ED0662">
              <w:rPr>
                <w:color w:val="000000" w:themeColor="text1"/>
                <w:sz w:val="24"/>
                <w:szCs w:val="24"/>
              </w:rPr>
              <w:t>нирования городских округов и поселений</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rPr>
                <w:color w:val="000000" w:themeColor="text1"/>
                <w:sz w:val="24"/>
                <w:szCs w:val="24"/>
              </w:rPr>
            </w:pP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1.3. Внесение в Единый государственный реестр недвижимости свед</w:t>
            </w:r>
            <w:r w:rsidRPr="00ED0662">
              <w:rPr>
                <w:color w:val="000000" w:themeColor="text1"/>
                <w:sz w:val="24"/>
                <w:szCs w:val="24"/>
              </w:rPr>
              <w:t>е</w:t>
            </w:r>
            <w:r w:rsidRPr="00ED0662">
              <w:rPr>
                <w:color w:val="000000" w:themeColor="text1"/>
                <w:sz w:val="24"/>
                <w:szCs w:val="24"/>
              </w:rPr>
              <w:t>ний о границах терр</w:t>
            </w:r>
            <w:r w:rsidRPr="00ED0662">
              <w:rPr>
                <w:color w:val="000000" w:themeColor="text1"/>
                <w:sz w:val="24"/>
                <w:szCs w:val="24"/>
              </w:rPr>
              <w:t>и</w:t>
            </w:r>
            <w:r w:rsidRPr="00ED0662">
              <w:rPr>
                <w:color w:val="000000" w:themeColor="text1"/>
                <w:sz w:val="24"/>
                <w:szCs w:val="24"/>
              </w:rPr>
              <w:t>ториальных зон и гр</w:t>
            </w:r>
            <w:r w:rsidRPr="00ED0662">
              <w:rPr>
                <w:color w:val="000000" w:themeColor="text1"/>
                <w:sz w:val="24"/>
                <w:szCs w:val="24"/>
              </w:rPr>
              <w:t>а</w:t>
            </w:r>
            <w:r w:rsidRPr="00ED0662">
              <w:rPr>
                <w:color w:val="000000" w:themeColor="text1"/>
                <w:sz w:val="24"/>
                <w:szCs w:val="24"/>
              </w:rPr>
              <w:t xml:space="preserve">ницах населенных </w:t>
            </w:r>
            <w:r w:rsidRPr="00ED0662">
              <w:rPr>
                <w:color w:val="000000" w:themeColor="text1"/>
                <w:sz w:val="24"/>
                <w:szCs w:val="24"/>
              </w:rPr>
              <w:lastRenderedPageBreak/>
              <w:t>пунктов</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lastRenderedPageBreak/>
              <w:t>932</w:t>
            </w:r>
          </w:p>
        </w:tc>
        <w:tc>
          <w:tcPr>
            <w:tcW w:w="1671"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rPr>
                <w:color w:val="000000" w:themeColor="text1"/>
                <w:sz w:val="24"/>
                <w:szCs w:val="24"/>
              </w:rPr>
            </w:pP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lastRenderedPageBreak/>
              <w:t>1.4. Разработка прое</w:t>
            </w:r>
            <w:r w:rsidRPr="00ED0662">
              <w:rPr>
                <w:color w:val="000000" w:themeColor="text1"/>
                <w:sz w:val="24"/>
                <w:szCs w:val="24"/>
              </w:rPr>
              <w:t>к</w:t>
            </w:r>
            <w:r w:rsidRPr="00ED0662">
              <w:rPr>
                <w:color w:val="000000" w:themeColor="text1"/>
                <w:sz w:val="24"/>
                <w:szCs w:val="24"/>
              </w:rPr>
              <w:t>тов планировки терр</w:t>
            </w:r>
            <w:r w:rsidRPr="00ED0662">
              <w:rPr>
                <w:color w:val="000000" w:themeColor="text1"/>
                <w:sz w:val="24"/>
                <w:szCs w:val="24"/>
              </w:rPr>
              <w:t>и</w:t>
            </w:r>
            <w:r w:rsidRPr="00ED0662">
              <w:rPr>
                <w:color w:val="000000" w:themeColor="text1"/>
                <w:sz w:val="24"/>
                <w:szCs w:val="24"/>
              </w:rPr>
              <w:t>торий муниципальных образований Республ</w:t>
            </w:r>
            <w:r w:rsidRPr="00ED0662">
              <w:rPr>
                <w:color w:val="000000" w:themeColor="text1"/>
                <w:sz w:val="24"/>
                <w:szCs w:val="24"/>
              </w:rPr>
              <w:t>и</w:t>
            </w:r>
            <w:r w:rsidRPr="00ED0662">
              <w:rPr>
                <w:color w:val="000000" w:themeColor="text1"/>
                <w:sz w:val="24"/>
                <w:szCs w:val="24"/>
              </w:rPr>
              <w:t>ки Тыва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rPr>
                <w:color w:val="000000" w:themeColor="text1"/>
                <w:sz w:val="24"/>
                <w:szCs w:val="24"/>
              </w:rPr>
            </w:pP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1.5. Стимулирование программ развития ж</w:t>
            </w:r>
            <w:r w:rsidRPr="00ED0662">
              <w:rPr>
                <w:color w:val="000000" w:themeColor="text1"/>
                <w:sz w:val="24"/>
                <w:szCs w:val="24"/>
              </w:rPr>
              <w:t>и</w:t>
            </w:r>
            <w:r w:rsidRPr="00ED0662">
              <w:rPr>
                <w:color w:val="000000" w:themeColor="text1"/>
                <w:sz w:val="24"/>
                <w:szCs w:val="24"/>
              </w:rPr>
              <w:t>лищного строительства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698925,96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698925,96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691936,70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691936,70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1.6. Технологическое присоединение к це</w:t>
            </w:r>
            <w:r w:rsidRPr="00ED0662">
              <w:rPr>
                <w:color w:val="000000" w:themeColor="text1"/>
                <w:sz w:val="24"/>
                <w:szCs w:val="24"/>
              </w:rPr>
              <w:t>н</w:t>
            </w:r>
            <w:r w:rsidRPr="00ED0662">
              <w:rPr>
                <w:color w:val="000000" w:themeColor="text1"/>
                <w:sz w:val="24"/>
                <w:szCs w:val="24"/>
              </w:rPr>
              <w:t>трализованной системе водоотведения объектов комплексной застройки микрорайонов Прео</w:t>
            </w:r>
            <w:r w:rsidRPr="00ED0662">
              <w:rPr>
                <w:color w:val="000000" w:themeColor="text1"/>
                <w:sz w:val="24"/>
                <w:szCs w:val="24"/>
              </w:rPr>
              <w:t>б</w:t>
            </w:r>
            <w:r w:rsidRPr="00ED0662">
              <w:rPr>
                <w:color w:val="000000" w:themeColor="text1"/>
                <w:sz w:val="24"/>
                <w:szCs w:val="24"/>
              </w:rPr>
              <w:t>раженский и Ради</w:t>
            </w:r>
            <w:r w:rsidRPr="00ED0662">
              <w:rPr>
                <w:color w:val="000000" w:themeColor="text1"/>
                <w:sz w:val="24"/>
                <w:szCs w:val="24"/>
              </w:rPr>
              <w:t>о</w:t>
            </w:r>
            <w:r w:rsidRPr="00ED0662">
              <w:rPr>
                <w:color w:val="000000" w:themeColor="text1"/>
                <w:sz w:val="24"/>
                <w:szCs w:val="24"/>
              </w:rPr>
              <w:t>станция в пгт. Каа-Хем Кызылского кожууна Республики Тыва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698925,96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698925,96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691936,70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691936,70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 xml:space="preserve">консолидированный </w:t>
            </w:r>
            <w:r w:rsidRPr="00ED0662">
              <w:rPr>
                <w:color w:val="000000" w:themeColor="text1"/>
                <w:sz w:val="24"/>
                <w:szCs w:val="24"/>
              </w:rPr>
              <w:lastRenderedPageBreak/>
              <w:t>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lastRenderedPageBreak/>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823212">
            <w:pPr>
              <w:autoSpaceDE w:val="0"/>
              <w:autoSpaceDN w:val="0"/>
              <w:adjustRightInd w:val="0"/>
              <w:jc w:val="center"/>
              <w:rPr>
                <w:color w:val="000000" w:themeColor="text1"/>
                <w:sz w:val="24"/>
                <w:szCs w:val="24"/>
              </w:rPr>
            </w:pPr>
            <w:r w:rsidRPr="00ED0662">
              <w:rPr>
                <w:color w:val="000000" w:themeColor="text1"/>
                <w:sz w:val="24"/>
                <w:szCs w:val="24"/>
              </w:rPr>
              <w:t>6989,26</w:t>
            </w:r>
          </w:p>
        </w:tc>
      </w:tr>
      <w:tr w:rsidR="00ED0662" w:rsidRPr="00ED0662" w:rsidTr="00A251A8">
        <w:trPr>
          <w:jc w:val="center"/>
        </w:trPr>
        <w:tc>
          <w:tcPr>
            <w:tcW w:w="2619" w:type="dxa"/>
          </w:tcPr>
          <w:p w:rsidR="00793805" w:rsidRPr="00ED0662" w:rsidRDefault="00793805">
            <w:pPr>
              <w:autoSpaceDE w:val="0"/>
              <w:autoSpaceDN w:val="0"/>
              <w:adjustRightInd w:val="0"/>
              <w:outlineLvl w:val="1"/>
              <w:rPr>
                <w:color w:val="000000" w:themeColor="text1"/>
                <w:sz w:val="24"/>
                <w:szCs w:val="24"/>
              </w:rPr>
            </w:pPr>
            <w:r w:rsidRPr="00ED0662">
              <w:rPr>
                <w:color w:val="000000" w:themeColor="text1"/>
                <w:sz w:val="24"/>
                <w:szCs w:val="24"/>
              </w:rPr>
              <w:t xml:space="preserve">2. </w:t>
            </w:r>
            <w:hyperlink r:id="rId25" w:history="1">
              <w:r w:rsidRPr="00ED0662">
                <w:rPr>
                  <w:color w:val="000000" w:themeColor="text1"/>
                  <w:sz w:val="24"/>
                  <w:szCs w:val="24"/>
                </w:rPr>
                <w:t>Подпрограмма 2</w:t>
              </w:r>
            </w:hyperlink>
            <w:r w:rsidRPr="00ED0662">
              <w:rPr>
                <w:color w:val="000000" w:themeColor="text1"/>
                <w:sz w:val="24"/>
                <w:szCs w:val="24"/>
              </w:rPr>
              <w:t xml:space="preserve"> </w:t>
            </w:r>
            <w:r w:rsidR="00DA70E1" w:rsidRPr="00ED0662">
              <w:rPr>
                <w:color w:val="000000" w:themeColor="text1"/>
                <w:sz w:val="24"/>
                <w:szCs w:val="24"/>
              </w:rPr>
              <w:t>«</w:t>
            </w:r>
            <w:r w:rsidRPr="00ED0662">
              <w:rPr>
                <w:color w:val="000000" w:themeColor="text1"/>
                <w:sz w:val="24"/>
                <w:szCs w:val="24"/>
              </w:rPr>
              <w:t>Развитие промышле</w:t>
            </w:r>
            <w:r w:rsidRPr="00ED0662">
              <w:rPr>
                <w:color w:val="000000" w:themeColor="text1"/>
                <w:sz w:val="24"/>
                <w:szCs w:val="24"/>
              </w:rPr>
              <w:t>н</w:t>
            </w:r>
            <w:r w:rsidRPr="00ED0662">
              <w:rPr>
                <w:color w:val="000000" w:themeColor="text1"/>
                <w:sz w:val="24"/>
                <w:szCs w:val="24"/>
              </w:rPr>
              <w:t>ности строительных м</w:t>
            </w:r>
            <w:r w:rsidRPr="00ED0662">
              <w:rPr>
                <w:color w:val="000000" w:themeColor="text1"/>
                <w:sz w:val="24"/>
                <w:szCs w:val="24"/>
              </w:rPr>
              <w:t>а</w:t>
            </w:r>
            <w:r w:rsidRPr="00ED0662">
              <w:rPr>
                <w:color w:val="000000" w:themeColor="text1"/>
                <w:sz w:val="24"/>
                <w:szCs w:val="24"/>
              </w:rPr>
              <w:t>териалов</w:t>
            </w:r>
            <w:r w:rsidR="00DA70E1" w:rsidRPr="00ED0662">
              <w:rPr>
                <w:color w:val="000000" w:themeColor="text1"/>
                <w:sz w:val="24"/>
                <w:szCs w:val="24"/>
              </w:rPr>
              <w:t>»</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3B5AE7">
            <w:pPr>
              <w:autoSpaceDE w:val="0"/>
              <w:autoSpaceDN w:val="0"/>
              <w:adjustRightInd w:val="0"/>
              <w:jc w:val="center"/>
              <w:rPr>
                <w:color w:val="000000" w:themeColor="text1"/>
                <w:sz w:val="24"/>
                <w:szCs w:val="24"/>
              </w:rPr>
            </w:pPr>
            <w:r w:rsidRPr="00ED0662">
              <w:rPr>
                <w:color w:val="000000" w:themeColor="text1"/>
                <w:sz w:val="24"/>
                <w:szCs w:val="24"/>
              </w:rPr>
              <w:t>8</w:t>
            </w:r>
            <w:r w:rsidR="00E31E3E" w:rsidRPr="00ED0662">
              <w:rPr>
                <w:color w:val="000000" w:themeColor="text1"/>
                <w:sz w:val="24"/>
                <w:szCs w:val="24"/>
              </w:rPr>
              <w:t>368</w:t>
            </w:r>
            <w:r w:rsidRPr="00ED0662">
              <w:rPr>
                <w:color w:val="000000" w:themeColor="text1"/>
                <w:sz w:val="24"/>
                <w:szCs w:val="24"/>
              </w:rPr>
              <w:t>04,53</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836804,53</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475300,00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475300,00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4804,53</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4804,53</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4804,53</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4804,53</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внебюджетные исто</w:t>
            </w:r>
            <w:r w:rsidRPr="00ED0662">
              <w:rPr>
                <w:color w:val="000000" w:themeColor="text1"/>
                <w:sz w:val="24"/>
                <w:szCs w:val="24"/>
              </w:rPr>
              <w:t>ч</w:t>
            </w:r>
            <w:r w:rsidRPr="00ED0662">
              <w:rPr>
                <w:color w:val="000000" w:themeColor="text1"/>
                <w:sz w:val="24"/>
                <w:szCs w:val="24"/>
              </w:rPr>
              <w:t>ники</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356700,00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31E3E">
            <w:pPr>
              <w:autoSpaceDE w:val="0"/>
              <w:autoSpaceDN w:val="0"/>
              <w:adjustRightInd w:val="0"/>
              <w:jc w:val="center"/>
              <w:rPr>
                <w:color w:val="000000" w:themeColor="text1"/>
                <w:sz w:val="24"/>
                <w:szCs w:val="24"/>
              </w:rPr>
            </w:pPr>
            <w:r w:rsidRPr="00ED0662">
              <w:rPr>
                <w:color w:val="000000" w:themeColor="text1"/>
                <w:sz w:val="24"/>
                <w:szCs w:val="24"/>
              </w:rPr>
              <w:t>356700,00</w:t>
            </w:r>
          </w:p>
        </w:tc>
      </w:tr>
      <w:tr w:rsidR="00ED0662" w:rsidRPr="00ED0662" w:rsidTr="00A251A8">
        <w:trPr>
          <w:jc w:val="center"/>
        </w:trPr>
        <w:tc>
          <w:tcPr>
            <w:tcW w:w="2619" w:type="dxa"/>
          </w:tcPr>
          <w:p w:rsidR="00793805" w:rsidRPr="00ED0662" w:rsidRDefault="00793805">
            <w:pPr>
              <w:autoSpaceDE w:val="0"/>
              <w:autoSpaceDN w:val="0"/>
              <w:adjustRightInd w:val="0"/>
              <w:outlineLvl w:val="1"/>
              <w:rPr>
                <w:color w:val="000000" w:themeColor="text1"/>
                <w:sz w:val="24"/>
                <w:szCs w:val="24"/>
              </w:rPr>
            </w:pPr>
            <w:r w:rsidRPr="00ED0662">
              <w:rPr>
                <w:color w:val="000000" w:themeColor="text1"/>
                <w:sz w:val="24"/>
                <w:szCs w:val="24"/>
              </w:rPr>
              <w:t xml:space="preserve">3. </w:t>
            </w:r>
            <w:hyperlink r:id="rId26" w:history="1">
              <w:r w:rsidRPr="00ED0662">
                <w:rPr>
                  <w:color w:val="000000" w:themeColor="text1"/>
                  <w:sz w:val="24"/>
                  <w:szCs w:val="24"/>
                </w:rPr>
                <w:t>Подпрограмма 3</w:t>
              </w:r>
            </w:hyperlink>
            <w:r w:rsidRPr="00ED0662">
              <w:rPr>
                <w:color w:val="000000" w:themeColor="text1"/>
                <w:sz w:val="24"/>
                <w:szCs w:val="24"/>
              </w:rPr>
              <w:t xml:space="preserve"> </w:t>
            </w:r>
            <w:r w:rsidR="00DA70E1" w:rsidRPr="00ED0662">
              <w:rPr>
                <w:color w:val="000000" w:themeColor="text1"/>
                <w:sz w:val="24"/>
                <w:szCs w:val="24"/>
              </w:rPr>
              <w:t>«</w:t>
            </w:r>
            <w:r w:rsidRPr="00ED0662">
              <w:rPr>
                <w:color w:val="000000" w:themeColor="text1"/>
                <w:sz w:val="24"/>
                <w:szCs w:val="24"/>
              </w:rPr>
              <w:t>Обеспечение жильем молодых семей в Ре</w:t>
            </w:r>
            <w:r w:rsidRPr="00ED0662">
              <w:rPr>
                <w:color w:val="000000" w:themeColor="text1"/>
                <w:sz w:val="24"/>
                <w:szCs w:val="24"/>
              </w:rPr>
              <w:t>с</w:t>
            </w:r>
            <w:r w:rsidRPr="00ED0662">
              <w:rPr>
                <w:color w:val="000000" w:themeColor="text1"/>
                <w:sz w:val="24"/>
                <w:szCs w:val="24"/>
              </w:rPr>
              <w:t>публике Тыва</w:t>
            </w:r>
            <w:r w:rsidR="00DA70E1" w:rsidRPr="00ED0662">
              <w:rPr>
                <w:color w:val="000000" w:themeColor="text1"/>
                <w:sz w:val="24"/>
                <w:szCs w:val="24"/>
              </w:rPr>
              <w:t>»</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458071,71</w:t>
            </w:r>
          </w:p>
        </w:tc>
        <w:tc>
          <w:tcPr>
            <w:tcW w:w="1538"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483980,41</w:t>
            </w:r>
          </w:p>
        </w:tc>
        <w:tc>
          <w:tcPr>
            <w:tcW w:w="1538"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547426,11</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1489478,23</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157150,30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192073,30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197066,70</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546290,30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3174,80</w:t>
            </w:r>
          </w:p>
        </w:tc>
        <w:tc>
          <w:tcPr>
            <w:tcW w:w="1538"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11880,80</w:t>
            </w:r>
          </w:p>
        </w:tc>
        <w:tc>
          <w:tcPr>
            <w:tcW w:w="1538"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34272,40</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49328,00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1587,40</w:t>
            </w:r>
          </w:p>
        </w:tc>
        <w:tc>
          <w:tcPr>
            <w:tcW w:w="1538"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5940,40</w:t>
            </w:r>
          </w:p>
        </w:tc>
        <w:tc>
          <w:tcPr>
            <w:tcW w:w="1538"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17136,20</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C21C4B">
            <w:pPr>
              <w:autoSpaceDE w:val="0"/>
              <w:autoSpaceDN w:val="0"/>
              <w:adjustRightInd w:val="0"/>
              <w:jc w:val="center"/>
              <w:rPr>
                <w:color w:val="000000" w:themeColor="text1"/>
                <w:sz w:val="24"/>
                <w:szCs w:val="24"/>
              </w:rPr>
            </w:pPr>
            <w:r w:rsidRPr="00ED0662">
              <w:rPr>
                <w:color w:val="000000" w:themeColor="text1"/>
                <w:sz w:val="24"/>
                <w:szCs w:val="24"/>
              </w:rPr>
              <w:t>24664,00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бюджеты муниципал</w:t>
            </w:r>
            <w:r w:rsidRPr="00ED0662">
              <w:rPr>
                <w:color w:val="000000" w:themeColor="text1"/>
                <w:sz w:val="24"/>
                <w:szCs w:val="24"/>
              </w:rPr>
              <w:t>ь</w:t>
            </w:r>
            <w:r w:rsidRPr="00ED0662">
              <w:rPr>
                <w:color w:val="000000" w:themeColor="text1"/>
                <w:sz w:val="24"/>
                <w:szCs w:val="24"/>
              </w:rPr>
              <w:lastRenderedPageBreak/>
              <w:t>ных образований ре</w:t>
            </w:r>
            <w:r w:rsidRPr="00ED0662">
              <w:rPr>
                <w:color w:val="000000" w:themeColor="text1"/>
                <w:sz w:val="24"/>
                <w:szCs w:val="24"/>
              </w:rPr>
              <w:t>с</w:t>
            </w:r>
            <w:r w:rsidRPr="00ED0662">
              <w:rPr>
                <w:color w:val="000000" w:themeColor="text1"/>
                <w:sz w:val="24"/>
                <w:szCs w:val="24"/>
              </w:rPr>
              <w:t>публики</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1587,40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5940,40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17136,20</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24664,00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lastRenderedPageBreak/>
              <w:t>внебюджетные исто</w:t>
            </w:r>
            <w:r w:rsidRPr="00ED0662">
              <w:rPr>
                <w:color w:val="000000" w:themeColor="text1"/>
                <w:sz w:val="24"/>
                <w:szCs w:val="24"/>
              </w:rPr>
              <w:t>ч</w:t>
            </w:r>
            <w:r w:rsidRPr="00ED0662">
              <w:rPr>
                <w:color w:val="000000" w:themeColor="text1"/>
                <w:sz w:val="24"/>
                <w:szCs w:val="24"/>
              </w:rPr>
              <w:t>ники</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F08B2">
            <w:pPr>
              <w:autoSpaceDE w:val="0"/>
              <w:autoSpaceDN w:val="0"/>
              <w:adjustRightInd w:val="0"/>
              <w:jc w:val="center"/>
              <w:rPr>
                <w:color w:val="000000" w:themeColor="text1"/>
                <w:sz w:val="24"/>
                <w:szCs w:val="24"/>
              </w:rPr>
            </w:pPr>
            <w:r w:rsidRPr="00ED0662">
              <w:rPr>
                <w:color w:val="000000" w:themeColor="text1"/>
                <w:sz w:val="24"/>
                <w:szCs w:val="24"/>
              </w:rPr>
              <w:t>297746,61</w:t>
            </w:r>
          </w:p>
        </w:tc>
        <w:tc>
          <w:tcPr>
            <w:tcW w:w="1538" w:type="dxa"/>
          </w:tcPr>
          <w:p w:rsidR="00793805" w:rsidRPr="00ED0662" w:rsidRDefault="00FF08B2">
            <w:pPr>
              <w:autoSpaceDE w:val="0"/>
              <w:autoSpaceDN w:val="0"/>
              <w:adjustRightInd w:val="0"/>
              <w:jc w:val="center"/>
              <w:rPr>
                <w:color w:val="000000" w:themeColor="text1"/>
                <w:sz w:val="24"/>
                <w:szCs w:val="24"/>
              </w:rPr>
            </w:pPr>
            <w:r w:rsidRPr="00ED0662">
              <w:rPr>
                <w:color w:val="000000" w:themeColor="text1"/>
                <w:sz w:val="24"/>
                <w:szCs w:val="24"/>
              </w:rPr>
              <w:t>280026,31</w:t>
            </w:r>
          </w:p>
        </w:tc>
        <w:tc>
          <w:tcPr>
            <w:tcW w:w="1538" w:type="dxa"/>
          </w:tcPr>
          <w:p w:rsidR="00793805" w:rsidRPr="00ED0662" w:rsidRDefault="00FF08B2">
            <w:pPr>
              <w:autoSpaceDE w:val="0"/>
              <w:autoSpaceDN w:val="0"/>
              <w:adjustRightInd w:val="0"/>
              <w:jc w:val="center"/>
              <w:rPr>
                <w:color w:val="000000" w:themeColor="text1"/>
                <w:sz w:val="24"/>
                <w:szCs w:val="24"/>
              </w:rPr>
            </w:pPr>
            <w:r w:rsidRPr="00ED0662">
              <w:rPr>
                <w:color w:val="000000" w:themeColor="text1"/>
                <w:sz w:val="24"/>
                <w:szCs w:val="24"/>
              </w:rPr>
              <w:t>316087,01</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FF08B2">
            <w:pPr>
              <w:autoSpaceDE w:val="0"/>
              <w:autoSpaceDN w:val="0"/>
              <w:adjustRightInd w:val="0"/>
              <w:jc w:val="center"/>
              <w:rPr>
                <w:color w:val="000000" w:themeColor="text1"/>
                <w:sz w:val="24"/>
                <w:szCs w:val="24"/>
              </w:rPr>
            </w:pPr>
            <w:r w:rsidRPr="00ED0662">
              <w:rPr>
                <w:color w:val="000000" w:themeColor="text1"/>
                <w:sz w:val="24"/>
                <w:szCs w:val="24"/>
              </w:rPr>
              <w:t>893859,93</w:t>
            </w:r>
          </w:p>
        </w:tc>
      </w:tr>
      <w:tr w:rsidR="00ED0662" w:rsidRPr="00ED0662" w:rsidTr="00A251A8">
        <w:trPr>
          <w:jc w:val="center"/>
        </w:trPr>
        <w:tc>
          <w:tcPr>
            <w:tcW w:w="2619" w:type="dxa"/>
          </w:tcPr>
          <w:p w:rsidR="00793805" w:rsidRPr="00ED0662" w:rsidRDefault="00793805">
            <w:pPr>
              <w:autoSpaceDE w:val="0"/>
              <w:autoSpaceDN w:val="0"/>
              <w:adjustRightInd w:val="0"/>
              <w:outlineLvl w:val="1"/>
              <w:rPr>
                <w:color w:val="000000" w:themeColor="text1"/>
                <w:sz w:val="24"/>
                <w:szCs w:val="24"/>
              </w:rPr>
            </w:pPr>
            <w:r w:rsidRPr="00ED0662">
              <w:rPr>
                <w:color w:val="000000" w:themeColor="text1"/>
                <w:sz w:val="24"/>
                <w:szCs w:val="24"/>
              </w:rPr>
              <w:t xml:space="preserve">4. </w:t>
            </w:r>
            <w:hyperlink r:id="rId27" w:history="1">
              <w:r w:rsidRPr="00ED0662">
                <w:rPr>
                  <w:color w:val="000000" w:themeColor="text1"/>
                  <w:sz w:val="24"/>
                  <w:szCs w:val="24"/>
                </w:rPr>
                <w:t>Подпрограмма 4</w:t>
              </w:r>
            </w:hyperlink>
            <w:r w:rsidRPr="00ED0662">
              <w:rPr>
                <w:color w:val="000000" w:themeColor="text1"/>
                <w:sz w:val="24"/>
                <w:szCs w:val="24"/>
              </w:rPr>
              <w:t xml:space="preserve"> </w:t>
            </w:r>
            <w:r w:rsidR="00DA70E1" w:rsidRPr="00ED0662">
              <w:rPr>
                <w:color w:val="000000" w:themeColor="text1"/>
                <w:sz w:val="24"/>
                <w:szCs w:val="24"/>
              </w:rPr>
              <w:t>«</w:t>
            </w:r>
            <w:r w:rsidRPr="00ED0662">
              <w:rPr>
                <w:color w:val="000000" w:themeColor="text1"/>
                <w:sz w:val="24"/>
                <w:szCs w:val="24"/>
              </w:rPr>
              <w:t>Развитие ипотечного жилищного кредитов</w:t>
            </w:r>
            <w:r w:rsidRPr="00ED0662">
              <w:rPr>
                <w:color w:val="000000" w:themeColor="text1"/>
                <w:sz w:val="24"/>
                <w:szCs w:val="24"/>
              </w:rPr>
              <w:t>а</w:t>
            </w:r>
            <w:r w:rsidRPr="00ED0662">
              <w:rPr>
                <w:color w:val="000000" w:themeColor="text1"/>
                <w:sz w:val="24"/>
                <w:szCs w:val="24"/>
              </w:rPr>
              <w:t>ния в Республике Т</w:t>
            </w:r>
            <w:r w:rsidRPr="00ED0662">
              <w:rPr>
                <w:color w:val="000000" w:themeColor="text1"/>
                <w:sz w:val="24"/>
                <w:szCs w:val="24"/>
              </w:rPr>
              <w:t>ы</w:t>
            </w:r>
            <w:r w:rsidRPr="00ED0662">
              <w:rPr>
                <w:color w:val="000000" w:themeColor="text1"/>
                <w:sz w:val="24"/>
                <w:szCs w:val="24"/>
              </w:rPr>
              <w:t>ва</w:t>
            </w:r>
            <w:r w:rsidR="00DA70E1" w:rsidRPr="00ED0662">
              <w:rPr>
                <w:color w:val="000000" w:themeColor="text1"/>
                <w:sz w:val="24"/>
                <w:szCs w:val="24"/>
              </w:rPr>
              <w:t>»</w:t>
            </w:r>
            <w:r w:rsidRPr="00ED0662">
              <w:rPr>
                <w:color w:val="000000" w:themeColor="text1"/>
                <w:sz w:val="24"/>
                <w:szCs w:val="24"/>
              </w:rPr>
              <w:t>, в том числе:</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932</w:t>
            </w:r>
          </w:p>
        </w:tc>
        <w:tc>
          <w:tcPr>
            <w:tcW w:w="1671" w:type="dxa"/>
          </w:tcPr>
          <w:p w:rsidR="00793805" w:rsidRPr="00ED0662" w:rsidRDefault="00A10C7B">
            <w:pPr>
              <w:autoSpaceDE w:val="0"/>
              <w:autoSpaceDN w:val="0"/>
              <w:adjustRightInd w:val="0"/>
              <w:jc w:val="center"/>
              <w:rPr>
                <w:color w:val="000000" w:themeColor="text1"/>
                <w:sz w:val="24"/>
                <w:szCs w:val="24"/>
              </w:rPr>
            </w:pPr>
            <w:r w:rsidRPr="00ED0662">
              <w:rPr>
                <w:color w:val="000000" w:themeColor="text1"/>
                <w:sz w:val="24"/>
                <w:szCs w:val="24"/>
              </w:rPr>
              <w:t>1436885,50</w:t>
            </w:r>
          </w:p>
        </w:tc>
        <w:tc>
          <w:tcPr>
            <w:tcW w:w="1538" w:type="dxa"/>
          </w:tcPr>
          <w:p w:rsidR="00793805" w:rsidRPr="00ED0662" w:rsidRDefault="00A10C7B">
            <w:pPr>
              <w:autoSpaceDE w:val="0"/>
              <w:autoSpaceDN w:val="0"/>
              <w:adjustRightInd w:val="0"/>
              <w:jc w:val="center"/>
              <w:rPr>
                <w:color w:val="000000" w:themeColor="text1"/>
                <w:sz w:val="24"/>
                <w:szCs w:val="24"/>
              </w:rPr>
            </w:pPr>
            <w:r w:rsidRPr="00ED0662">
              <w:rPr>
                <w:color w:val="000000" w:themeColor="text1"/>
                <w:sz w:val="24"/>
                <w:szCs w:val="24"/>
              </w:rPr>
              <w:t>794858,26</w:t>
            </w:r>
          </w:p>
        </w:tc>
        <w:tc>
          <w:tcPr>
            <w:tcW w:w="1538" w:type="dxa"/>
          </w:tcPr>
          <w:p w:rsidR="00793805" w:rsidRPr="00ED0662" w:rsidRDefault="00A10C7B">
            <w:pPr>
              <w:autoSpaceDE w:val="0"/>
              <w:autoSpaceDN w:val="0"/>
              <w:adjustRightInd w:val="0"/>
              <w:jc w:val="center"/>
              <w:rPr>
                <w:color w:val="000000" w:themeColor="text1"/>
                <w:sz w:val="24"/>
                <w:szCs w:val="24"/>
              </w:rPr>
            </w:pPr>
            <w:r w:rsidRPr="00ED0662">
              <w:rPr>
                <w:color w:val="000000" w:themeColor="text1"/>
                <w:sz w:val="24"/>
                <w:szCs w:val="24"/>
              </w:rPr>
              <w:t>817024,34</w:t>
            </w:r>
          </w:p>
        </w:tc>
        <w:tc>
          <w:tcPr>
            <w:tcW w:w="1605" w:type="dxa"/>
          </w:tcPr>
          <w:p w:rsidR="00793805" w:rsidRPr="00ED0662" w:rsidRDefault="00A10C7B">
            <w:pPr>
              <w:autoSpaceDE w:val="0"/>
              <w:autoSpaceDN w:val="0"/>
              <w:adjustRightInd w:val="0"/>
              <w:jc w:val="center"/>
              <w:rPr>
                <w:color w:val="000000" w:themeColor="text1"/>
                <w:sz w:val="24"/>
                <w:szCs w:val="24"/>
              </w:rPr>
            </w:pPr>
            <w:r w:rsidRPr="00ED0662">
              <w:rPr>
                <w:color w:val="000000" w:themeColor="text1"/>
                <w:sz w:val="24"/>
                <w:szCs w:val="24"/>
              </w:rPr>
              <w:t>788870,30</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761790,20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732726,10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701532,30</w:t>
            </w:r>
          </w:p>
        </w:tc>
        <w:tc>
          <w:tcPr>
            <w:tcW w:w="1671" w:type="dxa"/>
          </w:tcPr>
          <w:p w:rsidR="00793805" w:rsidRPr="00ED0662" w:rsidRDefault="00344AC0">
            <w:pPr>
              <w:autoSpaceDE w:val="0"/>
              <w:autoSpaceDN w:val="0"/>
              <w:adjustRightInd w:val="0"/>
              <w:jc w:val="center"/>
              <w:rPr>
                <w:color w:val="000000" w:themeColor="text1"/>
                <w:sz w:val="24"/>
                <w:szCs w:val="24"/>
              </w:rPr>
            </w:pPr>
            <w:r w:rsidRPr="00ED0662">
              <w:rPr>
                <w:color w:val="000000" w:themeColor="text1"/>
                <w:sz w:val="24"/>
                <w:szCs w:val="24"/>
              </w:rPr>
              <w:t>6033687,00</w:t>
            </w:r>
          </w:p>
        </w:tc>
      </w:tr>
      <w:tr w:rsidR="00ED0662" w:rsidRPr="00ED0662" w:rsidTr="00A251A8">
        <w:trPr>
          <w:jc w:val="center"/>
        </w:trPr>
        <w:tc>
          <w:tcPr>
            <w:tcW w:w="2619" w:type="dxa"/>
          </w:tcPr>
          <w:p w:rsidR="009D00E5" w:rsidRPr="00ED0662" w:rsidRDefault="009D00E5" w:rsidP="009D00E5">
            <w:pPr>
              <w:autoSpaceDE w:val="0"/>
              <w:autoSpaceDN w:val="0"/>
              <w:adjustRightInd w:val="0"/>
              <w:rPr>
                <w:color w:val="000000" w:themeColor="text1"/>
                <w:sz w:val="24"/>
                <w:szCs w:val="24"/>
              </w:rPr>
            </w:pPr>
            <w:r w:rsidRPr="00ED0662">
              <w:rPr>
                <w:color w:val="000000" w:themeColor="text1"/>
                <w:sz w:val="24"/>
                <w:szCs w:val="24"/>
              </w:rPr>
              <w:t>межбюджетные тран</w:t>
            </w:r>
            <w:r w:rsidRPr="00ED0662">
              <w:rPr>
                <w:color w:val="000000" w:themeColor="text1"/>
                <w:sz w:val="24"/>
                <w:szCs w:val="24"/>
              </w:rPr>
              <w:t>с</w:t>
            </w:r>
            <w:r w:rsidRPr="00ED0662">
              <w:rPr>
                <w:color w:val="000000" w:themeColor="text1"/>
                <w:sz w:val="24"/>
                <w:szCs w:val="24"/>
              </w:rPr>
              <w:t>ферты из федерального бюджета</w:t>
            </w:r>
          </w:p>
        </w:tc>
        <w:tc>
          <w:tcPr>
            <w:tcW w:w="937" w:type="dxa"/>
          </w:tcPr>
          <w:p w:rsidR="009D00E5" w:rsidRPr="00ED0662" w:rsidRDefault="009D00E5" w:rsidP="009D00E5">
            <w:pPr>
              <w:autoSpaceDE w:val="0"/>
              <w:autoSpaceDN w:val="0"/>
              <w:adjustRightInd w:val="0"/>
              <w:rPr>
                <w:color w:val="000000" w:themeColor="text1"/>
                <w:sz w:val="24"/>
                <w:szCs w:val="24"/>
              </w:rPr>
            </w:pPr>
          </w:p>
        </w:tc>
        <w:tc>
          <w:tcPr>
            <w:tcW w:w="1671" w:type="dxa"/>
          </w:tcPr>
          <w:p w:rsidR="009D00E5" w:rsidRPr="00ED0662" w:rsidRDefault="009D00E5" w:rsidP="009D00E5">
            <w:pPr>
              <w:autoSpaceDE w:val="0"/>
              <w:autoSpaceDN w:val="0"/>
              <w:adjustRightInd w:val="0"/>
              <w:jc w:val="center"/>
              <w:rPr>
                <w:color w:val="000000" w:themeColor="text1"/>
                <w:sz w:val="24"/>
                <w:szCs w:val="24"/>
              </w:rPr>
            </w:pPr>
            <w:r w:rsidRPr="00ED0662">
              <w:rPr>
                <w:color w:val="000000" w:themeColor="text1"/>
                <w:sz w:val="24"/>
                <w:szCs w:val="24"/>
              </w:rPr>
              <w:t>1413497,10</w:t>
            </w:r>
          </w:p>
        </w:tc>
        <w:tc>
          <w:tcPr>
            <w:tcW w:w="1538" w:type="dxa"/>
          </w:tcPr>
          <w:p w:rsidR="009D00E5" w:rsidRPr="00ED0662" w:rsidRDefault="00875CCB" w:rsidP="009D00E5">
            <w:pPr>
              <w:autoSpaceDE w:val="0"/>
              <w:autoSpaceDN w:val="0"/>
              <w:adjustRightInd w:val="0"/>
              <w:jc w:val="center"/>
              <w:rPr>
                <w:color w:val="000000" w:themeColor="text1"/>
                <w:sz w:val="24"/>
                <w:szCs w:val="24"/>
              </w:rPr>
            </w:pPr>
            <w:r w:rsidRPr="00ED0662">
              <w:rPr>
                <w:color w:val="000000" w:themeColor="text1"/>
                <w:sz w:val="24"/>
                <w:szCs w:val="24"/>
              </w:rPr>
              <w:t>770603,00</w:t>
            </w:r>
          </w:p>
        </w:tc>
        <w:tc>
          <w:tcPr>
            <w:tcW w:w="1538" w:type="dxa"/>
          </w:tcPr>
          <w:p w:rsidR="009D00E5" w:rsidRPr="00ED0662" w:rsidRDefault="00875CCB" w:rsidP="009D00E5">
            <w:pPr>
              <w:autoSpaceDE w:val="0"/>
              <w:autoSpaceDN w:val="0"/>
              <w:adjustRightInd w:val="0"/>
              <w:jc w:val="center"/>
              <w:rPr>
                <w:color w:val="000000" w:themeColor="text1"/>
                <w:sz w:val="24"/>
                <w:szCs w:val="24"/>
              </w:rPr>
            </w:pPr>
            <w:r w:rsidRPr="00ED0662">
              <w:rPr>
                <w:color w:val="000000" w:themeColor="text1"/>
                <w:sz w:val="24"/>
                <w:szCs w:val="24"/>
              </w:rPr>
              <w:t>748973,90</w:t>
            </w:r>
          </w:p>
        </w:tc>
        <w:tc>
          <w:tcPr>
            <w:tcW w:w="1605" w:type="dxa"/>
          </w:tcPr>
          <w:p w:rsidR="009D00E5" w:rsidRPr="00ED0662" w:rsidRDefault="000E091B" w:rsidP="009D00E5">
            <w:pPr>
              <w:autoSpaceDE w:val="0"/>
              <w:autoSpaceDN w:val="0"/>
              <w:adjustRightInd w:val="0"/>
              <w:jc w:val="center"/>
              <w:rPr>
                <w:color w:val="000000" w:themeColor="text1"/>
                <w:sz w:val="24"/>
                <w:szCs w:val="24"/>
              </w:rPr>
            </w:pPr>
            <w:r w:rsidRPr="00ED0662">
              <w:rPr>
                <w:color w:val="000000" w:themeColor="text1"/>
                <w:sz w:val="24"/>
                <w:szCs w:val="24"/>
              </w:rPr>
              <w:t>725760,70</w:t>
            </w:r>
          </w:p>
        </w:tc>
        <w:tc>
          <w:tcPr>
            <w:tcW w:w="1505" w:type="dxa"/>
          </w:tcPr>
          <w:p w:rsidR="009D00E5" w:rsidRPr="00ED0662" w:rsidRDefault="009D00E5" w:rsidP="009D00E5">
            <w:pPr>
              <w:autoSpaceDE w:val="0"/>
              <w:autoSpaceDN w:val="0"/>
              <w:adjustRightInd w:val="0"/>
              <w:jc w:val="center"/>
              <w:rPr>
                <w:color w:val="000000" w:themeColor="text1"/>
                <w:sz w:val="24"/>
                <w:szCs w:val="24"/>
              </w:rPr>
            </w:pPr>
            <w:r w:rsidRPr="00ED0662">
              <w:rPr>
                <w:color w:val="000000" w:themeColor="text1"/>
                <w:sz w:val="24"/>
                <w:szCs w:val="24"/>
              </w:rPr>
              <w:t>700847,00</w:t>
            </w:r>
          </w:p>
        </w:tc>
        <w:tc>
          <w:tcPr>
            <w:tcW w:w="1538" w:type="dxa"/>
          </w:tcPr>
          <w:p w:rsidR="009D00E5" w:rsidRPr="00ED0662" w:rsidRDefault="009D00E5" w:rsidP="009D00E5">
            <w:pPr>
              <w:autoSpaceDE w:val="0"/>
              <w:autoSpaceDN w:val="0"/>
              <w:adjustRightInd w:val="0"/>
              <w:jc w:val="center"/>
              <w:rPr>
                <w:color w:val="000000" w:themeColor="text1"/>
                <w:sz w:val="24"/>
                <w:szCs w:val="24"/>
              </w:rPr>
            </w:pPr>
            <w:r w:rsidRPr="00ED0662">
              <w:rPr>
                <w:color w:val="000000" w:themeColor="text1"/>
                <w:sz w:val="24"/>
                <w:szCs w:val="24"/>
              </w:rPr>
              <w:t>674108,00</w:t>
            </w:r>
          </w:p>
        </w:tc>
        <w:tc>
          <w:tcPr>
            <w:tcW w:w="1538" w:type="dxa"/>
          </w:tcPr>
          <w:p w:rsidR="009D00E5" w:rsidRPr="00ED0662" w:rsidRDefault="009D00E5" w:rsidP="009D00E5">
            <w:pPr>
              <w:autoSpaceDE w:val="0"/>
              <w:autoSpaceDN w:val="0"/>
              <w:adjustRightInd w:val="0"/>
              <w:jc w:val="center"/>
              <w:rPr>
                <w:color w:val="000000" w:themeColor="text1"/>
                <w:sz w:val="24"/>
                <w:szCs w:val="24"/>
              </w:rPr>
            </w:pPr>
            <w:r w:rsidRPr="00ED0662">
              <w:rPr>
                <w:color w:val="000000" w:themeColor="text1"/>
                <w:sz w:val="24"/>
                <w:szCs w:val="24"/>
              </w:rPr>
              <w:t>645409,70</w:t>
            </w:r>
          </w:p>
        </w:tc>
        <w:tc>
          <w:tcPr>
            <w:tcW w:w="1671" w:type="dxa"/>
          </w:tcPr>
          <w:p w:rsidR="009D00E5" w:rsidRPr="00ED0662" w:rsidRDefault="000E091B" w:rsidP="009D00E5">
            <w:pPr>
              <w:autoSpaceDE w:val="0"/>
              <w:autoSpaceDN w:val="0"/>
              <w:adjustRightInd w:val="0"/>
              <w:jc w:val="center"/>
              <w:rPr>
                <w:color w:val="000000" w:themeColor="text1"/>
                <w:sz w:val="24"/>
                <w:szCs w:val="24"/>
              </w:rPr>
            </w:pPr>
            <w:r w:rsidRPr="00ED0662">
              <w:rPr>
                <w:color w:val="000000" w:themeColor="text1"/>
                <w:sz w:val="24"/>
                <w:szCs w:val="24"/>
              </w:rPr>
              <w:t>5679199,40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23388,40</w:t>
            </w:r>
          </w:p>
        </w:tc>
        <w:tc>
          <w:tcPr>
            <w:tcW w:w="1538"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24255,26</w:t>
            </w:r>
          </w:p>
        </w:tc>
        <w:tc>
          <w:tcPr>
            <w:tcW w:w="1538"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68050,44</w:t>
            </w:r>
          </w:p>
        </w:tc>
        <w:tc>
          <w:tcPr>
            <w:tcW w:w="1605"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63109,60</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60943,20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58618,10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56122,60</w:t>
            </w:r>
          </w:p>
        </w:tc>
        <w:tc>
          <w:tcPr>
            <w:tcW w:w="1671" w:type="dxa"/>
          </w:tcPr>
          <w:p w:rsidR="00793805" w:rsidRPr="00ED0662" w:rsidRDefault="00EF728A">
            <w:pPr>
              <w:autoSpaceDE w:val="0"/>
              <w:autoSpaceDN w:val="0"/>
              <w:adjustRightInd w:val="0"/>
              <w:jc w:val="center"/>
              <w:rPr>
                <w:color w:val="000000" w:themeColor="text1"/>
                <w:sz w:val="24"/>
                <w:szCs w:val="24"/>
              </w:rPr>
            </w:pPr>
            <w:r w:rsidRPr="00ED0662">
              <w:rPr>
                <w:color w:val="000000" w:themeColor="text1"/>
                <w:sz w:val="24"/>
                <w:szCs w:val="24"/>
              </w:rPr>
              <w:t>354487,60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23388,40</w:t>
            </w:r>
          </w:p>
        </w:tc>
        <w:tc>
          <w:tcPr>
            <w:tcW w:w="1538"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24255,26</w:t>
            </w:r>
          </w:p>
        </w:tc>
        <w:tc>
          <w:tcPr>
            <w:tcW w:w="1538"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68050,44</w:t>
            </w:r>
          </w:p>
        </w:tc>
        <w:tc>
          <w:tcPr>
            <w:tcW w:w="1605" w:type="dxa"/>
          </w:tcPr>
          <w:p w:rsidR="00793805" w:rsidRPr="00ED0662" w:rsidRDefault="00421325">
            <w:pPr>
              <w:autoSpaceDE w:val="0"/>
              <w:autoSpaceDN w:val="0"/>
              <w:adjustRightInd w:val="0"/>
              <w:jc w:val="center"/>
              <w:rPr>
                <w:color w:val="000000" w:themeColor="text1"/>
                <w:sz w:val="24"/>
                <w:szCs w:val="24"/>
              </w:rPr>
            </w:pPr>
            <w:r w:rsidRPr="00ED0662">
              <w:rPr>
                <w:color w:val="000000" w:themeColor="text1"/>
                <w:sz w:val="24"/>
                <w:szCs w:val="24"/>
              </w:rPr>
              <w:t>63109,60</w:t>
            </w:r>
          </w:p>
        </w:tc>
        <w:tc>
          <w:tcPr>
            <w:tcW w:w="1505"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60943,20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58618,10</w:t>
            </w:r>
          </w:p>
        </w:tc>
        <w:tc>
          <w:tcPr>
            <w:tcW w:w="1538"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56122,60</w:t>
            </w:r>
          </w:p>
        </w:tc>
        <w:tc>
          <w:tcPr>
            <w:tcW w:w="1671" w:type="dxa"/>
          </w:tcPr>
          <w:p w:rsidR="00793805" w:rsidRPr="00ED0662" w:rsidRDefault="00EF728A">
            <w:pPr>
              <w:autoSpaceDE w:val="0"/>
              <w:autoSpaceDN w:val="0"/>
              <w:adjustRightInd w:val="0"/>
              <w:jc w:val="center"/>
              <w:rPr>
                <w:color w:val="000000" w:themeColor="text1"/>
                <w:sz w:val="24"/>
                <w:szCs w:val="24"/>
              </w:rPr>
            </w:pPr>
            <w:r w:rsidRPr="00ED0662">
              <w:rPr>
                <w:color w:val="000000" w:themeColor="text1"/>
                <w:sz w:val="24"/>
                <w:szCs w:val="24"/>
              </w:rPr>
              <w:t>354487,60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Министерство культ</w:t>
            </w:r>
            <w:r w:rsidRPr="00ED0662">
              <w:rPr>
                <w:color w:val="000000" w:themeColor="text1"/>
                <w:sz w:val="24"/>
                <w:szCs w:val="24"/>
              </w:rPr>
              <w:t>у</w:t>
            </w:r>
            <w:r w:rsidRPr="00ED0662">
              <w:rPr>
                <w:color w:val="000000" w:themeColor="text1"/>
                <w:sz w:val="24"/>
                <w:szCs w:val="24"/>
              </w:rPr>
              <w:t>ры Республики Тыва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915</w:t>
            </w: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840,0</w:t>
            </w:r>
            <w:r w:rsidR="00A95DFC" w:rsidRPr="00ED0662">
              <w:rPr>
                <w:color w:val="000000" w:themeColor="text1"/>
                <w:sz w:val="24"/>
                <w:szCs w:val="24"/>
              </w:rPr>
              <w:t>0</w:t>
            </w:r>
          </w:p>
        </w:tc>
        <w:tc>
          <w:tcPr>
            <w:tcW w:w="1538" w:type="dxa"/>
          </w:tcPr>
          <w:p w:rsidR="00793805" w:rsidRPr="00ED0662" w:rsidRDefault="00A95DFC">
            <w:pPr>
              <w:autoSpaceDE w:val="0"/>
              <w:autoSpaceDN w:val="0"/>
              <w:adjustRightInd w:val="0"/>
              <w:jc w:val="center"/>
              <w:rPr>
                <w:color w:val="000000" w:themeColor="text1"/>
                <w:sz w:val="24"/>
                <w:szCs w:val="24"/>
              </w:rPr>
            </w:pPr>
            <w:r w:rsidRPr="00ED0662">
              <w:rPr>
                <w:color w:val="000000" w:themeColor="text1"/>
                <w:sz w:val="24"/>
                <w:szCs w:val="24"/>
              </w:rPr>
              <w:t>100,16</w:t>
            </w:r>
          </w:p>
        </w:tc>
        <w:tc>
          <w:tcPr>
            <w:tcW w:w="1538" w:type="dxa"/>
          </w:tcPr>
          <w:p w:rsidR="00793805" w:rsidRPr="00ED0662" w:rsidRDefault="00A95DFC">
            <w:pPr>
              <w:autoSpaceDE w:val="0"/>
              <w:autoSpaceDN w:val="0"/>
              <w:adjustRightInd w:val="0"/>
              <w:jc w:val="center"/>
              <w:rPr>
                <w:color w:val="000000" w:themeColor="text1"/>
                <w:sz w:val="24"/>
                <w:szCs w:val="24"/>
              </w:rPr>
            </w:pPr>
            <w:r w:rsidRPr="00ED0662">
              <w:rPr>
                <w:color w:val="000000" w:themeColor="text1"/>
                <w:sz w:val="24"/>
                <w:szCs w:val="24"/>
              </w:rPr>
              <w:t>639,24</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1579,40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840,0</w:t>
            </w:r>
            <w:r w:rsidR="00A95DFC" w:rsidRPr="00ED0662">
              <w:rPr>
                <w:color w:val="000000" w:themeColor="text1"/>
                <w:sz w:val="24"/>
                <w:szCs w:val="24"/>
              </w:rPr>
              <w:t>0</w:t>
            </w:r>
          </w:p>
        </w:tc>
        <w:tc>
          <w:tcPr>
            <w:tcW w:w="1538" w:type="dxa"/>
          </w:tcPr>
          <w:p w:rsidR="00793805" w:rsidRPr="00ED0662" w:rsidRDefault="00A95DFC">
            <w:pPr>
              <w:autoSpaceDE w:val="0"/>
              <w:autoSpaceDN w:val="0"/>
              <w:adjustRightInd w:val="0"/>
              <w:jc w:val="center"/>
              <w:rPr>
                <w:color w:val="000000" w:themeColor="text1"/>
                <w:sz w:val="24"/>
                <w:szCs w:val="24"/>
              </w:rPr>
            </w:pPr>
            <w:r w:rsidRPr="00ED0662">
              <w:rPr>
                <w:color w:val="000000" w:themeColor="text1"/>
                <w:sz w:val="24"/>
                <w:szCs w:val="24"/>
              </w:rPr>
              <w:t>100,16</w:t>
            </w:r>
          </w:p>
        </w:tc>
        <w:tc>
          <w:tcPr>
            <w:tcW w:w="1538" w:type="dxa"/>
          </w:tcPr>
          <w:p w:rsidR="00793805" w:rsidRPr="00ED0662" w:rsidRDefault="00A95DFC">
            <w:pPr>
              <w:autoSpaceDE w:val="0"/>
              <w:autoSpaceDN w:val="0"/>
              <w:adjustRightInd w:val="0"/>
              <w:jc w:val="center"/>
              <w:rPr>
                <w:color w:val="000000" w:themeColor="text1"/>
                <w:sz w:val="24"/>
                <w:szCs w:val="24"/>
              </w:rPr>
            </w:pPr>
            <w:r w:rsidRPr="00ED0662">
              <w:rPr>
                <w:color w:val="000000" w:themeColor="text1"/>
                <w:sz w:val="24"/>
                <w:szCs w:val="24"/>
              </w:rPr>
              <w:t>639,24</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1579,40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республиканский бю</w:t>
            </w:r>
            <w:r w:rsidRPr="00ED0662">
              <w:rPr>
                <w:color w:val="000000" w:themeColor="text1"/>
                <w:sz w:val="24"/>
                <w:szCs w:val="24"/>
              </w:rPr>
              <w:t>д</w:t>
            </w:r>
            <w:r w:rsidRPr="00ED0662">
              <w:rPr>
                <w:color w:val="000000" w:themeColor="text1"/>
                <w:sz w:val="24"/>
                <w:szCs w:val="24"/>
              </w:rPr>
              <w:t>жет</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840,0</w:t>
            </w:r>
          </w:p>
        </w:tc>
        <w:tc>
          <w:tcPr>
            <w:tcW w:w="1538" w:type="dxa"/>
          </w:tcPr>
          <w:p w:rsidR="00793805" w:rsidRPr="00ED0662" w:rsidRDefault="00EC4F33">
            <w:pPr>
              <w:autoSpaceDE w:val="0"/>
              <w:autoSpaceDN w:val="0"/>
              <w:adjustRightInd w:val="0"/>
              <w:jc w:val="center"/>
              <w:rPr>
                <w:color w:val="000000" w:themeColor="text1"/>
                <w:sz w:val="24"/>
                <w:szCs w:val="24"/>
              </w:rPr>
            </w:pPr>
            <w:r w:rsidRPr="00ED0662">
              <w:rPr>
                <w:color w:val="000000" w:themeColor="text1"/>
                <w:sz w:val="24"/>
                <w:szCs w:val="24"/>
              </w:rPr>
              <w:t>100,16</w:t>
            </w:r>
          </w:p>
        </w:tc>
        <w:tc>
          <w:tcPr>
            <w:tcW w:w="1538" w:type="dxa"/>
          </w:tcPr>
          <w:p w:rsidR="00793805" w:rsidRPr="00ED0662" w:rsidRDefault="00EC4F33">
            <w:pPr>
              <w:autoSpaceDE w:val="0"/>
              <w:autoSpaceDN w:val="0"/>
              <w:adjustRightInd w:val="0"/>
              <w:jc w:val="center"/>
              <w:rPr>
                <w:color w:val="000000" w:themeColor="text1"/>
                <w:sz w:val="24"/>
                <w:szCs w:val="24"/>
              </w:rPr>
            </w:pPr>
            <w:r w:rsidRPr="00ED0662">
              <w:rPr>
                <w:color w:val="000000" w:themeColor="text1"/>
                <w:sz w:val="24"/>
                <w:szCs w:val="24"/>
              </w:rPr>
              <w:t>639,24</w:t>
            </w: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1579,40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Агентство по делам м</w:t>
            </w:r>
            <w:r w:rsidRPr="00ED0662">
              <w:rPr>
                <w:color w:val="000000" w:themeColor="text1"/>
                <w:sz w:val="24"/>
                <w:szCs w:val="24"/>
              </w:rPr>
              <w:t>о</w:t>
            </w:r>
            <w:r w:rsidRPr="00ED0662">
              <w:rPr>
                <w:color w:val="000000" w:themeColor="text1"/>
                <w:sz w:val="24"/>
                <w:szCs w:val="24"/>
              </w:rPr>
              <w:t>лодежи Республики Тыва</w:t>
            </w:r>
          </w:p>
        </w:tc>
        <w:tc>
          <w:tcPr>
            <w:tcW w:w="937" w:type="dxa"/>
          </w:tcPr>
          <w:p w:rsidR="00793805" w:rsidRPr="00ED0662" w:rsidRDefault="00793805">
            <w:pPr>
              <w:autoSpaceDE w:val="0"/>
              <w:autoSpaceDN w:val="0"/>
              <w:adjustRightInd w:val="0"/>
              <w:jc w:val="center"/>
              <w:rPr>
                <w:color w:val="000000" w:themeColor="text1"/>
                <w:sz w:val="24"/>
                <w:szCs w:val="24"/>
              </w:rPr>
            </w:pPr>
            <w:r w:rsidRPr="00ED0662">
              <w:rPr>
                <w:color w:val="000000" w:themeColor="text1"/>
                <w:sz w:val="24"/>
                <w:szCs w:val="24"/>
              </w:rPr>
              <w:t>927</w:t>
            </w:r>
          </w:p>
        </w:tc>
        <w:tc>
          <w:tcPr>
            <w:tcW w:w="1671" w:type="dxa"/>
          </w:tcPr>
          <w:p w:rsidR="00793805" w:rsidRPr="00ED0662" w:rsidRDefault="00EC4F33">
            <w:pPr>
              <w:autoSpaceDE w:val="0"/>
              <w:autoSpaceDN w:val="0"/>
              <w:adjustRightInd w:val="0"/>
              <w:jc w:val="center"/>
              <w:rPr>
                <w:color w:val="000000" w:themeColor="text1"/>
                <w:sz w:val="24"/>
                <w:szCs w:val="24"/>
              </w:rPr>
            </w:pPr>
            <w:r w:rsidRPr="00ED0662">
              <w:rPr>
                <w:color w:val="000000" w:themeColor="text1"/>
                <w:sz w:val="24"/>
                <w:szCs w:val="24"/>
              </w:rPr>
              <w:t>5261,00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C4F33">
            <w:pPr>
              <w:autoSpaceDE w:val="0"/>
              <w:autoSpaceDN w:val="0"/>
              <w:adjustRightInd w:val="0"/>
              <w:jc w:val="center"/>
              <w:rPr>
                <w:color w:val="000000" w:themeColor="text1"/>
                <w:sz w:val="24"/>
                <w:szCs w:val="24"/>
              </w:rPr>
            </w:pPr>
            <w:r w:rsidRPr="00ED0662">
              <w:rPr>
                <w:color w:val="000000" w:themeColor="text1"/>
                <w:sz w:val="24"/>
                <w:szCs w:val="24"/>
              </w:rPr>
              <w:t>5261,00</w:t>
            </w:r>
          </w:p>
        </w:tc>
      </w:tr>
      <w:tr w:rsidR="00ED0662" w:rsidRPr="00ED0662" w:rsidTr="00A251A8">
        <w:trPr>
          <w:jc w:val="center"/>
        </w:trPr>
        <w:tc>
          <w:tcPr>
            <w:tcW w:w="2619" w:type="dxa"/>
          </w:tcPr>
          <w:p w:rsidR="00793805" w:rsidRPr="00ED0662" w:rsidRDefault="00793805">
            <w:pPr>
              <w:autoSpaceDE w:val="0"/>
              <w:autoSpaceDN w:val="0"/>
              <w:adjustRightInd w:val="0"/>
              <w:rPr>
                <w:color w:val="000000" w:themeColor="text1"/>
                <w:sz w:val="24"/>
                <w:szCs w:val="24"/>
              </w:rPr>
            </w:pPr>
            <w:r w:rsidRPr="00ED0662">
              <w:rPr>
                <w:color w:val="000000" w:themeColor="text1"/>
                <w:sz w:val="24"/>
                <w:szCs w:val="24"/>
              </w:rPr>
              <w:t>консолидированный бюджет Республики Тыва, в том числе &lt;2&gt;:</w:t>
            </w:r>
          </w:p>
        </w:tc>
        <w:tc>
          <w:tcPr>
            <w:tcW w:w="937"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C4F33">
            <w:pPr>
              <w:autoSpaceDE w:val="0"/>
              <w:autoSpaceDN w:val="0"/>
              <w:adjustRightInd w:val="0"/>
              <w:jc w:val="center"/>
              <w:rPr>
                <w:color w:val="000000" w:themeColor="text1"/>
                <w:sz w:val="24"/>
                <w:szCs w:val="24"/>
              </w:rPr>
            </w:pPr>
            <w:r w:rsidRPr="00ED0662">
              <w:rPr>
                <w:color w:val="000000" w:themeColor="text1"/>
                <w:sz w:val="24"/>
                <w:szCs w:val="24"/>
              </w:rPr>
              <w:t>5261,00</w:t>
            </w: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05" w:type="dxa"/>
          </w:tcPr>
          <w:p w:rsidR="00793805" w:rsidRPr="00ED0662" w:rsidRDefault="00793805">
            <w:pPr>
              <w:autoSpaceDE w:val="0"/>
              <w:autoSpaceDN w:val="0"/>
              <w:adjustRightInd w:val="0"/>
              <w:rPr>
                <w:color w:val="000000" w:themeColor="text1"/>
                <w:sz w:val="24"/>
                <w:szCs w:val="24"/>
              </w:rPr>
            </w:pPr>
          </w:p>
        </w:tc>
        <w:tc>
          <w:tcPr>
            <w:tcW w:w="1505"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538" w:type="dxa"/>
          </w:tcPr>
          <w:p w:rsidR="00793805" w:rsidRPr="00ED0662" w:rsidRDefault="00793805">
            <w:pPr>
              <w:autoSpaceDE w:val="0"/>
              <w:autoSpaceDN w:val="0"/>
              <w:adjustRightInd w:val="0"/>
              <w:rPr>
                <w:color w:val="000000" w:themeColor="text1"/>
                <w:sz w:val="24"/>
                <w:szCs w:val="24"/>
              </w:rPr>
            </w:pPr>
          </w:p>
        </w:tc>
        <w:tc>
          <w:tcPr>
            <w:tcW w:w="1671" w:type="dxa"/>
          </w:tcPr>
          <w:p w:rsidR="00793805" w:rsidRPr="00ED0662" w:rsidRDefault="00EC4F33">
            <w:pPr>
              <w:autoSpaceDE w:val="0"/>
              <w:autoSpaceDN w:val="0"/>
              <w:adjustRightInd w:val="0"/>
              <w:jc w:val="center"/>
              <w:rPr>
                <w:color w:val="000000" w:themeColor="text1"/>
                <w:sz w:val="24"/>
                <w:szCs w:val="24"/>
              </w:rPr>
            </w:pPr>
            <w:r w:rsidRPr="00ED0662">
              <w:rPr>
                <w:color w:val="000000" w:themeColor="text1"/>
                <w:sz w:val="24"/>
                <w:szCs w:val="24"/>
              </w:rPr>
              <w:t>5261,00</w:t>
            </w:r>
          </w:p>
        </w:tc>
      </w:tr>
    </w:tbl>
    <w:p w:rsidR="005A1036" w:rsidRDefault="005A1036"/>
    <w:p w:rsidR="005A1036" w:rsidRPr="005A1036" w:rsidRDefault="005A1036">
      <w:pPr>
        <w:rPr>
          <w:sz w:val="6"/>
        </w:rPr>
      </w:pPr>
    </w:p>
    <w:tbl>
      <w:tblPr>
        <w:tblStyle w:val="a4"/>
        <w:tblW w:w="15671" w:type="dxa"/>
        <w:jc w:val="center"/>
        <w:tblCellMar>
          <w:left w:w="57" w:type="dxa"/>
          <w:right w:w="57" w:type="dxa"/>
        </w:tblCellMar>
        <w:tblLook w:val="0000" w:firstRow="0" w:lastRow="0" w:firstColumn="0" w:lastColumn="0" w:noHBand="0" w:noVBand="0"/>
      </w:tblPr>
      <w:tblGrid>
        <w:gridCol w:w="2619"/>
        <w:gridCol w:w="937"/>
        <w:gridCol w:w="1671"/>
        <w:gridCol w:w="1538"/>
        <w:gridCol w:w="1538"/>
        <w:gridCol w:w="1605"/>
        <w:gridCol w:w="1505"/>
        <w:gridCol w:w="1289"/>
        <w:gridCol w:w="1237"/>
        <w:gridCol w:w="1417"/>
        <w:gridCol w:w="315"/>
      </w:tblGrid>
      <w:tr w:rsidR="005A1036" w:rsidRPr="00B14D6F" w:rsidTr="00B14D6F">
        <w:trPr>
          <w:gridAfter w:val="1"/>
          <w:wAfter w:w="315" w:type="dxa"/>
          <w:jc w:val="center"/>
        </w:trPr>
        <w:tc>
          <w:tcPr>
            <w:tcW w:w="2619"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lastRenderedPageBreak/>
              <w:t>1</w:t>
            </w:r>
          </w:p>
        </w:tc>
        <w:tc>
          <w:tcPr>
            <w:tcW w:w="937"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2</w:t>
            </w:r>
          </w:p>
        </w:tc>
        <w:tc>
          <w:tcPr>
            <w:tcW w:w="1671"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3</w:t>
            </w:r>
          </w:p>
        </w:tc>
        <w:tc>
          <w:tcPr>
            <w:tcW w:w="1538"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4</w:t>
            </w:r>
          </w:p>
        </w:tc>
        <w:tc>
          <w:tcPr>
            <w:tcW w:w="1538"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5</w:t>
            </w:r>
          </w:p>
        </w:tc>
        <w:tc>
          <w:tcPr>
            <w:tcW w:w="1605"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6</w:t>
            </w:r>
          </w:p>
        </w:tc>
        <w:tc>
          <w:tcPr>
            <w:tcW w:w="1505"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7</w:t>
            </w:r>
          </w:p>
        </w:tc>
        <w:tc>
          <w:tcPr>
            <w:tcW w:w="1289"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8</w:t>
            </w:r>
          </w:p>
        </w:tc>
        <w:tc>
          <w:tcPr>
            <w:tcW w:w="1237"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9</w:t>
            </w:r>
          </w:p>
        </w:tc>
        <w:tc>
          <w:tcPr>
            <w:tcW w:w="1417" w:type="dxa"/>
          </w:tcPr>
          <w:p w:rsidR="005A1036" w:rsidRPr="00B14D6F" w:rsidRDefault="005A1036" w:rsidP="005A1036">
            <w:pPr>
              <w:autoSpaceDE w:val="0"/>
              <w:autoSpaceDN w:val="0"/>
              <w:adjustRightInd w:val="0"/>
              <w:jc w:val="center"/>
              <w:rPr>
                <w:color w:val="000000" w:themeColor="text1"/>
                <w:sz w:val="24"/>
                <w:szCs w:val="24"/>
              </w:rPr>
            </w:pPr>
            <w:r w:rsidRPr="00B14D6F">
              <w:rPr>
                <w:color w:val="000000" w:themeColor="text1"/>
                <w:sz w:val="24"/>
                <w:szCs w:val="24"/>
              </w:rPr>
              <w:t>10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республиканский бю</w:t>
            </w:r>
            <w:r w:rsidRPr="00B14D6F">
              <w:rPr>
                <w:color w:val="000000" w:themeColor="text1"/>
                <w:sz w:val="24"/>
                <w:szCs w:val="24"/>
              </w:rPr>
              <w:t>д</w:t>
            </w:r>
            <w:r w:rsidRPr="00B14D6F">
              <w:rPr>
                <w:color w:val="000000" w:themeColor="text1"/>
                <w:sz w:val="24"/>
                <w:szCs w:val="24"/>
              </w:rPr>
              <w:t>жет</w:t>
            </w:r>
          </w:p>
        </w:tc>
        <w:tc>
          <w:tcPr>
            <w:tcW w:w="937" w:type="dxa"/>
          </w:tcPr>
          <w:p w:rsidR="00793805" w:rsidRPr="00B14D6F" w:rsidRDefault="00793805">
            <w:pPr>
              <w:autoSpaceDE w:val="0"/>
              <w:autoSpaceDN w:val="0"/>
              <w:adjustRightInd w:val="0"/>
              <w:rPr>
                <w:color w:val="000000" w:themeColor="text1"/>
                <w:sz w:val="24"/>
                <w:szCs w:val="24"/>
              </w:rPr>
            </w:pPr>
          </w:p>
        </w:tc>
        <w:tc>
          <w:tcPr>
            <w:tcW w:w="1671" w:type="dxa"/>
          </w:tcPr>
          <w:p w:rsidR="00793805" w:rsidRPr="00B14D6F" w:rsidRDefault="00EC4F33">
            <w:pPr>
              <w:autoSpaceDE w:val="0"/>
              <w:autoSpaceDN w:val="0"/>
              <w:adjustRightInd w:val="0"/>
              <w:jc w:val="center"/>
              <w:rPr>
                <w:color w:val="000000" w:themeColor="text1"/>
                <w:sz w:val="24"/>
                <w:szCs w:val="24"/>
              </w:rPr>
            </w:pPr>
            <w:r w:rsidRPr="00B14D6F">
              <w:rPr>
                <w:color w:val="000000" w:themeColor="text1"/>
                <w:sz w:val="24"/>
                <w:szCs w:val="24"/>
              </w:rPr>
              <w:t>5261,00</w:t>
            </w:r>
          </w:p>
        </w:tc>
        <w:tc>
          <w:tcPr>
            <w:tcW w:w="1538" w:type="dxa"/>
          </w:tcPr>
          <w:p w:rsidR="00793805" w:rsidRPr="00B14D6F" w:rsidRDefault="00793805">
            <w:pPr>
              <w:autoSpaceDE w:val="0"/>
              <w:autoSpaceDN w:val="0"/>
              <w:adjustRightInd w:val="0"/>
              <w:rPr>
                <w:color w:val="000000" w:themeColor="text1"/>
                <w:sz w:val="24"/>
                <w:szCs w:val="24"/>
              </w:rPr>
            </w:pPr>
          </w:p>
        </w:tc>
        <w:tc>
          <w:tcPr>
            <w:tcW w:w="1538" w:type="dxa"/>
          </w:tcPr>
          <w:p w:rsidR="00793805" w:rsidRPr="00B14D6F" w:rsidRDefault="00793805">
            <w:pPr>
              <w:autoSpaceDE w:val="0"/>
              <w:autoSpaceDN w:val="0"/>
              <w:adjustRightInd w:val="0"/>
              <w:rPr>
                <w:color w:val="000000" w:themeColor="text1"/>
                <w:sz w:val="24"/>
                <w:szCs w:val="24"/>
              </w:rPr>
            </w:pPr>
          </w:p>
        </w:tc>
        <w:tc>
          <w:tcPr>
            <w:tcW w:w="1605" w:type="dxa"/>
          </w:tcPr>
          <w:p w:rsidR="00793805" w:rsidRPr="00B14D6F" w:rsidRDefault="00793805">
            <w:pPr>
              <w:autoSpaceDE w:val="0"/>
              <w:autoSpaceDN w:val="0"/>
              <w:adjustRightInd w:val="0"/>
              <w:rPr>
                <w:color w:val="000000" w:themeColor="text1"/>
                <w:sz w:val="24"/>
                <w:szCs w:val="24"/>
              </w:rPr>
            </w:pPr>
          </w:p>
        </w:tc>
        <w:tc>
          <w:tcPr>
            <w:tcW w:w="1505" w:type="dxa"/>
          </w:tcPr>
          <w:p w:rsidR="00793805" w:rsidRPr="00B14D6F" w:rsidRDefault="00793805">
            <w:pPr>
              <w:autoSpaceDE w:val="0"/>
              <w:autoSpaceDN w:val="0"/>
              <w:adjustRightInd w:val="0"/>
              <w:rPr>
                <w:color w:val="000000" w:themeColor="text1"/>
                <w:sz w:val="24"/>
                <w:szCs w:val="24"/>
              </w:rPr>
            </w:pPr>
          </w:p>
        </w:tc>
        <w:tc>
          <w:tcPr>
            <w:tcW w:w="1289" w:type="dxa"/>
          </w:tcPr>
          <w:p w:rsidR="00793805" w:rsidRPr="00B14D6F" w:rsidRDefault="00793805">
            <w:pPr>
              <w:autoSpaceDE w:val="0"/>
              <w:autoSpaceDN w:val="0"/>
              <w:adjustRightInd w:val="0"/>
              <w:rPr>
                <w:color w:val="000000" w:themeColor="text1"/>
                <w:sz w:val="24"/>
                <w:szCs w:val="24"/>
              </w:rPr>
            </w:pPr>
          </w:p>
        </w:tc>
        <w:tc>
          <w:tcPr>
            <w:tcW w:w="1237" w:type="dxa"/>
          </w:tcPr>
          <w:p w:rsidR="00793805" w:rsidRPr="00B14D6F" w:rsidRDefault="00793805">
            <w:pPr>
              <w:autoSpaceDE w:val="0"/>
              <w:autoSpaceDN w:val="0"/>
              <w:adjustRightInd w:val="0"/>
              <w:rPr>
                <w:color w:val="000000" w:themeColor="text1"/>
                <w:sz w:val="24"/>
                <w:szCs w:val="24"/>
              </w:rPr>
            </w:pPr>
          </w:p>
        </w:tc>
        <w:tc>
          <w:tcPr>
            <w:tcW w:w="1417" w:type="dxa"/>
          </w:tcPr>
          <w:p w:rsidR="00793805" w:rsidRPr="00B14D6F" w:rsidRDefault="00EC4F33">
            <w:pPr>
              <w:autoSpaceDE w:val="0"/>
              <w:autoSpaceDN w:val="0"/>
              <w:adjustRightInd w:val="0"/>
              <w:jc w:val="center"/>
              <w:rPr>
                <w:color w:val="000000" w:themeColor="text1"/>
                <w:sz w:val="24"/>
                <w:szCs w:val="24"/>
              </w:rPr>
            </w:pPr>
            <w:r w:rsidRPr="00B14D6F">
              <w:rPr>
                <w:color w:val="000000" w:themeColor="text1"/>
                <w:sz w:val="24"/>
                <w:szCs w:val="24"/>
              </w:rPr>
              <w:t>5261,00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Министерство спорта Республики Тыва</w:t>
            </w:r>
          </w:p>
        </w:tc>
        <w:tc>
          <w:tcPr>
            <w:tcW w:w="9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915</w:t>
            </w:r>
          </w:p>
        </w:tc>
        <w:tc>
          <w:tcPr>
            <w:tcW w:w="1671"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3000,0</w:t>
            </w:r>
          </w:p>
        </w:tc>
        <w:tc>
          <w:tcPr>
            <w:tcW w:w="1538"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322,00</w:t>
            </w:r>
          </w:p>
        </w:tc>
        <w:tc>
          <w:tcPr>
            <w:tcW w:w="1538"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2283,00</w:t>
            </w:r>
          </w:p>
        </w:tc>
        <w:tc>
          <w:tcPr>
            <w:tcW w:w="1605" w:type="dxa"/>
          </w:tcPr>
          <w:p w:rsidR="00793805" w:rsidRPr="00B14D6F" w:rsidRDefault="00793805">
            <w:pPr>
              <w:autoSpaceDE w:val="0"/>
              <w:autoSpaceDN w:val="0"/>
              <w:adjustRightInd w:val="0"/>
              <w:rPr>
                <w:color w:val="000000" w:themeColor="text1"/>
                <w:sz w:val="24"/>
                <w:szCs w:val="24"/>
              </w:rPr>
            </w:pPr>
          </w:p>
        </w:tc>
        <w:tc>
          <w:tcPr>
            <w:tcW w:w="1505" w:type="dxa"/>
          </w:tcPr>
          <w:p w:rsidR="00793805" w:rsidRPr="00B14D6F" w:rsidRDefault="00793805">
            <w:pPr>
              <w:autoSpaceDE w:val="0"/>
              <w:autoSpaceDN w:val="0"/>
              <w:adjustRightInd w:val="0"/>
              <w:rPr>
                <w:color w:val="000000" w:themeColor="text1"/>
                <w:sz w:val="24"/>
                <w:szCs w:val="24"/>
              </w:rPr>
            </w:pPr>
          </w:p>
        </w:tc>
        <w:tc>
          <w:tcPr>
            <w:tcW w:w="1289" w:type="dxa"/>
          </w:tcPr>
          <w:p w:rsidR="00793805" w:rsidRPr="00B14D6F" w:rsidRDefault="00793805">
            <w:pPr>
              <w:autoSpaceDE w:val="0"/>
              <w:autoSpaceDN w:val="0"/>
              <w:adjustRightInd w:val="0"/>
              <w:rPr>
                <w:color w:val="000000" w:themeColor="text1"/>
                <w:sz w:val="24"/>
                <w:szCs w:val="24"/>
              </w:rPr>
            </w:pPr>
          </w:p>
        </w:tc>
        <w:tc>
          <w:tcPr>
            <w:tcW w:w="1237" w:type="dxa"/>
          </w:tcPr>
          <w:p w:rsidR="00793805" w:rsidRPr="00B14D6F" w:rsidRDefault="00793805">
            <w:pPr>
              <w:autoSpaceDE w:val="0"/>
              <w:autoSpaceDN w:val="0"/>
              <w:adjustRightInd w:val="0"/>
              <w:rPr>
                <w:color w:val="000000" w:themeColor="text1"/>
                <w:sz w:val="24"/>
                <w:szCs w:val="24"/>
              </w:rPr>
            </w:pPr>
          </w:p>
        </w:tc>
        <w:tc>
          <w:tcPr>
            <w:tcW w:w="141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5605,00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консолидированный бюджет Республики Тыва, в том числе &lt;2&gt;:</w:t>
            </w:r>
          </w:p>
        </w:tc>
        <w:tc>
          <w:tcPr>
            <w:tcW w:w="937" w:type="dxa"/>
          </w:tcPr>
          <w:p w:rsidR="00793805" w:rsidRPr="00B14D6F" w:rsidRDefault="00793805">
            <w:pPr>
              <w:autoSpaceDE w:val="0"/>
              <w:autoSpaceDN w:val="0"/>
              <w:adjustRightInd w:val="0"/>
              <w:rPr>
                <w:color w:val="000000" w:themeColor="text1"/>
                <w:sz w:val="24"/>
                <w:szCs w:val="24"/>
              </w:rPr>
            </w:pPr>
          </w:p>
        </w:tc>
        <w:tc>
          <w:tcPr>
            <w:tcW w:w="1671"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3000,0</w:t>
            </w:r>
          </w:p>
        </w:tc>
        <w:tc>
          <w:tcPr>
            <w:tcW w:w="1538"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322,00</w:t>
            </w:r>
          </w:p>
        </w:tc>
        <w:tc>
          <w:tcPr>
            <w:tcW w:w="1538"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2283,00</w:t>
            </w:r>
          </w:p>
        </w:tc>
        <w:tc>
          <w:tcPr>
            <w:tcW w:w="1605" w:type="dxa"/>
          </w:tcPr>
          <w:p w:rsidR="00793805" w:rsidRPr="00B14D6F" w:rsidRDefault="00793805">
            <w:pPr>
              <w:autoSpaceDE w:val="0"/>
              <w:autoSpaceDN w:val="0"/>
              <w:adjustRightInd w:val="0"/>
              <w:rPr>
                <w:color w:val="000000" w:themeColor="text1"/>
                <w:sz w:val="24"/>
                <w:szCs w:val="24"/>
              </w:rPr>
            </w:pPr>
          </w:p>
        </w:tc>
        <w:tc>
          <w:tcPr>
            <w:tcW w:w="1505" w:type="dxa"/>
          </w:tcPr>
          <w:p w:rsidR="00793805" w:rsidRPr="00B14D6F" w:rsidRDefault="00793805">
            <w:pPr>
              <w:autoSpaceDE w:val="0"/>
              <w:autoSpaceDN w:val="0"/>
              <w:adjustRightInd w:val="0"/>
              <w:rPr>
                <w:color w:val="000000" w:themeColor="text1"/>
                <w:sz w:val="24"/>
                <w:szCs w:val="24"/>
              </w:rPr>
            </w:pPr>
          </w:p>
        </w:tc>
        <w:tc>
          <w:tcPr>
            <w:tcW w:w="1289" w:type="dxa"/>
          </w:tcPr>
          <w:p w:rsidR="00793805" w:rsidRPr="00B14D6F" w:rsidRDefault="00793805">
            <w:pPr>
              <w:autoSpaceDE w:val="0"/>
              <w:autoSpaceDN w:val="0"/>
              <w:adjustRightInd w:val="0"/>
              <w:rPr>
                <w:color w:val="000000" w:themeColor="text1"/>
                <w:sz w:val="24"/>
                <w:szCs w:val="24"/>
              </w:rPr>
            </w:pPr>
          </w:p>
        </w:tc>
        <w:tc>
          <w:tcPr>
            <w:tcW w:w="1237" w:type="dxa"/>
          </w:tcPr>
          <w:p w:rsidR="00793805" w:rsidRPr="00B14D6F" w:rsidRDefault="00793805">
            <w:pPr>
              <w:autoSpaceDE w:val="0"/>
              <w:autoSpaceDN w:val="0"/>
              <w:adjustRightInd w:val="0"/>
              <w:rPr>
                <w:color w:val="000000" w:themeColor="text1"/>
                <w:sz w:val="24"/>
                <w:szCs w:val="24"/>
              </w:rPr>
            </w:pPr>
          </w:p>
        </w:tc>
        <w:tc>
          <w:tcPr>
            <w:tcW w:w="141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5605,00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республиканский бю</w:t>
            </w:r>
            <w:r w:rsidRPr="00B14D6F">
              <w:rPr>
                <w:color w:val="000000" w:themeColor="text1"/>
                <w:sz w:val="24"/>
                <w:szCs w:val="24"/>
              </w:rPr>
              <w:t>д</w:t>
            </w:r>
            <w:r w:rsidRPr="00B14D6F">
              <w:rPr>
                <w:color w:val="000000" w:themeColor="text1"/>
                <w:sz w:val="24"/>
                <w:szCs w:val="24"/>
              </w:rPr>
              <w:t>жет</w:t>
            </w:r>
          </w:p>
        </w:tc>
        <w:tc>
          <w:tcPr>
            <w:tcW w:w="937" w:type="dxa"/>
          </w:tcPr>
          <w:p w:rsidR="00793805" w:rsidRPr="00B14D6F" w:rsidRDefault="00793805">
            <w:pPr>
              <w:autoSpaceDE w:val="0"/>
              <w:autoSpaceDN w:val="0"/>
              <w:adjustRightInd w:val="0"/>
              <w:rPr>
                <w:color w:val="000000" w:themeColor="text1"/>
                <w:sz w:val="24"/>
                <w:szCs w:val="24"/>
              </w:rPr>
            </w:pPr>
          </w:p>
        </w:tc>
        <w:tc>
          <w:tcPr>
            <w:tcW w:w="1671"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3000,0</w:t>
            </w:r>
          </w:p>
        </w:tc>
        <w:tc>
          <w:tcPr>
            <w:tcW w:w="1538"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322,00</w:t>
            </w:r>
          </w:p>
        </w:tc>
        <w:tc>
          <w:tcPr>
            <w:tcW w:w="1538"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2283,00</w:t>
            </w:r>
          </w:p>
        </w:tc>
        <w:tc>
          <w:tcPr>
            <w:tcW w:w="1605" w:type="dxa"/>
          </w:tcPr>
          <w:p w:rsidR="00793805" w:rsidRPr="00B14D6F" w:rsidRDefault="00793805">
            <w:pPr>
              <w:autoSpaceDE w:val="0"/>
              <w:autoSpaceDN w:val="0"/>
              <w:adjustRightInd w:val="0"/>
              <w:rPr>
                <w:color w:val="000000" w:themeColor="text1"/>
                <w:sz w:val="24"/>
                <w:szCs w:val="24"/>
              </w:rPr>
            </w:pPr>
          </w:p>
        </w:tc>
        <w:tc>
          <w:tcPr>
            <w:tcW w:w="1505" w:type="dxa"/>
          </w:tcPr>
          <w:p w:rsidR="00793805" w:rsidRPr="00B14D6F" w:rsidRDefault="00793805">
            <w:pPr>
              <w:autoSpaceDE w:val="0"/>
              <w:autoSpaceDN w:val="0"/>
              <w:adjustRightInd w:val="0"/>
              <w:rPr>
                <w:color w:val="000000" w:themeColor="text1"/>
                <w:sz w:val="24"/>
                <w:szCs w:val="24"/>
              </w:rPr>
            </w:pPr>
          </w:p>
        </w:tc>
        <w:tc>
          <w:tcPr>
            <w:tcW w:w="1289" w:type="dxa"/>
          </w:tcPr>
          <w:p w:rsidR="00793805" w:rsidRPr="00B14D6F" w:rsidRDefault="00793805">
            <w:pPr>
              <w:autoSpaceDE w:val="0"/>
              <w:autoSpaceDN w:val="0"/>
              <w:adjustRightInd w:val="0"/>
              <w:rPr>
                <w:color w:val="000000" w:themeColor="text1"/>
                <w:sz w:val="24"/>
                <w:szCs w:val="24"/>
              </w:rPr>
            </w:pPr>
          </w:p>
        </w:tc>
        <w:tc>
          <w:tcPr>
            <w:tcW w:w="1237" w:type="dxa"/>
          </w:tcPr>
          <w:p w:rsidR="00793805" w:rsidRPr="00B14D6F" w:rsidRDefault="00793805">
            <w:pPr>
              <w:autoSpaceDE w:val="0"/>
              <w:autoSpaceDN w:val="0"/>
              <w:adjustRightInd w:val="0"/>
              <w:rPr>
                <w:color w:val="000000" w:themeColor="text1"/>
                <w:sz w:val="24"/>
                <w:szCs w:val="24"/>
              </w:rPr>
            </w:pPr>
          </w:p>
        </w:tc>
        <w:tc>
          <w:tcPr>
            <w:tcW w:w="141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5605,00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Министерство стро</w:t>
            </w:r>
            <w:r w:rsidRPr="00B14D6F">
              <w:rPr>
                <w:color w:val="000000" w:themeColor="text1"/>
                <w:sz w:val="24"/>
                <w:szCs w:val="24"/>
              </w:rPr>
              <w:t>и</w:t>
            </w:r>
            <w:r w:rsidRPr="00B14D6F">
              <w:rPr>
                <w:color w:val="000000" w:themeColor="text1"/>
                <w:sz w:val="24"/>
                <w:szCs w:val="24"/>
              </w:rPr>
              <w:t>тельства Республики Тыва</w:t>
            </w:r>
          </w:p>
        </w:tc>
        <w:tc>
          <w:tcPr>
            <w:tcW w:w="9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932</w:t>
            </w:r>
          </w:p>
        </w:tc>
        <w:tc>
          <w:tcPr>
            <w:tcW w:w="1671"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1427784,50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794436,10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814102,10</w:t>
            </w:r>
          </w:p>
        </w:tc>
        <w:tc>
          <w:tcPr>
            <w:tcW w:w="1605"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788870,30</w:t>
            </w:r>
          </w:p>
        </w:tc>
        <w:tc>
          <w:tcPr>
            <w:tcW w:w="1505"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761790,20</w:t>
            </w:r>
          </w:p>
        </w:tc>
        <w:tc>
          <w:tcPr>
            <w:tcW w:w="1289"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732726,10</w:t>
            </w:r>
          </w:p>
        </w:tc>
        <w:tc>
          <w:tcPr>
            <w:tcW w:w="12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701532,30</w:t>
            </w:r>
          </w:p>
        </w:tc>
        <w:tc>
          <w:tcPr>
            <w:tcW w:w="1417"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6021241,60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межбюджетные тран</w:t>
            </w:r>
            <w:r w:rsidRPr="00B14D6F">
              <w:rPr>
                <w:color w:val="000000" w:themeColor="text1"/>
                <w:sz w:val="24"/>
                <w:szCs w:val="24"/>
              </w:rPr>
              <w:t>с</w:t>
            </w:r>
            <w:r w:rsidRPr="00B14D6F">
              <w:rPr>
                <w:color w:val="000000" w:themeColor="text1"/>
                <w:sz w:val="24"/>
                <w:szCs w:val="24"/>
              </w:rPr>
              <w:t>ферты из федерального бюджета</w:t>
            </w:r>
          </w:p>
        </w:tc>
        <w:tc>
          <w:tcPr>
            <w:tcW w:w="937" w:type="dxa"/>
          </w:tcPr>
          <w:p w:rsidR="00793805" w:rsidRPr="00B14D6F" w:rsidRDefault="00793805">
            <w:pPr>
              <w:autoSpaceDE w:val="0"/>
              <w:autoSpaceDN w:val="0"/>
              <w:adjustRightInd w:val="0"/>
              <w:rPr>
                <w:color w:val="000000" w:themeColor="text1"/>
                <w:sz w:val="24"/>
                <w:szCs w:val="24"/>
              </w:rPr>
            </w:pPr>
          </w:p>
        </w:tc>
        <w:tc>
          <w:tcPr>
            <w:tcW w:w="1671" w:type="dxa"/>
          </w:tcPr>
          <w:p w:rsidR="00793805" w:rsidRPr="00B14D6F" w:rsidRDefault="00ED096D">
            <w:pPr>
              <w:autoSpaceDE w:val="0"/>
              <w:autoSpaceDN w:val="0"/>
              <w:adjustRightInd w:val="0"/>
              <w:jc w:val="center"/>
              <w:rPr>
                <w:color w:val="000000" w:themeColor="text1"/>
                <w:sz w:val="24"/>
                <w:szCs w:val="24"/>
              </w:rPr>
            </w:pPr>
            <w:r w:rsidRPr="00B14D6F">
              <w:rPr>
                <w:color w:val="000000" w:themeColor="text1"/>
                <w:sz w:val="24"/>
                <w:szCs w:val="24"/>
              </w:rPr>
              <w:t>1413497,10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770603,00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748973,90</w:t>
            </w:r>
          </w:p>
        </w:tc>
        <w:tc>
          <w:tcPr>
            <w:tcW w:w="1605"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725760,70</w:t>
            </w:r>
          </w:p>
        </w:tc>
        <w:tc>
          <w:tcPr>
            <w:tcW w:w="1505"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700847,00</w:t>
            </w:r>
          </w:p>
        </w:tc>
        <w:tc>
          <w:tcPr>
            <w:tcW w:w="1289"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674108,00</w:t>
            </w:r>
          </w:p>
        </w:tc>
        <w:tc>
          <w:tcPr>
            <w:tcW w:w="12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645409,70</w:t>
            </w:r>
          </w:p>
        </w:tc>
        <w:tc>
          <w:tcPr>
            <w:tcW w:w="1417"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5679199,40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консолидированный бюджет Республики Тыва, в том числе &lt;2&gt;:</w:t>
            </w:r>
          </w:p>
        </w:tc>
        <w:tc>
          <w:tcPr>
            <w:tcW w:w="937" w:type="dxa"/>
          </w:tcPr>
          <w:p w:rsidR="00793805" w:rsidRPr="00B14D6F" w:rsidRDefault="00793805">
            <w:pPr>
              <w:autoSpaceDE w:val="0"/>
              <w:autoSpaceDN w:val="0"/>
              <w:adjustRightInd w:val="0"/>
              <w:rPr>
                <w:color w:val="000000" w:themeColor="text1"/>
                <w:sz w:val="24"/>
                <w:szCs w:val="24"/>
              </w:rPr>
            </w:pPr>
          </w:p>
        </w:tc>
        <w:tc>
          <w:tcPr>
            <w:tcW w:w="1671"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14287,40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23833,10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65128,20</w:t>
            </w:r>
          </w:p>
        </w:tc>
        <w:tc>
          <w:tcPr>
            <w:tcW w:w="1605"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63109,60</w:t>
            </w:r>
          </w:p>
        </w:tc>
        <w:tc>
          <w:tcPr>
            <w:tcW w:w="1505"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60943,20</w:t>
            </w:r>
          </w:p>
        </w:tc>
        <w:tc>
          <w:tcPr>
            <w:tcW w:w="1289"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58618,10</w:t>
            </w:r>
          </w:p>
        </w:tc>
        <w:tc>
          <w:tcPr>
            <w:tcW w:w="12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56122,60</w:t>
            </w:r>
          </w:p>
        </w:tc>
        <w:tc>
          <w:tcPr>
            <w:tcW w:w="1417"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342042,20</w:t>
            </w:r>
          </w:p>
        </w:tc>
      </w:tr>
      <w:tr w:rsidR="00ED0662" w:rsidRPr="00B14D6F" w:rsidTr="00B14D6F">
        <w:trPr>
          <w:gridAfter w:val="1"/>
          <w:wAfter w:w="315" w:type="dxa"/>
          <w:jc w:val="center"/>
        </w:trPr>
        <w:tc>
          <w:tcPr>
            <w:tcW w:w="2619" w:type="dxa"/>
          </w:tcPr>
          <w:p w:rsidR="00793805" w:rsidRPr="00B14D6F" w:rsidRDefault="00793805">
            <w:pPr>
              <w:autoSpaceDE w:val="0"/>
              <w:autoSpaceDN w:val="0"/>
              <w:adjustRightInd w:val="0"/>
              <w:rPr>
                <w:color w:val="000000" w:themeColor="text1"/>
                <w:sz w:val="24"/>
                <w:szCs w:val="24"/>
              </w:rPr>
            </w:pPr>
            <w:r w:rsidRPr="00B14D6F">
              <w:rPr>
                <w:color w:val="000000" w:themeColor="text1"/>
                <w:sz w:val="24"/>
                <w:szCs w:val="24"/>
              </w:rPr>
              <w:t>республиканский бю</w:t>
            </w:r>
            <w:r w:rsidRPr="00B14D6F">
              <w:rPr>
                <w:color w:val="000000" w:themeColor="text1"/>
                <w:sz w:val="24"/>
                <w:szCs w:val="24"/>
              </w:rPr>
              <w:t>д</w:t>
            </w:r>
            <w:r w:rsidRPr="00B14D6F">
              <w:rPr>
                <w:color w:val="000000" w:themeColor="text1"/>
                <w:sz w:val="24"/>
                <w:szCs w:val="24"/>
              </w:rPr>
              <w:t>жет</w:t>
            </w:r>
          </w:p>
        </w:tc>
        <w:tc>
          <w:tcPr>
            <w:tcW w:w="937" w:type="dxa"/>
          </w:tcPr>
          <w:p w:rsidR="00793805" w:rsidRPr="00B14D6F" w:rsidRDefault="00793805">
            <w:pPr>
              <w:autoSpaceDE w:val="0"/>
              <w:autoSpaceDN w:val="0"/>
              <w:adjustRightInd w:val="0"/>
              <w:rPr>
                <w:color w:val="000000" w:themeColor="text1"/>
                <w:sz w:val="24"/>
                <w:szCs w:val="24"/>
              </w:rPr>
            </w:pPr>
          </w:p>
        </w:tc>
        <w:tc>
          <w:tcPr>
            <w:tcW w:w="1671"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14287,40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23833,10</w:t>
            </w:r>
          </w:p>
        </w:tc>
        <w:tc>
          <w:tcPr>
            <w:tcW w:w="1538" w:type="dxa"/>
          </w:tcPr>
          <w:p w:rsidR="00793805" w:rsidRPr="00B14D6F" w:rsidRDefault="00E010AA">
            <w:pPr>
              <w:autoSpaceDE w:val="0"/>
              <w:autoSpaceDN w:val="0"/>
              <w:adjustRightInd w:val="0"/>
              <w:jc w:val="center"/>
              <w:rPr>
                <w:color w:val="000000" w:themeColor="text1"/>
                <w:sz w:val="24"/>
                <w:szCs w:val="24"/>
              </w:rPr>
            </w:pPr>
            <w:r w:rsidRPr="00B14D6F">
              <w:rPr>
                <w:color w:val="000000" w:themeColor="text1"/>
                <w:sz w:val="24"/>
                <w:szCs w:val="24"/>
              </w:rPr>
              <w:t>65128,20</w:t>
            </w:r>
          </w:p>
        </w:tc>
        <w:tc>
          <w:tcPr>
            <w:tcW w:w="1605"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63109,60</w:t>
            </w:r>
          </w:p>
        </w:tc>
        <w:tc>
          <w:tcPr>
            <w:tcW w:w="1505"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60943,20</w:t>
            </w:r>
          </w:p>
        </w:tc>
        <w:tc>
          <w:tcPr>
            <w:tcW w:w="1289"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58618,10</w:t>
            </w:r>
          </w:p>
        </w:tc>
        <w:tc>
          <w:tcPr>
            <w:tcW w:w="12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56122,60</w:t>
            </w:r>
          </w:p>
        </w:tc>
        <w:tc>
          <w:tcPr>
            <w:tcW w:w="1417" w:type="dxa"/>
          </w:tcPr>
          <w:p w:rsidR="00793805" w:rsidRPr="00B14D6F" w:rsidRDefault="00A11C83">
            <w:pPr>
              <w:autoSpaceDE w:val="0"/>
              <w:autoSpaceDN w:val="0"/>
              <w:adjustRightInd w:val="0"/>
              <w:jc w:val="center"/>
              <w:rPr>
                <w:color w:val="000000" w:themeColor="text1"/>
                <w:sz w:val="24"/>
                <w:szCs w:val="24"/>
              </w:rPr>
            </w:pPr>
            <w:r w:rsidRPr="00B14D6F">
              <w:rPr>
                <w:color w:val="000000" w:themeColor="text1"/>
                <w:sz w:val="24"/>
                <w:szCs w:val="24"/>
              </w:rPr>
              <w:t>342042,20</w:t>
            </w:r>
          </w:p>
        </w:tc>
      </w:tr>
      <w:tr w:rsidR="00ED0662" w:rsidRPr="00B14D6F" w:rsidTr="00B14D6F">
        <w:trPr>
          <w:gridAfter w:val="1"/>
          <w:wAfter w:w="315" w:type="dxa"/>
          <w:jc w:val="center"/>
        </w:trPr>
        <w:tc>
          <w:tcPr>
            <w:tcW w:w="2619" w:type="dxa"/>
          </w:tcPr>
          <w:p w:rsidR="00793805" w:rsidRPr="00B14D6F" w:rsidRDefault="007E0D2A">
            <w:pPr>
              <w:autoSpaceDE w:val="0"/>
              <w:autoSpaceDN w:val="0"/>
              <w:adjustRightInd w:val="0"/>
              <w:outlineLvl w:val="1"/>
              <w:rPr>
                <w:color w:val="000000" w:themeColor="text1"/>
                <w:sz w:val="24"/>
                <w:szCs w:val="24"/>
              </w:rPr>
            </w:pPr>
            <w:hyperlink r:id="rId28" w:history="1">
              <w:r w:rsidR="00793805" w:rsidRPr="00B14D6F">
                <w:rPr>
                  <w:color w:val="000000" w:themeColor="text1"/>
                  <w:sz w:val="24"/>
                  <w:szCs w:val="24"/>
                </w:rPr>
                <w:t>Подпрограмма 5</w:t>
              </w:r>
            </w:hyperlink>
            <w:r w:rsidR="00793805" w:rsidRPr="00B14D6F">
              <w:rPr>
                <w:color w:val="000000" w:themeColor="text1"/>
                <w:sz w:val="24"/>
                <w:szCs w:val="24"/>
              </w:rPr>
              <w:t xml:space="preserve"> </w:t>
            </w:r>
            <w:r w:rsidR="00DA70E1" w:rsidRPr="00B14D6F">
              <w:rPr>
                <w:color w:val="000000" w:themeColor="text1"/>
                <w:sz w:val="24"/>
                <w:szCs w:val="24"/>
              </w:rPr>
              <w:t>«</w:t>
            </w:r>
            <w:r w:rsidR="00793805" w:rsidRPr="00B14D6F">
              <w:rPr>
                <w:color w:val="000000" w:themeColor="text1"/>
                <w:sz w:val="24"/>
                <w:szCs w:val="24"/>
              </w:rPr>
              <w:t>С</w:t>
            </w:r>
            <w:r w:rsidR="00793805" w:rsidRPr="00B14D6F">
              <w:rPr>
                <w:color w:val="000000" w:themeColor="text1"/>
                <w:sz w:val="24"/>
                <w:szCs w:val="24"/>
              </w:rPr>
              <w:t>о</w:t>
            </w:r>
            <w:r w:rsidR="00793805" w:rsidRPr="00B14D6F">
              <w:rPr>
                <w:color w:val="000000" w:themeColor="text1"/>
                <w:sz w:val="24"/>
                <w:szCs w:val="24"/>
              </w:rPr>
              <w:t>временный архитекту</w:t>
            </w:r>
            <w:r w:rsidR="00793805" w:rsidRPr="00B14D6F">
              <w:rPr>
                <w:color w:val="000000" w:themeColor="text1"/>
                <w:sz w:val="24"/>
                <w:szCs w:val="24"/>
              </w:rPr>
              <w:t>р</w:t>
            </w:r>
            <w:r w:rsidR="00793805" w:rsidRPr="00B14D6F">
              <w:rPr>
                <w:color w:val="000000" w:themeColor="text1"/>
                <w:sz w:val="24"/>
                <w:szCs w:val="24"/>
              </w:rPr>
              <w:t>ный облик Тувы</w:t>
            </w:r>
            <w:r w:rsidR="00DA70E1" w:rsidRPr="00B14D6F">
              <w:rPr>
                <w:color w:val="000000" w:themeColor="text1"/>
                <w:sz w:val="24"/>
                <w:szCs w:val="24"/>
              </w:rPr>
              <w:t>»</w:t>
            </w:r>
          </w:p>
        </w:tc>
        <w:tc>
          <w:tcPr>
            <w:tcW w:w="937"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932</w:t>
            </w:r>
          </w:p>
        </w:tc>
        <w:tc>
          <w:tcPr>
            <w:tcW w:w="1671" w:type="dxa"/>
          </w:tcPr>
          <w:p w:rsidR="00793805" w:rsidRPr="00B14D6F" w:rsidRDefault="00DE4C51">
            <w:pPr>
              <w:autoSpaceDE w:val="0"/>
              <w:autoSpaceDN w:val="0"/>
              <w:adjustRightInd w:val="0"/>
              <w:rPr>
                <w:color w:val="000000" w:themeColor="text1"/>
                <w:sz w:val="24"/>
                <w:szCs w:val="24"/>
              </w:rPr>
            </w:pPr>
            <w:r w:rsidRPr="00B14D6F">
              <w:rPr>
                <w:color w:val="000000" w:themeColor="text1"/>
                <w:sz w:val="24"/>
                <w:szCs w:val="24"/>
              </w:rPr>
              <w:t>25140,13</w:t>
            </w:r>
          </w:p>
        </w:tc>
        <w:tc>
          <w:tcPr>
            <w:tcW w:w="1538" w:type="dxa"/>
          </w:tcPr>
          <w:p w:rsidR="00793805" w:rsidRPr="00B14D6F" w:rsidRDefault="00793805">
            <w:pPr>
              <w:autoSpaceDE w:val="0"/>
              <w:autoSpaceDN w:val="0"/>
              <w:adjustRightInd w:val="0"/>
              <w:rPr>
                <w:color w:val="000000" w:themeColor="text1"/>
                <w:sz w:val="24"/>
                <w:szCs w:val="24"/>
              </w:rPr>
            </w:pPr>
          </w:p>
        </w:tc>
        <w:tc>
          <w:tcPr>
            <w:tcW w:w="1538" w:type="dxa"/>
          </w:tcPr>
          <w:p w:rsidR="00793805" w:rsidRPr="00B14D6F" w:rsidRDefault="00793805">
            <w:pPr>
              <w:autoSpaceDE w:val="0"/>
              <w:autoSpaceDN w:val="0"/>
              <w:adjustRightInd w:val="0"/>
              <w:rPr>
                <w:color w:val="000000" w:themeColor="text1"/>
                <w:sz w:val="24"/>
                <w:szCs w:val="24"/>
              </w:rPr>
            </w:pPr>
          </w:p>
        </w:tc>
        <w:tc>
          <w:tcPr>
            <w:tcW w:w="1605"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13000,000</w:t>
            </w:r>
          </w:p>
        </w:tc>
        <w:tc>
          <w:tcPr>
            <w:tcW w:w="1505" w:type="dxa"/>
          </w:tcPr>
          <w:p w:rsidR="00793805" w:rsidRPr="00B14D6F" w:rsidRDefault="00793805">
            <w:pPr>
              <w:autoSpaceDE w:val="0"/>
              <w:autoSpaceDN w:val="0"/>
              <w:adjustRightInd w:val="0"/>
              <w:jc w:val="center"/>
              <w:rPr>
                <w:color w:val="000000" w:themeColor="text1"/>
                <w:sz w:val="24"/>
                <w:szCs w:val="24"/>
              </w:rPr>
            </w:pPr>
            <w:r w:rsidRPr="00B14D6F">
              <w:rPr>
                <w:color w:val="000000" w:themeColor="text1"/>
                <w:sz w:val="24"/>
                <w:szCs w:val="24"/>
              </w:rPr>
              <w:t>16000,0</w:t>
            </w:r>
          </w:p>
        </w:tc>
        <w:tc>
          <w:tcPr>
            <w:tcW w:w="1289" w:type="dxa"/>
          </w:tcPr>
          <w:p w:rsidR="00793805" w:rsidRPr="00B14D6F" w:rsidRDefault="00793805">
            <w:pPr>
              <w:autoSpaceDE w:val="0"/>
              <w:autoSpaceDN w:val="0"/>
              <w:adjustRightInd w:val="0"/>
              <w:rPr>
                <w:color w:val="000000" w:themeColor="text1"/>
                <w:sz w:val="24"/>
                <w:szCs w:val="24"/>
              </w:rPr>
            </w:pPr>
          </w:p>
        </w:tc>
        <w:tc>
          <w:tcPr>
            <w:tcW w:w="1237" w:type="dxa"/>
          </w:tcPr>
          <w:p w:rsidR="00793805" w:rsidRPr="00B14D6F" w:rsidRDefault="00793805">
            <w:pPr>
              <w:autoSpaceDE w:val="0"/>
              <w:autoSpaceDN w:val="0"/>
              <w:adjustRightInd w:val="0"/>
              <w:rPr>
                <w:color w:val="000000" w:themeColor="text1"/>
                <w:sz w:val="24"/>
                <w:szCs w:val="24"/>
              </w:rPr>
            </w:pPr>
          </w:p>
        </w:tc>
        <w:tc>
          <w:tcPr>
            <w:tcW w:w="1417" w:type="dxa"/>
          </w:tcPr>
          <w:p w:rsidR="00793805" w:rsidRPr="00B14D6F" w:rsidRDefault="00DE4C51">
            <w:pPr>
              <w:autoSpaceDE w:val="0"/>
              <w:autoSpaceDN w:val="0"/>
              <w:adjustRightInd w:val="0"/>
              <w:jc w:val="center"/>
              <w:rPr>
                <w:color w:val="000000" w:themeColor="text1"/>
                <w:sz w:val="24"/>
                <w:szCs w:val="24"/>
              </w:rPr>
            </w:pPr>
            <w:r w:rsidRPr="00B14D6F">
              <w:rPr>
                <w:color w:val="000000" w:themeColor="text1"/>
                <w:sz w:val="24"/>
                <w:szCs w:val="24"/>
              </w:rPr>
              <w:t>54140,13</w:t>
            </w:r>
          </w:p>
        </w:tc>
      </w:tr>
      <w:tr w:rsidR="005A1036" w:rsidRPr="00B14D6F" w:rsidTr="00B14D6F">
        <w:trPr>
          <w:gridAfter w:val="1"/>
          <w:wAfter w:w="315" w:type="dxa"/>
          <w:jc w:val="center"/>
        </w:trPr>
        <w:tc>
          <w:tcPr>
            <w:tcW w:w="2619" w:type="dxa"/>
          </w:tcPr>
          <w:p w:rsidR="005A1036" w:rsidRPr="00B14D6F" w:rsidRDefault="005A1036" w:rsidP="00DA2F0C">
            <w:pPr>
              <w:autoSpaceDE w:val="0"/>
              <w:autoSpaceDN w:val="0"/>
              <w:adjustRightInd w:val="0"/>
              <w:rPr>
                <w:color w:val="000000" w:themeColor="text1"/>
                <w:sz w:val="24"/>
                <w:szCs w:val="24"/>
              </w:rPr>
            </w:pPr>
            <w:r w:rsidRPr="00B14D6F">
              <w:rPr>
                <w:color w:val="000000" w:themeColor="text1"/>
                <w:sz w:val="24"/>
                <w:szCs w:val="24"/>
              </w:rPr>
              <w:t>консолидированный бюджет Республики Тыва, в том числе &lt;2&gt;:</w:t>
            </w:r>
          </w:p>
        </w:tc>
        <w:tc>
          <w:tcPr>
            <w:tcW w:w="937" w:type="dxa"/>
          </w:tcPr>
          <w:p w:rsidR="005A1036" w:rsidRPr="00B14D6F" w:rsidRDefault="005A1036" w:rsidP="00DA2F0C">
            <w:pPr>
              <w:autoSpaceDE w:val="0"/>
              <w:autoSpaceDN w:val="0"/>
              <w:adjustRightInd w:val="0"/>
              <w:rPr>
                <w:color w:val="000000" w:themeColor="text1"/>
                <w:sz w:val="24"/>
                <w:szCs w:val="24"/>
              </w:rPr>
            </w:pPr>
          </w:p>
        </w:tc>
        <w:tc>
          <w:tcPr>
            <w:tcW w:w="1671" w:type="dxa"/>
          </w:tcPr>
          <w:p w:rsidR="005A1036" w:rsidRPr="00B14D6F" w:rsidRDefault="005A1036" w:rsidP="00DA2F0C">
            <w:pPr>
              <w:autoSpaceDE w:val="0"/>
              <w:autoSpaceDN w:val="0"/>
              <w:adjustRightInd w:val="0"/>
              <w:rPr>
                <w:color w:val="000000" w:themeColor="text1"/>
                <w:sz w:val="24"/>
                <w:szCs w:val="24"/>
              </w:rPr>
            </w:pPr>
            <w:r w:rsidRPr="00B14D6F">
              <w:rPr>
                <w:color w:val="000000" w:themeColor="text1"/>
                <w:sz w:val="24"/>
                <w:szCs w:val="24"/>
              </w:rPr>
              <w:t>25140,13</w:t>
            </w:r>
          </w:p>
        </w:tc>
        <w:tc>
          <w:tcPr>
            <w:tcW w:w="1538" w:type="dxa"/>
          </w:tcPr>
          <w:p w:rsidR="005A1036" w:rsidRPr="00B14D6F" w:rsidRDefault="005A1036" w:rsidP="00DA2F0C">
            <w:pPr>
              <w:autoSpaceDE w:val="0"/>
              <w:autoSpaceDN w:val="0"/>
              <w:adjustRightInd w:val="0"/>
              <w:rPr>
                <w:color w:val="000000" w:themeColor="text1"/>
                <w:sz w:val="24"/>
                <w:szCs w:val="24"/>
              </w:rPr>
            </w:pPr>
          </w:p>
        </w:tc>
        <w:tc>
          <w:tcPr>
            <w:tcW w:w="1538" w:type="dxa"/>
          </w:tcPr>
          <w:p w:rsidR="005A1036" w:rsidRPr="00B14D6F" w:rsidRDefault="005A1036" w:rsidP="00DA2F0C">
            <w:pPr>
              <w:autoSpaceDE w:val="0"/>
              <w:autoSpaceDN w:val="0"/>
              <w:adjustRightInd w:val="0"/>
              <w:rPr>
                <w:color w:val="000000" w:themeColor="text1"/>
                <w:sz w:val="24"/>
                <w:szCs w:val="24"/>
              </w:rPr>
            </w:pPr>
          </w:p>
        </w:tc>
        <w:tc>
          <w:tcPr>
            <w:tcW w:w="1605"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12870,0</w:t>
            </w:r>
          </w:p>
        </w:tc>
        <w:tc>
          <w:tcPr>
            <w:tcW w:w="1505"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15840,0</w:t>
            </w:r>
          </w:p>
        </w:tc>
        <w:tc>
          <w:tcPr>
            <w:tcW w:w="1289" w:type="dxa"/>
          </w:tcPr>
          <w:p w:rsidR="005A1036" w:rsidRPr="00B14D6F" w:rsidRDefault="005A1036" w:rsidP="00DA2F0C">
            <w:pPr>
              <w:autoSpaceDE w:val="0"/>
              <w:autoSpaceDN w:val="0"/>
              <w:adjustRightInd w:val="0"/>
              <w:rPr>
                <w:color w:val="000000" w:themeColor="text1"/>
                <w:sz w:val="24"/>
                <w:szCs w:val="24"/>
              </w:rPr>
            </w:pPr>
          </w:p>
        </w:tc>
        <w:tc>
          <w:tcPr>
            <w:tcW w:w="1237" w:type="dxa"/>
          </w:tcPr>
          <w:p w:rsidR="005A1036" w:rsidRPr="00B14D6F" w:rsidRDefault="005A1036" w:rsidP="00DA2F0C">
            <w:pPr>
              <w:autoSpaceDE w:val="0"/>
              <w:autoSpaceDN w:val="0"/>
              <w:adjustRightInd w:val="0"/>
              <w:rPr>
                <w:color w:val="000000" w:themeColor="text1"/>
                <w:sz w:val="24"/>
                <w:szCs w:val="24"/>
              </w:rPr>
            </w:pPr>
          </w:p>
        </w:tc>
        <w:tc>
          <w:tcPr>
            <w:tcW w:w="1417"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53850,13</w:t>
            </w:r>
          </w:p>
        </w:tc>
      </w:tr>
      <w:tr w:rsidR="005A1036" w:rsidRPr="00B14D6F" w:rsidTr="00B14D6F">
        <w:trPr>
          <w:gridAfter w:val="1"/>
          <w:wAfter w:w="315" w:type="dxa"/>
          <w:jc w:val="center"/>
        </w:trPr>
        <w:tc>
          <w:tcPr>
            <w:tcW w:w="2619" w:type="dxa"/>
          </w:tcPr>
          <w:p w:rsidR="005A1036" w:rsidRPr="00B14D6F" w:rsidRDefault="005A1036" w:rsidP="00DA2F0C">
            <w:pPr>
              <w:autoSpaceDE w:val="0"/>
              <w:autoSpaceDN w:val="0"/>
              <w:adjustRightInd w:val="0"/>
              <w:rPr>
                <w:color w:val="000000" w:themeColor="text1"/>
                <w:sz w:val="24"/>
                <w:szCs w:val="24"/>
              </w:rPr>
            </w:pPr>
            <w:r w:rsidRPr="00B14D6F">
              <w:rPr>
                <w:color w:val="000000" w:themeColor="text1"/>
                <w:sz w:val="24"/>
                <w:szCs w:val="24"/>
              </w:rPr>
              <w:t>республиканский бю</w:t>
            </w:r>
            <w:r w:rsidRPr="00B14D6F">
              <w:rPr>
                <w:color w:val="000000" w:themeColor="text1"/>
                <w:sz w:val="24"/>
                <w:szCs w:val="24"/>
              </w:rPr>
              <w:t>д</w:t>
            </w:r>
            <w:r w:rsidRPr="00B14D6F">
              <w:rPr>
                <w:color w:val="000000" w:themeColor="text1"/>
                <w:sz w:val="24"/>
                <w:szCs w:val="24"/>
              </w:rPr>
              <w:t>жет</w:t>
            </w:r>
          </w:p>
        </w:tc>
        <w:tc>
          <w:tcPr>
            <w:tcW w:w="937" w:type="dxa"/>
          </w:tcPr>
          <w:p w:rsidR="005A1036" w:rsidRPr="00B14D6F" w:rsidRDefault="005A1036" w:rsidP="00DA2F0C">
            <w:pPr>
              <w:autoSpaceDE w:val="0"/>
              <w:autoSpaceDN w:val="0"/>
              <w:adjustRightInd w:val="0"/>
              <w:rPr>
                <w:color w:val="000000" w:themeColor="text1"/>
                <w:sz w:val="24"/>
                <w:szCs w:val="24"/>
              </w:rPr>
            </w:pPr>
          </w:p>
        </w:tc>
        <w:tc>
          <w:tcPr>
            <w:tcW w:w="1671" w:type="dxa"/>
          </w:tcPr>
          <w:p w:rsidR="005A1036" w:rsidRPr="00B14D6F" w:rsidRDefault="005A1036" w:rsidP="00DA2F0C">
            <w:pPr>
              <w:autoSpaceDE w:val="0"/>
              <w:autoSpaceDN w:val="0"/>
              <w:adjustRightInd w:val="0"/>
              <w:rPr>
                <w:color w:val="000000" w:themeColor="text1"/>
                <w:sz w:val="24"/>
                <w:szCs w:val="24"/>
              </w:rPr>
            </w:pPr>
            <w:r w:rsidRPr="00B14D6F">
              <w:rPr>
                <w:color w:val="000000" w:themeColor="text1"/>
                <w:sz w:val="24"/>
                <w:szCs w:val="24"/>
              </w:rPr>
              <w:t>25140,13</w:t>
            </w:r>
          </w:p>
        </w:tc>
        <w:tc>
          <w:tcPr>
            <w:tcW w:w="1538" w:type="dxa"/>
          </w:tcPr>
          <w:p w:rsidR="005A1036" w:rsidRPr="00B14D6F" w:rsidRDefault="005A1036" w:rsidP="00DA2F0C">
            <w:pPr>
              <w:autoSpaceDE w:val="0"/>
              <w:autoSpaceDN w:val="0"/>
              <w:adjustRightInd w:val="0"/>
              <w:rPr>
                <w:color w:val="000000" w:themeColor="text1"/>
                <w:sz w:val="24"/>
                <w:szCs w:val="24"/>
              </w:rPr>
            </w:pPr>
          </w:p>
        </w:tc>
        <w:tc>
          <w:tcPr>
            <w:tcW w:w="1538" w:type="dxa"/>
          </w:tcPr>
          <w:p w:rsidR="005A1036" w:rsidRPr="00B14D6F" w:rsidRDefault="005A1036" w:rsidP="00DA2F0C">
            <w:pPr>
              <w:autoSpaceDE w:val="0"/>
              <w:autoSpaceDN w:val="0"/>
              <w:adjustRightInd w:val="0"/>
              <w:rPr>
                <w:color w:val="000000" w:themeColor="text1"/>
                <w:sz w:val="24"/>
                <w:szCs w:val="24"/>
              </w:rPr>
            </w:pPr>
          </w:p>
        </w:tc>
        <w:tc>
          <w:tcPr>
            <w:tcW w:w="1605"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12870,0</w:t>
            </w:r>
          </w:p>
        </w:tc>
        <w:tc>
          <w:tcPr>
            <w:tcW w:w="1505"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15840,0</w:t>
            </w:r>
          </w:p>
        </w:tc>
        <w:tc>
          <w:tcPr>
            <w:tcW w:w="1289" w:type="dxa"/>
          </w:tcPr>
          <w:p w:rsidR="005A1036" w:rsidRPr="00B14D6F" w:rsidRDefault="005A1036" w:rsidP="00DA2F0C">
            <w:pPr>
              <w:autoSpaceDE w:val="0"/>
              <w:autoSpaceDN w:val="0"/>
              <w:adjustRightInd w:val="0"/>
              <w:rPr>
                <w:color w:val="000000" w:themeColor="text1"/>
                <w:sz w:val="24"/>
                <w:szCs w:val="24"/>
              </w:rPr>
            </w:pPr>
          </w:p>
        </w:tc>
        <w:tc>
          <w:tcPr>
            <w:tcW w:w="1237" w:type="dxa"/>
          </w:tcPr>
          <w:p w:rsidR="005A1036" w:rsidRPr="00B14D6F" w:rsidRDefault="005A1036" w:rsidP="00DA2F0C">
            <w:pPr>
              <w:autoSpaceDE w:val="0"/>
              <w:autoSpaceDN w:val="0"/>
              <w:adjustRightInd w:val="0"/>
              <w:rPr>
                <w:color w:val="000000" w:themeColor="text1"/>
                <w:sz w:val="24"/>
                <w:szCs w:val="24"/>
              </w:rPr>
            </w:pPr>
          </w:p>
        </w:tc>
        <w:tc>
          <w:tcPr>
            <w:tcW w:w="1417"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53850,13</w:t>
            </w:r>
          </w:p>
        </w:tc>
      </w:tr>
      <w:tr w:rsidR="00B14D6F" w:rsidRPr="00B14D6F" w:rsidTr="00B14D6F">
        <w:trPr>
          <w:jc w:val="center"/>
        </w:trPr>
        <w:tc>
          <w:tcPr>
            <w:tcW w:w="2619" w:type="dxa"/>
          </w:tcPr>
          <w:p w:rsidR="005A1036" w:rsidRPr="00B14D6F" w:rsidRDefault="005A1036" w:rsidP="00DA2F0C">
            <w:pPr>
              <w:autoSpaceDE w:val="0"/>
              <w:autoSpaceDN w:val="0"/>
              <w:adjustRightInd w:val="0"/>
              <w:rPr>
                <w:color w:val="000000" w:themeColor="text1"/>
                <w:sz w:val="24"/>
                <w:szCs w:val="24"/>
              </w:rPr>
            </w:pPr>
            <w:r w:rsidRPr="00B14D6F">
              <w:rPr>
                <w:color w:val="000000" w:themeColor="text1"/>
                <w:sz w:val="24"/>
                <w:szCs w:val="24"/>
              </w:rPr>
              <w:t>бюджеты муниципал</w:t>
            </w:r>
            <w:r w:rsidRPr="00B14D6F">
              <w:rPr>
                <w:color w:val="000000" w:themeColor="text1"/>
                <w:sz w:val="24"/>
                <w:szCs w:val="24"/>
              </w:rPr>
              <w:t>ь</w:t>
            </w:r>
            <w:r w:rsidRPr="00B14D6F">
              <w:rPr>
                <w:color w:val="000000" w:themeColor="text1"/>
                <w:sz w:val="24"/>
                <w:szCs w:val="24"/>
              </w:rPr>
              <w:t>ных образований ре</w:t>
            </w:r>
            <w:r w:rsidRPr="00B14D6F">
              <w:rPr>
                <w:color w:val="000000" w:themeColor="text1"/>
                <w:sz w:val="24"/>
                <w:szCs w:val="24"/>
              </w:rPr>
              <w:t>с</w:t>
            </w:r>
            <w:r w:rsidRPr="00B14D6F">
              <w:rPr>
                <w:color w:val="000000" w:themeColor="text1"/>
                <w:sz w:val="24"/>
                <w:szCs w:val="24"/>
              </w:rPr>
              <w:t>публики</w:t>
            </w:r>
          </w:p>
        </w:tc>
        <w:tc>
          <w:tcPr>
            <w:tcW w:w="937" w:type="dxa"/>
          </w:tcPr>
          <w:p w:rsidR="005A1036" w:rsidRPr="00B14D6F" w:rsidRDefault="005A1036" w:rsidP="00DA2F0C">
            <w:pPr>
              <w:autoSpaceDE w:val="0"/>
              <w:autoSpaceDN w:val="0"/>
              <w:adjustRightInd w:val="0"/>
              <w:rPr>
                <w:color w:val="000000" w:themeColor="text1"/>
                <w:sz w:val="24"/>
                <w:szCs w:val="24"/>
              </w:rPr>
            </w:pPr>
          </w:p>
        </w:tc>
        <w:tc>
          <w:tcPr>
            <w:tcW w:w="1671" w:type="dxa"/>
          </w:tcPr>
          <w:p w:rsidR="005A1036" w:rsidRPr="00B14D6F" w:rsidRDefault="005A1036" w:rsidP="00DA2F0C">
            <w:pPr>
              <w:autoSpaceDE w:val="0"/>
              <w:autoSpaceDN w:val="0"/>
              <w:adjustRightInd w:val="0"/>
              <w:rPr>
                <w:color w:val="000000" w:themeColor="text1"/>
                <w:sz w:val="24"/>
                <w:szCs w:val="24"/>
              </w:rPr>
            </w:pPr>
          </w:p>
        </w:tc>
        <w:tc>
          <w:tcPr>
            <w:tcW w:w="1538" w:type="dxa"/>
          </w:tcPr>
          <w:p w:rsidR="005A1036" w:rsidRPr="00B14D6F" w:rsidRDefault="005A1036" w:rsidP="00DA2F0C">
            <w:pPr>
              <w:autoSpaceDE w:val="0"/>
              <w:autoSpaceDN w:val="0"/>
              <w:adjustRightInd w:val="0"/>
              <w:rPr>
                <w:color w:val="000000" w:themeColor="text1"/>
                <w:sz w:val="24"/>
                <w:szCs w:val="24"/>
              </w:rPr>
            </w:pPr>
          </w:p>
        </w:tc>
        <w:tc>
          <w:tcPr>
            <w:tcW w:w="1538" w:type="dxa"/>
          </w:tcPr>
          <w:p w:rsidR="005A1036" w:rsidRPr="00B14D6F" w:rsidRDefault="005A1036" w:rsidP="00DA2F0C">
            <w:pPr>
              <w:autoSpaceDE w:val="0"/>
              <w:autoSpaceDN w:val="0"/>
              <w:adjustRightInd w:val="0"/>
              <w:rPr>
                <w:color w:val="000000" w:themeColor="text1"/>
                <w:sz w:val="24"/>
                <w:szCs w:val="24"/>
              </w:rPr>
            </w:pPr>
          </w:p>
        </w:tc>
        <w:tc>
          <w:tcPr>
            <w:tcW w:w="1605"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130,0</w:t>
            </w:r>
          </w:p>
        </w:tc>
        <w:tc>
          <w:tcPr>
            <w:tcW w:w="1505" w:type="dxa"/>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160,0</w:t>
            </w:r>
          </w:p>
        </w:tc>
        <w:tc>
          <w:tcPr>
            <w:tcW w:w="1289" w:type="dxa"/>
          </w:tcPr>
          <w:p w:rsidR="005A1036" w:rsidRPr="00B14D6F" w:rsidRDefault="005A1036" w:rsidP="00DA2F0C">
            <w:pPr>
              <w:autoSpaceDE w:val="0"/>
              <w:autoSpaceDN w:val="0"/>
              <w:adjustRightInd w:val="0"/>
              <w:rPr>
                <w:color w:val="000000" w:themeColor="text1"/>
                <w:sz w:val="24"/>
                <w:szCs w:val="24"/>
              </w:rPr>
            </w:pPr>
          </w:p>
        </w:tc>
        <w:tc>
          <w:tcPr>
            <w:tcW w:w="1237" w:type="dxa"/>
          </w:tcPr>
          <w:p w:rsidR="005A1036" w:rsidRPr="00B14D6F" w:rsidRDefault="005A1036" w:rsidP="00DA2F0C">
            <w:pPr>
              <w:autoSpaceDE w:val="0"/>
              <w:autoSpaceDN w:val="0"/>
              <w:adjustRightInd w:val="0"/>
              <w:rPr>
                <w:color w:val="000000" w:themeColor="text1"/>
                <w:sz w:val="24"/>
                <w:szCs w:val="24"/>
              </w:rPr>
            </w:pPr>
          </w:p>
        </w:tc>
        <w:tc>
          <w:tcPr>
            <w:tcW w:w="1417" w:type="dxa"/>
            <w:tcBorders>
              <w:right w:val="single" w:sz="4" w:space="0" w:color="auto"/>
            </w:tcBorders>
          </w:tcPr>
          <w:p w:rsidR="005A1036" w:rsidRPr="00B14D6F" w:rsidRDefault="005A1036" w:rsidP="00DA2F0C">
            <w:pPr>
              <w:autoSpaceDE w:val="0"/>
              <w:autoSpaceDN w:val="0"/>
              <w:adjustRightInd w:val="0"/>
              <w:jc w:val="center"/>
              <w:rPr>
                <w:color w:val="000000" w:themeColor="text1"/>
                <w:sz w:val="24"/>
                <w:szCs w:val="24"/>
              </w:rPr>
            </w:pPr>
            <w:r w:rsidRPr="00B14D6F">
              <w:rPr>
                <w:color w:val="000000" w:themeColor="text1"/>
                <w:sz w:val="24"/>
                <w:szCs w:val="24"/>
              </w:rPr>
              <w:t>290,0</w:t>
            </w:r>
          </w:p>
        </w:tc>
        <w:tc>
          <w:tcPr>
            <w:tcW w:w="315" w:type="dxa"/>
            <w:tcBorders>
              <w:top w:val="nil"/>
              <w:left w:val="single" w:sz="4" w:space="0" w:color="auto"/>
              <w:bottom w:val="nil"/>
              <w:right w:val="nil"/>
            </w:tcBorders>
            <w:shd w:val="clear" w:color="auto" w:fill="auto"/>
            <w:vAlign w:val="bottom"/>
          </w:tcPr>
          <w:p w:rsidR="00B14D6F" w:rsidRPr="00B14D6F" w:rsidRDefault="00B14D6F" w:rsidP="00B14D6F">
            <w:pPr>
              <w:rPr>
                <w:sz w:val="24"/>
                <w:szCs w:val="24"/>
              </w:rPr>
            </w:pPr>
            <w:r w:rsidRPr="00B14D6F">
              <w:rPr>
                <w:sz w:val="24"/>
                <w:szCs w:val="24"/>
              </w:rPr>
              <w:t>».</w:t>
            </w:r>
          </w:p>
        </w:tc>
      </w:tr>
    </w:tbl>
    <w:p w:rsidR="00EA642D" w:rsidRPr="005A1036" w:rsidRDefault="00EA642D" w:rsidP="005A1036">
      <w:pPr>
        <w:widowControl w:val="0"/>
        <w:tabs>
          <w:tab w:val="left" w:pos="709"/>
          <w:tab w:val="left" w:pos="851"/>
          <w:tab w:val="left" w:pos="993"/>
        </w:tabs>
        <w:autoSpaceDE w:val="0"/>
        <w:autoSpaceDN w:val="0"/>
        <w:adjustRightInd w:val="0"/>
        <w:jc w:val="both"/>
        <w:rPr>
          <w:rFonts w:eastAsia="Calibri"/>
          <w:sz w:val="2"/>
          <w:szCs w:val="28"/>
          <w:lang w:eastAsia="en-US"/>
        </w:rPr>
      </w:pPr>
    </w:p>
    <w:p w:rsidR="00EA642D" w:rsidRDefault="00EA642D"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sectPr w:rsidR="00EA642D" w:rsidSect="00ED0662">
          <w:headerReference w:type="even" r:id="rId29"/>
          <w:headerReference w:type="default" r:id="rId30"/>
          <w:pgSz w:w="16838" w:h="11906" w:orient="landscape"/>
          <w:pgMar w:top="1701" w:right="567" w:bottom="1134" w:left="567" w:header="709" w:footer="709" w:gutter="0"/>
          <w:cols w:space="708"/>
          <w:docGrid w:linePitch="360"/>
        </w:sectPr>
      </w:pPr>
    </w:p>
    <w:p w:rsidR="00A93477" w:rsidRPr="00AB1260" w:rsidRDefault="002C4C4B" w:rsidP="00ED0662">
      <w:pPr>
        <w:widowControl w:val="0"/>
        <w:numPr>
          <w:ilvl w:val="0"/>
          <w:numId w:val="20"/>
        </w:numPr>
        <w:tabs>
          <w:tab w:val="left" w:pos="709"/>
          <w:tab w:val="left" w:pos="851"/>
          <w:tab w:val="left" w:pos="993"/>
        </w:tabs>
        <w:autoSpaceDE w:val="0"/>
        <w:autoSpaceDN w:val="0"/>
        <w:adjustRightInd w:val="0"/>
        <w:spacing w:line="360" w:lineRule="atLeast"/>
        <w:ind w:left="0" w:firstLine="709"/>
        <w:jc w:val="both"/>
        <w:rPr>
          <w:rFonts w:eastAsia="Calibri"/>
          <w:sz w:val="28"/>
          <w:szCs w:val="28"/>
          <w:lang w:eastAsia="en-US"/>
        </w:rPr>
      </w:pPr>
      <w:r>
        <w:rPr>
          <w:sz w:val="28"/>
          <w:szCs w:val="28"/>
        </w:rPr>
        <w:lastRenderedPageBreak/>
        <w:t xml:space="preserve">Настоящее постановление вступает в силу с 1 января 2025 г. </w:t>
      </w:r>
    </w:p>
    <w:p w:rsidR="00405321" w:rsidRPr="00AB1260" w:rsidRDefault="002C4C4B" w:rsidP="00ED0662">
      <w:pPr>
        <w:widowControl w:val="0"/>
        <w:numPr>
          <w:ilvl w:val="0"/>
          <w:numId w:val="20"/>
        </w:numPr>
        <w:tabs>
          <w:tab w:val="left" w:pos="709"/>
          <w:tab w:val="left" w:pos="851"/>
          <w:tab w:val="left" w:pos="993"/>
        </w:tabs>
        <w:autoSpaceDE w:val="0"/>
        <w:autoSpaceDN w:val="0"/>
        <w:adjustRightInd w:val="0"/>
        <w:spacing w:line="360" w:lineRule="atLeast"/>
        <w:ind w:left="0" w:firstLine="709"/>
        <w:jc w:val="both"/>
        <w:rPr>
          <w:rFonts w:eastAsia="Calibri"/>
          <w:sz w:val="28"/>
          <w:szCs w:val="28"/>
          <w:lang w:eastAsia="en-US"/>
        </w:rPr>
      </w:pPr>
      <w:r w:rsidRPr="00AB1260">
        <w:rPr>
          <w:sz w:val="28"/>
          <w:szCs w:val="28"/>
        </w:rPr>
        <w:t xml:space="preserve">Разместить настоящее постановление на </w:t>
      </w:r>
      <w:r w:rsidR="00DA70E1">
        <w:rPr>
          <w:sz w:val="28"/>
          <w:szCs w:val="28"/>
        </w:rPr>
        <w:t>«</w:t>
      </w:r>
      <w:r w:rsidRPr="00AB1260">
        <w:rPr>
          <w:sz w:val="28"/>
          <w:szCs w:val="28"/>
        </w:rPr>
        <w:t>Официальном интернет-портале правовой информации</w:t>
      </w:r>
      <w:r w:rsidR="00DA70E1">
        <w:rPr>
          <w:sz w:val="28"/>
          <w:szCs w:val="28"/>
        </w:rPr>
        <w:t>»</w:t>
      </w:r>
      <w:r w:rsidRPr="00AB1260">
        <w:rPr>
          <w:sz w:val="28"/>
          <w:szCs w:val="28"/>
        </w:rPr>
        <w:t xml:space="preserve"> (www.pravo.gov.ru) и официальном сайте Ре</w:t>
      </w:r>
      <w:r w:rsidRPr="00AB1260">
        <w:rPr>
          <w:sz w:val="28"/>
          <w:szCs w:val="28"/>
        </w:rPr>
        <w:t>с</w:t>
      </w:r>
      <w:r w:rsidRPr="00AB1260">
        <w:rPr>
          <w:sz w:val="28"/>
          <w:szCs w:val="28"/>
        </w:rPr>
        <w:t xml:space="preserve">публики Тыва в информационно-телекоммуникационной сети </w:t>
      </w:r>
      <w:r w:rsidR="00DA70E1">
        <w:rPr>
          <w:sz w:val="28"/>
          <w:szCs w:val="28"/>
        </w:rPr>
        <w:t>«</w:t>
      </w:r>
      <w:r w:rsidRPr="00AB1260">
        <w:rPr>
          <w:sz w:val="28"/>
          <w:szCs w:val="28"/>
        </w:rPr>
        <w:t>Интернет</w:t>
      </w:r>
      <w:r w:rsidR="00DA70E1">
        <w:rPr>
          <w:sz w:val="28"/>
          <w:szCs w:val="28"/>
        </w:rPr>
        <w:t>»</w:t>
      </w:r>
      <w:r w:rsidRPr="00AB1260">
        <w:rPr>
          <w:sz w:val="28"/>
          <w:szCs w:val="28"/>
        </w:rPr>
        <w:t>.</w:t>
      </w:r>
    </w:p>
    <w:p w:rsidR="00A93477" w:rsidRDefault="00A93477" w:rsidP="00A93477">
      <w:pPr>
        <w:contextualSpacing/>
        <w:rPr>
          <w:rFonts w:eastAsia="Calibri"/>
          <w:sz w:val="28"/>
          <w:szCs w:val="28"/>
          <w:lang w:eastAsia="en-US"/>
        </w:rPr>
      </w:pPr>
    </w:p>
    <w:p w:rsidR="005A7A1D" w:rsidRDefault="005A7A1D" w:rsidP="00A93477">
      <w:pPr>
        <w:contextualSpacing/>
        <w:rPr>
          <w:rFonts w:eastAsia="Calibri"/>
          <w:sz w:val="28"/>
          <w:szCs w:val="28"/>
          <w:lang w:eastAsia="en-US"/>
        </w:rPr>
      </w:pPr>
    </w:p>
    <w:p w:rsidR="005A7A1D" w:rsidRPr="00AB1260" w:rsidRDefault="005A7A1D" w:rsidP="00A93477">
      <w:pPr>
        <w:contextualSpacing/>
        <w:rPr>
          <w:rFonts w:eastAsia="Calibri"/>
          <w:sz w:val="28"/>
          <w:szCs w:val="28"/>
          <w:lang w:eastAsia="en-US"/>
        </w:rPr>
      </w:pPr>
    </w:p>
    <w:p w:rsidR="00B14D6F" w:rsidRDefault="00B14D6F" w:rsidP="00ED0662">
      <w:pPr>
        <w:widowControl w:val="0"/>
        <w:autoSpaceDE w:val="0"/>
        <w:autoSpaceDN w:val="0"/>
        <w:jc w:val="both"/>
        <w:rPr>
          <w:sz w:val="28"/>
          <w:szCs w:val="28"/>
          <w:lang w:val="tt-RU"/>
        </w:rPr>
      </w:pPr>
      <w:r>
        <w:rPr>
          <w:sz w:val="28"/>
          <w:szCs w:val="28"/>
          <w:lang w:val="tt-RU"/>
        </w:rPr>
        <w:t xml:space="preserve">    Заместитель Председателя</w:t>
      </w:r>
    </w:p>
    <w:p w:rsidR="00325ACD" w:rsidRDefault="00B14D6F" w:rsidP="00ED0662">
      <w:pPr>
        <w:widowControl w:val="0"/>
        <w:autoSpaceDE w:val="0"/>
        <w:autoSpaceDN w:val="0"/>
        <w:jc w:val="both"/>
        <w:rPr>
          <w:rFonts w:cstheme="minorHAnsi"/>
        </w:rPr>
      </w:pPr>
      <w:r>
        <w:rPr>
          <w:sz w:val="28"/>
          <w:szCs w:val="28"/>
          <w:lang w:val="tt-RU"/>
        </w:rPr>
        <w:t xml:space="preserve">Правительства </w:t>
      </w:r>
      <w:r w:rsidR="00A93477" w:rsidRPr="00AB1260">
        <w:rPr>
          <w:sz w:val="28"/>
          <w:szCs w:val="28"/>
        </w:rPr>
        <w:t xml:space="preserve">Республики Тыва                                    </w:t>
      </w:r>
      <w:r w:rsidR="00DF123B" w:rsidRPr="00AB1260">
        <w:rPr>
          <w:sz w:val="28"/>
          <w:szCs w:val="28"/>
        </w:rPr>
        <w:t xml:space="preserve">                     </w:t>
      </w:r>
      <w:r w:rsidR="00325ACD">
        <w:rPr>
          <w:sz w:val="28"/>
          <w:szCs w:val="28"/>
        </w:rPr>
        <w:t xml:space="preserve">        </w:t>
      </w:r>
      <w:r>
        <w:rPr>
          <w:sz w:val="28"/>
          <w:szCs w:val="28"/>
        </w:rPr>
        <w:t>О</w:t>
      </w:r>
      <w:r w:rsidR="00A93477" w:rsidRPr="00AB1260">
        <w:rPr>
          <w:sz w:val="28"/>
          <w:szCs w:val="28"/>
        </w:rPr>
        <w:t xml:space="preserve">. </w:t>
      </w:r>
      <w:r>
        <w:rPr>
          <w:sz w:val="28"/>
          <w:szCs w:val="28"/>
        </w:rPr>
        <w:t>Лукин</w:t>
      </w:r>
    </w:p>
    <w:sectPr w:rsidR="00325ACD" w:rsidSect="00ED066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2A" w:rsidRDefault="007E0D2A">
      <w:r>
        <w:separator/>
      </w:r>
    </w:p>
  </w:endnote>
  <w:endnote w:type="continuationSeparator" w:id="0">
    <w:p w:rsidR="007E0D2A" w:rsidRDefault="007E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2A" w:rsidRDefault="007E0D2A">
      <w:r>
        <w:separator/>
      </w:r>
    </w:p>
  </w:footnote>
  <w:footnote w:type="continuationSeparator" w:id="0">
    <w:p w:rsidR="007E0D2A" w:rsidRDefault="007E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B3" w:rsidRPr="00ED0662" w:rsidRDefault="007E0D2A">
    <w:pPr>
      <w:pStyle w:val="a5"/>
      <w:jc w:val="right"/>
      <w:rPr>
        <w:sz w:val="24"/>
      </w:rPr>
    </w:pPr>
    <w:sdt>
      <w:sdtPr>
        <w:id w:val="1550253284"/>
        <w:docPartObj>
          <w:docPartGallery w:val="Page Numbers (Top of Page)"/>
          <w:docPartUnique/>
        </w:docPartObj>
      </w:sdtPr>
      <w:sdtEndPr>
        <w:rPr>
          <w:sz w:val="24"/>
        </w:rPr>
      </w:sdtEndPr>
      <w:sdtContent>
        <w:r w:rsidR="00D31CB3" w:rsidRPr="00ED0662">
          <w:rPr>
            <w:sz w:val="24"/>
          </w:rPr>
          <w:fldChar w:fldCharType="begin"/>
        </w:r>
        <w:r w:rsidR="00D31CB3" w:rsidRPr="00ED0662">
          <w:rPr>
            <w:sz w:val="24"/>
          </w:rPr>
          <w:instrText>PAGE   \* MERGEFORMAT</w:instrText>
        </w:r>
        <w:r w:rsidR="00D31CB3" w:rsidRPr="00ED0662">
          <w:rPr>
            <w:sz w:val="24"/>
          </w:rPr>
          <w:fldChar w:fldCharType="separate"/>
        </w:r>
        <w:r w:rsidR="00B74EA8" w:rsidRPr="00B74EA8">
          <w:rPr>
            <w:noProof/>
            <w:sz w:val="24"/>
            <w:lang w:val="ru-RU"/>
          </w:rPr>
          <w:t>4</w:t>
        </w:r>
        <w:r w:rsidR="00D31CB3" w:rsidRPr="00ED0662">
          <w:rPr>
            <w:sz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B3" w:rsidRDefault="00D31CB3" w:rsidP="005175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1CB3" w:rsidRDefault="00D31CB3" w:rsidP="00FC78D3">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40821"/>
      <w:docPartObj>
        <w:docPartGallery w:val="Page Numbers (Top of Page)"/>
        <w:docPartUnique/>
      </w:docPartObj>
    </w:sdtPr>
    <w:sdtEndPr/>
    <w:sdtContent>
      <w:p w:rsidR="00D31CB3" w:rsidRDefault="00D31CB3">
        <w:pPr>
          <w:pStyle w:val="a5"/>
          <w:jc w:val="right"/>
        </w:pPr>
        <w:r w:rsidRPr="00ED0662">
          <w:rPr>
            <w:sz w:val="24"/>
          </w:rPr>
          <w:fldChar w:fldCharType="begin"/>
        </w:r>
        <w:r w:rsidRPr="00ED0662">
          <w:rPr>
            <w:sz w:val="24"/>
          </w:rPr>
          <w:instrText>PAGE   \* MERGEFORMAT</w:instrText>
        </w:r>
        <w:r w:rsidRPr="00ED0662">
          <w:rPr>
            <w:sz w:val="24"/>
          </w:rPr>
          <w:fldChar w:fldCharType="separate"/>
        </w:r>
        <w:r w:rsidR="00B74EA8" w:rsidRPr="00B74EA8">
          <w:rPr>
            <w:noProof/>
            <w:sz w:val="24"/>
            <w:lang w:val="ru-RU"/>
          </w:rPr>
          <w:t>56</w:t>
        </w:r>
        <w:r w:rsidRPr="00ED0662">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839"/>
    <w:multiLevelType w:val="hybridMultilevel"/>
    <w:tmpl w:val="5B2C1A3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E01F3"/>
    <w:multiLevelType w:val="hybridMultilevel"/>
    <w:tmpl w:val="F388477C"/>
    <w:lvl w:ilvl="0" w:tplc="891A1CD2">
      <w:start w:val="1"/>
      <w:numFmt w:val="decimal"/>
      <w:lvlText w:val="%1."/>
      <w:lvlJc w:val="left"/>
      <w:pPr>
        <w:ind w:left="1506" w:hanging="360"/>
      </w:p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2">
    <w:nsid w:val="180F2FE2"/>
    <w:multiLevelType w:val="multilevel"/>
    <w:tmpl w:val="180F2FE2"/>
    <w:lvl w:ilvl="0">
      <w:start w:val="2025"/>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F80786"/>
    <w:multiLevelType w:val="hybridMultilevel"/>
    <w:tmpl w:val="1D6AE52A"/>
    <w:lvl w:ilvl="0" w:tplc="BABE9672">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38D0EBF"/>
    <w:multiLevelType w:val="hybridMultilevel"/>
    <w:tmpl w:val="46301CCC"/>
    <w:lvl w:ilvl="0" w:tplc="20B08748">
      <w:start w:val="1"/>
      <w:numFmt w:val="decimal"/>
      <w:lvlText w:val="%1."/>
      <w:lvlJc w:val="left"/>
      <w:pPr>
        <w:ind w:left="786" w:hanging="360"/>
      </w:pPr>
      <w:rPr>
        <w:rFonts w:ascii="Times New Roman" w:eastAsia="Calibri" w:hAnsi="Times New Roman" w:cs="Times New Roman"/>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EA7084"/>
    <w:multiLevelType w:val="hybridMultilevel"/>
    <w:tmpl w:val="51CC85B0"/>
    <w:lvl w:ilvl="0" w:tplc="4CE435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4B43D9D"/>
    <w:multiLevelType w:val="hybridMultilevel"/>
    <w:tmpl w:val="D40AFC6C"/>
    <w:lvl w:ilvl="0" w:tplc="A64C4E42">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nsid w:val="24D415FD"/>
    <w:multiLevelType w:val="hybridMultilevel"/>
    <w:tmpl w:val="3E6E6C48"/>
    <w:lvl w:ilvl="0" w:tplc="C630AA5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40158A0"/>
    <w:multiLevelType w:val="hybridMultilevel"/>
    <w:tmpl w:val="3D6CCAA0"/>
    <w:lvl w:ilvl="0" w:tplc="EC8655E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D8701D"/>
    <w:multiLevelType w:val="hybridMultilevel"/>
    <w:tmpl w:val="2C24C362"/>
    <w:lvl w:ilvl="0" w:tplc="42BA283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F827D0C"/>
    <w:multiLevelType w:val="hybridMultilevel"/>
    <w:tmpl w:val="626C2844"/>
    <w:lvl w:ilvl="0" w:tplc="8E445E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4FEB1E8E"/>
    <w:multiLevelType w:val="hybridMultilevel"/>
    <w:tmpl w:val="5600B8F4"/>
    <w:lvl w:ilvl="0" w:tplc="56AC7C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1266621"/>
    <w:multiLevelType w:val="hybridMultilevel"/>
    <w:tmpl w:val="519AEECC"/>
    <w:lvl w:ilvl="0" w:tplc="E184398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23A30D6"/>
    <w:multiLevelType w:val="hybridMultilevel"/>
    <w:tmpl w:val="5E2AE262"/>
    <w:lvl w:ilvl="0" w:tplc="E2D003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5D4B4371"/>
    <w:multiLevelType w:val="hybridMultilevel"/>
    <w:tmpl w:val="0298FC10"/>
    <w:lvl w:ilvl="0" w:tplc="A642BE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02C3B47"/>
    <w:multiLevelType w:val="hybridMultilevel"/>
    <w:tmpl w:val="D540A1BC"/>
    <w:lvl w:ilvl="0" w:tplc="4A68C9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980355"/>
    <w:multiLevelType w:val="hybridMultilevel"/>
    <w:tmpl w:val="292865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71E2A86"/>
    <w:multiLevelType w:val="hybridMultilevel"/>
    <w:tmpl w:val="06E62A2C"/>
    <w:lvl w:ilvl="0" w:tplc="F416B3A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6EB8478B"/>
    <w:multiLevelType w:val="hybridMultilevel"/>
    <w:tmpl w:val="2982B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4B21583"/>
    <w:multiLevelType w:val="hybridMultilevel"/>
    <w:tmpl w:val="8AB0E982"/>
    <w:lvl w:ilvl="0" w:tplc="61A2FC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CE37C0"/>
    <w:multiLevelType w:val="hybridMultilevel"/>
    <w:tmpl w:val="3AFC284E"/>
    <w:lvl w:ilvl="0" w:tplc="4A1C6E26">
      <w:start w:val="1"/>
      <w:numFmt w:val="decimal"/>
      <w:lvlText w:val="%1."/>
      <w:lvlJc w:val="left"/>
      <w:pPr>
        <w:ind w:left="1319" w:hanging="103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790F04CD"/>
    <w:multiLevelType w:val="hybridMultilevel"/>
    <w:tmpl w:val="8954F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A6289D"/>
    <w:multiLevelType w:val="hybridMultilevel"/>
    <w:tmpl w:val="FDEA8CEA"/>
    <w:lvl w:ilvl="0" w:tplc="9FB0B81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2"/>
  </w:num>
  <w:num w:numId="3">
    <w:abstractNumId w:val="0"/>
  </w:num>
  <w:num w:numId="4">
    <w:abstractNumId w:val="5"/>
  </w:num>
  <w:num w:numId="5">
    <w:abstractNumId w:val="3"/>
  </w:num>
  <w:num w:numId="6">
    <w:abstractNumId w:val="9"/>
  </w:num>
  <w:num w:numId="7">
    <w:abstractNumId w:val="17"/>
  </w:num>
  <w:num w:numId="8">
    <w:abstractNumId w:val="13"/>
  </w:num>
  <w:num w:numId="9">
    <w:abstractNumId w:val="21"/>
  </w:num>
  <w:num w:numId="10">
    <w:abstractNumId w:val="11"/>
  </w:num>
  <w:num w:numId="11">
    <w:abstractNumId w:val="7"/>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15"/>
  </w:num>
  <w:num w:numId="21">
    <w:abstractNumId w:val="2"/>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1e250a7-5532-49c0-ace8-f62bdc54374c"/>
  </w:docVars>
  <w:rsids>
    <w:rsidRoot w:val="002C0ED2"/>
    <w:rsid w:val="0000079F"/>
    <w:rsid w:val="00000AAB"/>
    <w:rsid w:val="00002113"/>
    <w:rsid w:val="000038C1"/>
    <w:rsid w:val="0000412A"/>
    <w:rsid w:val="00004D6B"/>
    <w:rsid w:val="00007957"/>
    <w:rsid w:val="00010A76"/>
    <w:rsid w:val="00011582"/>
    <w:rsid w:val="0001195B"/>
    <w:rsid w:val="000128DA"/>
    <w:rsid w:val="00014B46"/>
    <w:rsid w:val="000153C7"/>
    <w:rsid w:val="000157AC"/>
    <w:rsid w:val="00017366"/>
    <w:rsid w:val="000216A7"/>
    <w:rsid w:val="0002369E"/>
    <w:rsid w:val="00027A29"/>
    <w:rsid w:val="00027C41"/>
    <w:rsid w:val="000313AE"/>
    <w:rsid w:val="0003197F"/>
    <w:rsid w:val="00032BBC"/>
    <w:rsid w:val="00033605"/>
    <w:rsid w:val="00033F6F"/>
    <w:rsid w:val="00035750"/>
    <w:rsid w:val="000369B7"/>
    <w:rsid w:val="00040265"/>
    <w:rsid w:val="00041723"/>
    <w:rsid w:val="00045281"/>
    <w:rsid w:val="000453D2"/>
    <w:rsid w:val="00045917"/>
    <w:rsid w:val="00046871"/>
    <w:rsid w:val="000468FE"/>
    <w:rsid w:val="0004795A"/>
    <w:rsid w:val="00050243"/>
    <w:rsid w:val="000527C4"/>
    <w:rsid w:val="00052B6B"/>
    <w:rsid w:val="00053AE6"/>
    <w:rsid w:val="00054148"/>
    <w:rsid w:val="000607AB"/>
    <w:rsid w:val="00060C37"/>
    <w:rsid w:val="000620A5"/>
    <w:rsid w:val="00062E40"/>
    <w:rsid w:val="00064435"/>
    <w:rsid w:val="00066647"/>
    <w:rsid w:val="00066DDD"/>
    <w:rsid w:val="00067BAF"/>
    <w:rsid w:val="00075322"/>
    <w:rsid w:val="00075B04"/>
    <w:rsid w:val="000808AA"/>
    <w:rsid w:val="00080D0F"/>
    <w:rsid w:val="0008298A"/>
    <w:rsid w:val="00086640"/>
    <w:rsid w:val="00090185"/>
    <w:rsid w:val="0009114E"/>
    <w:rsid w:val="00093BAC"/>
    <w:rsid w:val="00095B49"/>
    <w:rsid w:val="000967E4"/>
    <w:rsid w:val="00097109"/>
    <w:rsid w:val="000A180F"/>
    <w:rsid w:val="000A18F0"/>
    <w:rsid w:val="000A6FBC"/>
    <w:rsid w:val="000A6FF4"/>
    <w:rsid w:val="000A74C8"/>
    <w:rsid w:val="000B15FD"/>
    <w:rsid w:val="000B3D2F"/>
    <w:rsid w:val="000B43F4"/>
    <w:rsid w:val="000B71C9"/>
    <w:rsid w:val="000C02B7"/>
    <w:rsid w:val="000C20D0"/>
    <w:rsid w:val="000C32BF"/>
    <w:rsid w:val="000C4946"/>
    <w:rsid w:val="000C63AD"/>
    <w:rsid w:val="000C706D"/>
    <w:rsid w:val="000C70D4"/>
    <w:rsid w:val="000C7275"/>
    <w:rsid w:val="000C7F2C"/>
    <w:rsid w:val="000D0140"/>
    <w:rsid w:val="000D3959"/>
    <w:rsid w:val="000D3E48"/>
    <w:rsid w:val="000E091B"/>
    <w:rsid w:val="000E388C"/>
    <w:rsid w:val="000E467F"/>
    <w:rsid w:val="000E5021"/>
    <w:rsid w:val="000E6A22"/>
    <w:rsid w:val="000E7B82"/>
    <w:rsid w:val="000F1EE5"/>
    <w:rsid w:val="000F26ED"/>
    <w:rsid w:val="000F30A9"/>
    <w:rsid w:val="000F35FA"/>
    <w:rsid w:val="000F37E6"/>
    <w:rsid w:val="000F5E91"/>
    <w:rsid w:val="000F73A7"/>
    <w:rsid w:val="00100FDE"/>
    <w:rsid w:val="00102125"/>
    <w:rsid w:val="001034D9"/>
    <w:rsid w:val="00105039"/>
    <w:rsid w:val="00105C07"/>
    <w:rsid w:val="00106840"/>
    <w:rsid w:val="00107839"/>
    <w:rsid w:val="00107FFE"/>
    <w:rsid w:val="00111BAA"/>
    <w:rsid w:val="001134AB"/>
    <w:rsid w:val="00113F87"/>
    <w:rsid w:val="00120B62"/>
    <w:rsid w:val="001222E1"/>
    <w:rsid w:val="0012713D"/>
    <w:rsid w:val="00127707"/>
    <w:rsid w:val="00127875"/>
    <w:rsid w:val="00127E67"/>
    <w:rsid w:val="001312A5"/>
    <w:rsid w:val="00131BB3"/>
    <w:rsid w:val="0013249C"/>
    <w:rsid w:val="00132E09"/>
    <w:rsid w:val="001347BC"/>
    <w:rsid w:val="00137506"/>
    <w:rsid w:val="00137555"/>
    <w:rsid w:val="001413E9"/>
    <w:rsid w:val="001415C8"/>
    <w:rsid w:val="001419B2"/>
    <w:rsid w:val="0014455B"/>
    <w:rsid w:val="00146B53"/>
    <w:rsid w:val="00150044"/>
    <w:rsid w:val="00150719"/>
    <w:rsid w:val="00151413"/>
    <w:rsid w:val="001523F6"/>
    <w:rsid w:val="00152FD4"/>
    <w:rsid w:val="00153FB4"/>
    <w:rsid w:val="00154222"/>
    <w:rsid w:val="00160C4D"/>
    <w:rsid w:val="00160C69"/>
    <w:rsid w:val="0016193E"/>
    <w:rsid w:val="00163894"/>
    <w:rsid w:val="00163F66"/>
    <w:rsid w:val="00164898"/>
    <w:rsid w:val="00167D73"/>
    <w:rsid w:val="00170218"/>
    <w:rsid w:val="0017165B"/>
    <w:rsid w:val="001734F7"/>
    <w:rsid w:val="0017376F"/>
    <w:rsid w:val="00174865"/>
    <w:rsid w:val="0017540F"/>
    <w:rsid w:val="00175849"/>
    <w:rsid w:val="00176FEE"/>
    <w:rsid w:val="00181FAA"/>
    <w:rsid w:val="00182540"/>
    <w:rsid w:val="001839E4"/>
    <w:rsid w:val="00184F0D"/>
    <w:rsid w:val="00185074"/>
    <w:rsid w:val="00187510"/>
    <w:rsid w:val="00187806"/>
    <w:rsid w:val="00192A53"/>
    <w:rsid w:val="00193134"/>
    <w:rsid w:val="0019334C"/>
    <w:rsid w:val="001941A4"/>
    <w:rsid w:val="001A317E"/>
    <w:rsid w:val="001A4AE5"/>
    <w:rsid w:val="001A59F3"/>
    <w:rsid w:val="001A5B62"/>
    <w:rsid w:val="001A5C72"/>
    <w:rsid w:val="001A6844"/>
    <w:rsid w:val="001B03F8"/>
    <w:rsid w:val="001B189A"/>
    <w:rsid w:val="001B282F"/>
    <w:rsid w:val="001B46BF"/>
    <w:rsid w:val="001B6242"/>
    <w:rsid w:val="001B6949"/>
    <w:rsid w:val="001B7006"/>
    <w:rsid w:val="001C2D4A"/>
    <w:rsid w:val="001C51E2"/>
    <w:rsid w:val="001C63AE"/>
    <w:rsid w:val="001C659B"/>
    <w:rsid w:val="001C6A25"/>
    <w:rsid w:val="001D1B18"/>
    <w:rsid w:val="001D2D40"/>
    <w:rsid w:val="001D4786"/>
    <w:rsid w:val="001D4FAB"/>
    <w:rsid w:val="001D6EBC"/>
    <w:rsid w:val="001E523F"/>
    <w:rsid w:val="001E5DAA"/>
    <w:rsid w:val="001E6846"/>
    <w:rsid w:val="001E7D21"/>
    <w:rsid w:val="001F0EA4"/>
    <w:rsid w:val="001F3177"/>
    <w:rsid w:val="00203502"/>
    <w:rsid w:val="00203CE8"/>
    <w:rsid w:val="00205078"/>
    <w:rsid w:val="00210F60"/>
    <w:rsid w:val="00211E53"/>
    <w:rsid w:val="002130F2"/>
    <w:rsid w:val="00213589"/>
    <w:rsid w:val="002143F9"/>
    <w:rsid w:val="002163C0"/>
    <w:rsid w:val="00217FFD"/>
    <w:rsid w:val="00220ECD"/>
    <w:rsid w:val="00221025"/>
    <w:rsid w:val="00221510"/>
    <w:rsid w:val="0022163D"/>
    <w:rsid w:val="00221D93"/>
    <w:rsid w:val="00221D9C"/>
    <w:rsid w:val="00222EF3"/>
    <w:rsid w:val="00225010"/>
    <w:rsid w:val="00225F2D"/>
    <w:rsid w:val="002277B2"/>
    <w:rsid w:val="00231D87"/>
    <w:rsid w:val="0023284C"/>
    <w:rsid w:val="00233862"/>
    <w:rsid w:val="00233E08"/>
    <w:rsid w:val="00234E1D"/>
    <w:rsid w:val="00235DB4"/>
    <w:rsid w:val="00235F81"/>
    <w:rsid w:val="0023707C"/>
    <w:rsid w:val="00240388"/>
    <w:rsid w:val="0024154B"/>
    <w:rsid w:val="0024239C"/>
    <w:rsid w:val="002426E9"/>
    <w:rsid w:val="002431CC"/>
    <w:rsid w:val="0024407B"/>
    <w:rsid w:val="00244A16"/>
    <w:rsid w:val="00245242"/>
    <w:rsid w:val="00245B09"/>
    <w:rsid w:val="002466B2"/>
    <w:rsid w:val="0024726F"/>
    <w:rsid w:val="00253627"/>
    <w:rsid w:val="00253F36"/>
    <w:rsid w:val="00256554"/>
    <w:rsid w:val="00256843"/>
    <w:rsid w:val="00257DD3"/>
    <w:rsid w:val="002607C5"/>
    <w:rsid w:val="00261468"/>
    <w:rsid w:val="002618E7"/>
    <w:rsid w:val="0026267A"/>
    <w:rsid w:val="0026287C"/>
    <w:rsid w:val="00266C6A"/>
    <w:rsid w:val="00272D2D"/>
    <w:rsid w:val="00272F04"/>
    <w:rsid w:val="002740CC"/>
    <w:rsid w:val="0027616E"/>
    <w:rsid w:val="00276ED3"/>
    <w:rsid w:val="00277BA4"/>
    <w:rsid w:val="00277C90"/>
    <w:rsid w:val="00277F24"/>
    <w:rsid w:val="00282D89"/>
    <w:rsid w:val="00282F08"/>
    <w:rsid w:val="00285364"/>
    <w:rsid w:val="00285CB7"/>
    <w:rsid w:val="002863B8"/>
    <w:rsid w:val="00291A38"/>
    <w:rsid w:val="00293AA8"/>
    <w:rsid w:val="00294C61"/>
    <w:rsid w:val="0029538E"/>
    <w:rsid w:val="0029605D"/>
    <w:rsid w:val="00296D26"/>
    <w:rsid w:val="00297B0D"/>
    <w:rsid w:val="002A0409"/>
    <w:rsid w:val="002A13A9"/>
    <w:rsid w:val="002A2720"/>
    <w:rsid w:val="002A2BC9"/>
    <w:rsid w:val="002A615D"/>
    <w:rsid w:val="002B373D"/>
    <w:rsid w:val="002B478B"/>
    <w:rsid w:val="002B649D"/>
    <w:rsid w:val="002B7518"/>
    <w:rsid w:val="002B75BD"/>
    <w:rsid w:val="002C0B12"/>
    <w:rsid w:val="002C0ED2"/>
    <w:rsid w:val="002C12F0"/>
    <w:rsid w:val="002C1766"/>
    <w:rsid w:val="002C222F"/>
    <w:rsid w:val="002C230A"/>
    <w:rsid w:val="002C31D8"/>
    <w:rsid w:val="002C4C4B"/>
    <w:rsid w:val="002C6087"/>
    <w:rsid w:val="002C7099"/>
    <w:rsid w:val="002D061D"/>
    <w:rsid w:val="002D0C45"/>
    <w:rsid w:val="002D0DCA"/>
    <w:rsid w:val="002D131E"/>
    <w:rsid w:val="002D17D2"/>
    <w:rsid w:val="002D1E51"/>
    <w:rsid w:val="002D741E"/>
    <w:rsid w:val="002D7DAB"/>
    <w:rsid w:val="002E281D"/>
    <w:rsid w:val="002E2F74"/>
    <w:rsid w:val="002E7904"/>
    <w:rsid w:val="002E7C72"/>
    <w:rsid w:val="002F32F5"/>
    <w:rsid w:val="002F35A5"/>
    <w:rsid w:val="002F41B3"/>
    <w:rsid w:val="002F5D75"/>
    <w:rsid w:val="002F64B0"/>
    <w:rsid w:val="00301393"/>
    <w:rsid w:val="003016A7"/>
    <w:rsid w:val="003043BD"/>
    <w:rsid w:val="00304BF4"/>
    <w:rsid w:val="00305EB2"/>
    <w:rsid w:val="003060B0"/>
    <w:rsid w:val="0030638C"/>
    <w:rsid w:val="00306BE4"/>
    <w:rsid w:val="003078D8"/>
    <w:rsid w:val="0031020F"/>
    <w:rsid w:val="00310633"/>
    <w:rsid w:val="003119A8"/>
    <w:rsid w:val="00312C43"/>
    <w:rsid w:val="00312DEB"/>
    <w:rsid w:val="0031637F"/>
    <w:rsid w:val="0031730E"/>
    <w:rsid w:val="00320ECD"/>
    <w:rsid w:val="00324812"/>
    <w:rsid w:val="00325ACD"/>
    <w:rsid w:val="00325B9C"/>
    <w:rsid w:val="00326079"/>
    <w:rsid w:val="00330395"/>
    <w:rsid w:val="003330D0"/>
    <w:rsid w:val="00333A71"/>
    <w:rsid w:val="00333C7B"/>
    <w:rsid w:val="0033519A"/>
    <w:rsid w:val="00337887"/>
    <w:rsid w:val="00340136"/>
    <w:rsid w:val="003401B7"/>
    <w:rsid w:val="00340416"/>
    <w:rsid w:val="003421A2"/>
    <w:rsid w:val="0034471C"/>
    <w:rsid w:val="00344AC0"/>
    <w:rsid w:val="00346583"/>
    <w:rsid w:val="003503F7"/>
    <w:rsid w:val="003514F1"/>
    <w:rsid w:val="0035207B"/>
    <w:rsid w:val="00353053"/>
    <w:rsid w:val="00353087"/>
    <w:rsid w:val="0035424A"/>
    <w:rsid w:val="003552C1"/>
    <w:rsid w:val="003554DE"/>
    <w:rsid w:val="00356261"/>
    <w:rsid w:val="00365D9E"/>
    <w:rsid w:val="0036667D"/>
    <w:rsid w:val="0036749C"/>
    <w:rsid w:val="00367B84"/>
    <w:rsid w:val="00372812"/>
    <w:rsid w:val="00373B05"/>
    <w:rsid w:val="003747CE"/>
    <w:rsid w:val="00375184"/>
    <w:rsid w:val="00375666"/>
    <w:rsid w:val="00377201"/>
    <w:rsid w:val="0038158E"/>
    <w:rsid w:val="003818DE"/>
    <w:rsid w:val="00382388"/>
    <w:rsid w:val="00382512"/>
    <w:rsid w:val="00382614"/>
    <w:rsid w:val="003870F9"/>
    <w:rsid w:val="00387D75"/>
    <w:rsid w:val="00387F34"/>
    <w:rsid w:val="00392623"/>
    <w:rsid w:val="00392838"/>
    <w:rsid w:val="00393A8C"/>
    <w:rsid w:val="003948CB"/>
    <w:rsid w:val="00395508"/>
    <w:rsid w:val="00396B60"/>
    <w:rsid w:val="00397355"/>
    <w:rsid w:val="003A0891"/>
    <w:rsid w:val="003A0B56"/>
    <w:rsid w:val="003A0D2B"/>
    <w:rsid w:val="003A2213"/>
    <w:rsid w:val="003A4309"/>
    <w:rsid w:val="003A4D57"/>
    <w:rsid w:val="003A5FB4"/>
    <w:rsid w:val="003A64BC"/>
    <w:rsid w:val="003B0188"/>
    <w:rsid w:val="003B0395"/>
    <w:rsid w:val="003B198B"/>
    <w:rsid w:val="003B25E2"/>
    <w:rsid w:val="003B49CD"/>
    <w:rsid w:val="003B5AE7"/>
    <w:rsid w:val="003B63E2"/>
    <w:rsid w:val="003B63E3"/>
    <w:rsid w:val="003B7A5E"/>
    <w:rsid w:val="003C0A6F"/>
    <w:rsid w:val="003C1405"/>
    <w:rsid w:val="003C1C8B"/>
    <w:rsid w:val="003C262E"/>
    <w:rsid w:val="003C30AC"/>
    <w:rsid w:val="003C461A"/>
    <w:rsid w:val="003C597A"/>
    <w:rsid w:val="003C64BD"/>
    <w:rsid w:val="003D0B5C"/>
    <w:rsid w:val="003D0F96"/>
    <w:rsid w:val="003D15B4"/>
    <w:rsid w:val="003D1BA8"/>
    <w:rsid w:val="003D2064"/>
    <w:rsid w:val="003D7C81"/>
    <w:rsid w:val="003D7DC7"/>
    <w:rsid w:val="003E0F9B"/>
    <w:rsid w:val="003E21E9"/>
    <w:rsid w:val="003E25CD"/>
    <w:rsid w:val="003E4DD8"/>
    <w:rsid w:val="003E51EB"/>
    <w:rsid w:val="003E7269"/>
    <w:rsid w:val="003E75DF"/>
    <w:rsid w:val="003E7627"/>
    <w:rsid w:val="003F200C"/>
    <w:rsid w:val="003F2492"/>
    <w:rsid w:val="003F3552"/>
    <w:rsid w:val="003F4205"/>
    <w:rsid w:val="003F5EFD"/>
    <w:rsid w:val="003F7491"/>
    <w:rsid w:val="003F7618"/>
    <w:rsid w:val="00401783"/>
    <w:rsid w:val="00401BB6"/>
    <w:rsid w:val="004025B3"/>
    <w:rsid w:val="00403334"/>
    <w:rsid w:val="0040491B"/>
    <w:rsid w:val="004052BD"/>
    <w:rsid w:val="00405321"/>
    <w:rsid w:val="00411D46"/>
    <w:rsid w:val="00412E86"/>
    <w:rsid w:val="004135C9"/>
    <w:rsid w:val="00413920"/>
    <w:rsid w:val="00414586"/>
    <w:rsid w:val="00416D8A"/>
    <w:rsid w:val="00421325"/>
    <w:rsid w:val="0042495D"/>
    <w:rsid w:val="00425690"/>
    <w:rsid w:val="004258E6"/>
    <w:rsid w:val="0042694D"/>
    <w:rsid w:val="00427E4D"/>
    <w:rsid w:val="004337B9"/>
    <w:rsid w:val="004339AE"/>
    <w:rsid w:val="004347C6"/>
    <w:rsid w:val="00434908"/>
    <w:rsid w:val="00435C21"/>
    <w:rsid w:val="00436612"/>
    <w:rsid w:val="004370CC"/>
    <w:rsid w:val="00441396"/>
    <w:rsid w:val="00442D9F"/>
    <w:rsid w:val="004439D2"/>
    <w:rsid w:val="00444252"/>
    <w:rsid w:val="00444E27"/>
    <w:rsid w:val="004454CB"/>
    <w:rsid w:val="00446D2F"/>
    <w:rsid w:val="00451C44"/>
    <w:rsid w:val="00453B4C"/>
    <w:rsid w:val="00454CB3"/>
    <w:rsid w:val="00455375"/>
    <w:rsid w:val="00455384"/>
    <w:rsid w:val="00456C77"/>
    <w:rsid w:val="00462367"/>
    <w:rsid w:val="00462C69"/>
    <w:rsid w:val="00464348"/>
    <w:rsid w:val="00467E19"/>
    <w:rsid w:val="00470813"/>
    <w:rsid w:val="0047416C"/>
    <w:rsid w:val="004745A1"/>
    <w:rsid w:val="004762E8"/>
    <w:rsid w:val="00476CA1"/>
    <w:rsid w:val="00481F21"/>
    <w:rsid w:val="004842D8"/>
    <w:rsid w:val="00484C3D"/>
    <w:rsid w:val="00485B59"/>
    <w:rsid w:val="00491BF9"/>
    <w:rsid w:val="00493446"/>
    <w:rsid w:val="00496AF9"/>
    <w:rsid w:val="00496F1A"/>
    <w:rsid w:val="004A169A"/>
    <w:rsid w:val="004A1B7E"/>
    <w:rsid w:val="004A1D40"/>
    <w:rsid w:val="004A24D8"/>
    <w:rsid w:val="004A3D49"/>
    <w:rsid w:val="004A3F3C"/>
    <w:rsid w:val="004A4C42"/>
    <w:rsid w:val="004A586F"/>
    <w:rsid w:val="004B02AC"/>
    <w:rsid w:val="004B048C"/>
    <w:rsid w:val="004B0996"/>
    <w:rsid w:val="004B1BF2"/>
    <w:rsid w:val="004B2980"/>
    <w:rsid w:val="004B31C1"/>
    <w:rsid w:val="004B371B"/>
    <w:rsid w:val="004B56E0"/>
    <w:rsid w:val="004C0CA8"/>
    <w:rsid w:val="004C23B0"/>
    <w:rsid w:val="004C30E7"/>
    <w:rsid w:val="004C363F"/>
    <w:rsid w:val="004C4188"/>
    <w:rsid w:val="004C4683"/>
    <w:rsid w:val="004C7DD1"/>
    <w:rsid w:val="004D1560"/>
    <w:rsid w:val="004D389A"/>
    <w:rsid w:val="004D4ECF"/>
    <w:rsid w:val="004D5384"/>
    <w:rsid w:val="004D5415"/>
    <w:rsid w:val="004D724A"/>
    <w:rsid w:val="004D7E6F"/>
    <w:rsid w:val="004E126D"/>
    <w:rsid w:val="004E2613"/>
    <w:rsid w:val="004E2A3D"/>
    <w:rsid w:val="004E4D96"/>
    <w:rsid w:val="004E5E70"/>
    <w:rsid w:val="004F0842"/>
    <w:rsid w:val="004F0981"/>
    <w:rsid w:val="004F1083"/>
    <w:rsid w:val="004F1768"/>
    <w:rsid w:val="004F2365"/>
    <w:rsid w:val="004F2C53"/>
    <w:rsid w:val="004F3CA1"/>
    <w:rsid w:val="00502F33"/>
    <w:rsid w:val="00503D96"/>
    <w:rsid w:val="00504C87"/>
    <w:rsid w:val="00506AB0"/>
    <w:rsid w:val="00507E1C"/>
    <w:rsid w:val="00510811"/>
    <w:rsid w:val="005124BA"/>
    <w:rsid w:val="00513100"/>
    <w:rsid w:val="0051696B"/>
    <w:rsid w:val="005175EE"/>
    <w:rsid w:val="00517E5C"/>
    <w:rsid w:val="00520A53"/>
    <w:rsid w:val="00523BEB"/>
    <w:rsid w:val="00523D4F"/>
    <w:rsid w:val="00525086"/>
    <w:rsid w:val="0053035C"/>
    <w:rsid w:val="005305EF"/>
    <w:rsid w:val="005331A6"/>
    <w:rsid w:val="00535364"/>
    <w:rsid w:val="00536911"/>
    <w:rsid w:val="0054131C"/>
    <w:rsid w:val="0054240F"/>
    <w:rsid w:val="00543B6C"/>
    <w:rsid w:val="005457D5"/>
    <w:rsid w:val="00545D60"/>
    <w:rsid w:val="005460F0"/>
    <w:rsid w:val="00546391"/>
    <w:rsid w:val="00547F68"/>
    <w:rsid w:val="0055091D"/>
    <w:rsid w:val="00551334"/>
    <w:rsid w:val="00556DA3"/>
    <w:rsid w:val="00557C77"/>
    <w:rsid w:val="00560726"/>
    <w:rsid w:val="005608AB"/>
    <w:rsid w:val="00561230"/>
    <w:rsid w:val="00561652"/>
    <w:rsid w:val="00562241"/>
    <w:rsid w:val="00562B9A"/>
    <w:rsid w:val="00563369"/>
    <w:rsid w:val="00563ABE"/>
    <w:rsid w:val="00564A41"/>
    <w:rsid w:val="00564E67"/>
    <w:rsid w:val="0057035A"/>
    <w:rsid w:val="00570383"/>
    <w:rsid w:val="00571251"/>
    <w:rsid w:val="00572F57"/>
    <w:rsid w:val="00573419"/>
    <w:rsid w:val="00573816"/>
    <w:rsid w:val="00576CAC"/>
    <w:rsid w:val="00576DD6"/>
    <w:rsid w:val="00580728"/>
    <w:rsid w:val="00581136"/>
    <w:rsid w:val="00585522"/>
    <w:rsid w:val="00586867"/>
    <w:rsid w:val="00593842"/>
    <w:rsid w:val="005938EA"/>
    <w:rsid w:val="00593B9F"/>
    <w:rsid w:val="005973B9"/>
    <w:rsid w:val="00597AE5"/>
    <w:rsid w:val="005A1036"/>
    <w:rsid w:val="005A214E"/>
    <w:rsid w:val="005A43E6"/>
    <w:rsid w:val="005A5536"/>
    <w:rsid w:val="005A7A1D"/>
    <w:rsid w:val="005B11C7"/>
    <w:rsid w:val="005B2D88"/>
    <w:rsid w:val="005B7489"/>
    <w:rsid w:val="005C0426"/>
    <w:rsid w:val="005C14F1"/>
    <w:rsid w:val="005C7B0C"/>
    <w:rsid w:val="005D0118"/>
    <w:rsid w:val="005D20F6"/>
    <w:rsid w:val="005D22E0"/>
    <w:rsid w:val="005D403E"/>
    <w:rsid w:val="005D481C"/>
    <w:rsid w:val="005E1BC2"/>
    <w:rsid w:val="005E35F1"/>
    <w:rsid w:val="005E5028"/>
    <w:rsid w:val="005E7B2E"/>
    <w:rsid w:val="005F1D14"/>
    <w:rsid w:val="005F1D51"/>
    <w:rsid w:val="006004C3"/>
    <w:rsid w:val="0060215A"/>
    <w:rsid w:val="006040BB"/>
    <w:rsid w:val="00610303"/>
    <w:rsid w:val="0061142C"/>
    <w:rsid w:val="006116DF"/>
    <w:rsid w:val="00611720"/>
    <w:rsid w:val="00611DA7"/>
    <w:rsid w:val="00613B68"/>
    <w:rsid w:val="00614881"/>
    <w:rsid w:val="006176CB"/>
    <w:rsid w:val="006212B6"/>
    <w:rsid w:val="00623F15"/>
    <w:rsid w:val="00624320"/>
    <w:rsid w:val="0062607A"/>
    <w:rsid w:val="0062624F"/>
    <w:rsid w:val="00630A31"/>
    <w:rsid w:val="00630C24"/>
    <w:rsid w:val="00630E2A"/>
    <w:rsid w:val="00630E77"/>
    <w:rsid w:val="00630FDB"/>
    <w:rsid w:val="006321B0"/>
    <w:rsid w:val="00632341"/>
    <w:rsid w:val="00632EBD"/>
    <w:rsid w:val="006339CC"/>
    <w:rsid w:val="00634C46"/>
    <w:rsid w:val="00634CA4"/>
    <w:rsid w:val="006350F5"/>
    <w:rsid w:val="006371E4"/>
    <w:rsid w:val="00640370"/>
    <w:rsid w:val="00640E2B"/>
    <w:rsid w:val="00641184"/>
    <w:rsid w:val="00650463"/>
    <w:rsid w:val="00650F32"/>
    <w:rsid w:val="00654D3F"/>
    <w:rsid w:val="00655D56"/>
    <w:rsid w:val="006561AC"/>
    <w:rsid w:val="006579E5"/>
    <w:rsid w:val="00657BD5"/>
    <w:rsid w:val="0066065F"/>
    <w:rsid w:val="00661A43"/>
    <w:rsid w:val="00662612"/>
    <w:rsid w:val="0066604D"/>
    <w:rsid w:val="0066663B"/>
    <w:rsid w:val="006669DC"/>
    <w:rsid w:val="006676E8"/>
    <w:rsid w:val="00670249"/>
    <w:rsid w:val="00670D6C"/>
    <w:rsid w:val="00671354"/>
    <w:rsid w:val="00672824"/>
    <w:rsid w:val="00674946"/>
    <w:rsid w:val="006750D3"/>
    <w:rsid w:val="00676A1F"/>
    <w:rsid w:val="0067799F"/>
    <w:rsid w:val="0068056A"/>
    <w:rsid w:val="0068149D"/>
    <w:rsid w:val="00682A5C"/>
    <w:rsid w:val="00682B47"/>
    <w:rsid w:val="006859B9"/>
    <w:rsid w:val="00686119"/>
    <w:rsid w:val="00686D03"/>
    <w:rsid w:val="0068709D"/>
    <w:rsid w:val="006871A6"/>
    <w:rsid w:val="00687966"/>
    <w:rsid w:val="00690B40"/>
    <w:rsid w:val="00693565"/>
    <w:rsid w:val="0069497B"/>
    <w:rsid w:val="006958B5"/>
    <w:rsid w:val="006959D8"/>
    <w:rsid w:val="00696B10"/>
    <w:rsid w:val="00696F4D"/>
    <w:rsid w:val="00697F88"/>
    <w:rsid w:val="006A2721"/>
    <w:rsid w:val="006A3186"/>
    <w:rsid w:val="006A73F7"/>
    <w:rsid w:val="006A75F4"/>
    <w:rsid w:val="006B0220"/>
    <w:rsid w:val="006B13D1"/>
    <w:rsid w:val="006B21A9"/>
    <w:rsid w:val="006B399A"/>
    <w:rsid w:val="006B39E8"/>
    <w:rsid w:val="006B584A"/>
    <w:rsid w:val="006B6F7A"/>
    <w:rsid w:val="006C154E"/>
    <w:rsid w:val="006C2B25"/>
    <w:rsid w:val="006C30A3"/>
    <w:rsid w:val="006C3356"/>
    <w:rsid w:val="006C3F45"/>
    <w:rsid w:val="006C5008"/>
    <w:rsid w:val="006C54D4"/>
    <w:rsid w:val="006D2717"/>
    <w:rsid w:val="006D3C9B"/>
    <w:rsid w:val="006D3DDC"/>
    <w:rsid w:val="006D46D2"/>
    <w:rsid w:val="006D62BE"/>
    <w:rsid w:val="006E1130"/>
    <w:rsid w:val="006E16F5"/>
    <w:rsid w:val="006E47DE"/>
    <w:rsid w:val="006E4CFC"/>
    <w:rsid w:val="006E5857"/>
    <w:rsid w:val="006E5C87"/>
    <w:rsid w:val="006F0B11"/>
    <w:rsid w:val="006F1664"/>
    <w:rsid w:val="006F2C80"/>
    <w:rsid w:val="00702EF8"/>
    <w:rsid w:val="0070428E"/>
    <w:rsid w:val="00704771"/>
    <w:rsid w:val="00704FF5"/>
    <w:rsid w:val="00705ED0"/>
    <w:rsid w:val="00706643"/>
    <w:rsid w:val="00707504"/>
    <w:rsid w:val="0071150E"/>
    <w:rsid w:val="007169C5"/>
    <w:rsid w:val="007174AA"/>
    <w:rsid w:val="00717DD3"/>
    <w:rsid w:val="0072252E"/>
    <w:rsid w:val="00723078"/>
    <w:rsid w:val="00723645"/>
    <w:rsid w:val="0072429F"/>
    <w:rsid w:val="00725549"/>
    <w:rsid w:val="00726D56"/>
    <w:rsid w:val="00727A2B"/>
    <w:rsid w:val="0073002C"/>
    <w:rsid w:val="00733547"/>
    <w:rsid w:val="00735102"/>
    <w:rsid w:val="0073621D"/>
    <w:rsid w:val="00740F60"/>
    <w:rsid w:val="00741D58"/>
    <w:rsid w:val="00743AAF"/>
    <w:rsid w:val="0074718A"/>
    <w:rsid w:val="00747A4C"/>
    <w:rsid w:val="007505D3"/>
    <w:rsid w:val="00751E90"/>
    <w:rsid w:val="007527CF"/>
    <w:rsid w:val="00756565"/>
    <w:rsid w:val="0076100A"/>
    <w:rsid w:val="00761204"/>
    <w:rsid w:val="0076269A"/>
    <w:rsid w:val="00763DDF"/>
    <w:rsid w:val="00766476"/>
    <w:rsid w:val="007705A2"/>
    <w:rsid w:val="00770DDA"/>
    <w:rsid w:val="00772598"/>
    <w:rsid w:val="007759AC"/>
    <w:rsid w:val="00775B4D"/>
    <w:rsid w:val="0077711E"/>
    <w:rsid w:val="00781FD6"/>
    <w:rsid w:val="00782D69"/>
    <w:rsid w:val="007838C5"/>
    <w:rsid w:val="0078412C"/>
    <w:rsid w:val="007848B8"/>
    <w:rsid w:val="00784B1F"/>
    <w:rsid w:val="007850E9"/>
    <w:rsid w:val="00785337"/>
    <w:rsid w:val="0078619E"/>
    <w:rsid w:val="00786599"/>
    <w:rsid w:val="007903AA"/>
    <w:rsid w:val="00791AF8"/>
    <w:rsid w:val="00792E68"/>
    <w:rsid w:val="00793805"/>
    <w:rsid w:val="007939D7"/>
    <w:rsid w:val="00793E0D"/>
    <w:rsid w:val="007947EA"/>
    <w:rsid w:val="00795E04"/>
    <w:rsid w:val="007A0130"/>
    <w:rsid w:val="007A08C1"/>
    <w:rsid w:val="007A0ABC"/>
    <w:rsid w:val="007A26EF"/>
    <w:rsid w:val="007A35CC"/>
    <w:rsid w:val="007A4C83"/>
    <w:rsid w:val="007A4DA5"/>
    <w:rsid w:val="007B0AF9"/>
    <w:rsid w:val="007B1E47"/>
    <w:rsid w:val="007B3981"/>
    <w:rsid w:val="007B5382"/>
    <w:rsid w:val="007B67CC"/>
    <w:rsid w:val="007B67F6"/>
    <w:rsid w:val="007C003F"/>
    <w:rsid w:val="007C13BC"/>
    <w:rsid w:val="007C1C66"/>
    <w:rsid w:val="007C50AF"/>
    <w:rsid w:val="007C6124"/>
    <w:rsid w:val="007C666E"/>
    <w:rsid w:val="007C79D7"/>
    <w:rsid w:val="007D0711"/>
    <w:rsid w:val="007D151B"/>
    <w:rsid w:val="007D4D8F"/>
    <w:rsid w:val="007D6692"/>
    <w:rsid w:val="007D6DB7"/>
    <w:rsid w:val="007E0D2A"/>
    <w:rsid w:val="007E39C3"/>
    <w:rsid w:val="007E41E5"/>
    <w:rsid w:val="007E6ED4"/>
    <w:rsid w:val="007E7E9C"/>
    <w:rsid w:val="007F10F9"/>
    <w:rsid w:val="007F34D0"/>
    <w:rsid w:val="007F3BF0"/>
    <w:rsid w:val="007F703E"/>
    <w:rsid w:val="007F70F7"/>
    <w:rsid w:val="00800C03"/>
    <w:rsid w:val="008015C5"/>
    <w:rsid w:val="0080222A"/>
    <w:rsid w:val="008029B8"/>
    <w:rsid w:val="00807AD4"/>
    <w:rsid w:val="0081235B"/>
    <w:rsid w:val="00812A15"/>
    <w:rsid w:val="0082128B"/>
    <w:rsid w:val="00821EA4"/>
    <w:rsid w:val="0082256E"/>
    <w:rsid w:val="00823212"/>
    <w:rsid w:val="008234F7"/>
    <w:rsid w:val="00827A0B"/>
    <w:rsid w:val="008319A9"/>
    <w:rsid w:val="0083499F"/>
    <w:rsid w:val="00837FE6"/>
    <w:rsid w:val="008401BF"/>
    <w:rsid w:val="00841A7B"/>
    <w:rsid w:val="00842F85"/>
    <w:rsid w:val="008432AB"/>
    <w:rsid w:val="008441C4"/>
    <w:rsid w:val="00845657"/>
    <w:rsid w:val="00845EF2"/>
    <w:rsid w:val="00846B39"/>
    <w:rsid w:val="00851347"/>
    <w:rsid w:val="00851624"/>
    <w:rsid w:val="00853369"/>
    <w:rsid w:val="00855BD3"/>
    <w:rsid w:val="0085675A"/>
    <w:rsid w:val="00857E30"/>
    <w:rsid w:val="00860D18"/>
    <w:rsid w:val="00861138"/>
    <w:rsid w:val="008613AA"/>
    <w:rsid w:val="00864E88"/>
    <w:rsid w:val="008650AC"/>
    <w:rsid w:val="00865516"/>
    <w:rsid w:val="0086657B"/>
    <w:rsid w:val="00867C4B"/>
    <w:rsid w:val="00867D32"/>
    <w:rsid w:val="008711BB"/>
    <w:rsid w:val="00875CCB"/>
    <w:rsid w:val="00875D27"/>
    <w:rsid w:val="008765F0"/>
    <w:rsid w:val="008776D2"/>
    <w:rsid w:val="008831FE"/>
    <w:rsid w:val="0088559E"/>
    <w:rsid w:val="008858F5"/>
    <w:rsid w:val="00886EED"/>
    <w:rsid w:val="00890CBD"/>
    <w:rsid w:val="0089368E"/>
    <w:rsid w:val="00894D62"/>
    <w:rsid w:val="00896ED6"/>
    <w:rsid w:val="00896EF7"/>
    <w:rsid w:val="00897CBF"/>
    <w:rsid w:val="008A02C6"/>
    <w:rsid w:val="008A033A"/>
    <w:rsid w:val="008A29E7"/>
    <w:rsid w:val="008A313E"/>
    <w:rsid w:val="008A43AC"/>
    <w:rsid w:val="008A59FE"/>
    <w:rsid w:val="008B1A4C"/>
    <w:rsid w:val="008B2277"/>
    <w:rsid w:val="008B3E2F"/>
    <w:rsid w:val="008B4001"/>
    <w:rsid w:val="008B6573"/>
    <w:rsid w:val="008B67D8"/>
    <w:rsid w:val="008C03DE"/>
    <w:rsid w:val="008C2D51"/>
    <w:rsid w:val="008C5898"/>
    <w:rsid w:val="008C5BEE"/>
    <w:rsid w:val="008C625B"/>
    <w:rsid w:val="008C6AFD"/>
    <w:rsid w:val="008C6B87"/>
    <w:rsid w:val="008C7A70"/>
    <w:rsid w:val="008D0B79"/>
    <w:rsid w:val="008D1276"/>
    <w:rsid w:val="008D1709"/>
    <w:rsid w:val="008D4123"/>
    <w:rsid w:val="008D5224"/>
    <w:rsid w:val="008D6A93"/>
    <w:rsid w:val="008D7897"/>
    <w:rsid w:val="008E3788"/>
    <w:rsid w:val="008E6725"/>
    <w:rsid w:val="008F1CE6"/>
    <w:rsid w:val="008F68BE"/>
    <w:rsid w:val="008F6F2C"/>
    <w:rsid w:val="0090752F"/>
    <w:rsid w:val="00910E6E"/>
    <w:rsid w:val="0091143E"/>
    <w:rsid w:val="00913F1F"/>
    <w:rsid w:val="0091588F"/>
    <w:rsid w:val="0092172F"/>
    <w:rsid w:val="00922EF8"/>
    <w:rsid w:val="00925791"/>
    <w:rsid w:val="00925CAB"/>
    <w:rsid w:val="00926B57"/>
    <w:rsid w:val="009273CE"/>
    <w:rsid w:val="00927562"/>
    <w:rsid w:val="00927EA3"/>
    <w:rsid w:val="009303AE"/>
    <w:rsid w:val="00930433"/>
    <w:rsid w:val="00930AC0"/>
    <w:rsid w:val="00931470"/>
    <w:rsid w:val="00933563"/>
    <w:rsid w:val="00933B67"/>
    <w:rsid w:val="00933DA3"/>
    <w:rsid w:val="0093649E"/>
    <w:rsid w:val="009366B2"/>
    <w:rsid w:val="00940285"/>
    <w:rsid w:val="00941324"/>
    <w:rsid w:val="0094276C"/>
    <w:rsid w:val="0094329F"/>
    <w:rsid w:val="00945471"/>
    <w:rsid w:val="009459F6"/>
    <w:rsid w:val="00946D5C"/>
    <w:rsid w:val="0094777B"/>
    <w:rsid w:val="0095387A"/>
    <w:rsid w:val="009551B5"/>
    <w:rsid w:val="00956185"/>
    <w:rsid w:val="00956E32"/>
    <w:rsid w:val="00961020"/>
    <w:rsid w:val="009616AE"/>
    <w:rsid w:val="00963E29"/>
    <w:rsid w:val="009640D6"/>
    <w:rsid w:val="00964428"/>
    <w:rsid w:val="0096750B"/>
    <w:rsid w:val="009675D5"/>
    <w:rsid w:val="00967824"/>
    <w:rsid w:val="00967ADC"/>
    <w:rsid w:val="00967B89"/>
    <w:rsid w:val="009735A5"/>
    <w:rsid w:val="009741B1"/>
    <w:rsid w:val="00974C99"/>
    <w:rsid w:val="00975FF2"/>
    <w:rsid w:val="00977ECA"/>
    <w:rsid w:val="0098338D"/>
    <w:rsid w:val="00983836"/>
    <w:rsid w:val="00983F14"/>
    <w:rsid w:val="00984ABF"/>
    <w:rsid w:val="00984B71"/>
    <w:rsid w:val="00986395"/>
    <w:rsid w:val="00986716"/>
    <w:rsid w:val="00986BA0"/>
    <w:rsid w:val="009908BC"/>
    <w:rsid w:val="00992562"/>
    <w:rsid w:val="009927A6"/>
    <w:rsid w:val="009946EF"/>
    <w:rsid w:val="00995B71"/>
    <w:rsid w:val="009960B7"/>
    <w:rsid w:val="009964D0"/>
    <w:rsid w:val="00996D7F"/>
    <w:rsid w:val="009A205C"/>
    <w:rsid w:val="009A53A0"/>
    <w:rsid w:val="009A57AF"/>
    <w:rsid w:val="009A7073"/>
    <w:rsid w:val="009A7F56"/>
    <w:rsid w:val="009B2ED4"/>
    <w:rsid w:val="009B60FD"/>
    <w:rsid w:val="009B75AC"/>
    <w:rsid w:val="009C0620"/>
    <w:rsid w:val="009C3767"/>
    <w:rsid w:val="009C3C6E"/>
    <w:rsid w:val="009C652F"/>
    <w:rsid w:val="009C6A9A"/>
    <w:rsid w:val="009C6E27"/>
    <w:rsid w:val="009C72C6"/>
    <w:rsid w:val="009C7471"/>
    <w:rsid w:val="009D00E5"/>
    <w:rsid w:val="009D0207"/>
    <w:rsid w:val="009D07D7"/>
    <w:rsid w:val="009D1B42"/>
    <w:rsid w:val="009D2564"/>
    <w:rsid w:val="009D312B"/>
    <w:rsid w:val="009D34BE"/>
    <w:rsid w:val="009D39E2"/>
    <w:rsid w:val="009D4BFD"/>
    <w:rsid w:val="009D793B"/>
    <w:rsid w:val="009D7951"/>
    <w:rsid w:val="009D7C80"/>
    <w:rsid w:val="009E1A78"/>
    <w:rsid w:val="009E3A3E"/>
    <w:rsid w:val="009E47D8"/>
    <w:rsid w:val="009E6742"/>
    <w:rsid w:val="009E6D8C"/>
    <w:rsid w:val="009E7B39"/>
    <w:rsid w:val="009F0340"/>
    <w:rsid w:val="009F06A7"/>
    <w:rsid w:val="009F144B"/>
    <w:rsid w:val="009F161C"/>
    <w:rsid w:val="009F17E4"/>
    <w:rsid w:val="009F3E82"/>
    <w:rsid w:val="009F5113"/>
    <w:rsid w:val="009F53BD"/>
    <w:rsid w:val="009F6DC0"/>
    <w:rsid w:val="00A012EE"/>
    <w:rsid w:val="00A017DC"/>
    <w:rsid w:val="00A03E93"/>
    <w:rsid w:val="00A041B8"/>
    <w:rsid w:val="00A066EA"/>
    <w:rsid w:val="00A06A0D"/>
    <w:rsid w:val="00A06B88"/>
    <w:rsid w:val="00A07066"/>
    <w:rsid w:val="00A10C7B"/>
    <w:rsid w:val="00A110D6"/>
    <w:rsid w:val="00A11648"/>
    <w:rsid w:val="00A11C83"/>
    <w:rsid w:val="00A137DE"/>
    <w:rsid w:val="00A14741"/>
    <w:rsid w:val="00A150A5"/>
    <w:rsid w:val="00A177E0"/>
    <w:rsid w:val="00A24AEA"/>
    <w:rsid w:val="00A24C65"/>
    <w:rsid w:val="00A24E49"/>
    <w:rsid w:val="00A251A8"/>
    <w:rsid w:val="00A27567"/>
    <w:rsid w:val="00A3170F"/>
    <w:rsid w:val="00A31B9E"/>
    <w:rsid w:val="00A32F30"/>
    <w:rsid w:val="00A336AC"/>
    <w:rsid w:val="00A35A16"/>
    <w:rsid w:val="00A419C0"/>
    <w:rsid w:val="00A42D20"/>
    <w:rsid w:val="00A4342C"/>
    <w:rsid w:val="00A44421"/>
    <w:rsid w:val="00A45DC8"/>
    <w:rsid w:val="00A475E4"/>
    <w:rsid w:val="00A47690"/>
    <w:rsid w:val="00A507AA"/>
    <w:rsid w:val="00A5171F"/>
    <w:rsid w:val="00A52BA6"/>
    <w:rsid w:val="00A52E38"/>
    <w:rsid w:val="00A52EAD"/>
    <w:rsid w:val="00A55801"/>
    <w:rsid w:val="00A562E7"/>
    <w:rsid w:val="00A57CB2"/>
    <w:rsid w:val="00A63DE6"/>
    <w:rsid w:val="00A6612F"/>
    <w:rsid w:val="00A671CB"/>
    <w:rsid w:val="00A67C8A"/>
    <w:rsid w:val="00A70BA9"/>
    <w:rsid w:val="00A722BA"/>
    <w:rsid w:val="00A73DB2"/>
    <w:rsid w:val="00A746CD"/>
    <w:rsid w:val="00A75DEB"/>
    <w:rsid w:val="00A768AF"/>
    <w:rsid w:val="00A76DEF"/>
    <w:rsid w:val="00A77B6E"/>
    <w:rsid w:val="00A816B4"/>
    <w:rsid w:val="00A81C86"/>
    <w:rsid w:val="00A8362D"/>
    <w:rsid w:val="00A836F2"/>
    <w:rsid w:val="00A83D96"/>
    <w:rsid w:val="00A841A5"/>
    <w:rsid w:val="00A84F9D"/>
    <w:rsid w:val="00A856A5"/>
    <w:rsid w:val="00A86029"/>
    <w:rsid w:val="00A87D79"/>
    <w:rsid w:val="00A92F20"/>
    <w:rsid w:val="00A93477"/>
    <w:rsid w:val="00A95DFC"/>
    <w:rsid w:val="00A964DD"/>
    <w:rsid w:val="00A97773"/>
    <w:rsid w:val="00AA0CB9"/>
    <w:rsid w:val="00AA2B3C"/>
    <w:rsid w:val="00AA4749"/>
    <w:rsid w:val="00AA585E"/>
    <w:rsid w:val="00AB1260"/>
    <w:rsid w:val="00AB2B76"/>
    <w:rsid w:val="00AB4088"/>
    <w:rsid w:val="00AB5F76"/>
    <w:rsid w:val="00AB72AE"/>
    <w:rsid w:val="00AB75F3"/>
    <w:rsid w:val="00AC06E7"/>
    <w:rsid w:val="00AC1352"/>
    <w:rsid w:val="00AC19B6"/>
    <w:rsid w:val="00AC1A7A"/>
    <w:rsid w:val="00AC20B6"/>
    <w:rsid w:val="00AC3179"/>
    <w:rsid w:val="00AC34EA"/>
    <w:rsid w:val="00AC37C2"/>
    <w:rsid w:val="00AC3AF9"/>
    <w:rsid w:val="00AC47A0"/>
    <w:rsid w:val="00AC757D"/>
    <w:rsid w:val="00AD01F8"/>
    <w:rsid w:val="00AD02FF"/>
    <w:rsid w:val="00AD1D35"/>
    <w:rsid w:val="00AD21AA"/>
    <w:rsid w:val="00AD591B"/>
    <w:rsid w:val="00AD5C0D"/>
    <w:rsid w:val="00AE0445"/>
    <w:rsid w:val="00AE0618"/>
    <w:rsid w:val="00AE0669"/>
    <w:rsid w:val="00AE1DC3"/>
    <w:rsid w:val="00AE2317"/>
    <w:rsid w:val="00AE24B2"/>
    <w:rsid w:val="00AE7B31"/>
    <w:rsid w:val="00AE7F53"/>
    <w:rsid w:val="00AF0984"/>
    <w:rsid w:val="00AF3F48"/>
    <w:rsid w:val="00AF4D77"/>
    <w:rsid w:val="00AF623F"/>
    <w:rsid w:val="00AF6509"/>
    <w:rsid w:val="00AF7AB0"/>
    <w:rsid w:val="00B01DA2"/>
    <w:rsid w:val="00B02B49"/>
    <w:rsid w:val="00B04969"/>
    <w:rsid w:val="00B04FEA"/>
    <w:rsid w:val="00B10299"/>
    <w:rsid w:val="00B1047B"/>
    <w:rsid w:val="00B1144B"/>
    <w:rsid w:val="00B12768"/>
    <w:rsid w:val="00B14D6F"/>
    <w:rsid w:val="00B17609"/>
    <w:rsid w:val="00B17F5D"/>
    <w:rsid w:val="00B20422"/>
    <w:rsid w:val="00B20C6A"/>
    <w:rsid w:val="00B22BB2"/>
    <w:rsid w:val="00B236DD"/>
    <w:rsid w:val="00B24107"/>
    <w:rsid w:val="00B25518"/>
    <w:rsid w:val="00B258D7"/>
    <w:rsid w:val="00B27A78"/>
    <w:rsid w:val="00B3056B"/>
    <w:rsid w:val="00B32EF1"/>
    <w:rsid w:val="00B33596"/>
    <w:rsid w:val="00B35A73"/>
    <w:rsid w:val="00B35C40"/>
    <w:rsid w:val="00B37808"/>
    <w:rsid w:val="00B415F3"/>
    <w:rsid w:val="00B43367"/>
    <w:rsid w:val="00B43A9F"/>
    <w:rsid w:val="00B44001"/>
    <w:rsid w:val="00B44B96"/>
    <w:rsid w:val="00B474C3"/>
    <w:rsid w:val="00B50174"/>
    <w:rsid w:val="00B52231"/>
    <w:rsid w:val="00B53158"/>
    <w:rsid w:val="00B54330"/>
    <w:rsid w:val="00B606E1"/>
    <w:rsid w:val="00B61D17"/>
    <w:rsid w:val="00B62E0F"/>
    <w:rsid w:val="00B674FA"/>
    <w:rsid w:val="00B7265C"/>
    <w:rsid w:val="00B74D2E"/>
    <w:rsid w:val="00B74EA8"/>
    <w:rsid w:val="00B750D1"/>
    <w:rsid w:val="00B75161"/>
    <w:rsid w:val="00B7641E"/>
    <w:rsid w:val="00B778D3"/>
    <w:rsid w:val="00B8346B"/>
    <w:rsid w:val="00B84366"/>
    <w:rsid w:val="00B846F3"/>
    <w:rsid w:val="00B851D1"/>
    <w:rsid w:val="00B86F21"/>
    <w:rsid w:val="00B87F8C"/>
    <w:rsid w:val="00B91395"/>
    <w:rsid w:val="00B91655"/>
    <w:rsid w:val="00B91716"/>
    <w:rsid w:val="00B91E43"/>
    <w:rsid w:val="00B961CD"/>
    <w:rsid w:val="00B97F17"/>
    <w:rsid w:val="00BA14F4"/>
    <w:rsid w:val="00BA177B"/>
    <w:rsid w:val="00BA1788"/>
    <w:rsid w:val="00BA1B0D"/>
    <w:rsid w:val="00BA1D98"/>
    <w:rsid w:val="00BA2482"/>
    <w:rsid w:val="00BA38FE"/>
    <w:rsid w:val="00BA5D6F"/>
    <w:rsid w:val="00BB0707"/>
    <w:rsid w:val="00BB087F"/>
    <w:rsid w:val="00BB0B82"/>
    <w:rsid w:val="00BB116A"/>
    <w:rsid w:val="00BB2473"/>
    <w:rsid w:val="00BB42C9"/>
    <w:rsid w:val="00BB6095"/>
    <w:rsid w:val="00BB625D"/>
    <w:rsid w:val="00BC03EF"/>
    <w:rsid w:val="00BC09C4"/>
    <w:rsid w:val="00BC0EEE"/>
    <w:rsid w:val="00BC1BED"/>
    <w:rsid w:val="00BC2526"/>
    <w:rsid w:val="00BC5CE6"/>
    <w:rsid w:val="00BC6221"/>
    <w:rsid w:val="00BC7BB7"/>
    <w:rsid w:val="00BD0683"/>
    <w:rsid w:val="00BD2C51"/>
    <w:rsid w:val="00BD3D75"/>
    <w:rsid w:val="00BD4E9E"/>
    <w:rsid w:val="00BD58B5"/>
    <w:rsid w:val="00BD6059"/>
    <w:rsid w:val="00BD615F"/>
    <w:rsid w:val="00BE5116"/>
    <w:rsid w:val="00BE51D5"/>
    <w:rsid w:val="00BE7757"/>
    <w:rsid w:val="00BF0519"/>
    <w:rsid w:val="00BF18F6"/>
    <w:rsid w:val="00BF1E3F"/>
    <w:rsid w:val="00BF2395"/>
    <w:rsid w:val="00BF3713"/>
    <w:rsid w:val="00BF71B4"/>
    <w:rsid w:val="00BF7A84"/>
    <w:rsid w:val="00C015CB"/>
    <w:rsid w:val="00C0350C"/>
    <w:rsid w:val="00C0385C"/>
    <w:rsid w:val="00C04B29"/>
    <w:rsid w:val="00C05E0E"/>
    <w:rsid w:val="00C0626A"/>
    <w:rsid w:val="00C06F53"/>
    <w:rsid w:val="00C10646"/>
    <w:rsid w:val="00C10E67"/>
    <w:rsid w:val="00C11A9F"/>
    <w:rsid w:val="00C12F1C"/>
    <w:rsid w:val="00C13211"/>
    <w:rsid w:val="00C15795"/>
    <w:rsid w:val="00C20D4D"/>
    <w:rsid w:val="00C20DF8"/>
    <w:rsid w:val="00C21C4B"/>
    <w:rsid w:val="00C21C87"/>
    <w:rsid w:val="00C2305D"/>
    <w:rsid w:val="00C236FF"/>
    <w:rsid w:val="00C2372E"/>
    <w:rsid w:val="00C23F1D"/>
    <w:rsid w:val="00C2413C"/>
    <w:rsid w:val="00C26520"/>
    <w:rsid w:val="00C3163A"/>
    <w:rsid w:val="00C31BA8"/>
    <w:rsid w:val="00C32EE0"/>
    <w:rsid w:val="00C330E6"/>
    <w:rsid w:val="00C35C09"/>
    <w:rsid w:val="00C40660"/>
    <w:rsid w:val="00C4079E"/>
    <w:rsid w:val="00C41A63"/>
    <w:rsid w:val="00C4373B"/>
    <w:rsid w:val="00C4399C"/>
    <w:rsid w:val="00C45006"/>
    <w:rsid w:val="00C45C20"/>
    <w:rsid w:val="00C46343"/>
    <w:rsid w:val="00C46546"/>
    <w:rsid w:val="00C47488"/>
    <w:rsid w:val="00C54095"/>
    <w:rsid w:val="00C575D9"/>
    <w:rsid w:val="00C57E31"/>
    <w:rsid w:val="00C60670"/>
    <w:rsid w:val="00C616D8"/>
    <w:rsid w:val="00C6294B"/>
    <w:rsid w:val="00C660C9"/>
    <w:rsid w:val="00C70C8E"/>
    <w:rsid w:val="00C721EF"/>
    <w:rsid w:val="00C7250B"/>
    <w:rsid w:val="00C72923"/>
    <w:rsid w:val="00C74302"/>
    <w:rsid w:val="00C75DAA"/>
    <w:rsid w:val="00C75DB2"/>
    <w:rsid w:val="00C80EF0"/>
    <w:rsid w:val="00C86C08"/>
    <w:rsid w:val="00C872CC"/>
    <w:rsid w:val="00C87E0D"/>
    <w:rsid w:val="00C87ED8"/>
    <w:rsid w:val="00C90A8F"/>
    <w:rsid w:val="00C90BC0"/>
    <w:rsid w:val="00C90C9D"/>
    <w:rsid w:val="00C91202"/>
    <w:rsid w:val="00C91641"/>
    <w:rsid w:val="00C92CF2"/>
    <w:rsid w:val="00C92D9F"/>
    <w:rsid w:val="00C93920"/>
    <w:rsid w:val="00C93C35"/>
    <w:rsid w:val="00CA2091"/>
    <w:rsid w:val="00CA2DA1"/>
    <w:rsid w:val="00CA5252"/>
    <w:rsid w:val="00CA55BA"/>
    <w:rsid w:val="00CA62E0"/>
    <w:rsid w:val="00CB06A7"/>
    <w:rsid w:val="00CB1A62"/>
    <w:rsid w:val="00CB22EF"/>
    <w:rsid w:val="00CB24A3"/>
    <w:rsid w:val="00CB2C8F"/>
    <w:rsid w:val="00CB34AB"/>
    <w:rsid w:val="00CB3C71"/>
    <w:rsid w:val="00CB403B"/>
    <w:rsid w:val="00CB5421"/>
    <w:rsid w:val="00CB6A0F"/>
    <w:rsid w:val="00CB7B1A"/>
    <w:rsid w:val="00CC7548"/>
    <w:rsid w:val="00CC78E2"/>
    <w:rsid w:val="00CD10B5"/>
    <w:rsid w:val="00CD1344"/>
    <w:rsid w:val="00CD149E"/>
    <w:rsid w:val="00CD319E"/>
    <w:rsid w:val="00CD4FEC"/>
    <w:rsid w:val="00CD58BA"/>
    <w:rsid w:val="00CD60B5"/>
    <w:rsid w:val="00CD6A91"/>
    <w:rsid w:val="00CD70C8"/>
    <w:rsid w:val="00CE077B"/>
    <w:rsid w:val="00CE1563"/>
    <w:rsid w:val="00CE224C"/>
    <w:rsid w:val="00CE24BC"/>
    <w:rsid w:val="00CE2920"/>
    <w:rsid w:val="00CE4448"/>
    <w:rsid w:val="00CE5C26"/>
    <w:rsid w:val="00CE7CB6"/>
    <w:rsid w:val="00CF238D"/>
    <w:rsid w:val="00CF2CFD"/>
    <w:rsid w:val="00CF33BC"/>
    <w:rsid w:val="00CF368B"/>
    <w:rsid w:val="00CF43DD"/>
    <w:rsid w:val="00D003AC"/>
    <w:rsid w:val="00D02D3F"/>
    <w:rsid w:val="00D05C0D"/>
    <w:rsid w:val="00D061BB"/>
    <w:rsid w:val="00D132CE"/>
    <w:rsid w:val="00D15873"/>
    <w:rsid w:val="00D15A57"/>
    <w:rsid w:val="00D17753"/>
    <w:rsid w:val="00D21405"/>
    <w:rsid w:val="00D221F0"/>
    <w:rsid w:val="00D22243"/>
    <w:rsid w:val="00D223C1"/>
    <w:rsid w:val="00D23CBA"/>
    <w:rsid w:val="00D24A1A"/>
    <w:rsid w:val="00D26B47"/>
    <w:rsid w:val="00D27C9A"/>
    <w:rsid w:val="00D304FC"/>
    <w:rsid w:val="00D309E1"/>
    <w:rsid w:val="00D31CB3"/>
    <w:rsid w:val="00D32DCE"/>
    <w:rsid w:val="00D32F79"/>
    <w:rsid w:val="00D33ED3"/>
    <w:rsid w:val="00D359BE"/>
    <w:rsid w:val="00D36423"/>
    <w:rsid w:val="00D36A6A"/>
    <w:rsid w:val="00D37530"/>
    <w:rsid w:val="00D4039C"/>
    <w:rsid w:val="00D46372"/>
    <w:rsid w:val="00D465BC"/>
    <w:rsid w:val="00D47396"/>
    <w:rsid w:val="00D510BE"/>
    <w:rsid w:val="00D544E2"/>
    <w:rsid w:val="00D55D15"/>
    <w:rsid w:val="00D55DDC"/>
    <w:rsid w:val="00D56CA5"/>
    <w:rsid w:val="00D65A64"/>
    <w:rsid w:val="00D663BE"/>
    <w:rsid w:val="00D708FC"/>
    <w:rsid w:val="00D70C7C"/>
    <w:rsid w:val="00D75E2E"/>
    <w:rsid w:val="00D81DBC"/>
    <w:rsid w:val="00D82F8A"/>
    <w:rsid w:val="00D830D7"/>
    <w:rsid w:val="00D85EC4"/>
    <w:rsid w:val="00D86969"/>
    <w:rsid w:val="00D86FA4"/>
    <w:rsid w:val="00D95175"/>
    <w:rsid w:val="00D96A9E"/>
    <w:rsid w:val="00D97D59"/>
    <w:rsid w:val="00DA2F0C"/>
    <w:rsid w:val="00DA407F"/>
    <w:rsid w:val="00DA4495"/>
    <w:rsid w:val="00DA60ED"/>
    <w:rsid w:val="00DA70E1"/>
    <w:rsid w:val="00DA78E6"/>
    <w:rsid w:val="00DA7AC3"/>
    <w:rsid w:val="00DB0FAD"/>
    <w:rsid w:val="00DB15B9"/>
    <w:rsid w:val="00DB3DA7"/>
    <w:rsid w:val="00DB438F"/>
    <w:rsid w:val="00DB4EF2"/>
    <w:rsid w:val="00DB645D"/>
    <w:rsid w:val="00DB6A35"/>
    <w:rsid w:val="00DB6C9B"/>
    <w:rsid w:val="00DB7B49"/>
    <w:rsid w:val="00DC17E6"/>
    <w:rsid w:val="00DC19B8"/>
    <w:rsid w:val="00DC45D8"/>
    <w:rsid w:val="00DC4B65"/>
    <w:rsid w:val="00DC5106"/>
    <w:rsid w:val="00DD04E1"/>
    <w:rsid w:val="00DD060B"/>
    <w:rsid w:val="00DD182A"/>
    <w:rsid w:val="00DD1DDB"/>
    <w:rsid w:val="00DD25BD"/>
    <w:rsid w:val="00DD6224"/>
    <w:rsid w:val="00DE0E73"/>
    <w:rsid w:val="00DE2144"/>
    <w:rsid w:val="00DE4BE5"/>
    <w:rsid w:val="00DE4C51"/>
    <w:rsid w:val="00DE52B4"/>
    <w:rsid w:val="00DE658A"/>
    <w:rsid w:val="00DF06A3"/>
    <w:rsid w:val="00DF123B"/>
    <w:rsid w:val="00DF3FB9"/>
    <w:rsid w:val="00E00E83"/>
    <w:rsid w:val="00E010AA"/>
    <w:rsid w:val="00E01B30"/>
    <w:rsid w:val="00E053BD"/>
    <w:rsid w:val="00E079B7"/>
    <w:rsid w:val="00E10BDB"/>
    <w:rsid w:val="00E13A84"/>
    <w:rsid w:val="00E145EF"/>
    <w:rsid w:val="00E160CD"/>
    <w:rsid w:val="00E1728E"/>
    <w:rsid w:val="00E23460"/>
    <w:rsid w:val="00E2615E"/>
    <w:rsid w:val="00E26B15"/>
    <w:rsid w:val="00E27D84"/>
    <w:rsid w:val="00E31E3E"/>
    <w:rsid w:val="00E34924"/>
    <w:rsid w:val="00E35325"/>
    <w:rsid w:val="00E355D4"/>
    <w:rsid w:val="00E35B1D"/>
    <w:rsid w:val="00E35E05"/>
    <w:rsid w:val="00E36487"/>
    <w:rsid w:val="00E5091A"/>
    <w:rsid w:val="00E524E7"/>
    <w:rsid w:val="00E5438C"/>
    <w:rsid w:val="00E5489E"/>
    <w:rsid w:val="00E54F07"/>
    <w:rsid w:val="00E54FA7"/>
    <w:rsid w:val="00E55181"/>
    <w:rsid w:val="00E55EA9"/>
    <w:rsid w:val="00E574E6"/>
    <w:rsid w:val="00E60880"/>
    <w:rsid w:val="00E62FBB"/>
    <w:rsid w:val="00E63AA0"/>
    <w:rsid w:val="00E63C07"/>
    <w:rsid w:val="00E63F20"/>
    <w:rsid w:val="00E66756"/>
    <w:rsid w:val="00E67BB0"/>
    <w:rsid w:val="00E7035A"/>
    <w:rsid w:val="00E709CF"/>
    <w:rsid w:val="00E71153"/>
    <w:rsid w:val="00E72996"/>
    <w:rsid w:val="00E73A12"/>
    <w:rsid w:val="00E747EA"/>
    <w:rsid w:val="00E74A65"/>
    <w:rsid w:val="00E75695"/>
    <w:rsid w:val="00E7774B"/>
    <w:rsid w:val="00E85903"/>
    <w:rsid w:val="00E85B26"/>
    <w:rsid w:val="00E863EB"/>
    <w:rsid w:val="00E86516"/>
    <w:rsid w:val="00E86D21"/>
    <w:rsid w:val="00E876FA"/>
    <w:rsid w:val="00E87F01"/>
    <w:rsid w:val="00E92659"/>
    <w:rsid w:val="00E93C47"/>
    <w:rsid w:val="00E95407"/>
    <w:rsid w:val="00E95E23"/>
    <w:rsid w:val="00E96196"/>
    <w:rsid w:val="00E96343"/>
    <w:rsid w:val="00E96381"/>
    <w:rsid w:val="00EA0B64"/>
    <w:rsid w:val="00EA1089"/>
    <w:rsid w:val="00EA3221"/>
    <w:rsid w:val="00EA642D"/>
    <w:rsid w:val="00EA7471"/>
    <w:rsid w:val="00EB25AB"/>
    <w:rsid w:val="00EB4C8C"/>
    <w:rsid w:val="00EB5081"/>
    <w:rsid w:val="00EB547C"/>
    <w:rsid w:val="00EB6609"/>
    <w:rsid w:val="00EB67A7"/>
    <w:rsid w:val="00EC24F1"/>
    <w:rsid w:val="00EC4F33"/>
    <w:rsid w:val="00EC58EE"/>
    <w:rsid w:val="00EC5C43"/>
    <w:rsid w:val="00EC747F"/>
    <w:rsid w:val="00EC7B51"/>
    <w:rsid w:val="00ED0662"/>
    <w:rsid w:val="00ED096D"/>
    <w:rsid w:val="00ED1CEB"/>
    <w:rsid w:val="00ED1DB2"/>
    <w:rsid w:val="00ED33D8"/>
    <w:rsid w:val="00ED441F"/>
    <w:rsid w:val="00ED7929"/>
    <w:rsid w:val="00EE0F9A"/>
    <w:rsid w:val="00EE3252"/>
    <w:rsid w:val="00EE3801"/>
    <w:rsid w:val="00EE397C"/>
    <w:rsid w:val="00EE4FBF"/>
    <w:rsid w:val="00EE560D"/>
    <w:rsid w:val="00EE57CC"/>
    <w:rsid w:val="00EE6FB6"/>
    <w:rsid w:val="00EF0EAF"/>
    <w:rsid w:val="00EF0ED7"/>
    <w:rsid w:val="00EF24C2"/>
    <w:rsid w:val="00EF47E0"/>
    <w:rsid w:val="00EF5316"/>
    <w:rsid w:val="00EF728A"/>
    <w:rsid w:val="00F019AA"/>
    <w:rsid w:val="00F03226"/>
    <w:rsid w:val="00F037F1"/>
    <w:rsid w:val="00F05227"/>
    <w:rsid w:val="00F05C3B"/>
    <w:rsid w:val="00F06A1D"/>
    <w:rsid w:val="00F0732F"/>
    <w:rsid w:val="00F10853"/>
    <w:rsid w:val="00F1360E"/>
    <w:rsid w:val="00F16DAB"/>
    <w:rsid w:val="00F17DC0"/>
    <w:rsid w:val="00F22C7D"/>
    <w:rsid w:val="00F2503D"/>
    <w:rsid w:val="00F252AC"/>
    <w:rsid w:val="00F267BD"/>
    <w:rsid w:val="00F330BA"/>
    <w:rsid w:val="00F35190"/>
    <w:rsid w:val="00F372C4"/>
    <w:rsid w:val="00F378D2"/>
    <w:rsid w:val="00F37FE5"/>
    <w:rsid w:val="00F40EF8"/>
    <w:rsid w:val="00F43F81"/>
    <w:rsid w:val="00F5078E"/>
    <w:rsid w:val="00F50AD8"/>
    <w:rsid w:val="00F52C07"/>
    <w:rsid w:val="00F5324D"/>
    <w:rsid w:val="00F54247"/>
    <w:rsid w:val="00F559ED"/>
    <w:rsid w:val="00F55A12"/>
    <w:rsid w:val="00F55BF9"/>
    <w:rsid w:val="00F5708D"/>
    <w:rsid w:val="00F60758"/>
    <w:rsid w:val="00F611BC"/>
    <w:rsid w:val="00F6195C"/>
    <w:rsid w:val="00F62DE5"/>
    <w:rsid w:val="00F63BB0"/>
    <w:rsid w:val="00F6643E"/>
    <w:rsid w:val="00F67123"/>
    <w:rsid w:val="00F7011B"/>
    <w:rsid w:val="00F713C3"/>
    <w:rsid w:val="00F72016"/>
    <w:rsid w:val="00F72C8D"/>
    <w:rsid w:val="00F74865"/>
    <w:rsid w:val="00F75767"/>
    <w:rsid w:val="00F75C50"/>
    <w:rsid w:val="00F76EB2"/>
    <w:rsid w:val="00F80182"/>
    <w:rsid w:val="00F810F4"/>
    <w:rsid w:val="00F81744"/>
    <w:rsid w:val="00F818D7"/>
    <w:rsid w:val="00F82241"/>
    <w:rsid w:val="00F82FA5"/>
    <w:rsid w:val="00F85077"/>
    <w:rsid w:val="00F8536C"/>
    <w:rsid w:val="00F85557"/>
    <w:rsid w:val="00F86D3F"/>
    <w:rsid w:val="00F87631"/>
    <w:rsid w:val="00F90B91"/>
    <w:rsid w:val="00F90BD5"/>
    <w:rsid w:val="00F90C06"/>
    <w:rsid w:val="00F91784"/>
    <w:rsid w:val="00F91D45"/>
    <w:rsid w:val="00F91E27"/>
    <w:rsid w:val="00F926D3"/>
    <w:rsid w:val="00F92949"/>
    <w:rsid w:val="00F939DA"/>
    <w:rsid w:val="00F96A56"/>
    <w:rsid w:val="00F977AC"/>
    <w:rsid w:val="00F97CD0"/>
    <w:rsid w:val="00FA0161"/>
    <w:rsid w:val="00FA2D90"/>
    <w:rsid w:val="00FA53C5"/>
    <w:rsid w:val="00FA5CE0"/>
    <w:rsid w:val="00FA65AE"/>
    <w:rsid w:val="00FA6A85"/>
    <w:rsid w:val="00FB1940"/>
    <w:rsid w:val="00FB316B"/>
    <w:rsid w:val="00FB4896"/>
    <w:rsid w:val="00FB7E19"/>
    <w:rsid w:val="00FC089F"/>
    <w:rsid w:val="00FC1037"/>
    <w:rsid w:val="00FC1C78"/>
    <w:rsid w:val="00FC2AF9"/>
    <w:rsid w:val="00FC3C84"/>
    <w:rsid w:val="00FC59EB"/>
    <w:rsid w:val="00FC70F2"/>
    <w:rsid w:val="00FC7688"/>
    <w:rsid w:val="00FC78D3"/>
    <w:rsid w:val="00FD34E8"/>
    <w:rsid w:val="00FD55A8"/>
    <w:rsid w:val="00FD63D5"/>
    <w:rsid w:val="00FE0C79"/>
    <w:rsid w:val="00FE0EA0"/>
    <w:rsid w:val="00FE3243"/>
    <w:rsid w:val="00FE3304"/>
    <w:rsid w:val="00FE36A0"/>
    <w:rsid w:val="00FE66BE"/>
    <w:rsid w:val="00FE7038"/>
    <w:rsid w:val="00FE7F6D"/>
    <w:rsid w:val="00FF08B2"/>
    <w:rsid w:val="00FF4855"/>
    <w:rsid w:val="00FF5195"/>
    <w:rsid w:val="00FF5BCC"/>
    <w:rsid w:val="00FF690A"/>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82"/>
    <w:rPr>
      <w:rFonts w:ascii="Times New Roman" w:hAnsi="Times New Roman" w:cs="Times New Roman"/>
    </w:rPr>
  </w:style>
  <w:style w:type="paragraph" w:styleId="2">
    <w:name w:val="heading 2"/>
    <w:basedOn w:val="a"/>
    <w:next w:val="a"/>
    <w:link w:val="20"/>
    <w:semiHidden/>
    <w:unhideWhenUsed/>
    <w:qFormat/>
    <w:locked/>
    <w:rsid w:val="0055091D"/>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locked/>
    <w:rsid w:val="00FE0C79"/>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sid w:val="00FE0C79"/>
    <w:rPr>
      <w:rFonts w:ascii="Calibri" w:eastAsia="Times New Roman" w:hAnsi="Calibri" w:cs="Times New Roman"/>
      <w:b/>
      <w:bCs/>
      <w:sz w:val="28"/>
      <w:szCs w:val="28"/>
    </w:rPr>
  </w:style>
  <w:style w:type="paragraph" w:styleId="a3">
    <w:name w:val="List Paragraph"/>
    <w:basedOn w:val="a"/>
    <w:uiPriority w:val="34"/>
    <w:qFormat/>
    <w:rsid w:val="00B32EF1"/>
    <w:pPr>
      <w:ind w:left="720"/>
      <w:contextualSpacing/>
    </w:pPr>
  </w:style>
  <w:style w:type="table" w:styleId="a4">
    <w:name w:val="Table Grid"/>
    <w:basedOn w:val="a1"/>
    <w:uiPriority w:val="59"/>
    <w:locked/>
    <w:rsid w:val="0017584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C78D3"/>
    <w:pPr>
      <w:tabs>
        <w:tab w:val="center" w:pos="4677"/>
        <w:tab w:val="right" w:pos="9355"/>
      </w:tabs>
    </w:pPr>
    <w:rPr>
      <w:lang w:val="x-none" w:eastAsia="x-none"/>
    </w:rPr>
  </w:style>
  <w:style w:type="character" w:customStyle="1" w:styleId="a6">
    <w:name w:val="Верхний колонтитул Знак"/>
    <w:link w:val="a5"/>
    <w:uiPriority w:val="99"/>
    <w:locked/>
    <w:rsid w:val="00956185"/>
    <w:rPr>
      <w:rFonts w:ascii="Times New Roman" w:hAnsi="Times New Roman" w:cs="Times New Roman"/>
      <w:sz w:val="20"/>
      <w:szCs w:val="20"/>
    </w:rPr>
  </w:style>
  <w:style w:type="character" w:styleId="a7">
    <w:name w:val="page number"/>
    <w:uiPriority w:val="99"/>
    <w:rsid w:val="00FC78D3"/>
    <w:rPr>
      <w:rFonts w:cs="Times New Roman"/>
    </w:rPr>
  </w:style>
  <w:style w:type="paragraph" w:customStyle="1" w:styleId="1">
    <w:name w:val="Знак Знак Знак1 Знак"/>
    <w:basedOn w:val="4"/>
    <w:rsid w:val="00FE0C79"/>
    <w:pPr>
      <w:jc w:val="center"/>
    </w:pPr>
    <w:rPr>
      <w:rFonts w:ascii="Times New Roman" w:hAnsi="Times New Roman"/>
      <w:szCs w:val="26"/>
    </w:rPr>
  </w:style>
  <w:style w:type="paragraph" w:customStyle="1" w:styleId="a8">
    <w:name w:val="Обычный (Интернет)"/>
    <w:aliases w:val="Normal (Web)"/>
    <w:basedOn w:val="a"/>
    <w:uiPriority w:val="99"/>
    <w:unhideWhenUsed/>
    <w:rsid w:val="00EC7B51"/>
    <w:pPr>
      <w:spacing w:before="100" w:beforeAutospacing="1" w:after="100" w:afterAutospacing="1"/>
    </w:pPr>
    <w:rPr>
      <w:sz w:val="24"/>
      <w:szCs w:val="24"/>
    </w:rPr>
  </w:style>
  <w:style w:type="paragraph" w:styleId="a9">
    <w:name w:val="Balloon Text"/>
    <w:basedOn w:val="a"/>
    <w:link w:val="aa"/>
    <w:uiPriority w:val="99"/>
    <w:semiHidden/>
    <w:unhideWhenUsed/>
    <w:rsid w:val="00E72996"/>
    <w:rPr>
      <w:rFonts w:ascii="Tahoma" w:hAnsi="Tahoma"/>
      <w:sz w:val="16"/>
      <w:szCs w:val="16"/>
      <w:lang w:val="x-none" w:eastAsia="x-none"/>
    </w:rPr>
  </w:style>
  <w:style w:type="character" w:customStyle="1" w:styleId="aa">
    <w:name w:val="Текст выноски Знак"/>
    <w:link w:val="a9"/>
    <w:uiPriority w:val="99"/>
    <w:semiHidden/>
    <w:locked/>
    <w:rsid w:val="00E72996"/>
    <w:rPr>
      <w:rFonts w:ascii="Tahoma" w:hAnsi="Tahoma" w:cs="Tahoma"/>
      <w:sz w:val="16"/>
      <w:szCs w:val="16"/>
    </w:rPr>
  </w:style>
  <w:style w:type="paragraph" w:customStyle="1" w:styleId="description2">
    <w:name w:val="description2"/>
    <w:basedOn w:val="a"/>
    <w:rsid w:val="00C10E67"/>
    <w:pPr>
      <w:spacing w:before="100" w:beforeAutospacing="1" w:after="100" w:afterAutospacing="1"/>
    </w:pPr>
    <w:rPr>
      <w:sz w:val="12"/>
      <w:szCs w:val="12"/>
    </w:rPr>
  </w:style>
  <w:style w:type="character" w:styleId="ab">
    <w:name w:val="Hyperlink"/>
    <w:uiPriority w:val="99"/>
    <w:unhideWhenUsed/>
    <w:rsid w:val="00442D9F"/>
    <w:rPr>
      <w:color w:val="0000FF"/>
      <w:u w:val="single"/>
    </w:rPr>
  </w:style>
  <w:style w:type="paragraph" w:styleId="ac">
    <w:name w:val="footer"/>
    <w:basedOn w:val="a"/>
    <w:link w:val="ad"/>
    <w:uiPriority w:val="99"/>
    <w:unhideWhenUsed/>
    <w:rsid w:val="00593B9F"/>
    <w:pPr>
      <w:tabs>
        <w:tab w:val="center" w:pos="4677"/>
        <w:tab w:val="right" w:pos="9355"/>
      </w:tabs>
    </w:pPr>
    <w:rPr>
      <w:lang w:val="x-none" w:eastAsia="x-none"/>
    </w:rPr>
  </w:style>
  <w:style w:type="character" w:customStyle="1" w:styleId="ad">
    <w:name w:val="Нижний колонтитул Знак"/>
    <w:link w:val="ac"/>
    <w:uiPriority w:val="99"/>
    <w:rsid w:val="00593B9F"/>
    <w:rPr>
      <w:rFonts w:ascii="Times New Roman" w:hAnsi="Times New Roman" w:cs="Times New Roman"/>
    </w:rPr>
  </w:style>
  <w:style w:type="paragraph" w:customStyle="1" w:styleId="ConsPlusTitle">
    <w:name w:val="ConsPlusTitle"/>
    <w:rsid w:val="00C0626A"/>
    <w:pPr>
      <w:widowControl w:val="0"/>
      <w:autoSpaceDE w:val="0"/>
      <w:autoSpaceDN w:val="0"/>
      <w:adjustRightInd w:val="0"/>
    </w:pPr>
    <w:rPr>
      <w:rFonts w:ascii="Times New Roman" w:hAnsi="Times New Roman" w:cs="Times New Roman"/>
      <w:b/>
      <w:bCs/>
      <w:sz w:val="24"/>
      <w:szCs w:val="24"/>
    </w:rPr>
  </w:style>
  <w:style w:type="paragraph" w:customStyle="1" w:styleId="41">
    <w:name w:val="Основной текст4"/>
    <w:basedOn w:val="a"/>
    <w:rsid w:val="00F80182"/>
    <w:pPr>
      <w:widowControl w:val="0"/>
      <w:shd w:val="clear" w:color="auto" w:fill="FFFFFF"/>
      <w:spacing w:line="317" w:lineRule="exact"/>
      <w:jc w:val="both"/>
    </w:pPr>
    <w:rPr>
      <w:color w:val="000000"/>
      <w:sz w:val="28"/>
      <w:szCs w:val="28"/>
    </w:rPr>
  </w:style>
  <w:style w:type="character" w:customStyle="1" w:styleId="20">
    <w:name w:val="Заголовок 2 Знак"/>
    <w:link w:val="2"/>
    <w:semiHidden/>
    <w:rsid w:val="0055091D"/>
    <w:rPr>
      <w:rFonts w:ascii="Calibri Light" w:eastAsia="Times New Roman" w:hAnsi="Calibri Light" w:cs="Times New Roman"/>
      <w:b/>
      <w:bCs/>
      <w:i/>
      <w:iCs/>
      <w:sz w:val="28"/>
      <w:szCs w:val="28"/>
    </w:rPr>
  </w:style>
  <w:style w:type="paragraph" w:customStyle="1" w:styleId="ConsPlusNormal">
    <w:name w:val="ConsPlusNormal"/>
    <w:rsid w:val="008B67D8"/>
    <w:pPr>
      <w:widowControl w:val="0"/>
      <w:autoSpaceDE w:val="0"/>
      <w:autoSpaceDN w:val="0"/>
    </w:pPr>
    <w:rPr>
      <w:rFonts w:eastAsiaTheme="minorEastAsia"/>
      <w:sz w:val="22"/>
      <w:szCs w:val="22"/>
    </w:rPr>
  </w:style>
  <w:style w:type="character" w:styleId="ae">
    <w:name w:val="annotation reference"/>
    <w:basedOn w:val="a0"/>
    <w:uiPriority w:val="99"/>
    <w:semiHidden/>
    <w:unhideWhenUsed/>
    <w:rsid w:val="008B67D8"/>
    <w:rPr>
      <w:sz w:val="16"/>
      <w:szCs w:val="16"/>
    </w:rPr>
  </w:style>
  <w:style w:type="paragraph" w:styleId="af">
    <w:name w:val="annotation text"/>
    <w:basedOn w:val="a"/>
    <w:link w:val="af0"/>
    <w:uiPriority w:val="99"/>
    <w:semiHidden/>
    <w:unhideWhenUsed/>
    <w:rsid w:val="008B67D8"/>
    <w:pPr>
      <w:spacing w:after="160"/>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semiHidden/>
    <w:rsid w:val="008B67D8"/>
    <w:rPr>
      <w:rFonts w:asciiTheme="minorHAnsi" w:eastAsiaTheme="minorHAnsi" w:hAnsiTheme="minorHAnsi" w:cstheme="minorBidi"/>
      <w:lang w:eastAsia="en-US"/>
    </w:rPr>
  </w:style>
  <w:style w:type="paragraph" w:styleId="af1">
    <w:name w:val="annotation subject"/>
    <w:basedOn w:val="af"/>
    <w:next w:val="af"/>
    <w:link w:val="af2"/>
    <w:uiPriority w:val="99"/>
    <w:semiHidden/>
    <w:unhideWhenUsed/>
    <w:rsid w:val="008B67D8"/>
    <w:rPr>
      <w:b/>
      <w:bCs/>
    </w:rPr>
  </w:style>
  <w:style w:type="character" w:customStyle="1" w:styleId="af2">
    <w:name w:val="Тема примечания Знак"/>
    <w:basedOn w:val="af0"/>
    <w:link w:val="af1"/>
    <w:uiPriority w:val="99"/>
    <w:semiHidden/>
    <w:rsid w:val="008B67D8"/>
    <w:rPr>
      <w:rFonts w:asciiTheme="minorHAnsi" w:eastAsiaTheme="minorHAnsi" w:hAnsiTheme="minorHAnsi" w:cstheme="minorBidi"/>
      <w:b/>
      <w:bCs/>
      <w:lang w:eastAsia="en-US"/>
    </w:rPr>
  </w:style>
  <w:style w:type="paragraph" w:customStyle="1" w:styleId="ConsPlusNonformat">
    <w:name w:val="ConsPlusNonformat"/>
    <w:rsid w:val="008B67D8"/>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82"/>
    <w:rPr>
      <w:rFonts w:ascii="Times New Roman" w:hAnsi="Times New Roman" w:cs="Times New Roman"/>
    </w:rPr>
  </w:style>
  <w:style w:type="paragraph" w:styleId="2">
    <w:name w:val="heading 2"/>
    <w:basedOn w:val="a"/>
    <w:next w:val="a"/>
    <w:link w:val="20"/>
    <w:semiHidden/>
    <w:unhideWhenUsed/>
    <w:qFormat/>
    <w:locked/>
    <w:rsid w:val="0055091D"/>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locked/>
    <w:rsid w:val="00FE0C79"/>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sid w:val="00FE0C79"/>
    <w:rPr>
      <w:rFonts w:ascii="Calibri" w:eastAsia="Times New Roman" w:hAnsi="Calibri" w:cs="Times New Roman"/>
      <w:b/>
      <w:bCs/>
      <w:sz w:val="28"/>
      <w:szCs w:val="28"/>
    </w:rPr>
  </w:style>
  <w:style w:type="paragraph" w:styleId="a3">
    <w:name w:val="List Paragraph"/>
    <w:basedOn w:val="a"/>
    <w:uiPriority w:val="34"/>
    <w:qFormat/>
    <w:rsid w:val="00B32EF1"/>
    <w:pPr>
      <w:ind w:left="720"/>
      <w:contextualSpacing/>
    </w:pPr>
  </w:style>
  <w:style w:type="table" w:styleId="a4">
    <w:name w:val="Table Grid"/>
    <w:basedOn w:val="a1"/>
    <w:uiPriority w:val="59"/>
    <w:locked/>
    <w:rsid w:val="0017584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C78D3"/>
    <w:pPr>
      <w:tabs>
        <w:tab w:val="center" w:pos="4677"/>
        <w:tab w:val="right" w:pos="9355"/>
      </w:tabs>
    </w:pPr>
    <w:rPr>
      <w:lang w:val="x-none" w:eastAsia="x-none"/>
    </w:rPr>
  </w:style>
  <w:style w:type="character" w:customStyle="1" w:styleId="a6">
    <w:name w:val="Верхний колонтитул Знак"/>
    <w:link w:val="a5"/>
    <w:uiPriority w:val="99"/>
    <w:locked/>
    <w:rsid w:val="00956185"/>
    <w:rPr>
      <w:rFonts w:ascii="Times New Roman" w:hAnsi="Times New Roman" w:cs="Times New Roman"/>
      <w:sz w:val="20"/>
      <w:szCs w:val="20"/>
    </w:rPr>
  </w:style>
  <w:style w:type="character" w:styleId="a7">
    <w:name w:val="page number"/>
    <w:uiPriority w:val="99"/>
    <w:rsid w:val="00FC78D3"/>
    <w:rPr>
      <w:rFonts w:cs="Times New Roman"/>
    </w:rPr>
  </w:style>
  <w:style w:type="paragraph" w:customStyle="1" w:styleId="1">
    <w:name w:val="Знак Знак Знак1 Знак"/>
    <w:basedOn w:val="4"/>
    <w:rsid w:val="00FE0C79"/>
    <w:pPr>
      <w:jc w:val="center"/>
    </w:pPr>
    <w:rPr>
      <w:rFonts w:ascii="Times New Roman" w:hAnsi="Times New Roman"/>
      <w:szCs w:val="26"/>
    </w:rPr>
  </w:style>
  <w:style w:type="paragraph" w:customStyle="1" w:styleId="a8">
    <w:name w:val="Обычный (Интернет)"/>
    <w:aliases w:val="Normal (Web)"/>
    <w:basedOn w:val="a"/>
    <w:uiPriority w:val="99"/>
    <w:unhideWhenUsed/>
    <w:rsid w:val="00EC7B51"/>
    <w:pPr>
      <w:spacing w:before="100" w:beforeAutospacing="1" w:after="100" w:afterAutospacing="1"/>
    </w:pPr>
    <w:rPr>
      <w:sz w:val="24"/>
      <w:szCs w:val="24"/>
    </w:rPr>
  </w:style>
  <w:style w:type="paragraph" w:styleId="a9">
    <w:name w:val="Balloon Text"/>
    <w:basedOn w:val="a"/>
    <w:link w:val="aa"/>
    <w:uiPriority w:val="99"/>
    <w:semiHidden/>
    <w:unhideWhenUsed/>
    <w:rsid w:val="00E72996"/>
    <w:rPr>
      <w:rFonts w:ascii="Tahoma" w:hAnsi="Tahoma"/>
      <w:sz w:val="16"/>
      <w:szCs w:val="16"/>
      <w:lang w:val="x-none" w:eastAsia="x-none"/>
    </w:rPr>
  </w:style>
  <w:style w:type="character" w:customStyle="1" w:styleId="aa">
    <w:name w:val="Текст выноски Знак"/>
    <w:link w:val="a9"/>
    <w:uiPriority w:val="99"/>
    <w:semiHidden/>
    <w:locked/>
    <w:rsid w:val="00E72996"/>
    <w:rPr>
      <w:rFonts w:ascii="Tahoma" w:hAnsi="Tahoma" w:cs="Tahoma"/>
      <w:sz w:val="16"/>
      <w:szCs w:val="16"/>
    </w:rPr>
  </w:style>
  <w:style w:type="paragraph" w:customStyle="1" w:styleId="description2">
    <w:name w:val="description2"/>
    <w:basedOn w:val="a"/>
    <w:rsid w:val="00C10E67"/>
    <w:pPr>
      <w:spacing w:before="100" w:beforeAutospacing="1" w:after="100" w:afterAutospacing="1"/>
    </w:pPr>
    <w:rPr>
      <w:sz w:val="12"/>
      <w:szCs w:val="12"/>
    </w:rPr>
  </w:style>
  <w:style w:type="character" w:styleId="ab">
    <w:name w:val="Hyperlink"/>
    <w:uiPriority w:val="99"/>
    <w:unhideWhenUsed/>
    <w:rsid w:val="00442D9F"/>
    <w:rPr>
      <w:color w:val="0000FF"/>
      <w:u w:val="single"/>
    </w:rPr>
  </w:style>
  <w:style w:type="paragraph" w:styleId="ac">
    <w:name w:val="footer"/>
    <w:basedOn w:val="a"/>
    <w:link w:val="ad"/>
    <w:uiPriority w:val="99"/>
    <w:unhideWhenUsed/>
    <w:rsid w:val="00593B9F"/>
    <w:pPr>
      <w:tabs>
        <w:tab w:val="center" w:pos="4677"/>
        <w:tab w:val="right" w:pos="9355"/>
      </w:tabs>
    </w:pPr>
    <w:rPr>
      <w:lang w:val="x-none" w:eastAsia="x-none"/>
    </w:rPr>
  </w:style>
  <w:style w:type="character" w:customStyle="1" w:styleId="ad">
    <w:name w:val="Нижний колонтитул Знак"/>
    <w:link w:val="ac"/>
    <w:uiPriority w:val="99"/>
    <w:rsid w:val="00593B9F"/>
    <w:rPr>
      <w:rFonts w:ascii="Times New Roman" w:hAnsi="Times New Roman" w:cs="Times New Roman"/>
    </w:rPr>
  </w:style>
  <w:style w:type="paragraph" w:customStyle="1" w:styleId="ConsPlusTitle">
    <w:name w:val="ConsPlusTitle"/>
    <w:rsid w:val="00C0626A"/>
    <w:pPr>
      <w:widowControl w:val="0"/>
      <w:autoSpaceDE w:val="0"/>
      <w:autoSpaceDN w:val="0"/>
      <w:adjustRightInd w:val="0"/>
    </w:pPr>
    <w:rPr>
      <w:rFonts w:ascii="Times New Roman" w:hAnsi="Times New Roman" w:cs="Times New Roman"/>
      <w:b/>
      <w:bCs/>
      <w:sz w:val="24"/>
      <w:szCs w:val="24"/>
    </w:rPr>
  </w:style>
  <w:style w:type="paragraph" w:customStyle="1" w:styleId="41">
    <w:name w:val="Основной текст4"/>
    <w:basedOn w:val="a"/>
    <w:rsid w:val="00F80182"/>
    <w:pPr>
      <w:widowControl w:val="0"/>
      <w:shd w:val="clear" w:color="auto" w:fill="FFFFFF"/>
      <w:spacing w:line="317" w:lineRule="exact"/>
      <w:jc w:val="both"/>
    </w:pPr>
    <w:rPr>
      <w:color w:val="000000"/>
      <w:sz w:val="28"/>
      <w:szCs w:val="28"/>
    </w:rPr>
  </w:style>
  <w:style w:type="character" w:customStyle="1" w:styleId="20">
    <w:name w:val="Заголовок 2 Знак"/>
    <w:link w:val="2"/>
    <w:semiHidden/>
    <w:rsid w:val="0055091D"/>
    <w:rPr>
      <w:rFonts w:ascii="Calibri Light" w:eastAsia="Times New Roman" w:hAnsi="Calibri Light" w:cs="Times New Roman"/>
      <w:b/>
      <w:bCs/>
      <w:i/>
      <w:iCs/>
      <w:sz w:val="28"/>
      <w:szCs w:val="28"/>
    </w:rPr>
  </w:style>
  <w:style w:type="paragraph" w:customStyle="1" w:styleId="ConsPlusNormal">
    <w:name w:val="ConsPlusNormal"/>
    <w:rsid w:val="008B67D8"/>
    <w:pPr>
      <w:widowControl w:val="0"/>
      <w:autoSpaceDE w:val="0"/>
      <w:autoSpaceDN w:val="0"/>
    </w:pPr>
    <w:rPr>
      <w:rFonts w:eastAsiaTheme="minorEastAsia"/>
      <w:sz w:val="22"/>
      <w:szCs w:val="22"/>
    </w:rPr>
  </w:style>
  <w:style w:type="character" w:styleId="ae">
    <w:name w:val="annotation reference"/>
    <w:basedOn w:val="a0"/>
    <w:uiPriority w:val="99"/>
    <w:semiHidden/>
    <w:unhideWhenUsed/>
    <w:rsid w:val="008B67D8"/>
    <w:rPr>
      <w:sz w:val="16"/>
      <w:szCs w:val="16"/>
    </w:rPr>
  </w:style>
  <w:style w:type="paragraph" w:styleId="af">
    <w:name w:val="annotation text"/>
    <w:basedOn w:val="a"/>
    <w:link w:val="af0"/>
    <w:uiPriority w:val="99"/>
    <w:semiHidden/>
    <w:unhideWhenUsed/>
    <w:rsid w:val="008B67D8"/>
    <w:pPr>
      <w:spacing w:after="160"/>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semiHidden/>
    <w:rsid w:val="008B67D8"/>
    <w:rPr>
      <w:rFonts w:asciiTheme="minorHAnsi" w:eastAsiaTheme="minorHAnsi" w:hAnsiTheme="minorHAnsi" w:cstheme="minorBidi"/>
      <w:lang w:eastAsia="en-US"/>
    </w:rPr>
  </w:style>
  <w:style w:type="paragraph" w:styleId="af1">
    <w:name w:val="annotation subject"/>
    <w:basedOn w:val="af"/>
    <w:next w:val="af"/>
    <w:link w:val="af2"/>
    <w:uiPriority w:val="99"/>
    <w:semiHidden/>
    <w:unhideWhenUsed/>
    <w:rsid w:val="008B67D8"/>
    <w:rPr>
      <w:b/>
      <w:bCs/>
    </w:rPr>
  </w:style>
  <w:style w:type="character" w:customStyle="1" w:styleId="af2">
    <w:name w:val="Тема примечания Знак"/>
    <w:basedOn w:val="af0"/>
    <w:link w:val="af1"/>
    <w:uiPriority w:val="99"/>
    <w:semiHidden/>
    <w:rsid w:val="008B67D8"/>
    <w:rPr>
      <w:rFonts w:asciiTheme="minorHAnsi" w:eastAsiaTheme="minorHAnsi" w:hAnsiTheme="minorHAnsi" w:cstheme="minorBidi"/>
      <w:b/>
      <w:bCs/>
      <w:lang w:eastAsia="en-US"/>
    </w:rPr>
  </w:style>
  <w:style w:type="paragraph" w:customStyle="1" w:styleId="ConsPlusNonformat">
    <w:name w:val="ConsPlusNonformat"/>
    <w:rsid w:val="008B67D8"/>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4512">
      <w:bodyDiv w:val="1"/>
      <w:marLeft w:val="0"/>
      <w:marRight w:val="0"/>
      <w:marTop w:val="0"/>
      <w:marBottom w:val="0"/>
      <w:divBdr>
        <w:top w:val="none" w:sz="0" w:space="0" w:color="auto"/>
        <w:left w:val="none" w:sz="0" w:space="0" w:color="auto"/>
        <w:bottom w:val="none" w:sz="0" w:space="0" w:color="auto"/>
        <w:right w:val="none" w:sz="0" w:space="0" w:color="auto"/>
      </w:divBdr>
    </w:div>
    <w:div w:id="540165585">
      <w:bodyDiv w:val="1"/>
      <w:marLeft w:val="0"/>
      <w:marRight w:val="0"/>
      <w:marTop w:val="0"/>
      <w:marBottom w:val="0"/>
      <w:divBdr>
        <w:top w:val="none" w:sz="0" w:space="0" w:color="auto"/>
        <w:left w:val="none" w:sz="0" w:space="0" w:color="auto"/>
        <w:bottom w:val="none" w:sz="0" w:space="0" w:color="auto"/>
        <w:right w:val="none" w:sz="0" w:space="0" w:color="auto"/>
      </w:divBdr>
    </w:div>
    <w:div w:id="656420817">
      <w:bodyDiv w:val="1"/>
      <w:marLeft w:val="0"/>
      <w:marRight w:val="0"/>
      <w:marTop w:val="0"/>
      <w:marBottom w:val="0"/>
      <w:divBdr>
        <w:top w:val="none" w:sz="0" w:space="0" w:color="auto"/>
        <w:left w:val="none" w:sz="0" w:space="0" w:color="auto"/>
        <w:bottom w:val="none" w:sz="0" w:space="0" w:color="auto"/>
        <w:right w:val="none" w:sz="0" w:space="0" w:color="auto"/>
      </w:divBdr>
    </w:div>
    <w:div w:id="729232414">
      <w:marLeft w:val="0"/>
      <w:marRight w:val="0"/>
      <w:marTop w:val="0"/>
      <w:marBottom w:val="0"/>
      <w:divBdr>
        <w:top w:val="none" w:sz="0" w:space="0" w:color="auto"/>
        <w:left w:val="none" w:sz="0" w:space="0" w:color="auto"/>
        <w:bottom w:val="none" w:sz="0" w:space="0" w:color="auto"/>
        <w:right w:val="none" w:sz="0" w:space="0" w:color="auto"/>
      </w:divBdr>
    </w:div>
    <w:div w:id="729232415">
      <w:marLeft w:val="0"/>
      <w:marRight w:val="0"/>
      <w:marTop w:val="0"/>
      <w:marBottom w:val="0"/>
      <w:divBdr>
        <w:top w:val="none" w:sz="0" w:space="0" w:color="auto"/>
        <w:left w:val="none" w:sz="0" w:space="0" w:color="auto"/>
        <w:bottom w:val="none" w:sz="0" w:space="0" w:color="auto"/>
        <w:right w:val="none" w:sz="0" w:space="0" w:color="auto"/>
      </w:divBdr>
    </w:div>
    <w:div w:id="729232416">
      <w:marLeft w:val="0"/>
      <w:marRight w:val="0"/>
      <w:marTop w:val="0"/>
      <w:marBottom w:val="0"/>
      <w:divBdr>
        <w:top w:val="none" w:sz="0" w:space="0" w:color="auto"/>
        <w:left w:val="none" w:sz="0" w:space="0" w:color="auto"/>
        <w:bottom w:val="none" w:sz="0" w:space="0" w:color="auto"/>
        <w:right w:val="none" w:sz="0" w:space="0" w:color="auto"/>
      </w:divBdr>
    </w:div>
    <w:div w:id="729232417">
      <w:marLeft w:val="0"/>
      <w:marRight w:val="0"/>
      <w:marTop w:val="0"/>
      <w:marBottom w:val="0"/>
      <w:divBdr>
        <w:top w:val="none" w:sz="0" w:space="0" w:color="auto"/>
        <w:left w:val="none" w:sz="0" w:space="0" w:color="auto"/>
        <w:bottom w:val="none" w:sz="0" w:space="0" w:color="auto"/>
        <w:right w:val="none" w:sz="0" w:space="0" w:color="auto"/>
      </w:divBdr>
      <w:divsChild>
        <w:div w:id="729232413">
          <w:marLeft w:val="0"/>
          <w:marRight w:val="0"/>
          <w:marTop w:val="0"/>
          <w:marBottom w:val="0"/>
          <w:divBdr>
            <w:top w:val="none" w:sz="0" w:space="0" w:color="auto"/>
            <w:left w:val="none" w:sz="0" w:space="0" w:color="auto"/>
            <w:bottom w:val="none" w:sz="0" w:space="0" w:color="auto"/>
            <w:right w:val="none" w:sz="0" w:space="0" w:color="auto"/>
          </w:divBdr>
          <w:divsChild>
            <w:div w:id="729232418">
              <w:marLeft w:val="499"/>
              <w:marRight w:val="499"/>
              <w:marTop w:val="250"/>
              <w:marBottom w:val="333"/>
              <w:divBdr>
                <w:top w:val="none" w:sz="0" w:space="0" w:color="auto"/>
                <w:left w:val="none" w:sz="0" w:space="0" w:color="auto"/>
                <w:bottom w:val="none" w:sz="0" w:space="0" w:color="auto"/>
                <w:right w:val="none" w:sz="0" w:space="0" w:color="auto"/>
              </w:divBdr>
              <w:divsChild>
                <w:div w:id="729232421">
                  <w:marLeft w:val="0"/>
                  <w:marRight w:val="0"/>
                  <w:marTop w:val="0"/>
                  <w:marBottom w:val="0"/>
                  <w:divBdr>
                    <w:top w:val="none" w:sz="0" w:space="0" w:color="auto"/>
                    <w:left w:val="none" w:sz="0" w:space="0" w:color="auto"/>
                    <w:bottom w:val="none" w:sz="0" w:space="0" w:color="auto"/>
                    <w:right w:val="none" w:sz="0" w:space="0" w:color="auto"/>
                  </w:divBdr>
                  <w:divsChild>
                    <w:div w:id="729232419">
                      <w:marLeft w:val="0"/>
                      <w:marRight w:val="0"/>
                      <w:marTop w:val="0"/>
                      <w:marBottom w:val="0"/>
                      <w:divBdr>
                        <w:top w:val="single" w:sz="2" w:space="4" w:color="FBFAF6"/>
                        <w:left w:val="none" w:sz="0" w:space="0" w:color="auto"/>
                        <w:bottom w:val="single" w:sz="2" w:space="4" w:color="E2DBCD"/>
                        <w:right w:val="none" w:sz="0" w:space="0" w:color="auto"/>
                      </w:divBdr>
                      <w:divsChild>
                        <w:div w:id="7292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94436">
      <w:bodyDiv w:val="1"/>
      <w:marLeft w:val="0"/>
      <w:marRight w:val="0"/>
      <w:marTop w:val="0"/>
      <w:marBottom w:val="0"/>
      <w:divBdr>
        <w:top w:val="none" w:sz="0" w:space="0" w:color="auto"/>
        <w:left w:val="none" w:sz="0" w:space="0" w:color="auto"/>
        <w:bottom w:val="none" w:sz="0" w:space="0" w:color="auto"/>
        <w:right w:val="none" w:sz="0" w:space="0" w:color="auto"/>
      </w:divBdr>
      <w:divsChild>
        <w:div w:id="7024720">
          <w:marLeft w:val="0"/>
          <w:marRight w:val="0"/>
          <w:marTop w:val="0"/>
          <w:marBottom w:val="0"/>
          <w:divBdr>
            <w:top w:val="none" w:sz="0" w:space="0" w:color="auto"/>
            <w:left w:val="none" w:sz="0" w:space="0" w:color="auto"/>
            <w:bottom w:val="none" w:sz="0" w:space="0" w:color="auto"/>
            <w:right w:val="none" w:sz="0" w:space="0" w:color="auto"/>
          </w:divBdr>
        </w:div>
        <w:div w:id="245581816">
          <w:marLeft w:val="0"/>
          <w:marRight w:val="0"/>
          <w:marTop w:val="0"/>
          <w:marBottom w:val="0"/>
          <w:divBdr>
            <w:top w:val="none" w:sz="0" w:space="0" w:color="auto"/>
            <w:left w:val="none" w:sz="0" w:space="0" w:color="auto"/>
            <w:bottom w:val="none" w:sz="0" w:space="0" w:color="auto"/>
            <w:right w:val="none" w:sz="0" w:space="0" w:color="auto"/>
          </w:divBdr>
        </w:div>
        <w:div w:id="254940497">
          <w:marLeft w:val="0"/>
          <w:marRight w:val="0"/>
          <w:marTop w:val="0"/>
          <w:marBottom w:val="0"/>
          <w:divBdr>
            <w:top w:val="none" w:sz="0" w:space="0" w:color="auto"/>
            <w:left w:val="none" w:sz="0" w:space="0" w:color="auto"/>
            <w:bottom w:val="none" w:sz="0" w:space="0" w:color="auto"/>
            <w:right w:val="none" w:sz="0" w:space="0" w:color="auto"/>
          </w:divBdr>
        </w:div>
        <w:div w:id="347678308">
          <w:marLeft w:val="0"/>
          <w:marRight w:val="0"/>
          <w:marTop w:val="0"/>
          <w:marBottom w:val="0"/>
          <w:divBdr>
            <w:top w:val="none" w:sz="0" w:space="0" w:color="auto"/>
            <w:left w:val="none" w:sz="0" w:space="0" w:color="auto"/>
            <w:bottom w:val="none" w:sz="0" w:space="0" w:color="auto"/>
            <w:right w:val="none" w:sz="0" w:space="0" w:color="auto"/>
          </w:divBdr>
        </w:div>
        <w:div w:id="365758864">
          <w:marLeft w:val="0"/>
          <w:marRight w:val="0"/>
          <w:marTop w:val="0"/>
          <w:marBottom w:val="0"/>
          <w:divBdr>
            <w:top w:val="none" w:sz="0" w:space="0" w:color="auto"/>
            <w:left w:val="none" w:sz="0" w:space="0" w:color="auto"/>
            <w:bottom w:val="none" w:sz="0" w:space="0" w:color="auto"/>
            <w:right w:val="none" w:sz="0" w:space="0" w:color="auto"/>
          </w:divBdr>
        </w:div>
        <w:div w:id="477383173">
          <w:marLeft w:val="0"/>
          <w:marRight w:val="0"/>
          <w:marTop w:val="0"/>
          <w:marBottom w:val="0"/>
          <w:divBdr>
            <w:top w:val="none" w:sz="0" w:space="0" w:color="auto"/>
            <w:left w:val="none" w:sz="0" w:space="0" w:color="auto"/>
            <w:bottom w:val="none" w:sz="0" w:space="0" w:color="auto"/>
            <w:right w:val="none" w:sz="0" w:space="0" w:color="auto"/>
          </w:divBdr>
        </w:div>
        <w:div w:id="499126051">
          <w:marLeft w:val="0"/>
          <w:marRight w:val="0"/>
          <w:marTop w:val="0"/>
          <w:marBottom w:val="0"/>
          <w:divBdr>
            <w:top w:val="none" w:sz="0" w:space="0" w:color="auto"/>
            <w:left w:val="none" w:sz="0" w:space="0" w:color="auto"/>
            <w:bottom w:val="none" w:sz="0" w:space="0" w:color="auto"/>
            <w:right w:val="none" w:sz="0" w:space="0" w:color="auto"/>
          </w:divBdr>
        </w:div>
        <w:div w:id="505941543">
          <w:marLeft w:val="0"/>
          <w:marRight w:val="0"/>
          <w:marTop w:val="0"/>
          <w:marBottom w:val="0"/>
          <w:divBdr>
            <w:top w:val="none" w:sz="0" w:space="0" w:color="auto"/>
            <w:left w:val="none" w:sz="0" w:space="0" w:color="auto"/>
            <w:bottom w:val="none" w:sz="0" w:space="0" w:color="auto"/>
            <w:right w:val="none" w:sz="0" w:space="0" w:color="auto"/>
          </w:divBdr>
        </w:div>
        <w:div w:id="543903994">
          <w:marLeft w:val="0"/>
          <w:marRight w:val="0"/>
          <w:marTop w:val="0"/>
          <w:marBottom w:val="0"/>
          <w:divBdr>
            <w:top w:val="none" w:sz="0" w:space="0" w:color="auto"/>
            <w:left w:val="none" w:sz="0" w:space="0" w:color="auto"/>
            <w:bottom w:val="none" w:sz="0" w:space="0" w:color="auto"/>
            <w:right w:val="none" w:sz="0" w:space="0" w:color="auto"/>
          </w:divBdr>
        </w:div>
        <w:div w:id="547689903">
          <w:marLeft w:val="0"/>
          <w:marRight w:val="0"/>
          <w:marTop w:val="0"/>
          <w:marBottom w:val="0"/>
          <w:divBdr>
            <w:top w:val="none" w:sz="0" w:space="0" w:color="auto"/>
            <w:left w:val="none" w:sz="0" w:space="0" w:color="auto"/>
            <w:bottom w:val="none" w:sz="0" w:space="0" w:color="auto"/>
            <w:right w:val="none" w:sz="0" w:space="0" w:color="auto"/>
          </w:divBdr>
        </w:div>
        <w:div w:id="564339778">
          <w:marLeft w:val="0"/>
          <w:marRight w:val="0"/>
          <w:marTop w:val="0"/>
          <w:marBottom w:val="0"/>
          <w:divBdr>
            <w:top w:val="none" w:sz="0" w:space="0" w:color="auto"/>
            <w:left w:val="none" w:sz="0" w:space="0" w:color="auto"/>
            <w:bottom w:val="none" w:sz="0" w:space="0" w:color="auto"/>
            <w:right w:val="none" w:sz="0" w:space="0" w:color="auto"/>
          </w:divBdr>
        </w:div>
        <w:div w:id="636106283">
          <w:marLeft w:val="0"/>
          <w:marRight w:val="0"/>
          <w:marTop w:val="0"/>
          <w:marBottom w:val="0"/>
          <w:divBdr>
            <w:top w:val="none" w:sz="0" w:space="0" w:color="auto"/>
            <w:left w:val="none" w:sz="0" w:space="0" w:color="auto"/>
            <w:bottom w:val="none" w:sz="0" w:space="0" w:color="auto"/>
            <w:right w:val="none" w:sz="0" w:space="0" w:color="auto"/>
          </w:divBdr>
        </w:div>
        <w:div w:id="806242480">
          <w:marLeft w:val="0"/>
          <w:marRight w:val="0"/>
          <w:marTop w:val="0"/>
          <w:marBottom w:val="0"/>
          <w:divBdr>
            <w:top w:val="none" w:sz="0" w:space="0" w:color="auto"/>
            <w:left w:val="none" w:sz="0" w:space="0" w:color="auto"/>
            <w:bottom w:val="none" w:sz="0" w:space="0" w:color="auto"/>
            <w:right w:val="none" w:sz="0" w:space="0" w:color="auto"/>
          </w:divBdr>
        </w:div>
        <w:div w:id="825172227">
          <w:marLeft w:val="0"/>
          <w:marRight w:val="0"/>
          <w:marTop w:val="0"/>
          <w:marBottom w:val="0"/>
          <w:divBdr>
            <w:top w:val="none" w:sz="0" w:space="0" w:color="auto"/>
            <w:left w:val="none" w:sz="0" w:space="0" w:color="auto"/>
            <w:bottom w:val="none" w:sz="0" w:space="0" w:color="auto"/>
            <w:right w:val="none" w:sz="0" w:space="0" w:color="auto"/>
          </w:divBdr>
        </w:div>
        <w:div w:id="825703977">
          <w:marLeft w:val="0"/>
          <w:marRight w:val="0"/>
          <w:marTop w:val="0"/>
          <w:marBottom w:val="0"/>
          <w:divBdr>
            <w:top w:val="none" w:sz="0" w:space="0" w:color="auto"/>
            <w:left w:val="none" w:sz="0" w:space="0" w:color="auto"/>
            <w:bottom w:val="none" w:sz="0" w:space="0" w:color="auto"/>
            <w:right w:val="none" w:sz="0" w:space="0" w:color="auto"/>
          </w:divBdr>
        </w:div>
        <w:div w:id="846556366">
          <w:marLeft w:val="0"/>
          <w:marRight w:val="0"/>
          <w:marTop w:val="0"/>
          <w:marBottom w:val="0"/>
          <w:divBdr>
            <w:top w:val="none" w:sz="0" w:space="0" w:color="auto"/>
            <w:left w:val="none" w:sz="0" w:space="0" w:color="auto"/>
            <w:bottom w:val="none" w:sz="0" w:space="0" w:color="auto"/>
            <w:right w:val="none" w:sz="0" w:space="0" w:color="auto"/>
          </w:divBdr>
        </w:div>
        <w:div w:id="935136376">
          <w:marLeft w:val="0"/>
          <w:marRight w:val="0"/>
          <w:marTop w:val="0"/>
          <w:marBottom w:val="0"/>
          <w:divBdr>
            <w:top w:val="none" w:sz="0" w:space="0" w:color="auto"/>
            <w:left w:val="none" w:sz="0" w:space="0" w:color="auto"/>
            <w:bottom w:val="none" w:sz="0" w:space="0" w:color="auto"/>
            <w:right w:val="none" w:sz="0" w:space="0" w:color="auto"/>
          </w:divBdr>
        </w:div>
        <w:div w:id="1015502320">
          <w:marLeft w:val="0"/>
          <w:marRight w:val="0"/>
          <w:marTop w:val="0"/>
          <w:marBottom w:val="0"/>
          <w:divBdr>
            <w:top w:val="none" w:sz="0" w:space="0" w:color="auto"/>
            <w:left w:val="none" w:sz="0" w:space="0" w:color="auto"/>
            <w:bottom w:val="none" w:sz="0" w:space="0" w:color="auto"/>
            <w:right w:val="none" w:sz="0" w:space="0" w:color="auto"/>
          </w:divBdr>
        </w:div>
        <w:div w:id="1048576600">
          <w:marLeft w:val="0"/>
          <w:marRight w:val="0"/>
          <w:marTop w:val="0"/>
          <w:marBottom w:val="0"/>
          <w:divBdr>
            <w:top w:val="none" w:sz="0" w:space="0" w:color="auto"/>
            <w:left w:val="none" w:sz="0" w:space="0" w:color="auto"/>
            <w:bottom w:val="none" w:sz="0" w:space="0" w:color="auto"/>
            <w:right w:val="none" w:sz="0" w:space="0" w:color="auto"/>
          </w:divBdr>
        </w:div>
        <w:div w:id="1051344138">
          <w:marLeft w:val="0"/>
          <w:marRight w:val="0"/>
          <w:marTop w:val="0"/>
          <w:marBottom w:val="0"/>
          <w:divBdr>
            <w:top w:val="none" w:sz="0" w:space="0" w:color="auto"/>
            <w:left w:val="none" w:sz="0" w:space="0" w:color="auto"/>
            <w:bottom w:val="none" w:sz="0" w:space="0" w:color="auto"/>
            <w:right w:val="none" w:sz="0" w:space="0" w:color="auto"/>
          </w:divBdr>
        </w:div>
        <w:div w:id="1155606007">
          <w:marLeft w:val="0"/>
          <w:marRight w:val="0"/>
          <w:marTop w:val="0"/>
          <w:marBottom w:val="0"/>
          <w:divBdr>
            <w:top w:val="none" w:sz="0" w:space="0" w:color="auto"/>
            <w:left w:val="none" w:sz="0" w:space="0" w:color="auto"/>
            <w:bottom w:val="none" w:sz="0" w:space="0" w:color="auto"/>
            <w:right w:val="none" w:sz="0" w:space="0" w:color="auto"/>
          </w:divBdr>
        </w:div>
        <w:div w:id="1286544447">
          <w:marLeft w:val="0"/>
          <w:marRight w:val="0"/>
          <w:marTop w:val="0"/>
          <w:marBottom w:val="0"/>
          <w:divBdr>
            <w:top w:val="none" w:sz="0" w:space="0" w:color="auto"/>
            <w:left w:val="none" w:sz="0" w:space="0" w:color="auto"/>
            <w:bottom w:val="none" w:sz="0" w:space="0" w:color="auto"/>
            <w:right w:val="none" w:sz="0" w:space="0" w:color="auto"/>
          </w:divBdr>
        </w:div>
        <w:div w:id="1344015514">
          <w:marLeft w:val="0"/>
          <w:marRight w:val="0"/>
          <w:marTop w:val="0"/>
          <w:marBottom w:val="0"/>
          <w:divBdr>
            <w:top w:val="none" w:sz="0" w:space="0" w:color="auto"/>
            <w:left w:val="none" w:sz="0" w:space="0" w:color="auto"/>
            <w:bottom w:val="none" w:sz="0" w:space="0" w:color="auto"/>
            <w:right w:val="none" w:sz="0" w:space="0" w:color="auto"/>
          </w:divBdr>
        </w:div>
        <w:div w:id="1379478429">
          <w:marLeft w:val="0"/>
          <w:marRight w:val="0"/>
          <w:marTop w:val="0"/>
          <w:marBottom w:val="0"/>
          <w:divBdr>
            <w:top w:val="none" w:sz="0" w:space="0" w:color="auto"/>
            <w:left w:val="none" w:sz="0" w:space="0" w:color="auto"/>
            <w:bottom w:val="none" w:sz="0" w:space="0" w:color="auto"/>
            <w:right w:val="none" w:sz="0" w:space="0" w:color="auto"/>
          </w:divBdr>
        </w:div>
        <w:div w:id="1422995123">
          <w:marLeft w:val="0"/>
          <w:marRight w:val="0"/>
          <w:marTop w:val="0"/>
          <w:marBottom w:val="0"/>
          <w:divBdr>
            <w:top w:val="none" w:sz="0" w:space="0" w:color="auto"/>
            <w:left w:val="none" w:sz="0" w:space="0" w:color="auto"/>
            <w:bottom w:val="none" w:sz="0" w:space="0" w:color="auto"/>
            <w:right w:val="none" w:sz="0" w:space="0" w:color="auto"/>
          </w:divBdr>
        </w:div>
        <w:div w:id="1490513335">
          <w:marLeft w:val="0"/>
          <w:marRight w:val="0"/>
          <w:marTop w:val="0"/>
          <w:marBottom w:val="0"/>
          <w:divBdr>
            <w:top w:val="none" w:sz="0" w:space="0" w:color="auto"/>
            <w:left w:val="none" w:sz="0" w:space="0" w:color="auto"/>
            <w:bottom w:val="none" w:sz="0" w:space="0" w:color="auto"/>
            <w:right w:val="none" w:sz="0" w:space="0" w:color="auto"/>
          </w:divBdr>
        </w:div>
        <w:div w:id="1547646777">
          <w:marLeft w:val="0"/>
          <w:marRight w:val="0"/>
          <w:marTop w:val="0"/>
          <w:marBottom w:val="0"/>
          <w:divBdr>
            <w:top w:val="none" w:sz="0" w:space="0" w:color="auto"/>
            <w:left w:val="none" w:sz="0" w:space="0" w:color="auto"/>
            <w:bottom w:val="none" w:sz="0" w:space="0" w:color="auto"/>
            <w:right w:val="none" w:sz="0" w:space="0" w:color="auto"/>
          </w:divBdr>
        </w:div>
        <w:div w:id="1548419679">
          <w:marLeft w:val="0"/>
          <w:marRight w:val="0"/>
          <w:marTop w:val="0"/>
          <w:marBottom w:val="0"/>
          <w:divBdr>
            <w:top w:val="none" w:sz="0" w:space="0" w:color="auto"/>
            <w:left w:val="none" w:sz="0" w:space="0" w:color="auto"/>
            <w:bottom w:val="none" w:sz="0" w:space="0" w:color="auto"/>
            <w:right w:val="none" w:sz="0" w:space="0" w:color="auto"/>
          </w:divBdr>
        </w:div>
        <w:div w:id="1570924120">
          <w:marLeft w:val="0"/>
          <w:marRight w:val="0"/>
          <w:marTop w:val="0"/>
          <w:marBottom w:val="0"/>
          <w:divBdr>
            <w:top w:val="none" w:sz="0" w:space="0" w:color="auto"/>
            <w:left w:val="none" w:sz="0" w:space="0" w:color="auto"/>
            <w:bottom w:val="none" w:sz="0" w:space="0" w:color="auto"/>
            <w:right w:val="none" w:sz="0" w:space="0" w:color="auto"/>
          </w:divBdr>
        </w:div>
        <w:div w:id="1731920473">
          <w:marLeft w:val="0"/>
          <w:marRight w:val="0"/>
          <w:marTop w:val="0"/>
          <w:marBottom w:val="0"/>
          <w:divBdr>
            <w:top w:val="none" w:sz="0" w:space="0" w:color="auto"/>
            <w:left w:val="none" w:sz="0" w:space="0" w:color="auto"/>
            <w:bottom w:val="none" w:sz="0" w:space="0" w:color="auto"/>
            <w:right w:val="none" w:sz="0" w:space="0" w:color="auto"/>
          </w:divBdr>
        </w:div>
        <w:div w:id="1749228365">
          <w:marLeft w:val="0"/>
          <w:marRight w:val="0"/>
          <w:marTop w:val="0"/>
          <w:marBottom w:val="0"/>
          <w:divBdr>
            <w:top w:val="none" w:sz="0" w:space="0" w:color="auto"/>
            <w:left w:val="none" w:sz="0" w:space="0" w:color="auto"/>
            <w:bottom w:val="none" w:sz="0" w:space="0" w:color="auto"/>
            <w:right w:val="none" w:sz="0" w:space="0" w:color="auto"/>
          </w:divBdr>
        </w:div>
        <w:div w:id="1765765912">
          <w:marLeft w:val="0"/>
          <w:marRight w:val="0"/>
          <w:marTop w:val="0"/>
          <w:marBottom w:val="0"/>
          <w:divBdr>
            <w:top w:val="none" w:sz="0" w:space="0" w:color="auto"/>
            <w:left w:val="none" w:sz="0" w:space="0" w:color="auto"/>
            <w:bottom w:val="none" w:sz="0" w:space="0" w:color="auto"/>
            <w:right w:val="none" w:sz="0" w:space="0" w:color="auto"/>
          </w:divBdr>
        </w:div>
        <w:div w:id="1864902586">
          <w:marLeft w:val="0"/>
          <w:marRight w:val="0"/>
          <w:marTop w:val="0"/>
          <w:marBottom w:val="0"/>
          <w:divBdr>
            <w:top w:val="none" w:sz="0" w:space="0" w:color="auto"/>
            <w:left w:val="none" w:sz="0" w:space="0" w:color="auto"/>
            <w:bottom w:val="none" w:sz="0" w:space="0" w:color="auto"/>
            <w:right w:val="none" w:sz="0" w:space="0" w:color="auto"/>
          </w:divBdr>
        </w:div>
        <w:div w:id="1979457880">
          <w:marLeft w:val="0"/>
          <w:marRight w:val="0"/>
          <w:marTop w:val="0"/>
          <w:marBottom w:val="0"/>
          <w:divBdr>
            <w:top w:val="none" w:sz="0" w:space="0" w:color="auto"/>
            <w:left w:val="none" w:sz="0" w:space="0" w:color="auto"/>
            <w:bottom w:val="none" w:sz="0" w:space="0" w:color="auto"/>
            <w:right w:val="none" w:sz="0" w:space="0" w:color="auto"/>
          </w:divBdr>
        </w:div>
        <w:div w:id="2041589075">
          <w:marLeft w:val="0"/>
          <w:marRight w:val="0"/>
          <w:marTop w:val="0"/>
          <w:marBottom w:val="0"/>
          <w:divBdr>
            <w:top w:val="none" w:sz="0" w:space="0" w:color="auto"/>
            <w:left w:val="none" w:sz="0" w:space="0" w:color="auto"/>
            <w:bottom w:val="none" w:sz="0" w:space="0" w:color="auto"/>
            <w:right w:val="none" w:sz="0" w:space="0" w:color="auto"/>
          </w:divBdr>
        </w:div>
        <w:div w:id="2061853517">
          <w:marLeft w:val="0"/>
          <w:marRight w:val="0"/>
          <w:marTop w:val="0"/>
          <w:marBottom w:val="0"/>
          <w:divBdr>
            <w:top w:val="none" w:sz="0" w:space="0" w:color="auto"/>
            <w:left w:val="none" w:sz="0" w:space="0" w:color="auto"/>
            <w:bottom w:val="none" w:sz="0" w:space="0" w:color="auto"/>
            <w:right w:val="none" w:sz="0" w:space="0" w:color="auto"/>
          </w:divBdr>
        </w:div>
        <w:div w:id="2066680913">
          <w:marLeft w:val="0"/>
          <w:marRight w:val="0"/>
          <w:marTop w:val="0"/>
          <w:marBottom w:val="0"/>
          <w:divBdr>
            <w:top w:val="none" w:sz="0" w:space="0" w:color="auto"/>
            <w:left w:val="none" w:sz="0" w:space="0" w:color="auto"/>
            <w:bottom w:val="none" w:sz="0" w:space="0" w:color="auto"/>
            <w:right w:val="none" w:sz="0" w:space="0" w:color="auto"/>
          </w:divBdr>
        </w:div>
        <w:div w:id="2120685248">
          <w:marLeft w:val="0"/>
          <w:marRight w:val="0"/>
          <w:marTop w:val="0"/>
          <w:marBottom w:val="0"/>
          <w:divBdr>
            <w:top w:val="none" w:sz="0" w:space="0" w:color="auto"/>
            <w:left w:val="none" w:sz="0" w:space="0" w:color="auto"/>
            <w:bottom w:val="none" w:sz="0" w:space="0" w:color="auto"/>
            <w:right w:val="none" w:sz="0" w:space="0" w:color="auto"/>
          </w:divBdr>
        </w:div>
        <w:div w:id="2121220460">
          <w:marLeft w:val="0"/>
          <w:marRight w:val="0"/>
          <w:marTop w:val="0"/>
          <w:marBottom w:val="0"/>
          <w:divBdr>
            <w:top w:val="none" w:sz="0" w:space="0" w:color="auto"/>
            <w:left w:val="none" w:sz="0" w:space="0" w:color="auto"/>
            <w:bottom w:val="none" w:sz="0" w:space="0" w:color="auto"/>
            <w:right w:val="none" w:sz="0" w:space="0" w:color="auto"/>
          </w:divBdr>
        </w:div>
      </w:divsChild>
    </w:div>
    <w:div w:id="1041630718">
      <w:bodyDiv w:val="1"/>
      <w:marLeft w:val="0"/>
      <w:marRight w:val="0"/>
      <w:marTop w:val="0"/>
      <w:marBottom w:val="0"/>
      <w:divBdr>
        <w:top w:val="none" w:sz="0" w:space="0" w:color="auto"/>
        <w:left w:val="none" w:sz="0" w:space="0" w:color="auto"/>
        <w:bottom w:val="none" w:sz="0" w:space="0" w:color="auto"/>
        <w:right w:val="none" w:sz="0" w:space="0" w:color="auto"/>
      </w:divBdr>
    </w:div>
    <w:div w:id="1057625681">
      <w:bodyDiv w:val="1"/>
      <w:marLeft w:val="0"/>
      <w:marRight w:val="0"/>
      <w:marTop w:val="0"/>
      <w:marBottom w:val="0"/>
      <w:divBdr>
        <w:top w:val="none" w:sz="0" w:space="0" w:color="auto"/>
        <w:left w:val="none" w:sz="0" w:space="0" w:color="auto"/>
        <w:bottom w:val="none" w:sz="0" w:space="0" w:color="auto"/>
        <w:right w:val="none" w:sz="0" w:space="0" w:color="auto"/>
      </w:divBdr>
    </w:div>
    <w:div w:id="1076056300">
      <w:bodyDiv w:val="1"/>
      <w:marLeft w:val="0"/>
      <w:marRight w:val="0"/>
      <w:marTop w:val="0"/>
      <w:marBottom w:val="0"/>
      <w:divBdr>
        <w:top w:val="none" w:sz="0" w:space="0" w:color="auto"/>
        <w:left w:val="none" w:sz="0" w:space="0" w:color="auto"/>
        <w:bottom w:val="none" w:sz="0" w:space="0" w:color="auto"/>
        <w:right w:val="none" w:sz="0" w:space="0" w:color="auto"/>
      </w:divBdr>
    </w:div>
    <w:div w:id="1378892929">
      <w:bodyDiv w:val="1"/>
      <w:marLeft w:val="0"/>
      <w:marRight w:val="0"/>
      <w:marTop w:val="0"/>
      <w:marBottom w:val="0"/>
      <w:divBdr>
        <w:top w:val="none" w:sz="0" w:space="0" w:color="auto"/>
        <w:left w:val="none" w:sz="0" w:space="0" w:color="auto"/>
        <w:bottom w:val="none" w:sz="0" w:space="0" w:color="auto"/>
        <w:right w:val="none" w:sz="0" w:space="0" w:color="auto"/>
      </w:divBdr>
      <w:divsChild>
        <w:div w:id="861437">
          <w:marLeft w:val="0"/>
          <w:marRight w:val="0"/>
          <w:marTop w:val="0"/>
          <w:marBottom w:val="0"/>
          <w:divBdr>
            <w:top w:val="none" w:sz="0" w:space="0" w:color="auto"/>
            <w:left w:val="none" w:sz="0" w:space="0" w:color="auto"/>
            <w:bottom w:val="none" w:sz="0" w:space="0" w:color="auto"/>
            <w:right w:val="none" w:sz="0" w:space="0" w:color="auto"/>
          </w:divBdr>
        </w:div>
        <w:div w:id="30812412">
          <w:marLeft w:val="0"/>
          <w:marRight w:val="0"/>
          <w:marTop w:val="0"/>
          <w:marBottom w:val="0"/>
          <w:divBdr>
            <w:top w:val="none" w:sz="0" w:space="0" w:color="auto"/>
            <w:left w:val="none" w:sz="0" w:space="0" w:color="auto"/>
            <w:bottom w:val="none" w:sz="0" w:space="0" w:color="auto"/>
            <w:right w:val="none" w:sz="0" w:space="0" w:color="auto"/>
          </w:divBdr>
        </w:div>
        <w:div w:id="109252324">
          <w:marLeft w:val="0"/>
          <w:marRight w:val="0"/>
          <w:marTop w:val="0"/>
          <w:marBottom w:val="0"/>
          <w:divBdr>
            <w:top w:val="none" w:sz="0" w:space="0" w:color="auto"/>
            <w:left w:val="none" w:sz="0" w:space="0" w:color="auto"/>
            <w:bottom w:val="none" w:sz="0" w:space="0" w:color="auto"/>
            <w:right w:val="none" w:sz="0" w:space="0" w:color="auto"/>
          </w:divBdr>
        </w:div>
        <w:div w:id="116722873">
          <w:marLeft w:val="0"/>
          <w:marRight w:val="0"/>
          <w:marTop w:val="0"/>
          <w:marBottom w:val="0"/>
          <w:divBdr>
            <w:top w:val="none" w:sz="0" w:space="0" w:color="auto"/>
            <w:left w:val="none" w:sz="0" w:space="0" w:color="auto"/>
            <w:bottom w:val="none" w:sz="0" w:space="0" w:color="auto"/>
            <w:right w:val="none" w:sz="0" w:space="0" w:color="auto"/>
          </w:divBdr>
        </w:div>
        <w:div w:id="146014337">
          <w:marLeft w:val="0"/>
          <w:marRight w:val="0"/>
          <w:marTop w:val="0"/>
          <w:marBottom w:val="0"/>
          <w:divBdr>
            <w:top w:val="none" w:sz="0" w:space="0" w:color="auto"/>
            <w:left w:val="none" w:sz="0" w:space="0" w:color="auto"/>
            <w:bottom w:val="none" w:sz="0" w:space="0" w:color="auto"/>
            <w:right w:val="none" w:sz="0" w:space="0" w:color="auto"/>
          </w:divBdr>
        </w:div>
        <w:div w:id="182599030">
          <w:marLeft w:val="0"/>
          <w:marRight w:val="0"/>
          <w:marTop w:val="0"/>
          <w:marBottom w:val="0"/>
          <w:divBdr>
            <w:top w:val="none" w:sz="0" w:space="0" w:color="auto"/>
            <w:left w:val="none" w:sz="0" w:space="0" w:color="auto"/>
            <w:bottom w:val="none" w:sz="0" w:space="0" w:color="auto"/>
            <w:right w:val="none" w:sz="0" w:space="0" w:color="auto"/>
          </w:divBdr>
        </w:div>
        <w:div w:id="252278702">
          <w:marLeft w:val="0"/>
          <w:marRight w:val="0"/>
          <w:marTop w:val="0"/>
          <w:marBottom w:val="0"/>
          <w:divBdr>
            <w:top w:val="none" w:sz="0" w:space="0" w:color="auto"/>
            <w:left w:val="none" w:sz="0" w:space="0" w:color="auto"/>
            <w:bottom w:val="none" w:sz="0" w:space="0" w:color="auto"/>
            <w:right w:val="none" w:sz="0" w:space="0" w:color="auto"/>
          </w:divBdr>
        </w:div>
        <w:div w:id="261031227">
          <w:marLeft w:val="0"/>
          <w:marRight w:val="0"/>
          <w:marTop w:val="0"/>
          <w:marBottom w:val="0"/>
          <w:divBdr>
            <w:top w:val="none" w:sz="0" w:space="0" w:color="auto"/>
            <w:left w:val="none" w:sz="0" w:space="0" w:color="auto"/>
            <w:bottom w:val="none" w:sz="0" w:space="0" w:color="auto"/>
            <w:right w:val="none" w:sz="0" w:space="0" w:color="auto"/>
          </w:divBdr>
        </w:div>
        <w:div w:id="282082589">
          <w:marLeft w:val="0"/>
          <w:marRight w:val="0"/>
          <w:marTop w:val="0"/>
          <w:marBottom w:val="0"/>
          <w:divBdr>
            <w:top w:val="none" w:sz="0" w:space="0" w:color="auto"/>
            <w:left w:val="none" w:sz="0" w:space="0" w:color="auto"/>
            <w:bottom w:val="none" w:sz="0" w:space="0" w:color="auto"/>
            <w:right w:val="none" w:sz="0" w:space="0" w:color="auto"/>
          </w:divBdr>
        </w:div>
        <w:div w:id="298417991">
          <w:marLeft w:val="0"/>
          <w:marRight w:val="0"/>
          <w:marTop w:val="0"/>
          <w:marBottom w:val="0"/>
          <w:divBdr>
            <w:top w:val="none" w:sz="0" w:space="0" w:color="auto"/>
            <w:left w:val="none" w:sz="0" w:space="0" w:color="auto"/>
            <w:bottom w:val="none" w:sz="0" w:space="0" w:color="auto"/>
            <w:right w:val="none" w:sz="0" w:space="0" w:color="auto"/>
          </w:divBdr>
        </w:div>
        <w:div w:id="301079254">
          <w:marLeft w:val="0"/>
          <w:marRight w:val="0"/>
          <w:marTop w:val="0"/>
          <w:marBottom w:val="0"/>
          <w:divBdr>
            <w:top w:val="none" w:sz="0" w:space="0" w:color="auto"/>
            <w:left w:val="none" w:sz="0" w:space="0" w:color="auto"/>
            <w:bottom w:val="none" w:sz="0" w:space="0" w:color="auto"/>
            <w:right w:val="none" w:sz="0" w:space="0" w:color="auto"/>
          </w:divBdr>
        </w:div>
        <w:div w:id="395125661">
          <w:marLeft w:val="0"/>
          <w:marRight w:val="0"/>
          <w:marTop w:val="0"/>
          <w:marBottom w:val="0"/>
          <w:divBdr>
            <w:top w:val="none" w:sz="0" w:space="0" w:color="auto"/>
            <w:left w:val="none" w:sz="0" w:space="0" w:color="auto"/>
            <w:bottom w:val="none" w:sz="0" w:space="0" w:color="auto"/>
            <w:right w:val="none" w:sz="0" w:space="0" w:color="auto"/>
          </w:divBdr>
        </w:div>
        <w:div w:id="474572348">
          <w:marLeft w:val="0"/>
          <w:marRight w:val="0"/>
          <w:marTop w:val="0"/>
          <w:marBottom w:val="0"/>
          <w:divBdr>
            <w:top w:val="none" w:sz="0" w:space="0" w:color="auto"/>
            <w:left w:val="none" w:sz="0" w:space="0" w:color="auto"/>
            <w:bottom w:val="none" w:sz="0" w:space="0" w:color="auto"/>
            <w:right w:val="none" w:sz="0" w:space="0" w:color="auto"/>
          </w:divBdr>
        </w:div>
        <w:div w:id="677537764">
          <w:marLeft w:val="0"/>
          <w:marRight w:val="0"/>
          <w:marTop w:val="0"/>
          <w:marBottom w:val="0"/>
          <w:divBdr>
            <w:top w:val="none" w:sz="0" w:space="0" w:color="auto"/>
            <w:left w:val="none" w:sz="0" w:space="0" w:color="auto"/>
            <w:bottom w:val="none" w:sz="0" w:space="0" w:color="auto"/>
            <w:right w:val="none" w:sz="0" w:space="0" w:color="auto"/>
          </w:divBdr>
        </w:div>
        <w:div w:id="722870618">
          <w:marLeft w:val="0"/>
          <w:marRight w:val="0"/>
          <w:marTop w:val="0"/>
          <w:marBottom w:val="0"/>
          <w:divBdr>
            <w:top w:val="none" w:sz="0" w:space="0" w:color="auto"/>
            <w:left w:val="none" w:sz="0" w:space="0" w:color="auto"/>
            <w:bottom w:val="none" w:sz="0" w:space="0" w:color="auto"/>
            <w:right w:val="none" w:sz="0" w:space="0" w:color="auto"/>
          </w:divBdr>
        </w:div>
        <w:div w:id="754666288">
          <w:marLeft w:val="0"/>
          <w:marRight w:val="0"/>
          <w:marTop w:val="0"/>
          <w:marBottom w:val="0"/>
          <w:divBdr>
            <w:top w:val="none" w:sz="0" w:space="0" w:color="auto"/>
            <w:left w:val="none" w:sz="0" w:space="0" w:color="auto"/>
            <w:bottom w:val="none" w:sz="0" w:space="0" w:color="auto"/>
            <w:right w:val="none" w:sz="0" w:space="0" w:color="auto"/>
          </w:divBdr>
        </w:div>
        <w:div w:id="812915554">
          <w:marLeft w:val="0"/>
          <w:marRight w:val="0"/>
          <w:marTop w:val="0"/>
          <w:marBottom w:val="0"/>
          <w:divBdr>
            <w:top w:val="none" w:sz="0" w:space="0" w:color="auto"/>
            <w:left w:val="none" w:sz="0" w:space="0" w:color="auto"/>
            <w:bottom w:val="none" w:sz="0" w:space="0" w:color="auto"/>
            <w:right w:val="none" w:sz="0" w:space="0" w:color="auto"/>
          </w:divBdr>
        </w:div>
        <w:div w:id="850486938">
          <w:marLeft w:val="0"/>
          <w:marRight w:val="0"/>
          <w:marTop w:val="0"/>
          <w:marBottom w:val="0"/>
          <w:divBdr>
            <w:top w:val="none" w:sz="0" w:space="0" w:color="auto"/>
            <w:left w:val="none" w:sz="0" w:space="0" w:color="auto"/>
            <w:bottom w:val="none" w:sz="0" w:space="0" w:color="auto"/>
            <w:right w:val="none" w:sz="0" w:space="0" w:color="auto"/>
          </w:divBdr>
        </w:div>
        <w:div w:id="860166792">
          <w:marLeft w:val="0"/>
          <w:marRight w:val="0"/>
          <w:marTop w:val="0"/>
          <w:marBottom w:val="0"/>
          <w:divBdr>
            <w:top w:val="none" w:sz="0" w:space="0" w:color="auto"/>
            <w:left w:val="none" w:sz="0" w:space="0" w:color="auto"/>
            <w:bottom w:val="none" w:sz="0" w:space="0" w:color="auto"/>
            <w:right w:val="none" w:sz="0" w:space="0" w:color="auto"/>
          </w:divBdr>
        </w:div>
        <w:div w:id="1031569369">
          <w:marLeft w:val="0"/>
          <w:marRight w:val="0"/>
          <w:marTop w:val="0"/>
          <w:marBottom w:val="0"/>
          <w:divBdr>
            <w:top w:val="none" w:sz="0" w:space="0" w:color="auto"/>
            <w:left w:val="none" w:sz="0" w:space="0" w:color="auto"/>
            <w:bottom w:val="none" w:sz="0" w:space="0" w:color="auto"/>
            <w:right w:val="none" w:sz="0" w:space="0" w:color="auto"/>
          </w:divBdr>
        </w:div>
        <w:div w:id="1239166999">
          <w:marLeft w:val="0"/>
          <w:marRight w:val="0"/>
          <w:marTop w:val="0"/>
          <w:marBottom w:val="0"/>
          <w:divBdr>
            <w:top w:val="none" w:sz="0" w:space="0" w:color="auto"/>
            <w:left w:val="none" w:sz="0" w:space="0" w:color="auto"/>
            <w:bottom w:val="none" w:sz="0" w:space="0" w:color="auto"/>
            <w:right w:val="none" w:sz="0" w:space="0" w:color="auto"/>
          </w:divBdr>
        </w:div>
        <w:div w:id="1280910836">
          <w:marLeft w:val="0"/>
          <w:marRight w:val="0"/>
          <w:marTop w:val="0"/>
          <w:marBottom w:val="0"/>
          <w:divBdr>
            <w:top w:val="none" w:sz="0" w:space="0" w:color="auto"/>
            <w:left w:val="none" w:sz="0" w:space="0" w:color="auto"/>
            <w:bottom w:val="none" w:sz="0" w:space="0" w:color="auto"/>
            <w:right w:val="none" w:sz="0" w:space="0" w:color="auto"/>
          </w:divBdr>
        </w:div>
        <w:div w:id="1338731271">
          <w:marLeft w:val="0"/>
          <w:marRight w:val="0"/>
          <w:marTop w:val="0"/>
          <w:marBottom w:val="0"/>
          <w:divBdr>
            <w:top w:val="none" w:sz="0" w:space="0" w:color="auto"/>
            <w:left w:val="none" w:sz="0" w:space="0" w:color="auto"/>
            <w:bottom w:val="none" w:sz="0" w:space="0" w:color="auto"/>
            <w:right w:val="none" w:sz="0" w:space="0" w:color="auto"/>
          </w:divBdr>
        </w:div>
        <w:div w:id="1386290981">
          <w:marLeft w:val="0"/>
          <w:marRight w:val="0"/>
          <w:marTop w:val="0"/>
          <w:marBottom w:val="0"/>
          <w:divBdr>
            <w:top w:val="none" w:sz="0" w:space="0" w:color="auto"/>
            <w:left w:val="none" w:sz="0" w:space="0" w:color="auto"/>
            <w:bottom w:val="none" w:sz="0" w:space="0" w:color="auto"/>
            <w:right w:val="none" w:sz="0" w:space="0" w:color="auto"/>
          </w:divBdr>
        </w:div>
        <w:div w:id="1394814452">
          <w:marLeft w:val="0"/>
          <w:marRight w:val="0"/>
          <w:marTop w:val="0"/>
          <w:marBottom w:val="0"/>
          <w:divBdr>
            <w:top w:val="none" w:sz="0" w:space="0" w:color="auto"/>
            <w:left w:val="none" w:sz="0" w:space="0" w:color="auto"/>
            <w:bottom w:val="none" w:sz="0" w:space="0" w:color="auto"/>
            <w:right w:val="none" w:sz="0" w:space="0" w:color="auto"/>
          </w:divBdr>
        </w:div>
        <w:div w:id="1410229863">
          <w:marLeft w:val="0"/>
          <w:marRight w:val="0"/>
          <w:marTop w:val="0"/>
          <w:marBottom w:val="0"/>
          <w:divBdr>
            <w:top w:val="none" w:sz="0" w:space="0" w:color="auto"/>
            <w:left w:val="none" w:sz="0" w:space="0" w:color="auto"/>
            <w:bottom w:val="none" w:sz="0" w:space="0" w:color="auto"/>
            <w:right w:val="none" w:sz="0" w:space="0" w:color="auto"/>
          </w:divBdr>
        </w:div>
        <w:div w:id="1418865238">
          <w:marLeft w:val="0"/>
          <w:marRight w:val="0"/>
          <w:marTop w:val="0"/>
          <w:marBottom w:val="0"/>
          <w:divBdr>
            <w:top w:val="none" w:sz="0" w:space="0" w:color="auto"/>
            <w:left w:val="none" w:sz="0" w:space="0" w:color="auto"/>
            <w:bottom w:val="none" w:sz="0" w:space="0" w:color="auto"/>
            <w:right w:val="none" w:sz="0" w:space="0" w:color="auto"/>
          </w:divBdr>
        </w:div>
        <w:div w:id="1470905529">
          <w:marLeft w:val="0"/>
          <w:marRight w:val="0"/>
          <w:marTop w:val="0"/>
          <w:marBottom w:val="0"/>
          <w:divBdr>
            <w:top w:val="none" w:sz="0" w:space="0" w:color="auto"/>
            <w:left w:val="none" w:sz="0" w:space="0" w:color="auto"/>
            <w:bottom w:val="none" w:sz="0" w:space="0" w:color="auto"/>
            <w:right w:val="none" w:sz="0" w:space="0" w:color="auto"/>
          </w:divBdr>
        </w:div>
        <w:div w:id="1521818058">
          <w:marLeft w:val="0"/>
          <w:marRight w:val="0"/>
          <w:marTop w:val="0"/>
          <w:marBottom w:val="0"/>
          <w:divBdr>
            <w:top w:val="none" w:sz="0" w:space="0" w:color="auto"/>
            <w:left w:val="none" w:sz="0" w:space="0" w:color="auto"/>
            <w:bottom w:val="none" w:sz="0" w:space="0" w:color="auto"/>
            <w:right w:val="none" w:sz="0" w:space="0" w:color="auto"/>
          </w:divBdr>
        </w:div>
        <w:div w:id="1523857500">
          <w:marLeft w:val="0"/>
          <w:marRight w:val="0"/>
          <w:marTop w:val="0"/>
          <w:marBottom w:val="0"/>
          <w:divBdr>
            <w:top w:val="none" w:sz="0" w:space="0" w:color="auto"/>
            <w:left w:val="none" w:sz="0" w:space="0" w:color="auto"/>
            <w:bottom w:val="none" w:sz="0" w:space="0" w:color="auto"/>
            <w:right w:val="none" w:sz="0" w:space="0" w:color="auto"/>
          </w:divBdr>
        </w:div>
        <w:div w:id="1610812756">
          <w:marLeft w:val="0"/>
          <w:marRight w:val="0"/>
          <w:marTop w:val="0"/>
          <w:marBottom w:val="0"/>
          <w:divBdr>
            <w:top w:val="none" w:sz="0" w:space="0" w:color="auto"/>
            <w:left w:val="none" w:sz="0" w:space="0" w:color="auto"/>
            <w:bottom w:val="none" w:sz="0" w:space="0" w:color="auto"/>
            <w:right w:val="none" w:sz="0" w:space="0" w:color="auto"/>
          </w:divBdr>
        </w:div>
        <w:div w:id="1624994091">
          <w:marLeft w:val="0"/>
          <w:marRight w:val="0"/>
          <w:marTop w:val="0"/>
          <w:marBottom w:val="0"/>
          <w:divBdr>
            <w:top w:val="none" w:sz="0" w:space="0" w:color="auto"/>
            <w:left w:val="none" w:sz="0" w:space="0" w:color="auto"/>
            <w:bottom w:val="none" w:sz="0" w:space="0" w:color="auto"/>
            <w:right w:val="none" w:sz="0" w:space="0" w:color="auto"/>
          </w:divBdr>
        </w:div>
        <w:div w:id="1691175091">
          <w:marLeft w:val="0"/>
          <w:marRight w:val="0"/>
          <w:marTop w:val="0"/>
          <w:marBottom w:val="0"/>
          <w:divBdr>
            <w:top w:val="none" w:sz="0" w:space="0" w:color="auto"/>
            <w:left w:val="none" w:sz="0" w:space="0" w:color="auto"/>
            <w:bottom w:val="none" w:sz="0" w:space="0" w:color="auto"/>
            <w:right w:val="none" w:sz="0" w:space="0" w:color="auto"/>
          </w:divBdr>
        </w:div>
        <w:div w:id="1702169717">
          <w:marLeft w:val="0"/>
          <w:marRight w:val="0"/>
          <w:marTop w:val="0"/>
          <w:marBottom w:val="0"/>
          <w:divBdr>
            <w:top w:val="none" w:sz="0" w:space="0" w:color="auto"/>
            <w:left w:val="none" w:sz="0" w:space="0" w:color="auto"/>
            <w:bottom w:val="none" w:sz="0" w:space="0" w:color="auto"/>
            <w:right w:val="none" w:sz="0" w:space="0" w:color="auto"/>
          </w:divBdr>
        </w:div>
        <w:div w:id="1889875292">
          <w:marLeft w:val="0"/>
          <w:marRight w:val="0"/>
          <w:marTop w:val="0"/>
          <w:marBottom w:val="0"/>
          <w:divBdr>
            <w:top w:val="none" w:sz="0" w:space="0" w:color="auto"/>
            <w:left w:val="none" w:sz="0" w:space="0" w:color="auto"/>
            <w:bottom w:val="none" w:sz="0" w:space="0" w:color="auto"/>
            <w:right w:val="none" w:sz="0" w:space="0" w:color="auto"/>
          </w:divBdr>
        </w:div>
        <w:div w:id="1900021453">
          <w:marLeft w:val="0"/>
          <w:marRight w:val="0"/>
          <w:marTop w:val="0"/>
          <w:marBottom w:val="0"/>
          <w:divBdr>
            <w:top w:val="none" w:sz="0" w:space="0" w:color="auto"/>
            <w:left w:val="none" w:sz="0" w:space="0" w:color="auto"/>
            <w:bottom w:val="none" w:sz="0" w:space="0" w:color="auto"/>
            <w:right w:val="none" w:sz="0" w:space="0" w:color="auto"/>
          </w:divBdr>
        </w:div>
        <w:div w:id="1971521256">
          <w:marLeft w:val="0"/>
          <w:marRight w:val="0"/>
          <w:marTop w:val="0"/>
          <w:marBottom w:val="0"/>
          <w:divBdr>
            <w:top w:val="none" w:sz="0" w:space="0" w:color="auto"/>
            <w:left w:val="none" w:sz="0" w:space="0" w:color="auto"/>
            <w:bottom w:val="none" w:sz="0" w:space="0" w:color="auto"/>
            <w:right w:val="none" w:sz="0" w:space="0" w:color="auto"/>
          </w:divBdr>
        </w:div>
        <w:div w:id="1988824494">
          <w:marLeft w:val="0"/>
          <w:marRight w:val="0"/>
          <w:marTop w:val="0"/>
          <w:marBottom w:val="0"/>
          <w:divBdr>
            <w:top w:val="none" w:sz="0" w:space="0" w:color="auto"/>
            <w:left w:val="none" w:sz="0" w:space="0" w:color="auto"/>
            <w:bottom w:val="none" w:sz="0" w:space="0" w:color="auto"/>
            <w:right w:val="none" w:sz="0" w:space="0" w:color="auto"/>
          </w:divBdr>
        </w:div>
        <w:div w:id="1996177585">
          <w:marLeft w:val="0"/>
          <w:marRight w:val="0"/>
          <w:marTop w:val="0"/>
          <w:marBottom w:val="0"/>
          <w:divBdr>
            <w:top w:val="none" w:sz="0" w:space="0" w:color="auto"/>
            <w:left w:val="none" w:sz="0" w:space="0" w:color="auto"/>
            <w:bottom w:val="none" w:sz="0" w:space="0" w:color="auto"/>
            <w:right w:val="none" w:sz="0" w:space="0" w:color="auto"/>
          </w:divBdr>
        </w:div>
      </w:divsChild>
    </w:div>
    <w:div w:id="1448432902">
      <w:bodyDiv w:val="1"/>
      <w:marLeft w:val="0"/>
      <w:marRight w:val="0"/>
      <w:marTop w:val="0"/>
      <w:marBottom w:val="0"/>
      <w:divBdr>
        <w:top w:val="none" w:sz="0" w:space="0" w:color="auto"/>
        <w:left w:val="none" w:sz="0" w:space="0" w:color="auto"/>
        <w:bottom w:val="none" w:sz="0" w:space="0" w:color="auto"/>
        <w:right w:val="none" w:sz="0" w:space="0" w:color="auto"/>
      </w:divBdr>
    </w:div>
    <w:div w:id="1683698771">
      <w:bodyDiv w:val="1"/>
      <w:marLeft w:val="0"/>
      <w:marRight w:val="0"/>
      <w:marTop w:val="0"/>
      <w:marBottom w:val="0"/>
      <w:divBdr>
        <w:top w:val="none" w:sz="0" w:space="0" w:color="auto"/>
        <w:left w:val="none" w:sz="0" w:space="0" w:color="auto"/>
        <w:bottom w:val="none" w:sz="0" w:space="0" w:color="auto"/>
        <w:right w:val="none" w:sz="0" w:space="0" w:color="auto"/>
      </w:divBdr>
    </w:div>
    <w:div w:id="1762794063">
      <w:bodyDiv w:val="1"/>
      <w:marLeft w:val="0"/>
      <w:marRight w:val="0"/>
      <w:marTop w:val="0"/>
      <w:marBottom w:val="0"/>
      <w:divBdr>
        <w:top w:val="none" w:sz="0" w:space="0" w:color="auto"/>
        <w:left w:val="none" w:sz="0" w:space="0" w:color="auto"/>
        <w:bottom w:val="none" w:sz="0" w:space="0" w:color="auto"/>
        <w:right w:val="none" w:sz="0" w:space="0" w:color="auto"/>
      </w:divBdr>
    </w:div>
    <w:div w:id="1780296851">
      <w:bodyDiv w:val="1"/>
      <w:marLeft w:val="0"/>
      <w:marRight w:val="0"/>
      <w:marTop w:val="0"/>
      <w:marBottom w:val="0"/>
      <w:divBdr>
        <w:top w:val="none" w:sz="0" w:space="0" w:color="auto"/>
        <w:left w:val="none" w:sz="0" w:space="0" w:color="auto"/>
        <w:bottom w:val="none" w:sz="0" w:space="0" w:color="auto"/>
        <w:right w:val="none" w:sz="0" w:space="0" w:color="auto"/>
      </w:divBdr>
    </w:div>
    <w:div w:id="1890065005">
      <w:bodyDiv w:val="1"/>
      <w:marLeft w:val="0"/>
      <w:marRight w:val="0"/>
      <w:marTop w:val="0"/>
      <w:marBottom w:val="0"/>
      <w:divBdr>
        <w:top w:val="none" w:sz="0" w:space="0" w:color="auto"/>
        <w:left w:val="none" w:sz="0" w:space="0" w:color="auto"/>
        <w:bottom w:val="none" w:sz="0" w:space="0" w:color="auto"/>
        <w:right w:val="none" w:sz="0" w:space="0" w:color="auto"/>
      </w:divBdr>
      <w:divsChild>
        <w:div w:id="35276574">
          <w:marLeft w:val="0"/>
          <w:marRight w:val="0"/>
          <w:marTop w:val="0"/>
          <w:marBottom w:val="0"/>
          <w:divBdr>
            <w:top w:val="none" w:sz="0" w:space="0" w:color="auto"/>
            <w:left w:val="none" w:sz="0" w:space="0" w:color="auto"/>
            <w:bottom w:val="none" w:sz="0" w:space="0" w:color="auto"/>
            <w:right w:val="none" w:sz="0" w:space="0" w:color="auto"/>
          </w:divBdr>
        </w:div>
        <w:div w:id="134688015">
          <w:marLeft w:val="0"/>
          <w:marRight w:val="0"/>
          <w:marTop w:val="0"/>
          <w:marBottom w:val="0"/>
          <w:divBdr>
            <w:top w:val="none" w:sz="0" w:space="0" w:color="auto"/>
            <w:left w:val="none" w:sz="0" w:space="0" w:color="auto"/>
            <w:bottom w:val="none" w:sz="0" w:space="0" w:color="auto"/>
            <w:right w:val="none" w:sz="0" w:space="0" w:color="auto"/>
          </w:divBdr>
        </w:div>
        <w:div w:id="155000835">
          <w:marLeft w:val="0"/>
          <w:marRight w:val="0"/>
          <w:marTop w:val="0"/>
          <w:marBottom w:val="0"/>
          <w:divBdr>
            <w:top w:val="none" w:sz="0" w:space="0" w:color="auto"/>
            <w:left w:val="none" w:sz="0" w:space="0" w:color="auto"/>
            <w:bottom w:val="none" w:sz="0" w:space="0" w:color="auto"/>
            <w:right w:val="none" w:sz="0" w:space="0" w:color="auto"/>
          </w:divBdr>
        </w:div>
        <w:div w:id="216820442">
          <w:marLeft w:val="0"/>
          <w:marRight w:val="0"/>
          <w:marTop w:val="0"/>
          <w:marBottom w:val="0"/>
          <w:divBdr>
            <w:top w:val="none" w:sz="0" w:space="0" w:color="auto"/>
            <w:left w:val="none" w:sz="0" w:space="0" w:color="auto"/>
            <w:bottom w:val="none" w:sz="0" w:space="0" w:color="auto"/>
            <w:right w:val="none" w:sz="0" w:space="0" w:color="auto"/>
          </w:divBdr>
        </w:div>
        <w:div w:id="235019722">
          <w:marLeft w:val="0"/>
          <w:marRight w:val="0"/>
          <w:marTop w:val="0"/>
          <w:marBottom w:val="0"/>
          <w:divBdr>
            <w:top w:val="none" w:sz="0" w:space="0" w:color="auto"/>
            <w:left w:val="none" w:sz="0" w:space="0" w:color="auto"/>
            <w:bottom w:val="none" w:sz="0" w:space="0" w:color="auto"/>
            <w:right w:val="none" w:sz="0" w:space="0" w:color="auto"/>
          </w:divBdr>
        </w:div>
        <w:div w:id="265119677">
          <w:marLeft w:val="0"/>
          <w:marRight w:val="0"/>
          <w:marTop w:val="0"/>
          <w:marBottom w:val="0"/>
          <w:divBdr>
            <w:top w:val="none" w:sz="0" w:space="0" w:color="auto"/>
            <w:left w:val="none" w:sz="0" w:space="0" w:color="auto"/>
            <w:bottom w:val="none" w:sz="0" w:space="0" w:color="auto"/>
            <w:right w:val="none" w:sz="0" w:space="0" w:color="auto"/>
          </w:divBdr>
        </w:div>
        <w:div w:id="299195050">
          <w:marLeft w:val="0"/>
          <w:marRight w:val="0"/>
          <w:marTop w:val="0"/>
          <w:marBottom w:val="0"/>
          <w:divBdr>
            <w:top w:val="none" w:sz="0" w:space="0" w:color="auto"/>
            <w:left w:val="none" w:sz="0" w:space="0" w:color="auto"/>
            <w:bottom w:val="none" w:sz="0" w:space="0" w:color="auto"/>
            <w:right w:val="none" w:sz="0" w:space="0" w:color="auto"/>
          </w:divBdr>
        </w:div>
        <w:div w:id="381951052">
          <w:marLeft w:val="0"/>
          <w:marRight w:val="0"/>
          <w:marTop w:val="0"/>
          <w:marBottom w:val="0"/>
          <w:divBdr>
            <w:top w:val="none" w:sz="0" w:space="0" w:color="auto"/>
            <w:left w:val="none" w:sz="0" w:space="0" w:color="auto"/>
            <w:bottom w:val="none" w:sz="0" w:space="0" w:color="auto"/>
            <w:right w:val="none" w:sz="0" w:space="0" w:color="auto"/>
          </w:divBdr>
        </w:div>
        <w:div w:id="480196426">
          <w:marLeft w:val="0"/>
          <w:marRight w:val="0"/>
          <w:marTop w:val="0"/>
          <w:marBottom w:val="0"/>
          <w:divBdr>
            <w:top w:val="none" w:sz="0" w:space="0" w:color="auto"/>
            <w:left w:val="none" w:sz="0" w:space="0" w:color="auto"/>
            <w:bottom w:val="none" w:sz="0" w:space="0" w:color="auto"/>
            <w:right w:val="none" w:sz="0" w:space="0" w:color="auto"/>
          </w:divBdr>
        </w:div>
        <w:div w:id="508377617">
          <w:marLeft w:val="0"/>
          <w:marRight w:val="0"/>
          <w:marTop w:val="0"/>
          <w:marBottom w:val="0"/>
          <w:divBdr>
            <w:top w:val="none" w:sz="0" w:space="0" w:color="auto"/>
            <w:left w:val="none" w:sz="0" w:space="0" w:color="auto"/>
            <w:bottom w:val="none" w:sz="0" w:space="0" w:color="auto"/>
            <w:right w:val="none" w:sz="0" w:space="0" w:color="auto"/>
          </w:divBdr>
        </w:div>
        <w:div w:id="521869347">
          <w:marLeft w:val="0"/>
          <w:marRight w:val="0"/>
          <w:marTop w:val="0"/>
          <w:marBottom w:val="0"/>
          <w:divBdr>
            <w:top w:val="none" w:sz="0" w:space="0" w:color="auto"/>
            <w:left w:val="none" w:sz="0" w:space="0" w:color="auto"/>
            <w:bottom w:val="none" w:sz="0" w:space="0" w:color="auto"/>
            <w:right w:val="none" w:sz="0" w:space="0" w:color="auto"/>
          </w:divBdr>
        </w:div>
        <w:div w:id="552697644">
          <w:marLeft w:val="0"/>
          <w:marRight w:val="0"/>
          <w:marTop w:val="0"/>
          <w:marBottom w:val="0"/>
          <w:divBdr>
            <w:top w:val="none" w:sz="0" w:space="0" w:color="auto"/>
            <w:left w:val="none" w:sz="0" w:space="0" w:color="auto"/>
            <w:bottom w:val="none" w:sz="0" w:space="0" w:color="auto"/>
            <w:right w:val="none" w:sz="0" w:space="0" w:color="auto"/>
          </w:divBdr>
        </w:div>
        <w:div w:id="561595689">
          <w:marLeft w:val="0"/>
          <w:marRight w:val="0"/>
          <w:marTop w:val="0"/>
          <w:marBottom w:val="0"/>
          <w:divBdr>
            <w:top w:val="none" w:sz="0" w:space="0" w:color="auto"/>
            <w:left w:val="none" w:sz="0" w:space="0" w:color="auto"/>
            <w:bottom w:val="none" w:sz="0" w:space="0" w:color="auto"/>
            <w:right w:val="none" w:sz="0" w:space="0" w:color="auto"/>
          </w:divBdr>
        </w:div>
        <w:div w:id="576869298">
          <w:marLeft w:val="0"/>
          <w:marRight w:val="0"/>
          <w:marTop w:val="0"/>
          <w:marBottom w:val="0"/>
          <w:divBdr>
            <w:top w:val="none" w:sz="0" w:space="0" w:color="auto"/>
            <w:left w:val="none" w:sz="0" w:space="0" w:color="auto"/>
            <w:bottom w:val="none" w:sz="0" w:space="0" w:color="auto"/>
            <w:right w:val="none" w:sz="0" w:space="0" w:color="auto"/>
          </w:divBdr>
        </w:div>
        <w:div w:id="642778927">
          <w:marLeft w:val="0"/>
          <w:marRight w:val="0"/>
          <w:marTop w:val="0"/>
          <w:marBottom w:val="0"/>
          <w:divBdr>
            <w:top w:val="none" w:sz="0" w:space="0" w:color="auto"/>
            <w:left w:val="none" w:sz="0" w:space="0" w:color="auto"/>
            <w:bottom w:val="none" w:sz="0" w:space="0" w:color="auto"/>
            <w:right w:val="none" w:sz="0" w:space="0" w:color="auto"/>
          </w:divBdr>
        </w:div>
        <w:div w:id="722561555">
          <w:marLeft w:val="0"/>
          <w:marRight w:val="0"/>
          <w:marTop w:val="0"/>
          <w:marBottom w:val="0"/>
          <w:divBdr>
            <w:top w:val="none" w:sz="0" w:space="0" w:color="auto"/>
            <w:left w:val="none" w:sz="0" w:space="0" w:color="auto"/>
            <w:bottom w:val="none" w:sz="0" w:space="0" w:color="auto"/>
            <w:right w:val="none" w:sz="0" w:space="0" w:color="auto"/>
          </w:divBdr>
        </w:div>
        <w:div w:id="944113504">
          <w:marLeft w:val="0"/>
          <w:marRight w:val="0"/>
          <w:marTop w:val="0"/>
          <w:marBottom w:val="0"/>
          <w:divBdr>
            <w:top w:val="none" w:sz="0" w:space="0" w:color="auto"/>
            <w:left w:val="none" w:sz="0" w:space="0" w:color="auto"/>
            <w:bottom w:val="none" w:sz="0" w:space="0" w:color="auto"/>
            <w:right w:val="none" w:sz="0" w:space="0" w:color="auto"/>
          </w:divBdr>
        </w:div>
        <w:div w:id="1035883777">
          <w:marLeft w:val="0"/>
          <w:marRight w:val="0"/>
          <w:marTop w:val="0"/>
          <w:marBottom w:val="0"/>
          <w:divBdr>
            <w:top w:val="none" w:sz="0" w:space="0" w:color="auto"/>
            <w:left w:val="none" w:sz="0" w:space="0" w:color="auto"/>
            <w:bottom w:val="none" w:sz="0" w:space="0" w:color="auto"/>
            <w:right w:val="none" w:sz="0" w:space="0" w:color="auto"/>
          </w:divBdr>
        </w:div>
        <w:div w:id="1166825395">
          <w:marLeft w:val="0"/>
          <w:marRight w:val="0"/>
          <w:marTop w:val="0"/>
          <w:marBottom w:val="0"/>
          <w:divBdr>
            <w:top w:val="none" w:sz="0" w:space="0" w:color="auto"/>
            <w:left w:val="none" w:sz="0" w:space="0" w:color="auto"/>
            <w:bottom w:val="none" w:sz="0" w:space="0" w:color="auto"/>
            <w:right w:val="none" w:sz="0" w:space="0" w:color="auto"/>
          </w:divBdr>
        </w:div>
        <w:div w:id="1229028098">
          <w:marLeft w:val="0"/>
          <w:marRight w:val="0"/>
          <w:marTop w:val="0"/>
          <w:marBottom w:val="0"/>
          <w:divBdr>
            <w:top w:val="none" w:sz="0" w:space="0" w:color="auto"/>
            <w:left w:val="none" w:sz="0" w:space="0" w:color="auto"/>
            <w:bottom w:val="none" w:sz="0" w:space="0" w:color="auto"/>
            <w:right w:val="none" w:sz="0" w:space="0" w:color="auto"/>
          </w:divBdr>
        </w:div>
        <w:div w:id="1241915331">
          <w:marLeft w:val="0"/>
          <w:marRight w:val="0"/>
          <w:marTop w:val="0"/>
          <w:marBottom w:val="0"/>
          <w:divBdr>
            <w:top w:val="none" w:sz="0" w:space="0" w:color="auto"/>
            <w:left w:val="none" w:sz="0" w:space="0" w:color="auto"/>
            <w:bottom w:val="none" w:sz="0" w:space="0" w:color="auto"/>
            <w:right w:val="none" w:sz="0" w:space="0" w:color="auto"/>
          </w:divBdr>
        </w:div>
        <w:div w:id="1376194895">
          <w:marLeft w:val="0"/>
          <w:marRight w:val="0"/>
          <w:marTop w:val="0"/>
          <w:marBottom w:val="0"/>
          <w:divBdr>
            <w:top w:val="none" w:sz="0" w:space="0" w:color="auto"/>
            <w:left w:val="none" w:sz="0" w:space="0" w:color="auto"/>
            <w:bottom w:val="none" w:sz="0" w:space="0" w:color="auto"/>
            <w:right w:val="none" w:sz="0" w:space="0" w:color="auto"/>
          </w:divBdr>
        </w:div>
        <w:div w:id="1389762025">
          <w:marLeft w:val="0"/>
          <w:marRight w:val="0"/>
          <w:marTop w:val="0"/>
          <w:marBottom w:val="0"/>
          <w:divBdr>
            <w:top w:val="none" w:sz="0" w:space="0" w:color="auto"/>
            <w:left w:val="none" w:sz="0" w:space="0" w:color="auto"/>
            <w:bottom w:val="none" w:sz="0" w:space="0" w:color="auto"/>
            <w:right w:val="none" w:sz="0" w:space="0" w:color="auto"/>
          </w:divBdr>
        </w:div>
        <w:div w:id="1456093800">
          <w:marLeft w:val="0"/>
          <w:marRight w:val="0"/>
          <w:marTop w:val="0"/>
          <w:marBottom w:val="0"/>
          <w:divBdr>
            <w:top w:val="none" w:sz="0" w:space="0" w:color="auto"/>
            <w:left w:val="none" w:sz="0" w:space="0" w:color="auto"/>
            <w:bottom w:val="none" w:sz="0" w:space="0" w:color="auto"/>
            <w:right w:val="none" w:sz="0" w:space="0" w:color="auto"/>
          </w:divBdr>
        </w:div>
        <w:div w:id="1487624455">
          <w:marLeft w:val="0"/>
          <w:marRight w:val="0"/>
          <w:marTop w:val="0"/>
          <w:marBottom w:val="0"/>
          <w:divBdr>
            <w:top w:val="none" w:sz="0" w:space="0" w:color="auto"/>
            <w:left w:val="none" w:sz="0" w:space="0" w:color="auto"/>
            <w:bottom w:val="none" w:sz="0" w:space="0" w:color="auto"/>
            <w:right w:val="none" w:sz="0" w:space="0" w:color="auto"/>
          </w:divBdr>
        </w:div>
        <w:div w:id="1494293556">
          <w:marLeft w:val="0"/>
          <w:marRight w:val="0"/>
          <w:marTop w:val="0"/>
          <w:marBottom w:val="0"/>
          <w:divBdr>
            <w:top w:val="none" w:sz="0" w:space="0" w:color="auto"/>
            <w:left w:val="none" w:sz="0" w:space="0" w:color="auto"/>
            <w:bottom w:val="none" w:sz="0" w:space="0" w:color="auto"/>
            <w:right w:val="none" w:sz="0" w:space="0" w:color="auto"/>
          </w:divBdr>
        </w:div>
        <w:div w:id="1590192284">
          <w:marLeft w:val="0"/>
          <w:marRight w:val="0"/>
          <w:marTop w:val="0"/>
          <w:marBottom w:val="0"/>
          <w:divBdr>
            <w:top w:val="none" w:sz="0" w:space="0" w:color="auto"/>
            <w:left w:val="none" w:sz="0" w:space="0" w:color="auto"/>
            <w:bottom w:val="none" w:sz="0" w:space="0" w:color="auto"/>
            <w:right w:val="none" w:sz="0" w:space="0" w:color="auto"/>
          </w:divBdr>
        </w:div>
        <w:div w:id="1614556454">
          <w:marLeft w:val="0"/>
          <w:marRight w:val="0"/>
          <w:marTop w:val="0"/>
          <w:marBottom w:val="0"/>
          <w:divBdr>
            <w:top w:val="none" w:sz="0" w:space="0" w:color="auto"/>
            <w:left w:val="none" w:sz="0" w:space="0" w:color="auto"/>
            <w:bottom w:val="none" w:sz="0" w:space="0" w:color="auto"/>
            <w:right w:val="none" w:sz="0" w:space="0" w:color="auto"/>
          </w:divBdr>
        </w:div>
        <w:div w:id="1621768095">
          <w:marLeft w:val="0"/>
          <w:marRight w:val="0"/>
          <w:marTop w:val="0"/>
          <w:marBottom w:val="0"/>
          <w:divBdr>
            <w:top w:val="none" w:sz="0" w:space="0" w:color="auto"/>
            <w:left w:val="none" w:sz="0" w:space="0" w:color="auto"/>
            <w:bottom w:val="none" w:sz="0" w:space="0" w:color="auto"/>
            <w:right w:val="none" w:sz="0" w:space="0" w:color="auto"/>
          </w:divBdr>
        </w:div>
        <w:div w:id="1626616547">
          <w:marLeft w:val="0"/>
          <w:marRight w:val="0"/>
          <w:marTop w:val="0"/>
          <w:marBottom w:val="0"/>
          <w:divBdr>
            <w:top w:val="none" w:sz="0" w:space="0" w:color="auto"/>
            <w:left w:val="none" w:sz="0" w:space="0" w:color="auto"/>
            <w:bottom w:val="none" w:sz="0" w:space="0" w:color="auto"/>
            <w:right w:val="none" w:sz="0" w:space="0" w:color="auto"/>
          </w:divBdr>
        </w:div>
        <w:div w:id="1708949339">
          <w:marLeft w:val="0"/>
          <w:marRight w:val="0"/>
          <w:marTop w:val="0"/>
          <w:marBottom w:val="0"/>
          <w:divBdr>
            <w:top w:val="none" w:sz="0" w:space="0" w:color="auto"/>
            <w:left w:val="none" w:sz="0" w:space="0" w:color="auto"/>
            <w:bottom w:val="none" w:sz="0" w:space="0" w:color="auto"/>
            <w:right w:val="none" w:sz="0" w:space="0" w:color="auto"/>
          </w:divBdr>
        </w:div>
        <w:div w:id="1747877866">
          <w:marLeft w:val="0"/>
          <w:marRight w:val="0"/>
          <w:marTop w:val="0"/>
          <w:marBottom w:val="0"/>
          <w:divBdr>
            <w:top w:val="none" w:sz="0" w:space="0" w:color="auto"/>
            <w:left w:val="none" w:sz="0" w:space="0" w:color="auto"/>
            <w:bottom w:val="none" w:sz="0" w:space="0" w:color="auto"/>
            <w:right w:val="none" w:sz="0" w:space="0" w:color="auto"/>
          </w:divBdr>
        </w:div>
        <w:div w:id="1908150544">
          <w:marLeft w:val="0"/>
          <w:marRight w:val="0"/>
          <w:marTop w:val="0"/>
          <w:marBottom w:val="0"/>
          <w:divBdr>
            <w:top w:val="none" w:sz="0" w:space="0" w:color="auto"/>
            <w:left w:val="none" w:sz="0" w:space="0" w:color="auto"/>
            <w:bottom w:val="none" w:sz="0" w:space="0" w:color="auto"/>
            <w:right w:val="none" w:sz="0" w:space="0" w:color="auto"/>
          </w:divBdr>
        </w:div>
        <w:div w:id="1923486233">
          <w:marLeft w:val="0"/>
          <w:marRight w:val="0"/>
          <w:marTop w:val="0"/>
          <w:marBottom w:val="0"/>
          <w:divBdr>
            <w:top w:val="none" w:sz="0" w:space="0" w:color="auto"/>
            <w:left w:val="none" w:sz="0" w:space="0" w:color="auto"/>
            <w:bottom w:val="none" w:sz="0" w:space="0" w:color="auto"/>
            <w:right w:val="none" w:sz="0" w:space="0" w:color="auto"/>
          </w:divBdr>
        </w:div>
        <w:div w:id="1990671570">
          <w:marLeft w:val="0"/>
          <w:marRight w:val="0"/>
          <w:marTop w:val="0"/>
          <w:marBottom w:val="0"/>
          <w:divBdr>
            <w:top w:val="none" w:sz="0" w:space="0" w:color="auto"/>
            <w:left w:val="none" w:sz="0" w:space="0" w:color="auto"/>
            <w:bottom w:val="none" w:sz="0" w:space="0" w:color="auto"/>
            <w:right w:val="none" w:sz="0" w:space="0" w:color="auto"/>
          </w:divBdr>
        </w:div>
        <w:div w:id="2048602095">
          <w:marLeft w:val="0"/>
          <w:marRight w:val="0"/>
          <w:marTop w:val="0"/>
          <w:marBottom w:val="0"/>
          <w:divBdr>
            <w:top w:val="none" w:sz="0" w:space="0" w:color="auto"/>
            <w:left w:val="none" w:sz="0" w:space="0" w:color="auto"/>
            <w:bottom w:val="none" w:sz="0" w:space="0" w:color="auto"/>
            <w:right w:val="none" w:sz="0" w:space="0" w:color="auto"/>
          </w:divBdr>
        </w:div>
        <w:div w:id="2055346149">
          <w:marLeft w:val="0"/>
          <w:marRight w:val="0"/>
          <w:marTop w:val="0"/>
          <w:marBottom w:val="0"/>
          <w:divBdr>
            <w:top w:val="none" w:sz="0" w:space="0" w:color="auto"/>
            <w:left w:val="none" w:sz="0" w:space="0" w:color="auto"/>
            <w:bottom w:val="none" w:sz="0" w:space="0" w:color="auto"/>
            <w:right w:val="none" w:sz="0" w:space="0" w:color="auto"/>
          </w:divBdr>
        </w:div>
        <w:div w:id="2067684920">
          <w:marLeft w:val="0"/>
          <w:marRight w:val="0"/>
          <w:marTop w:val="0"/>
          <w:marBottom w:val="0"/>
          <w:divBdr>
            <w:top w:val="none" w:sz="0" w:space="0" w:color="auto"/>
            <w:left w:val="none" w:sz="0" w:space="0" w:color="auto"/>
            <w:bottom w:val="none" w:sz="0" w:space="0" w:color="auto"/>
            <w:right w:val="none" w:sz="0" w:space="0" w:color="auto"/>
          </w:divBdr>
        </w:div>
        <w:div w:id="2106607191">
          <w:marLeft w:val="0"/>
          <w:marRight w:val="0"/>
          <w:marTop w:val="0"/>
          <w:marBottom w:val="0"/>
          <w:divBdr>
            <w:top w:val="none" w:sz="0" w:space="0" w:color="auto"/>
            <w:left w:val="none" w:sz="0" w:space="0" w:color="auto"/>
            <w:bottom w:val="none" w:sz="0" w:space="0" w:color="auto"/>
            <w:right w:val="none" w:sz="0" w:space="0" w:color="auto"/>
          </w:divBdr>
        </w:div>
      </w:divsChild>
    </w:div>
    <w:div w:id="1946300707">
      <w:bodyDiv w:val="1"/>
      <w:marLeft w:val="0"/>
      <w:marRight w:val="0"/>
      <w:marTop w:val="0"/>
      <w:marBottom w:val="0"/>
      <w:divBdr>
        <w:top w:val="none" w:sz="0" w:space="0" w:color="auto"/>
        <w:left w:val="none" w:sz="0" w:space="0" w:color="auto"/>
        <w:bottom w:val="none" w:sz="0" w:space="0" w:color="auto"/>
        <w:right w:val="none" w:sz="0" w:space="0" w:color="auto"/>
      </w:divBdr>
    </w:div>
    <w:div w:id="1982271904">
      <w:bodyDiv w:val="1"/>
      <w:marLeft w:val="0"/>
      <w:marRight w:val="0"/>
      <w:marTop w:val="0"/>
      <w:marBottom w:val="0"/>
      <w:divBdr>
        <w:top w:val="none" w:sz="0" w:space="0" w:color="auto"/>
        <w:left w:val="none" w:sz="0" w:space="0" w:color="auto"/>
        <w:bottom w:val="none" w:sz="0" w:space="0" w:color="auto"/>
        <w:right w:val="none" w:sz="0" w:space="0" w:color="auto"/>
      </w:divBdr>
    </w:div>
    <w:div w:id="20528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login.consultant.ru/link/?req=doc&amp;base=RLAW434&amp;n=42215&amp;dst=100972" TargetMode="External"/><Relationship Id="rId26" Type="http://schemas.openxmlformats.org/officeDocument/2006/relationships/hyperlink" Target="https://login.consultant.ru/link/?req=doc&amp;base=RLAW434&amp;n=42215&amp;dst=101632" TargetMode="External"/><Relationship Id="rId3" Type="http://schemas.openxmlformats.org/officeDocument/2006/relationships/styles" Target="styles.xml"/><Relationship Id="rId21" Type="http://schemas.openxmlformats.org/officeDocument/2006/relationships/hyperlink" Target="https://login.consultant.ru/link/?req=doc&amp;base=RLAW434&amp;n=42215&amp;dst=101898"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login.consultant.ru/link/?req=doc&amp;base=RLAW434&amp;n=42215&amp;dst=100018" TargetMode="External"/><Relationship Id="rId25" Type="http://schemas.openxmlformats.org/officeDocument/2006/relationships/hyperlink" Target="https://login.consultant.ru/link/?req=doc&amp;base=RLAW434&amp;n=42215&amp;dst=101100" TargetMode="External"/><Relationship Id="rId2" Type="http://schemas.openxmlformats.org/officeDocument/2006/relationships/numbering" Target="numbering.xml"/><Relationship Id="rId16" Type="http://schemas.openxmlformats.org/officeDocument/2006/relationships/hyperlink" Target="https://login.consultant.ru/link/?req=doc&amp;base=LAW&amp;n=489268" TargetMode="External"/><Relationship Id="rId20" Type="http://schemas.openxmlformats.org/officeDocument/2006/relationships/hyperlink" Target="https://login.consultant.ru/link/?req=doc&amp;base=RLAW434&amp;n=42215&amp;dst=10163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99808D3F2D1B08977418FF6BCA247572FD5E0B4D996485F6E5E20541C4B7D189642021213C9C2A0D8CB3E3C79151144265976B96F69FF28F0EE24D1CJ" TargetMode="External"/><Relationship Id="rId24" Type="http://schemas.openxmlformats.org/officeDocument/2006/relationships/hyperlink" Target="https://login.consultant.ru/link/?req=doc&amp;base=RLAW434&amp;n=42215&amp;dst=10097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0977" TargetMode="External"/><Relationship Id="rId23" Type="http://schemas.openxmlformats.org/officeDocument/2006/relationships/hyperlink" Target="https://login.consultant.ru/link/?req=doc&amp;base=RLAW434&amp;n=42215&amp;dst=100018" TargetMode="External"/><Relationship Id="rId28" Type="http://schemas.openxmlformats.org/officeDocument/2006/relationships/hyperlink" Target="https://login.consultant.ru/link/?req=doc&amp;base=RLAW434&amp;n=42215&amp;dst=102350" TargetMode="External"/><Relationship Id="rId10" Type="http://schemas.openxmlformats.org/officeDocument/2006/relationships/hyperlink" Target="consultantplus://offline/ref=8099808D3F2D1B08977406F27DA67E7B72F502044D906ED3ACBAB95816CDBD86DC2B216F6532832A0595B5E7CE4C16J" TargetMode="External"/><Relationship Id="rId19" Type="http://schemas.openxmlformats.org/officeDocument/2006/relationships/hyperlink" Target="https://login.consultant.ru/link/?req=doc&amp;base=RLAW434&amp;n=42215&amp;dst=10110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099808D3F2D1B08977406F27DA67E7B72F502044D906ED3ACBAB95816CDBD86CE2B796365329F220C80E3B688900D501476976096F497EE481EJ" TargetMode="External"/><Relationship Id="rId14" Type="http://schemas.openxmlformats.org/officeDocument/2006/relationships/header" Target="header1.xml"/><Relationship Id="rId22" Type="http://schemas.openxmlformats.org/officeDocument/2006/relationships/hyperlink" Target="https://login.consultant.ru/link/?req=doc&amp;base=RLAW434&amp;n=42215&amp;dst=102350" TargetMode="External"/><Relationship Id="rId27" Type="http://schemas.openxmlformats.org/officeDocument/2006/relationships/hyperlink" Target="https://login.consultant.ru/link/?req=doc&amp;base=RLAW434&amp;n=42215&amp;dst=101898"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DEA4-6167-47B8-A38E-543854F5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16339</Words>
  <Characters>93138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109259</CharactersWithSpaces>
  <SharedDoc>false</SharedDoc>
  <HLinks>
    <vt:vector size="18" baseType="variant">
      <vt:variant>
        <vt:i4>4587609</vt:i4>
      </vt:variant>
      <vt:variant>
        <vt:i4>6</vt:i4>
      </vt:variant>
      <vt:variant>
        <vt:i4>0</vt:i4>
      </vt:variant>
      <vt:variant>
        <vt:i4>5</vt:i4>
      </vt:variant>
      <vt:variant>
        <vt:lpwstr>consultantplus://offline/ref=8099808D3F2D1B08977418FF6BCA247572FD5E0B4D996485F6E5E20541C4B7D189642021213C9C2A0D8CB3E3C79151144265976B96F69FF28F0EE24D1CJ</vt:lpwstr>
      </vt:variant>
      <vt:variant>
        <vt:lpwstr/>
      </vt:variant>
      <vt:variant>
        <vt:i4>4587527</vt:i4>
      </vt:variant>
      <vt:variant>
        <vt:i4>3</vt:i4>
      </vt:variant>
      <vt:variant>
        <vt:i4>0</vt:i4>
      </vt:variant>
      <vt:variant>
        <vt:i4>5</vt:i4>
      </vt:variant>
      <vt:variant>
        <vt:lpwstr>consultantplus://offline/ref=8099808D3F2D1B08977406F27DA67E7B72F502044D906ED3ACBAB95816CDBD86DC2B216F6532832A0595B5E7CE4C16J</vt:lpwstr>
      </vt:variant>
      <vt:variant>
        <vt:lpwstr/>
      </vt:variant>
      <vt:variant>
        <vt:i4>2687082</vt:i4>
      </vt:variant>
      <vt:variant>
        <vt:i4>0</vt:i4>
      </vt:variant>
      <vt:variant>
        <vt:i4>0</vt:i4>
      </vt:variant>
      <vt:variant>
        <vt:i4>5</vt:i4>
      </vt:variant>
      <vt:variant>
        <vt:lpwstr>consultantplus://offline/ref=8099808D3F2D1B08977406F27DA67E7B72F502044D906ED3ACBAB95816CDBD86CE2B796365329F220C80E3B688900D501476976096F497EE481EJ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Грецких О.П.</cp:lastModifiedBy>
  <cp:revision>2</cp:revision>
  <cp:lastPrinted>2024-12-13T08:53:00Z</cp:lastPrinted>
  <dcterms:created xsi:type="dcterms:W3CDTF">2024-12-13T08:53:00Z</dcterms:created>
  <dcterms:modified xsi:type="dcterms:W3CDTF">2024-12-13T08:53:00Z</dcterms:modified>
</cp:coreProperties>
</file>