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C2" w:rsidRDefault="00FF20C2" w:rsidP="00FF20C2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FF20C2" w:rsidRDefault="00FF20C2" w:rsidP="00FF20C2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FF20C2" w:rsidRDefault="00FF20C2" w:rsidP="00FF20C2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FF20C2" w:rsidRPr="0025472A" w:rsidRDefault="00FF20C2" w:rsidP="00FF20C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F20C2" w:rsidRPr="004C14FF" w:rsidRDefault="00FF20C2" w:rsidP="00FF20C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E7072" w:rsidRDefault="00DE7072" w:rsidP="00DE7072">
      <w:pPr>
        <w:pStyle w:val="a3"/>
        <w:jc w:val="center"/>
      </w:pPr>
    </w:p>
    <w:p w:rsidR="00DE7072" w:rsidRDefault="00DE7072" w:rsidP="00DE7072">
      <w:pPr>
        <w:pStyle w:val="a3"/>
        <w:jc w:val="center"/>
      </w:pPr>
    </w:p>
    <w:p w:rsidR="00DE7072" w:rsidRDefault="0088608E" w:rsidP="0088608E">
      <w:pPr>
        <w:pStyle w:val="a3"/>
        <w:spacing w:line="360" w:lineRule="auto"/>
        <w:jc w:val="center"/>
      </w:pPr>
      <w:r>
        <w:t>от 18 июля 2023 г. № 519</w:t>
      </w:r>
    </w:p>
    <w:p w:rsidR="00DE7072" w:rsidRDefault="0088608E" w:rsidP="0088608E">
      <w:pPr>
        <w:pStyle w:val="a3"/>
        <w:spacing w:line="360" w:lineRule="auto"/>
        <w:jc w:val="center"/>
      </w:pPr>
      <w:r>
        <w:t>г.Кызыл</w:t>
      </w:r>
    </w:p>
    <w:p w:rsidR="00DE7072" w:rsidRPr="0031129C" w:rsidRDefault="00DE7072" w:rsidP="00DE7072">
      <w:pPr>
        <w:pStyle w:val="a3"/>
        <w:jc w:val="center"/>
      </w:pPr>
    </w:p>
    <w:p w:rsidR="00DE7072" w:rsidRPr="0031129C" w:rsidRDefault="00DE7072" w:rsidP="00DE7072">
      <w:pPr>
        <w:jc w:val="center"/>
        <w:rPr>
          <w:b/>
          <w:sz w:val="28"/>
          <w:szCs w:val="28"/>
        </w:rPr>
      </w:pPr>
      <w:r w:rsidRPr="0031129C">
        <w:rPr>
          <w:b/>
          <w:sz w:val="28"/>
          <w:szCs w:val="28"/>
        </w:rPr>
        <w:t>О внесении изменений в государственную</w:t>
      </w:r>
    </w:p>
    <w:p w:rsidR="00DE7072" w:rsidRPr="0031129C" w:rsidRDefault="00DE7072" w:rsidP="00DE7072">
      <w:pPr>
        <w:jc w:val="center"/>
        <w:rPr>
          <w:b/>
          <w:sz w:val="28"/>
          <w:szCs w:val="28"/>
        </w:rPr>
      </w:pPr>
      <w:r w:rsidRPr="0031129C">
        <w:rPr>
          <w:b/>
          <w:sz w:val="28"/>
          <w:szCs w:val="28"/>
        </w:rPr>
        <w:t>программу Республики Тыва</w:t>
      </w:r>
    </w:p>
    <w:p w:rsidR="00DE7072" w:rsidRPr="0031129C" w:rsidRDefault="00DE7072" w:rsidP="00DE7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1129C">
        <w:rPr>
          <w:b/>
          <w:sz w:val="28"/>
          <w:szCs w:val="28"/>
        </w:rPr>
        <w:t>Развитие государственных языков</w:t>
      </w:r>
    </w:p>
    <w:p w:rsidR="00DE7072" w:rsidRPr="0031129C" w:rsidRDefault="00DE7072" w:rsidP="00DE7072">
      <w:pPr>
        <w:jc w:val="center"/>
        <w:rPr>
          <w:b/>
          <w:sz w:val="28"/>
          <w:szCs w:val="28"/>
        </w:rPr>
      </w:pPr>
      <w:r w:rsidRPr="0031129C">
        <w:rPr>
          <w:b/>
          <w:sz w:val="28"/>
          <w:szCs w:val="28"/>
        </w:rPr>
        <w:t>Республики Тыва на 2021-2024 годы</w:t>
      </w:r>
      <w:r>
        <w:rPr>
          <w:b/>
          <w:sz w:val="28"/>
          <w:szCs w:val="28"/>
        </w:rPr>
        <w:t>»</w:t>
      </w:r>
    </w:p>
    <w:p w:rsidR="00DE7072" w:rsidRPr="0031129C" w:rsidRDefault="00DE7072" w:rsidP="00DE7072">
      <w:pPr>
        <w:pStyle w:val="a3"/>
        <w:jc w:val="center"/>
      </w:pPr>
    </w:p>
    <w:p w:rsidR="00DE7072" w:rsidRPr="0031129C" w:rsidRDefault="00DE7072" w:rsidP="00DE7072">
      <w:pPr>
        <w:pStyle w:val="a3"/>
        <w:jc w:val="center"/>
      </w:pPr>
    </w:p>
    <w:p w:rsidR="00DE7072" w:rsidRPr="0031129C" w:rsidRDefault="00DE7072" w:rsidP="00DE7072">
      <w:pPr>
        <w:pStyle w:val="a3"/>
        <w:tabs>
          <w:tab w:val="left" w:pos="851"/>
          <w:tab w:val="left" w:pos="993"/>
        </w:tabs>
        <w:spacing w:line="360" w:lineRule="atLeast"/>
        <w:ind w:firstLine="709"/>
      </w:pPr>
      <w:r w:rsidRPr="0031129C">
        <w:t>Правительство</w:t>
      </w:r>
      <w:r w:rsidRPr="0031129C">
        <w:rPr>
          <w:spacing w:val="-5"/>
        </w:rPr>
        <w:t xml:space="preserve"> </w:t>
      </w:r>
      <w:r w:rsidRPr="0031129C">
        <w:t>Республики</w:t>
      </w:r>
      <w:r w:rsidRPr="0031129C">
        <w:rPr>
          <w:spacing w:val="-4"/>
        </w:rPr>
        <w:t xml:space="preserve"> </w:t>
      </w:r>
      <w:r w:rsidRPr="0031129C">
        <w:t>Тыва</w:t>
      </w:r>
      <w:r w:rsidRPr="0031129C">
        <w:rPr>
          <w:spacing w:val="-4"/>
        </w:rPr>
        <w:t xml:space="preserve"> </w:t>
      </w:r>
      <w:r w:rsidRPr="0031129C">
        <w:t>ПОСТАНОВЛЯЕТ:</w:t>
      </w:r>
    </w:p>
    <w:p w:rsidR="00DE7072" w:rsidRPr="0031129C" w:rsidRDefault="00DE7072" w:rsidP="00DE7072">
      <w:pPr>
        <w:pStyle w:val="a3"/>
        <w:tabs>
          <w:tab w:val="left" w:pos="851"/>
          <w:tab w:val="left" w:pos="993"/>
        </w:tabs>
        <w:spacing w:line="360" w:lineRule="atLeast"/>
        <w:ind w:firstLine="709"/>
      </w:pPr>
    </w:p>
    <w:p w:rsidR="00DE7072" w:rsidRPr="0031129C" w:rsidRDefault="00DE7072" w:rsidP="00DE7072">
      <w:pPr>
        <w:pStyle w:val="a5"/>
        <w:numPr>
          <w:ilvl w:val="0"/>
          <w:numId w:val="8"/>
        </w:numPr>
        <w:tabs>
          <w:tab w:val="left" w:pos="851"/>
          <w:tab w:val="left" w:pos="993"/>
          <w:tab w:val="left" w:pos="1326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31129C">
        <w:rPr>
          <w:sz w:val="28"/>
          <w:szCs w:val="28"/>
        </w:rPr>
        <w:t>Внести</w:t>
      </w:r>
      <w:r w:rsidRPr="0031129C">
        <w:rPr>
          <w:spacing w:val="1"/>
          <w:sz w:val="28"/>
          <w:szCs w:val="28"/>
        </w:rPr>
        <w:t xml:space="preserve"> </w:t>
      </w:r>
      <w:r w:rsidRPr="0031129C">
        <w:rPr>
          <w:sz w:val="28"/>
          <w:szCs w:val="28"/>
        </w:rPr>
        <w:t>в</w:t>
      </w:r>
      <w:r w:rsidRPr="0031129C">
        <w:rPr>
          <w:spacing w:val="1"/>
          <w:sz w:val="28"/>
          <w:szCs w:val="28"/>
        </w:rPr>
        <w:t xml:space="preserve"> </w:t>
      </w:r>
      <w:r w:rsidRPr="0031129C">
        <w:rPr>
          <w:sz w:val="28"/>
          <w:szCs w:val="28"/>
        </w:rPr>
        <w:t xml:space="preserve">государственную программу Республики Тыва </w:t>
      </w:r>
      <w:r>
        <w:rPr>
          <w:sz w:val="28"/>
          <w:szCs w:val="28"/>
        </w:rPr>
        <w:t>«</w:t>
      </w:r>
      <w:r w:rsidRPr="0031129C">
        <w:rPr>
          <w:sz w:val="28"/>
          <w:szCs w:val="28"/>
        </w:rPr>
        <w:t>Развитие государственных языков Республики Тыва на 2021-2024 годы</w:t>
      </w:r>
      <w:r>
        <w:rPr>
          <w:sz w:val="28"/>
          <w:szCs w:val="28"/>
        </w:rPr>
        <w:t>»</w:t>
      </w:r>
      <w:r w:rsidRPr="0031129C">
        <w:rPr>
          <w:sz w:val="28"/>
          <w:szCs w:val="28"/>
        </w:rPr>
        <w:t xml:space="preserve"> (далее</w:t>
      </w:r>
      <w:r w:rsidRPr="0031129C">
        <w:rPr>
          <w:spacing w:val="-1"/>
          <w:sz w:val="28"/>
          <w:szCs w:val="28"/>
        </w:rPr>
        <w:t xml:space="preserve"> </w:t>
      </w:r>
      <w:r w:rsidRPr="0031129C">
        <w:rPr>
          <w:sz w:val="28"/>
          <w:szCs w:val="28"/>
        </w:rPr>
        <w:t>– Программа), утвержденную постановлением Правительства</w:t>
      </w:r>
      <w:r w:rsidRPr="0031129C">
        <w:rPr>
          <w:spacing w:val="1"/>
          <w:sz w:val="28"/>
          <w:szCs w:val="28"/>
        </w:rPr>
        <w:t xml:space="preserve"> </w:t>
      </w:r>
      <w:r w:rsidRPr="0031129C">
        <w:rPr>
          <w:sz w:val="28"/>
          <w:szCs w:val="28"/>
        </w:rPr>
        <w:t>Республики</w:t>
      </w:r>
      <w:r w:rsidRPr="0031129C">
        <w:rPr>
          <w:spacing w:val="1"/>
          <w:sz w:val="28"/>
          <w:szCs w:val="28"/>
        </w:rPr>
        <w:t xml:space="preserve"> </w:t>
      </w:r>
      <w:r w:rsidRPr="0031129C">
        <w:rPr>
          <w:sz w:val="28"/>
          <w:szCs w:val="28"/>
        </w:rPr>
        <w:t>Тыва</w:t>
      </w:r>
      <w:r w:rsidRPr="0031129C">
        <w:rPr>
          <w:spacing w:val="1"/>
          <w:sz w:val="28"/>
          <w:szCs w:val="28"/>
        </w:rPr>
        <w:t xml:space="preserve"> </w:t>
      </w:r>
      <w:r w:rsidRPr="0031129C">
        <w:rPr>
          <w:sz w:val="28"/>
          <w:szCs w:val="28"/>
        </w:rPr>
        <w:t>от</w:t>
      </w:r>
      <w:r w:rsidRPr="0031129C">
        <w:rPr>
          <w:spacing w:val="70"/>
          <w:sz w:val="28"/>
          <w:szCs w:val="28"/>
        </w:rPr>
        <w:t xml:space="preserve"> </w:t>
      </w:r>
      <w:r w:rsidRPr="0031129C">
        <w:rPr>
          <w:sz w:val="28"/>
          <w:szCs w:val="28"/>
        </w:rPr>
        <w:t>8</w:t>
      </w:r>
      <w:r w:rsidRPr="0031129C">
        <w:rPr>
          <w:spacing w:val="70"/>
          <w:sz w:val="28"/>
          <w:szCs w:val="28"/>
        </w:rPr>
        <w:t xml:space="preserve"> </w:t>
      </w:r>
      <w:r w:rsidRPr="0031129C">
        <w:rPr>
          <w:sz w:val="28"/>
          <w:szCs w:val="28"/>
        </w:rPr>
        <w:t>декабря</w:t>
      </w:r>
      <w:r w:rsidRPr="0031129C">
        <w:rPr>
          <w:spacing w:val="1"/>
          <w:sz w:val="28"/>
          <w:szCs w:val="28"/>
        </w:rPr>
        <w:t xml:space="preserve"> </w:t>
      </w:r>
      <w:r w:rsidRPr="0031129C">
        <w:rPr>
          <w:sz w:val="28"/>
          <w:szCs w:val="28"/>
        </w:rPr>
        <w:t xml:space="preserve">2020 г. </w:t>
      </w:r>
      <w:r>
        <w:rPr>
          <w:sz w:val="28"/>
          <w:szCs w:val="28"/>
        </w:rPr>
        <w:t xml:space="preserve">             </w:t>
      </w:r>
      <w:r w:rsidRPr="0031129C">
        <w:rPr>
          <w:sz w:val="28"/>
          <w:szCs w:val="28"/>
        </w:rPr>
        <w:t xml:space="preserve">№ 610, следующие изменения: </w:t>
      </w:r>
    </w:p>
    <w:p w:rsidR="00DE7072" w:rsidRPr="0031129C" w:rsidRDefault="00DE7072" w:rsidP="00DE7072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line="360" w:lineRule="atLeast"/>
        <w:ind w:left="0" w:firstLine="709"/>
      </w:pPr>
      <w:r w:rsidRPr="0031129C">
        <w:t>паспорт</w:t>
      </w:r>
      <w:r w:rsidRPr="0031129C">
        <w:rPr>
          <w:spacing w:val="-2"/>
        </w:rPr>
        <w:t xml:space="preserve"> </w:t>
      </w:r>
      <w:r w:rsidRPr="0031129C">
        <w:t>Программы изложить в следующей редакции:</w:t>
      </w:r>
    </w:p>
    <w:p w:rsidR="00DE7072" w:rsidRPr="0031129C" w:rsidRDefault="00DE7072" w:rsidP="00DE7072">
      <w:pPr>
        <w:pStyle w:val="a3"/>
        <w:spacing w:line="360" w:lineRule="atLeast"/>
        <w:jc w:val="center"/>
      </w:pPr>
    </w:p>
    <w:p w:rsidR="00DE7072" w:rsidRPr="0031129C" w:rsidRDefault="00DE7072" w:rsidP="00DE7072">
      <w:pPr>
        <w:pStyle w:val="a3"/>
        <w:spacing w:line="360" w:lineRule="atLeast"/>
        <w:jc w:val="center"/>
      </w:pPr>
      <w:r>
        <w:t>«</w:t>
      </w:r>
      <w:r w:rsidRPr="0031129C">
        <w:t>П</w:t>
      </w:r>
      <w:r>
        <w:t xml:space="preserve"> </w:t>
      </w:r>
      <w:r w:rsidRPr="0031129C">
        <w:t>А</w:t>
      </w:r>
      <w:r>
        <w:t xml:space="preserve"> </w:t>
      </w:r>
      <w:r w:rsidRPr="0031129C">
        <w:t>С</w:t>
      </w:r>
      <w:r>
        <w:t xml:space="preserve"> </w:t>
      </w:r>
      <w:r w:rsidRPr="0031129C">
        <w:t>П</w:t>
      </w:r>
      <w:r>
        <w:t xml:space="preserve"> </w:t>
      </w:r>
      <w:r w:rsidRPr="0031129C">
        <w:t>О</w:t>
      </w:r>
      <w:r>
        <w:t xml:space="preserve"> </w:t>
      </w:r>
      <w:r w:rsidRPr="0031129C">
        <w:t>Р</w:t>
      </w:r>
      <w:r>
        <w:t xml:space="preserve"> </w:t>
      </w:r>
      <w:r w:rsidRPr="0031129C">
        <w:t xml:space="preserve">Т </w:t>
      </w:r>
    </w:p>
    <w:p w:rsidR="00DE7072" w:rsidRDefault="00DE7072" w:rsidP="00DE7072">
      <w:pPr>
        <w:pStyle w:val="a3"/>
        <w:spacing w:line="360" w:lineRule="atLeast"/>
        <w:jc w:val="center"/>
      </w:pPr>
      <w:r w:rsidRPr="0031129C">
        <w:t xml:space="preserve">государственной программы Республики Тыва </w:t>
      </w:r>
    </w:p>
    <w:p w:rsidR="00DE7072" w:rsidRPr="0031129C" w:rsidRDefault="00DE7072" w:rsidP="00DE7072">
      <w:pPr>
        <w:pStyle w:val="a3"/>
        <w:spacing w:line="360" w:lineRule="atLeast"/>
        <w:jc w:val="center"/>
      </w:pPr>
      <w:r>
        <w:t>«</w:t>
      </w:r>
      <w:r w:rsidRPr="0031129C">
        <w:t xml:space="preserve">Развитие государственных языков </w:t>
      </w:r>
    </w:p>
    <w:p w:rsidR="00DE7072" w:rsidRDefault="00DE7072" w:rsidP="00DE7072">
      <w:pPr>
        <w:pStyle w:val="a3"/>
        <w:spacing w:line="360" w:lineRule="atLeast"/>
        <w:jc w:val="center"/>
      </w:pPr>
      <w:r>
        <w:t>Республики Тыва на 2021-</w:t>
      </w:r>
      <w:r w:rsidRPr="0031129C">
        <w:t>2024 годы</w:t>
      </w:r>
      <w:r>
        <w:t>»</w:t>
      </w:r>
    </w:p>
    <w:p w:rsidR="003F41DE" w:rsidRPr="0031129C" w:rsidRDefault="003F41DE" w:rsidP="00DE7072">
      <w:pPr>
        <w:pStyle w:val="a3"/>
        <w:spacing w:line="360" w:lineRule="atLeast"/>
        <w:jc w:val="center"/>
      </w:pPr>
      <w:r>
        <w:t>(далее – Программа)</w:t>
      </w:r>
    </w:p>
    <w:p w:rsidR="00DE7072" w:rsidRPr="0031129C" w:rsidRDefault="00DE7072" w:rsidP="00DE7072">
      <w:pPr>
        <w:pStyle w:val="a3"/>
        <w:spacing w:line="360" w:lineRule="atLeast"/>
        <w:jc w:val="center"/>
      </w:pPr>
    </w:p>
    <w:tbl>
      <w:tblPr>
        <w:tblStyle w:val="3"/>
        <w:tblW w:w="10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284"/>
        <w:gridCol w:w="7005"/>
      </w:tblGrid>
      <w:tr w:rsidR="00DE7072" w:rsidRPr="0031129C" w:rsidTr="003F41DE">
        <w:tc>
          <w:tcPr>
            <w:tcW w:w="3034" w:type="dxa"/>
          </w:tcPr>
          <w:p w:rsidR="00DE7072" w:rsidRDefault="00DE7072" w:rsidP="003F41DE">
            <w:pPr>
              <w:rPr>
                <w:rFonts w:eastAsia="Calibri"/>
                <w:sz w:val="24"/>
                <w:szCs w:val="24"/>
              </w:rPr>
            </w:pPr>
            <w:r w:rsidRPr="0031129C">
              <w:rPr>
                <w:rFonts w:eastAsia="Calibri"/>
                <w:sz w:val="24"/>
                <w:szCs w:val="24"/>
              </w:rPr>
              <w:t xml:space="preserve">Куратор </w:t>
            </w:r>
            <w:r w:rsidR="003F41DE">
              <w:rPr>
                <w:rFonts w:eastAsia="Calibri"/>
                <w:sz w:val="24"/>
                <w:szCs w:val="24"/>
              </w:rPr>
              <w:t>П</w:t>
            </w:r>
            <w:r w:rsidRPr="0031129C">
              <w:rPr>
                <w:rFonts w:eastAsia="Calibri"/>
                <w:sz w:val="24"/>
                <w:szCs w:val="24"/>
              </w:rPr>
              <w:t xml:space="preserve">рограммы </w:t>
            </w:r>
          </w:p>
          <w:p w:rsidR="00DE7072" w:rsidRPr="0031129C" w:rsidRDefault="00DE7072" w:rsidP="003F41D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</w:tcPr>
          <w:p w:rsidR="00DE7072" w:rsidRPr="0031129C" w:rsidRDefault="00DE7072" w:rsidP="003F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05" w:type="dxa"/>
          </w:tcPr>
          <w:p w:rsidR="00DE7072" w:rsidRDefault="003F41DE" w:rsidP="003F4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E7072" w:rsidRPr="0031129C">
              <w:rPr>
                <w:sz w:val="24"/>
                <w:szCs w:val="24"/>
              </w:rPr>
              <w:t xml:space="preserve">аместитель Председателя Правительства Республики Тыва, курирующий </w:t>
            </w:r>
            <w:r>
              <w:rPr>
                <w:sz w:val="24"/>
                <w:szCs w:val="24"/>
              </w:rPr>
              <w:t xml:space="preserve">вопросы </w:t>
            </w:r>
            <w:r w:rsidR="00DE7072" w:rsidRPr="0031129C">
              <w:rPr>
                <w:sz w:val="24"/>
                <w:szCs w:val="24"/>
              </w:rPr>
              <w:t>социальн</w:t>
            </w:r>
            <w:r>
              <w:rPr>
                <w:sz w:val="24"/>
                <w:szCs w:val="24"/>
              </w:rPr>
              <w:t>ой</w:t>
            </w:r>
            <w:r w:rsidR="00DE7072" w:rsidRPr="0031129C">
              <w:rPr>
                <w:sz w:val="24"/>
                <w:szCs w:val="24"/>
              </w:rPr>
              <w:t xml:space="preserve"> сфер</w:t>
            </w:r>
            <w:r>
              <w:rPr>
                <w:sz w:val="24"/>
                <w:szCs w:val="24"/>
              </w:rPr>
              <w:t>ы республики</w:t>
            </w:r>
          </w:p>
          <w:p w:rsidR="003F41DE" w:rsidRDefault="003F41DE" w:rsidP="003F41DE">
            <w:pPr>
              <w:jc w:val="both"/>
              <w:rPr>
                <w:sz w:val="24"/>
                <w:szCs w:val="24"/>
              </w:rPr>
            </w:pPr>
          </w:p>
          <w:p w:rsidR="003F41DE" w:rsidRDefault="003F41DE" w:rsidP="003F41DE">
            <w:pPr>
              <w:jc w:val="both"/>
              <w:rPr>
                <w:sz w:val="24"/>
                <w:szCs w:val="24"/>
              </w:rPr>
            </w:pPr>
          </w:p>
          <w:p w:rsidR="00FF20C2" w:rsidRDefault="00FF20C2" w:rsidP="003F41DE">
            <w:pPr>
              <w:jc w:val="both"/>
              <w:rPr>
                <w:sz w:val="24"/>
                <w:szCs w:val="24"/>
              </w:rPr>
            </w:pPr>
          </w:p>
          <w:p w:rsidR="003F41DE" w:rsidRPr="0031129C" w:rsidRDefault="003F41DE" w:rsidP="003F41D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E7072" w:rsidRPr="0031129C" w:rsidTr="003F41DE">
        <w:tc>
          <w:tcPr>
            <w:tcW w:w="3034" w:type="dxa"/>
          </w:tcPr>
          <w:p w:rsidR="00DE7072" w:rsidRDefault="00DE7072" w:rsidP="003F41DE">
            <w:pPr>
              <w:rPr>
                <w:rFonts w:eastAsia="Calibri"/>
                <w:sz w:val="24"/>
                <w:szCs w:val="24"/>
              </w:rPr>
            </w:pPr>
            <w:r w:rsidRPr="0031129C">
              <w:rPr>
                <w:rFonts w:eastAsia="Calibri"/>
                <w:sz w:val="24"/>
                <w:szCs w:val="24"/>
              </w:rPr>
              <w:lastRenderedPageBreak/>
              <w:t>Ответственный исполни</w:t>
            </w:r>
            <w:r w:rsidR="003F41DE">
              <w:rPr>
                <w:rFonts w:eastAsia="Calibri"/>
                <w:sz w:val="24"/>
                <w:szCs w:val="24"/>
              </w:rPr>
              <w:t>тель</w:t>
            </w:r>
            <w:r w:rsidRPr="0031129C">
              <w:rPr>
                <w:rFonts w:eastAsia="Calibri"/>
                <w:sz w:val="24"/>
                <w:szCs w:val="24"/>
              </w:rPr>
              <w:t xml:space="preserve"> </w:t>
            </w:r>
            <w:r w:rsidR="003F41DE">
              <w:rPr>
                <w:rFonts w:eastAsia="Calibri"/>
                <w:sz w:val="24"/>
                <w:szCs w:val="24"/>
              </w:rPr>
              <w:t>П</w:t>
            </w:r>
            <w:r w:rsidRPr="0031129C">
              <w:rPr>
                <w:rFonts w:eastAsia="Calibri"/>
                <w:sz w:val="24"/>
                <w:szCs w:val="24"/>
              </w:rPr>
              <w:t>ро</w:t>
            </w:r>
            <w:r w:rsidR="003F41DE">
              <w:rPr>
                <w:rFonts w:eastAsia="Calibri"/>
                <w:sz w:val="24"/>
                <w:szCs w:val="24"/>
              </w:rPr>
              <w:t>граммы</w:t>
            </w:r>
          </w:p>
          <w:p w:rsidR="003F41DE" w:rsidRPr="0031129C" w:rsidRDefault="003F41DE" w:rsidP="003F41D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</w:tcPr>
          <w:p w:rsidR="00DE7072" w:rsidRPr="0031129C" w:rsidRDefault="00DE7072" w:rsidP="003F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005" w:type="dxa"/>
          </w:tcPr>
          <w:p w:rsidR="00DE7072" w:rsidRPr="0031129C" w:rsidRDefault="00DE7072" w:rsidP="003F41DE">
            <w:pPr>
              <w:jc w:val="both"/>
              <w:rPr>
                <w:rFonts w:eastAsia="Calibri"/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DE7072" w:rsidRPr="0031129C" w:rsidTr="003F41DE">
        <w:tc>
          <w:tcPr>
            <w:tcW w:w="3034" w:type="dxa"/>
          </w:tcPr>
          <w:p w:rsidR="00DE7072" w:rsidRPr="0031129C" w:rsidRDefault="00DE7072" w:rsidP="003F41DE">
            <w:pPr>
              <w:rPr>
                <w:rFonts w:eastAsia="Calibri"/>
                <w:sz w:val="24"/>
                <w:szCs w:val="24"/>
              </w:rPr>
            </w:pPr>
            <w:r w:rsidRPr="0031129C">
              <w:rPr>
                <w:rFonts w:eastAsia="Calibri"/>
                <w:sz w:val="24"/>
                <w:szCs w:val="24"/>
              </w:rPr>
              <w:t xml:space="preserve">Соисполнитель </w:t>
            </w:r>
            <w:r w:rsidR="003F41DE"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284" w:type="dxa"/>
          </w:tcPr>
          <w:p w:rsidR="00DE7072" w:rsidRPr="0031129C" w:rsidRDefault="00DE7072" w:rsidP="003F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7005" w:type="dxa"/>
          </w:tcPr>
          <w:p w:rsidR="00DE7072" w:rsidRDefault="00DE7072" w:rsidP="003F41DE">
            <w:pPr>
              <w:jc w:val="both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 xml:space="preserve">Министерство культуры Республики Тыва, Министерство цифрового развития Республики Тыва, государственное бюджетное научное учреждение Министерства образования Республики Тыва </w:t>
            </w:r>
            <w:r>
              <w:rPr>
                <w:sz w:val="24"/>
                <w:szCs w:val="24"/>
              </w:rPr>
              <w:t>«</w:t>
            </w:r>
            <w:r w:rsidRPr="0031129C">
              <w:rPr>
                <w:sz w:val="24"/>
                <w:szCs w:val="24"/>
              </w:rPr>
              <w:t>Институт развития национальной школы</w:t>
            </w:r>
            <w:r>
              <w:rPr>
                <w:sz w:val="24"/>
                <w:szCs w:val="24"/>
              </w:rPr>
              <w:t>»</w:t>
            </w:r>
            <w:r w:rsidRPr="0031129C">
              <w:rPr>
                <w:sz w:val="24"/>
                <w:szCs w:val="24"/>
              </w:rPr>
              <w:t xml:space="preserve">, государственное бюджетное научно-исследовательское и образовательное учреждение  </w:t>
            </w:r>
            <w:r>
              <w:rPr>
                <w:sz w:val="24"/>
                <w:szCs w:val="24"/>
              </w:rPr>
              <w:t>«</w:t>
            </w:r>
            <w:r w:rsidRPr="0031129C">
              <w:rPr>
                <w:sz w:val="24"/>
                <w:szCs w:val="24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sz w:val="24"/>
                <w:szCs w:val="24"/>
              </w:rPr>
              <w:t>»</w:t>
            </w:r>
            <w:r w:rsidRPr="0031129C">
              <w:rPr>
                <w:sz w:val="24"/>
                <w:szCs w:val="24"/>
              </w:rPr>
              <w:t xml:space="preserve">, государственное автономное образовательное учреждение дополнительного профессионального образования </w:t>
            </w:r>
            <w:r>
              <w:rPr>
                <w:sz w:val="24"/>
                <w:szCs w:val="24"/>
              </w:rPr>
              <w:t>«</w:t>
            </w:r>
            <w:r w:rsidRPr="0031129C">
              <w:rPr>
                <w:sz w:val="24"/>
                <w:szCs w:val="24"/>
              </w:rPr>
              <w:t>Тувинский институт развития образования  и повышения квалификации</w:t>
            </w:r>
            <w:r>
              <w:rPr>
                <w:sz w:val="24"/>
                <w:szCs w:val="24"/>
              </w:rPr>
              <w:t>»</w:t>
            </w:r>
            <w:r w:rsidRPr="0031129C">
              <w:rPr>
                <w:sz w:val="24"/>
                <w:szCs w:val="24"/>
              </w:rPr>
              <w:t xml:space="preserve">, государственное бюджетное учреждение </w:t>
            </w:r>
            <w:r>
              <w:rPr>
                <w:sz w:val="24"/>
                <w:szCs w:val="24"/>
              </w:rPr>
              <w:t>«</w:t>
            </w:r>
            <w:r w:rsidRPr="0031129C">
              <w:rPr>
                <w:sz w:val="24"/>
                <w:szCs w:val="24"/>
              </w:rPr>
              <w:t>Институт оценки качества образования науки Республики Тыва</w:t>
            </w:r>
            <w:r>
              <w:rPr>
                <w:sz w:val="24"/>
                <w:szCs w:val="24"/>
              </w:rPr>
              <w:t>»</w:t>
            </w:r>
            <w:r w:rsidRPr="0031129C">
              <w:rPr>
                <w:sz w:val="24"/>
                <w:szCs w:val="24"/>
              </w:rPr>
              <w:t>, органы управления образованием муниципальных образований Ре</w:t>
            </w:r>
            <w:r w:rsidR="003F41DE">
              <w:rPr>
                <w:sz w:val="24"/>
                <w:szCs w:val="24"/>
              </w:rPr>
              <w:t>спублики Тыва (по согласованию),</w:t>
            </w:r>
            <w:r w:rsidRPr="0031129C">
              <w:rPr>
                <w:sz w:val="24"/>
                <w:szCs w:val="24"/>
              </w:rPr>
              <w:t xml:space="preserve"> государственные бюджетные (автономные) общеобразовательные учреждения Республики Тыва, муниципальные бюджетные (автономные) общеобразовательные учреждения Республики Тыва (по согласованию), </w:t>
            </w:r>
            <w:r w:rsidR="003F41DE">
              <w:rPr>
                <w:sz w:val="24"/>
                <w:szCs w:val="24"/>
              </w:rPr>
              <w:t>ф</w:t>
            </w:r>
            <w:r w:rsidRPr="0031129C">
              <w:rPr>
                <w:sz w:val="24"/>
                <w:szCs w:val="24"/>
              </w:rPr>
              <w:t xml:space="preserve">едеральное государственное бюджетное образовательное учреждение высшего образования </w:t>
            </w:r>
            <w:r>
              <w:rPr>
                <w:sz w:val="24"/>
                <w:szCs w:val="24"/>
              </w:rPr>
              <w:t>«</w:t>
            </w:r>
            <w:r w:rsidRPr="0031129C">
              <w:rPr>
                <w:sz w:val="24"/>
                <w:szCs w:val="24"/>
              </w:rPr>
              <w:t>Тувинский государственный университет</w:t>
            </w:r>
            <w:r>
              <w:rPr>
                <w:sz w:val="24"/>
                <w:szCs w:val="24"/>
              </w:rPr>
              <w:t>»</w:t>
            </w:r>
            <w:r w:rsidRPr="0031129C">
              <w:rPr>
                <w:sz w:val="24"/>
                <w:szCs w:val="24"/>
              </w:rPr>
              <w:t xml:space="preserve"> (по согласованию)</w:t>
            </w:r>
          </w:p>
          <w:p w:rsidR="00DE7072" w:rsidRPr="0031129C" w:rsidRDefault="00DE7072" w:rsidP="003F41D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E7072" w:rsidRPr="0031129C" w:rsidTr="003F41DE">
        <w:tc>
          <w:tcPr>
            <w:tcW w:w="3034" w:type="dxa"/>
          </w:tcPr>
          <w:p w:rsidR="00DE7072" w:rsidRPr="0031129C" w:rsidRDefault="00DE7072" w:rsidP="003F41DE">
            <w:pPr>
              <w:rPr>
                <w:rFonts w:eastAsia="Calibri"/>
                <w:sz w:val="24"/>
                <w:szCs w:val="24"/>
              </w:rPr>
            </w:pPr>
            <w:r w:rsidRPr="0031129C">
              <w:rPr>
                <w:rFonts w:eastAsia="Calibri"/>
                <w:sz w:val="24"/>
                <w:szCs w:val="24"/>
              </w:rPr>
              <w:t>Период реализации</w:t>
            </w:r>
          </w:p>
        </w:tc>
        <w:tc>
          <w:tcPr>
            <w:tcW w:w="284" w:type="dxa"/>
          </w:tcPr>
          <w:p w:rsidR="00DE7072" w:rsidRPr="0031129C" w:rsidRDefault="00DE7072" w:rsidP="003F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05" w:type="dxa"/>
          </w:tcPr>
          <w:p w:rsidR="00DE7072" w:rsidRDefault="00DE7072" w:rsidP="003F4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Pr="0031129C">
              <w:rPr>
                <w:sz w:val="24"/>
                <w:szCs w:val="24"/>
              </w:rPr>
              <w:t xml:space="preserve">2024 </w:t>
            </w:r>
            <w:r w:rsidR="003F41DE">
              <w:rPr>
                <w:sz w:val="24"/>
                <w:szCs w:val="24"/>
              </w:rPr>
              <w:t>годы</w:t>
            </w:r>
          </w:p>
          <w:p w:rsidR="00DE7072" w:rsidRPr="0031129C" w:rsidRDefault="00DE7072" w:rsidP="003F41D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E7072" w:rsidRPr="0031129C" w:rsidTr="003F41DE">
        <w:tc>
          <w:tcPr>
            <w:tcW w:w="3034" w:type="dxa"/>
          </w:tcPr>
          <w:p w:rsidR="00DE7072" w:rsidRPr="0031129C" w:rsidRDefault="00DE7072" w:rsidP="003F41DE">
            <w:pPr>
              <w:rPr>
                <w:rFonts w:eastAsia="Calibri"/>
                <w:sz w:val="24"/>
                <w:szCs w:val="24"/>
              </w:rPr>
            </w:pPr>
            <w:r w:rsidRPr="0031129C">
              <w:rPr>
                <w:rFonts w:eastAsia="Calibri"/>
                <w:sz w:val="24"/>
                <w:szCs w:val="24"/>
              </w:rPr>
              <w:t xml:space="preserve">Цели </w:t>
            </w:r>
            <w:r w:rsidR="003F41DE">
              <w:rPr>
                <w:rFonts w:eastAsia="Calibri"/>
                <w:sz w:val="24"/>
                <w:szCs w:val="24"/>
              </w:rPr>
              <w:t>П</w:t>
            </w:r>
            <w:r w:rsidRPr="0031129C">
              <w:rPr>
                <w:rFonts w:eastAsia="Calibri"/>
                <w:sz w:val="24"/>
                <w:szCs w:val="24"/>
              </w:rPr>
              <w:t>ро</w:t>
            </w:r>
            <w:r w:rsidR="003F41DE">
              <w:rPr>
                <w:rFonts w:eastAsia="Calibri"/>
                <w:sz w:val="24"/>
                <w:szCs w:val="24"/>
              </w:rPr>
              <w:t xml:space="preserve">граммы </w:t>
            </w:r>
          </w:p>
        </w:tc>
        <w:tc>
          <w:tcPr>
            <w:tcW w:w="284" w:type="dxa"/>
          </w:tcPr>
          <w:p w:rsidR="00DE7072" w:rsidRPr="0031129C" w:rsidRDefault="00DE7072" w:rsidP="003F41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7005" w:type="dxa"/>
          </w:tcPr>
          <w:p w:rsidR="00DE7072" w:rsidRPr="0031129C" w:rsidRDefault="00DE7072" w:rsidP="003F41DE">
            <w:pPr>
              <w:jc w:val="both"/>
              <w:rPr>
                <w:rFonts w:eastAsia="Calibri"/>
                <w:spacing w:val="-3"/>
                <w:w w:val="105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</w:t>
            </w:r>
            <w:r w:rsidRPr="0031129C">
              <w:rPr>
                <w:rFonts w:eastAsia="Calibri"/>
                <w:sz w:val="24"/>
                <w:szCs w:val="24"/>
              </w:rPr>
              <w:t xml:space="preserve">ель 1 – </w:t>
            </w:r>
            <w:r w:rsidRPr="0031129C">
              <w:rPr>
                <w:rFonts w:eastAsia="Calibri"/>
                <w:spacing w:val="-3"/>
                <w:w w:val="105"/>
                <w:sz w:val="24"/>
                <w:szCs w:val="24"/>
              </w:rPr>
              <w:t>развитие р</w:t>
            </w:r>
            <w:r w:rsidRPr="0031129C">
              <w:rPr>
                <w:rFonts w:eastAsia="Calibri"/>
                <w:iCs/>
                <w:spacing w:val="-3"/>
                <w:w w:val="105"/>
                <w:sz w:val="24"/>
                <w:szCs w:val="24"/>
              </w:rPr>
              <w:t xml:space="preserve">усского языка как инструмента формирования и укрепления единого образовательного пространства Российской Федерации и Республики Тыва, которое достигается путем </w:t>
            </w:r>
            <w:r w:rsidRPr="0031129C">
              <w:rPr>
                <w:rFonts w:eastAsia="Calibri"/>
                <w:spacing w:val="-3"/>
                <w:w w:val="105"/>
                <w:sz w:val="24"/>
                <w:szCs w:val="24"/>
              </w:rPr>
              <w:t xml:space="preserve">создания условий, соответствующих основным современным требованиям (в соответствии с федеральными государственными образовательными стандартами), обучающимся в государственных и муниципальных общеобразовательных организациях; </w:t>
            </w:r>
          </w:p>
          <w:p w:rsidR="00DE7072" w:rsidRDefault="00DE7072" w:rsidP="003F41DE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</w:t>
            </w:r>
            <w:r w:rsidRPr="0031129C">
              <w:rPr>
                <w:rFonts w:eastAsia="Calibri"/>
                <w:sz w:val="24"/>
                <w:szCs w:val="24"/>
              </w:rPr>
              <w:t xml:space="preserve">ель 2 – </w:t>
            </w:r>
            <w:r w:rsidRPr="0031129C">
              <w:rPr>
                <w:sz w:val="24"/>
                <w:szCs w:val="24"/>
              </w:rPr>
              <w:t>создание условий для сохранения, развития тувинского языка как государственного языка Республики Тыва</w:t>
            </w:r>
          </w:p>
          <w:p w:rsidR="00DE7072" w:rsidRPr="0031129C" w:rsidRDefault="00DE7072" w:rsidP="003F41DE">
            <w:pPr>
              <w:jc w:val="both"/>
              <w:rPr>
                <w:sz w:val="24"/>
                <w:szCs w:val="24"/>
              </w:rPr>
            </w:pPr>
          </w:p>
        </w:tc>
      </w:tr>
      <w:tr w:rsidR="00DE7072" w:rsidRPr="0031129C" w:rsidTr="003F41DE">
        <w:tc>
          <w:tcPr>
            <w:tcW w:w="3034" w:type="dxa"/>
          </w:tcPr>
          <w:p w:rsidR="00DE7072" w:rsidRPr="0031129C" w:rsidRDefault="00DE7072" w:rsidP="003F41DE">
            <w:pPr>
              <w:rPr>
                <w:rFonts w:eastAsia="Calibri"/>
                <w:sz w:val="24"/>
                <w:szCs w:val="24"/>
              </w:rPr>
            </w:pPr>
            <w:r w:rsidRPr="0031129C">
              <w:rPr>
                <w:rFonts w:eastAsia="Calibri"/>
                <w:sz w:val="24"/>
                <w:szCs w:val="24"/>
              </w:rPr>
              <w:t xml:space="preserve">Направления (подпрограммы) </w:t>
            </w:r>
            <w:r w:rsidR="003F41DE"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284" w:type="dxa"/>
          </w:tcPr>
          <w:p w:rsidR="00DE7072" w:rsidRPr="0031129C" w:rsidRDefault="00DE7072" w:rsidP="003F41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7005" w:type="dxa"/>
          </w:tcPr>
          <w:p w:rsidR="00DE7072" w:rsidRPr="0031129C" w:rsidRDefault="00DE7072" w:rsidP="003F41DE">
            <w:pPr>
              <w:jc w:val="both"/>
              <w:rPr>
                <w:rFonts w:eastAsia="Calibri"/>
                <w:sz w:val="24"/>
                <w:szCs w:val="24"/>
              </w:rPr>
            </w:pPr>
            <w:r w:rsidRPr="0031129C">
              <w:rPr>
                <w:rFonts w:eastAsia="Calibri"/>
                <w:sz w:val="24"/>
                <w:szCs w:val="24"/>
              </w:rPr>
              <w:t xml:space="preserve">подпрограмма 1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31129C">
              <w:rPr>
                <w:rFonts w:eastAsia="Calibri"/>
                <w:sz w:val="24"/>
                <w:szCs w:val="24"/>
              </w:rPr>
              <w:t>Развитие и распространение русского языка как основы гражданской самоидентичности и языка международного диалога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3F41DE">
              <w:rPr>
                <w:rFonts w:eastAsia="Calibri"/>
                <w:sz w:val="24"/>
                <w:szCs w:val="24"/>
              </w:rPr>
              <w:t>;</w:t>
            </w:r>
          </w:p>
          <w:p w:rsidR="00DE7072" w:rsidRDefault="00DE7072" w:rsidP="003F41DE">
            <w:pPr>
              <w:jc w:val="both"/>
              <w:rPr>
                <w:sz w:val="24"/>
                <w:szCs w:val="24"/>
              </w:rPr>
            </w:pPr>
            <w:r w:rsidRPr="0031129C">
              <w:rPr>
                <w:rFonts w:eastAsia="Calibri"/>
                <w:sz w:val="24"/>
                <w:szCs w:val="24"/>
              </w:rPr>
              <w:t xml:space="preserve">подпрограмма 2 </w:t>
            </w:r>
            <w:r>
              <w:rPr>
                <w:sz w:val="24"/>
                <w:szCs w:val="24"/>
              </w:rPr>
              <w:t>«</w:t>
            </w:r>
            <w:r w:rsidRPr="0031129C">
              <w:rPr>
                <w:sz w:val="24"/>
                <w:szCs w:val="24"/>
              </w:rPr>
              <w:t>Развитие тувинского языка на 2021-2024 годы</w:t>
            </w:r>
            <w:r>
              <w:rPr>
                <w:sz w:val="24"/>
                <w:szCs w:val="24"/>
              </w:rPr>
              <w:t>»</w:t>
            </w:r>
          </w:p>
          <w:p w:rsidR="00DE7072" w:rsidRPr="0031129C" w:rsidRDefault="00DE7072" w:rsidP="003F41D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E7072" w:rsidRPr="0031129C" w:rsidTr="003F41DE">
        <w:tc>
          <w:tcPr>
            <w:tcW w:w="3034" w:type="dxa"/>
          </w:tcPr>
          <w:p w:rsidR="00DE7072" w:rsidRPr="0031129C" w:rsidRDefault="00DE7072" w:rsidP="003F41DE">
            <w:pPr>
              <w:rPr>
                <w:rFonts w:eastAsia="Calibri"/>
                <w:sz w:val="24"/>
                <w:szCs w:val="24"/>
              </w:rPr>
            </w:pPr>
            <w:r w:rsidRPr="0031129C">
              <w:rPr>
                <w:rFonts w:eastAsia="Calibri"/>
                <w:sz w:val="24"/>
                <w:szCs w:val="24"/>
              </w:rPr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284" w:type="dxa"/>
          </w:tcPr>
          <w:p w:rsidR="00DE7072" w:rsidRPr="0031129C" w:rsidRDefault="00DE7072" w:rsidP="003F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05" w:type="dxa"/>
          </w:tcPr>
          <w:p w:rsidR="00DE7072" w:rsidRPr="0031129C" w:rsidRDefault="00DE7072" w:rsidP="003F4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1129C">
              <w:rPr>
                <w:sz w:val="24"/>
                <w:szCs w:val="24"/>
              </w:rPr>
              <w:t xml:space="preserve">бщий объем финансирования </w:t>
            </w:r>
            <w:r w:rsidR="003F41DE">
              <w:rPr>
                <w:sz w:val="24"/>
                <w:szCs w:val="24"/>
              </w:rPr>
              <w:t>П</w:t>
            </w:r>
            <w:r w:rsidRPr="0031129C">
              <w:rPr>
                <w:sz w:val="24"/>
                <w:szCs w:val="24"/>
              </w:rPr>
              <w:t>рограммы на 2021-2024 годы составит 31287,1 тыс. рублей из республиканского бюджета, в том числе по годам:</w:t>
            </w:r>
          </w:p>
          <w:p w:rsidR="00DE7072" w:rsidRPr="0031129C" w:rsidRDefault="00DE7072" w:rsidP="003F41DE">
            <w:pPr>
              <w:adjustRightInd w:val="0"/>
              <w:jc w:val="both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2021 год – 8202,5 тыс. рублей;</w:t>
            </w:r>
          </w:p>
          <w:p w:rsidR="00DE7072" w:rsidRPr="0031129C" w:rsidRDefault="00DE7072" w:rsidP="003F41DE">
            <w:pPr>
              <w:adjustRightInd w:val="0"/>
              <w:jc w:val="both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2022 год – 7781,6 тыс. рублей;</w:t>
            </w:r>
          </w:p>
          <w:p w:rsidR="00DE7072" w:rsidRPr="0031129C" w:rsidRDefault="00DE7072" w:rsidP="003F41DE">
            <w:pPr>
              <w:adjustRightInd w:val="0"/>
              <w:jc w:val="both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2023 год – 6632,0 тыс. рублей;</w:t>
            </w:r>
          </w:p>
          <w:p w:rsidR="00DE7072" w:rsidRPr="0031129C" w:rsidRDefault="00DE7072" w:rsidP="003F41DE">
            <w:pPr>
              <w:adjustRightInd w:val="0"/>
              <w:jc w:val="both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2024 год –8671,0 тыс. рублей;</w:t>
            </w:r>
          </w:p>
          <w:p w:rsidR="00DE7072" w:rsidRPr="0031129C" w:rsidRDefault="00DE7072" w:rsidP="003F41DE">
            <w:pPr>
              <w:jc w:val="both"/>
              <w:rPr>
                <w:rFonts w:eastAsia="Calibri"/>
                <w:sz w:val="24"/>
                <w:szCs w:val="24"/>
              </w:rPr>
            </w:pPr>
            <w:bookmarkStart w:id="1" w:name="_Hlk55831496"/>
            <w:r>
              <w:rPr>
                <w:sz w:val="24"/>
                <w:szCs w:val="24"/>
              </w:rPr>
              <w:t>п</w:t>
            </w:r>
            <w:r w:rsidRPr="0031129C">
              <w:rPr>
                <w:sz w:val="24"/>
                <w:szCs w:val="24"/>
              </w:rPr>
              <w:t xml:space="preserve">о подпрограмме 1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31129C">
              <w:rPr>
                <w:rFonts w:eastAsia="Calibri"/>
                <w:sz w:val="24"/>
                <w:szCs w:val="24"/>
              </w:rPr>
              <w:t>Развитие и распространение русского языка как основы гражданской самоидентичности и языка международного диалога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31129C">
              <w:rPr>
                <w:rFonts w:eastAsia="Calibri"/>
                <w:sz w:val="24"/>
                <w:szCs w:val="24"/>
              </w:rPr>
              <w:t xml:space="preserve"> </w:t>
            </w:r>
            <w:r w:rsidRPr="0031129C">
              <w:rPr>
                <w:sz w:val="24"/>
                <w:szCs w:val="24"/>
              </w:rPr>
              <w:t xml:space="preserve">всего предусматривается финансирование на сумму 4750,8 тыс. рублей из республиканского бюджета, в том числе по </w:t>
            </w:r>
            <w:r w:rsidRPr="0031129C">
              <w:rPr>
                <w:sz w:val="24"/>
                <w:szCs w:val="24"/>
              </w:rPr>
              <w:lastRenderedPageBreak/>
              <w:t>годам:</w:t>
            </w:r>
          </w:p>
          <w:p w:rsidR="00DE7072" w:rsidRPr="0031129C" w:rsidRDefault="00DE7072" w:rsidP="003F41DE">
            <w:pPr>
              <w:adjustRightInd w:val="0"/>
              <w:jc w:val="both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на 2021 год – 1246,2 тыс. рублей;</w:t>
            </w:r>
          </w:p>
          <w:p w:rsidR="00DE7072" w:rsidRPr="0031129C" w:rsidRDefault="00DE7072" w:rsidP="003F41DE">
            <w:pPr>
              <w:adjustRightInd w:val="0"/>
              <w:jc w:val="both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 xml:space="preserve">на 2022 год – 981,6 тыс. рублей; </w:t>
            </w:r>
          </w:p>
          <w:p w:rsidR="00DE7072" w:rsidRPr="0031129C" w:rsidRDefault="00DE7072" w:rsidP="003F41DE">
            <w:pPr>
              <w:adjustRightInd w:val="0"/>
              <w:jc w:val="both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на 2023 год – 852,0 тыс. рублей;</w:t>
            </w:r>
          </w:p>
          <w:p w:rsidR="00DE7072" w:rsidRPr="0031129C" w:rsidRDefault="00DE7072" w:rsidP="003F41DE">
            <w:pPr>
              <w:adjustRightInd w:val="0"/>
              <w:jc w:val="both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н</w:t>
            </w:r>
            <w:r w:rsidR="003F41DE">
              <w:rPr>
                <w:sz w:val="24"/>
                <w:szCs w:val="24"/>
              </w:rPr>
              <w:t>а 2024 год – 1671,0 тыс. рублей;</w:t>
            </w:r>
          </w:p>
          <w:bookmarkEnd w:id="1"/>
          <w:p w:rsidR="00DE7072" w:rsidRPr="0031129C" w:rsidRDefault="003F41DE" w:rsidP="003F41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E7072" w:rsidRPr="0031129C">
              <w:rPr>
                <w:sz w:val="24"/>
                <w:szCs w:val="24"/>
              </w:rPr>
              <w:t xml:space="preserve">о подпрограмме 2 </w:t>
            </w:r>
            <w:r w:rsidR="00DE7072">
              <w:rPr>
                <w:sz w:val="24"/>
                <w:szCs w:val="24"/>
              </w:rPr>
              <w:t>«</w:t>
            </w:r>
            <w:r w:rsidR="00DE7072" w:rsidRPr="0031129C">
              <w:rPr>
                <w:sz w:val="24"/>
                <w:szCs w:val="24"/>
              </w:rPr>
              <w:t>Развитие тувинского языка на 2021-2024 годы</w:t>
            </w:r>
            <w:r w:rsidR="00DE7072">
              <w:rPr>
                <w:sz w:val="24"/>
                <w:szCs w:val="24"/>
              </w:rPr>
              <w:t>»</w:t>
            </w:r>
            <w:r w:rsidR="00DE7072" w:rsidRPr="0031129C">
              <w:rPr>
                <w:sz w:val="24"/>
                <w:szCs w:val="24"/>
              </w:rPr>
              <w:t xml:space="preserve"> всего предусматривается финансирование на сумму 26536,3 тыс. рублей из республиканского бюджета, в том числе по годам:</w:t>
            </w:r>
          </w:p>
          <w:p w:rsidR="00DE7072" w:rsidRPr="0031129C" w:rsidRDefault="00DE7072" w:rsidP="003F41DE">
            <w:pPr>
              <w:adjustRightInd w:val="0"/>
              <w:jc w:val="both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 xml:space="preserve">2021 год – </w:t>
            </w:r>
            <w:r w:rsidRPr="0031129C">
              <w:rPr>
                <w:rFonts w:eastAsia="Calibri"/>
                <w:sz w:val="24"/>
                <w:szCs w:val="24"/>
              </w:rPr>
              <w:t>6956,3</w:t>
            </w:r>
            <w:r w:rsidRPr="0031129C">
              <w:rPr>
                <w:sz w:val="24"/>
                <w:szCs w:val="24"/>
              </w:rPr>
              <w:t xml:space="preserve"> тыс. рублей;</w:t>
            </w:r>
          </w:p>
          <w:p w:rsidR="00DE7072" w:rsidRPr="0031129C" w:rsidRDefault="00DE7072" w:rsidP="003F41DE">
            <w:pPr>
              <w:adjustRightInd w:val="0"/>
              <w:jc w:val="both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2022 год – 6800,0 тыс. рублей;</w:t>
            </w:r>
          </w:p>
          <w:p w:rsidR="00DE7072" w:rsidRPr="0031129C" w:rsidRDefault="00DE7072" w:rsidP="003F41DE">
            <w:pPr>
              <w:adjustRightInd w:val="0"/>
              <w:jc w:val="both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 xml:space="preserve">2023 год – </w:t>
            </w:r>
            <w:r w:rsidRPr="0031129C">
              <w:rPr>
                <w:rFonts w:eastAsia="Calibri"/>
                <w:sz w:val="24"/>
                <w:szCs w:val="24"/>
              </w:rPr>
              <w:t>5780,0</w:t>
            </w:r>
            <w:r w:rsidRPr="0031129C">
              <w:rPr>
                <w:sz w:val="24"/>
                <w:szCs w:val="24"/>
              </w:rPr>
              <w:t xml:space="preserve"> тыс. рублей;</w:t>
            </w:r>
          </w:p>
          <w:p w:rsidR="00DE7072" w:rsidRDefault="00DE7072" w:rsidP="003F41DE">
            <w:pPr>
              <w:adjustRightInd w:val="0"/>
              <w:jc w:val="both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 xml:space="preserve">2024 год – </w:t>
            </w:r>
            <w:r w:rsidRPr="0031129C">
              <w:rPr>
                <w:rFonts w:eastAsia="Calibri"/>
                <w:sz w:val="24"/>
                <w:szCs w:val="24"/>
              </w:rPr>
              <w:t>7000</w:t>
            </w:r>
            <w:r w:rsidRPr="0031129C">
              <w:rPr>
                <w:sz w:val="24"/>
                <w:szCs w:val="24"/>
              </w:rPr>
              <w:t xml:space="preserve"> тыс. рублей</w:t>
            </w:r>
          </w:p>
          <w:p w:rsidR="00DE7072" w:rsidRPr="0031129C" w:rsidRDefault="00DE7072" w:rsidP="003F41DE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E7072" w:rsidRPr="0031129C" w:rsidTr="003F41DE">
        <w:tc>
          <w:tcPr>
            <w:tcW w:w="3034" w:type="dxa"/>
          </w:tcPr>
          <w:p w:rsidR="00DE7072" w:rsidRPr="0031129C" w:rsidRDefault="00DE7072" w:rsidP="003F41DE">
            <w:pPr>
              <w:rPr>
                <w:rFonts w:eastAsia="Calibri"/>
                <w:sz w:val="24"/>
                <w:szCs w:val="24"/>
              </w:rPr>
            </w:pPr>
            <w:r w:rsidRPr="0031129C">
              <w:rPr>
                <w:rFonts w:eastAsia="Calibri"/>
                <w:sz w:val="24"/>
                <w:szCs w:val="24"/>
              </w:rPr>
              <w:lastRenderedPageBreak/>
              <w:t xml:space="preserve">Ожидаемые конечные результаты реализации целей и задач </w:t>
            </w:r>
            <w:r w:rsidR="003F41DE">
              <w:rPr>
                <w:rFonts w:eastAsia="Calibri"/>
                <w:sz w:val="24"/>
                <w:szCs w:val="24"/>
              </w:rPr>
              <w:t>П</w:t>
            </w:r>
            <w:r w:rsidRPr="0031129C">
              <w:rPr>
                <w:rFonts w:eastAsia="Calibri"/>
                <w:sz w:val="24"/>
                <w:szCs w:val="24"/>
              </w:rPr>
              <w:t>рограммы (индикаторы оценки результа</w:t>
            </w:r>
            <w:r w:rsidR="003F41DE">
              <w:rPr>
                <w:rFonts w:eastAsia="Calibri"/>
                <w:sz w:val="24"/>
                <w:szCs w:val="24"/>
              </w:rPr>
              <w:t>тов)</w:t>
            </w:r>
          </w:p>
        </w:tc>
        <w:tc>
          <w:tcPr>
            <w:tcW w:w="284" w:type="dxa"/>
          </w:tcPr>
          <w:p w:rsidR="00DE7072" w:rsidRPr="0031129C" w:rsidRDefault="00DE7072" w:rsidP="003F41DE">
            <w:pPr>
              <w:jc w:val="center"/>
              <w:rPr>
                <w:w w:val="105"/>
                <w:sz w:val="24"/>
                <w:szCs w:val="24"/>
                <w:lang w:eastAsia="ru-RU"/>
              </w:rPr>
            </w:pPr>
            <w:r>
              <w:rPr>
                <w:w w:val="105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05" w:type="dxa"/>
          </w:tcPr>
          <w:p w:rsidR="00DE7072" w:rsidRPr="0031129C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31129C">
              <w:rPr>
                <w:w w:val="105"/>
                <w:sz w:val="24"/>
                <w:szCs w:val="24"/>
                <w:lang w:eastAsia="ru-RU"/>
              </w:rPr>
              <w:t>увеличение доли педагогических работников, принявших участие в научно-методических и организационно-методических мероприятиях в форме конференций, конкурсов, фестивалей и т.д.:</w:t>
            </w:r>
          </w:p>
          <w:p w:rsidR="00DE7072" w:rsidRPr="0031129C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31129C">
              <w:rPr>
                <w:w w:val="105"/>
                <w:sz w:val="24"/>
                <w:szCs w:val="24"/>
                <w:lang w:eastAsia="ru-RU"/>
              </w:rPr>
              <w:t>в</w:t>
            </w:r>
            <w:r>
              <w:rPr>
                <w:w w:val="105"/>
                <w:sz w:val="24"/>
                <w:szCs w:val="24"/>
                <w:lang w:eastAsia="ru-RU"/>
              </w:rPr>
              <w:t xml:space="preserve"> </w:t>
            </w:r>
            <w:r w:rsidRPr="0031129C">
              <w:rPr>
                <w:w w:val="105"/>
                <w:sz w:val="24"/>
                <w:szCs w:val="24"/>
                <w:lang w:eastAsia="ru-RU"/>
              </w:rPr>
              <w:t>2021 году – 50 процентов;</w:t>
            </w:r>
          </w:p>
          <w:p w:rsidR="00DE7072" w:rsidRPr="0031129C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31129C">
              <w:rPr>
                <w:w w:val="105"/>
                <w:sz w:val="24"/>
                <w:szCs w:val="24"/>
                <w:lang w:eastAsia="ru-RU"/>
              </w:rPr>
              <w:t>в 2022 году – 55 процентов;</w:t>
            </w:r>
          </w:p>
          <w:p w:rsidR="00DE7072" w:rsidRPr="0031129C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31129C">
              <w:rPr>
                <w:w w:val="105"/>
                <w:sz w:val="24"/>
                <w:szCs w:val="24"/>
                <w:lang w:eastAsia="ru-RU"/>
              </w:rPr>
              <w:t>в</w:t>
            </w:r>
            <w:r>
              <w:rPr>
                <w:w w:val="105"/>
                <w:sz w:val="24"/>
                <w:szCs w:val="24"/>
                <w:lang w:eastAsia="ru-RU"/>
              </w:rPr>
              <w:t xml:space="preserve"> </w:t>
            </w:r>
            <w:r w:rsidRPr="0031129C">
              <w:rPr>
                <w:w w:val="105"/>
                <w:sz w:val="24"/>
                <w:szCs w:val="24"/>
                <w:lang w:eastAsia="ru-RU"/>
              </w:rPr>
              <w:t>2023 году – 46 процентов;</w:t>
            </w:r>
          </w:p>
          <w:p w:rsidR="00DE7072" w:rsidRPr="0031129C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31129C">
              <w:rPr>
                <w:w w:val="105"/>
                <w:sz w:val="24"/>
                <w:szCs w:val="24"/>
                <w:lang w:eastAsia="ru-RU"/>
              </w:rPr>
              <w:t>в</w:t>
            </w:r>
            <w:r>
              <w:rPr>
                <w:w w:val="105"/>
                <w:sz w:val="24"/>
                <w:szCs w:val="24"/>
                <w:lang w:eastAsia="ru-RU"/>
              </w:rPr>
              <w:t xml:space="preserve"> </w:t>
            </w:r>
            <w:r w:rsidRPr="0031129C">
              <w:rPr>
                <w:w w:val="105"/>
                <w:sz w:val="24"/>
                <w:szCs w:val="24"/>
                <w:lang w:eastAsia="ru-RU"/>
              </w:rPr>
              <w:t>2024 году – 55 процентов;</w:t>
            </w:r>
          </w:p>
          <w:p w:rsidR="00DE7072" w:rsidRPr="0031129C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31129C">
              <w:rPr>
                <w:w w:val="105"/>
                <w:sz w:val="24"/>
                <w:szCs w:val="24"/>
                <w:lang w:eastAsia="ru-RU"/>
              </w:rPr>
              <w:t>увеличение численности педагогических работников, прошедших повышение квалификации и переподготовку по вопросам совершенствования условий полноценного функционирования и развития русского языка как государственного языка Российской Федерации:</w:t>
            </w:r>
          </w:p>
          <w:p w:rsidR="00DE7072" w:rsidRPr="0031129C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31129C">
              <w:rPr>
                <w:w w:val="105"/>
                <w:sz w:val="24"/>
                <w:szCs w:val="24"/>
                <w:lang w:eastAsia="ru-RU"/>
              </w:rPr>
              <w:t>в 2021 году – 300 чел.;</w:t>
            </w:r>
          </w:p>
          <w:p w:rsidR="00DE7072" w:rsidRPr="0031129C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31129C">
              <w:rPr>
                <w:w w:val="105"/>
                <w:sz w:val="24"/>
                <w:szCs w:val="24"/>
                <w:lang w:eastAsia="ru-RU"/>
              </w:rPr>
              <w:t>в 2022 году – 400 чел.;</w:t>
            </w:r>
          </w:p>
          <w:p w:rsidR="00DE7072" w:rsidRPr="0031129C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31129C">
              <w:rPr>
                <w:w w:val="105"/>
                <w:sz w:val="24"/>
                <w:szCs w:val="24"/>
                <w:lang w:eastAsia="ru-RU"/>
              </w:rPr>
              <w:t>в 2023 году – 310 чел.;</w:t>
            </w:r>
          </w:p>
          <w:p w:rsidR="00DE7072" w:rsidRPr="0031129C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31129C">
              <w:rPr>
                <w:w w:val="105"/>
                <w:sz w:val="24"/>
                <w:szCs w:val="24"/>
                <w:lang w:eastAsia="ru-RU"/>
              </w:rPr>
              <w:t>в 2024 году – 500 чел.;</w:t>
            </w:r>
          </w:p>
          <w:p w:rsidR="00DE7072" w:rsidRPr="0031129C" w:rsidRDefault="00DE7072" w:rsidP="003F41DE">
            <w:pPr>
              <w:jc w:val="both"/>
              <w:rPr>
                <w:iCs/>
                <w:w w:val="105"/>
                <w:sz w:val="24"/>
                <w:szCs w:val="24"/>
                <w:lang w:eastAsia="ru-RU"/>
              </w:rPr>
            </w:pPr>
            <w:r w:rsidRPr="0031129C">
              <w:rPr>
                <w:w w:val="105"/>
                <w:sz w:val="24"/>
                <w:szCs w:val="24"/>
                <w:lang w:eastAsia="ru-RU"/>
              </w:rPr>
              <w:t xml:space="preserve">формирование и развитие партнерской сети </w:t>
            </w:r>
            <w:r>
              <w:rPr>
                <w:w w:val="105"/>
                <w:sz w:val="24"/>
                <w:szCs w:val="24"/>
                <w:lang w:eastAsia="ru-RU"/>
              </w:rPr>
              <w:t>«</w:t>
            </w:r>
            <w:r w:rsidRPr="0031129C">
              <w:rPr>
                <w:w w:val="105"/>
                <w:sz w:val="24"/>
                <w:szCs w:val="24"/>
                <w:lang w:eastAsia="ru-RU"/>
              </w:rPr>
              <w:t>Института Пушкина</w:t>
            </w:r>
            <w:r>
              <w:rPr>
                <w:w w:val="105"/>
                <w:sz w:val="24"/>
                <w:szCs w:val="24"/>
                <w:lang w:eastAsia="ru-RU"/>
              </w:rPr>
              <w:t>»</w:t>
            </w:r>
            <w:r w:rsidRPr="0031129C">
              <w:rPr>
                <w:w w:val="105"/>
                <w:sz w:val="24"/>
                <w:szCs w:val="24"/>
                <w:lang w:eastAsia="ru-RU"/>
              </w:rPr>
              <w:t>, обеспечивающей продвижение открытого образования на русском языке, взаимодействие с институтами развития образования регионов,</w:t>
            </w:r>
            <w:r>
              <w:rPr>
                <w:w w:val="105"/>
                <w:sz w:val="24"/>
                <w:szCs w:val="24"/>
                <w:lang w:eastAsia="ru-RU"/>
              </w:rPr>
              <w:t xml:space="preserve"> </w:t>
            </w:r>
            <w:r w:rsidRPr="0031129C">
              <w:rPr>
                <w:w w:val="105"/>
                <w:sz w:val="24"/>
                <w:szCs w:val="24"/>
                <w:lang w:eastAsia="ru-RU"/>
              </w:rPr>
              <w:t>проведение крупных социально значимых мероприятий, направленных на популяризацию русского языка в образовательных организациях и среди населения республики;</w:t>
            </w:r>
          </w:p>
          <w:p w:rsidR="00DE7072" w:rsidRPr="0031129C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31129C">
              <w:rPr>
                <w:w w:val="105"/>
                <w:sz w:val="24"/>
                <w:szCs w:val="24"/>
                <w:lang w:eastAsia="ru-RU"/>
              </w:rPr>
              <w:t xml:space="preserve">организация и проведение комплексных мероприятий по продвижению русского языка в образовательных организациях иностранных государств; </w:t>
            </w:r>
          </w:p>
          <w:p w:rsidR="00DE7072" w:rsidRPr="0031129C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31129C">
              <w:rPr>
                <w:w w:val="105"/>
                <w:sz w:val="24"/>
                <w:szCs w:val="24"/>
                <w:lang w:eastAsia="ru-RU"/>
              </w:rPr>
              <w:t>проведение мероприятий просветительского, образовательного и научно-методического характера, направленных на популяризацию российской науки, культуры и образования;</w:t>
            </w:r>
          </w:p>
          <w:p w:rsidR="00DE7072" w:rsidRPr="0031129C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31129C">
              <w:rPr>
                <w:w w:val="105"/>
                <w:sz w:val="24"/>
                <w:szCs w:val="24"/>
                <w:lang w:eastAsia="ru-RU"/>
              </w:rPr>
              <w:t xml:space="preserve">систематизация нормативно-правовых актов и иных </w:t>
            </w:r>
            <w:r w:rsidRPr="0031129C">
              <w:rPr>
                <w:spacing w:val="-3"/>
                <w:w w:val="105"/>
                <w:sz w:val="24"/>
                <w:szCs w:val="24"/>
                <w:lang w:eastAsia="ru-RU"/>
              </w:rPr>
              <w:t xml:space="preserve">официальных </w:t>
            </w:r>
            <w:r w:rsidRPr="0031129C">
              <w:rPr>
                <w:w w:val="105"/>
                <w:sz w:val="24"/>
                <w:szCs w:val="24"/>
                <w:lang w:eastAsia="ru-RU"/>
              </w:rPr>
              <w:t>документов, опубликованных на тувинском языке;</w:t>
            </w:r>
          </w:p>
          <w:p w:rsidR="00DE7072" w:rsidRPr="0031129C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31129C">
              <w:rPr>
                <w:w w:val="105"/>
                <w:sz w:val="24"/>
                <w:szCs w:val="24"/>
                <w:lang w:eastAsia="ru-RU"/>
              </w:rPr>
              <w:t>реализация научно-исследовательских проектов по функционированию тувинского языка как государственного;</w:t>
            </w:r>
          </w:p>
          <w:p w:rsidR="00DE7072" w:rsidRPr="0031129C" w:rsidRDefault="00DE7072" w:rsidP="003F41DE">
            <w:pPr>
              <w:jc w:val="both"/>
              <w:rPr>
                <w:sz w:val="24"/>
                <w:szCs w:val="24"/>
                <w:lang w:eastAsia="ru-RU"/>
              </w:rPr>
            </w:pPr>
            <w:r w:rsidRPr="0031129C">
              <w:rPr>
                <w:sz w:val="24"/>
                <w:szCs w:val="24"/>
                <w:lang w:eastAsia="ru-RU"/>
              </w:rPr>
              <w:t>создание и распространение модуля современного кабинета тувинского языка и литературы,</w:t>
            </w:r>
            <w:r w:rsidRPr="0031129C">
              <w:rPr>
                <w:w w:val="105"/>
                <w:sz w:val="24"/>
                <w:szCs w:val="24"/>
                <w:lang w:eastAsia="ru-RU"/>
              </w:rPr>
              <w:t xml:space="preserve"> учебно-методических комплексов по тувинскому языку и литературы в образовательных организациях;</w:t>
            </w:r>
          </w:p>
          <w:p w:rsidR="00DE7072" w:rsidRPr="0031129C" w:rsidRDefault="00DE7072" w:rsidP="003F41DE">
            <w:pPr>
              <w:jc w:val="both"/>
              <w:rPr>
                <w:sz w:val="24"/>
                <w:szCs w:val="24"/>
                <w:lang w:eastAsia="ru-RU"/>
              </w:rPr>
            </w:pPr>
            <w:r w:rsidRPr="0031129C">
              <w:rPr>
                <w:sz w:val="24"/>
                <w:szCs w:val="24"/>
                <w:lang w:eastAsia="ru-RU"/>
              </w:rPr>
              <w:t xml:space="preserve">создание академической грамматики современного тувинского </w:t>
            </w:r>
            <w:r w:rsidRPr="0031129C">
              <w:rPr>
                <w:sz w:val="24"/>
                <w:szCs w:val="24"/>
                <w:lang w:eastAsia="ru-RU"/>
              </w:rPr>
              <w:lastRenderedPageBreak/>
              <w:t>языка;</w:t>
            </w:r>
          </w:p>
          <w:p w:rsidR="00DE7072" w:rsidRPr="0031129C" w:rsidRDefault="00DE7072" w:rsidP="003F41DE">
            <w:pPr>
              <w:jc w:val="both"/>
              <w:rPr>
                <w:sz w:val="24"/>
                <w:szCs w:val="24"/>
                <w:lang w:eastAsia="ru-RU"/>
              </w:rPr>
            </w:pPr>
            <w:r w:rsidRPr="0031129C">
              <w:rPr>
                <w:sz w:val="24"/>
                <w:szCs w:val="24"/>
                <w:lang w:eastAsia="ru-RU"/>
              </w:rPr>
              <w:t xml:space="preserve">оформление уличных и дорожных указателей, вывесок на фасадах зданий государственных и муниципальных учреждений, </w:t>
            </w:r>
            <w:r w:rsidRPr="0031129C">
              <w:rPr>
                <w:spacing w:val="-3"/>
                <w:sz w:val="24"/>
                <w:szCs w:val="24"/>
                <w:lang w:eastAsia="ru-RU"/>
              </w:rPr>
              <w:t xml:space="preserve">оформленных </w:t>
            </w:r>
            <w:r w:rsidRPr="0031129C">
              <w:rPr>
                <w:sz w:val="24"/>
                <w:szCs w:val="24"/>
                <w:lang w:eastAsia="ru-RU"/>
              </w:rPr>
              <w:t>на двух государственных языках Республики Тыва;</w:t>
            </w:r>
          </w:p>
          <w:p w:rsidR="00DE7072" w:rsidRPr="0031129C" w:rsidRDefault="00DE7072" w:rsidP="003F41DE">
            <w:pPr>
              <w:jc w:val="both"/>
              <w:rPr>
                <w:sz w:val="24"/>
                <w:szCs w:val="24"/>
                <w:lang w:eastAsia="ru-RU"/>
              </w:rPr>
            </w:pPr>
            <w:r w:rsidRPr="0031129C">
              <w:rPr>
                <w:sz w:val="24"/>
                <w:szCs w:val="24"/>
                <w:lang w:eastAsia="ru-RU"/>
              </w:rPr>
              <w:t xml:space="preserve">создание </w:t>
            </w:r>
            <w:r w:rsidRPr="0031129C">
              <w:rPr>
                <w:spacing w:val="-17"/>
                <w:sz w:val="24"/>
                <w:szCs w:val="24"/>
                <w:lang w:eastAsia="ru-RU"/>
              </w:rPr>
              <w:t xml:space="preserve">и </w:t>
            </w:r>
            <w:r w:rsidRPr="0031129C">
              <w:rPr>
                <w:sz w:val="24"/>
                <w:szCs w:val="24"/>
                <w:lang w:eastAsia="ru-RU"/>
              </w:rPr>
              <w:t xml:space="preserve">использование электронного </w:t>
            </w:r>
            <w:r w:rsidRPr="0031129C">
              <w:rPr>
                <w:spacing w:val="-4"/>
                <w:sz w:val="24"/>
                <w:szCs w:val="24"/>
                <w:lang w:eastAsia="ru-RU"/>
              </w:rPr>
              <w:t xml:space="preserve">корпуса </w:t>
            </w:r>
            <w:r w:rsidRPr="0031129C">
              <w:rPr>
                <w:sz w:val="24"/>
                <w:szCs w:val="24"/>
                <w:lang w:eastAsia="ru-RU"/>
              </w:rPr>
              <w:t>тувинского языка;</w:t>
            </w:r>
          </w:p>
          <w:p w:rsidR="00DE7072" w:rsidRPr="0031129C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31129C">
              <w:rPr>
                <w:spacing w:val="-4"/>
                <w:w w:val="105"/>
                <w:sz w:val="24"/>
                <w:szCs w:val="24"/>
                <w:lang w:eastAsia="ru-RU"/>
              </w:rPr>
              <w:t xml:space="preserve">создание официальных </w:t>
            </w:r>
            <w:r w:rsidRPr="0031129C">
              <w:rPr>
                <w:w w:val="105"/>
                <w:sz w:val="24"/>
                <w:szCs w:val="24"/>
                <w:lang w:eastAsia="ru-RU"/>
              </w:rPr>
              <w:t xml:space="preserve">сайтов </w:t>
            </w:r>
            <w:r w:rsidRPr="0031129C">
              <w:rPr>
                <w:spacing w:val="-3"/>
                <w:w w:val="105"/>
                <w:sz w:val="24"/>
                <w:szCs w:val="24"/>
                <w:lang w:eastAsia="ru-RU"/>
              </w:rPr>
              <w:t>Республики Тыва</w:t>
            </w:r>
            <w:r w:rsidRPr="0031129C">
              <w:rPr>
                <w:w w:val="105"/>
                <w:sz w:val="24"/>
                <w:szCs w:val="24"/>
                <w:lang w:eastAsia="ru-RU"/>
              </w:rPr>
              <w:t xml:space="preserve"> и </w:t>
            </w:r>
            <w:r w:rsidRPr="0031129C">
              <w:rPr>
                <w:spacing w:val="-3"/>
                <w:w w:val="105"/>
                <w:sz w:val="24"/>
                <w:szCs w:val="24"/>
                <w:lang w:eastAsia="ru-RU"/>
              </w:rPr>
              <w:t xml:space="preserve">официальных </w:t>
            </w:r>
            <w:r w:rsidRPr="0031129C">
              <w:rPr>
                <w:w w:val="105"/>
                <w:sz w:val="24"/>
                <w:szCs w:val="24"/>
                <w:lang w:eastAsia="ru-RU"/>
              </w:rPr>
              <w:t xml:space="preserve">сайтов </w:t>
            </w:r>
            <w:r w:rsidRPr="0031129C">
              <w:rPr>
                <w:spacing w:val="-3"/>
                <w:w w:val="105"/>
                <w:sz w:val="24"/>
                <w:szCs w:val="24"/>
                <w:lang w:eastAsia="ru-RU"/>
              </w:rPr>
              <w:t xml:space="preserve">администраций муниципальных </w:t>
            </w:r>
            <w:r w:rsidRPr="0031129C">
              <w:rPr>
                <w:w w:val="105"/>
                <w:sz w:val="24"/>
                <w:szCs w:val="24"/>
                <w:lang w:eastAsia="ru-RU"/>
              </w:rPr>
              <w:t xml:space="preserve">образований </w:t>
            </w:r>
            <w:r w:rsidRPr="0031129C">
              <w:rPr>
                <w:spacing w:val="-13"/>
                <w:w w:val="105"/>
                <w:sz w:val="24"/>
                <w:szCs w:val="24"/>
                <w:lang w:eastAsia="ru-RU"/>
              </w:rPr>
              <w:t>в Ре</w:t>
            </w:r>
            <w:r w:rsidRPr="0031129C">
              <w:rPr>
                <w:w w:val="105"/>
                <w:sz w:val="24"/>
                <w:szCs w:val="24"/>
                <w:lang w:eastAsia="ru-RU"/>
              </w:rPr>
              <w:t>спублике Тыва на тувинском языке;</w:t>
            </w:r>
          </w:p>
          <w:p w:rsidR="00DE7072" w:rsidRPr="0031129C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31129C">
              <w:rPr>
                <w:w w:val="105"/>
                <w:sz w:val="24"/>
                <w:szCs w:val="24"/>
                <w:lang w:eastAsia="ru-RU"/>
              </w:rPr>
              <w:t xml:space="preserve">выпуск </w:t>
            </w:r>
            <w:r w:rsidRPr="0031129C">
              <w:rPr>
                <w:spacing w:val="-17"/>
                <w:w w:val="105"/>
                <w:sz w:val="24"/>
                <w:szCs w:val="24"/>
                <w:lang w:eastAsia="ru-RU"/>
              </w:rPr>
              <w:t xml:space="preserve">в </w:t>
            </w:r>
            <w:r w:rsidRPr="0031129C">
              <w:rPr>
                <w:spacing w:val="-3"/>
                <w:w w:val="105"/>
                <w:sz w:val="24"/>
                <w:szCs w:val="24"/>
                <w:lang w:eastAsia="ru-RU"/>
              </w:rPr>
              <w:t>Республике Тыва</w:t>
            </w:r>
            <w:r w:rsidRPr="0031129C">
              <w:rPr>
                <w:w w:val="105"/>
                <w:sz w:val="24"/>
                <w:szCs w:val="24"/>
                <w:lang w:eastAsia="ru-RU"/>
              </w:rPr>
              <w:t xml:space="preserve"> с продукции этикетками, </w:t>
            </w:r>
            <w:r w:rsidRPr="0031129C">
              <w:rPr>
                <w:spacing w:val="-3"/>
                <w:w w:val="105"/>
                <w:sz w:val="24"/>
                <w:szCs w:val="24"/>
                <w:lang w:eastAsia="ru-RU"/>
              </w:rPr>
              <w:t xml:space="preserve">ярлыками </w:t>
            </w:r>
            <w:r w:rsidRPr="0031129C">
              <w:rPr>
                <w:w w:val="105"/>
                <w:sz w:val="24"/>
                <w:szCs w:val="24"/>
                <w:lang w:eastAsia="ru-RU"/>
              </w:rPr>
              <w:t>на тувинском языке</w:t>
            </w:r>
          </w:p>
          <w:p w:rsidR="00DE7072" w:rsidRPr="0031129C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31129C">
              <w:rPr>
                <w:spacing w:val="-4"/>
                <w:w w:val="105"/>
                <w:sz w:val="24"/>
                <w:szCs w:val="24"/>
                <w:lang w:eastAsia="ru-RU"/>
              </w:rPr>
              <w:t xml:space="preserve">создание и расширение </w:t>
            </w:r>
            <w:r w:rsidRPr="0031129C">
              <w:rPr>
                <w:spacing w:val="-3"/>
                <w:w w:val="105"/>
                <w:sz w:val="24"/>
                <w:szCs w:val="24"/>
                <w:lang w:eastAsia="ru-RU"/>
              </w:rPr>
              <w:t xml:space="preserve">мультимедийного </w:t>
            </w:r>
            <w:r w:rsidRPr="0031129C">
              <w:rPr>
                <w:w w:val="105"/>
                <w:sz w:val="24"/>
                <w:szCs w:val="24"/>
                <w:lang w:eastAsia="ru-RU"/>
              </w:rPr>
              <w:t>интернет-ресурса, электронных ресурсов на тувинском языке</w:t>
            </w:r>
            <w:r w:rsidR="003F41DE">
              <w:rPr>
                <w:w w:val="105"/>
                <w:sz w:val="24"/>
                <w:szCs w:val="24"/>
                <w:lang w:eastAsia="ru-RU"/>
              </w:rPr>
              <w:t>»;</w:t>
            </w:r>
          </w:p>
        </w:tc>
      </w:tr>
    </w:tbl>
    <w:p w:rsidR="00DE7072" w:rsidRDefault="00DE7072" w:rsidP="00DE7072">
      <w:pPr>
        <w:pStyle w:val="a3"/>
      </w:pPr>
    </w:p>
    <w:p w:rsidR="003F41DE" w:rsidRPr="00F82A43" w:rsidRDefault="003F41DE" w:rsidP="003F41DE">
      <w:pPr>
        <w:pStyle w:val="a3"/>
        <w:numPr>
          <w:ilvl w:val="0"/>
          <w:numId w:val="10"/>
        </w:numPr>
      </w:pPr>
      <w:r>
        <w:t>дополнить структурой Программы следующего содержания:</w:t>
      </w:r>
    </w:p>
    <w:p w:rsidR="00DE7072" w:rsidRPr="00F82A43" w:rsidRDefault="003F41DE" w:rsidP="00DE7072">
      <w:pPr>
        <w:pStyle w:val="ConsPlusNormal"/>
        <w:jc w:val="center"/>
      </w:pPr>
      <w:r>
        <w:t>«</w:t>
      </w:r>
      <w:r w:rsidR="00DE7072" w:rsidRPr="00F82A43">
        <w:t>С</w:t>
      </w:r>
      <w:r w:rsidR="00DE7072">
        <w:t xml:space="preserve"> </w:t>
      </w:r>
      <w:r w:rsidR="00DE7072" w:rsidRPr="00F82A43">
        <w:t>Т</w:t>
      </w:r>
      <w:r w:rsidR="00DE7072">
        <w:t xml:space="preserve"> </w:t>
      </w:r>
      <w:r w:rsidR="00DE7072" w:rsidRPr="00F82A43">
        <w:t>Р</w:t>
      </w:r>
      <w:r w:rsidR="00DE7072">
        <w:t xml:space="preserve"> </w:t>
      </w:r>
      <w:r w:rsidR="00DE7072" w:rsidRPr="00F82A43">
        <w:t>У</w:t>
      </w:r>
      <w:r w:rsidR="00DE7072">
        <w:t xml:space="preserve"> </w:t>
      </w:r>
      <w:r w:rsidR="00DE7072" w:rsidRPr="00F82A43">
        <w:t>К</w:t>
      </w:r>
      <w:r w:rsidR="00DE7072">
        <w:t xml:space="preserve"> </w:t>
      </w:r>
      <w:r w:rsidR="00DE7072" w:rsidRPr="00F82A43">
        <w:t>Т</w:t>
      </w:r>
      <w:r w:rsidR="00DE7072">
        <w:t xml:space="preserve"> </w:t>
      </w:r>
      <w:r w:rsidR="00DE7072" w:rsidRPr="00F82A43">
        <w:t>У</w:t>
      </w:r>
      <w:r w:rsidR="00DE7072">
        <w:t xml:space="preserve"> </w:t>
      </w:r>
      <w:r w:rsidR="00DE7072" w:rsidRPr="00F82A43">
        <w:t>Р</w:t>
      </w:r>
      <w:r w:rsidR="00DE7072">
        <w:t xml:space="preserve"> </w:t>
      </w:r>
      <w:r w:rsidR="00DE7072" w:rsidRPr="00F82A43">
        <w:t>А</w:t>
      </w:r>
    </w:p>
    <w:p w:rsidR="00DE7072" w:rsidRPr="00F82A43" w:rsidRDefault="00DE7072" w:rsidP="00DE7072">
      <w:pPr>
        <w:pStyle w:val="ConsPlusNormal"/>
        <w:jc w:val="center"/>
      </w:pPr>
      <w:r w:rsidRPr="00F82A43">
        <w:t xml:space="preserve">государственной программы Республики Тыва </w:t>
      </w:r>
    </w:p>
    <w:p w:rsidR="00DE7072" w:rsidRDefault="00DE7072" w:rsidP="00DE7072">
      <w:pPr>
        <w:pStyle w:val="ConsPlusNormal"/>
        <w:jc w:val="center"/>
      </w:pPr>
      <w:r>
        <w:t>«</w:t>
      </w:r>
      <w:r w:rsidRPr="00F82A43">
        <w:t xml:space="preserve">Развитие государственных языков </w:t>
      </w:r>
    </w:p>
    <w:p w:rsidR="00DE7072" w:rsidRPr="00F82A43" w:rsidRDefault="00DE7072" w:rsidP="00DE7072">
      <w:pPr>
        <w:pStyle w:val="ConsPlusNormal"/>
        <w:jc w:val="center"/>
      </w:pPr>
      <w:r>
        <w:t>Республики Тыва на 2021-</w:t>
      </w:r>
      <w:r w:rsidRPr="00F82A43">
        <w:t>2024 годы</w:t>
      </w:r>
      <w:r>
        <w:t>»</w:t>
      </w:r>
      <w:r w:rsidRPr="00F82A43">
        <w:t xml:space="preserve"> </w:t>
      </w:r>
    </w:p>
    <w:p w:rsidR="00DE7072" w:rsidRPr="00F82A43" w:rsidRDefault="00DE7072" w:rsidP="00DE7072">
      <w:pPr>
        <w:pStyle w:val="ConsPlusNormal"/>
        <w:jc w:val="center"/>
      </w:pPr>
    </w:p>
    <w:tbl>
      <w:tblPr>
        <w:tblStyle w:val="3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2"/>
        <w:gridCol w:w="2686"/>
        <w:gridCol w:w="3244"/>
        <w:gridCol w:w="3584"/>
      </w:tblGrid>
      <w:tr w:rsidR="00DE7072" w:rsidRPr="0031129C" w:rsidTr="003F41DE">
        <w:trPr>
          <w:jc w:val="center"/>
        </w:trPr>
        <w:tc>
          <w:tcPr>
            <w:tcW w:w="692" w:type="dxa"/>
          </w:tcPr>
          <w:p w:rsidR="00DE7072" w:rsidRPr="0031129C" w:rsidRDefault="00DE7072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№</w:t>
            </w:r>
          </w:p>
          <w:p w:rsidR="00DE7072" w:rsidRPr="0031129C" w:rsidRDefault="00DE7072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п/п</w:t>
            </w:r>
          </w:p>
        </w:tc>
        <w:tc>
          <w:tcPr>
            <w:tcW w:w="2686" w:type="dxa"/>
          </w:tcPr>
          <w:p w:rsidR="00DE7072" w:rsidRPr="0031129C" w:rsidRDefault="00DE7072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3244" w:type="dxa"/>
          </w:tcPr>
          <w:p w:rsidR="00DE7072" w:rsidRPr="0031129C" w:rsidRDefault="00DE7072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584" w:type="dxa"/>
          </w:tcPr>
          <w:p w:rsidR="00DE7072" w:rsidRPr="0031129C" w:rsidRDefault="00DE7072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Связь с показателями</w:t>
            </w:r>
          </w:p>
        </w:tc>
      </w:tr>
      <w:tr w:rsidR="00DE7072" w:rsidRPr="0031129C" w:rsidTr="003F41DE">
        <w:trPr>
          <w:jc w:val="center"/>
        </w:trPr>
        <w:tc>
          <w:tcPr>
            <w:tcW w:w="692" w:type="dxa"/>
          </w:tcPr>
          <w:p w:rsidR="00DE7072" w:rsidRPr="0031129C" w:rsidRDefault="00DE7072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DE7072" w:rsidRPr="0031129C" w:rsidRDefault="00DE7072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DE7072" w:rsidRPr="0031129C" w:rsidRDefault="00DE7072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84" w:type="dxa"/>
          </w:tcPr>
          <w:p w:rsidR="00DE7072" w:rsidRPr="0031129C" w:rsidRDefault="00DE7072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7072" w:rsidRPr="0031129C" w:rsidTr="003F41DE">
        <w:trPr>
          <w:jc w:val="center"/>
        </w:trPr>
        <w:tc>
          <w:tcPr>
            <w:tcW w:w="692" w:type="dxa"/>
          </w:tcPr>
          <w:p w:rsidR="00DE7072" w:rsidRPr="0031129C" w:rsidRDefault="00DE7072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1.</w:t>
            </w:r>
          </w:p>
        </w:tc>
        <w:tc>
          <w:tcPr>
            <w:tcW w:w="9514" w:type="dxa"/>
            <w:gridSpan w:val="3"/>
          </w:tcPr>
          <w:p w:rsidR="00DE7072" w:rsidRPr="0031129C" w:rsidRDefault="00DE7072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Государственная программа Республики Тыва</w:t>
            </w:r>
          </w:p>
          <w:p w:rsidR="00DE7072" w:rsidRPr="0031129C" w:rsidRDefault="00DE7072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1129C">
              <w:rPr>
                <w:sz w:val="24"/>
                <w:szCs w:val="24"/>
              </w:rPr>
              <w:t>Развитие государственных языков Республики Тыва на 2021</w:t>
            </w:r>
            <w:r w:rsidR="003F41DE">
              <w:rPr>
                <w:sz w:val="24"/>
                <w:szCs w:val="24"/>
              </w:rPr>
              <w:t>-</w:t>
            </w:r>
            <w:r w:rsidRPr="0031129C">
              <w:rPr>
                <w:sz w:val="24"/>
                <w:szCs w:val="24"/>
              </w:rPr>
              <w:t>2024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DE7072" w:rsidRPr="0031129C" w:rsidTr="003F41DE">
        <w:trPr>
          <w:jc w:val="center"/>
        </w:trPr>
        <w:tc>
          <w:tcPr>
            <w:tcW w:w="692" w:type="dxa"/>
          </w:tcPr>
          <w:p w:rsidR="00DE7072" w:rsidRPr="0031129C" w:rsidRDefault="00DE7072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1.1.</w:t>
            </w:r>
          </w:p>
        </w:tc>
        <w:tc>
          <w:tcPr>
            <w:tcW w:w="9514" w:type="dxa"/>
            <w:gridSpan w:val="3"/>
          </w:tcPr>
          <w:p w:rsidR="00DE7072" w:rsidRDefault="00DE7072" w:rsidP="003F41DE">
            <w:pPr>
              <w:pStyle w:val="ConsPlusNormal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1129C">
              <w:rPr>
                <w:color w:val="000000"/>
                <w:sz w:val="24"/>
                <w:szCs w:val="24"/>
              </w:rPr>
              <w:t xml:space="preserve">Подпрограмма 1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1129C">
              <w:rPr>
                <w:color w:val="000000"/>
                <w:sz w:val="24"/>
                <w:szCs w:val="24"/>
              </w:rPr>
              <w:t>Развитие и распространение русского языка как основы</w:t>
            </w:r>
          </w:p>
          <w:p w:rsidR="00DE7072" w:rsidRPr="0031129C" w:rsidRDefault="00DE7072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31129C">
              <w:rPr>
                <w:color w:val="000000"/>
                <w:sz w:val="24"/>
                <w:szCs w:val="24"/>
              </w:rPr>
              <w:t xml:space="preserve"> гражданской самоидентичности и языка международного диалога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DE7072" w:rsidRPr="0031129C" w:rsidTr="003F41DE">
        <w:trPr>
          <w:jc w:val="center"/>
        </w:trPr>
        <w:tc>
          <w:tcPr>
            <w:tcW w:w="692" w:type="dxa"/>
          </w:tcPr>
          <w:p w:rsidR="00DE7072" w:rsidRPr="0031129C" w:rsidRDefault="00DE7072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30" w:type="dxa"/>
            <w:gridSpan w:val="2"/>
          </w:tcPr>
          <w:p w:rsidR="00DE7072" w:rsidRPr="0031129C" w:rsidRDefault="00DE7072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584" w:type="dxa"/>
          </w:tcPr>
          <w:p w:rsidR="00DE7072" w:rsidRPr="0031129C" w:rsidRDefault="00DE7072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2021-2024</w:t>
            </w:r>
          </w:p>
        </w:tc>
      </w:tr>
      <w:tr w:rsidR="00DE7072" w:rsidRPr="0031129C" w:rsidTr="003F41DE">
        <w:trPr>
          <w:jc w:val="center"/>
        </w:trPr>
        <w:tc>
          <w:tcPr>
            <w:tcW w:w="692" w:type="dxa"/>
          </w:tcPr>
          <w:p w:rsidR="00DE7072" w:rsidRPr="0031129C" w:rsidRDefault="00DE7072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1.1.1.</w:t>
            </w:r>
          </w:p>
        </w:tc>
        <w:tc>
          <w:tcPr>
            <w:tcW w:w="2686" w:type="dxa"/>
          </w:tcPr>
          <w:p w:rsidR="00DE7072" w:rsidRPr="0031129C" w:rsidRDefault="00DE7072" w:rsidP="003F41DE">
            <w:pPr>
              <w:pStyle w:val="ConsPlusNormal"/>
              <w:spacing w:line="240" w:lineRule="atLeast"/>
              <w:rPr>
                <w:spacing w:val="-3"/>
                <w:w w:val="105"/>
                <w:sz w:val="24"/>
                <w:szCs w:val="24"/>
              </w:rPr>
            </w:pPr>
            <w:r w:rsidRPr="0031129C">
              <w:rPr>
                <w:spacing w:val="-3"/>
                <w:w w:val="105"/>
                <w:sz w:val="24"/>
                <w:szCs w:val="24"/>
              </w:rPr>
              <w:t xml:space="preserve">Развитие кадрового потенциала педагогов по вопросам изучения русского языка, в рамках направления (подпрограммы) </w:t>
            </w:r>
            <w:r>
              <w:rPr>
                <w:spacing w:val="-3"/>
                <w:w w:val="105"/>
                <w:sz w:val="24"/>
                <w:szCs w:val="24"/>
              </w:rPr>
              <w:t>«</w:t>
            </w:r>
            <w:r w:rsidRPr="0031129C">
              <w:rPr>
                <w:spacing w:val="-3"/>
                <w:w w:val="105"/>
                <w:sz w:val="24"/>
                <w:szCs w:val="24"/>
              </w:rPr>
              <w:t>Развитие и распространение русского языка как основы гражданской самоидентичности и языка международного диалога</w:t>
            </w:r>
            <w:r>
              <w:rPr>
                <w:spacing w:val="-3"/>
                <w:w w:val="105"/>
                <w:sz w:val="24"/>
                <w:szCs w:val="24"/>
              </w:rPr>
              <w:t>»</w:t>
            </w:r>
          </w:p>
        </w:tc>
        <w:tc>
          <w:tcPr>
            <w:tcW w:w="3244" w:type="dxa"/>
          </w:tcPr>
          <w:p w:rsidR="00DE7072" w:rsidRPr="009D14B8" w:rsidRDefault="00DE7072" w:rsidP="003F41DE">
            <w:pPr>
              <w:widowControl/>
              <w:tabs>
                <w:tab w:val="left" w:pos="0"/>
                <w:tab w:val="left" w:pos="34"/>
                <w:tab w:val="left" w:pos="6305"/>
              </w:tabs>
              <w:autoSpaceDE/>
              <w:autoSpaceDN/>
              <w:jc w:val="both"/>
              <w:rPr>
                <w:spacing w:val="-3"/>
                <w:w w:val="105"/>
                <w:sz w:val="24"/>
                <w:szCs w:val="24"/>
                <w:lang w:eastAsia="ru-RU"/>
              </w:rPr>
            </w:pPr>
            <w:r w:rsidRPr="0031129C">
              <w:rPr>
                <w:spacing w:val="-3"/>
                <w:w w:val="105"/>
                <w:sz w:val="24"/>
                <w:szCs w:val="24"/>
                <w:lang w:eastAsia="ru-RU"/>
              </w:rPr>
              <w:t>развитие р</w:t>
            </w:r>
            <w:r w:rsidRPr="0031129C">
              <w:rPr>
                <w:iCs/>
                <w:spacing w:val="-3"/>
                <w:w w:val="105"/>
                <w:sz w:val="24"/>
                <w:szCs w:val="24"/>
                <w:lang w:eastAsia="ru-RU"/>
              </w:rPr>
              <w:t xml:space="preserve">усского языка как инструмента формирования и укрепления единого образовательного пространства Российской Федерации и Республики Тыва, которое достигается путем </w:t>
            </w:r>
            <w:r w:rsidRPr="0031129C">
              <w:rPr>
                <w:spacing w:val="-3"/>
                <w:w w:val="105"/>
                <w:sz w:val="24"/>
                <w:szCs w:val="24"/>
                <w:lang w:eastAsia="ru-RU"/>
              </w:rPr>
              <w:t>создания условий, соответствующих основным современным требованиям (в соответствии с федеральными государственными образовательными стандартами), обучающимся в государственных и муниципальных общеобразовательных организациях;</w:t>
            </w:r>
          </w:p>
        </w:tc>
        <w:tc>
          <w:tcPr>
            <w:tcW w:w="3584" w:type="dxa"/>
          </w:tcPr>
          <w:p w:rsidR="00DE7072" w:rsidRPr="0031129C" w:rsidRDefault="00DE7072" w:rsidP="003F41DE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д</w:t>
            </w:r>
            <w:r w:rsidRPr="0031129C">
              <w:rPr>
                <w:sz w:val="24"/>
                <w:szCs w:val="24"/>
              </w:rPr>
              <w:t xml:space="preserve">оля педагогических работников, принявших участие в научно-методических и организационно-методических мероприятиях в форме конференций, конкурсов, фестивалей, </w:t>
            </w:r>
            <w:r>
              <w:rPr>
                <w:sz w:val="24"/>
                <w:szCs w:val="24"/>
              </w:rPr>
              <w:t>«</w:t>
            </w:r>
            <w:r w:rsidRPr="0031129C">
              <w:rPr>
                <w:sz w:val="24"/>
                <w:szCs w:val="24"/>
              </w:rPr>
              <w:t>круглых столов</w:t>
            </w:r>
            <w:r>
              <w:rPr>
                <w:sz w:val="24"/>
                <w:szCs w:val="24"/>
              </w:rPr>
              <w:t>»</w:t>
            </w:r>
            <w:r w:rsidRPr="0031129C">
              <w:rPr>
                <w:sz w:val="24"/>
                <w:szCs w:val="24"/>
              </w:rPr>
              <w:t xml:space="preserve"> и т.д.</w:t>
            </w:r>
            <w:r w:rsidR="003F41DE">
              <w:rPr>
                <w:sz w:val="24"/>
                <w:szCs w:val="24"/>
              </w:rPr>
              <w:t>;</w:t>
            </w:r>
          </w:p>
          <w:p w:rsidR="00DE7072" w:rsidRPr="0031129C" w:rsidRDefault="00DE7072" w:rsidP="003F41DE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ч</w:t>
            </w:r>
            <w:r w:rsidRPr="0031129C">
              <w:rPr>
                <w:sz w:val="24"/>
                <w:szCs w:val="24"/>
              </w:rPr>
              <w:t>исленность педагогических работников,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и Республики Тыва</w:t>
            </w:r>
          </w:p>
        </w:tc>
      </w:tr>
      <w:tr w:rsidR="00DE7072" w:rsidRPr="0031129C" w:rsidTr="003F41DE">
        <w:trPr>
          <w:jc w:val="center"/>
        </w:trPr>
        <w:tc>
          <w:tcPr>
            <w:tcW w:w="692" w:type="dxa"/>
          </w:tcPr>
          <w:p w:rsidR="00DE7072" w:rsidRPr="0031129C" w:rsidRDefault="00DE7072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1.1.2.</w:t>
            </w:r>
          </w:p>
        </w:tc>
        <w:tc>
          <w:tcPr>
            <w:tcW w:w="2686" w:type="dxa"/>
          </w:tcPr>
          <w:p w:rsidR="00DE7072" w:rsidRPr="0031129C" w:rsidRDefault="00DE7072" w:rsidP="003F41DE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r w:rsidRPr="0031129C">
              <w:rPr>
                <w:spacing w:val="-3"/>
                <w:w w:val="105"/>
                <w:sz w:val="24"/>
                <w:szCs w:val="24"/>
              </w:rPr>
              <w:t xml:space="preserve">Продвижение русского языка как языка международного диалога путем поддержки центров </w:t>
            </w:r>
          </w:p>
        </w:tc>
        <w:tc>
          <w:tcPr>
            <w:tcW w:w="3244" w:type="dxa"/>
          </w:tcPr>
          <w:p w:rsidR="00DE7072" w:rsidRPr="009D14B8" w:rsidRDefault="00DE7072" w:rsidP="003F41DE">
            <w:pPr>
              <w:widowControl/>
              <w:tabs>
                <w:tab w:val="left" w:pos="0"/>
                <w:tab w:val="left" w:pos="34"/>
                <w:tab w:val="left" w:pos="6305"/>
              </w:tabs>
              <w:autoSpaceDE/>
              <w:autoSpaceDN/>
              <w:jc w:val="both"/>
              <w:rPr>
                <w:spacing w:val="-3"/>
                <w:w w:val="105"/>
                <w:sz w:val="24"/>
                <w:szCs w:val="24"/>
                <w:lang w:eastAsia="ru-RU"/>
              </w:rPr>
            </w:pPr>
            <w:r w:rsidRPr="0031129C">
              <w:rPr>
                <w:spacing w:val="-3"/>
                <w:w w:val="105"/>
                <w:sz w:val="24"/>
                <w:szCs w:val="24"/>
                <w:lang w:eastAsia="ru-RU"/>
              </w:rPr>
              <w:t>развитие р</w:t>
            </w:r>
            <w:r w:rsidRPr="0031129C">
              <w:rPr>
                <w:iCs/>
                <w:spacing w:val="-3"/>
                <w:w w:val="105"/>
                <w:sz w:val="24"/>
                <w:szCs w:val="24"/>
                <w:lang w:eastAsia="ru-RU"/>
              </w:rPr>
              <w:t xml:space="preserve">усского языка как инструмента формирования и укрепления единого образовательного пространства </w:t>
            </w:r>
          </w:p>
        </w:tc>
        <w:tc>
          <w:tcPr>
            <w:tcW w:w="3584" w:type="dxa"/>
          </w:tcPr>
          <w:p w:rsidR="00DE7072" w:rsidRPr="0031129C" w:rsidRDefault="00DE7072" w:rsidP="003F41DE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д</w:t>
            </w:r>
            <w:r w:rsidRPr="0031129C">
              <w:rPr>
                <w:sz w:val="24"/>
                <w:szCs w:val="24"/>
              </w:rPr>
              <w:t>оля педагогических работников, принявших участие в научно-методических и организационно-методических мероприяти</w:t>
            </w:r>
            <w:r>
              <w:rPr>
                <w:sz w:val="24"/>
                <w:szCs w:val="24"/>
              </w:rPr>
              <w:t>-</w:t>
            </w:r>
            <w:r w:rsidRPr="0031129C">
              <w:rPr>
                <w:sz w:val="24"/>
                <w:szCs w:val="24"/>
              </w:rPr>
              <w:t xml:space="preserve"> </w:t>
            </w:r>
          </w:p>
        </w:tc>
      </w:tr>
    </w:tbl>
    <w:p w:rsidR="00DE7072" w:rsidRDefault="00DE7072" w:rsidP="00DE7072"/>
    <w:p w:rsidR="003F41DE" w:rsidRDefault="003F41DE" w:rsidP="00DE7072"/>
    <w:p w:rsidR="003F41DE" w:rsidRDefault="003F41DE" w:rsidP="00DE7072"/>
    <w:tbl>
      <w:tblPr>
        <w:tblStyle w:val="3"/>
        <w:tblW w:w="1058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2"/>
        <w:gridCol w:w="2686"/>
        <w:gridCol w:w="3244"/>
        <w:gridCol w:w="3584"/>
        <w:gridCol w:w="374"/>
      </w:tblGrid>
      <w:tr w:rsidR="003F41DE" w:rsidRPr="0031129C" w:rsidTr="003F41DE">
        <w:trPr>
          <w:jc w:val="center"/>
        </w:trPr>
        <w:tc>
          <w:tcPr>
            <w:tcW w:w="692" w:type="dxa"/>
          </w:tcPr>
          <w:p w:rsidR="003F41DE" w:rsidRPr="0031129C" w:rsidRDefault="003F41DE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86" w:type="dxa"/>
          </w:tcPr>
          <w:p w:rsidR="003F41DE" w:rsidRPr="0031129C" w:rsidRDefault="003F41DE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3F41DE" w:rsidRPr="0031129C" w:rsidRDefault="003F41DE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:rsidR="003F41DE" w:rsidRPr="0031129C" w:rsidRDefault="003F41DE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1DE" w:rsidRDefault="003F41DE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F41DE" w:rsidRPr="0031129C" w:rsidTr="003F41DE">
        <w:trPr>
          <w:jc w:val="center"/>
        </w:trPr>
        <w:tc>
          <w:tcPr>
            <w:tcW w:w="692" w:type="dxa"/>
          </w:tcPr>
          <w:p w:rsidR="003F41DE" w:rsidRPr="0031129C" w:rsidRDefault="003F41DE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3F41DE" w:rsidRPr="0031129C" w:rsidRDefault="003F41DE" w:rsidP="003F41DE">
            <w:pPr>
              <w:pStyle w:val="ConsPlusNormal"/>
              <w:spacing w:line="240" w:lineRule="atLeast"/>
              <w:rPr>
                <w:spacing w:val="-3"/>
                <w:w w:val="105"/>
                <w:sz w:val="24"/>
                <w:szCs w:val="24"/>
              </w:rPr>
            </w:pPr>
            <w:r w:rsidRPr="0031129C">
              <w:rPr>
                <w:spacing w:val="-3"/>
                <w:w w:val="105"/>
                <w:sz w:val="24"/>
                <w:szCs w:val="24"/>
              </w:rPr>
              <w:t>русского языка и культуры народов Российской Федерации через организацию и проведение комплексных мероприятий по продвижению русского языка в образовательных организациях республики, проведения мероприятий просветительского, образовательного и научно-методического характера, направленных на популяризацию российской науки, культуры и образования</w:t>
            </w:r>
          </w:p>
        </w:tc>
        <w:tc>
          <w:tcPr>
            <w:tcW w:w="3244" w:type="dxa"/>
          </w:tcPr>
          <w:p w:rsidR="003F41DE" w:rsidRPr="0031129C" w:rsidRDefault="003F41DE" w:rsidP="003F41DE">
            <w:pPr>
              <w:widowControl/>
              <w:tabs>
                <w:tab w:val="left" w:pos="0"/>
                <w:tab w:val="left" w:pos="34"/>
                <w:tab w:val="left" w:pos="6305"/>
              </w:tabs>
              <w:autoSpaceDE/>
              <w:autoSpaceDN/>
              <w:jc w:val="both"/>
              <w:rPr>
                <w:spacing w:val="-3"/>
                <w:w w:val="105"/>
                <w:sz w:val="24"/>
                <w:szCs w:val="24"/>
                <w:lang w:eastAsia="ru-RU"/>
              </w:rPr>
            </w:pPr>
            <w:r w:rsidRPr="0031129C">
              <w:rPr>
                <w:iCs/>
                <w:spacing w:val="-3"/>
                <w:w w:val="105"/>
                <w:sz w:val="24"/>
                <w:szCs w:val="24"/>
                <w:lang w:eastAsia="ru-RU"/>
              </w:rPr>
              <w:t xml:space="preserve">Российской Федерации и Республики Тыва, которое достигается путем </w:t>
            </w:r>
            <w:r w:rsidRPr="0031129C">
              <w:rPr>
                <w:spacing w:val="-3"/>
                <w:w w:val="105"/>
                <w:sz w:val="24"/>
                <w:szCs w:val="24"/>
                <w:lang w:eastAsia="ru-RU"/>
              </w:rPr>
              <w:t>создания условий, соответствующих основным современным требованиям (в соответствии с федеральными государственными образовательными стандартами), обучающимся в государственных и муниципальных общеобразо</w:t>
            </w:r>
            <w:r>
              <w:rPr>
                <w:spacing w:val="-3"/>
                <w:w w:val="105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:rsidR="003F41DE" w:rsidRPr="0031129C" w:rsidRDefault="003F41DE" w:rsidP="003F41DE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 xml:space="preserve">ях в форме конференций, конкурсов, фестивалей, </w:t>
            </w:r>
            <w:r>
              <w:rPr>
                <w:sz w:val="24"/>
                <w:szCs w:val="24"/>
              </w:rPr>
              <w:t>«</w:t>
            </w:r>
            <w:r w:rsidRPr="0031129C">
              <w:rPr>
                <w:sz w:val="24"/>
                <w:szCs w:val="24"/>
              </w:rPr>
              <w:t>круглых столов</w:t>
            </w:r>
            <w:r>
              <w:rPr>
                <w:sz w:val="24"/>
                <w:szCs w:val="24"/>
              </w:rPr>
              <w:t>»</w:t>
            </w:r>
            <w:r w:rsidRPr="0031129C">
              <w:rPr>
                <w:sz w:val="24"/>
                <w:szCs w:val="24"/>
              </w:rPr>
              <w:t xml:space="preserve"> и т.д.</w:t>
            </w:r>
            <w:r>
              <w:rPr>
                <w:sz w:val="24"/>
                <w:szCs w:val="24"/>
              </w:rPr>
              <w:t>;</w:t>
            </w:r>
          </w:p>
          <w:p w:rsidR="003F41DE" w:rsidRPr="0031129C" w:rsidRDefault="003F41DE" w:rsidP="003F41DE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ч</w:t>
            </w:r>
            <w:r w:rsidRPr="0031129C">
              <w:rPr>
                <w:sz w:val="24"/>
                <w:szCs w:val="24"/>
              </w:rPr>
              <w:t>исленность педагогических работников,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и Республики Тыва</w:t>
            </w:r>
            <w:r>
              <w:rPr>
                <w:sz w:val="24"/>
                <w:szCs w:val="24"/>
              </w:rPr>
              <w:t>;</w:t>
            </w:r>
          </w:p>
          <w:p w:rsidR="003F41DE" w:rsidRPr="0031129C" w:rsidRDefault="003F41DE" w:rsidP="003F41DE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31129C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д</w:t>
            </w:r>
            <w:r w:rsidRPr="0031129C">
              <w:rPr>
                <w:sz w:val="24"/>
                <w:szCs w:val="24"/>
              </w:rPr>
              <w:t>оля учащихся 1-11 классов, принявших участие в различных мероприятиях, направленных на популяризацию русского языка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1DE" w:rsidRPr="0031129C" w:rsidRDefault="003F41DE" w:rsidP="003F41DE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3F41DE" w:rsidRPr="0031129C" w:rsidTr="003F41DE">
        <w:trPr>
          <w:jc w:val="center"/>
        </w:trPr>
        <w:tc>
          <w:tcPr>
            <w:tcW w:w="692" w:type="dxa"/>
          </w:tcPr>
          <w:p w:rsidR="003F41DE" w:rsidRPr="0031129C" w:rsidRDefault="003F41DE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F82A43">
              <w:rPr>
                <w:sz w:val="24"/>
                <w:szCs w:val="24"/>
              </w:rPr>
              <w:t>2.</w:t>
            </w:r>
          </w:p>
        </w:tc>
        <w:tc>
          <w:tcPr>
            <w:tcW w:w="9514" w:type="dxa"/>
            <w:gridSpan w:val="3"/>
            <w:tcBorders>
              <w:right w:val="single" w:sz="4" w:space="0" w:color="auto"/>
            </w:tcBorders>
          </w:tcPr>
          <w:p w:rsidR="003F41DE" w:rsidRPr="0031129C" w:rsidRDefault="003F41DE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82A43">
              <w:rPr>
                <w:sz w:val="24"/>
                <w:szCs w:val="24"/>
              </w:rPr>
              <w:t xml:space="preserve">одпрограмма 2 </w:t>
            </w:r>
            <w:r>
              <w:rPr>
                <w:sz w:val="24"/>
                <w:szCs w:val="24"/>
              </w:rPr>
              <w:t>«</w:t>
            </w:r>
            <w:r w:rsidRPr="00F82A43">
              <w:rPr>
                <w:sz w:val="24"/>
                <w:szCs w:val="24"/>
              </w:rPr>
              <w:t>Развитие тувинского языка на 2021-2024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1DE" w:rsidRDefault="003F41DE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F41DE" w:rsidRPr="0031129C" w:rsidTr="003F41DE">
        <w:trPr>
          <w:jc w:val="center"/>
        </w:trPr>
        <w:tc>
          <w:tcPr>
            <w:tcW w:w="692" w:type="dxa"/>
          </w:tcPr>
          <w:p w:rsidR="003F41DE" w:rsidRPr="0031129C" w:rsidRDefault="003F41DE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F82A43">
              <w:rPr>
                <w:sz w:val="24"/>
                <w:szCs w:val="24"/>
              </w:rPr>
              <w:t>2.1.</w:t>
            </w:r>
          </w:p>
        </w:tc>
        <w:tc>
          <w:tcPr>
            <w:tcW w:w="2686" w:type="dxa"/>
          </w:tcPr>
          <w:p w:rsidR="003F41DE" w:rsidRPr="0031129C" w:rsidRDefault="003F41DE" w:rsidP="003F41DE">
            <w:pPr>
              <w:pStyle w:val="ConsPlusNormal"/>
              <w:spacing w:line="240" w:lineRule="atLeast"/>
              <w:rPr>
                <w:spacing w:val="-3"/>
                <w:w w:val="105"/>
                <w:sz w:val="24"/>
                <w:szCs w:val="24"/>
              </w:rPr>
            </w:pPr>
            <w:r w:rsidRPr="00F82A43">
              <w:rPr>
                <w:spacing w:val="-3"/>
                <w:w w:val="105"/>
                <w:sz w:val="24"/>
                <w:szCs w:val="24"/>
              </w:rPr>
              <w:t xml:space="preserve">совершенствование правового, научного и научно-методического </w:t>
            </w:r>
            <w:r w:rsidRPr="00F82A43">
              <w:rPr>
                <w:w w:val="105"/>
                <w:sz w:val="24"/>
                <w:szCs w:val="24"/>
              </w:rPr>
              <w:t xml:space="preserve">обеспечения </w:t>
            </w:r>
            <w:r w:rsidRPr="00F82A43">
              <w:rPr>
                <w:spacing w:val="-4"/>
                <w:w w:val="105"/>
                <w:sz w:val="24"/>
                <w:szCs w:val="24"/>
              </w:rPr>
              <w:t>развития тувинского языка как государственного в Республике Тыва</w:t>
            </w:r>
          </w:p>
        </w:tc>
        <w:tc>
          <w:tcPr>
            <w:tcW w:w="3244" w:type="dxa"/>
          </w:tcPr>
          <w:p w:rsidR="003F41DE" w:rsidRPr="0031129C" w:rsidRDefault="003F41DE" w:rsidP="003F41DE">
            <w:pPr>
              <w:widowControl/>
              <w:tabs>
                <w:tab w:val="left" w:pos="0"/>
                <w:tab w:val="left" w:pos="34"/>
                <w:tab w:val="left" w:pos="6305"/>
              </w:tabs>
              <w:autoSpaceDE/>
              <w:autoSpaceDN/>
              <w:jc w:val="both"/>
              <w:rPr>
                <w:iCs/>
                <w:spacing w:val="-3"/>
                <w:w w:val="105"/>
                <w:sz w:val="24"/>
                <w:szCs w:val="24"/>
                <w:lang w:eastAsia="ru-RU"/>
              </w:rPr>
            </w:pPr>
            <w:r w:rsidRPr="00F82A43">
              <w:rPr>
                <w:rFonts w:eastAsia="Calibri"/>
                <w:w w:val="105"/>
                <w:sz w:val="24"/>
                <w:szCs w:val="24"/>
              </w:rPr>
              <w:t>реализация научно-исследовательских проектов по функционированию тувинского языка как государственного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:rsidR="003F41DE" w:rsidRPr="0031129C" w:rsidRDefault="003F41DE" w:rsidP="003F41DE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F82A43">
              <w:rPr>
                <w:sz w:val="24"/>
                <w:szCs w:val="24"/>
                <w:lang w:eastAsia="ru-RU"/>
              </w:rPr>
              <w:t>оличество научных публикаций по функционированию тувинского языка как государственного и учебно-методической литературы, в год</w:t>
            </w:r>
            <w:r>
              <w:rPr>
                <w:w w:val="105"/>
                <w:sz w:val="24"/>
                <w:szCs w:val="24"/>
              </w:rPr>
              <w:t xml:space="preserve"> (до 10 единиц)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1DE" w:rsidRDefault="003F41DE" w:rsidP="003F41DE">
            <w:pPr>
              <w:pStyle w:val="ConsPlusNormal"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F41DE" w:rsidRPr="0031129C" w:rsidTr="003F41DE">
        <w:trPr>
          <w:jc w:val="center"/>
        </w:trPr>
        <w:tc>
          <w:tcPr>
            <w:tcW w:w="692" w:type="dxa"/>
          </w:tcPr>
          <w:p w:rsidR="003F41DE" w:rsidRPr="0031129C" w:rsidRDefault="003F41DE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F82A43">
              <w:rPr>
                <w:sz w:val="24"/>
                <w:szCs w:val="24"/>
              </w:rPr>
              <w:t>2.2.</w:t>
            </w:r>
          </w:p>
        </w:tc>
        <w:tc>
          <w:tcPr>
            <w:tcW w:w="2686" w:type="dxa"/>
          </w:tcPr>
          <w:p w:rsidR="003F41DE" w:rsidRPr="0031129C" w:rsidRDefault="003F41DE" w:rsidP="003F41DE">
            <w:pPr>
              <w:pStyle w:val="ConsPlusNormal"/>
              <w:spacing w:line="240" w:lineRule="atLeast"/>
              <w:rPr>
                <w:spacing w:val="-3"/>
                <w:w w:val="105"/>
                <w:sz w:val="24"/>
                <w:szCs w:val="24"/>
              </w:rPr>
            </w:pPr>
            <w:r w:rsidRPr="00F82A43">
              <w:rPr>
                <w:w w:val="105"/>
                <w:sz w:val="24"/>
                <w:szCs w:val="24"/>
              </w:rPr>
              <w:t xml:space="preserve">развитие целостной системы обучения на тувинском языке и </w:t>
            </w:r>
            <w:r w:rsidRPr="00F82A43">
              <w:rPr>
                <w:spacing w:val="-3"/>
                <w:w w:val="105"/>
                <w:sz w:val="24"/>
                <w:szCs w:val="24"/>
              </w:rPr>
              <w:t>изучения</w:t>
            </w:r>
            <w:r w:rsidRPr="00F82A43">
              <w:rPr>
                <w:spacing w:val="-6"/>
                <w:w w:val="105"/>
                <w:sz w:val="24"/>
                <w:szCs w:val="24"/>
              </w:rPr>
              <w:t xml:space="preserve"> тувинского </w:t>
            </w:r>
            <w:r w:rsidRPr="00F82A43">
              <w:rPr>
                <w:w w:val="105"/>
                <w:sz w:val="24"/>
                <w:szCs w:val="24"/>
              </w:rPr>
              <w:t>языка в Республике</w:t>
            </w:r>
            <w:r w:rsidRPr="00F82A43">
              <w:rPr>
                <w:spacing w:val="-21"/>
                <w:w w:val="105"/>
                <w:sz w:val="24"/>
                <w:szCs w:val="24"/>
              </w:rPr>
              <w:t xml:space="preserve"> Тыва</w:t>
            </w:r>
          </w:p>
        </w:tc>
        <w:tc>
          <w:tcPr>
            <w:tcW w:w="3244" w:type="dxa"/>
          </w:tcPr>
          <w:p w:rsidR="003F41DE" w:rsidRPr="00F82A43" w:rsidRDefault="003F41DE" w:rsidP="003F41DE">
            <w:pPr>
              <w:jc w:val="both"/>
              <w:rPr>
                <w:rFonts w:eastAsia="Calibri"/>
                <w:sz w:val="24"/>
                <w:szCs w:val="24"/>
              </w:rPr>
            </w:pPr>
            <w:r w:rsidRPr="00F82A43">
              <w:rPr>
                <w:rFonts w:eastAsia="Calibri"/>
                <w:sz w:val="24"/>
                <w:szCs w:val="24"/>
              </w:rPr>
              <w:t>создание и распространение модуля современного кабинета тувинского языка и литературы,</w:t>
            </w:r>
            <w:r w:rsidRPr="00F82A43">
              <w:rPr>
                <w:rFonts w:eastAsia="Calibri"/>
                <w:w w:val="105"/>
                <w:sz w:val="24"/>
                <w:szCs w:val="24"/>
              </w:rPr>
              <w:t xml:space="preserve"> учебно-методических комплексов по тувинскому языку и литературы в образовательных организациях</w:t>
            </w:r>
          </w:p>
          <w:p w:rsidR="003F41DE" w:rsidRPr="0031129C" w:rsidRDefault="003F41DE" w:rsidP="003F41DE">
            <w:pPr>
              <w:widowControl/>
              <w:tabs>
                <w:tab w:val="left" w:pos="0"/>
                <w:tab w:val="left" w:pos="34"/>
                <w:tab w:val="left" w:pos="6305"/>
              </w:tabs>
              <w:autoSpaceDE/>
              <w:autoSpaceDN/>
              <w:jc w:val="both"/>
              <w:rPr>
                <w:iCs/>
                <w:spacing w:val="-3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:rsidR="003F41DE" w:rsidRPr="00F82A43" w:rsidRDefault="003F41DE" w:rsidP="003F41DE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1) </w:t>
            </w:r>
            <w:r w:rsidRPr="00F82A43">
              <w:rPr>
                <w:rFonts w:eastAsia="Calibri"/>
                <w:iCs/>
                <w:sz w:val="24"/>
                <w:szCs w:val="24"/>
              </w:rPr>
              <w:t>доля охвата обучением и воспитанием детей на тувинском языке в разных формах в дошкольных образовательных организациях (до 80 процентов);</w:t>
            </w:r>
          </w:p>
          <w:p w:rsidR="003F41DE" w:rsidRPr="0031129C" w:rsidRDefault="003F41DE" w:rsidP="003F41DE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2) </w:t>
            </w:r>
            <w:r w:rsidRPr="00F82A43">
              <w:rPr>
                <w:iCs/>
                <w:sz w:val="24"/>
                <w:szCs w:val="24"/>
              </w:rPr>
              <w:t>доля охвата обучением детей тувинскому языку в разных формах в общеобразовательных организациях (65 процентов)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1DE" w:rsidRDefault="003F41DE" w:rsidP="003F41DE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3F41DE" w:rsidRPr="0031129C" w:rsidTr="003F41DE">
        <w:trPr>
          <w:jc w:val="center"/>
        </w:trPr>
        <w:tc>
          <w:tcPr>
            <w:tcW w:w="692" w:type="dxa"/>
          </w:tcPr>
          <w:p w:rsidR="003F41DE" w:rsidRPr="00F82A43" w:rsidRDefault="003F41DE" w:rsidP="003F41DE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F82A43">
              <w:rPr>
                <w:sz w:val="24"/>
                <w:szCs w:val="24"/>
              </w:rPr>
              <w:t>2.3.</w:t>
            </w:r>
          </w:p>
        </w:tc>
        <w:tc>
          <w:tcPr>
            <w:tcW w:w="2686" w:type="dxa"/>
          </w:tcPr>
          <w:p w:rsidR="003F41DE" w:rsidRPr="00F82A43" w:rsidRDefault="003F41DE" w:rsidP="003F41DE">
            <w:pPr>
              <w:pStyle w:val="ConsPlusNormal"/>
              <w:spacing w:line="240" w:lineRule="atLeast"/>
              <w:rPr>
                <w:w w:val="105"/>
                <w:sz w:val="24"/>
                <w:szCs w:val="24"/>
              </w:rPr>
            </w:pPr>
            <w:r w:rsidRPr="00F82A43">
              <w:rPr>
                <w:sz w:val="24"/>
                <w:szCs w:val="24"/>
              </w:rPr>
              <w:t>расширение сферы использования тувинского языка</w:t>
            </w:r>
            <w:r w:rsidRPr="00F82A43">
              <w:rPr>
                <w:w w:val="105"/>
                <w:sz w:val="24"/>
                <w:szCs w:val="24"/>
              </w:rPr>
              <w:t xml:space="preserve">, </w:t>
            </w:r>
            <w:r w:rsidRPr="00F82A43">
              <w:rPr>
                <w:spacing w:val="-3"/>
                <w:w w:val="105"/>
                <w:sz w:val="24"/>
                <w:szCs w:val="24"/>
              </w:rPr>
              <w:t xml:space="preserve">популяризация тувинского </w:t>
            </w:r>
            <w:r w:rsidRPr="00F82A43">
              <w:rPr>
                <w:w w:val="105"/>
                <w:sz w:val="24"/>
                <w:szCs w:val="24"/>
              </w:rPr>
              <w:t>языка</w:t>
            </w:r>
          </w:p>
        </w:tc>
        <w:tc>
          <w:tcPr>
            <w:tcW w:w="3244" w:type="dxa"/>
          </w:tcPr>
          <w:p w:rsidR="003F41DE" w:rsidRPr="00F82A43" w:rsidRDefault="003F41DE" w:rsidP="003F41DE">
            <w:pPr>
              <w:jc w:val="both"/>
              <w:rPr>
                <w:rFonts w:eastAsia="Calibri"/>
                <w:sz w:val="24"/>
                <w:szCs w:val="24"/>
              </w:rPr>
            </w:pPr>
            <w:r w:rsidRPr="00F82A43">
              <w:rPr>
                <w:rFonts w:eastAsia="Calibri"/>
                <w:sz w:val="24"/>
                <w:szCs w:val="24"/>
              </w:rPr>
              <w:t xml:space="preserve">создание </w:t>
            </w:r>
            <w:r w:rsidRPr="00F82A43">
              <w:rPr>
                <w:rFonts w:eastAsia="Calibri"/>
                <w:spacing w:val="-17"/>
                <w:sz w:val="24"/>
                <w:szCs w:val="24"/>
              </w:rPr>
              <w:t xml:space="preserve">и </w:t>
            </w:r>
            <w:r w:rsidRPr="00F82A43">
              <w:rPr>
                <w:rFonts w:eastAsia="Calibri"/>
                <w:sz w:val="24"/>
                <w:szCs w:val="24"/>
              </w:rPr>
              <w:t xml:space="preserve">использование электронного </w:t>
            </w:r>
            <w:r w:rsidRPr="00F82A43">
              <w:rPr>
                <w:rFonts w:eastAsia="Calibri"/>
                <w:spacing w:val="-4"/>
                <w:sz w:val="24"/>
                <w:szCs w:val="24"/>
              </w:rPr>
              <w:t xml:space="preserve">корпуса </w:t>
            </w:r>
            <w:r w:rsidRPr="00F82A43">
              <w:rPr>
                <w:rFonts w:eastAsia="Calibri"/>
                <w:sz w:val="24"/>
                <w:szCs w:val="24"/>
              </w:rPr>
              <w:t>тувинского языка</w:t>
            </w:r>
          </w:p>
          <w:p w:rsidR="003F41DE" w:rsidRPr="00F82A43" w:rsidRDefault="003F41DE" w:rsidP="003F41D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:rsidR="003F41DE" w:rsidRPr="00F82A43" w:rsidRDefault="003F41DE" w:rsidP="003F41DE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82A43">
              <w:rPr>
                <w:rFonts w:eastAsia="Arial"/>
                <w:w w:val="105"/>
                <w:sz w:val="24"/>
                <w:szCs w:val="24"/>
                <w:lang w:eastAsia="ru-RU" w:bidi="ru-RU"/>
              </w:rPr>
              <w:t>количество электронных продуктов на</w:t>
            </w:r>
            <w:r w:rsidRPr="00F82A43">
              <w:rPr>
                <w:rFonts w:eastAsia="Arial"/>
                <w:spacing w:val="-9"/>
                <w:w w:val="105"/>
                <w:sz w:val="24"/>
                <w:szCs w:val="24"/>
                <w:lang w:eastAsia="ru-RU" w:bidi="ru-RU"/>
              </w:rPr>
              <w:t xml:space="preserve"> тувинском </w:t>
            </w:r>
            <w:r w:rsidRPr="00F82A43">
              <w:rPr>
                <w:rFonts w:eastAsia="Arial"/>
                <w:w w:val="105"/>
                <w:sz w:val="24"/>
                <w:szCs w:val="24"/>
                <w:lang w:eastAsia="ru-RU" w:bidi="ru-RU"/>
              </w:rPr>
              <w:t xml:space="preserve">языке, </w:t>
            </w:r>
            <w:r w:rsidRPr="00F82A43">
              <w:rPr>
                <w:rFonts w:eastAsia="Arial"/>
                <w:spacing w:val="-3"/>
                <w:w w:val="105"/>
                <w:sz w:val="24"/>
                <w:szCs w:val="24"/>
                <w:lang w:eastAsia="ru-RU" w:bidi="ru-RU"/>
              </w:rPr>
              <w:t xml:space="preserve">размещенных </w:t>
            </w:r>
            <w:r w:rsidRPr="00F82A43">
              <w:rPr>
                <w:rFonts w:eastAsia="Arial"/>
                <w:w w:val="105"/>
                <w:sz w:val="24"/>
                <w:szCs w:val="24"/>
                <w:lang w:eastAsia="ru-RU" w:bidi="ru-RU"/>
              </w:rPr>
              <w:t xml:space="preserve">в </w:t>
            </w:r>
            <w:r w:rsidRPr="00F82A43">
              <w:rPr>
                <w:rFonts w:eastAsia="Arial"/>
                <w:spacing w:val="-4"/>
                <w:w w:val="105"/>
                <w:sz w:val="24"/>
                <w:szCs w:val="24"/>
                <w:lang w:eastAsia="ru-RU" w:bidi="ru-RU"/>
              </w:rPr>
              <w:t>информационно-</w:t>
            </w:r>
            <w:r w:rsidRPr="00F82A43">
              <w:rPr>
                <w:rFonts w:eastAsia="Arial"/>
                <w:spacing w:val="-3"/>
                <w:w w:val="105"/>
                <w:sz w:val="24"/>
                <w:szCs w:val="24"/>
                <w:lang w:eastAsia="ru-RU" w:bidi="ru-RU"/>
              </w:rPr>
              <w:t xml:space="preserve">телекоммуникационной </w:t>
            </w:r>
            <w:r w:rsidRPr="00F82A43">
              <w:rPr>
                <w:rFonts w:eastAsia="Arial"/>
                <w:w w:val="105"/>
                <w:sz w:val="24"/>
                <w:szCs w:val="24"/>
                <w:lang w:eastAsia="ru-RU" w:bidi="ru-RU"/>
              </w:rPr>
              <w:t xml:space="preserve">сети </w:t>
            </w:r>
            <w:r>
              <w:rPr>
                <w:rFonts w:eastAsia="Arial"/>
                <w:w w:val="105"/>
                <w:sz w:val="24"/>
                <w:szCs w:val="24"/>
                <w:lang w:eastAsia="ru-RU" w:bidi="ru-RU"/>
              </w:rPr>
              <w:t>«</w:t>
            </w:r>
            <w:r w:rsidRPr="00F82A43">
              <w:rPr>
                <w:rFonts w:eastAsia="Arial"/>
                <w:w w:val="105"/>
                <w:sz w:val="24"/>
                <w:szCs w:val="24"/>
                <w:lang w:eastAsia="ru-RU" w:bidi="ru-RU"/>
              </w:rPr>
              <w:t>Интернет</w:t>
            </w:r>
            <w:r>
              <w:rPr>
                <w:rFonts w:eastAsia="Arial"/>
                <w:w w:val="105"/>
                <w:sz w:val="24"/>
                <w:szCs w:val="24"/>
                <w:lang w:eastAsia="ru-RU" w:bidi="ru-RU"/>
              </w:rPr>
              <w:t>»</w:t>
            </w:r>
            <w:r w:rsidRPr="00F82A43">
              <w:rPr>
                <w:rFonts w:eastAsia="Arial"/>
                <w:w w:val="105"/>
                <w:sz w:val="24"/>
                <w:szCs w:val="24"/>
                <w:lang w:eastAsia="ru-RU" w:bidi="ru-RU"/>
              </w:rPr>
              <w:t xml:space="preserve"> на </w:t>
            </w:r>
            <w:r w:rsidRPr="00F82A43">
              <w:rPr>
                <w:rFonts w:eastAsia="Arial"/>
                <w:spacing w:val="-3"/>
                <w:w w:val="105"/>
                <w:sz w:val="24"/>
                <w:szCs w:val="24"/>
                <w:lang w:eastAsia="ru-RU" w:bidi="ru-RU"/>
              </w:rPr>
              <w:t xml:space="preserve">условиях </w:t>
            </w:r>
            <w:r w:rsidRPr="00F82A43">
              <w:rPr>
                <w:rFonts w:eastAsia="Arial"/>
                <w:w w:val="105"/>
                <w:sz w:val="24"/>
                <w:szCs w:val="24"/>
                <w:lang w:eastAsia="ru-RU" w:bidi="ru-RU"/>
              </w:rPr>
              <w:t xml:space="preserve">свободной </w:t>
            </w:r>
            <w:r w:rsidRPr="00F82A43">
              <w:rPr>
                <w:rFonts w:eastAsia="Arial"/>
                <w:spacing w:val="-3"/>
                <w:w w:val="105"/>
                <w:sz w:val="24"/>
                <w:szCs w:val="24"/>
                <w:lang w:eastAsia="ru-RU" w:bidi="ru-RU"/>
              </w:rPr>
              <w:t>лицензии (до 10 единиц)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41DE" w:rsidRPr="00F82A43" w:rsidRDefault="003F41DE" w:rsidP="003F41DE">
            <w:pPr>
              <w:rPr>
                <w:rFonts w:eastAsia="Arial"/>
                <w:w w:val="105"/>
                <w:sz w:val="24"/>
                <w:szCs w:val="24"/>
                <w:lang w:eastAsia="ru-RU" w:bidi="ru-RU"/>
              </w:rPr>
            </w:pPr>
            <w:r>
              <w:rPr>
                <w:rFonts w:eastAsia="Arial"/>
                <w:w w:val="105"/>
                <w:sz w:val="24"/>
                <w:szCs w:val="24"/>
                <w:lang w:eastAsia="ru-RU" w:bidi="ru-RU"/>
              </w:rPr>
              <w:t>»;</w:t>
            </w:r>
          </w:p>
        </w:tc>
      </w:tr>
    </w:tbl>
    <w:p w:rsidR="00DE7072" w:rsidRPr="00F82A43" w:rsidRDefault="00DE7072" w:rsidP="00DE7072">
      <w:pPr>
        <w:pStyle w:val="ConsPlusNormal"/>
        <w:spacing w:line="360" w:lineRule="atLeast"/>
        <w:ind w:firstLine="709"/>
        <w:jc w:val="both"/>
      </w:pPr>
    </w:p>
    <w:p w:rsidR="00DE7072" w:rsidRPr="00F82A43" w:rsidRDefault="003F41DE" w:rsidP="00DE7072">
      <w:pPr>
        <w:pStyle w:val="a3"/>
        <w:spacing w:line="360" w:lineRule="atLeast"/>
        <w:ind w:firstLine="709"/>
      </w:pPr>
      <w:r>
        <w:t>3</w:t>
      </w:r>
      <w:r w:rsidR="00DE7072" w:rsidRPr="00F82A43">
        <w:t>)</w:t>
      </w:r>
      <w:r w:rsidR="00DE7072" w:rsidRPr="00F82A43">
        <w:rPr>
          <w:spacing w:val="-2"/>
        </w:rPr>
        <w:t xml:space="preserve"> </w:t>
      </w:r>
      <w:r w:rsidR="00DE7072" w:rsidRPr="00F82A43">
        <w:t>раздел</w:t>
      </w:r>
      <w:r w:rsidR="00DE7072" w:rsidRPr="00F82A43">
        <w:rPr>
          <w:spacing w:val="-2"/>
        </w:rPr>
        <w:t xml:space="preserve"> </w:t>
      </w:r>
      <w:r w:rsidR="00DE7072" w:rsidRPr="00F82A43">
        <w:t>IV</w:t>
      </w:r>
      <w:r w:rsidR="00DE7072" w:rsidRPr="00F82A43">
        <w:rPr>
          <w:spacing w:val="-3"/>
        </w:rPr>
        <w:t xml:space="preserve"> </w:t>
      </w:r>
      <w:r w:rsidR="00DE7072" w:rsidRPr="00F82A43">
        <w:t>изложить</w:t>
      </w:r>
      <w:r w:rsidR="00DE7072" w:rsidRPr="00F82A43">
        <w:rPr>
          <w:spacing w:val="-1"/>
        </w:rPr>
        <w:t xml:space="preserve"> </w:t>
      </w:r>
      <w:r w:rsidR="00DE7072" w:rsidRPr="00F82A43">
        <w:t>в</w:t>
      </w:r>
      <w:r w:rsidR="00DE7072" w:rsidRPr="00F82A43">
        <w:rPr>
          <w:spacing w:val="-2"/>
        </w:rPr>
        <w:t xml:space="preserve"> </w:t>
      </w:r>
      <w:r w:rsidR="00DE7072" w:rsidRPr="00F82A43">
        <w:t>следующей</w:t>
      </w:r>
      <w:r w:rsidR="00DE7072" w:rsidRPr="00F82A43">
        <w:rPr>
          <w:spacing w:val="-1"/>
        </w:rPr>
        <w:t xml:space="preserve"> </w:t>
      </w:r>
      <w:r w:rsidR="00DE7072" w:rsidRPr="00F82A43">
        <w:t>редакции:</w:t>
      </w:r>
    </w:p>
    <w:p w:rsidR="00DE7072" w:rsidRDefault="00DE7072" w:rsidP="00DE7072">
      <w:pPr>
        <w:pStyle w:val="a3"/>
        <w:spacing w:line="360" w:lineRule="atLeast"/>
        <w:jc w:val="center"/>
      </w:pPr>
      <w:r>
        <w:t>«</w:t>
      </w:r>
      <w:r w:rsidRPr="00F82A43">
        <w:t>IV.</w:t>
      </w:r>
      <w:r w:rsidRPr="00F82A43">
        <w:rPr>
          <w:spacing w:val="-4"/>
        </w:rPr>
        <w:t xml:space="preserve"> </w:t>
      </w:r>
      <w:r w:rsidRPr="00F82A43">
        <w:t>Обоснование</w:t>
      </w:r>
      <w:r w:rsidRPr="00F82A43">
        <w:rPr>
          <w:spacing w:val="-3"/>
        </w:rPr>
        <w:t xml:space="preserve"> </w:t>
      </w:r>
      <w:r w:rsidRPr="00F82A43">
        <w:t>финансовых</w:t>
      </w:r>
      <w:r w:rsidRPr="00F82A43">
        <w:rPr>
          <w:spacing w:val="-1"/>
        </w:rPr>
        <w:t xml:space="preserve"> </w:t>
      </w:r>
      <w:r w:rsidRPr="00F82A43">
        <w:t>и</w:t>
      </w:r>
      <w:r w:rsidRPr="00F82A43">
        <w:rPr>
          <w:spacing w:val="-3"/>
        </w:rPr>
        <w:t xml:space="preserve"> </w:t>
      </w:r>
      <w:r w:rsidRPr="00F82A43">
        <w:t>материальных</w:t>
      </w:r>
      <w:r w:rsidRPr="00F82A43">
        <w:rPr>
          <w:spacing w:val="-1"/>
        </w:rPr>
        <w:t xml:space="preserve"> </w:t>
      </w:r>
      <w:r w:rsidRPr="00F82A43">
        <w:t>затрат</w:t>
      </w:r>
    </w:p>
    <w:p w:rsidR="00DE7072" w:rsidRPr="00F82A43" w:rsidRDefault="00DE7072" w:rsidP="00DE7072">
      <w:pPr>
        <w:pStyle w:val="a3"/>
        <w:spacing w:line="360" w:lineRule="atLeast"/>
        <w:ind w:firstLine="709"/>
        <w:jc w:val="center"/>
      </w:pPr>
    </w:p>
    <w:p w:rsidR="00DE7072" w:rsidRPr="00F82A43" w:rsidRDefault="00DE7072" w:rsidP="00DE7072">
      <w:pPr>
        <w:pStyle w:val="a3"/>
        <w:spacing w:line="360" w:lineRule="atLeast"/>
        <w:ind w:firstLine="709"/>
        <w:jc w:val="both"/>
      </w:pPr>
      <w:r w:rsidRPr="00F82A43">
        <w:t>Общий</w:t>
      </w:r>
      <w:r w:rsidRPr="00F82A43">
        <w:rPr>
          <w:spacing w:val="-13"/>
        </w:rPr>
        <w:t xml:space="preserve"> </w:t>
      </w:r>
      <w:r w:rsidRPr="00F82A43">
        <w:t>объем</w:t>
      </w:r>
      <w:r w:rsidRPr="00F82A43">
        <w:rPr>
          <w:spacing w:val="-13"/>
        </w:rPr>
        <w:t xml:space="preserve"> </w:t>
      </w:r>
      <w:r w:rsidRPr="00F82A43">
        <w:t>финансирования</w:t>
      </w:r>
      <w:r w:rsidRPr="00F82A43">
        <w:rPr>
          <w:spacing w:val="-13"/>
        </w:rPr>
        <w:t xml:space="preserve"> </w:t>
      </w:r>
      <w:r w:rsidRPr="00F82A43">
        <w:t>Программы</w:t>
      </w:r>
      <w:r w:rsidRPr="00F82A43">
        <w:rPr>
          <w:spacing w:val="-13"/>
        </w:rPr>
        <w:t xml:space="preserve"> </w:t>
      </w:r>
      <w:r w:rsidRPr="00F82A43">
        <w:t>на</w:t>
      </w:r>
      <w:r w:rsidRPr="00F82A43">
        <w:rPr>
          <w:spacing w:val="-16"/>
        </w:rPr>
        <w:t xml:space="preserve"> </w:t>
      </w:r>
      <w:r w:rsidRPr="00F82A43">
        <w:t>2021-2024</w:t>
      </w:r>
      <w:r w:rsidRPr="00F82A43">
        <w:rPr>
          <w:spacing w:val="-13"/>
        </w:rPr>
        <w:t xml:space="preserve"> </w:t>
      </w:r>
      <w:r w:rsidRPr="00F82A43">
        <w:t>годы</w:t>
      </w:r>
      <w:r w:rsidRPr="00F82A43">
        <w:rPr>
          <w:spacing w:val="-13"/>
        </w:rPr>
        <w:t xml:space="preserve"> </w:t>
      </w:r>
      <w:r w:rsidRPr="00F82A43">
        <w:t>составит</w:t>
      </w:r>
      <w:r w:rsidRPr="00F82A43">
        <w:rPr>
          <w:spacing w:val="-14"/>
        </w:rPr>
        <w:t xml:space="preserve"> </w:t>
      </w:r>
      <w:r>
        <w:t xml:space="preserve">31 287,1 </w:t>
      </w:r>
      <w:r w:rsidRPr="00F82A43">
        <w:t>тыс.</w:t>
      </w:r>
      <w:r w:rsidRPr="00F82A43">
        <w:rPr>
          <w:spacing w:val="-1"/>
        </w:rPr>
        <w:t xml:space="preserve"> </w:t>
      </w:r>
      <w:r w:rsidRPr="00F82A43">
        <w:t>рублей</w:t>
      </w:r>
      <w:r w:rsidRPr="00F82A43">
        <w:rPr>
          <w:spacing w:val="1"/>
        </w:rPr>
        <w:t xml:space="preserve"> </w:t>
      </w:r>
      <w:r w:rsidRPr="00F82A43">
        <w:t>из</w:t>
      </w:r>
      <w:r w:rsidRPr="00F82A43">
        <w:rPr>
          <w:spacing w:val="-3"/>
        </w:rPr>
        <w:t xml:space="preserve"> </w:t>
      </w:r>
      <w:r w:rsidRPr="00F82A43">
        <w:t>республиканского бюджета,</w:t>
      </w:r>
      <w:r w:rsidRPr="00F82A43">
        <w:rPr>
          <w:spacing w:val="-1"/>
        </w:rPr>
        <w:t xml:space="preserve"> </w:t>
      </w:r>
      <w:r w:rsidRPr="00F82A43">
        <w:t>в</w:t>
      </w:r>
      <w:r w:rsidRPr="00F82A43">
        <w:rPr>
          <w:spacing w:val="-2"/>
        </w:rPr>
        <w:t xml:space="preserve"> </w:t>
      </w:r>
      <w:r w:rsidRPr="00F82A43">
        <w:t>том числе</w:t>
      </w:r>
      <w:r w:rsidRPr="00F82A43">
        <w:rPr>
          <w:spacing w:val="-3"/>
        </w:rPr>
        <w:t xml:space="preserve"> </w:t>
      </w:r>
      <w:r w:rsidRPr="00F82A43">
        <w:t>по</w:t>
      </w:r>
      <w:r w:rsidRPr="00F82A43">
        <w:rPr>
          <w:spacing w:val="1"/>
        </w:rPr>
        <w:t xml:space="preserve"> </w:t>
      </w:r>
      <w:r w:rsidRPr="00F82A43">
        <w:t>годам:</w:t>
      </w:r>
    </w:p>
    <w:p w:rsidR="003F41DE" w:rsidRDefault="00DE7072" w:rsidP="00DE7072">
      <w:pPr>
        <w:pStyle w:val="TableParagraph"/>
        <w:spacing w:line="360" w:lineRule="atLeast"/>
        <w:ind w:firstLine="709"/>
        <w:jc w:val="both"/>
        <w:rPr>
          <w:spacing w:val="-57"/>
          <w:sz w:val="28"/>
          <w:szCs w:val="28"/>
        </w:rPr>
      </w:pPr>
      <w:r w:rsidRPr="00F82A43">
        <w:rPr>
          <w:sz w:val="28"/>
          <w:szCs w:val="28"/>
        </w:rPr>
        <w:t>на 2021 год – 8202,5 тыс. рублей;</w:t>
      </w:r>
      <w:r w:rsidRPr="00F82A43">
        <w:rPr>
          <w:spacing w:val="-57"/>
          <w:sz w:val="28"/>
          <w:szCs w:val="28"/>
        </w:rPr>
        <w:t xml:space="preserve"> </w:t>
      </w:r>
    </w:p>
    <w:p w:rsidR="003F41DE" w:rsidRDefault="00DE7072" w:rsidP="00DE7072">
      <w:pPr>
        <w:pStyle w:val="TableParagraph"/>
        <w:spacing w:line="360" w:lineRule="atLeast"/>
        <w:ind w:firstLine="709"/>
        <w:jc w:val="both"/>
        <w:rPr>
          <w:spacing w:val="-57"/>
          <w:sz w:val="28"/>
          <w:szCs w:val="28"/>
        </w:rPr>
      </w:pPr>
      <w:r w:rsidRPr="00F82A43">
        <w:rPr>
          <w:sz w:val="28"/>
          <w:szCs w:val="28"/>
        </w:rPr>
        <w:t>на 2022 год – 7781,6 тыс. рублей;</w:t>
      </w:r>
      <w:r w:rsidRPr="00F82A43">
        <w:rPr>
          <w:spacing w:val="-57"/>
          <w:sz w:val="28"/>
          <w:szCs w:val="28"/>
        </w:rPr>
        <w:t xml:space="preserve"> </w:t>
      </w:r>
    </w:p>
    <w:p w:rsidR="003F41DE" w:rsidRDefault="00DE7072" w:rsidP="00DE7072">
      <w:pPr>
        <w:pStyle w:val="TableParagraph"/>
        <w:spacing w:line="360" w:lineRule="atLeast"/>
        <w:ind w:firstLine="709"/>
        <w:jc w:val="both"/>
        <w:rPr>
          <w:spacing w:val="-57"/>
          <w:sz w:val="28"/>
          <w:szCs w:val="28"/>
        </w:rPr>
      </w:pPr>
      <w:r w:rsidRPr="00F82A43">
        <w:rPr>
          <w:sz w:val="28"/>
          <w:szCs w:val="28"/>
        </w:rPr>
        <w:lastRenderedPageBreak/>
        <w:t>на 2023 год – 6632,0 тыс. рублей;</w:t>
      </w:r>
      <w:r w:rsidRPr="00F82A43">
        <w:rPr>
          <w:spacing w:val="-57"/>
          <w:sz w:val="28"/>
          <w:szCs w:val="28"/>
        </w:rPr>
        <w:t xml:space="preserve"> </w:t>
      </w:r>
    </w:p>
    <w:p w:rsidR="00DE7072" w:rsidRPr="00F82A43" w:rsidRDefault="00DE7072" w:rsidP="00DE7072">
      <w:pPr>
        <w:pStyle w:val="TableParagraph"/>
        <w:spacing w:line="360" w:lineRule="atLeast"/>
        <w:ind w:firstLine="709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на</w:t>
      </w:r>
      <w:r w:rsidRPr="00F82A43">
        <w:rPr>
          <w:spacing w:val="-2"/>
          <w:sz w:val="28"/>
          <w:szCs w:val="28"/>
        </w:rPr>
        <w:t xml:space="preserve"> </w:t>
      </w:r>
      <w:r w:rsidRPr="00F82A43">
        <w:rPr>
          <w:sz w:val="28"/>
          <w:szCs w:val="28"/>
        </w:rPr>
        <w:t>2024</w:t>
      </w:r>
      <w:r w:rsidRPr="00F82A43">
        <w:rPr>
          <w:spacing w:val="-1"/>
          <w:sz w:val="28"/>
          <w:szCs w:val="28"/>
        </w:rPr>
        <w:t xml:space="preserve"> </w:t>
      </w:r>
      <w:r w:rsidRPr="00F82A43">
        <w:rPr>
          <w:sz w:val="28"/>
          <w:szCs w:val="28"/>
        </w:rPr>
        <w:t>год</w:t>
      </w:r>
      <w:r w:rsidRPr="00F82A43">
        <w:rPr>
          <w:spacing w:val="-1"/>
          <w:sz w:val="28"/>
          <w:szCs w:val="28"/>
        </w:rPr>
        <w:t xml:space="preserve"> </w:t>
      </w:r>
      <w:r w:rsidRPr="00F82A43">
        <w:rPr>
          <w:sz w:val="28"/>
          <w:szCs w:val="28"/>
        </w:rPr>
        <w:t>–</w:t>
      </w:r>
      <w:r w:rsidRPr="00F82A43">
        <w:rPr>
          <w:spacing w:val="-1"/>
          <w:sz w:val="28"/>
          <w:szCs w:val="28"/>
        </w:rPr>
        <w:t xml:space="preserve"> </w:t>
      </w:r>
      <w:r w:rsidRPr="00F82A43">
        <w:rPr>
          <w:sz w:val="28"/>
          <w:szCs w:val="28"/>
        </w:rPr>
        <w:t>8671,0 тыс.</w:t>
      </w:r>
      <w:r w:rsidRPr="00F82A43">
        <w:rPr>
          <w:spacing w:val="-1"/>
          <w:sz w:val="28"/>
          <w:szCs w:val="28"/>
        </w:rPr>
        <w:t xml:space="preserve"> </w:t>
      </w:r>
      <w:r w:rsidRPr="00F82A43">
        <w:rPr>
          <w:sz w:val="28"/>
          <w:szCs w:val="28"/>
        </w:rPr>
        <w:t>рублей.</w:t>
      </w:r>
    </w:p>
    <w:p w:rsidR="00DE7072" w:rsidRPr="00F82A43" w:rsidRDefault="00DE7072" w:rsidP="00DE7072">
      <w:pPr>
        <w:pStyle w:val="a3"/>
        <w:spacing w:line="360" w:lineRule="atLeast"/>
        <w:ind w:firstLine="709"/>
        <w:jc w:val="both"/>
      </w:pPr>
      <w:r w:rsidRPr="00F82A43">
        <w:t xml:space="preserve">По подпрограмме 1 </w:t>
      </w:r>
      <w:r>
        <w:t>«</w:t>
      </w:r>
      <w:r w:rsidRPr="00F82A43">
        <w:t>Развитие и распространение русского языка как основы гражданской самоидентичности и языка международного диалога</w:t>
      </w:r>
      <w:r>
        <w:t>»</w:t>
      </w:r>
      <w:r w:rsidRPr="00F82A43">
        <w:t xml:space="preserve"> всего предусматривается финансирование на сумму 4750,8 тыс. рублей из республиканского бюджета, в том числе по годам:</w:t>
      </w:r>
    </w:p>
    <w:p w:rsidR="00DE7072" w:rsidRPr="00F82A43" w:rsidRDefault="00DE7072" w:rsidP="00DE7072">
      <w:pPr>
        <w:pStyle w:val="TableParagraph"/>
        <w:spacing w:line="360" w:lineRule="atLeast"/>
        <w:ind w:firstLine="709"/>
        <w:jc w:val="both"/>
        <w:rPr>
          <w:spacing w:val="-57"/>
          <w:sz w:val="28"/>
          <w:szCs w:val="28"/>
        </w:rPr>
      </w:pPr>
      <w:r w:rsidRPr="00F82A43">
        <w:rPr>
          <w:sz w:val="28"/>
          <w:szCs w:val="28"/>
        </w:rPr>
        <w:t>на 2021 год – 1246,2 тыс. рублей;</w:t>
      </w:r>
      <w:r w:rsidRPr="00F82A43">
        <w:rPr>
          <w:spacing w:val="-57"/>
          <w:sz w:val="28"/>
          <w:szCs w:val="28"/>
        </w:rPr>
        <w:t xml:space="preserve"> </w:t>
      </w:r>
    </w:p>
    <w:p w:rsidR="00DE7072" w:rsidRPr="00F82A43" w:rsidRDefault="00DE7072" w:rsidP="00DE7072">
      <w:pPr>
        <w:pStyle w:val="TableParagraph"/>
        <w:spacing w:line="360" w:lineRule="atLeast"/>
        <w:ind w:firstLine="709"/>
        <w:jc w:val="both"/>
        <w:rPr>
          <w:spacing w:val="-57"/>
          <w:sz w:val="28"/>
          <w:szCs w:val="28"/>
        </w:rPr>
      </w:pPr>
      <w:r w:rsidRPr="00F82A43">
        <w:rPr>
          <w:sz w:val="28"/>
          <w:szCs w:val="28"/>
        </w:rPr>
        <w:t>на 2022 год – 981,6 тыс. рублей;</w:t>
      </w:r>
      <w:r w:rsidRPr="00F82A43">
        <w:rPr>
          <w:spacing w:val="-57"/>
          <w:sz w:val="28"/>
          <w:szCs w:val="28"/>
        </w:rPr>
        <w:t xml:space="preserve"> </w:t>
      </w:r>
    </w:p>
    <w:p w:rsidR="00DE7072" w:rsidRPr="00F82A43" w:rsidRDefault="00DE7072" w:rsidP="00DE7072">
      <w:pPr>
        <w:pStyle w:val="TableParagraph"/>
        <w:spacing w:line="360" w:lineRule="atLeast"/>
        <w:ind w:firstLine="709"/>
        <w:jc w:val="both"/>
        <w:rPr>
          <w:spacing w:val="-57"/>
          <w:sz w:val="28"/>
          <w:szCs w:val="28"/>
        </w:rPr>
      </w:pPr>
      <w:r w:rsidRPr="00F82A43">
        <w:rPr>
          <w:sz w:val="28"/>
          <w:szCs w:val="28"/>
        </w:rPr>
        <w:t>на 2023 год – 852,0 тыс. рублей;</w:t>
      </w:r>
      <w:r w:rsidRPr="00F82A43">
        <w:rPr>
          <w:spacing w:val="-57"/>
          <w:sz w:val="28"/>
          <w:szCs w:val="28"/>
        </w:rPr>
        <w:t xml:space="preserve"> </w:t>
      </w:r>
    </w:p>
    <w:p w:rsidR="00DE7072" w:rsidRPr="00F82A43" w:rsidRDefault="00DE7072" w:rsidP="00DE7072">
      <w:pPr>
        <w:pStyle w:val="TableParagraph"/>
        <w:spacing w:line="360" w:lineRule="atLeast"/>
        <w:ind w:firstLine="709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на</w:t>
      </w:r>
      <w:r w:rsidRPr="00F82A43">
        <w:rPr>
          <w:spacing w:val="-2"/>
          <w:sz w:val="28"/>
          <w:szCs w:val="28"/>
        </w:rPr>
        <w:t xml:space="preserve"> </w:t>
      </w:r>
      <w:r w:rsidRPr="00F82A43">
        <w:rPr>
          <w:sz w:val="28"/>
          <w:szCs w:val="28"/>
        </w:rPr>
        <w:t>2024</w:t>
      </w:r>
      <w:r w:rsidRPr="00F82A43">
        <w:rPr>
          <w:spacing w:val="-1"/>
          <w:sz w:val="28"/>
          <w:szCs w:val="28"/>
        </w:rPr>
        <w:t xml:space="preserve"> </w:t>
      </w:r>
      <w:r w:rsidRPr="00F82A43">
        <w:rPr>
          <w:sz w:val="28"/>
          <w:szCs w:val="28"/>
        </w:rPr>
        <w:t>год</w:t>
      </w:r>
      <w:r w:rsidRPr="00F82A43">
        <w:rPr>
          <w:spacing w:val="-1"/>
          <w:sz w:val="28"/>
          <w:szCs w:val="28"/>
        </w:rPr>
        <w:t xml:space="preserve"> </w:t>
      </w:r>
      <w:r w:rsidRPr="00F82A43">
        <w:rPr>
          <w:sz w:val="28"/>
          <w:szCs w:val="28"/>
        </w:rPr>
        <w:t>–</w:t>
      </w:r>
      <w:r w:rsidRPr="00F82A43">
        <w:rPr>
          <w:spacing w:val="-1"/>
          <w:sz w:val="28"/>
          <w:szCs w:val="28"/>
        </w:rPr>
        <w:t xml:space="preserve"> </w:t>
      </w:r>
      <w:r w:rsidRPr="00F82A43">
        <w:rPr>
          <w:sz w:val="28"/>
          <w:szCs w:val="28"/>
        </w:rPr>
        <w:t>1671,0 тыс.</w:t>
      </w:r>
      <w:r w:rsidRPr="00F82A43">
        <w:rPr>
          <w:spacing w:val="-1"/>
          <w:sz w:val="28"/>
          <w:szCs w:val="28"/>
        </w:rPr>
        <w:t xml:space="preserve"> </w:t>
      </w:r>
      <w:r w:rsidRPr="00F82A43">
        <w:rPr>
          <w:sz w:val="28"/>
          <w:szCs w:val="28"/>
        </w:rPr>
        <w:t>рублей.</w:t>
      </w:r>
    </w:p>
    <w:p w:rsidR="00DE7072" w:rsidRPr="00F82A43" w:rsidRDefault="00DE7072" w:rsidP="00DE7072">
      <w:pPr>
        <w:pStyle w:val="a3"/>
        <w:spacing w:line="360" w:lineRule="atLeast"/>
        <w:ind w:firstLine="709"/>
        <w:jc w:val="both"/>
      </w:pPr>
      <w:r w:rsidRPr="00F82A43">
        <w:t xml:space="preserve">По подпрограмме 2 </w:t>
      </w:r>
      <w:r>
        <w:t>«</w:t>
      </w:r>
      <w:r w:rsidRPr="00F82A43">
        <w:t>Развитие тувинского языка на 2021-2024 годы</w:t>
      </w:r>
      <w:r>
        <w:t>»</w:t>
      </w:r>
      <w:r w:rsidRPr="00F82A43">
        <w:t xml:space="preserve"> всего предусматривается финансирование на сумму 26536,3 тыс. рублей из республиканского бюджета, в том числе по годам:</w:t>
      </w:r>
    </w:p>
    <w:p w:rsidR="003F41DE" w:rsidRDefault="00DE7072" w:rsidP="00DE7072">
      <w:pPr>
        <w:pStyle w:val="a3"/>
        <w:spacing w:line="360" w:lineRule="atLeast"/>
        <w:ind w:firstLine="709"/>
        <w:jc w:val="both"/>
        <w:rPr>
          <w:spacing w:val="1"/>
        </w:rPr>
      </w:pPr>
      <w:r w:rsidRPr="00F82A43">
        <w:t>на 2021 год – 6956,3 тыс. рублей;</w:t>
      </w:r>
      <w:r w:rsidRPr="00F82A43">
        <w:rPr>
          <w:spacing w:val="1"/>
        </w:rPr>
        <w:t xml:space="preserve"> </w:t>
      </w:r>
    </w:p>
    <w:p w:rsidR="003F41DE" w:rsidRDefault="00DE7072" w:rsidP="00DE7072">
      <w:pPr>
        <w:pStyle w:val="a3"/>
        <w:spacing w:line="360" w:lineRule="atLeast"/>
        <w:ind w:firstLine="709"/>
        <w:jc w:val="both"/>
        <w:rPr>
          <w:spacing w:val="1"/>
        </w:rPr>
      </w:pPr>
      <w:r w:rsidRPr="00F82A43">
        <w:t>на 2022 год – 6800,0 тыс. рублей;</w:t>
      </w:r>
      <w:r w:rsidRPr="00F82A43">
        <w:rPr>
          <w:spacing w:val="1"/>
        </w:rPr>
        <w:t xml:space="preserve"> </w:t>
      </w:r>
    </w:p>
    <w:p w:rsidR="003F41DE" w:rsidRDefault="00DE7072" w:rsidP="00DE7072">
      <w:pPr>
        <w:pStyle w:val="a3"/>
        <w:spacing w:line="360" w:lineRule="atLeast"/>
        <w:ind w:firstLine="709"/>
        <w:jc w:val="both"/>
        <w:rPr>
          <w:spacing w:val="1"/>
        </w:rPr>
      </w:pPr>
      <w:r w:rsidRPr="00F82A43">
        <w:t>на 2023 год – 5780,0 тыс. рублей;</w:t>
      </w:r>
      <w:r w:rsidRPr="00F82A43">
        <w:rPr>
          <w:spacing w:val="1"/>
        </w:rPr>
        <w:t xml:space="preserve"> </w:t>
      </w:r>
    </w:p>
    <w:p w:rsidR="00DE7072" w:rsidRPr="00F82A43" w:rsidRDefault="00DE7072" w:rsidP="00DE7072">
      <w:pPr>
        <w:pStyle w:val="a3"/>
        <w:spacing w:line="360" w:lineRule="atLeast"/>
        <w:ind w:firstLine="709"/>
        <w:jc w:val="both"/>
      </w:pPr>
      <w:r w:rsidRPr="00F82A43">
        <w:t>на</w:t>
      </w:r>
      <w:r w:rsidRPr="00F82A43">
        <w:rPr>
          <w:spacing w:val="-3"/>
        </w:rPr>
        <w:t xml:space="preserve"> </w:t>
      </w:r>
      <w:r w:rsidRPr="00F82A43">
        <w:t>2024</w:t>
      </w:r>
      <w:r w:rsidRPr="00F82A43">
        <w:rPr>
          <w:spacing w:val="-1"/>
        </w:rPr>
        <w:t xml:space="preserve"> </w:t>
      </w:r>
      <w:r w:rsidRPr="00F82A43">
        <w:t>год</w:t>
      </w:r>
      <w:r w:rsidRPr="00F82A43">
        <w:rPr>
          <w:spacing w:val="-1"/>
        </w:rPr>
        <w:t xml:space="preserve"> </w:t>
      </w:r>
      <w:r w:rsidRPr="00F82A43">
        <w:t>–</w:t>
      </w:r>
      <w:r w:rsidRPr="00F82A43">
        <w:rPr>
          <w:spacing w:val="-1"/>
        </w:rPr>
        <w:t xml:space="preserve"> </w:t>
      </w:r>
      <w:r w:rsidRPr="00F82A43">
        <w:t>7000,0</w:t>
      </w:r>
      <w:r w:rsidRPr="00F82A43">
        <w:rPr>
          <w:spacing w:val="-1"/>
        </w:rPr>
        <w:t xml:space="preserve"> </w:t>
      </w:r>
      <w:r w:rsidRPr="00F82A43">
        <w:t>тыс.</w:t>
      </w:r>
      <w:r w:rsidRPr="00F82A43">
        <w:rPr>
          <w:spacing w:val="-1"/>
        </w:rPr>
        <w:t xml:space="preserve"> </w:t>
      </w:r>
      <w:r w:rsidRPr="00F82A43">
        <w:t>рублей</w:t>
      </w:r>
      <w:r>
        <w:t>»</w:t>
      </w:r>
      <w:r w:rsidRPr="00F82A43">
        <w:t>;</w:t>
      </w:r>
    </w:p>
    <w:p w:rsidR="00DE7072" w:rsidRPr="00F82A43" w:rsidRDefault="003F41DE" w:rsidP="00DE7072">
      <w:pPr>
        <w:pStyle w:val="a3"/>
        <w:tabs>
          <w:tab w:val="left" w:pos="1134"/>
        </w:tabs>
        <w:spacing w:line="360" w:lineRule="atLeast"/>
        <w:ind w:firstLine="709"/>
        <w:jc w:val="both"/>
      </w:pPr>
      <w:r>
        <w:t>4</w:t>
      </w:r>
      <w:r w:rsidR="00DE7072" w:rsidRPr="00F82A43">
        <w:t xml:space="preserve">) в подпрограмме 1 </w:t>
      </w:r>
      <w:r w:rsidR="00DE7072">
        <w:t>«</w:t>
      </w:r>
      <w:r w:rsidR="00DE7072" w:rsidRPr="00F82A43">
        <w:t>Развитие и распространение русского языка как основы</w:t>
      </w:r>
      <w:r w:rsidR="00DE7072" w:rsidRPr="00F82A43">
        <w:rPr>
          <w:spacing w:val="1"/>
        </w:rPr>
        <w:t xml:space="preserve"> </w:t>
      </w:r>
      <w:r w:rsidR="00DE7072" w:rsidRPr="00F82A43">
        <w:t>гражданской самоидентичности и языка международного диалога</w:t>
      </w:r>
      <w:r w:rsidR="00DE7072">
        <w:t>»</w:t>
      </w:r>
      <w:r>
        <w:t xml:space="preserve"> (далее </w:t>
      </w:r>
      <w:r w:rsidRPr="00F82A43">
        <w:t>–</w:t>
      </w:r>
      <w:r>
        <w:t xml:space="preserve"> Подпрограмма)</w:t>
      </w:r>
      <w:r w:rsidR="00DE7072" w:rsidRPr="00F82A43">
        <w:t xml:space="preserve">: </w:t>
      </w:r>
    </w:p>
    <w:p w:rsidR="00DE7072" w:rsidRDefault="00DE7072" w:rsidP="00DE7072">
      <w:pPr>
        <w:pStyle w:val="a3"/>
        <w:spacing w:line="360" w:lineRule="atLeast"/>
        <w:ind w:firstLine="709"/>
        <w:jc w:val="both"/>
      </w:pPr>
      <w:r w:rsidRPr="00F82A43">
        <w:t xml:space="preserve">а) паспорт </w:t>
      </w:r>
      <w:r w:rsidR="003F41DE">
        <w:t>П</w:t>
      </w:r>
      <w:r w:rsidRPr="00F82A43">
        <w:t xml:space="preserve">одпрограммы изложить в следующей редакции: </w:t>
      </w:r>
    </w:p>
    <w:p w:rsidR="00DE7072" w:rsidRPr="00F82A43" w:rsidRDefault="00DE7072" w:rsidP="00DE7072">
      <w:pPr>
        <w:pStyle w:val="a3"/>
        <w:jc w:val="center"/>
      </w:pPr>
    </w:p>
    <w:p w:rsidR="00DE7072" w:rsidRPr="00F82A43" w:rsidRDefault="00DE7072" w:rsidP="00DE7072">
      <w:pPr>
        <w:pStyle w:val="a3"/>
        <w:spacing w:line="360" w:lineRule="atLeast"/>
        <w:jc w:val="center"/>
      </w:pPr>
      <w:bookmarkStart w:id="2" w:name="_Hlk136449731"/>
      <w:r>
        <w:t>«</w:t>
      </w:r>
      <w:r w:rsidRPr="00F82A43">
        <w:t>П</w:t>
      </w:r>
      <w:r>
        <w:t xml:space="preserve"> </w:t>
      </w:r>
      <w:r w:rsidRPr="00F82A43">
        <w:t>А</w:t>
      </w:r>
      <w:r>
        <w:t xml:space="preserve"> </w:t>
      </w:r>
      <w:r w:rsidRPr="00F82A43">
        <w:t>С</w:t>
      </w:r>
      <w:r>
        <w:t xml:space="preserve"> </w:t>
      </w:r>
      <w:r w:rsidRPr="00F82A43">
        <w:t>П</w:t>
      </w:r>
      <w:r>
        <w:t xml:space="preserve"> </w:t>
      </w:r>
      <w:r w:rsidRPr="00F82A43">
        <w:t>О</w:t>
      </w:r>
      <w:r>
        <w:t xml:space="preserve"> </w:t>
      </w:r>
      <w:r w:rsidRPr="00F82A43">
        <w:t>Р</w:t>
      </w:r>
      <w:r>
        <w:t xml:space="preserve"> </w:t>
      </w:r>
      <w:r w:rsidRPr="00F82A43">
        <w:t>Т</w:t>
      </w:r>
    </w:p>
    <w:p w:rsidR="00DE7072" w:rsidRDefault="00DE7072" w:rsidP="00DE7072">
      <w:pPr>
        <w:pStyle w:val="a3"/>
        <w:spacing w:line="360" w:lineRule="atLeast"/>
        <w:jc w:val="center"/>
      </w:pPr>
      <w:r w:rsidRPr="00F82A43">
        <w:t xml:space="preserve">подпрограммы 1 </w:t>
      </w:r>
      <w:r>
        <w:t>«</w:t>
      </w:r>
      <w:r w:rsidRPr="00F82A43">
        <w:t xml:space="preserve">Развитие и распространение </w:t>
      </w:r>
    </w:p>
    <w:p w:rsidR="00DE7072" w:rsidRDefault="00DE7072" w:rsidP="00DE7072">
      <w:pPr>
        <w:pStyle w:val="a3"/>
        <w:spacing w:line="360" w:lineRule="atLeast"/>
        <w:jc w:val="center"/>
      </w:pPr>
      <w:r w:rsidRPr="00F82A43">
        <w:t xml:space="preserve">русского языка как основы гражданской </w:t>
      </w:r>
    </w:p>
    <w:p w:rsidR="00DE7072" w:rsidRDefault="00DE7072" w:rsidP="00DE7072">
      <w:pPr>
        <w:pStyle w:val="a3"/>
        <w:spacing w:line="360" w:lineRule="atLeast"/>
        <w:jc w:val="center"/>
      </w:pPr>
      <w:r w:rsidRPr="00F82A43">
        <w:t>самоидентичности и языка международного диалога</w:t>
      </w:r>
      <w:r>
        <w:t>»</w:t>
      </w:r>
      <w:r w:rsidRPr="00F82A43">
        <w:t xml:space="preserve"> </w:t>
      </w:r>
    </w:p>
    <w:p w:rsidR="00DE7072" w:rsidRDefault="00DE7072" w:rsidP="00DE7072">
      <w:pPr>
        <w:pStyle w:val="a3"/>
        <w:spacing w:line="360" w:lineRule="atLeast"/>
        <w:jc w:val="center"/>
      </w:pPr>
      <w:r w:rsidRPr="00F82A43">
        <w:t xml:space="preserve">государственной программы Республики Тыва </w:t>
      </w:r>
    </w:p>
    <w:p w:rsidR="00DE7072" w:rsidRDefault="00DE7072" w:rsidP="00DE7072">
      <w:pPr>
        <w:pStyle w:val="a3"/>
        <w:spacing w:line="360" w:lineRule="atLeast"/>
        <w:jc w:val="center"/>
      </w:pPr>
      <w:r>
        <w:t>«</w:t>
      </w:r>
      <w:r w:rsidRPr="00F82A43">
        <w:t xml:space="preserve">Развитие государственных языков Республики Тыва </w:t>
      </w:r>
    </w:p>
    <w:p w:rsidR="00DE7072" w:rsidRPr="00F82A43" w:rsidRDefault="00DE7072" w:rsidP="00DE7072">
      <w:pPr>
        <w:pStyle w:val="a3"/>
        <w:spacing w:line="360" w:lineRule="atLeast"/>
        <w:jc w:val="center"/>
      </w:pPr>
      <w:r>
        <w:t>на 2021-</w:t>
      </w:r>
      <w:r w:rsidRPr="00F82A43">
        <w:t>2024 годы</w:t>
      </w:r>
      <w:r>
        <w:t>»</w:t>
      </w:r>
      <w:r w:rsidRPr="00F82A43">
        <w:t xml:space="preserve"> (далее – П</w:t>
      </w:r>
      <w:r w:rsidR="003F41DE">
        <w:t>одп</w:t>
      </w:r>
      <w:r w:rsidRPr="00F82A43">
        <w:t>рограмма)</w:t>
      </w:r>
    </w:p>
    <w:p w:rsidR="00DE7072" w:rsidRPr="00F82A43" w:rsidRDefault="00DE7072" w:rsidP="00DE7072">
      <w:pPr>
        <w:pStyle w:val="a3"/>
        <w:jc w:val="center"/>
      </w:pPr>
    </w:p>
    <w:tbl>
      <w:tblPr>
        <w:tblStyle w:val="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4"/>
        <w:gridCol w:w="426"/>
        <w:gridCol w:w="6946"/>
      </w:tblGrid>
      <w:tr w:rsidR="00DE7072" w:rsidRPr="009D14B8" w:rsidTr="003F41DE">
        <w:trPr>
          <w:trHeight w:val="20"/>
          <w:jc w:val="center"/>
        </w:trPr>
        <w:tc>
          <w:tcPr>
            <w:tcW w:w="2834" w:type="dxa"/>
          </w:tcPr>
          <w:p w:rsidR="00DE7072" w:rsidRPr="009D14B8" w:rsidRDefault="00DE7072" w:rsidP="003F41DE">
            <w:pPr>
              <w:widowControl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9D14B8">
              <w:rPr>
                <w:rFonts w:eastAsia="Calibri"/>
                <w:sz w:val="24"/>
                <w:szCs w:val="24"/>
              </w:rPr>
              <w:t xml:space="preserve">Наименование </w:t>
            </w:r>
            <w:r w:rsidR="003F41DE">
              <w:rPr>
                <w:rFonts w:eastAsia="Calibri"/>
                <w:sz w:val="24"/>
                <w:szCs w:val="24"/>
              </w:rPr>
              <w:t>Подпрограммы</w:t>
            </w:r>
          </w:p>
        </w:tc>
        <w:tc>
          <w:tcPr>
            <w:tcW w:w="426" w:type="dxa"/>
          </w:tcPr>
          <w:p w:rsidR="00DE7072" w:rsidRPr="009D14B8" w:rsidRDefault="00DE7072" w:rsidP="003F41DE">
            <w:pPr>
              <w:widowControl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DE7072" w:rsidRDefault="0096187C" w:rsidP="003F41DE">
            <w:pPr>
              <w:widowControl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DE7072" w:rsidRPr="009D14B8">
              <w:rPr>
                <w:rFonts w:eastAsia="Calibri"/>
                <w:sz w:val="24"/>
                <w:szCs w:val="24"/>
              </w:rPr>
              <w:t>Развитие и распространение русского языка как основы гражданской самоидентичности и языка международного диалога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DE7072" w:rsidRPr="009D14B8" w:rsidRDefault="00DE7072" w:rsidP="003F41DE">
            <w:pPr>
              <w:widowControl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DE7072" w:rsidRPr="009D14B8" w:rsidTr="003F41DE">
        <w:trPr>
          <w:trHeight w:val="20"/>
          <w:jc w:val="center"/>
        </w:trPr>
        <w:tc>
          <w:tcPr>
            <w:tcW w:w="2834" w:type="dxa"/>
          </w:tcPr>
          <w:p w:rsidR="00DE7072" w:rsidRDefault="00DE7072" w:rsidP="003F41DE">
            <w:pPr>
              <w:widowControl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9D14B8">
              <w:rPr>
                <w:rFonts w:eastAsia="Calibri"/>
                <w:sz w:val="24"/>
                <w:szCs w:val="24"/>
              </w:rPr>
              <w:t>Ответственный исполни</w:t>
            </w:r>
            <w:r w:rsidR="0096187C">
              <w:rPr>
                <w:rFonts w:eastAsia="Calibri"/>
                <w:sz w:val="24"/>
                <w:szCs w:val="24"/>
              </w:rPr>
              <w:t>тель П</w:t>
            </w:r>
            <w:r w:rsidRPr="009D14B8">
              <w:rPr>
                <w:rFonts w:eastAsia="Calibri"/>
                <w:sz w:val="24"/>
                <w:szCs w:val="24"/>
              </w:rPr>
              <w:t>одпрограммы</w:t>
            </w:r>
          </w:p>
          <w:p w:rsidR="00DE7072" w:rsidRPr="009D14B8" w:rsidRDefault="00DE7072" w:rsidP="003F41DE">
            <w:pPr>
              <w:widowControl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DE7072" w:rsidRPr="009D14B8" w:rsidRDefault="00DE7072" w:rsidP="003F41DE">
            <w:pPr>
              <w:widowControl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DE7072" w:rsidRPr="009D14B8" w:rsidRDefault="00DE7072" w:rsidP="003F41DE">
            <w:pPr>
              <w:widowControl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9D14B8">
              <w:rPr>
                <w:rFonts w:eastAsia="Calibri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DE7072" w:rsidRPr="009D14B8" w:rsidTr="003F41DE">
        <w:trPr>
          <w:trHeight w:val="20"/>
          <w:jc w:val="center"/>
        </w:trPr>
        <w:tc>
          <w:tcPr>
            <w:tcW w:w="2834" w:type="dxa"/>
          </w:tcPr>
          <w:p w:rsidR="00DE7072" w:rsidRPr="009D14B8" w:rsidRDefault="00DE7072" w:rsidP="0096187C">
            <w:pPr>
              <w:widowControl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9D14B8">
              <w:rPr>
                <w:rFonts w:eastAsia="Calibri"/>
                <w:sz w:val="24"/>
                <w:szCs w:val="24"/>
              </w:rPr>
              <w:t xml:space="preserve">Соисполнитель </w:t>
            </w:r>
            <w:r w:rsidR="0096187C">
              <w:rPr>
                <w:rFonts w:eastAsia="Calibri"/>
                <w:sz w:val="24"/>
                <w:szCs w:val="24"/>
              </w:rPr>
              <w:t>П</w:t>
            </w:r>
            <w:r w:rsidRPr="009D14B8">
              <w:rPr>
                <w:rFonts w:eastAsia="Calibri"/>
                <w:sz w:val="24"/>
                <w:szCs w:val="24"/>
              </w:rPr>
              <w:t>одпро</w:t>
            </w:r>
            <w:r w:rsidR="0096187C">
              <w:rPr>
                <w:rFonts w:eastAsia="Calibri"/>
                <w:sz w:val="24"/>
                <w:szCs w:val="24"/>
              </w:rPr>
              <w:t xml:space="preserve">граммы </w:t>
            </w:r>
          </w:p>
        </w:tc>
        <w:tc>
          <w:tcPr>
            <w:tcW w:w="426" w:type="dxa"/>
          </w:tcPr>
          <w:p w:rsidR="00DE7072" w:rsidRPr="009D14B8" w:rsidRDefault="00DE7072" w:rsidP="003F41DE">
            <w:pPr>
              <w:widowControl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DE7072" w:rsidRDefault="00DE7072" w:rsidP="003F41DE">
            <w:pPr>
              <w:widowControl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9D14B8">
              <w:rPr>
                <w:rFonts w:eastAsia="Calibri"/>
                <w:sz w:val="24"/>
                <w:szCs w:val="24"/>
              </w:rPr>
              <w:t xml:space="preserve">ГАОУ ДПО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9D14B8">
              <w:rPr>
                <w:rFonts w:eastAsia="Calibri"/>
                <w:sz w:val="24"/>
                <w:szCs w:val="24"/>
              </w:rPr>
              <w:t>Тувинский институт развития образования и повышения квалификации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9D14B8">
              <w:rPr>
                <w:rFonts w:eastAsia="Calibri"/>
                <w:sz w:val="24"/>
                <w:szCs w:val="24"/>
              </w:rPr>
              <w:t xml:space="preserve"> является координатором программы</w:t>
            </w:r>
          </w:p>
          <w:p w:rsidR="00DE7072" w:rsidRPr="009D14B8" w:rsidRDefault="00DE7072" w:rsidP="003F41DE">
            <w:pPr>
              <w:widowControl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DE7072" w:rsidRPr="009D14B8" w:rsidTr="003F41DE">
        <w:trPr>
          <w:trHeight w:val="20"/>
          <w:jc w:val="center"/>
        </w:trPr>
        <w:tc>
          <w:tcPr>
            <w:tcW w:w="2834" w:type="dxa"/>
          </w:tcPr>
          <w:p w:rsidR="00DE7072" w:rsidRPr="009D14B8" w:rsidRDefault="00DE7072" w:rsidP="003F41DE">
            <w:pPr>
              <w:widowControl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9D14B8">
              <w:rPr>
                <w:rFonts w:eastAsia="Calibri"/>
                <w:sz w:val="24"/>
                <w:szCs w:val="24"/>
              </w:rPr>
              <w:t>Период реализации</w:t>
            </w:r>
          </w:p>
        </w:tc>
        <w:tc>
          <w:tcPr>
            <w:tcW w:w="426" w:type="dxa"/>
          </w:tcPr>
          <w:p w:rsidR="00DE7072" w:rsidRPr="009D14B8" w:rsidRDefault="00DE7072" w:rsidP="003F41DE">
            <w:pPr>
              <w:widowControl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DE7072" w:rsidRDefault="00DE7072" w:rsidP="003F41DE">
            <w:pPr>
              <w:widowControl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9D14B8">
              <w:rPr>
                <w:rFonts w:eastAsia="Calibri"/>
                <w:sz w:val="24"/>
                <w:szCs w:val="24"/>
              </w:rPr>
              <w:t>2021-2024 годы</w:t>
            </w:r>
          </w:p>
          <w:p w:rsidR="00DE7072" w:rsidRPr="009D14B8" w:rsidRDefault="00DE7072" w:rsidP="003F41DE">
            <w:pPr>
              <w:widowControl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DE7072" w:rsidRPr="009D14B8" w:rsidTr="003F41DE">
        <w:trPr>
          <w:trHeight w:val="20"/>
          <w:jc w:val="center"/>
        </w:trPr>
        <w:tc>
          <w:tcPr>
            <w:tcW w:w="2834" w:type="dxa"/>
          </w:tcPr>
          <w:p w:rsidR="00DE7072" w:rsidRPr="009D14B8" w:rsidRDefault="00DE7072" w:rsidP="0096187C">
            <w:pPr>
              <w:widowControl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9D14B8">
              <w:rPr>
                <w:rFonts w:eastAsia="Calibri"/>
                <w:sz w:val="24"/>
                <w:szCs w:val="24"/>
              </w:rPr>
              <w:t xml:space="preserve">Цели </w:t>
            </w:r>
            <w:r w:rsidR="0096187C">
              <w:rPr>
                <w:rFonts w:eastAsia="Calibri"/>
                <w:sz w:val="24"/>
                <w:szCs w:val="24"/>
              </w:rPr>
              <w:t>Подпрограммы</w:t>
            </w:r>
          </w:p>
        </w:tc>
        <w:tc>
          <w:tcPr>
            <w:tcW w:w="426" w:type="dxa"/>
          </w:tcPr>
          <w:p w:rsidR="00DE7072" w:rsidRPr="009D14B8" w:rsidRDefault="00DE7072" w:rsidP="003F41DE">
            <w:pPr>
              <w:widowControl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DE7072" w:rsidRDefault="00DE7072" w:rsidP="003F41DE">
            <w:pPr>
              <w:widowControl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9D14B8">
              <w:rPr>
                <w:rFonts w:eastAsia="Calibri"/>
                <w:sz w:val="24"/>
                <w:szCs w:val="24"/>
              </w:rPr>
              <w:t>развитие русского языка как инструмента формирования и укрепления единого образовательного пространства Российской Феде</w:t>
            </w:r>
            <w:r w:rsidRPr="009D14B8">
              <w:rPr>
                <w:rFonts w:eastAsia="Calibri"/>
                <w:sz w:val="24"/>
                <w:szCs w:val="24"/>
              </w:rPr>
              <w:lastRenderedPageBreak/>
              <w:t>рации и Республики Тыва, которое достигается путем создания условий, соответствующих основным современным требованиям (в соответствии с федеральными государственными образовательными стандартами), обучающимся в государственных и муниципальных общеобразовательных организациях</w:t>
            </w:r>
          </w:p>
          <w:p w:rsidR="00DE7072" w:rsidRPr="009D14B8" w:rsidRDefault="00DE7072" w:rsidP="003F41DE">
            <w:pPr>
              <w:widowControl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E7072" w:rsidRPr="009D14B8" w:rsidTr="003F41DE">
        <w:trPr>
          <w:trHeight w:val="20"/>
          <w:jc w:val="center"/>
        </w:trPr>
        <w:tc>
          <w:tcPr>
            <w:tcW w:w="2834" w:type="dxa"/>
          </w:tcPr>
          <w:p w:rsidR="00DE7072" w:rsidRPr="009D14B8" w:rsidRDefault="00DE7072" w:rsidP="003F41DE">
            <w:pPr>
              <w:widowControl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9D14B8">
              <w:rPr>
                <w:rFonts w:eastAsia="Calibri"/>
                <w:sz w:val="24"/>
                <w:szCs w:val="24"/>
              </w:rPr>
              <w:lastRenderedPageBreak/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426" w:type="dxa"/>
          </w:tcPr>
          <w:p w:rsidR="00DE7072" w:rsidRPr="009D14B8" w:rsidRDefault="00DE7072" w:rsidP="003F41DE">
            <w:pPr>
              <w:widowControl/>
              <w:autoSpaceDE/>
              <w:autoSpaceDN/>
              <w:spacing w:line="240" w:lineRule="atLeast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46" w:type="dxa"/>
          </w:tcPr>
          <w:p w:rsidR="00DE7072" w:rsidRPr="009D14B8" w:rsidRDefault="00DE7072" w:rsidP="003F41DE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D14B8">
              <w:rPr>
                <w:sz w:val="24"/>
                <w:szCs w:val="24"/>
                <w:lang w:eastAsia="ru-RU"/>
              </w:rPr>
              <w:t xml:space="preserve">всего на 2021-2024 годы – </w:t>
            </w:r>
            <w:r w:rsidRPr="009D14B8">
              <w:rPr>
                <w:rFonts w:eastAsia="Franklin Gothic Medium"/>
                <w:sz w:val="24"/>
                <w:szCs w:val="24"/>
                <w:lang w:eastAsia="ru-RU"/>
              </w:rPr>
              <w:t xml:space="preserve">4750,8 </w:t>
            </w:r>
            <w:r w:rsidRPr="009D14B8">
              <w:rPr>
                <w:sz w:val="24"/>
                <w:szCs w:val="24"/>
                <w:lang w:eastAsia="ru-RU"/>
              </w:rPr>
              <w:t>тыс. рублей, в том числе:</w:t>
            </w:r>
          </w:p>
          <w:p w:rsidR="00DE7072" w:rsidRPr="009D14B8" w:rsidRDefault="00DE7072" w:rsidP="003F41DE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D14B8">
              <w:rPr>
                <w:sz w:val="24"/>
                <w:szCs w:val="24"/>
                <w:lang w:eastAsia="ru-RU"/>
              </w:rPr>
              <w:t>в 2021 году – 1246,2 тыс. Рублей;</w:t>
            </w:r>
          </w:p>
          <w:p w:rsidR="00DE7072" w:rsidRPr="009D14B8" w:rsidRDefault="00DE7072" w:rsidP="003F41DE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D14B8">
              <w:rPr>
                <w:sz w:val="24"/>
                <w:szCs w:val="24"/>
                <w:lang w:eastAsia="ru-RU"/>
              </w:rPr>
              <w:t>в 2022 году – 981,6 тыс. рублей;</w:t>
            </w:r>
          </w:p>
          <w:p w:rsidR="00DE7072" w:rsidRPr="009D14B8" w:rsidRDefault="00DE7072" w:rsidP="003F41DE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D14B8">
              <w:rPr>
                <w:sz w:val="24"/>
                <w:szCs w:val="24"/>
                <w:lang w:eastAsia="ru-RU"/>
              </w:rPr>
              <w:t xml:space="preserve">в 2023 году – </w:t>
            </w:r>
            <w:r w:rsidRPr="009D14B8">
              <w:rPr>
                <w:rFonts w:eastAsia="Calibri"/>
                <w:sz w:val="24"/>
                <w:szCs w:val="24"/>
                <w:lang w:eastAsia="ru-RU"/>
              </w:rPr>
              <w:t>852,0 тыс. рублей;</w:t>
            </w:r>
          </w:p>
          <w:p w:rsidR="00DE7072" w:rsidRDefault="00DE7072" w:rsidP="003F41DE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D14B8">
              <w:rPr>
                <w:sz w:val="24"/>
                <w:szCs w:val="24"/>
                <w:lang w:eastAsia="ru-RU"/>
              </w:rPr>
              <w:t xml:space="preserve">в 2024 году – </w:t>
            </w:r>
            <w:r w:rsidRPr="009D14B8">
              <w:rPr>
                <w:rFonts w:eastAsia="Calibri"/>
                <w:sz w:val="24"/>
                <w:szCs w:val="24"/>
                <w:lang w:eastAsia="ru-RU"/>
              </w:rPr>
              <w:t>1671,0 тыс. рублей</w:t>
            </w:r>
          </w:p>
          <w:p w:rsidR="00DE7072" w:rsidRPr="009D14B8" w:rsidRDefault="00DE7072" w:rsidP="003F41DE">
            <w:pPr>
              <w:widowControl/>
              <w:autoSpaceDE/>
              <w:autoSpaceDN/>
              <w:spacing w:line="240" w:lineRule="atLeast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E7072" w:rsidRPr="009D14B8" w:rsidTr="003F41DE">
        <w:trPr>
          <w:trHeight w:val="20"/>
          <w:jc w:val="center"/>
        </w:trPr>
        <w:tc>
          <w:tcPr>
            <w:tcW w:w="2834" w:type="dxa"/>
          </w:tcPr>
          <w:p w:rsidR="00DE7072" w:rsidRPr="009D14B8" w:rsidRDefault="00DE7072" w:rsidP="003F41DE">
            <w:pPr>
              <w:widowControl/>
              <w:adjustRightInd w:val="0"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9D14B8">
              <w:rPr>
                <w:rFonts w:eastAsia="Calibri"/>
                <w:sz w:val="24"/>
                <w:szCs w:val="24"/>
              </w:rPr>
              <w:t xml:space="preserve">Ожидаемые конечные результаты реализации целей и задач </w:t>
            </w:r>
            <w:r w:rsidR="0096187C">
              <w:rPr>
                <w:rFonts w:eastAsia="Calibri"/>
                <w:sz w:val="24"/>
                <w:szCs w:val="24"/>
              </w:rPr>
              <w:t>Под</w:t>
            </w:r>
            <w:r w:rsidRPr="009D14B8">
              <w:rPr>
                <w:rFonts w:eastAsia="Calibri"/>
                <w:sz w:val="24"/>
                <w:szCs w:val="24"/>
              </w:rPr>
              <w:t>программы (индикаторы оценки ре</w:t>
            </w:r>
            <w:r w:rsidR="0096187C">
              <w:rPr>
                <w:rFonts w:eastAsia="Calibri"/>
                <w:sz w:val="24"/>
                <w:szCs w:val="24"/>
              </w:rPr>
              <w:t>зультатов)</w:t>
            </w:r>
          </w:p>
        </w:tc>
        <w:tc>
          <w:tcPr>
            <w:tcW w:w="426" w:type="dxa"/>
          </w:tcPr>
          <w:p w:rsidR="00DE7072" w:rsidRPr="009D14B8" w:rsidRDefault="00DE7072" w:rsidP="003F41DE">
            <w:pPr>
              <w:widowControl/>
              <w:autoSpaceDE/>
              <w:autoSpaceDN/>
              <w:jc w:val="center"/>
              <w:rPr>
                <w:w w:val="105"/>
                <w:sz w:val="24"/>
                <w:szCs w:val="24"/>
                <w:lang w:eastAsia="ru-RU"/>
              </w:rPr>
            </w:pPr>
            <w:r>
              <w:rPr>
                <w:w w:val="105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46" w:type="dxa"/>
          </w:tcPr>
          <w:p w:rsidR="00DE7072" w:rsidRPr="009D14B8" w:rsidRDefault="00DE7072" w:rsidP="003F41DE">
            <w:pPr>
              <w:widowControl/>
              <w:autoSpaceDE/>
              <w:autoSpaceDN/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9D14B8">
              <w:rPr>
                <w:w w:val="105"/>
                <w:sz w:val="24"/>
                <w:szCs w:val="24"/>
                <w:lang w:eastAsia="ru-RU"/>
              </w:rPr>
              <w:t>увеличение доли педагогических работников, принявших участие в научно-методических и организационно-методических мероприятиях в форме конференций, конкурсов, фестивалей и т.д.:</w:t>
            </w:r>
          </w:p>
          <w:p w:rsidR="00DE7072" w:rsidRPr="009D14B8" w:rsidRDefault="00DE7072" w:rsidP="003F41DE">
            <w:pPr>
              <w:widowControl/>
              <w:autoSpaceDE/>
              <w:autoSpaceDN/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9D14B8">
              <w:rPr>
                <w:w w:val="105"/>
                <w:sz w:val="24"/>
                <w:szCs w:val="24"/>
                <w:lang w:eastAsia="ru-RU"/>
              </w:rPr>
              <w:t>в 2021 году – 50 процентов;</w:t>
            </w:r>
          </w:p>
          <w:p w:rsidR="00DE7072" w:rsidRPr="009D14B8" w:rsidRDefault="00DE7072" w:rsidP="003F41DE">
            <w:pPr>
              <w:widowControl/>
              <w:autoSpaceDE/>
              <w:autoSpaceDN/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9D14B8">
              <w:rPr>
                <w:w w:val="105"/>
                <w:sz w:val="24"/>
                <w:szCs w:val="24"/>
                <w:lang w:eastAsia="ru-RU"/>
              </w:rPr>
              <w:t>в 2022 году – 55 процентов;</w:t>
            </w:r>
          </w:p>
          <w:p w:rsidR="00DE7072" w:rsidRPr="009D14B8" w:rsidRDefault="00DE7072" w:rsidP="003F41DE">
            <w:pPr>
              <w:widowControl/>
              <w:autoSpaceDE/>
              <w:autoSpaceDN/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9D14B8">
              <w:rPr>
                <w:w w:val="105"/>
                <w:sz w:val="24"/>
                <w:szCs w:val="24"/>
                <w:lang w:eastAsia="ru-RU"/>
              </w:rPr>
              <w:t>в 2023 году – 46 процентов;</w:t>
            </w:r>
          </w:p>
          <w:p w:rsidR="00DE7072" w:rsidRPr="009D14B8" w:rsidRDefault="00DE7072" w:rsidP="003F41DE">
            <w:pPr>
              <w:widowControl/>
              <w:autoSpaceDE/>
              <w:autoSpaceDN/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9D14B8">
              <w:rPr>
                <w:w w:val="105"/>
                <w:sz w:val="24"/>
                <w:szCs w:val="24"/>
                <w:lang w:eastAsia="ru-RU"/>
              </w:rPr>
              <w:t>в 2024 году – 55 процентов;</w:t>
            </w:r>
          </w:p>
          <w:p w:rsidR="00DE7072" w:rsidRPr="009D14B8" w:rsidRDefault="00DE7072" w:rsidP="003F41DE">
            <w:pPr>
              <w:widowControl/>
              <w:autoSpaceDE/>
              <w:autoSpaceDN/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9D14B8">
              <w:rPr>
                <w:w w:val="105"/>
                <w:sz w:val="24"/>
                <w:szCs w:val="24"/>
                <w:lang w:eastAsia="ru-RU"/>
              </w:rPr>
              <w:t>увеличение численности педагогических работников, прошедших повышение квалификации и переподготовку по вопросам совершенствования условий полноценного функционирования и развития русского языка как государственного языка Российской Федерации:</w:t>
            </w:r>
          </w:p>
          <w:p w:rsidR="00DE7072" w:rsidRPr="009D14B8" w:rsidRDefault="00DE7072" w:rsidP="003F41DE">
            <w:pPr>
              <w:widowControl/>
              <w:autoSpaceDE/>
              <w:autoSpaceDN/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9D14B8">
              <w:rPr>
                <w:w w:val="105"/>
                <w:sz w:val="24"/>
                <w:szCs w:val="24"/>
                <w:lang w:eastAsia="ru-RU"/>
              </w:rPr>
              <w:t>в 2021 году – 300 чел.;</w:t>
            </w:r>
          </w:p>
          <w:p w:rsidR="00DE7072" w:rsidRPr="009D14B8" w:rsidRDefault="00DE7072" w:rsidP="003F41DE">
            <w:pPr>
              <w:widowControl/>
              <w:autoSpaceDE/>
              <w:autoSpaceDN/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9D14B8">
              <w:rPr>
                <w:w w:val="105"/>
                <w:sz w:val="24"/>
                <w:szCs w:val="24"/>
                <w:lang w:eastAsia="ru-RU"/>
              </w:rPr>
              <w:t>в 2022 году – 400 чел.;</w:t>
            </w:r>
          </w:p>
          <w:p w:rsidR="00DE7072" w:rsidRPr="009D14B8" w:rsidRDefault="00DE7072" w:rsidP="003F41DE">
            <w:pPr>
              <w:widowControl/>
              <w:autoSpaceDE/>
              <w:autoSpaceDN/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9D14B8">
              <w:rPr>
                <w:w w:val="105"/>
                <w:sz w:val="24"/>
                <w:szCs w:val="24"/>
                <w:lang w:eastAsia="ru-RU"/>
              </w:rPr>
              <w:t>в 2023 году – 310 чел.;</w:t>
            </w:r>
          </w:p>
          <w:p w:rsidR="00DE7072" w:rsidRPr="009D14B8" w:rsidRDefault="00DE7072" w:rsidP="003F41DE">
            <w:pPr>
              <w:widowControl/>
              <w:autoSpaceDE/>
              <w:autoSpaceDN/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9D14B8">
              <w:rPr>
                <w:w w:val="105"/>
                <w:sz w:val="24"/>
                <w:szCs w:val="24"/>
                <w:lang w:eastAsia="ru-RU"/>
              </w:rPr>
              <w:t>в 2024 году – 500 чел.;</w:t>
            </w:r>
          </w:p>
          <w:p w:rsidR="00DE7072" w:rsidRPr="009D14B8" w:rsidRDefault="00DE7072" w:rsidP="003F41DE">
            <w:pPr>
              <w:widowControl/>
              <w:autoSpaceDE/>
              <w:autoSpaceDN/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9D14B8">
              <w:rPr>
                <w:w w:val="105"/>
                <w:sz w:val="24"/>
                <w:szCs w:val="24"/>
                <w:lang w:eastAsia="ru-RU"/>
              </w:rPr>
              <w:t xml:space="preserve">формирование и развитие партнерской сети </w:t>
            </w:r>
            <w:r>
              <w:rPr>
                <w:w w:val="105"/>
                <w:sz w:val="24"/>
                <w:szCs w:val="24"/>
                <w:lang w:eastAsia="ru-RU"/>
              </w:rPr>
              <w:t>«</w:t>
            </w:r>
            <w:r w:rsidRPr="009D14B8">
              <w:rPr>
                <w:w w:val="105"/>
                <w:sz w:val="24"/>
                <w:szCs w:val="24"/>
                <w:lang w:eastAsia="ru-RU"/>
              </w:rPr>
              <w:t>Института Пушкина</w:t>
            </w:r>
            <w:r>
              <w:rPr>
                <w:w w:val="105"/>
                <w:sz w:val="24"/>
                <w:szCs w:val="24"/>
                <w:lang w:eastAsia="ru-RU"/>
              </w:rPr>
              <w:t>»</w:t>
            </w:r>
            <w:r w:rsidRPr="009D14B8">
              <w:rPr>
                <w:w w:val="105"/>
                <w:sz w:val="24"/>
                <w:szCs w:val="24"/>
                <w:lang w:eastAsia="ru-RU"/>
              </w:rPr>
              <w:t>, обеспечивающей продвижение открытого образования на русском языке, взаимодействие с институтами развития образования регионов,</w:t>
            </w:r>
          </w:p>
          <w:p w:rsidR="00DE7072" w:rsidRPr="009D14B8" w:rsidRDefault="00DE7072" w:rsidP="003F41DE">
            <w:pPr>
              <w:widowControl/>
              <w:autoSpaceDE/>
              <w:autoSpaceDN/>
              <w:jc w:val="both"/>
              <w:rPr>
                <w:iCs/>
                <w:w w:val="105"/>
                <w:sz w:val="24"/>
                <w:szCs w:val="24"/>
                <w:lang w:eastAsia="ru-RU"/>
              </w:rPr>
            </w:pPr>
            <w:r w:rsidRPr="009D14B8">
              <w:rPr>
                <w:w w:val="105"/>
                <w:sz w:val="24"/>
                <w:szCs w:val="24"/>
                <w:lang w:eastAsia="ru-RU"/>
              </w:rPr>
              <w:t>проведение крупных социально значимых мероприятий, направленных на популяризацию русского языка в образовательных организациях и среди населения республики;</w:t>
            </w:r>
          </w:p>
          <w:p w:rsidR="00DE7072" w:rsidRPr="009D14B8" w:rsidRDefault="00DE7072" w:rsidP="003F41DE">
            <w:pPr>
              <w:widowControl/>
              <w:autoSpaceDE/>
              <w:autoSpaceDN/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9D14B8">
              <w:rPr>
                <w:w w:val="105"/>
                <w:sz w:val="24"/>
                <w:szCs w:val="24"/>
                <w:lang w:eastAsia="ru-RU"/>
              </w:rPr>
              <w:t xml:space="preserve">организация и проведение комплексных мероприятий по продвижению русского языка в образовательных организациях иностранных государств; </w:t>
            </w:r>
          </w:p>
          <w:p w:rsidR="00DE7072" w:rsidRDefault="00DE7072" w:rsidP="003F41DE">
            <w:pPr>
              <w:widowControl/>
              <w:autoSpaceDE/>
              <w:autoSpaceDN/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9D14B8">
              <w:rPr>
                <w:w w:val="105"/>
                <w:sz w:val="24"/>
                <w:szCs w:val="24"/>
                <w:lang w:eastAsia="ru-RU"/>
              </w:rPr>
              <w:t>проведение мероприятий просветительского, образовательного и научно-методического характера, направленных на популяризацию российской науки, культуры и образования</w:t>
            </w:r>
            <w:r>
              <w:rPr>
                <w:w w:val="105"/>
                <w:sz w:val="24"/>
                <w:szCs w:val="24"/>
                <w:lang w:eastAsia="ru-RU"/>
              </w:rPr>
              <w:t>»</w:t>
            </w:r>
            <w:r w:rsidRPr="009D14B8">
              <w:rPr>
                <w:w w:val="105"/>
                <w:sz w:val="24"/>
                <w:szCs w:val="24"/>
                <w:lang w:eastAsia="ru-RU"/>
              </w:rPr>
              <w:t>;</w:t>
            </w:r>
          </w:p>
          <w:p w:rsidR="00DE7072" w:rsidRPr="009D14B8" w:rsidRDefault="00DE7072" w:rsidP="003F41DE">
            <w:pPr>
              <w:widowControl/>
              <w:autoSpaceDE/>
              <w:autoSpaceDN/>
              <w:jc w:val="both"/>
              <w:rPr>
                <w:w w:val="105"/>
                <w:sz w:val="24"/>
                <w:szCs w:val="24"/>
                <w:lang w:eastAsia="ru-RU"/>
              </w:rPr>
            </w:pPr>
          </w:p>
        </w:tc>
      </w:tr>
    </w:tbl>
    <w:bookmarkEnd w:id="2"/>
    <w:p w:rsidR="00DE7072" w:rsidRPr="00F82A43" w:rsidRDefault="00DE7072" w:rsidP="00DE7072">
      <w:pPr>
        <w:pStyle w:val="a3"/>
        <w:spacing w:line="360" w:lineRule="atLeast"/>
        <w:ind w:firstLine="709"/>
        <w:jc w:val="both"/>
      </w:pPr>
      <w:r w:rsidRPr="00F82A43">
        <w:t>б) раздел</w:t>
      </w:r>
      <w:r w:rsidRPr="00F82A43">
        <w:rPr>
          <w:spacing w:val="-3"/>
        </w:rPr>
        <w:t xml:space="preserve"> </w:t>
      </w:r>
      <w:r w:rsidRPr="00F82A43">
        <w:t>IV</w:t>
      </w:r>
      <w:r w:rsidRPr="00F82A43">
        <w:rPr>
          <w:spacing w:val="-2"/>
        </w:rPr>
        <w:t xml:space="preserve"> </w:t>
      </w:r>
      <w:r w:rsidRPr="00F82A43">
        <w:t>изложить</w:t>
      </w:r>
      <w:r w:rsidRPr="00F82A43">
        <w:rPr>
          <w:spacing w:val="-2"/>
        </w:rPr>
        <w:t xml:space="preserve"> </w:t>
      </w:r>
      <w:r w:rsidRPr="00F82A43">
        <w:t>в</w:t>
      </w:r>
      <w:r w:rsidRPr="00F82A43">
        <w:rPr>
          <w:spacing w:val="-2"/>
        </w:rPr>
        <w:t xml:space="preserve"> </w:t>
      </w:r>
      <w:r w:rsidRPr="00F82A43">
        <w:t>следующей</w:t>
      </w:r>
      <w:r w:rsidRPr="00F82A43">
        <w:rPr>
          <w:spacing w:val="-1"/>
        </w:rPr>
        <w:t xml:space="preserve"> </w:t>
      </w:r>
      <w:r w:rsidRPr="00F82A43">
        <w:t>редакции:</w:t>
      </w:r>
    </w:p>
    <w:p w:rsidR="00DE7072" w:rsidRPr="00F82A43" w:rsidRDefault="00DE7072" w:rsidP="00DE7072">
      <w:pPr>
        <w:pStyle w:val="a3"/>
        <w:spacing w:line="360" w:lineRule="atLeast"/>
        <w:jc w:val="center"/>
      </w:pPr>
      <w:r>
        <w:t>«</w:t>
      </w:r>
      <w:r w:rsidRPr="00F82A43">
        <w:t>IV.</w:t>
      </w:r>
      <w:r w:rsidRPr="00F82A43">
        <w:rPr>
          <w:spacing w:val="-5"/>
        </w:rPr>
        <w:t xml:space="preserve"> </w:t>
      </w:r>
      <w:r w:rsidRPr="00F82A43">
        <w:t>Обоснование</w:t>
      </w:r>
      <w:r w:rsidRPr="00F82A43">
        <w:rPr>
          <w:spacing w:val="-3"/>
        </w:rPr>
        <w:t xml:space="preserve"> </w:t>
      </w:r>
      <w:r w:rsidRPr="00F82A43">
        <w:t>финансовых</w:t>
      </w:r>
      <w:r w:rsidRPr="00F82A43">
        <w:rPr>
          <w:spacing w:val="-3"/>
        </w:rPr>
        <w:t xml:space="preserve"> </w:t>
      </w:r>
      <w:r w:rsidRPr="00F82A43">
        <w:t>и</w:t>
      </w:r>
      <w:r w:rsidRPr="00F82A43">
        <w:rPr>
          <w:spacing w:val="-3"/>
        </w:rPr>
        <w:t xml:space="preserve"> </w:t>
      </w:r>
      <w:r w:rsidRPr="00F82A43">
        <w:t>материальных</w:t>
      </w:r>
      <w:r w:rsidRPr="00F82A43">
        <w:rPr>
          <w:spacing w:val="-2"/>
        </w:rPr>
        <w:t xml:space="preserve"> </w:t>
      </w:r>
      <w:r w:rsidRPr="00F82A43">
        <w:t>затрат</w:t>
      </w:r>
    </w:p>
    <w:p w:rsidR="00DE7072" w:rsidRPr="00F82A43" w:rsidRDefault="00DE7072" w:rsidP="00DE7072">
      <w:pPr>
        <w:pStyle w:val="a3"/>
        <w:spacing w:line="360" w:lineRule="atLeast"/>
        <w:ind w:firstLine="709"/>
        <w:rPr>
          <w:szCs w:val="22"/>
        </w:rPr>
      </w:pPr>
    </w:p>
    <w:p w:rsidR="00DE7072" w:rsidRPr="00F82A43" w:rsidRDefault="00DE7072" w:rsidP="00DE7072">
      <w:pPr>
        <w:pStyle w:val="a3"/>
        <w:spacing w:line="360" w:lineRule="atLeast"/>
        <w:ind w:firstLine="709"/>
        <w:jc w:val="both"/>
      </w:pPr>
      <w:r w:rsidRPr="00F82A43">
        <w:t>Всего на реализацию Подпрограммы предусматривается финансирование на</w:t>
      </w:r>
      <w:r w:rsidRPr="00F82A43">
        <w:rPr>
          <w:spacing w:val="1"/>
        </w:rPr>
        <w:t xml:space="preserve"> </w:t>
      </w:r>
      <w:r w:rsidRPr="00F82A43">
        <w:t>сумму</w:t>
      </w:r>
      <w:r w:rsidRPr="00F82A43">
        <w:rPr>
          <w:spacing w:val="-5"/>
        </w:rPr>
        <w:t xml:space="preserve"> </w:t>
      </w:r>
      <w:r w:rsidRPr="00F82A43">
        <w:t>4750,8 тыс.</w:t>
      </w:r>
      <w:r w:rsidRPr="00F82A43">
        <w:rPr>
          <w:spacing w:val="-2"/>
        </w:rPr>
        <w:t xml:space="preserve"> </w:t>
      </w:r>
      <w:r w:rsidRPr="00F82A43">
        <w:t>рублей из</w:t>
      </w:r>
      <w:r w:rsidRPr="00F82A43">
        <w:rPr>
          <w:spacing w:val="-1"/>
        </w:rPr>
        <w:t xml:space="preserve"> </w:t>
      </w:r>
      <w:r w:rsidRPr="00F82A43">
        <w:t>республиканского бюджета,</w:t>
      </w:r>
      <w:r w:rsidRPr="00F82A43">
        <w:rPr>
          <w:spacing w:val="-2"/>
        </w:rPr>
        <w:t xml:space="preserve"> </w:t>
      </w:r>
      <w:r w:rsidRPr="00F82A43">
        <w:t>в</w:t>
      </w:r>
      <w:r w:rsidRPr="00F82A43">
        <w:rPr>
          <w:spacing w:val="-3"/>
        </w:rPr>
        <w:t xml:space="preserve"> </w:t>
      </w:r>
      <w:r w:rsidRPr="00F82A43">
        <w:t>том</w:t>
      </w:r>
      <w:r w:rsidRPr="00F82A43">
        <w:rPr>
          <w:spacing w:val="-1"/>
        </w:rPr>
        <w:t xml:space="preserve"> </w:t>
      </w:r>
      <w:r w:rsidRPr="00F82A43">
        <w:t>числе</w:t>
      </w:r>
      <w:r w:rsidRPr="00F82A43">
        <w:rPr>
          <w:spacing w:val="-3"/>
        </w:rPr>
        <w:t xml:space="preserve"> </w:t>
      </w:r>
      <w:r w:rsidRPr="00F82A43">
        <w:t>по годам:</w:t>
      </w:r>
    </w:p>
    <w:p w:rsidR="00DE7072" w:rsidRPr="00F82A43" w:rsidRDefault="00DE7072" w:rsidP="00DE7072">
      <w:pPr>
        <w:pStyle w:val="a3"/>
        <w:spacing w:line="360" w:lineRule="atLeast"/>
        <w:ind w:firstLine="709"/>
        <w:jc w:val="both"/>
      </w:pPr>
      <w:r w:rsidRPr="00F82A43">
        <w:t>на 2021 год – 1246,2 тыс. рублей; на 2022 год – 981,6 тыс. рублей; на 2023 год – 852,0 тыс. рублей; на</w:t>
      </w:r>
      <w:r w:rsidRPr="00F82A43">
        <w:rPr>
          <w:spacing w:val="-1"/>
        </w:rPr>
        <w:t xml:space="preserve"> </w:t>
      </w:r>
      <w:r w:rsidRPr="00F82A43">
        <w:t>2024 год –</w:t>
      </w:r>
      <w:r w:rsidRPr="00F82A43">
        <w:rPr>
          <w:spacing w:val="-3"/>
        </w:rPr>
        <w:t xml:space="preserve"> </w:t>
      </w:r>
      <w:r w:rsidRPr="00F82A43">
        <w:t>1671,0</w:t>
      </w:r>
      <w:r w:rsidRPr="00F82A43">
        <w:rPr>
          <w:spacing w:val="-3"/>
        </w:rPr>
        <w:t xml:space="preserve"> </w:t>
      </w:r>
      <w:r w:rsidRPr="00F82A43">
        <w:t>тыс.</w:t>
      </w:r>
      <w:r w:rsidRPr="00F82A43">
        <w:rPr>
          <w:spacing w:val="-1"/>
        </w:rPr>
        <w:t xml:space="preserve"> </w:t>
      </w:r>
      <w:r w:rsidRPr="00F82A43">
        <w:t>рублей.</w:t>
      </w:r>
    </w:p>
    <w:p w:rsidR="00DE7072" w:rsidRPr="00F82A43" w:rsidRDefault="00DE7072" w:rsidP="00DE7072">
      <w:pPr>
        <w:pStyle w:val="a3"/>
        <w:spacing w:line="360" w:lineRule="atLeast"/>
        <w:ind w:firstLine="709"/>
        <w:jc w:val="both"/>
      </w:pPr>
      <w:r w:rsidRPr="00F82A43">
        <w:rPr>
          <w:spacing w:val="-1"/>
        </w:rPr>
        <w:lastRenderedPageBreak/>
        <w:t>Объем</w:t>
      </w:r>
      <w:r w:rsidRPr="00F82A43">
        <w:rPr>
          <w:spacing w:val="-15"/>
        </w:rPr>
        <w:t xml:space="preserve"> </w:t>
      </w:r>
      <w:r w:rsidRPr="00F82A43">
        <w:rPr>
          <w:spacing w:val="-1"/>
        </w:rPr>
        <w:t>финансирования</w:t>
      </w:r>
      <w:r w:rsidRPr="00F82A43">
        <w:rPr>
          <w:spacing w:val="-14"/>
        </w:rPr>
        <w:t xml:space="preserve"> </w:t>
      </w:r>
      <w:r w:rsidRPr="00F82A43">
        <w:rPr>
          <w:spacing w:val="-1"/>
        </w:rPr>
        <w:t>Подпрограммы</w:t>
      </w:r>
      <w:r w:rsidRPr="00F82A43">
        <w:rPr>
          <w:spacing w:val="-17"/>
        </w:rPr>
        <w:t xml:space="preserve"> </w:t>
      </w:r>
      <w:r w:rsidRPr="00F82A43">
        <w:t>носит</w:t>
      </w:r>
      <w:r w:rsidRPr="00F82A43">
        <w:rPr>
          <w:spacing w:val="-15"/>
        </w:rPr>
        <w:t xml:space="preserve"> </w:t>
      </w:r>
      <w:r w:rsidRPr="00F82A43">
        <w:t>прогнозный</w:t>
      </w:r>
      <w:r w:rsidRPr="00F82A43">
        <w:rPr>
          <w:spacing w:val="-15"/>
        </w:rPr>
        <w:t xml:space="preserve"> </w:t>
      </w:r>
      <w:r w:rsidRPr="00F82A43">
        <w:t>характер</w:t>
      </w:r>
      <w:r w:rsidRPr="00F82A43">
        <w:rPr>
          <w:spacing w:val="-13"/>
        </w:rPr>
        <w:t xml:space="preserve"> </w:t>
      </w:r>
      <w:r w:rsidRPr="00F82A43">
        <w:t>и</w:t>
      </w:r>
      <w:r w:rsidRPr="00F82A43">
        <w:rPr>
          <w:spacing w:val="-17"/>
        </w:rPr>
        <w:t xml:space="preserve"> </w:t>
      </w:r>
      <w:r w:rsidRPr="00F82A43">
        <w:t>подлежит</w:t>
      </w:r>
      <w:r w:rsidRPr="00F82A43">
        <w:rPr>
          <w:spacing w:val="-67"/>
        </w:rPr>
        <w:t xml:space="preserve"> </w:t>
      </w:r>
      <w:r w:rsidRPr="00F82A43">
        <w:t>ежегодной корректировке исходя из возможностей республиканского бюджета Республики Тыва.</w:t>
      </w:r>
      <w:r>
        <w:t>»</w:t>
      </w:r>
      <w:r w:rsidRPr="00F82A43">
        <w:t>;</w:t>
      </w:r>
    </w:p>
    <w:p w:rsidR="00DE7072" w:rsidRPr="00F82A43" w:rsidRDefault="0096187C" w:rsidP="00DE7072">
      <w:pPr>
        <w:pStyle w:val="a3"/>
        <w:spacing w:line="360" w:lineRule="atLeast"/>
        <w:ind w:firstLine="709"/>
        <w:jc w:val="both"/>
      </w:pPr>
      <w:r>
        <w:t>5</w:t>
      </w:r>
      <w:r w:rsidR="00DE7072" w:rsidRPr="00F82A43">
        <w:t xml:space="preserve">) в подпрограмме 2 </w:t>
      </w:r>
      <w:r w:rsidR="00DE7072">
        <w:t>«</w:t>
      </w:r>
      <w:r w:rsidR="00DE7072" w:rsidRPr="00F82A43">
        <w:t>Развитие тувинского языка на 2021-2024 годы</w:t>
      </w:r>
      <w:r w:rsidR="00DE7072">
        <w:t>»</w:t>
      </w:r>
      <w:r>
        <w:t xml:space="preserve"> (далее – Подпрограмма)</w:t>
      </w:r>
      <w:r w:rsidR="00DE7072" w:rsidRPr="00F82A43">
        <w:t>:</w:t>
      </w:r>
    </w:p>
    <w:p w:rsidR="00DE7072" w:rsidRPr="00F82A43" w:rsidRDefault="00DE7072" w:rsidP="00DE7072">
      <w:pPr>
        <w:pStyle w:val="a3"/>
        <w:spacing w:line="360" w:lineRule="atLeast"/>
        <w:ind w:firstLine="709"/>
        <w:jc w:val="both"/>
      </w:pPr>
      <w:r w:rsidRPr="00F82A43">
        <w:t xml:space="preserve">а) паспорт </w:t>
      </w:r>
      <w:r w:rsidR="0096187C">
        <w:t>П</w:t>
      </w:r>
      <w:r w:rsidRPr="00F82A43">
        <w:t xml:space="preserve">одпрограммы изложить в следующей редакции: </w:t>
      </w:r>
    </w:p>
    <w:p w:rsidR="00DE7072" w:rsidRPr="00F82A43" w:rsidRDefault="00DE7072" w:rsidP="00DE7072">
      <w:pPr>
        <w:pStyle w:val="a3"/>
        <w:spacing w:line="360" w:lineRule="atLeast"/>
        <w:jc w:val="center"/>
      </w:pPr>
      <w:r>
        <w:t>«</w:t>
      </w:r>
      <w:r w:rsidRPr="00F82A43">
        <w:t>П</w:t>
      </w:r>
      <w:r>
        <w:t xml:space="preserve"> </w:t>
      </w:r>
      <w:r w:rsidRPr="00F82A43">
        <w:t>А</w:t>
      </w:r>
      <w:r>
        <w:t xml:space="preserve"> </w:t>
      </w:r>
      <w:r w:rsidRPr="00F82A43">
        <w:t>С</w:t>
      </w:r>
      <w:r>
        <w:t xml:space="preserve"> </w:t>
      </w:r>
      <w:r w:rsidRPr="00F82A43">
        <w:t>П</w:t>
      </w:r>
      <w:r>
        <w:t xml:space="preserve"> </w:t>
      </w:r>
      <w:r w:rsidRPr="00F82A43">
        <w:t>О</w:t>
      </w:r>
      <w:r>
        <w:t xml:space="preserve"> </w:t>
      </w:r>
      <w:r w:rsidRPr="00F82A43">
        <w:t>Р</w:t>
      </w:r>
      <w:r>
        <w:t xml:space="preserve"> </w:t>
      </w:r>
      <w:r w:rsidRPr="00F82A43">
        <w:t>Т</w:t>
      </w:r>
    </w:p>
    <w:p w:rsidR="00DE7072" w:rsidRPr="00F82A43" w:rsidRDefault="00DE7072" w:rsidP="00DE7072">
      <w:pPr>
        <w:pStyle w:val="a3"/>
        <w:spacing w:line="360" w:lineRule="atLeast"/>
        <w:jc w:val="center"/>
      </w:pPr>
      <w:r w:rsidRPr="00F82A43">
        <w:t xml:space="preserve">подпрограммы 2 </w:t>
      </w:r>
      <w:r>
        <w:t>«</w:t>
      </w:r>
      <w:r w:rsidRPr="00F82A43">
        <w:t>Развитие тувинского языка</w:t>
      </w:r>
      <w:r>
        <w:t xml:space="preserve"> </w:t>
      </w:r>
    </w:p>
    <w:p w:rsidR="00DE7072" w:rsidRPr="00F82A43" w:rsidRDefault="00DE7072" w:rsidP="00DE7072">
      <w:pPr>
        <w:pStyle w:val="a3"/>
        <w:spacing w:line="360" w:lineRule="atLeast"/>
        <w:jc w:val="center"/>
      </w:pPr>
      <w:r w:rsidRPr="00F82A43">
        <w:t>на 2021-2024 годы</w:t>
      </w:r>
      <w:r>
        <w:t>»</w:t>
      </w:r>
      <w:r w:rsidRPr="00F82A43">
        <w:t xml:space="preserve"> государственной программы</w:t>
      </w:r>
      <w:r>
        <w:t xml:space="preserve"> </w:t>
      </w:r>
    </w:p>
    <w:p w:rsidR="00DE7072" w:rsidRDefault="00DE7072" w:rsidP="00DE7072">
      <w:pPr>
        <w:pStyle w:val="a3"/>
        <w:spacing w:line="360" w:lineRule="atLeast"/>
        <w:jc w:val="center"/>
      </w:pPr>
      <w:r w:rsidRPr="00F82A43">
        <w:t xml:space="preserve">Республики Тыва </w:t>
      </w:r>
      <w:r>
        <w:t>«</w:t>
      </w:r>
      <w:r w:rsidRPr="00F82A43">
        <w:t xml:space="preserve">Развитие государственных </w:t>
      </w:r>
    </w:p>
    <w:p w:rsidR="00DE7072" w:rsidRDefault="00DE7072" w:rsidP="00DE7072">
      <w:pPr>
        <w:pStyle w:val="a3"/>
        <w:spacing w:line="360" w:lineRule="atLeast"/>
        <w:jc w:val="center"/>
      </w:pPr>
      <w:r w:rsidRPr="00F82A43">
        <w:t>Языков</w:t>
      </w:r>
      <w:r>
        <w:t xml:space="preserve"> </w:t>
      </w:r>
      <w:r w:rsidRPr="00F82A43">
        <w:t>Республики Тыва на 2014-2024 годы</w:t>
      </w:r>
      <w:r>
        <w:t xml:space="preserve">» </w:t>
      </w:r>
    </w:p>
    <w:p w:rsidR="00DE7072" w:rsidRPr="00F82A43" w:rsidRDefault="00DE7072" w:rsidP="00DE7072">
      <w:pPr>
        <w:pStyle w:val="a3"/>
        <w:spacing w:line="360" w:lineRule="atLeast"/>
        <w:jc w:val="center"/>
      </w:pPr>
      <w:r w:rsidRPr="00F82A43">
        <w:t>(далее – П</w:t>
      </w:r>
      <w:r w:rsidR="0096187C">
        <w:t>од</w:t>
      </w:r>
      <w:r w:rsidRPr="00F82A43">
        <w:t xml:space="preserve">рограмма) </w:t>
      </w:r>
    </w:p>
    <w:p w:rsidR="00DE7072" w:rsidRPr="00F82A43" w:rsidRDefault="00DE7072" w:rsidP="00DE7072">
      <w:pPr>
        <w:pStyle w:val="a3"/>
        <w:ind w:right="82" w:firstLine="709"/>
        <w:jc w:val="both"/>
      </w:pPr>
    </w:p>
    <w:tbl>
      <w:tblPr>
        <w:tblStyle w:val="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4"/>
        <w:gridCol w:w="426"/>
        <w:gridCol w:w="6946"/>
      </w:tblGrid>
      <w:tr w:rsidR="00DE7072" w:rsidRPr="009D14B8" w:rsidTr="003F41DE">
        <w:trPr>
          <w:trHeight w:val="20"/>
          <w:jc w:val="center"/>
        </w:trPr>
        <w:tc>
          <w:tcPr>
            <w:tcW w:w="2834" w:type="dxa"/>
          </w:tcPr>
          <w:p w:rsidR="00DE7072" w:rsidRPr="009D14B8" w:rsidRDefault="00DE7072" w:rsidP="003F41D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9D14B8">
              <w:rPr>
                <w:rFonts w:eastAsia="Calibri"/>
                <w:sz w:val="24"/>
                <w:szCs w:val="24"/>
              </w:rPr>
              <w:t xml:space="preserve">Наименование </w:t>
            </w:r>
            <w:r w:rsidR="0096187C">
              <w:rPr>
                <w:rFonts w:eastAsia="Calibri"/>
                <w:sz w:val="24"/>
                <w:szCs w:val="24"/>
              </w:rPr>
              <w:t>Подпрограммы</w:t>
            </w:r>
          </w:p>
        </w:tc>
        <w:tc>
          <w:tcPr>
            <w:tcW w:w="426" w:type="dxa"/>
          </w:tcPr>
          <w:p w:rsidR="00DE7072" w:rsidRPr="009D14B8" w:rsidRDefault="00DE7072" w:rsidP="003F41DE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DE7072" w:rsidRDefault="00DE7072" w:rsidP="003F41D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9D14B8">
              <w:rPr>
                <w:rFonts w:eastAsia="Calibri"/>
                <w:sz w:val="24"/>
                <w:szCs w:val="24"/>
              </w:rPr>
              <w:t>Развитие тувинского языка на 2021-2024 годы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9D14B8">
              <w:rPr>
                <w:rFonts w:eastAsia="Calibri"/>
                <w:sz w:val="24"/>
                <w:szCs w:val="24"/>
              </w:rPr>
              <w:t xml:space="preserve"> государственной программы Республики Тыва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9D14B8">
              <w:rPr>
                <w:rFonts w:eastAsia="Calibri"/>
                <w:sz w:val="24"/>
                <w:szCs w:val="24"/>
              </w:rPr>
              <w:t>Развитие государственных языков Республики Тыва на 2014-2024 годы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DE7072" w:rsidRPr="009D14B8" w:rsidRDefault="00DE7072" w:rsidP="003F41D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E7072" w:rsidRPr="009D14B8" w:rsidTr="003F41DE">
        <w:trPr>
          <w:trHeight w:val="20"/>
          <w:jc w:val="center"/>
        </w:trPr>
        <w:tc>
          <w:tcPr>
            <w:tcW w:w="2834" w:type="dxa"/>
          </w:tcPr>
          <w:p w:rsidR="00DE7072" w:rsidRDefault="00DE7072" w:rsidP="003F41D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9D14B8">
              <w:rPr>
                <w:rFonts w:eastAsia="Calibri"/>
                <w:sz w:val="24"/>
                <w:szCs w:val="24"/>
              </w:rPr>
              <w:t xml:space="preserve">Ответственный исполнитель </w:t>
            </w:r>
            <w:r w:rsidR="0096187C">
              <w:rPr>
                <w:rFonts w:eastAsia="Calibri"/>
                <w:sz w:val="24"/>
                <w:szCs w:val="24"/>
              </w:rPr>
              <w:t>Подпрограммы</w:t>
            </w:r>
          </w:p>
          <w:p w:rsidR="00DE7072" w:rsidRPr="009D14B8" w:rsidRDefault="00DE7072" w:rsidP="003F41D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DE7072" w:rsidRPr="009D14B8" w:rsidRDefault="00DE7072" w:rsidP="003F41DE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DE7072" w:rsidRPr="009D14B8" w:rsidRDefault="00DE7072" w:rsidP="003F41D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9D14B8">
              <w:rPr>
                <w:rFonts w:eastAsia="Calibri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DE7072" w:rsidRPr="009D14B8" w:rsidTr="003F41DE">
        <w:trPr>
          <w:trHeight w:val="20"/>
          <w:jc w:val="center"/>
        </w:trPr>
        <w:tc>
          <w:tcPr>
            <w:tcW w:w="2834" w:type="dxa"/>
          </w:tcPr>
          <w:p w:rsidR="00DE7072" w:rsidRPr="009D14B8" w:rsidRDefault="00DE7072" w:rsidP="0096187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9D14B8">
              <w:rPr>
                <w:rFonts w:eastAsia="Calibri"/>
                <w:sz w:val="24"/>
                <w:szCs w:val="24"/>
              </w:rPr>
              <w:t xml:space="preserve">Соисполнитель </w:t>
            </w:r>
            <w:r w:rsidR="0096187C">
              <w:rPr>
                <w:rFonts w:eastAsia="Calibri"/>
                <w:sz w:val="24"/>
                <w:szCs w:val="24"/>
              </w:rPr>
              <w:t>П</w:t>
            </w:r>
            <w:r w:rsidRPr="009D14B8">
              <w:rPr>
                <w:rFonts w:eastAsia="Calibri"/>
                <w:sz w:val="24"/>
                <w:szCs w:val="24"/>
              </w:rPr>
              <w:t>одпро</w:t>
            </w:r>
            <w:r w:rsidR="0096187C">
              <w:rPr>
                <w:rFonts w:eastAsia="Calibri"/>
                <w:sz w:val="24"/>
                <w:szCs w:val="24"/>
              </w:rPr>
              <w:t>граммы</w:t>
            </w:r>
          </w:p>
        </w:tc>
        <w:tc>
          <w:tcPr>
            <w:tcW w:w="426" w:type="dxa"/>
          </w:tcPr>
          <w:p w:rsidR="00DE7072" w:rsidRPr="009D14B8" w:rsidRDefault="00DE7072" w:rsidP="003F41DE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DE7072" w:rsidRDefault="00DE7072" w:rsidP="003F41D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9D14B8">
              <w:rPr>
                <w:rFonts w:eastAsia="Calibri"/>
                <w:sz w:val="24"/>
                <w:szCs w:val="24"/>
              </w:rPr>
              <w:t xml:space="preserve">государственное бюджетное научное учреждение Министерства образования Республики Тыва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9D14B8">
              <w:rPr>
                <w:rFonts w:eastAsia="Calibri"/>
                <w:sz w:val="24"/>
                <w:szCs w:val="24"/>
              </w:rPr>
              <w:t>Институт развития национальной школы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DE7072" w:rsidRPr="009D14B8" w:rsidRDefault="00DE7072" w:rsidP="003F41D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DE7072" w:rsidRPr="009D14B8" w:rsidTr="003F41DE">
        <w:trPr>
          <w:trHeight w:val="20"/>
          <w:jc w:val="center"/>
        </w:trPr>
        <w:tc>
          <w:tcPr>
            <w:tcW w:w="2834" w:type="dxa"/>
          </w:tcPr>
          <w:p w:rsidR="00DE7072" w:rsidRPr="009D14B8" w:rsidRDefault="00DE7072" w:rsidP="003F41D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9D14B8">
              <w:rPr>
                <w:rFonts w:eastAsia="Calibri"/>
                <w:sz w:val="24"/>
                <w:szCs w:val="24"/>
              </w:rPr>
              <w:t>Период реализации</w:t>
            </w:r>
          </w:p>
        </w:tc>
        <w:tc>
          <w:tcPr>
            <w:tcW w:w="426" w:type="dxa"/>
          </w:tcPr>
          <w:p w:rsidR="00DE7072" w:rsidRPr="009D14B8" w:rsidRDefault="00DE7072" w:rsidP="003F41DE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DE7072" w:rsidRDefault="00DE7072" w:rsidP="003F41D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9D14B8">
              <w:rPr>
                <w:rFonts w:eastAsia="Calibri"/>
                <w:sz w:val="24"/>
                <w:szCs w:val="24"/>
              </w:rPr>
              <w:t>2021-2024 годы</w:t>
            </w:r>
          </w:p>
          <w:p w:rsidR="00DE7072" w:rsidRPr="009D14B8" w:rsidRDefault="00DE7072" w:rsidP="003F41D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DE7072" w:rsidRPr="009D14B8" w:rsidTr="003F41DE">
        <w:trPr>
          <w:trHeight w:val="20"/>
          <w:jc w:val="center"/>
        </w:trPr>
        <w:tc>
          <w:tcPr>
            <w:tcW w:w="2834" w:type="dxa"/>
          </w:tcPr>
          <w:p w:rsidR="00DE7072" w:rsidRPr="009D14B8" w:rsidRDefault="00DE7072" w:rsidP="0096187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9D14B8">
              <w:rPr>
                <w:rFonts w:eastAsia="Calibri"/>
                <w:sz w:val="24"/>
                <w:szCs w:val="24"/>
              </w:rPr>
              <w:t xml:space="preserve">Цели </w:t>
            </w:r>
            <w:r w:rsidR="0096187C">
              <w:rPr>
                <w:rFonts w:eastAsia="Calibri"/>
                <w:sz w:val="24"/>
                <w:szCs w:val="24"/>
              </w:rPr>
              <w:t>Подпрограммы</w:t>
            </w:r>
          </w:p>
        </w:tc>
        <w:tc>
          <w:tcPr>
            <w:tcW w:w="426" w:type="dxa"/>
          </w:tcPr>
          <w:p w:rsidR="00DE7072" w:rsidRPr="009D14B8" w:rsidRDefault="00DE7072" w:rsidP="003F41DE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DE7072" w:rsidRDefault="00DE7072" w:rsidP="003F41D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D14B8">
              <w:rPr>
                <w:rFonts w:eastAsia="Calibri"/>
                <w:sz w:val="24"/>
                <w:szCs w:val="24"/>
              </w:rPr>
              <w:t>создание условий для сохранения, развития тувинского языка как государственного языка Республики Тыва</w:t>
            </w:r>
          </w:p>
          <w:p w:rsidR="00DE7072" w:rsidRPr="009D14B8" w:rsidRDefault="00DE7072" w:rsidP="003F41D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E7072" w:rsidRPr="009D14B8" w:rsidTr="003F41DE">
        <w:trPr>
          <w:trHeight w:val="20"/>
          <w:jc w:val="center"/>
        </w:trPr>
        <w:tc>
          <w:tcPr>
            <w:tcW w:w="2834" w:type="dxa"/>
          </w:tcPr>
          <w:p w:rsidR="00DE7072" w:rsidRPr="009D14B8" w:rsidRDefault="00DE7072" w:rsidP="003F41D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9D14B8">
              <w:rPr>
                <w:rFonts w:eastAsia="Calibri"/>
                <w:sz w:val="24"/>
                <w:szCs w:val="24"/>
              </w:rPr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426" w:type="dxa"/>
          </w:tcPr>
          <w:p w:rsidR="00DE7072" w:rsidRPr="009D14B8" w:rsidRDefault="00DE7072" w:rsidP="003F41D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946" w:type="dxa"/>
          </w:tcPr>
          <w:p w:rsidR="00DE7072" w:rsidRPr="009D14B8" w:rsidRDefault="00DE7072" w:rsidP="003F41DE">
            <w:pPr>
              <w:pStyle w:val="TableParagraph"/>
              <w:jc w:val="both"/>
              <w:rPr>
                <w:sz w:val="24"/>
                <w:szCs w:val="24"/>
              </w:rPr>
            </w:pPr>
            <w:r w:rsidRPr="009D14B8">
              <w:rPr>
                <w:sz w:val="24"/>
                <w:szCs w:val="24"/>
              </w:rPr>
              <w:t>общий объем финансирования Подпрограммы на 2021-2024</w:t>
            </w:r>
            <w:r w:rsidRPr="009D14B8">
              <w:rPr>
                <w:spacing w:val="1"/>
                <w:sz w:val="24"/>
                <w:szCs w:val="24"/>
              </w:rPr>
              <w:t xml:space="preserve"> </w:t>
            </w:r>
            <w:r w:rsidRPr="009D14B8">
              <w:rPr>
                <w:sz w:val="24"/>
                <w:szCs w:val="24"/>
              </w:rPr>
              <w:t>годы</w:t>
            </w:r>
            <w:r w:rsidRPr="009D14B8">
              <w:rPr>
                <w:spacing w:val="-10"/>
                <w:sz w:val="24"/>
                <w:szCs w:val="24"/>
              </w:rPr>
              <w:t xml:space="preserve"> </w:t>
            </w:r>
            <w:r w:rsidRPr="009D14B8">
              <w:rPr>
                <w:sz w:val="24"/>
                <w:szCs w:val="24"/>
              </w:rPr>
              <w:t>составит</w:t>
            </w:r>
            <w:r w:rsidRPr="009D14B8">
              <w:rPr>
                <w:spacing w:val="-9"/>
                <w:sz w:val="24"/>
                <w:szCs w:val="24"/>
              </w:rPr>
              <w:t xml:space="preserve"> </w:t>
            </w:r>
            <w:r w:rsidRPr="009D14B8">
              <w:rPr>
                <w:sz w:val="24"/>
                <w:szCs w:val="24"/>
              </w:rPr>
              <w:t>26536,3</w:t>
            </w:r>
            <w:r w:rsidRPr="009D14B8">
              <w:rPr>
                <w:spacing w:val="-10"/>
                <w:sz w:val="24"/>
                <w:szCs w:val="24"/>
              </w:rPr>
              <w:t xml:space="preserve"> </w:t>
            </w:r>
            <w:r w:rsidRPr="009D14B8">
              <w:rPr>
                <w:sz w:val="24"/>
                <w:szCs w:val="24"/>
              </w:rPr>
              <w:t>тыс.</w:t>
            </w:r>
            <w:r w:rsidRPr="009D14B8">
              <w:rPr>
                <w:spacing w:val="-9"/>
                <w:sz w:val="24"/>
                <w:szCs w:val="24"/>
              </w:rPr>
              <w:t xml:space="preserve"> </w:t>
            </w:r>
            <w:r w:rsidRPr="009D14B8">
              <w:rPr>
                <w:sz w:val="24"/>
                <w:szCs w:val="24"/>
              </w:rPr>
              <w:t>рублей</w:t>
            </w:r>
            <w:r w:rsidRPr="009D14B8">
              <w:rPr>
                <w:spacing w:val="-9"/>
                <w:sz w:val="24"/>
                <w:szCs w:val="24"/>
              </w:rPr>
              <w:t xml:space="preserve"> </w:t>
            </w:r>
            <w:r w:rsidRPr="009D14B8">
              <w:rPr>
                <w:sz w:val="24"/>
                <w:szCs w:val="24"/>
              </w:rPr>
              <w:t>из</w:t>
            </w:r>
            <w:r w:rsidRPr="009D14B8">
              <w:rPr>
                <w:spacing w:val="-9"/>
                <w:sz w:val="24"/>
                <w:szCs w:val="24"/>
              </w:rPr>
              <w:t xml:space="preserve"> </w:t>
            </w:r>
            <w:r w:rsidRPr="009D14B8">
              <w:rPr>
                <w:sz w:val="24"/>
                <w:szCs w:val="24"/>
              </w:rPr>
              <w:t>республиканского</w:t>
            </w:r>
            <w:r w:rsidRPr="009D14B8">
              <w:rPr>
                <w:spacing w:val="-10"/>
                <w:sz w:val="24"/>
                <w:szCs w:val="24"/>
              </w:rPr>
              <w:t xml:space="preserve"> </w:t>
            </w:r>
            <w:r w:rsidRPr="009D14B8">
              <w:rPr>
                <w:sz w:val="24"/>
                <w:szCs w:val="24"/>
              </w:rPr>
              <w:t>бюджета,</w:t>
            </w:r>
            <w:r w:rsidRPr="009D14B8">
              <w:rPr>
                <w:spacing w:val="-1"/>
                <w:sz w:val="24"/>
                <w:szCs w:val="24"/>
              </w:rPr>
              <w:t xml:space="preserve"> </w:t>
            </w:r>
            <w:r w:rsidRPr="009D14B8">
              <w:rPr>
                <w:sz w:val="24"/>
                <w:szCs w:val="24"/>
              </w:rPr>
              <w:t>в</w:t>
            </w:r>
            <w:r w:rsidRPr="009D14B8">
              <w:rPr>
                <w:spacing w:val="-1"/>
                <w:sz w:val="24"/>
                <w:szCs w:val="24"/>
              </w:rPr>
              <w:t xml:space="preserve"> </w:t>
            </w:r>
            <w:r w:rsidRPr="009D14B8">
              <w:rPr>
                <w:sz w:val="24"/>
                <w:szCs w:val="24"/>
              </w:rPr>
              <w:t>том числе</w:t>
            </w:r>
            <w:r w:rsidRPr="009D14B8">
              <w:rPr>
                <w:spacing w:val="-1"/>
                <w:sz w:val="24"/>
                <w:szCs w:val="24"/>
              </w:rPr>
              <w:t xml:space="preserve"> </w:t>
            </w:r>
            <w:r w:rsidRPr="009D14B8">
              <w:rPr>
                <w:sz w:val="24"/>
                <w:szCs w:val="24"/>
              </w:rPr>
              <w:t>по годам:</w:t>
            </w:r>
          </w:p>
          <w:p w:rsidR="00DE7072" w:rsidRPr="009D14B8" w:rsidRDefault="00DE7072" w:rsidP="003F41DE">
            <w:pPr>
              <w:pStyle w:val="TableParagraph"/>
              <w:jc w:val="both"/>
              <w:rPr>
                <w:spacing w:val="-58"/>
                <w:sz w:val="24"/>
                <w:szCs w:val="24"/>
              </w:rPr>
            </w:pPr>
            <w:r w:rsidRPr="009D14B8">
              <w:rPr>
                <w:sz w:val="24"/>
                <w:szCs w:val="24"/>
              </w:rPr>
              <w:t>на 2021 год – 6956,3 тыс. рублей;</w:t>
            </w:r>
            <w:r w:rsidRPr="009D14B8">
              <w:rPr>
                <w:spacing w:val="-58"/>
                <w:sz w:val="24"/>
                <w:szCs w:val="24"/>
              </w:rPr>
              <w:t xml:space="preserve"> </w:t>
            </w:r>
          </w:p>
          <w:p w:rsidR="00DE7072" w:rsidRPr="009D14B8" w:rsidRDefault="00DE7072" w:rsidP="003F41DE">
            <w:pPr>
              <w:pStyle w:val="TableParagraph"/>
              <w:jc w:val="both"/>
              <w:rPr>
                <w:spacing w:val="-58"/>
                <w:sz w:val="24"/>
                <w:szCs w:val="24"/>
              </w:rPr>
            </w:pPr>
            <w:r w:rsidRPr="009D14B8">
              <w:rPr>
                <w:sz w:val="24"/>
                <w:szCs w:val="24"/>
              </w:rPr>
              <w:t>на 2022 год – 6800,0 тыс. рублей;</w:t>
            </w:r>
            <w:r w:rsidRPr="009D14B8">
              <w:rPr>
                <w:spacing w:val="-58"/>
                <w:sz w:val="24"/>
                <w:szCs w:val="24"/>
              </w:rPr>
              <w:t xml:space="preserve"> </w:t>
            </w:r>
          </w:p>
          <w:p w:rsidR="00DE7072" w:rsidRPr="009D14B8" w:rsidRDefault="00DE7072" w:rsidP="003F41DE">
            <w:pPr>
              <w:pStyle w:val="TableParagraph"/>
              <w:jc w:val="both"/>
              <w:rPr>
                <w:sz w:val="24"/>
                <w:szCs w:val="24"/>
              </w:rPr>
            </w:pPr>
            <w:r w:rsidRPr="009D14B8">
              <w:rPr>
                <w:sz w:val="24"/>
                <w:szCs w:val="24"/>
              </w:rPr>
              <w:t>на</w:t>
            </w:r>
            <w:r w:rsidRPr="009D14B8">
              <w:rPr>
                <w:spacing w:val="-4"/>
                <w:sz w:val="24"/>
                <w:szCs w:val="24"/>
              </w:rPr>
              <w:t xml:space="preserve"> </w:t>
            </w:r>
            <w:r w:rsidRPr="009D14B8">
              <w:rPr>
                <w:sz w:val="24"/>
                <w:szCs w:val="24"/>
              </w:rPr>
              <w:t>2023</w:t>
            </w:r>
            <w:r w:rsidRPr="009D14B8">
              <w:rPr>
                <w:spacing w:val="-3"/>
                <w:sz w:val="24"/>
                <w:szCs w:val="24"/>
              </w:rPr>
              <w:t xml:space="preserve"> </w:t>
            </w:r>
            <w:r w:rsidRPr="009D14B8">
              <w:rPr>
                <w:sz w:val="24"/>
                <w:szCs w:val="24"/>
              </w:rPr>
              <w:t>год</w:t>
            </w:r>
            <w:r w:rsidRPr="009D14B8">
              <w:rPr>
                <w:spacing w:val="-2"/>
                <w:sz w:val="24"/>
                <w:szCs w:val="24"/>
              </w:rPr>
              <w:t xml:space="preserve"> </w:t>
            </w:r>
            <w:r w:rsidRPr="009D14B8">
              <w:rPr>
                <w:sz w:val="24"/>
                <w:szCs w:val="24"/>
              </w:rPr>
              <w:t>–</w:t>
            </w:r>
            <w:r w:rsidRPr="009D14B8">
              <w:rPr>
                <w:spacing w:val="-3"/>
                <w:sz w:val="24"/>
                <w:szCs w:val="24"/>
              </w:rPr>
              <w:t xml:space="preserve"> </w:t>
            </w:r>
            <w:r w:rsidRPr="009D14B8">
              <w:rPr>
                <w:sz w:val="24"/>
                <w:szCs w:val="24"/>
              </w:rPr>
              <w:t>5780,0</w:t>
            </w:r>
            <w:r w:rsidRPr="009D14B8">
              <w:rPr>
                <w:spacing w:val="-3"/>
                <w:sz w:val="24"/>
                <w:szCs w:val="24"/>
              </w:rPr>
              <w:t xml:space="preserve"> </w:t>
            </w:r>
            <w:r w:rsidRPr="009D14B8">
              <w:rPr>
                <w:sz w:val="24"/>
                <w:szCs w:val="24"/>
              </w:rPr>
              <w:t>тыс.</w:t>
            </w:r>
            <w:r w:rsidRPr="009D14B8">
              <w:rPr>
                <w:spacing w:val="-2"/>
                <w:sz w:val="24"/>
                <w:szCs w:val="24"/>
              </w:rPr>
              <w:t xml:space="preserve"> </w:t>
            </w:r>
            <w:r w:rsidRPr="009D14B8">
              <w:rPr>
                <w:sz w:val="24"/>
                <w:szCs w:val="24"/>
              </w:rPr>
              <w:t>рублей;</w:t>
            </w:r>
          </w:p>
          <w:p w:rsidR="00DE7072" w:rsidRDefault="00DE7072" w:rsidP="003F41DE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9D14B8">
              <w:rPr>
                <w:sz w:val="24"/>
                <w:szCs w:val="24"/>
              </w:rPr>
              <w:t>на 2024 год – 7000,0 тыс. рублей</w:t>
            </w:r>
          </w:p>
          <w:p w:rsidR="00DE7072" w:rsidRPr="009D14B8" w:rsidRDefault="00DE7072" w:rsidP="003F41DE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E7072" w:rsidRPr="009D14B8" w:rsidTr="003F41DE">
        <w:trPr>
          <w:trHeight w:val="20"/>
          <w:jc w:val="center"/>
        </w:trPr>
        <w:tc>
          <w:tcPr>
            <w:tcW w:w="2834" w:type="dxa"/>
          </w:tcPr>
          <w:p w:rsidR="00DE7072" w:rsidRPr="009D14B8" w:rsidRDefault="00DE7072" w:rsidP="003F41DE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9D14B8">
              <w:rPr>
                <w:rFonts w:eastAsia="Calibri"/>
                <w:sz w:val="24"/>
                <w:szCs w:val="24"/>
              </w:rPr>
              <w:t xml:space="preserve">Ожидаемые конечные результаты реализации целей и задач </w:t>
            </w:r>
            <w:r w:rsidR="0096187C">
              <w:rPr>
                <w:rFonts w:eastAsia="Calibri"/>
                <w:sz w:val="24"/>
                <w:szCs w:val="24"/>
              </w:rPr>
              <w:t>Под</w:t>
            </w:r>
            <w:r w:rsidRPr="009D14B8">
              <w:rPr>
                <w:rFonts w:eastAsia="Calibri"/>
                <w:sz w:val="24"/>
                <w:szCs w:val="24"/>
              </w:rPr>
              <w:t>программы (индикаторы оценки результатов).</w:t>
            </w:r>
          </w:p>
        </w:tc>
        <w:tc>
          <w:tcPr>
            <w:tcW w:w="426" w:type="dxa"/>
          </w:tcPr>
          <w:p w:rsidR="00DE7072" w:rsidRPr="009D14B8" w:rsidRDefault="00DE7072" w:rsidP="003F41DE">
            <w:pPr>
              <w:widowControl/>
              <w:autoSpaceDE/>
              <w:autoSpaceDN/>
              <w:jc w:val="center"/>
              <w:rPr>
                <w:w w:val="105"/>
                <w:sz w:val="24"/>
                <w:szCs w:val="24"/>
                <w:lang w:eastAsia="ru-RU"/>
              </w:rPr>
            </w:pPr>
            <w:r>
              <w:rPr>
                <w:w w:val="105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46" w:type="dxa"/>
          </w:tcPr>
          <w:p w:rsidR="00DE7072" w:rsidRPr="009D14B8" w:rsidRDefault="00DE7072" w:rsidP="003F41DE">
            <w:pPr>
              <w:widowControl/>
              <w:autoSpaceDE/>
              <w:autoSpaceDN/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9D14B8">
              <w:rPr>
                <w:w w:val="105"/>
                <w:sz w:val="24"/>
                <w:szCs w:val="24"/>
                <w:lang w:eastAsia="ru-RU"/>
              </w:rPr>
              <w:t>реализация научно-исследовательских проектов по функционированию тувинского языка как государственного;</w:t>
            </w:r>
          </w:p>
          <w:p w:rsidR="00DE7072" w:rsidRPr="009D14B8" w:rsidRDefault="00DE7072" w:rsidP="003F41DE">
            <w:pPr>
              <w:widowControl/>
              <w:autoSpaceDE/>
              <w:autoSpaceDN/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9D14B8">
              <w:rPr>
                <w:w w:val="105"/>
                <w:sz w:val="24"/>
                <w:szCs w:val="24"/>
                <w:lang w:eastAsia="ru-RU"/>
              </w:rPr>
              <w:t>создание и распространение модуля современного кабинета тувинского языка и литературы, учебно-методических комплексов по тувинскому языку и литературы в образовательных организациях;</w:t>
            </w:r>
          </w:p>
          <w:p w:rsidR="00DE7072" w:rsidRDefault="00DE7072" w:rsidP="003F41DE">
            <w:pPr>
              <w:widowControl/>
              <w:autoSpaceDE/>
              <w:autoSpaceDN/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9D14B8">
              <w:rPr>
                <w:w w:val="105"/>
                <w:sz w:val="24"/>
                <w:szCs w:val="24"/>
                <w:lang w:eastAsia="ru-RU"/>
              </w:rPr>
              <w:t>создание и использование электронного корпуса тувинского языка</w:t>
            </w:r>
            <w:r>
              <w:rPr>
                <w:w w:val="105"/>
                <w:sz w:val="24"/>
                <w:szCs w:val="24"/>
                <w:lang w:eastAsia="ru-RU"/>
              </w:rPr>
              <w:t>»</w:t>
            </w:r>
            <w:r w:rsidRPr="009D14B8">
              <w:rPr>
                <w:w w:val="105"/>
                <w:sz w:val="24"/>
                <w:szCs w:val="24"/>
                <w:lang w:eastAsia="ru-RU"/>
              </w:rPr>
              <w:t xml:space="preserve">; </w:t>
            </w:r>
          </w:p>
          <w:p w:rsidR="00DE7072" w:rsidRPr="009D14B8" w:rsidRDefault="00DE7072" w:rsidP="003F41DE">
            <w:pPr>
              <w:widowControl/>
              <w:autoSpaceDE/>
              <w:autoSpaceDN/>
              <w:jc w:val="both"/>
              <w:rPr>
                <w:w w:val="105"/>
                <w:sz w:val="24"/>
                <w:szCs w:val="24"/>
                <w:lang w:eastAsia="ru-RU"/>
              </w:rPr>
            </w:pPr>
          </w:p>
        </w:tc>
      </w:tr>
    </w:tbl>
    <w:p w:rsidR="0096187C" w:rsidRDefault="0096187C" w:rsidP="00DE7072">
      <w:pPr>
        <w:pStyle w:val="a3"/>
        <w:spacing w:line="360" w:lineRule="atLeast"/>
        <w:ind w:firstLine="709"/>
        <w:jc w:val="both"/>
      </w:pPr>
    </w:p>
    <w:p w:rsidR="0096187C" w:rsidRDefault="0096187C" w:rsidP="00DE7072">
      <w:pPr>
        <w:pStyle w:val="a3"/>
        <w:spacing w:line="360" w:lineRule="atLeast"/>
        <w:ind w:firstLine="709"/>
        <w:jc w:val="both"/>
      </w:pPr>
    </w:p>
    <w:p w:rsidR="00DE7072" w:rsidRPr="00F82A43" w:rsidRDefault="00DE7072" w:rsidP="00DE7072">
      <w:pPr>
        <w:pStyle w:val="a3"/>
        <w:spacing w:line="360" w:lineRule="atLeast"/>
        <w:ind w:firstLine="709"/>
        <w:jc w:val="both"/>
      </w:pPr>
      <w:r w:rsidRPr="00F82A43">
        <w:lastRenderedPageBreak/>
        <w:t>б) раздел</w:t>
      </w:r>
      <w:r w:rsidRPr="00F82A43">
        <w:rPr>
          <w:spacing w:val="-3"/>
        </w:rPr>
        <w:t xml:space="preserve"> </w:t>
      </w:r>
      <w:r w:rsidRPr="00F82A43">
        <w:t>IV</w:t>
      </w:r>
      <w:r w:rsidRPr="00F82A43">
        <w:rPr>
          <w:spacing w:val="-3"/>
        </w:rPr>
        <w:t xml:space="preserve"> </w:t>
      </w:r>
      <w:r w:rsidRPr="00F82A43">
        <w:t>изложить</w:t>
      </w:r>
      <w:r w:rsidRPr="00F82A43">
        <w:rPr>
          <w:spacing w:val="-1"/>
        </w:rPr>
        <w:t xml:space="preserve"> </w:t>
      </w:r>
      <w:r w:rsidRPr="00F82A43">
        <w:t>в</w:t>
      </w:r>
      <w:r w:rsidRPr="00F82A43">
        <w:rPr>
          <w:spacing w:val="-2"/>
        </w:rPr>
        <w:t xml:space="preserve"> </w:t>
      </w:r>
      <w:r w:rsidRPr="00F82A43">
        <w:t>следующей</w:t>
      </w:r>
      <w:r w:rsidRPr="00F82A43">
        <w:rPr>
          <w:spacing w:val="-1"/>
        </w:rPr>
        <w:t xml:space="preserve"> </w:t>
      </w:r>
      <w:r w:rsidRPr="00F82A43">
        <w:t>редакции:</w:t>
      </w:r>
    </w:p>
    <w:p w:rsidR="00DE7072" w:rsidRDefault="00DE7072" w:rsidP="00DE7072">
      <w:pPr>
        <w:pStyle w:val="a3"/>
        <w:spacing w:line="360" w:lineRule="atLeast"/>
        <w:jc w:val="center"/>
      </w:pPr>
      <w:r>
        <w:t>«</w:t>
      </w:r>
      <w:r w:rsidRPr="00F82A43">
        <w:t>IV.</w:t>
      </w:r>
      <w:r w:rsidRPr="00F82A43">
        <w:rPr>
          <w:spacing w:val="-5"/>
        </w:rPr>
        <w:t xml:space="preserve"> </w:t>
      </w:r>
      <w:r w:rsidRPr="00F82A43">
        <w:t>Обоснование</w:t>
      </w:r>
      <w:r w:rsidRPr="00F82A43">
        <w:rPr>
          <w:spacing w:val="-3"/>
        </w:rPr>
        <w:t xml:space="preserve"> </w:t>
      </w:r>
      <w:r w:rsidRPr="00F82A43">
        <w:t>финансовых</w:t>
      </w:r>
      <w:r w:rsidRPr="00F82A43">
        <w:rPr>
          <w:spacing w:val="-3"/>
        </w:rPr>
        <w:t xml:space="preserve"> </w:t>
      </w:r>
      <w:r w:rsidRPr="00F82A43">
        <w:t>и</w:t>
      </w:r>
      <w:r w:rsidRPr="00F82A43">
        <w:rPr>
          <w:spacing w:val="-3"/>
        </w:rPr>
        <w:t xml:space="preserve"> </w:t>
      </w:r>
      <w:r w:rsidRPr="00F82A43">
        <w:t>материальных</w:t>
      </w:r>
      <w:r w:rsidRPr="00F82A43">
        <w:rPr>
          <w:spacing w:val="-2"/>
        </w:rPr>
        <w:t xml:space="preserve"> </w:t>
      </w:r>
      <w:r w:rsidRPr="00F82A43">
        <w:t>затрат</w:t>
      </w:r>
    </w:p>
    <w:p w:rsidR="00DE7072" w:rsidRPr="00F82A43" w:rsidRDefault="00DE7072" w:rsidP="00DE7072">
      <w:pPr>
        <w:pStyle w:val="a3"/>
        <w:spacing w:line="360" w:lineRule="atLeast"/>
        <w:ind w:firstLine="709"/>
        <w:jc w:val="center"/>
      </w:pPr>
    </w:p>
    <w:p w:rsidR="00DE7072" w:rsidRPr="00F82A43" w:rsidRDefault="00DE7072" w:rsidP="00DE7072">
      <w:pPr>
        <w:pStyle w:val="a3"/>
        <w:spacing w:line="360" w:lineRule="atLeast"/>
        <w:ind w:firstLine="709"/>
        <w:jc w:val="both"/>
      </w:pPr>
      <w:r w:rsidRPr="00F82A43">
        <w:t>Общий объем финансирования Подпрограммы на 2021-2024 годы составит</w:t>
      </w:r>
      <w:r w:rsidRPr="00F82A43">
        <w:rPr>
          <w:spacing w:val="1"/>
        </w:rPr>
        <w:t xml:space="preserve"> </w:t>
      </w:r>
      <w:r w:rsidRPr="00F82A43">
        <w:t>26536,3</w:t>
      </w:r>
      <w:r w:rsidRPr="00F82A43">
        <w:rPr>
          <w:spacing w:val="-1"/>
        </w:rPr>
        <w:t xml:space="preserve"> </w:t>
      </w:r>
      <w:r w:rsidRPr="00F82A43">
        <w:t>тыс.</w:t>
      </w:r>
      <w:r w:rsidRPr="00F82A43">
        <w:rPr>
          <w:spacing w:val="-3"/>
        </w:rPr>
        <w:t xml:space="preserve"> </w:t>
      </w:r>
      <w:r w:rsidRPr="00F82A43">
        <w:t>рублей,</w:t>
      </w:r>
      <w:r w:rsidRPr="00F82A43">
        <w:rPr>
          <w:spacing w:val="-1"/>
        </w:rPr>
        <w:t xml:space="preserve"> </w:t>
      </w:r>
      <w:r w:rsidRPr="00F82A43">
        <w:t>в</w:t>
      </w:r>
      <w:r w:rsidRPr="00F82A43">
        <w:rPr>
          <w:spacing w:val="-2"/>
        </w:rPr>
        <w:t xml:space="preserve"> </w:t>
      </w:r>
      <w:r w:rsidRPr="00F82A43">
        <w:t>том числе</w:t>
      </w:r>
      <w:r w:rsidRPr="00F82A43">
        <w:rPr>
          <w:spacing w:val="-3"/>
        </w:rPr>
        <w:t xml:space="preserve"> </w:t>
      </w:r>
      <w:r w:rsidRPr="00F82A43">
        <w:t>по</w:t>
      </w:r>
      <w:r w:rsidRPr="00F82A43">
        <w:rPr>
          <w:spacing w:val="1"/>
        </w:rPr>
        <w:t xml:space="preserve"> </w:t>
      </w:r>
      <w:r w:rsidRPr="00F82A43">
        <w:t>годам:</w:t>
      </w:r>
    </w:p>
    <w:p w:rsidR="0096187C" w:rsidRDefault="00DE7072" w:rsidP="00DE7072">
      <w:pPr>
        <w:pStyle w:val="a3"/>
        <w:spacing w:line="360" w:lineRule="atLeast"/>
        <w:ind w:firstLine="709"/>
        <w:jc w:val="both"/>
      </w:pPr>
      <w:r w:rsidRPr="00F82A43">
        <w:t xml:space="preserve">в 2021 году – 6956,3 тыс. рублей; </w:t>
      </w:r>
    </w:p>
    <w:p w:rsidR="0096187C" w:rsidRDefault="00DE7072" w:rsidP="00DE7072">
      <w:pPr>
        <w:pStyle w:val="a3"/>
        <w:spacing w:line="360" w:lineRule="atLeast"/>
        <w:ind w:firstLine="709"/>
        <w:jc w:val="both"/>
      </w:pPr>
      <w:r w:rsidRPr="00F82A43">
        <w:t xml:space="preserve">в 2022 году – 6800,0 тыс. рублей; </w:t>
      </w:r>
    </w:p>
    <w:p w:rsidR="0096187C" w:rsidRDefault="00DE7072" w:rsidP="00DE7072">
      <w:pPr>
        <w:pStyle w:val="a3"/>
        <w:spacing w:line="360" w:lineRule="atLeast"/>
        <w:ind w:firstLine="709"/>
        <w:jc w:val="both"/>
      </w:pPr>
      <w:r w:rsidRPr="00F82A43">
        <w:t>в</w:t>
      </w:r>
      <w:r w:rsidRPr="00F82A43">
        <w:rPr>
          <w:spacing w:val="-4"/>
        </w:rPr>
        <w:t xml:space="preserve"> </w:t>
      </w:r>
      <w:r w:rsidRPr="00F82A43">
        <w:t>2023 году</w:t>
      </w:r>
      <w:r w:rsidRPr="00F82A43">
        <w:rPr>
          <w:spacing w:val="-5"/>
        </w:rPr>
        <w:t xml:space="preserve"> </w:t>
      </w:r>
      <w:r w:rsidRPr="00F82A43">
        <w:t>–</w:t>
      </w:r>
      <w:r w:rsidRPr="00F82A43">
        <w:rPr>
          <w:spacing w:val="-1"/>
        </w:rPr>
        <w:t xml:space="preserve"> </w:t>
      </w:r>
      <w:r w:rsidRPr="00F82A43">
        <w:t>5780,0</w:t>
      </w:r>
      <w:r w:rsidRPr="00F82A43">
        <w:rPr>
          <w:spacing w:val="-1"/>
        </w:rPr>
        <w:t xml:space="preserve"> </w:t>
      </w:r>
      <w:r w:rsidRPr="00F82A43">
        <w:t>тыс.</w:t>
      </w:r>
      <w:r w:rsidRPr="00F82A43">
        <w:rPr>
          <w:spacing w:val="-1"/>
        </w:rPr>
        <w:t xml:space="preserve"> </w:t>
      </w:r>
      <w:r w:rsidRPr="00F82A43">
        <w:t xml:space="preserve">рублей; </w:t>
      </w:r>
    </w:p>
    <w:p w:rsidR="00DE7072" w:rsidRPr="00F82A43" w:rsidRDefault="00DE7072" w:rsidP="00DE7072">
      <w:pPr>
        <w:pStyle w:val="a3"/>
        <w:spacing w:line="360" w:lineRule="atLeast"/>
        <w:ind w:firstLine="709"/>
        <w:jc w:val="both"/>
      </w:pPr>
      <w:r w:rsidRPr="00F82A43">
        <w:t>в</w:t>
      </w:r>
      <w:r w:rsidRPr="00F82A43">
        <w:rPr>
          <w:spacing w:val="-4"/>
        </w:rPr>
        <w:t xml:space="preserve"> </w:t>
      </w:r>
      <w:r w:rsidRPr="00F82A43">
        <w:t>2024 году</w:t>
      </w:r>
      <w:r w:rsidRPr="00F82A43">
        <w:rPr>
          <w:spacing w:val="-5"/>
        </w:rPr>
        <w:t xml:space="preserve"> </w:t>
      </w:r>
      <w:r w:rsidRPr="00F82A43">
        <w:t>–</w:t>
      </w:r>
      <w:r w:rsidRPr="00F82A43">
        <w:rPr>
          <w:spacing w:val="-1"/>
        </w:rPr>
        <w:t xml:space="preserve"> </w:t>
      </w:r>
      <w:r w:rsidRPr="00F82A43">
        <w:t>7000,0</w:t>
      </w:r>
      <w:r w:rsidRPr="00F82A43">
        <w:rPr>
          <w:spacing w:val="-1"/>
        </w:rPr>
        <w:t xml:space="preserve"> </w:t>
      </w:r>
      <w:r w:rsidRPr="00F82A43">
        <w:t>тыс.</w:t>
      </w:r>
      <w:r w:rsidRPr="00F82A43">
        <w:rPr>
          <w:spacing w:val="-1"/>
        </w:rPr>
        <w:t xml:space="preserve"> </w:t>
      </w:r>
      <w:r w:rsidRPr="00F82A43">
        <w:t>рублей.</w:t>
      </w:r>
      <w:r>
        <w:t>»</w:t>
      </w:r>
      <w:r w:rsidRPr="00F82A43">
        <w:t>;</w:t>
      </w:r>
    </w:p>
    <w:p w:rsidR="00DE7072" w:rsidRPr="00F82A43" w:rsidRDefault="0096187C" w:rsidP="00DE7072">
      <w:pPr>
        <w:pStyle w:val="a3"/>
        <w:spacing w:line="360" w:lineRule="atLeast"/>
        <w:ind w:firstLine="709"/>
      </w:pPr>
      <w:r>
        <w:t>6</w:t>
      </w:r>
      <w:r w:rsidR="00DE7072" w:rsidRPr="00F82A43">
        <w:t>)</w:t>
      </w:r>
      <w:r w:rsidR="00DE7072" w:rsidRPr="00F82A43">
        <w:rPr>
          <w:spacing w:val="-3"/>
        </w:rPr>
        <w:t xml:space="preserve"> </w:t>
      </w:r>
      <w:r w:rsidR="00DE7072" w:rsidRPr="00F82A43">
        <w:t>приложения</w:t>
      </w:r>
      <w:r w:rsidR="00DE7072" w:rsidRPr="00F82A43">
        <w:rPr>
          <w:spacing w:val="-4"/>
        </w:rPr>
        <w:t xml:space="preserve"> </w:t>
      </w:r>
      <w:r w:rsidR="00DE7072" w:rsidRPr="00F82A43">
        <w:t>№</w:t>
      </w:r>
      <w:r w:rsidR="00DE7072" w:rsidRPr="00F82A43">
        <w:rPr>
          <w:spacing w:val="1"/>
        </w:rPr>
        <w:t xml:space="preserve"> </w:t>
      </w:r>
      <w:r w:rsidR="00DE7072" w:rsidRPr="00F82A43">
        <w:t>1-3</w:t>
      </w:r>
      <w:r w:rsidR="00DE7072" w:rsidRPr="00F82A43">
        <w:rPr>
          <w:spacing w:val="-1"/>
        </w:rPr>
        <w:t xml:space="preserve"> </w:t>
      </w:r>
      <w:r w:rsidR="00DE7072" w:rsidRPr="00F82A43">
        <w:t>к</w:t>
      </w:r>
      <w:r w:rsidR="00DE7072" w:rsidRPr="00F82A43">
        <w:rPr>
          <w:spacing w:val="-2"/>
        </w:rPr>
        <w:t xml:space="preserve"> </w:t>
      </w:r>
      <w:r w:rsidR="00DE7072" w:rsidRPr="00F82A43">
        <w:t>Программе</w:t>
      </w:r>
      <w:r w:rsidR="00DE7072" w:rsidRPr="00F82A43">
        <w:rPr>
          <w:spacing w:val="-4"/>
        </w:rPr>
        <w:t xml:space="preserve"> </w:t>
      </w:r>
      <w:r w:rsidR="00DE7072" w:rsidRPr="00F82A43">
        <w:t>изложить</w:t>
      </w:r>
      <w:r w:rsidR="00DE7072" w:rsidRPr="00F82A43">
        <w:rPr>
          <w:spacing w:val="-2"/>
        </w:rPr>
        <w:t xml:space="preserve"> </w:t>
      </w:r>
      <w:r w:rsidR="00DE7072" w:rsidRPr="00F82A43">
        <w:t>в</w:t>
      </w:r>
      <w:r w:rsidR="00DE7072" w:rsidRPr="00F82A43">
        <w:rPr>
          <w:spacing w:val="-3"/>
        </w:rPr>
        <w:t xml:space="preserve"> </w:t>
      </w:r>
      <w:r w:rsidR="00DE7072" w:rsidRPr="00F82A43">
        <w:t>следующей</w:t>
      </w:r>
      <w:r w:rsidR="00DE7072" w:rsidRPr="00F82A43">
        <w:rPr>
          <w:spacing w:val="-1"/>
        </w:rPr>
        <w:t xml:space="preserve"> </w:t>
      </w:r>
      <w:r w:rsidR="00DE7072" w:rsidRPr="00F82A43">
        <w:t>редакции:</w:t>
      </w:r>
    </w:p>
    <w:p w:rsidR="00DE7072" w:rsidRPr="00F82A43" w:rsidRDefault="00DE7072" w:rsidP="00DE7072">
      <w:pPr>
        <w:ind w:right="82" w:firstLine="709"/>
        <w:sectPr w:rsidR="00DE7072" w:rsidRPr="00F82A43" w:rsidSect="007111E3">
          <w:headerReference w:type="default" r:id="rId8"/>
          <w:pgSz w:w="11910" w:h="16840"/>
          <w:pgMar w:top="1134" w:right="567" w:bottom="1134" w:left="1134" w:header="624" w:footer="624" w:gutter="0"/>
          <w:cols w:space="720"/>
          <w:titlePg/>
          <w:docGrid w:linePitch="299"/>
        </w:sectPr>
      </w:pPr>
    </w:p>
    <w:p w:rsidR="00DE7072" w:rsidRPr="00855259" w:rsidRDefault="00DE7072" w:rsidP="00DE7072">
      <w:pPr>
        <w:pStyle w:val="a3"/>
        <w:ind w:left="9923"/>
        <w:jc w:val="center"/>
      </w:pPr>
      <w:r>
        <w:lastRenderedPageBreak/>
        <w:t>«</w:t>
      </w:r>
      <w:r w:rsidRPr="00855259">
        <w:t>Приложение</w:t>
      </w:r>
      <w:r w:rsidRPr="00855259">
        <w:rPr>
          <w:spacing w:val="-3"/>
        </w:rPr>
        <w:t xml:space="preserve"> </w:t>
      </w:r>
      <w:r w:rsidRPr="00855259">
        <w:t>№</w:t>
      </w:r>
      <w:r w:rsidRPr="00855259">
        <w:rPr>
          <w:spacing w:val="-1"/>
        </w:rPr>
        <w:t xml:space="preserve"> </w:t>
      </w:r>
      <w:r w:rsidRPr="00855259">
        <w:t>1</w:t>
      </w:r>
    </w:p>
    <w:p w:rsidR="00DE7072" w:rsidRDefault="00DE7072" w:rsidP="00DE7072">
      <w:pPr>
        <w:pStyle w:val="a3"/>
        <w:ind w:left="9923"/>
        <w:jc w:val="center"/>
        <w:rPr>
          <w:spacing w:val="-1"/>
        </w:rPr>
      </w:pPr>
      <w:r w:rsidRPr="00855259">
        <w:t>к</w:t>
      </w:r>
      <w:r w:rsidRPr="00855259">
        <w:rPr>
          <w:spacing w:val="-4"/>
        </w:rPr>
        <w:t xml:space="preserve"> </w:t>
      </w:r>
      <w:r w:rsidRPr="00855259">
        <w:t>государственной</w:t>
      </w:r>
      <w:r w:rsidRPr="00855259">
        <w:rPr>
          <w:spacing w:val="-3"/>
        </w:rPr>
        <w:t xml:space="preserve"> </w:t>
      </w:r>
      <w:r w:rsidRPr="00855259">
        <w:t>программе</w:t>
      </w:r>
      <w:r w:rsidRPr="00855259">
        <w:rPr>
          <w:spacing w:val="-2"/>
        </w:rPr>
        <w:t xml:space="preserve"> </w:t>
      </w:r>
      <w:r w:rsidRPr="00855259">
        <w:t>Республики</w:t>
      </w:r>
      <w:r w:rsidRPr="00855259">
        <w:rPr>
          <w:spacing w:val="-3"/>
        </w:rPr>
        <w:t xml:space="preserve"> </w:t>
      </w:r>
      <w:r w:rsidRPr="00855259">
        <w:t>Тыва</w:t>
      </w:r>
      <w:r>
        <w:t xml:space="preserve"> «</w:t>
      </w:r>
      <w:r w:rsidRPr="00855259">
        <w:t>Развитие государственных языков</w:t>
      </w:r>
      <w:r w:rsidRPr="00855259">
        <w:rPr>
          <w:spacing w:val="-67"/>
        </w:rPr>
        <w:t xml:space="preserve"> </w:t>
      </w:r>
      <w:r w:rsidRPr="00855259">
        <w:t>на</w:t>
      </w:r>
      <w:r w:rsidRPr="00855259">
        <w:rPr>
          <w:spacing w:val="-1"/>
        </w:rPr>
        <w:t xml:space="preserve"> </w:t>
      </w:r>
    </w:p>
    <w:p w:rsidR="00DE7072" w:rsidRPr="00855259" w:rsidRDefault="00DE7072" w:rsidP="00DE7072">
      <w:pPr>
        <w:pStyle w:val="a3"/>
        <w:ind w:left="9923"/>
        <w:jc w:val="center"/>
      </w:pPr>
      <w:r w:rsidRPr="00855259">
        <w:t>2021-2024</w:t>
      </w:r>
      <w:r w:rsidRPr="00855259">
        <w:rPr>
          <w:spacing w:val="1"/>
        </w:rPr>
        <w:t xml:space="preserve"> </w:t>
      </w:r>
      <w:r w:rsidRPr="00855259">
        <w:t>годы</w:t>
      </w:r>
      <w:r>
        <w:t>»</w:t>
      </w:r>
    </w:p>
    <w:p w:rsidR="00DE7072" w:rsidRDefault="00DE7072" w:rsidP="00DE7072">
      <w:pPr>
        <w:pStyle w:val="a3"/>
        <w:ind w:left="9923"/>
        <w:jc w:val="center"/>
      </w:pPr>
    </w:p>
    <w:p w:rsidR="00DE7072" w:rsidRPr="00855259" w:rsidRDefault="00DE7072" w:rsidP="00DE7072">
      <w:pPr>
        <w:pStyle w:val="a3"/>
        <w:jc w:val="center"/>
      </w:pPr>
      <w:r w:rsidRPr="00855259">
        <w:t>П</w:t>
      </w:r>
      <w:r w:rsidRPr="00855259">
        <w:rPr>
          <w:spacing w:val="-2"/>
        </w:rPr>
        <w:t xml:space="preserve"> </w:t>
      </w:r>
      <w:r w:rsidRPr="00855259">
        <w:t>Е</w:t>
      </w:r>
      <w:r w:rsidRPr="00855259">
        <w:rPr>
          <w:spacing w:val="-2"/>
        </w:rPr>
        <w:t xml:space="preserve"> </w:t>
      </w:r>
      <w:r w:rsidRPr="00855259">
        <w:t>Р Е</w:t>
      </w:r>
      <w:r w:rsidRPr="00855259">
        <w:rPr>
          <w:spacing w:val="-2"/>
        </w:rPr>
        <w:t xml:space="preserve"> </w:t>
      </w:r>
      <w:r w:rsidRPr="00855259">
        <w:t>Ч</w:t>
      </w:r>
      <w:r w:rsidRPr="00855259">
        <w:rPr>
          <w:spacing w:val="2"/>
        </w:rPr>
        <w:t xml:space="preserve"> </w:t>
      </w:r>
      <w:r w:rsidRPr="00855259">
        <w:t>Е</w:t>
      </w:r>
      <w:r w:rsidRPr="00855259">
        <w:rPr>
          <w:spacing w:val="-2"/>
        </w:rPr>
        <w:t xml:space="preserve"> </w:t>
      </w:r>
      <w:r w:rsidRPr="00855259">
        <w:t>Н</w:t>
      </w:r>
      <w:r w:rsidRPr="00855259">
        <w:rPr>
          <w:spacing w:val="-1"/>
        </w:rPr>
        <w:t xml:space="preserve"> </w:t>
      </w:r>
      <w:r w:rsidRPr="00855259">
        <w:t>Ь</w:t>
      </w:r>
    </w:p>
    <w:p w:rsidR="00DE7072" w:rsidRDefault="00DE7072" w:rsidP="00DE7072">
      <w:pPr>
        <w:pStyle w:val="a3"/>
        <w:jc w:val="center"/>
      </w:pPr>
      <w:r w:rsidRPr="00855259">
        <w:t>основных мероприятий государственной программы</w:t>
      </w:r>
      <w:r w:rsidRPr="00855259">
        <w:rPr>
          <w:spacing w:val="1"/>
        </w:rPr>
        <w:t xml:space="preserve"> </w:t>
      </w:r>
      <w:r w:rsidRPr="00855259">
        <w:t xml:space="preserve">Республики Тыва </w:t>
      </w:r>
    </w:p>
    <w:p w:rsidR="00DE7072" w:rsidRDefault="00DE7072" w:rsidP="00DE7072">
      <w:pPr>
        <w:pStyle w:val="a3"/>
        <w:jc w:val="center"/>
      </w:pPr>
      <w:r>
        <w:t>«</w:t>
      </w:r>
      <w:r w:rsidRPr="00855259">
        <w:t>Развитие государственных языков</w:t>
      </w:r>
      <w:r>
        <w:t xml:space="preserve"> </w:t>
      </w:r>
      <w:r w:rsidRPr="00855259">
        <w:t>Республики</w:t>
      </w:r>
      <w:r w:rsidRPr="00855259">
        <w:rPr>
          <w:spacing w:val="-1"/>
        </w:rPr>
        <w:t xml:space="preserve"> </w:t>
      </w:r>
      <w:r w:rsidRPr="00855259">
        <w:t>Тыва</w:t>
      </w:r>
      <w:r w:rsidRPr="00855259">
        <w:rPr>
          <w:spacing w:val="1"/>
        </w:rPr>
        <w:t xml:space="preserve"> </w:t>
      </w:r>
      <w:r w:rsidRPr="00855259">
        <w:t>на</w:t>
      </w:r>
      <w:r w:rsidRPr="00855259">
        <w:rPr>
          <w:spacing w:val="-3"/>
        </w:rPr>
        <w:t xml:space="preserve"> </w:t>
      </w:r>
      <w:r w:rsidRPr="00855259">
        <w:t>2021-2024</w:t>
      </w:r>
      <w:r w:rsidRPr="00855259">
        <w:rPr>
          <w:spacing w:val="1"/>
        </w:rPr>
        <w:t xml:space="preserve"> </w:t>
      </w:r>
      <w:r w:rsidRPr="00855259">
        <w:t>годы</w:t>
      </w:r>
      <w:r>
        <w:t>»</w:t>
      </w:r>
    </w:p>
    <w:p w:rsidR="00DE7072" w:rsidRDefault="00DE7072" w:rsidP="00DE7072">
      <w:pPr>
        <w:pStyle w:val="a3"/>
        <w:jc w:val="center"/>
      </w:pPr>
    </w:p>
    <w:tbl>
      <w:tblPr>
        <w:tblStyle w:val="aa"/>
        <w:tblpPr w:leftFromText="180" w:rightFromText="180" w:vertAnchor="text" w:horzAnchor="margin" w:tblpXSpec="center" w:tblpY="85"/>
        <w:tblW w:w="1607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1662"/>
        <w:gridCol w:w="1264"/>
        <w:gridCol w:w="1124"/>
        <w:gridCol w:w="1124"/>
        <w:gridCol w:w="985"/>
        <w:gridCol w:w="984"/>
        <w:gridCol w:w="1124"/>
        <w:gridCol w:w="1976"/>
        <w:gridCol w:w="2713"/>
      </w:tblGrid>
      <w:tr w:rsidR="00DE7072" w:rsidRPr="002343F7" w:rsidTr="003F41DE">
        <w:trPr>
          <w:trHeight w:val="20"/>
        </w:trPr>
        <w:tc>
          <w:tcPr>
            <w:tcW w:w="3119" w:type="dxa"/>
            <w:vMerge w:val="restart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2" w:type="dxa"/>
            <w:vMerge w:val="restart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64" w:type="dxa"/>
            <w:vMerge w:val="restart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4217" w:type="dxa"/>
            <w:gridSpan w:val="4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124" w:type="dxa"/>
            <w:vMerge w:val="restart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976" w:type="dxa"/>
            <w:vMerge w:val="restart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Ответственные</w:t>
            </w:r>
          </w:p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2713" w:type="dxa"/>
            <w:vMerge w:val="restart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Ожидаемый результат</w:t>
            </w:r>
          </w:p>
        </w:tc>
      </w:tr>
      <w:tr w:rsidR="00DE7072" w:rsidRPr="002343F7" w:rsidTr="003F41DE">
        <w:trPr>
          <w:trHeight w:val="20"/>
        </w:trPr>
        <w:tc>
          <w:tcPr>
            <w:tcW w:w="3119" w:type="dxa"/>
            <w:vMerge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2021</w:t>
            </w:r>
          </w:p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(тыс.</w:t>
            </w:r>
          </w:p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рублей)</w:t>
            </w:r>
          </w:p>
        </w:tc>
        <w:tc>
          <w:tcPr>
            <w:tcW w:w="112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2022</w:t>
            </w:r>
          </w:p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(тыс. рублей)</w:t>
            </w:r>
          </w:p>
        </w:tc>
        <w:tc>
          <w:tcPr>
            <w:tcW w:w="985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2023</w:t>
            </w:r>
          </w:p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(тыс. рублей)</w:t>
            </w:r>
          </w:p>
        </w:tc>
        <w:tc>
          <w:tcPr>
            <w:tcW w:w="98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2024</w:t>
            </w:r>
          </w:p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(тыс. рублей)</w:t>
            </w:r>
          </w:p>
        </w:tc>
        <w:tc>
          <w:tcPr>
            <w:tcW w:w="1124" w:type="dxa"/>
            <w:vMerge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</w:tr>
      <w:tr w:rsidR="00DE7072" w:rsidRPr="002343F7" w:rsidTr="003F41DE">
        <w:trPr>
          <w:trHeight w:val="20"/>
        </w:trPr>
        <w:tc>
          <w:tcPr>
            <w:tcW w:w="3119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9</w:t>
            </w:r>
          </w:p>
        </w:tc>
        <w:tc>
          <w:tcPr>
            <w:tcW w:w="2713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2343F7">
              <w:rPr>
                <w:sz w:val="24"/>
                <w:szCs w:val="24"/>
              </w:rPr>
              <w:t>10</w:t>
            </w:r>
          </w:p>
        </w:tc>
      </w:tr>
      <w:tr w:rsidR="00DE7072" w:rsidRPr="002343F7" w:rsidTr="003F41DE">
        <w:trPr>
          <w:trHeight w:val="20"/>
        </w:trPr>
        <w:tc>
          <w:tcPr>
            <w:tcW w:w="3119" w:type="dxa"/>
            <w:vMerge w:val="restart"/>
          </w:tcPr>
          <w:p w:rsidR="00DE7072" w:rsidRPr="002343F7" w:rsidRDefault="00DE7072" w:rsidP="003F41DE">
            <w:pPr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Развитие и распространение русского языка как основы гражданской самоидентичности и языка международного диалога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</w:tcPr>
          <w:p w:rsidR="00DE7072" w:rsidRPr="002343F7" w:rsidRDefault="00DE7072" w:rsidP="003F41DE">
            <w:pPr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855259">
              <w:rPr>
                <w:sz w:val="24"/>
                <w:szCs w:val="24"/>
              </w:rPr>
              <w:t>5569,8</w:t>
            </w:r>
          </w:p>
        </w:tc>
        <w:tc>
          <w:tcPr>
            <w:tcW w:w="112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855259">
              <w:rPr>
                <w:sz w:val="24"/>
                <w:szCs w:val="24"/>
              </w:rPr>
              <w:t>1246,2</w:t>
            </w:r>
          </w:p>
        </w:tc>
        <w:tc>
          <w:tcPr>
            <w:tcW w:w="112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855259">
              <w:rPr>
                <w:sz w:val="24"/>
                <w:szCs w:val="24"/>
              </w:rPr>
              <w:t>981,6</w:t>
            </w:r>
          </w:p>
        </w:tc>
        <w:tc>
          <w:tcPr>
            <w:tcW w:w="985" w:type="dxa"/>
          </w:tcPr>
          <w:p w:rsidR="00DE7072" w:rsidRPr="002343F7" w:rsidRDefault="00DE7072" w:rsidP="003F41DE">
            <w:pPr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852,0</w:t>
            </w:r>
          </w:p>
        </w:tc>
        <w:tc>
          <w:tcPr>
            <w:tcW w:w="984" w:type="dxa"/>
          </w:tcPr>
          <w:p w:rsidR="00DE7072" w:rsidRPr="002343F7" w:rsidRDefault="00DE7072" w:rsidP="003F41DE">
            <w:pPr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1671,0</w:t>
            </w:r>
          </w:p>
        </w:tc>
        <w:tc>
          <w:tcPr>
            <w:tcW w:w="1124" w:type="dxa"/>
            <w:vMerge w:val="restart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  <w:vMerge w:val="restart"/>
          </w:tcPr>
          <w:p w:rsidR="00DE7072" w:rsidRPr="002343F7" w:rsidRDefault="00DE7072" w:rsidP="003F41DE">
            <w:pPr>
              <w:rPr>
                <w:sz w:val="24"/>
                <w:szCs w:val="24"/>
              </w:rPr>
            </w:pPr>
            <w:r w:rsidRPr="00855259">
              <w:rPr>
                <w:color w:val="000000"/>
                <w:sz w:val="24"/>
                <w:szCs w:val="24"/>
                <w:lang w:eastAsia="ru-RU"/>
              </w:rPr>
              <w:t>Министерство образования Респуб</w:t>
            </w:r>
            <w:r>
              <w:rPr>
                <w:color w:val="000000"/>
                <w:sz w:val="24"/>
                <w:szCs w:val="24"/>
                <w:lang w:eastAsia="ru-RU"/>
              </w:rPr>
              <w:t>лики Ты</w:t>
            </w:r>
            <w:r w:rsidRPr="00855259">
              <w:rPr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2713" w:type="dxa"/>
            <w:vMerge w:val="restart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</w:tr>
      <w:tr w:rsidR="00DE7072" w:rsidRPr="002343F7" w:rsidTr="003F41DE">
        <w:trPr>
          <w:trHeight w:val="20"/>
        </w:trPr>
        <w:tc>
          <w:tcPr>
            <w:tcW w:w="3119" w:type="dxa"/>
            <w:vMerge/>
          </w:tcPr>
          <w:p w:rsidR="00DE7072" w:rsidRPr="002343F7" w:rsidRDefault="00DE7072" w:rsidP="003F41DE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DE7072" w:rsidRPr="002343F7" w:rsidRDefault="00DE7072" w:rsidP="003F41DE">
            <w:pPr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vMerge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E7072" w:rsidRPr="002343F7" w:rsidRDefault="00DE7072" w:rsidP="003F41DE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</w:tr>
      <w:tr w:rsidR="00DE7072" w:rsidRPr="002343F7" w:rsidTr="003F41DE">
        <w:trPr>
          <w:trHeight w:val="20"/>
        </w:trPr>
        <w:tc>
          <w:tcPr>
            <w:tcW w:w="3119" w:type="dxa"/>
            <w:vMerge/>
          </w:tcPr>
          <w:p w:rsidR="00DE7072" w:rsidRPr="002343F7" w:rsidRDefault="00DE7072" w:rsidP="003F41DE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DE7072" w:rsidRPr="002343F7" w:rsidRDefault="00DE7072" w:rsidP="003F41DE">
            <w:pPr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855259">
              <w:rPr>
                <w:sz w:val="24"/>
                <w:szCs w:val="24"/>
              </w:rPr>
              <w:t>5569,8</w:t>
            </w:r>
          </w:p>
        </w:tc>
        <w:tc>
          <w:tcPr>
            <w:tcW w:w="112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855259">
              <w:rPr>
                <w:sz w:val="24"/>
                <w:szCs w:val="24"/>
              </w:rPr>
              <w:t>1246,2</w:t>
            </w:r>
          </w:p>
        </w:tc>
        <w:tc>
          <w:tcPr>
            <w:tcW w:w="112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855259">
              <w:rPr>
                <w:sz w:val="24"/>
                <w:szCs w:val="24"/>
              </w:rPr>
              <w:t>981,6</w:t>
            </w:r>
          </w:p>
        </w:tc>
        <w:tc>
          <w:tcPr>
            <w:tcW w:w="985" w:type="dxa"/>
          </w:tcPr>
          <w:p w:rsidR="00DE7072" w:rsidRPr="00855259" w:rsidRDefault="00DE7072" w:rsidP="003F41DE">
            <w:pPr>
              <w:ind w:right="82"/>
              <w:jc w:val="center"/>
              <w:rPr>
                <w:sz w:val="24"/>
                <w:szCs w:val="24"/>
              </w:rPr>
            </w:pPr>
            <w:r w:rsidRPr="00855259">
              <w:rPr>
                <w:sz w:val="24"/>
                <w:szCs w:val="24"/>
              </w:rPr>
              <w:t>852,0</w:t>
            </w:r>
          </w:p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E7072" w:rsidRPr="00855259" w:rsidRDefault="00DE7072" w:rsidP="003F41DE">
            <w:pPr>
              <w:ind w:right="82"/>
              <w:jc w:val="center"/>
              <w:rPr>
                <w:sz w:val="24"/>
                <w:szCs w:val="24"/>
              </w:rPr>
            </w:pPr>
            <w:r w:rsidRPr="00855259">
              <w:rPr>
                <w:sz w:val="24"/>
                <w:szCs w:val="24"/>
              </w:rPr>
              <w:t>1671,0</w:t>
            </w:r>
          </w:p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E7072" w:rsidRPr="002343F7" w:rsidRDefault="00DE7072" w:rsidP="003F41DE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</w:tr>
      <w:tr w:rsidR="00DE7072" w:rsidRPr="002343F7" w:rsidTr="003F41DE">
        <w:trPr>
          <w:trHeight w:val="20"/>
        </w:trPr>
        <w:tc>
          <w:tcPr>
            <w:tcW w:w="3119" w:type="dxa"/>
            <w:vMerge/>
          </w:tcPr>
          <w:p w:rsidR="00DE7072" w:rsidRPr="002343F7" w:rsidRDefault="00DE7072" w:rsidP="003F41DE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DE7072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 xml:space="preserve">местный </w:t>
            </w:r>
          </w:p>
          <w:p w:rsidR="00DE7072" w:rsidRPr="002343F7" w:rsidRDefault="00DE7072" w:rsidP="003F41DE">
            <w:pPr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6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E7072" w:rsidRPr="002343F7" w:rsidRDefault="00DE7072" w:rsidP="003F41DE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</w:tr>
      <w:tr w:rsidR="00DE7072" w:rsidRPr="002343F7" w:rsidTr="003F41DE">
        <w:trPr>
          <w:trHeight w:val="20"/>
        </w:trPr>
        <w:tc>
          <w:tcPr>
            <w:tcW w:w="3119" w:type="dxa"/>
            <w:vMerge/>
          </w:tcPr>
          <w:p w:rsidR="00DE7072" w:rsidRPr="002343F7" w:rsidRDefault="00DE7072" w:rsidP="003F41DE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DE7072" w:rsidRPr="002343F7" w:rsidRDefault="00DE7072" w:rsidP="003F41DE">
            <w:pPr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vMerge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DE7072" w:rsidRPr="002343F7" w:rsidRDefault="00DE7072" w:rsidP="003F41DE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</w:tr>
      <w:tr w:rsidR="00DE7072" w:rsidRPr="002343F7" w:rsidTr="003F41DE">
        <w:trPr>
          <w:trHeight w:val="20"/>
        </w:trPr>
        <w:tc>
          <w:tcPr>
            <w:tcW w:w="3119" w:type="dxa"/>
          </w:tcPr>
          <w:p w:rsidR="00DE7072" w:rsidRPr="002343F7" w:rsidRDefault="00DE7072" w:rsidP="003F41DE">
            <w:pPr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1.1. Совершенствование условий для полноценного функционирования и раз-вития русского языка как государственного языка Российской Федерации и как языка межнацио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наль</w:t>
            </w: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 xml:space="preserve">ного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общения народов Рос</w:t>
            </w: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662" w:type="dxa"/>
          </w:tcPr>
          <w:p w:rsidR="00DE7072" w:rsidRPr="00855259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еспубликанский бюджет</w:t>
            </w:r>
          </w:p>
        </w:tc>
        <w:tc>
          <w:tcPr>
            <w:tcW w:w="1264" w:type="dxa"/>
          </w:tcPr>
          <w:p w:rsidR="00DE7072" w:rsidRPr="00855259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55259">
              <w:rPr>
                <w:sz w:val="24"/>
                <w:szCs w:val="24"/>
              </w:rPr>
              <w:t>205,6</w:t>
            </w:r>
          </w:p>
        </w:tc>
        <w:tc>
          <w:tcPr>
            <w:tcW w:w="1124" w:type="dxa"/>
          </w:tcPr>
          <w:p w:rsidR="00DE7072" w:rsidRPr="00855259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55259">
              <w:rPr>
                <w:sz w:val="24"/>
                <w:szCs w:val="24"/>
              </w:rPr>
              <w:t>70,6</w:t>
            </w:r>
          </w:p>
        </w:tc>
        <w:tc>
          <w:tcPr>
            <w:tcW w:w="1124" w:type="dxa"/>
          </w:tcPr>
          <w:p w:rsidR="00DE7072" w:rsidRPr="00855259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55259">
              <w:rPr>
                <w:sz w:val="24"/>
                <w:szCs w:val="24"/>
              </w:rPr>
              <w:t>35,0</w:t>
            </w:r>
          </w:p>
        </w:tc>
        <w:tc>
          <w:tcPr>
            <w:tcW w:w="985" w:type="dxa"/>
          </w:tcPr>
          <w:p w:rsidR="00DE7072" w:rsidRPr="00855259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55259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DE7072" w:rsidRPr="00855259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55259">
              <w:rPr>
                <w:sz w:val="24"/>
                <w:szCs w:val="24"/>
              </w:rPr>
              <w:t>100,0</w:t>
            </w:r>
          </w:p>
        </w:tc>
        <w:tc>
          <w:tcPr>
            <w:tcW w:w="1124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2343F7" w:rsidRDefault="00DE7072" w:rsidP="003F41DE">
            <w:pPr>
              <w:rPr>
                <w:sz w:val="24"/>
                <w:szCs w:val="24"/>
              </w:rPr>
            </w:pP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55259">
              <w:rPr>
                <w:bCs/>
                <w:color w:val="000000"/>
                <w:sz w:val="24"/>
                <w:szCs w:val="24"/>
                <w:lang w:eastAsia="ru-RU"/>
              </w:rPr>
              <w:t>Тувинский институт развития образования и повышения квалификации</w:t>
            </w:r>
          </w:p>
        </w:tc>
        <w:tc>
          <w:tcPr>
            <w:tcW w:w="2713" w:type="dxa"/>
          </w:tcPr>
          <w:p w:rsidR="00DE7072" w:rsidRPr="002343F7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7072" w:rsidRDefault="00DE7072" w:rsidP="00DE7072"/>
    <w:tbl>
      <w:tblPr>
        <w:tblStyle w:val="aa"/>
        <w:tblW w:w="16075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1662"/>
        <w:gridCol w:w="1264"/>
        <w:gridCol w:w="1124"/>
        <w:gridCol w:w="1124"/>
        <w:gridCol w:w="985"/>
        <w:gridCol w:w="984"/>
        <w:gridCol w:w="1124"/>
        <w:gridCol w:w="1976"/>
        <w:gridCol w:w="2713"/>
      </w:tblGrid>
      <w:tr w:rsidR="00DE7072" w:rsidRPr="00B747EE" w:rsidTr="003F41DE">
        <w:trPr>
          <w:trHeight w:val="20"/>
          <w:tblHeader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9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10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1.1.1. Повышение квалификации государственных гражданских и муниципальных служащих с целью совершенствования русской речевой культуры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205,6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70,6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35,0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100,0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институт развития образования и повышения квалификации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увеличение числа государственных гражданских и муниципальных служащих, прошедших</w:t>
            </w:r>
          </w:p>
          <w:p w:rsidR="00DE7072" w:rsidRPr="00B747EE" w:rsidRDefault="00DE7072" w:rsidP="003F41DE">
            <w:pPr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повышение квалификации по совершенствованию русской речевой культуры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1.2. Совершенствование условий для расширения присутствия русского языка и образования на русском языке в иностранных государствах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B747EE">
              <w:rPr>
                <w:bCs/>
                <w:color w:val="000000"/>
                <w:sz w:val="24"/>
                <w:szCs w:val="24"/>
                <w:lang w:val="en-US" w:eastAsia="ru-RU"/>
              </w:rPr>
              <w:t>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760,6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96,2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75,3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50,0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101,8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val="en-US"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val="en-US" w:eastAsia="ru-RU"/>
              </w:rPr>
              <w:t>Министерство образования Республики Тыва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1.2.1. Проведение международной научно-практической конференции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Функционирование и развитие русского языка как государственного и языка межнационального общения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760,6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96,2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75,3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50,0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101,8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увеличение количества участников мероприятий просветительского, образовательного и научно-методического характера, направленных на продвижение, поддержку и укрепление позиций русского языка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1.3. Развитие открытого образования на русском языке и обучения русскому языку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140,0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40,0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100,0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повышение престижа владения русским языком как государственным и языком межнационального общения, соблюдение и распространение норм современного русского литературного языка, формирова</w:t>
            </w: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ние межкультурной компетенции у детей и молодежи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1.3.1. Заключение соглашения о сотрудничестве между Министерством образования Республики Тыва и ФГБУ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Федеральный институт развития родных языков Российской Федерации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, институтами развития образования регионов по развитию партнерской сети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сотрудничество Республики Тыва с ФГБУ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Федеральный институт развития родных языков Российской Федерации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, институтами развития образования регионов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1.3.2. Разработка и утверждение календарного плана мероприятий по формированию и развитию партнерской сети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институт развития образования и повышения квалификации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развитие партнерской сети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1.3.3. Организация курсов по методике преподавания русского языка для учителей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140,0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40,0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96187C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компетентности и педагогического мастерства учителей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1.4. Проведение крупных социально значимых мероприятий, направленных на популяризацию русского языка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2311,8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656,0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436,6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ind w:right="82"/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500,0</w:t>
            </w:r>
          </w:p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719,2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1.4.1. Проведение мероприятий по празднованию Меж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дународного дня родного языка (21 февраля), Дня славянской письменности и культуры (24 мая), Дня русского языка (6 июня)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400,0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150,0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100,0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50,0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Тувинский институт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развития образования и повышения квалификации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мероприятий на Международный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день родного языка, День славянской письменности и культуры, День русского языка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1.4.2. Проведение региональных этапов конкурсов среди обучающихся образовательных организаций Республики Тыва и организация участия победителей на всероссийском этапе: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br/>
            </w:r>
            <w:r w:rsidR="008E55E1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сероссийский конкурс юных чтецов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Живая классика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;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br/>
            </w:r>
            <w:r w:rsidR="008E55E1"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итературный конкурс на русском языке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Мое первое перышко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 среди учащихся 4-11классов;</w:t>
            </w:r>
          </w:p>
          <w:p w:rsidR="00DE7072" w:rsidRPr="00B747EE" w:rsidRDefault="008E55E1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DE7072" w:rsidRPr="00B747EE">
              <w:rPr>
                <w:color w:val="000000"/>
                <w:sz w:val="24"/>
                <w:szCs w:val="24"/>
                <w:lang w:eastAsia="ru-RU"/>
              </w:rPr>
              <w:t>сероссийский конкурс сочинений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1476,6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400,0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336,6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400,0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340,0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увеличение количества участников конкурса для популяризации российской науки, культуры и образования, также для продвижения русского языка в образовательных организациях республики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1.4.3. Проведение и организация цикла лекций по русскому языку для обучающихся общеобразовательных организаций Республики Тыва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335,2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106,0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0,0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50,0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179,2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поддержка русского языка как государственного языка Российской Федерации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1.4.4. Выступления в средствах массовой информации, социальных сетях по вопросам обучения русскому языку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50,0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50,0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, Министер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ство образования Республики Тыва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повышение уровня грамотности по русскому языку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1.4.5. Проведение активной информационной политики по продвижению ресурсов русского языка и образования на русском языке в средствах массовой информации, социальных сетях, на официальных сайтах Министерства образования Республики Тыва и государственного автономного образовательного учреждения дополнительного профессионального образования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50,0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50,0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Министерство образования Республики Тыва, ГАОУ ДПО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продвижение ресурсов русского языка и образования на русском языке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1.5. Развитие кадрового потенциала педагогических работников по вопросам изучения русского языка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1770,1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423,4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394,7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302,0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ind w:right="82"/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650,0</w:t>
            </w:r>
          </w:p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1.5.1. Повышение квалификации педагогических работников образовательных организаций Республики Тыва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243,7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69,0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44,7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30,0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повышение квалификации педагогических работников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1.5.2. Внедрение методик обучения русскому языку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обучающихся по основным образовательным программам общего и профессионального образования по программам дополнительного профессионального образования учителей начальных классов и русского языка: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br/>
              <w:t>1) русский язык как родной язык;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br/>
              <w:t>2) русский язык как государственный язык;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br/>
              <w:t>3) углубленное изучение русского языка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236,4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54,4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50,0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32,0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Тувинский институт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развития образования и повышения квалификации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обучения русскому языку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обучающихся по основным образовательным программам общего и профессионального образования по программам дополнительного профессионального образования учителей начальных классов и русского языка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lastRenderedPageBreak/>
              <w:t>1.5.3. Проведение региональных этапов конкурсных мероприятий по русскому языку для педагогических работников дошкольных образовательных учреждений, учреждений среднего и основного общего образования, среднего профессионального образования и дополнительного образования и организация участия победителей на всероссийском этапе:</w:t>
            </w:r>
          </w:p>
          <w:p w:rsidR="00DE7072" w:rsidRPr="00B747EE" w:rsidRDefault="0096187C" w:rsidP="003F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E7072" w:rsidRPr="00B747EE">
              <w:rPr>
                <w:sz w:val="24"/>
                <w:szCs w:val="24"/>
              </w:rPr>
              <w:t xml:space="preserve">егиональный конкурс </w:t>
            </w:r>
            <w:r w:rsidR="00DE7072">
              <w:rPr>
                <w:sz w:val="24"/>
                <w:szCs w:val="24"/>
              </w:rPr>
              <w:t>«</w:t>
            </w:r>
            <w:r w:rsidR="00DE7072" w:rsidRPr="00B747EE">
              <w:rPr>
                <w:sz w:val="24"/>
                <w:szCs w:val="24"/>
              </w:rPr>
              <w:t>Мы сохраним тебя русская речь, великое русское слово</w:t>
            </w:r>
            <w:r w:rsidR="00DE7072">
              <w:rPr>
                <w:sz w:val="24"/>
                <w:szCs w:val="24"/>
              </w:rPr>
              <w:t>»</w:t>
            </w:r>
            <w:r w:rsidR="00DE7072" w:rsidRPr="00B747EE">
              <w:rPr>
                <w:sz w:val="24"/>
                <w:szCs w:val="24"/>
              </w:rPr>
              <w:t>;</w:t>
            </w:r>
          </w:p>
          <w:p w:rsidR="00DE7072" w:rsidRPr="00B747EE" w:rsidRDefault="0096187C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</w:t>
            </w:r>
            <w:r w:rsidR="00DE7072" w:rsidRPr="00B747EE">
              <w:rPr>
                <w:sz w:val="24"/>
                <w:szCs w:val="24"/>
              </w:rPr>
              <w:t xml:space="preserve">егиональный конкурс, посвященный первым русским </w:t>
            </w:r>
            <w:r w:rsidR="00DE7072" w:rsidRPr="00B747EE">
              <w:rPr>
                <w:sz w:val="24"/>
                <w:szCs w:val="24"/>
              </w:rPr>
              <w:lastRenderedPageBreak/>
              <w:t xml:space="preserve">учителям </w:t>
            </w:r>
            <w:r w:rsidR="00DE7072">
              <w:rPr>
                <w:sz w:val="24"/>
                <w:szCs w:val="24"/>
              </w:rPr>
              <w:t>«</w:t>
            </w:r>
            <w:r w:rsidR="00DE7072" w:rsidRPr="00B747EE">
              <w:rPr>
                <w:sz w:val="24"/>
                <w:szCs w:val="24"/>
              </w:rPr>
              <w:t>От призвания к признанию</w:t>
            </w:r>
            <w:r w:rsidR="00DE7072">
              <w:rPr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970,0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300,0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300,0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120,0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250,0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конкурсы среди педагогических работников дошкольных образовательных учреждений, учреждений среднего и основного общего образования, среднего профессионального образования и дополнительного образования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lastRenderedPageBreak/>
              <w:t>1.5.4. Оплата за проезд и проживание участников всероссийских этапов конкурсов и олимпиад:</w:t>
            </w:r>
          </w:p>
          <w:p w:rsidR="00DE7072" w:rsidRPr="00B747EE" w:rsidRDefault="00DE7072" w:rsidP="003F41DE">
            <w:pPr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 xml:space="preserve">Всероссийская олимпиада учителей русского языка </w:t>
            </w:r>
            <w:r>
              <w:rPr>
                <w:sz w:val="24"/>
                <w:szCs w:val="24"/>
              </w:rPr>
              <w:t>«</w:t>
            </w:r>
            <w:r w:rsidRPr="00B747EE">
              <w:rPr>
                <w:sz w:val="24"/>
                <w:szCs w:val="24"/>
              </w:rPr>
              <w:t>Хранители русского языка</w:t>
            </w:r>
            <w:r>
              <w:rPr>
                <w:sz w:val="24"/>
                <w:szCs w:val="24"/>
              </w:rPr>
              <w:t>»</w:t>
            </w:r>
            <w:r w:rsidRPr="00B747EE">
              <w:rPr>
                <w:sz w:val="24"/>
                <w:szCs w:val="24"/>
              </w:rPr>
              <w:t>;</w:t>
            </w:r>
          </w:p>
          <w:p w:rsidR="00DE7072" w:rsidRPr="00B747EE" w:rsidRDefault="00DE7072" w:rsidP="003F41DE">
            <w:pPr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 xml:space="preserve">Всероссийский конкурс чтецов среди учителей и кураторов </w:t>
            </w:r>
            <w:r>
              <w:rPr>
                <w:sz w:val="24"/>
                <w:szCs w:val="24"/>
              </w:rPr>
              <w:t>«</w:t>
            </w:r>
            <w:r w:rsidRPr="00B747EE">
              <w:rPr>
                <w:sz w:val="24"/>
                <w:szCs w:val="24"/>
              </w:rPr>
              <w:t>Живая классика</w:t>
            </w:r>
            <w:r w:rsidR="0096187C">
              <w:rPr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320,0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120,0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200,0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Ту-винский инсти-тут развития об-разования и по-вышения ква-лификации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конкурсы среди педагогических работников учреждений среднего и основного общего образования, среднего профессионального образования и дополнительного образования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  <w:vMerge w:val="restart"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Развитие тувинского языка на2021-2024годы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27756,3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6956,3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6800,0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5780,0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7000,0</w:t>
            </w:r>
          </w:p>
        </w:tc>
        <w:tc>
          <w:tcPr>
            <w:tcW w:w="1124" w:type="dxa"/>
            <w:vMerge w:val="restart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  <w:vMerge w:val="restart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ГБНИиОУ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, ГБНУ Министерства 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  <w:vMerge w:val="restart"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  <w:vMerge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vMerge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  <w:vMerge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27756,3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6956,3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6800,0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5780,0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7000,0</w:t>
            </w:r>
          </w:p>
        </w:tc>
        <w:tc>
          <w:tcPr>
            <w:tcW w:w="1124" w:type="dxa"/>
            <w:vMerge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  <w:vMerge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vMerge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  <w:vMerge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vMerge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2.1. Создание условий для функционирования тувинского языка как государственного языка Республики Тыва на 2021-2024 годы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2724,5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1490,0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284,5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850,0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100,0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2.1.1. Проведение мониторинговых исследований в области функционирования государственных и официальных языков Республики Тыва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ГБНИиОУ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, ГБНУ Министерства 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научные исследования по функционированию тувинского языка как государственного – не менее 2 единиц в год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2.1.2. Организация деятельности Республиканской тер</w:t>
            </w:r>
            <w:r w:rsidR="0096187C">
              <w:rPr>
                <w:color w:val="000000"/>
                <w:sz w:val="24"/>
                <w:szCs w:val="24"/>
                <w:lang w:eastAsia="ru-RU"/>
              </w:rPr>
              <w:t>минологической комис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сии при Правительстве Республики Тыва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ГБНИиОУ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, ГБНУ Министерства 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принятие важных решений по функционированию тувинского языка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2.1.3. Организация не менее одного курса повышения квалификации для государ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ственных и муниципальных служащих, работников бюджетных учреждений по обучению деловому тувинскому языку преподавателями Тувинского государственного университета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ГБНИиОУ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Тувинский институт гуманитарных и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прикладных социально-экономических исследований при Правительстве Республики Тыва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, ГБНУ Министерства 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неменее1курсав год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2.1.4. Создание единого каталога названий географических объектов Республики Тыва на тувинском и русском языках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350,0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350,0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ГБУ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научный центр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создание единого каталога названий географических объектов Республики Тыва на тувинском и русском языках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2.1.5. Издание Толкового словаря тувинского языка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ГБНИиОУ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издание Толкового словаря тувинского языка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2.1.6. Издание Орфографического словаря тувинского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br/>
              <w:t>языка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284,5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284,5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ГБНИиОУ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Ту-винский институт гуманитарных и прикладных со-циально-экономических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исследований при Правительстве Республики Тыва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96187C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="00DE7072" w:rsidRPr="00B747EE">
              <w:rPr>
                <w:color w:val="000000"/>
                <w:sz w:val="24"/>
                <w:szCs w:val="24"/>
                <w:lang w:eastAsia="ru-RU"/>
              </w:rPr>
              <w:t>здание Орфографического словаря тувинского языка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2.1.7. Издание Истории тувинской литературы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400,0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400,0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ГБНИиОУ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96187C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DE7072" w:rsidRPr="00B747EE">
              <w:rPr>
                <w:color w:val="000000"/>
                <w:sz w:val="24"/>
                <w:szCs w:val="24"/>
                <w:lang w:eastAsia="ru-RU"/>
              </w:rPr>
              <w:t>здание Истории тувинской литературы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2.1.8. Издание II тома Урянхайско-тувинской энциклопедии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1490,0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1490,0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Министерство культуры Республики Тыва, ГБУ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Национальный музей им. Алдан-Маадыр Республики Тыва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издание II тома Уря</w:t>
            </w:r>
            <w:r>
              <w:rPr>
                <w:color w:val="000000"/>
                <w:sz w:val="24"/>
                <w:szCs w:val="24"/>
                <w:lang w:eastAsia="ru-RU"/>
              </w:rPr>
              <w:t>-х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айско-тувинской энциклопедии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2.1.9. Проведение республиканского форума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язык – достояние народа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200,0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100.0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ГБНУ Министерства 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, Министерство образования Республики Тыва</w:t>
            </w:r>
          </w:p>
        </w:tc>
        <w:tc>
          <w:tcPr>
            <w:tcW w:w="2713" w:type="dxa"/>
          </w:tcPr>
          <w:p w:rsidR="00DE7072" w:rsidRPr="00B747EE" w:rsidRDefault="00DE7072" w:rsidP="0096187C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привлечение широкой общественности к</w:t>
            </w:r>
            <w:r w:rsidR="0096187C">
              <w:rPr>
                <w:color w:val="000000"/>
                <w:sz w:val="24"/>
                <w:szCs w:val="24"/>
                <w:lang w:eastAsia="ru-RU"/>
              </w:rPr>
              <w:t xml:space="preserve"> участию в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 республиканско</w:t>
            </w:r>
            <w:r w:rsidR="0096187C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 форум</w:t>
            </w:r>
            <w:r w:rsidR="0096187C">
              <w:rPr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язык – достояние народа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2.1.10. Организация и про-ведение тотального диктанта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по тувинскому языку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ГБНУ Министерства образования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, Министерство образования Республики Тыва</w:t>
            </w:r>
          </w:p>
        </w:tc>
        <w:tc>
          <w:tcPr>
            <w:tcW w:w="2713" w:type="dxa"/>
          </w:tcPr>
          <w:p w:rsidR="00DE7072" w:rsidRPr="00B747EE" w:rsidRDefault="00DE7072" w:rsidP="0096187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ривлечение к участию в тотальном диктанте по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тувинскому языку не менее</w:t>
            </w:r>
            <w:r w:rsidR="0096187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30 тыс. </w:t>
            </w:r>
            <w:r w:rsidR="0096187C"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2.1.11. Организация информационного обслуживания населения на территориях и в аэропорте на двух государственных языках 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Министерство дорожно-транспортного комплекса Республики Тыва, ГБНУ Министерства 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информационное обслуживание населения на территориях и в аэропорте на двух государственных языках Республики Тыва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2.2. Развитие системы непрерывного образования на тувинском языке на 2021-2024 годы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21563,96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5318,46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5415,5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4830,0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6000,0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 xml:space="preserve">ГБНУ Министерства образования Республики Тыва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, Министерство образования Республики Тыва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2.2.1. Участие учителей родного (тувинского) языка и литературы во всероссийских конкурсах педагогического мастерства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200,0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100,0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100,0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Министерство образования Республики Тыва, ГБНУ Министерства 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участие учителей родного (тувинского) языка и литературы во всероссийских конкурсах педагогического мастерства не менее 1 раза в год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2.2.2. Издание переводных учебных пособий по предметам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Окружающий мир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13166,16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2932,16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2460,0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3574,0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4200,0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ГБНУ Министерства 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, Министерство образования Республики Тыва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обеспечение образова</w:t>
            </w:r>
            <w:r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ельных организаций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учебниками регионального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компонента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2.2.3. Приобретение оборудования для разработки анимационных и мультимедийных образовательных проектов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1700,0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500,0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500,0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200,0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500,0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ГБНУ Министерства 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, Министерство образования Республики Тыва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поставка мультфильмов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на основе национальной анимационной среды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2.2.4. Переиздание учебных пособий по народоведению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956,0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456,0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500,0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ГБНУ Министерства 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, Министерство образования Республики Тыва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учебными пособиями по народоведению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2.2.5. Организация и проведение Республиканской олимпиады студентов и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школьников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ГБНУ Министерства 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, Министерство образования Республики Тыва</w:t>
            </w:r>
          </w:p>
        </w:tc>
        <w:tc>
          <w:tcPr>
            <w:tcW w:w="2713" w:type="dxa"/>
          </w:tcPr>
          <w:p w:rsidR="00DE7072" w:rsidRPr="00B747EE" w:rsidRDefault="00DE7072" w:rsidP="0096187C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участие в Республиканской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олимпиаде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студентов и школьников – не-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менее</w:t>
            </w:r>
            <w:r w:rsidR="0096187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1000</w:t>
            </w:r>
            <w:r w:rsidR="0096187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чел</w:t>
            </w:r>
            <w:r w:rsidR="0096187C">
              <w:rPr>
                <w:color w:val="000000"/>
                <w:sz w:val="24"/>
                <w:szCs w:val="24"/>
                <w:lang w:eastAsia="ru-RU"/>
              </w:rPr>
              <w:t>овек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2.2.6. Обеспечение интерактивными комплектами кабинетов родного языка и литературы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дошкольных образо</w:t>
            </w:r>
            <w:r w:rsidR="0096187C">
              <w:rPr>
                <w:color w:val="000000"/>
                <w:sz w:val="24"/>
                <w:szCs w:val="24"/>
                <w:lang w:eastAsia="ru-RU"/>
              </w:rPr>
              <w:t>вательных учреждений через кон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курсы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Лучший кабинет тувинского языка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1400,0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700,0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700,0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Министерство образования Республики Тыва, ГБНУ Министерства 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обеспечение интерактивными комплектами кабинетов родного языка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литературы через кон-курсы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Лучший кабинет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тувинского языка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– не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менее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96187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комплектов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2.2.7. Внедрение предметов родного (тувинского) языка и литературы в образовательную систему среднего профессионального образования республики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Министерство образования Республики Тыва, ГБНУ Министерства 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внедрение не менее од-ной программы и пред-мета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обучения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тувинском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языке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системе среднего профессионального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2.2.8. Организация и проведение республиканского конкурса юных поэтов и писателей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200,0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100,0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sz w:val="24"/>
                <w:szCs w:val="24"/>
              </w:rPr>
              <w:t>100,0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ГБНУ Министерства 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, Министерство культуры Республики Тыва, Союз писа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телей Республики Тыва (по согласованию)</w:t>
            </w:r>
          </w:p>
        </w:tc>
        <w:tc>
          <w:tcPr>
            <w:tcW w:w="2713" w:type="dxa"/>
          </w:tcPr>
          <w:p w:rsidR="00DE7072" w:rsidRPr="00B747EE" w:rsidRDefault="00DE7072" w:rsidP="0096187C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участие в республиканском конкурсе юных поэтов и писателей – не менее 100 чел</w:t>
            </w:r>
            <w:r w:rsidR="0096187C">
              <w:rPr>
                <w:color w:val="000000"/>
                <w:sz w:val="24"/>
                <w:szCs w:val="24"/>
                <w:lang w:eastAsia="ru-RU"/>
              </w:rPr>
              <w:t>овек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2.2.9. Организация деятельности и содержание Ресурсного центра этнопедагогики 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1575,3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535,3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Министерство образования Республики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Тыва, ГБНУ Министерства 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внедрение не менее од-ной программы и пред-мета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Народоведение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образовательных организациях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(в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год)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2.2.10. Подготовка бакалавров по направлению подготовки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, профи-ли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Начальное образование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Родной язык и литература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; по направлению подготовки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, профили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Родной язык и литература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государственный университет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выпуск бакалавров по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направлению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подготовки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</w:t>
            </w:r>
            <w:r w:rsidR="0096187C">
              <w:rPr>
                <w:color w:val="000000"/>
                <w:sz w:val="24"/>
                <w:szCs w:val="24"/>
                <w:lang w:eastAsia="ru-RU"/>
              </w:rPr>
              <w:t>ля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подготовки)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профили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Начальное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Родной язык и лите</w:t>
            </w:r>
            <w:r>
              <w:rPr>
                <w:color w:val="000000"/>
                <w:sz w:val="24"/>
                <w:szCs w:val="24"/>
                <w:lang w:eastAsia="ru-RU"/>
              </w:rPr>
              <w:t>ра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тура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="0096187C">
              <w:rPr>
                <w:color w:val="000000"/>
                <w:sz w:val="24"/>
                <w:szCs w:val="24"/>
                <w:lang w:eastAsia="ru-RU"/>
              </w:rPr>
              <w:t xml:space="preserve">; по направлению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подготовки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Педагоги</w:t>
            </w:r>
            <w:r>
              <w:rPr>
                <w:color w:val="000000"/>
                <w:sz w:val="24"/>
                <w:szCs w:val="24"/>
                <w:lang w:eastAsia="ru-RU"/>
              </w:rPr>
              <w:t>че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ское образование (с двумя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профилями подго</w:t>
            </w:r>
            <w:r>
              <w:rPr>
                <w:color w:val="000000"/>
                <w:sz w:val="24"/>
                <w:szCs w:val="24"/>
                <w:lang w:eastAsia="ru-RU"/>
              </w:rPr>
              <w:t>тов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ки)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96187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профили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Родной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язык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литература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2.2.11. Разработка и реализация дополнительных профессиональных программ повышения квалификации учителей тувинского языка и литературы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, ГБНУ Ми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нистерства 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96187C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DE7072" w:rsidRPr="00B747EE">
              <w:rPr>
                <w:color w:val="000000"/>
                <w:sz w:val="24"/>
                <w:szCs w:val="24"/>
                <w:lang w:eastAsia="ru-RU"/>
              </w:rPr>
              <w:t>недрение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7072" w:rsidRPr="00B747EE">
              <w:rPr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7072" w:rsidRPr="00B747EE">
              <w:rPr>
                <w:color w:val="000000"/>
                <w:sz w:val="24"/>
                <w:szCs w:val="24"/>
                <w:lang w:eastAsia="ru-RU"/>
              </w:rPr>
              <w:t>менее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7072" w:rsidRPr="00B747EE">
              <w:rPr>
                <w:color w:val="000000"/>
                <w:sz w:val="24"/>
                <w:szCs w:val="24"/>
                <w:lang w:eastAsia="ru-RU"/>
              </w:rPr>
              <w:t>10</w:t>
            </w:r>
          </w:p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дополнительных профессиональных про-грамм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повышения квалификации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учителей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ту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винского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языка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ра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туры</w:t>
            </w:r>
            <w:r w:rsidR="0096187C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издание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журнала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Башкы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 приложения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Тывадыл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раза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2.2.12. Издание журнала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Башкы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 и приложения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Тыва дыл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2366,5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651,0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615,5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500,0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600,0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ГБНУ Министерства 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br/>
              <w:t>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2.3. Информационное развитие тувинского языка на 2021-2024 годы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2247,84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147,84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1100,0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100,0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900,0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bCs/>
                <w:color w:val="000000"/>
                <w:sz w:val="24"/>
                <w:szCs w:val="24"/>
                <w:lang w:eastAsia="ru-RU"/>
              </w:rPr>
              <w:t>Министерство цифрового развития Республики Тыва, Министерство образования Республики Тыва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создание не менее одного электронного корпуса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тувинского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языка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2.3.1. Создание и использование электронного корпуса тувинского языка (включая разработку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поисковой платформы, программного комплекса для лингвостилистического исследования корпуса, базы данных)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900,0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700,0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200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ФГБОУ ВО «Тувин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ский государственный университет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создание мультимедийного 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нтернет-ресурса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литературы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фольклора Республики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Тыва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2.3.2. Создание национального корпуса тувинского языка 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200,0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00,0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200,0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ГБНИиОУ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Тувинский институт гуманитарных и прикладных социально-экономических исследований при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Правительстве Республики Тыва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2.3.3. Расширение контента на тувинском языке на ресурсах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Тыва Википедия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Рутуб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ГБНИиОУ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</w:t>
            </w: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, ГБНУ Мини</w:t>
            </w: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терства 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, ФГБОУ ВО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государственный университет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 (по согл</w:t>
            </w:r>
            <w:r>
              <w:rPr>
                <w:color w:val="000000"/>
                <w:sz w:val="24"/>
                <w:szCs w:val="24"/>
                <w:lang w:eastAsia="ru-RU"/>
              </w:rPr>
              <w:t>ас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ованию)</w:t>
            </w:r>
          </w:p>
        </w:tc>
        <w:tc>
          <w:tcPr>
            <w:tcW w:w="2713" w:type="dxa"/>
          </w:tcPr>
          <w:p w:rsidR="00DE7072" w:rsidRPr="00B747EE" w:rsidRDefault="00DE7072" w:rsidP="0096187C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пополнение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менее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статьями на тувинском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языке электронных </w:t>
            </w:r>
            <w:r>
              <w:rPr>
                <w:color w:val="000000"/>
                <w:sz w:val="24"/>
                <w:szCs w:val="24"/>
                <w:lang w:eastAsia="ru-RU"/>
              </w:rPr>
              <w:t>ресур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с</w:t>
            </w:r>
            <w:r w:rsidR="0096187C">
              <w:rPr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Тыва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Википедия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96187C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Рутуб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 и на сайтах (в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год)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2.3.4. Создание новых элек</w:t>
            </w:r>
            <w:r>
              <w:rPr>
                <w:color w:val="000000"/>
                <w:sz w:val="24"/>
                <w:szCs w:val="24"/>
                <w:lang w:eastAsia="ru-RU"/>
              </w:rPr>
              <w:t>трон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ных продуктов на тувинском языке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300,0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0,0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00,0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300,0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ГБНИиОУ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институт гуманитарных и прикладных социально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экономических исследований при Правительстве Республики Тыва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, ГБНУ Мини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сте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рства 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Ин</w:t>
            </w:r>
            <w:r>
              <w:rPr>
                <w:color w:val="000000"/>
                <w:sz w:val="24"/>
                <w:szCs w:val="24"/>
                <w:lang w:eastAsia="ru-RU"/>
              </w:rPr>
              <w:t>ститут разви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, ФГБОУ ВО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Тувинский государственный университет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>создание не менее 10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электронных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продуктов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Pr="00B747EE" w:rsidRDefault="00DE7072" w:rsidP="0096187C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2.3.5. </w:t>
            </w:r>
            <w:r w:rsidR="0096187C">
              <w:rPr>
                <w:color w:val="000000"/>
                <w:sz w:val="24"/>
                <w:szCs w:val="24"/>
                <w:lang w:eastAsia="ru-RU"/>
              </w:rPr>
              <w:t>Проведение р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еспубликанск</w:t>
            </w:r>
            <w:r w:rsidR="0096187C">
              <w:rPr>
                <w:color w:val="000000"/>
                <w:sz w:val="24"/>
                <w:szCs w:val="24"/>
                <w:lang w:eastAsia="ru-RU"/>
              </w:rPr>
              <w:t>ого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 конкурс</w:t>
            </w:r>
            <w:r w:rsidR="0096187C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 мультимедийных проектов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447,84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147,84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Министерство цифрового развития Республики Тыва</w:t>
            </w: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ыявление лучших медиа проектов на тувинском языке – не менее 10</w:t>
            </w:r>
            <w:r w:rsidR="0096187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3119" w:type="dxa"/>
          </w:tcPr>
          <w:p w:rsidR="00DE7072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2.3.6. Издание журнала </w:t>
            </w:r>
          </w:p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Алдын кушкаш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400,0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200,0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100,0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100,0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47EE">
              <w:rPr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76" w:type="dxa"/>
          </w:tcPr>
          <w:p w:rsidR="00DE7072" w:rsidRPr="00B747EE" w:rsidRDefault="0096187C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департамент информационной политики Администрации Главы Республики Тыва и Аппарата Правительства</w:t>
            </w:r>
            <w:r w:rsidR="00DE7072" w:rsidRPr="00B747EE">
              <w:rPr>
                <w:color w:val="000000"/>
                <w:sz w:val="24"/>
                <w:szCs w:val="24"/>
                <w:lang w:eastAsia="ru-RU"/>
              </w:rPr>
              <w:t xml:space="preserve"> Республики Тыва </w:t>
            </w:r>
          </w:p>
        </w:tc>
        <w:tc>
          <w:tcPr>
            <w:tcW w:w="2713" w:type="dxa"/>
          </w:tcPr>
          <w:p w:rsidR="00DE7072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 xml:space="preserve">здание журнала </w:t>
            </w:r>
          </w:p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B747EE">
              <w:rPr>
                <w:color w:val="000000"/>
                <w:sz w:val="24"/>
                <w:szCs w:val="24"/>
                <w:lang w:eastAsia="ru-RU"/>
              </w:rPr>
              <w:t>Алдын кушкаш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7072" w:rsidRPr="00B747EE" w:rsidTr="003F41DE">
        <w:trPr>
          <w:trHeight w:val="20"/>
          <w:jc w:val="center"/>
        </w:trPr>
        <w:tc>
          <w:tcPr>
            <w:tcW w:w="4781" w:type="dxa"/>
            <w:gridSpan w:val="2"/>
          </w:tcPr>
          <w:p w:rsidR="00DE7072" w:rsidRPr="00B747EE" w:rsidRDefault="0096187C" w:rsidP="003F41D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DE7072" w:rsidRPr="00B747EE">
              <w:rPr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6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33326,1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8202,5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7781,6</w:t>
            </w:r>
          </w:p>
        </w:tc>
        <w:tc>
          <w:tcPr>
            <w:tcW w:w="985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6632,0</w:t>
            </w:r>
          </w:p>
        </w:tc>
        <w:tc>
          <w:tcPr>
            <w:tcW w:w="984" w:type="dxa"/>
          </w:tcPr>
          <w:p w:rsidR="00DE7072" w:rsidRPr="00B747EE" w:rsidRDefault="00DE7072" w:rsidP="003F41DE">
            <w:pPr>
              <w:jc w:val="center"/>
              <w:rPr>
                <w:sz w:val="24"/>
                <w:szCs w:val="24"/>
              </w:rPr>
            </w:pPr>
            <w:r w:rsidRPr="00B747EE">
              <w:rPr>
                <w:sz w:val="24"/>
                <w:szCs w:val="24"/>
              </w:rPr>
              <w:t>8671,0</w:t>
            </w:r>
          </w:p>
        </w:tc>
        <w:tc>
          <w:tcPr>
            <w:tcW w:w="1124" w:type="dxa"/>
          </w:tcPr>
          <w:p w:rsidR="00DE7072" w:rsidRPr="00B747EE" w:rsidRDefault="00DE7072" w:rsidP="003F41D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DE7072" w:rsidRPr="00B747EE" w:rsidRDefault="00DE7072" w:rsidP="003F41D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7072" w:rsidRPr="00855259" w:rsidRDefault="00DE7072" w:rsidP="00DE7072">
      <w:pPr>
        <w:pStyle w:val="a3"/>
        <w:jc w:val="center"/>
      </w:pPr>
    </w:p>
    <w:p w:rsidR="00DE7072" w:rsidRPr="00F82A43" w:rsidRDefault="00DE7072" w:rsidP="00DE7072">
      <w:pPr>
        <w:ind w:right="82"/>
        <w:rPr>
          <w:sz w:val="24"/>
        </w:rPr>
        <w:sectPr w:rsidR="00DE7072" w:rsidRPr="00F82A43" w:rsidSect="003F41DE">
          <w:headerReference w:type="default" r:id="rId9"/>
          <w:pgSz w:w="16840" w:h="11910" w:orient="landscape"/>
          <w:pgMar w:top="1134" w:right="567" w:bottom="1134" w:left="567" w:header="709" w:footer="0" w:gutter="0"/>
          <w:cols w:space="720"/>
          <w:docGrid w:linePitch="299"/>
        </w:sectPr>
      </w:pPr>
    </w:p>
    <w:p w:rsidR="00DE7072" w:rsidRPr="005D5AE1" w:rsidRDefault="00DE7072" w:rsidP="00DE7072">
      <w:pPr>
        <w:pStyle w:val="a3"/>
        <w:ind w:left="9639"/>
        <w:jc w:val="center"/>
      </w:pPr>
      <w:r w:rsidRPr="005D5AE1">
        <w:lastRenderedPageBreak/>
        <w:t>Приложение</w:t>
      </w:r>
      <w:r w:rsidRPr="005D5AE1">
        <w:rPr>
          <w:spacing w:val="-3"/>
        </w:rPr>
        <w:t xml:space="preserve"> </w:t>
      </w:r>
      <w:r w:rsidR="0096187C">
        <w:t>№ 2</w:t>
      </w:r>
    </w:p>
    <w:p w:rsidR="00DE7072" w:rsidRPr="005D5AE1" w:rsidRDefault="00DE7072" w:rsidP="00DE7072">
      <w:pPr>
        <w:pStyle w:val="a3"/>
        <w:ind w:left="9639"/>
        <w:jc w:val="center"/>
      </w:pPr>
      <w:r w:rsidRPr="005D5AE1">
        <w:t>к</w:t>
      </w:r>
      <w:r w:rsidRPr="005D5AE1">
        <w:rPr>
          <w:spacing w:val="-4"/>
        </w:rPr>
        <w:t xml:space="preserve"> </w:t>
      </w:r>
      <w:r w:rsidRPr="005D5AE1">
        <w:t>государственной</w:t>
      </w:r>
      <w:r w:rsidRPr="005D5AE1">
        <w:rPr>
          <w:spacing w:val="-3"/>
        </w:rPr>
        <w:t xml:space="preserve"> </w:t>
      </w:r>
      <w:r w:rsidRPr="005D5AE1">
        <w:t>программе</w:t>
      </w:r>
      <w:r w:rsidRPr="005D5AE1">
        <w:rPr>
          <w:spacing w:val="-2"/>
        </w:rPr>
        <w:t xml:space="preserve"> </w:t>
      </w:r>
      <w:r w:rsidRPr="005D5AE1">
        <w:t>Республики</w:t>
      </w:r>
      <w:r w:rsidRPr="005D5AE1">
        <w:rPr>
          <w:spacing w:val="-3"/>
        </w:rPr>
        <w:t xml:space="preserve"> </w:t>
      </w:r>
      <w:r w:rsidRPr="005D5AE1">
        <w:t>Тыва</w:t>
      </w:r>
    </w:p>
    <w:p w:rsidR="00DE7072" w:rsidRPr="005D5AE1" w:rsidRDefault="00DE7072" w:rsidP="00DE7072">
      <w:pPr>
        <w:pStyle w:val="a3"/>
        <w:ind w:left="9639"/>
        <w:jc w:val="center"/>
      </w:pPr>
      <w:r>
        <w:t>«</w:t>
      </w:r>
      <w:r w:rsidRPr="005D5AE1">
        <w:t>Развитие государственных языков Республики</w:t>
      </w:r>
      <w:r w:rsidRPr="005D5AE1">
        <w:rPr>
          <w:spacing w:val="-67"/>
        </w:rPr>
        <w:t xml:space="preserve"> </w:t>
      </w:r>
      <w:r w:rsidRPr="005D5AE1">
        <w:t>Тыва</w:t>
      </w:r>
      <w:r w:rsidRPr="005D5AE1">
        <w:rPr>
          <w:spacing w:val="-2"/>
        </w:rPr>
        <w:t xml:space="preserve"> </w:t>
      </w:r>
      <w:r w:rsidRPr="005D5AE1">
        <w:t>на</w:t>
      </w:r>
      <w:r w:rsidRPr="005D5AE1">
        <w:rPr>
          <w:spacing w:val="-3"/>
        </w:rPr>
        <w:t xml:space="preserve"> </w:t>
      </w:r>
      <w:r w:rsidRPr="005D5AE1">
        <w:t>2021-2024</w:t>
      </w:r>
      <w:r w:rsidRPr="005D5AE1">
        <w:rPr>
          <w:spacing w:val="1"/>
        </w:rPr>
        <w:t xml:space="preserve"> </w:t>
      </w:r>
      <w:r w:rsidRPr="005D5AE1">
        <w:t>годы</w:t>
      </w:r>
      <w:r>
        <w:t>»</w:t>
      </w:r>
    </w:p>
    <w:p w:rsidR="00DE7072" w:rsidRDefault="00DE7072" w:rsidP="00DE7072">
      <w:pPr>
        <w:pStyle w:val="a3"/>
        <w:ind w:left="9639"/>
        <w:jc w:val="center"/>
      </w:pPr>
    </w:p>
    <w:p w:rsidR="00DE7072" w:rsidRPr="005D5AE1" w:rsidRDefault="00DE7072" w:rsidP="00DE7072">
      <w:pPr>
        <w:pStyle w:val="a3"/>
        <w:ind w:left="9639"/>
        <w:jc w:val="center"/>
      </w:pPr>
    </w:p>
    <w:p w:rsidR="00DE7072" w:rsidRPr="005D5AE1" w:rsidRDefault="00DE7072" w:rsidP="00DE7072">
      <w:pPr>
        <w:pStyle w:val="a3"/>
        <w:jc w:val="center"/>
      </w:pPr>
      <w:r w:rsidRPr="005D5AE1">
        <w:t>П</w:t>
      </w:r>
      <w:r w:rsidRPr="005D5AE1">
        <w:rPr>
          <w:spacing w:val="-2"/>
        </w:rPr>
        <w:t xml:space="preserve"> </w:t>
      </w:r>
      <w:r w:rsidRPr="005D5AE1">
        <w:t>Л</w:t>
      </w:r>
      <w:r w:rsidRPr="005D5AE1">
        <w:rPr>
          <w:spacing w:val="-1"/>
        </w:rPr>
        <w:t xml:space="preserve"> </w:t>
      </w:r>
      <w:r w:rsidRPr="005D5AE1">
        <w:t>А</w:t>
      </w:r>
      <w:r w:rsidRPr="005D5AE1">
        <w:rPr>
          <w:spacing w:val="-2"/>
        </w:rPr>
        <w:t xml:space="preserve"> </w:t>
      </w:r>
      <w:r w:rsidRPr="005D5AE1">
        <w:t>Н</w:t>
      </w:r>
    </w:p>
    <w:p w:rsidR="00DE7072" w:rsidRPr="005D5AE1" w:rsidRDefault="00DE7072" w:rsidP="00DE7072">
      <w:pPr>
        <w:pStyle w:val="a3"/>
        <w:jc w:val="center"/>
      </w:pPr>
      <w:r w:rsidRPr="005D5AE1">
        <w:t>реализации</w:t>
      </w:r>
      <w:r w:rsidRPr="005D5AE1">
        <w:rPr>
          <w:spacing w:val="-5"/>
        </w:rPr>
        <w:t xml:space="preserve"> </w:t>
      </w:r>
      <w:r w:rsidRPr="005D5AE1">
        <w:t>государственной</w:t>
      </w:r>
      <w:r w:rsidRPr="005D5AE1">
        <w:rPr>
          <w:spacing w:val="-4"/>
        </w:rPr>
        <w:t xml:space="preserve"> </w:t>
      </w:r>
      <w:r w:rsidRPr="005D5AE1">
        <w:t>программы</w:t>
      </w:r>
      <w:r w:rsidRPr="005D5AE1">
        <w:rPr>
          <w:spacing w:val="-4"/>
        </w:rPr>
        <w:t xml:space="preserve"> </w:t>
      </w:r>
      <w:r w:rsidRPr="005D5AE1">
        <w:t>Республики</w:t>
      </w:r>
      <w:r w:rsidRPr="005D5AE1">
        <w:rPr>
          <w:spacing w:val="-4"/>
        </w:rPr>
        <w:t xml:space="preserve"> </w:t>
      </w:r>
      <w:r w:rsidRPr="005D5AE1">
        <w:t>Тыва</w:t>
      </w:r>
    </w:p>
    <w:p w:rsidR="00DE7072" w:rsidRDefault="00DE7072" w:rsidP="00DE7072">
      <w:pPr>
        <w:pStyle w:val="a3"/>
        <w:jc w:val="center"/>
      </w:pPr>
      <w:r>
        <w:t>«</w:t>
      </w:r>
      <w:r w:rsidRPr="005D5AE1">
        <w:t>Развитие государственных языков Республики Тыва</w:t>
      </w:r>
      <w:r w:rsidRPr="005D5AE1">
        <w:rPr>
          <w:spacing w:val="-67"/>
        </w:rPr>
        <w:t xml:space="preserve"> </w:t>
      </w:r>
      <w:r w:rsidRPr="005D5AE1">
        <w:t>на</w:t>
      </w:r>
      <w:r w:rsidRPr="005D5AE1">
        <w:rPr>
          <w:spacing w:val="-1"/>
        </w:rPr>
        <w:t xml:space="preserve"> </w:t>
      </w:r>
      <w:r w:rsidRPr="005D5AE1">
        <w:t>2021-2024</w:t>
      </w:r>
      <w:r w:rsidRPr="005D5AE1">
        <w:rPr>
          <w:spacing w:val="1"/>
        </w:rPr>
        <w:t xml:space="preserve"> </w:t>
      </w:r>
      <w:r w:rsidRPr="005D5AE1">
        <w:t>годы</w:t>
      </w:r>
      <w:r>
        <w:t>»</w:t>
      </w:r>
    </w:p>
    <w:p w:rsidR="00DE7072" w:rsidRPr="005D5AE1" w:rsidRDefault="00DE7072" w:rsidP="00DE7072">
      <w:pPr>
        <w:pStyle w:val="a3"/>
        <w:jc w:val="center"/>
      </w:pPr>
    </w:p>
    <w:tbl>
      <w:tblPr>
        <w:tblW w:w="1609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1556"/>
        <w:gridCol w:w="567"/>
        <w:gridCol w:w="611"/>
        <w:gridCol w:w="686"/>
        <w:gridCol w:w="685"/>
        <w:gridCol w:w="686"/>
        <w:gridCol w:w="686"/>
        <w:gridCol w:w="686"/>
        <w:gridCol w:w="638"/>
        <w:gridCol w:w="596"/>
        <w:gridCol w:w="686"/>
        <w:gridCol w:w="703"/>
        <w:gridCol w:w="708"/>
        <w:gridCol w:w="567"/>
        <w:gridCol w:w="567"/>
        <w:gridCol w:w="709"/>
        <w:gridCol w:w="709"/>
        <w:gridCol w:w="1922"/>
      </w:tblGrid>
      <w:tr w:rsidR="00DE7072" w:rsidRPr="005D5AE1" w:rsidTr="003F41DE">
        <w:trPr>
          <w:trHeight w:val="20"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Наименование подпрограммы, контрольного события программы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Ответственные за исполнение</w:t>
            </w:r>
          </w:p>
        </w:tc>
        <w:tc>
          <w:tcPr>
            <w:tcW w:w="104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Срок наступления контрольного события (дата)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 xml:space="preserve">Результаты </w:t>
            </w:r>
          </w:p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деятельности</w:t>
            </w:r>
          </w:p>
        </w:tc>
      </w:tr>
      <w:tr w:rsidR="00DE7072" w:rsidRPr="005D5AE1" w:rsidTr="003F41DE">
        <w:trPr>
          <w:trHeight w:val="20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DE7072" w:rsidRPr="005D5AE1" w:rsidTr="003F41DE">
        <w:trPr>
          <w:trHeight w:val="20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I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D5AE1">
              <w:rPr>
                <w:color w:val="000000"/>
                <w:sz w:val="23"/>
                <w:szCs w:val="23"/>
                <w:lang w:eastAsia="ru-RU"/>
              </w:rPr>
              <w:t>кв.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II кв.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III кв.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 xml:space="preserve">IV </w:t>
            </w:r>
            <w:r>
              <w:rPr>
                <w:color w:val="000000"/>
                <w:sz w:val="23"/>
                <w:szCs w:val="23"/>
                <w:lang w:eastAsia="ru-RU"/>
              </w:rPr>
              <w:t>к</w:t>
            </w:r>
            <w:r w:rsidRPr="005D5AE1">
              <w:rPr>
                <w:color w:val="000000"/>
                <w:sz w:val="23"/>
                <w:szCs w:val="23"/>
                <w:lang w:eastAsia="ru-RU"/>
              </w:rPr>
              <w:t>в.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I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D5AE1">
              <w:rPr>
                <w:color w:val="000000"/>
                <w:sz w:val="23"/>
                <w:szCs w:val="23"/>
                <w:lang w:eastAsia="ru-RU"/>
              </w:rPr>
              <w:t>кв.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II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D5AE1">
              <w:rPr>
                <w:color w:val="000000"/>
                <w:sz w:val="23"/>
                <w:szCs w:val="23"/>
                <w:lang w:eastAsia="ru-RU"/>
              </w:rPr>
              <w:t>кв.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III кв.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IV кв.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I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D5AE1">
              <w:rPr>
                <w:color w:val="000000"/>
                <w:sz w:val="23"/>
                <w:szCs w:val="23"/>
                <w:lang w:eastAsia="ru-RU"/>
              </w:rPr>
              <w:t>кв.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II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D5AE1">
              <w:rPr>
                <w:color w:val="000000"/>
                <w:sz w:val="23"/>
                <w:szCs w:val="23"/>
                <w:lang w:eastAsia="ru-RU"/>
              </w:rPr>
              <w:t>кв.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III кв.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IV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I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D5AE1">
              <w:rPr>
                <w:color w:val="000000"/>
                <w:sz w:val="23"/>
                <w:szCs w:val="23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 xml:space="preserve">II 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D5AE1">
              <w:rPr>
                <w:color w:val="000000"/>
                <w:sz w:val="23"/>
                <w:szCs w:val="23"/>
                <w:lang w:eastAsia="ru-RU"/>
              </w:rPr>
              <w:t>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III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D5AE1">
              <w:rPr>
                <w:color w:val="000000"/>
                <w:sz w:val="23"/>
                <w:szCs w:val="23"/>
                <w:lang w:eastAsia="ru-RU"/>
              </w:rPr>
              <w:t>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IV кв.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DE7072" w:rsidRPr="005D5AE1" w:rsidTr="003F41DE">
        <w:trPr>
          <w:trHeight w:val="2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5D5A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19</w:t>
            </w:r>
          </w:p>
        </w:tc>
      </w:tr>
      <w:tr w:rsidR="00DE7072" w:rsidRPr="005D5AE1" w:rsidTr="003F41DE">
        <w:trPr>
          <w:trHeight w:val="276"/>
          <w:jc w:val="center"/>
        </w:trPr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bCs/>
                <w:color w:val="000000"/>
                <w:sz w:val="23"/>
                <w:szCs w:val="23"/>
                <w:lang w:eastAsia="ru-RU"/>
              </w:rPr>
              <w:t xml:space="preserve">Подпрограмма 1 </w:t>
            </w:r>
            <w:r>
              <w:rPr>
                <w:bCs/>
                <w:color w:val="000000"/>
                <w:sz w:val="23"/>
                <w:szCs w:val="23"/>
                <w:lang w:eastAsia="ru-RU"/>
              </w:rPr>
              <w:t>«</w:t>
            </w:r>
            <w:r w:rsidRPr="005D5AE1">
              <w:rPr>
                <w:bCs/>
                <w:color w:val="000000"/>
                <w:sz w:val="23"/>
                <w:szCs w:val="23"/>
                <w:lang w:eastAsia="ru-RU"/>
              </w:rPr>
              <w:t>Развитие и распространение русского языка как основы гражданской самоидентичности и языка международного диалога</w:t>
            </w:r>
            <w:r>
              <w:rPr>
                <w:bCs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bCs/>
                <w:color w:val="000000"/>
                <w:sz w:val="23"/>
                <w:szCs w:val="23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E7072" w:rsidRPr="005D5AE1" w:rsidTr="003F41DE">
        <w:trPr>
          <w:trHeight w:val="276"/>
          <w:jc w:val="center"/>
        </w:trPr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DE7072" w:rsidRPr="005D5AE1" w:rsidTr="003F41DE">
        <w:trPr>
          <w:trHeight w:val="276"/>
          <w:jc w:val="center"/>
        </w:trPr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DE7072" w:rsidRPr="005D5AE1" w:rsidTr="003F41DE">
        <w:trPr>
          <w:trHeight w:val="276"/>
          <w:jc w:val="center"/>
        </w:trPr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DE7072" w:rsidRPr="005D5AE1" w:rsidTr="008E55E1">
        <w:trPr>
          <w:trHeight w:val="276"/>
          <w:jc w:val="center"/>
        </w:trPr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DE7072" w:rsidRPr="005D5AE1" w:rsidTr="008E55E1">
        <w:trPr>
          <w:trHeight w:val="276"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bCs/>
                <w:color w:val="000000"/>
                <w:sz w:val="23"/>
                <w:szCs w:val="23"/>
                <w:lang w:eastAsia="ru-RU"/>
              </w:rPr>
              <w:t>1.1. Совершенствование условий для полноценного функционирования и раз-вития русского языка как государственного языка Российской Федерации и как языка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bCs/>
                <w:color w:val="000000"/>
                <w:sz w:val="23"/>
                <w:szCs w:val="23"/>
                <w:lang w:eastAsia="ru-RU"/>
              </w:rPr>
              <w:t xml:space="preserve">ГАОУ ДПО </w:t>
            </w:r>
            <w:r>
              <w:rPr>
                <w:bCs/>
                <w:color w:val="000000"/>
                <w:sz w:val="23"/>
                <w:szCs w:val="23"/>
                <w:lang w:eastAsia="ru-RU"/>
              </w:rPr>
              <w:t>«</w:t>
            </w:r>
            <w:r w:rsidRPr="005D5AE1">
              <w:rPr>
                <w:bCs/>
                <w:color w:val="000000"/>
                <w:sz w:val="23"/>
                <w:szCs w:val="23"/>
                <w:lang w:eastAsia="ru-RU"/>
              </w:rPr>
              <w:t>Тувинский институт развития образования и повышения квалификации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5D5AE1">
              <w:rPr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E7072" w:rsidRPr="005D5AE1" w:rsidTr="008E55E1">
        <w:trPr>
          <w:trHeight w:val="276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DE7072" w:rsidRPr="005D5AE1" w:rsidTr="008E55E1">
        <w:trPr>
          <w:trHeight w:val="276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DE7072" w:rsidRPr="005D5AE1" w:rsidTr="008E55E1">
        <w:trPr>
          <w:trHeight w:val="276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DE7072" w:rsidRPr="005D5AE1" w:rsidTr="008E55E1">
        <w:trPr>
          <w:trHeight w:val="276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5D5AE1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E7072" w:rsidRDefault="00DE7072" w:rsidP="00DE7072">
      <w:r>
        <w:br w:type="page"/>
      </w:r>
    </w:p>
    <w:p w:rsidR="00DE7072" w:rsidRPr="00AC1E5C" w:rsidRDefault="00DE7072" w:rsidP="00DE7072">
      <w:pPr>
        <w:rPr>
          <w:sz w:val="2"/>
        </w:rPr>
      </w:pPr>
    </w:p>
    <w:tbl>
      <w:tblPr>
        <w:tblW w:w="1609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7"/>
        <w:gridCol w:w="1560"/>
        <w:gridCol w:w="708"/>
        <w:gridCol w:w="699"/>
        <w:gridCol w:w="686"/>
        <w:gridCol w:w="685"/>
        <w:gridCol w:w="686"/>
        <w:gridCol w:w="686"/>
        <w:gridCol w:w="686"/>
        <w:gridCol w:w="638"/>
        <w:gridCol w:w="763"/>
        <w:gridCol w:w="708"/>
        <w:gridCol w:w="709"/>
        <w:gridCol w:w="709"/>
        <w:gridCol w:w="709"/>
        <w:gridCol w:w="708"/>
        <w:gridCol w:w="709"/>
        <w:gridCol w:w="709"/>
        <w:gridCol w:w="1443"/>
      </w:tblGrid>
      <w:tr w:rsidR="00DE7072" w:rsidRPr="00812E48" w:rsidTr="003F41DE">
        <w:trPr>
          <w:trHeight w:val="276"/>
          <w:tblHeader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19</w:t>
            </w:r>
          </w:p>
        </w:tc>
      </w:tr>
      <w:tr w:rsidR="00DE7072" w:rsidRPr="00812E48" w:rsidTr="003F41DE">
        <w:trPr>
          <w:trHeight w:val="276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межнационального общения народов России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1.1.1. Повышение квалификации государственных гражданских и муниципальных служащих с целью совершенствования русской речевой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ГАОУ ДПО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развития образования и повышения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E55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pacing w:val="-8"/>
                <w:sz w:val="23"/>
                <w:szCs w:val="23"/>
                <w:lang w:eastAsia="ru-RU"/>
              </w:rPr>
            </w:pPr>
            <w:r w:rsidRPr="008E55E1">
              <w:rPr>
                <w:color w:val="000000"/>
                <w:spacing w:val="-8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увеличение числа государственных гражданских и муниципальных служащих, прошедших повышение квалификации по совершенствованию русской речевой культуры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1.2. Совершенствование условий для расширения присутствия русского языка и образования на русском языке в иностранных государствах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val="en-US" w:eastAsia="ru-RU"/>
              </w:rPr>
              <w:t>Министерство образования Республики Тыва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1.2.3. Проведение международной научно-практической конференции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Функционирование и развитие русского языка 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как государственного и языка межнационального общения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 xml:space="preserve">ГАОУ ДПО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но- ябрь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но- ябрь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но- 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увеличение количества участников мероприятий просветительского, образовательного и 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научно- методического характера, направленных на про-движение, поддержку и укрепление позиций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br/>
              <w:t>русского языка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lastRenderedPageBreak/>
              <w:t>1.3. Развитие открытого образования на русском языке и обучения русскому языку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 xml:space="preserve">ГАОУ ДПО </w:t>
            </w:r>
            <w:r>
              <w:rPr>
                <w:bCs/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bCs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повышение престижа владения русским языком как государственным и языком межнационального общения, соблюдение и распространение норм современного русского литературного языка, формирование межкультурной компетенции у детей и молодежи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 xml:space="preserve">1.3.1. Заключение соглашения о сотрудничестве между Министерством образования Республики Тыва и ФГБУ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Федеральный институт развития родных языков Российской Федерации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, институтами развития образования регионов по развитию партнерской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Министерство образования РеспубликиТыва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сотрудничество Республики Тыва с ФГБУ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Федеральный институт развития родных языков Российской Федерации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, институтами развития образования регионов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1.3.2. Разработка и утверждение календарного плана мероприятий по формированию и развитию партнерской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ГАОУ ДПО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развития образования и повышения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развитие партнерской сети 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1.3.3. Организация курсов по методике преподавания русского языка для учителей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ГАОУ ДПО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E55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pacing w:val="-8"/>
                <w:sz w:val="23"/>
                <w:szCs w:val="23"/>
                <w:lang w:eastAsia="ru-RU"/>
              </w:rPr>
            </w:pPr>
            <w:r w:rsidRPr="008E55E1">
              <w:rPr>
                <w:color w:val="000000"/>
                <w:spacing w:val="-8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96187C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повышение компетентности и педагогического мастерства </w:t>
            </w:r>
            <w:r w:rsidR="00DE7072" w:rsidRPr="00812E48">
              <w:rPr>
                <w:color w:val="000000"/>
                <w:sz w:val="23"/>
                <w:szCs w:val="23"/>
                <w:lang w:eastAsia="ru-RU"/>
              </w:rPr>
              <w:t>учителей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 xml:space="preserve">1.4. Проведение крупных социально значимых </w:t>
            </w: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lastRenderedPageBreak/>
              <w:t>мероприятий, направленных на популяризацию русского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ГАОУ ДПО </w:t>
            </w:r>
            <w:r>
              <w:rPr>
                <w:bCs/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Тувинский институт раз</w:t>
            </w: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lastRenderedPageBreak/>
              <w:t>вития образования и повышения квалификации</w:t>
            </w:r>
            <w:r>
              <w:rPr>
                <w:bCs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E7072" w:rsidRPr="00812E48" w:rsidTr="008E55E1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1.4.1. Проведение мероприятий по празднованию Международного дня родного языка (21 февраля), Дня славянской письменности и культуры (24 мая), Дня русского языка (6 июня)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ГАОУ ДПО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февраль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май, июнь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февраль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май, июнь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май, июнь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май, июнь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организация мероприятий на Международный день родного языка, День славянской письменности и культуры, День русского языка</w:t>
            </w:r>
          </w:p>
        </w:tc>
      </w:tr>
      <w:tr w:rsidR="00DE7072" w:rsidRPr="00812E48" w:rsidTr="008E55E1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1.4.2. Проведение региональных этапов конкурсов среди обучающихся образовательных организаций Республики Тыва и организация участия победителей на всероссийском этапе: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br/>
            </w:r>
            <w:r w:rsidR="008E55E1">
              <w:rPr>
                <w:color w:val="000000"/>
                <w:sz w:val="23"/>
                <w:szCs w:val="23"/>
                <w:lang w:eastAsia="ru-RU"/>
              </w:rPr>
              <w:t>в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сероссийский конкурс юных чтецов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="008E55E1">
              <w:rPr>
                <w:color w:val="000000"/>
                <w:sz w:val="23"/>
                <w:szCs w:val="23"/>
                <w:lang w:eastAsia="ru-RU"/>
              </w:rPr>
              <w:t>Живая клас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сика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;</w:t>
            </w:r>
          </w:p>
          <w:p w:rsidR="00DE7072" w:rsidRPr="00812E48" w:rsidRDefault="008E55E1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л</w:t>
            </w:r>
            <w:r w:rsidR="00DE7072" w:rsidRPr="00812E48">
              <w:rPr>
                <w:color w:val="000000"/>
                <w:sz w:val="23"/>
                <w:szCs w:val="23"/>
                <w:lang w:eastAsia="ru-RU"/>
              </w:rPr>
              <w:t xml:space="preserve">итературный конкурс на русском языке </w:t>
            </w:r>
            <w:r w:rsidR="00DE7072">
              <w:rPr>
                <w:color w:val="000000"/>
                <w:sz w:val="23"/>
                <w:szCs w:val="23"/>
                <w:lang w:eastAsia="ru-RU"/>
              </w:rPr>
              <w:t>«</w:t>
            </w:r>
            <w:r w:rsidR="00DE7072" w:rsidRPr="00812E48">
              <w:rPr>
                <w:color w:val="000000"/>
                <w:sz w:val="23"/>
                <w:szCs w:val="23"/>
                <w:lang w:eastAsia="ru-RU"/>
              </w:rPr>
              <w:t xml:space="preserve">Мое </w:t>
            </w:r>
            <w:r w:rsidR="00DE7072"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первое перышко</w:t>
            </w:r>
            <w:r w:rsidR="00DE7072">
              <w:rPr>
                <w:color w:val="000000"/>
                <w:sz w:val="23"/>
                <w:szCs w:val="23"/>
                <w:lang w:eastAsia="ru-RU"/>
              </w:rPr>
              <w:t>»</w:t>
            </w:r>
            <w:r w:rsidR="00DE7072" w:rsidRPr="00812E48">
              <w:rPr>
                <w:color w:val="000000"/>
                <w:sz w:val="23"/>
                <w:szCs w:val="23"/>
                <w:lang w:eastAsia="ru-RU"/>
              </w:rPr>
              <w:t xml:space="preserve"> среди учащихся 4-11 классов;</w:t>
            </w:r>
          </w:p>
          <w:p w:rsidR="00DE7072" w:rsidRPr="00812E48" w:rsidRDefault="008E55E1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в</w:t>
            </w:r>
            <w:r w:rsidR="00DE7072" w:rsidRPr="00812E48">
              <w:rPr>
                <w:color w:val="000000"/>
                <w:sz w:val="23"/>
                <w:szCs w:val="23"/>
                <w:lang w:eastAsia="ru-RU"/>
              </w:rPr>
              <w:t>сероссийский конкурс сочинений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 xml:space="preserve">ГАОУ ДПО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ап- рель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ап- рель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E55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pacing w:val="-8"/>
                <w:sz w:val="23"/>
                <w:szCs w:val="23"/>
                <w:lang w:eastAsia="ru-RU"/>
              </w:rPr>
            </w:pPr>
            <w:r w:rsidRPr="008E55E1">
              <w:rPr>
                <w:color w:val="000000"/>
                <w:spacing w:val="-8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ап- рель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ап- рель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увеличение количества участников конкурса для популяризации российской науки, культуры и образования, также для продвижения русского языка в образовательных организациях республики</w:t>
            </w:r>
          </w:p>
        </w:tc>
      </w:tr>
      <w:tr w:rsidR="00DE7072" w:rsidRPr="00812E48" w:rsidTr="008E55E1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1.4.3. Проведение и организация цикла лекций по русскому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br/>
              <w:t>языку для обучающихся общеобразовательных организаций Республики Тыва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ГАОУ ДПО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поддержка русского языка как государственного языка Российской Федерации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1.4.4. Выступления в средствах массовой информации, социальных сетях по вопросам обучения русскому языку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ГАОУ ДПО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, Министерство образования Республики Тыва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но- ябрь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но- ябрь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но- 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повышение уровня грамотности по русскому языку 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1.4.5. Проведение активной информационной политики по продвижению ресурсов русского языка и образования на русском языке в средствах массо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 xml:space="preserve">вой информации, социальных сетях, на официальных сайтах Министерства образования Республики Тыва и государственного автономного образовательного учреждения дополнительного профессионального образования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 xml:space="preserve">Министерство образования Республики Тыва, ГАОУ ДПО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Тувинский институт развития образования и повышения 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квалификации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март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но-ябрь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но-ябрь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но-ябрь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продвижение ресурсов русского языка и образования на русском языке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lastRenderedPageBreak/>
              <w:t>1.5. Развитие кадрового потенциала педагогических работников по вопросам изучения русского языка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 xml:space="preserve">ГАОУ ДПО </w:t>
            </w:r>
            <w:r>
              <w:rPr>
                <w:bCs/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bCs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1.5.1. Повышение квалификации педагогических работников образовательных организаций Республики Тыва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ГАОУ ДПО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повышение квалификации педагогических работников 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5E1" w:rsidRDefault="00DE7072" w:rsidP="008E55E1">
            <w:pPr>
              <w:ind w:right="82"/>
              <w:rPr>
                <w:sz w:val="23"/>
                <w:szCs w:val="23"/>
              </w:rPr>
            </w:pPr>
            <w:r w:rsidRPr="00812E48">
              <w:rPr>
                <w:sz w:val="23"/>
                <w:szCs w:val="23"/>
              </w:rPr>
              <w:t>1.5.2. Внедрение методик обуче</w:t>
            </w:r>
            <w:r w:rsidRPr="00812E48">
              <w:rPr>
                <w:sz w:val="23"/>
                <w:szCs w:val="23"/>
              </w:rPr>
              <w:lastRenderedPageBreak/>
              <w:t>ния русскому языку обучающихся по основным образовательным программам общего и профессионального образования по программам дополнительного профессионального образования учителей начальных классов и русского я</w:t>
            </w:r>
            <w:r w:rsidR="008E55E1">
              <w:rPr>
                <w:sz w:val="23"/>
                <w:szCs w:val="23"/>
              </w:rPr>
              <w:t>зыка:</w:t>
            </w:r>
          </w:p>
          <w:p w:rsidR="008E55E1" w:rsidRDefault="008E55E1" w:rsidP="008E55E1">
            <w:pPr>
              <w:ind w:right="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 как родной язык;</w:t>
            </w:r>
          </w:p>
          <w:p w:rsidR="00DE7072" w:rsidRPr="00812E48" w:rsidRDefault="00DE7072" w:rsidP="008E55E1">
            <w:pPr>
              <w:ind w:right="82"/>
              <w:rPr>
                <w:sz w:val="23"/>
                <w:szCs w:val="23"/>
              </w:rPr>
            </w:pPr>
            <w:r w:rsidRPr="00812E48">
              <w:rPr>
                <w:sz w:val="23"/>
                <w:szCs w:val="23"/>
              </w:rPr>
              <w:t>русский язык как госуда</w:t>
            </w:r>
            <w:r w:rsidR="008E55E1">
              <w:rPr>
                <w:sz w:val="23"/>
                <w:szCs w:val="23"/>
              </w:rPr>
              <w:t>р</w:t>
            </w:r>
            <w:r w:rsidRPr="00812E48">
              <w:rPr>
                <w:sz w:val="23"/>
                <w:szCs w:val="23"/>
              </w:rPr>
              <w:t>ственный язык;</w:t>
            </w:r>
          </w:p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sz w:val="23"/>
                <w:szCs w:val="23"/>
              </w:rPr>
              <w:t>углубленное изучение русского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 xml:space="preserve">ГАОУ ДПО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Тувинский 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институт развития образования и повышения квалификации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декабрь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совершенствование 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обучения русскому языку обучающихся по основным образовательным программам общего и профессионального образования по программам дополнительного профессионального образования учителей начальных классов и русского языка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tabs>
                <w:tab w:val="left" w:pos="291"/>
              </w:tabs>
              <w:rPr>
                <w:sz w:val="23"/>
                <w:szCs w:val="23"/>
              </w:rPr>
            </w:pPr>
            <w:r w:rsidRPr="00812E48">
              <w:rPr>
                <w:sz w:val="23"/>
                <w:szCs w:val="23"/>
              </w:rPr>
              <w:lastRenderedPageBreak/>
              <w:t xml:space="preserve">1.5.3. Проведение региональных этапов конкурсных мероприятий по русскому языку для педагогических работников дошкольных образовательных учреждений, </w:t>
            </w:r>
            <w:r w:rsidRPr="00812E48">
              <w:rPr>
                <w:sz w:val="23"/>
                <w:szCs w:val="23"/>
              </w:rPr>
              <w:lastRenderedPageBreak/>
              <w:t>учреждений среднего и основного общего образования, среднего профессионального образования и дополнительного образования и организация участия победителей на всероссийском этапе:</w:t>
            </w:r>
          </w:p>
          <w:p w:rsidR="00DE7072" w:rsidRPr="00812E48" w:rsidRDefault="008E55E1" w:rsidP="008E55E1">
            <w:pPr>
              <w:tabs>
                <w:tab w:val="left" w:pos="32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DE7072" w:rsidRPr="00812E48">
              <w:rPr>
                <w:sz w:val="23"/>
                <w:szCs w:val="23"/>
              </w:rPr>
              <w:t xml:space="preserve">егиональный конкурс </w:t>
            </w:r>
            <w:r w:rsidR="00DE7072">
              <w:rPr>
                <w:sz w:val="23"/>
                <w:szCs w:val="23"/>
              </w:rPr>
              <w:t>«</w:t>
            </w:r>
            <w:r w:rsidR="00DE7072" w:rsidRPr="00812E48">
              <w:rPr>
                <w:sz w:val="23"/>
                <w:szCs w:val="23"/>
              </w:rPr>
              <w:t>Мы сохраним тебя, русская речь, великое русское слово</w:t>
            </w:r>
            <w:r w:rsidR="00DE7072">
              <w:rPr>
                <w:sz w:val="23"/>
                <w:szCs w:val="23"/>
              </w:rPr>
              <w:t>»</w:t>
            </w:r>
            <w:r w:rsidR="00DE7072" w:rsidRPr="00812E48">
              <w:rPr>
                <w:sz w:val="23"/>
                <w:szCs w:val="23"/>
              </w:rPr>
              <w:t>;</w:t>
            </w:r>
          </w:p>
          <w:p w:rsidR="00DE7072" w:rsidRPr="00812E48" w:rsidRDefault="008E55E1" w:rsidP="008E55E1">
            <w:pPr>
              <w:tabs>
                <w:tab w:val="left" w:pos="291"/>
              </w:tabs>
              <w:ind w:right="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</w:t>
            </w:r>
            <w:r w:rsidR="00DE7072" w:rsidRPr="00812E48">
              <w:rPr>
                <w:sz w:val="23"/>
                <w:szCs w:val="23"/>
              </w:rPr>
              <w:t xml:space="preserve">гиональный конкурс, посвященный первым русским учителям </w:t>
            </w:r>
            <w:r w:rsidR="00DE7072">
              <w:rPr>
                <w:sz w:val="23"/>
                <w:szCs w:val="23"/>
              </w:rPr>
              <w:t>«</w:t>
            </w:r>
            <w:r w:rsidR="00DE7072" w:rsidRPr="00812E48">
              <w:rPr>
                <w:sz w:val="23"/>
                <w:szCs w:val="23"/>
              </w:rPr>
              <w:t>От призвания к признанию</w:t>
            </w:r>
            <w:r w:rsidR="00DE7072">
              <w:rPr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 xml:space="preserve">ГАОУ ДПО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ап-рель,июнь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ок-тябрь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ап-рель,июнь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E55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pacing w:val="-8"/>
                <w:sz w:val="23"/>
                <w:szCs w:val="23"/>
                <w:lang w:eastAsia="ru-RU"/>
              </w:rPr>
            </w:pPr>
            <w:r w:rsidRPr="008E55E1">
              <w:rPr>
                <w:color w:val="000000"/>
                <w:spacing w:val="-8"/>
                <w:sz w:val="23"/>
                <w:szCs w:val="23"/>
                <w:lang w:eastAsia="ru-RU"/>
              </w:rPr>
              <w:t>ок-тябрь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ап-рель,июнь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ок-тябрь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ап-рель,июнь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конкурсы среди педагогических работников дошкольных образовательных учреждений, учреждений среднего и 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основного общего образования, среднего профессионального образования и дополнительного образования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tabs>
                <w:tab w:val="left" w:pos="291"/>
              </w:tabs>
              <w:ind w:right="82"/>
              <w:rPr>
                <w:sz w:val="23"/>
                <w:szCs w:val="23"/>
              </w:rPr>
            </w:pPr>
            <w:r w:rsidRPr="00812E48">
              <w:rPr>
                <w:sz w:val="23"/>
                <w:szCs w:val="23"/>
              </w:rPr>
              <w:lastRenderedPageBreak/>
              <w:t>1.5.4. Оплата за проезд и проживание участников всероссийских этапов конкурсов и олимпиад:</w:t>
            </w:r>
          </w:p>
          <w:p w:rsidR="00DE7072" w:rsidRPr="00812E48" w:rsidRDefault="008E55E1" w:rsidP="003F41DE">
            <w:pPr>
              <w:tabs>
                <w:tab w:val="left" w:pos="323"/>
              </w:tabs>
              <w:ind w:right="8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DE7072" w:rsidRPr="00812E48">
              <w:rPr>
                <w:sz w:val="23"/>
                <w:szCs w:val="23"/>
              </w:rPr>
              <w:t>сероссийская олимпиада учи</w:t>
            </w:r>
            <w:r w:rsidR="00DE7072" w:rsidRPr="00812E48">
              <w:rPr>
                <w:sz w:val="23"/>
                <w:szCs w:val="23"/>
              </w:rPr>
              <w:lastRenderedPageBreak/>
              <w:t xml:space="preserve">телей русского языка </w:t>
            </w:r>
            <w:r w:rsidR="00DE7072">
              <w:rPr>
                <w:sz w:val="23"/>
                <w:szCs w:val="23"/>
              </w:rPr>
              <w:t>«</w:t>
            </w:r>
            <w:r w:rsidR="00DE7072" w:rsidRPr="00812E48">
              <w:rPr>
                <w:sz w:val="23"/>
                <w:szCs w:val="23"/>
              </w:rPr>
              <w:t>Хранители русского языка</w:t>
            </w:r>
            <w:r w:rsidR="00DE7072">
              <w:rPr>
                <w:sz w:val="23"/>
                <w:szCs w:val="23"/>
              </w:rPr>
              <w:t>»</w:t>
            </w:r>
            <w:r w:rsidR="00DE7072" w:rsidRPr="00812E48">
              <w:rPr>
                <w:sz w:val="23"/>
                <w:szCs w:val="23"/>
              </w:rPr>
              <w:t>;</w:t>
            </w:r>
          </w:p>
          <w:p w:rsidR="00DE7072" w:rsidRPr="00812E48" w:rsidRDefault="008E55E1" w:rsidP="003F41DE">
            <w:pPr>
              <w:tabs>
                <w:tab w:val="left" w:pos="291"/>
              </w:tabs>
              <w:ind w:right="8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DE7072" w:rsidRPr="00812E48">
              <w:rPr>
                <w:sz w:val="23"/>
                <w:szCs w:val="23"/>
              </w:rPr>
              <w:t xml:space="preserve">сероссийский конкурс чтецов среди учителей и кураторов </w:t>
            </w:r>
            <w:r w:rsidR="00DE7072">
              <w:rPr>
                <w:sz w:val="23"/>
                <w:szCs w:val="23"/>
              </w:rPr>
              <w:t>«</w:t>
            </w:r>
            <w:r w:rsidR="00DE7072" w:rsidRPr="00812E48">
              <w:rPr>
                <w:sz w:val="23"/>
                <w:szCs w:val="23"/>
              </w:rPr>
              <w:t>Живая классика</w:t>
            </w:r>
            <w:r w:rsidR="00DE7072">
              <w:rPr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 xml:space="preserve">ГАОУ ДПО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sz w:val="23"/>
                <w:szCs w:val="23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sz w:val="23"/>
                <w:szCs w:val="23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sz w:val="23"/>
                <w:szCs w:val="23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sz w:val="23"/>
                <w:szCs w:val="23"/>
              </w:rPr>
              <w:t>ноябрь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72" w:rsidRPr="00812E48" w:rsidRDefault="008E55E1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</w:rPr>
              <w:t>обеспечение участия во всероссийских этапах конкурсов и олимпиад представителей республики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Подпрограмма 2 </w:t>
            </w:r>
            <w:r>
              <w:rPr>
                <w:bCs/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Развитие тувинского языка на</w:t>
            </w:r>
            <w:r w:rsidR="008E55E1">
              <w:rPr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2021-2024</w:t>
            </w:r>
            <w:r w:rsidR="008E55E1">
              <w:rPr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годы</w:t>
            </w:r>
            <w:r>
              <w:rPr>
                <w:bCs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ГБНИиОУ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, ГБНУ Министерства образования Республики Тыва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 xml:space="preserve">2.1. Создание условий для функционирования тувинского языка как государственного </w:t>
            </w: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lastRenderedPageBreak/>
              <w:t>языка Республики Тыва на 2021-2024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E7072" w:rsidRPr="00812E48" w:rsidTr="008E55E1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2.1.1. Проведение мониторинговых исследований в области функционирования государственных и официальных языков Республики Тыва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ГБНИиОУ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, ГБНУ Министерства образования Республики Тыва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E55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pacing w:val="-8"/>
                <w:sz w:val="23"/>
                <w:szCs w:val="23"/>
                <w:lang w:eastAsia="ru-RU"/>
              </w:rPr>
            </w:pPr>
            <w:r w:rsidRPr="008E55E1">
              <w:rPr>
                <w:color w:val="000000"/>
                <w:spacing w:val="-8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научные исследования по функционированию тувинского языка как государственного – не менее 2 единиц в год</w:t>
            </w:r>
          </w:p>
        </w:tc>
      </w:tr>
      <w:tr w:rsidR="00DE7072" w:rsidRPr="00812E48" w:rsidTr="008E55E1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2.1.2. Организация деятельности Республиканской терминологической комиссии при Правительстве Республики Тыва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ГБНИиОУ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 xml:space="preserve">ГБНУ Министерства образования Республики Тыва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принятие важных решений по функционированию тувинского языка</w:t>
            </w:r>
          </w:p>
        </w:tc>
      </w:tr>
      <w:tr w:rsidR="00DE7072" w:rsidRPr="00812E48" w:rsidTr="008E55E1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2.1.3. Организация не менее одного курса повышения квалификации для государственных и муниципальных служащих, работников бюджетных учреждений по обучению деловому тувинскому языку преподавателями Тувинского государственного университета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ГБНИиОУ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, ГБНУ Министерства образования Республики Тыва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не менее 1 курса</w:t>
            </w:r>
            <w:r w:rsidR="008E55E1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в год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spacing w:after="240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2.1.4. Создание единого каталога названий географических объектов Республики Тыва на тувинском и русском 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языках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 xml:space="preserve">ГБУ Республики Тыва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научный центр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создание единого каталога названий географических объектов Респуб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лики Тыва на тувинском и русском языках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2.1.5. Издание Толкового словаря тувинского языка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ГБНИиОУ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издание Толкового словаря тувинского языка</w:t>
            </w:r>
          </w:p>
        </w:tc>
      </w:tr>
      <w:tr w:rsidR="00DE7072" w:rsidRPr="00812E48" w:rsidTr="008E55E1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2.1.6. Издание Орфографического словаря тувинского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br/>
              <w:t>языка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ГБНИиОУ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8E55E1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с</w:t>
            </w:r>
            <w:r w:rsidR="00DE7072" w:rsidRPr="00812E48">
              <w:rPr>
                <w:color w:val="000000"/>
                <w:sz w:val="23"/>
                <w:szCs w:val="23"/>
                <w:lang w:eastAsia="ru-RU"/>
              </w:rPr>
              <w:t>оздание орфографического словаря тувинского языка</w:t>
            </w:r>
          </w:p>
        </w:tc>
      </w:tr>
      <w:tr w:rsidR="00DE7072" w:rsidRPr="00812E48" w:rsidTr="008E55E1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2.1.7. Издание Истории тувинской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ГБНИиОУ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гуманитарных и прикладных социально-экономиче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ских исследований при Правительстве Республики Тыва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издание истории тувинской литературы</w:t>
            </w:r>
          </w:p>
        </w:tc>
      </w:tr>
      <w:tr w:rsidR="00DE7072" w:rsidRPr="00812E48" w:rsidTr="008E55E1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2.1.8. Издание II тома Урянхай ско-тувинской энциклопедии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Министерство культуры Республики Тыва, ГБУ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Национальный музей им. Алдан-Маадыр Республики Тыва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издание II тома Урянхай-ско-тувинской энциклопе-дии</w:t>
            </w:r>
          </w:p>
        </w:tc>
      </w:tr>
      <w:tr w:rsidR="00DE7072" w:rsidRPr="00812E48" w:rsidTr="008E55E1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2.1.9. Проведение республиканского форума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язык – достояние народа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ГБНУ Министерства образования Республики Тыва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, Министерство образования Республики Тыва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но- ябрь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но- ябрь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но- 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привлечение широкой общественности к республиканскому форуму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язык – достояние народа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DE7072" w:rsidRPr="00812E48" w:rsidTr="008E55E1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2.1.10. Организация и проведение тотального диктанта по тувинскому языку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ГБНУ Министерства образования Республики Тыва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, Ми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нистерство образования Республики Тыва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но- ябрь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но- ябрь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но- 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8E55E1" w:rsidP="008E55E1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п</w:t>
            </w:r>
            <w:r w:rsidR="00DE7072" w:rsidRPr="00812E48">
              <w:rPr>
                <w:color w:val="000000"/>
                <w:sz w:val="23"/>
                <w:szCs w:val="23"/>
                <w:lang w:eastAsia="ru-RU"/>
              </w:rPr>
              <w:t>ривлечение к участию в тотальном диктанте по тувинскому языку не менее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E7072" w:rsidRPr="00812E48">
              <w:rPr>
                <w:color w:val="000000"/>
                <w:sz w:val="23"/>
                <w:szCs w:val="23"/>
                <w:lang w:eastAsia="ru-RU"/>
              </w:rPr>
              <w:t xml:space="preserve">30 тыс. </w:t>
            </w:r>
            <w:r>
              <w:rPr>
                <w:color w:val="000000"/>
                <w:sz w:val="23"/>
                <w:szCs w:val="23"/>
                <w:lang w:eastAsia="ru-RU"/>
              </w:rPr>
              <w:t>ч</w:t>
            </w:r>
            <w:r w:rsidR="00DE7072" w:rsidRPr="00812E48">
              <w:rPr>
                <w:color w:val="000000"/>
                <w:sz w:val="23"/>
                <w:szCs w:val="23"/>
                <w:lang w:eastAsia="ru-RU"/>
              </w:rPr>
              <w:t>еловек</w:t>
            </w:r>
          </w:p>
        </w:tc>
      </w:tr>
      <w:tr w:rsidR="00DE7072" w:rsidRPr="00812E48" w:rsidTr="008E55E1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2.1.11. Организация информационного обслуживания населения на территориях и в аэропорте на двух государственных языках Республики Тыва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Министерство дорожно-транспортного комплекса Республики Тыва, ГБНУ Министерства образования Республики Тыва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E55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pacing w:val="-8"/>
                <w:sz w:val="23"/>
                <w:szCs w:val="23"/>
                <w:lang w:eastAsia="ru-RU"/>
              </w:rPr>
            </w:pPr>
            <w:r w:rsidRPr="008E55E1">
              <w:rPr>
                <w:color w:val="000000"/>
                <w:spacing w:val="-8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информационное обслуживание населения на территориях и в аэропорте на двух государственных языках Республики Тыва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2.2. Развитие системы непрерывного образования на тувинском языке на 2021-2024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 xml:space="preserve">ГБНУ Министерства образования Республики Тыва </w:t>
            </w:r>
            <w:r>
              <w:rPr>
                <w:bCs/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Институт развития национальной школы</w:t>
            </w:r>
            <w:r>
              <w:rPr>
                <w:bCs/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, Министерство образования Республики Тыва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2.2.1. Участие учителей родного (тувинского) языка и литературы во всероссийских конкурсах педа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гогического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 xml:space="preserve">Министерство образования Республики Тыва, ГБНУ Министерства образования 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 xml:space="preserve">Республики Тыва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участие учителей родного (тувинского) языка и литературы во всерос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сийских конкурсах педагогического мастерства не менее 1 раза в год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 xml:space="preserve">2.2.2. Издание переводных учебных пособий по предметам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Математика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 и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Окружающий мир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ГБНУ Министерства образования Республики Тыва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, Министерство образования Республики Тыва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E55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pacing w:val="-8"/>
                <w:sz w:val="23"/>
                <w:szCs w:val="23"/>
                <w:lang w:eastAsia="ru-RU"/>
              </w:rPr>
            </w:pPr>
            <w:r w:rsidRPr="008E55E1">
              <w:rPr>
                <w:color w:val="000000"/>
                <w:spacing w:val="-8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обеспечение образовательных организаций учебниками регионального компонента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2.2.3. Приобретение оборудования для разработки анимационных и мульти-медий</w:t>
            </w:r>
            <w:r w:rsidR="008E55E1">
              <w:rPr>
                <w:color w:val="000000"/>
                <w:sz w:val="23"/>
                <w:szCs w:val="23"/>
                <w:lang w:eastAsia="ru-RU"/>
              </w:rPr>
              <w:t>-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ных образовательных проектов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ГБНУ Министерства образования Республики Тыва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, Министерство образования Республики Тыва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E55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pacing w:val="-8"/>
                <w:sz w:val="23"/>
                <w:szCs w:val="23"/>
                <w:lang w:eastAsia="ru-RU"/>
              </w:rPr>
            </w:pPr>
            <w:r w:rsidRPr="008E55E1">
              <w:rPr>
                <w:color w:val="000000"/>
                <w:spacing w:val="-8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поставка мультфильмов на основе национальной анимационной среды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2.2.4. Переиздание учебных пособий по народоведению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ГБНУ Министерства образования Республики Тыва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Институт 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развития национальной школы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, Министерство образования Республики Тыва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обеспечение образовательных организаций учебными 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пособиями по народоведению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2.2.5. Организация и про-ведение Республиканской олимпиады студентов и школьников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ГБНУ Министерства образования Республики Тыва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, Министерство образования Республики Тыва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E55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pacing w:val="-8"/>
                <w:sz w:val="23"/>
                <w:szCs w:val="23"/>
                <w:lang w:eastAsia="ru-RU"/>
              </w:rPr>
            </w:pPr>
            <w:r w:rsidRPr="008E55E1">
              <w:rPr>
                <w:color w:val="000000"/>
                <w:spacing w:val="-8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участие в республиканской олимпиаде студентов и школьников – не менее 1000 чел. в год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2.2.6. Обеспечение интерактивными комплектами кабинетов родного языка и литературы дошкольных образовательных учреждений через конкурсы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Лучший кабинет тувинского языка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Министерство образования Республики Тыва, ГБНУ Министерства образования Республики Тыва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E55E1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pacing w:val="-8"/>
                <w:sz w:val="23"/>
                <w:szCs w:val="23"/>
                <w:lang w:eastAsia="ru-RU"/>
              </w:rPr>
            </w:pPr>
            <w:r w:rsidRPr="008E55E1">
              <w:rPr>
                <w:color w:val="000000"/>
                <w:spacing w:val="-8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обеспечение интерактивными комплектами кабинетов родного языка и литературы через кон-курсы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Лучший каби-нет тувинского языка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 – не менее 5 комплектов в год</w:t>
            </w:r>
          </w:p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2.2.7. Внедрение предметов родного (тувинского) языка и литературы в образовательную систему среднего профессионального образования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Министерство образования Республики Тыва, ГБНУ Министерства образования Республики Тыва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775B3B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внедрение не менее одной программы и пред</w:t>
            </w:r>
            <w:r w:rsidR="00DE7072" w:rsidRPr="00812E48">
              <w:rPr>
                <w:color w:val="000000"/>
                <w:sz w:val="23"/>
                <w:szCs w:val="23"/>
                <w:lang w:eastAsia="ru-RU"/>
              </w:rPr>
              <w:t>мета обучения на тувинском языке в системе среднего профессионального образования в год</w:t>
            </w:r>
          </w:p>
        </w:tc>
      </w:tr>
      <w:tr w:rsidR="00DE7072" w:rsidRPr="00812E48" w:rsidTr="00775B3B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2.2.8. Организация и проведение республиканского конкурса юных поэтов и писателей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ГБНУ Министерства образования Республики Тыва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, Министерство культуры Республики Тыва, Союз писателей Республики Тыва (по согласованию)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участие в республиканском конкурсе юных поэтов и писателей – не менее 100 чел. в год</w:t>
            </w:r>
          </w:p>
        </w:tc>
      </w:tr>
      <w:tr w:rsidR="00DE7072" w:rsidRPr="00812E48" w:rsidTr="00775B3B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2.2.9. Организация деятельности и содержание Ресурсного </w:t>
            </w:r>
            <w:r w:rsidR="00775B3B">
              <w:rPr>
                <w:color w:val="000000"/>
                <w:sz w:val="23"/>
                <w:szCs w:val="23"/>
                <w:lang w:eastAsia="ru-RU"/>
              </w:rPr>
              <w:t>центра этно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педагогики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Министерство образования Республики Тыва, ГБНУ Министерства образования Республики 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 xml:space="preserve">Тыва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июль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июль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775B3B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внедрение не менее одной программы и пред</w:t>
            </w:r>
            <w:r w:rsidR="00DE7072" w:rsidRPr="00812E48">
              <w:rPr>
                <w:color w:val="000000"/>
                <w:sz w:val="23"/>
                <w:szCs w:val="23"/>
                <w:lang w:eastAsia="ru-RU"/>
              </w:rPr>
              <w:t xml:space="preserve">мета </w:t>
            </w:r>
            <w:r w:rsidR="00DE7072">
              <w:rPr>
                <w:color w:val="000000"/>
                <w:sz w:val="23"/>
                <w:szCs w:val="23"/>
                <w:lang w:eastAsia="ru-RU"/>
              </w:rPr>
              <w:t>«</w:t>
            </w:r>
            <w:r w:rsidR="00DE7072" w:rsidRPr="00812E48">
              <w:rPr>
                <w:color w:val="000000"/>
                <w:sz w:val="23"/>
                <w:szCs w:val="23"/>
                <w:lang w:eastAsia="ru-RU"/>
              </w:rPr>
              <w:t>Народоведение</w:t>
            </w:r>
            <w:r w:rsidR="00DE7072">
              <w:rPr>
                <w:color w:val="000000"/>
                <w:sz w:val="23"/>
                <w:szCs w:val="23"/>
                <w:lang w:eastAsia="ru-RU"/>
              </w:rPr>
              <w:t>»</w:t>
            </w:r>
            <w:r w:rsidR="00DE7072" w:rsidRPr="00812E48">
              <w:rPr>
                <w:color w:val="000000"/>
                <w:sz w:val="23"/>
                <w:szCs w:val="23"/>
                <w:lang w:eastAsia="ru-RU"/>
              </w:rPr>
              <w:t xml:space="preserve"> в образователь</w:t>
            </w:r>
            <w:r w:rsidR="00DE7072"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ных организациях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E7072" w:rsidRPr="00812E48">
              <w:rPr>
                <w:color w:val="000000"/>
                <w:sz w:val="23"/>
                <w:szCs w:val="23"/>
                <w:lang w:eastAsia="ru-RU"/>
              </w:rPr>
              <w:t>(в год)</w:t>
            </w:r>
          </w:p>
        </w:tc>
      </w:tr>
      <w:tr w:rsidR="00DE7072" w:rsidRPr="00812E48" w:rsidTr="00775B3B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 xml:space="preserve">2.2.10. Подготовка бакалавров по направлению подготовки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Педагогическое образование (с двумя профилями подготовки)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, профили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Начальное образование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 и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Родной язык и литература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; по направлению подготовки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Педагогическое образование (с двумя профилями подготовки)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, профили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Дошкольное образование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 и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Родной язык и литература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ФГБОУ ВО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государственный университет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 (по согласованию)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сен- 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выпуск бакалавров по на-правлению подготовки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Педагогическое образование (с двумя профилями подготовки)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, профили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Начальное образование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 и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Родной язык и лите</w:t>
            </w:r>
            <w:r w:rsidR="00775B3B">
              <w:rPr>
                <w:color w:val="000000"/>
                <w:sz w:val="23"/>
                <w:szCs w:val="23"/>
                <w:lang w:eastAsia="ru-RU"/>
              </w:rPr>
              <w:t>ра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тура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; по направле</w:t>
            </w:r>
            <w:r w:rsidR="00775B3B">
              <w:rPr>
                <w:color w:val="000000"/>
                <w:sz w:val="23"/>
                <w:szCs w:val="23"/>
                <w:lang w:eastAsia="ru-RU"/>
              </w:rPr>
              <w:t xml:space="preserve">нию 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подготовки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Педагогическое образование (с двумя профилями подготовки)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, профили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Дошкольное образование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 и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Родной язык и литература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DE7072" w:rsidRPr="00812E48" w:rsidTr="00775B3B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2.2.11. Разработка и реализация дополнительных профессиональных программ повышения квалификации учителей тувинского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ГАОУ ДПО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, ГБНУ Министерства образования Республики Тыва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775B3B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pacing w:val="-8"/>
                <w:sz w:val="23"/>
                <w:szCs w:val="23"/>
                <w:lang w:eastAsia="ru-RU"/>
              </w:rPr>
            </w:pPr>
            <w:r w:rsidRPr="00775B3B">
              <w:rPr>
                <w:color w:val="000000"/>
                <w:spacing w:val="-8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внедрениенеменее10 дополнительных профессиональных про-грамм повышения квалификации учителей тувинского языка и литературы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2.2.12. Издание журнала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Башкы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 и приложения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Тыва дыл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ГБНУ Министерства образования Республики Тыва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Институт развития национальной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br/>
              <w:t>школы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775B3B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pacing w:val="-8"/>
                <w:sz w:val="23"/>
                <w:szCs w:val="23"/>
                <w:lang w:eastAsia="ru-RU"/>
              </w:rPr>
            </w:pPr>
            <w:r w:rsidRPr="00775B3B">
              <w:rPr>
                <w:color w:val="000000"/>
                <w:spacing w:val="-8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издание журнала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Башкы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 и приложения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Тыва дыл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 – 4 раза в год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2.3. Информационное развитие тувинского языка на 2021-2024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Министерство цифрового развития Республики Тыва, Министерство образования Республики Тыва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775B3B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pacing w:val="-8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2.3.1. Создание и использование электронного корпуса тувин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ского языка (включая разработку поисковой платформы, программного комплекса для лингвостилистического исследования корпуса, базы данных)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 xml:space="preserve">ФГБОУ ВО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государственный универ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ситет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 (по согласованию)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775B3B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pacing w:val="-8"/>
                <w:sz w:val="23"/>
                <w:szCs w:val="23"/>
                <w:lang w:eastAsia="ru-RU"/>
              </w:rPr>
            </w:pPr>
            <w:r w:rsidRPr="00775B3B">
              <w:rPr>
                <w:color w:val="000000"/>
                <w:spacing w:val="-8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создание не менее одного электронного корпуса ту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винского языка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 xml:space="preserve">2.3.2. Создание национального корпуса тувинского языка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ГБНИиОУ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создание мультимедийного интернет-ресурса литературы и фольклора Республики Тыва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2.3.3. Расширение контента на тувинском языке на ресурсах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Тыва Википедия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 и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Рутуб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ГБНИиОУ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, ГБНУ Мини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 xml:space="preserve">стерства образования Республики Тыва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, ФГБОУ ВО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br/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государственный университет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 (по согласованию)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775B3B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пополнение – не менее 50</w:t>
            </w:r>
            <w:r w:rsidR="00775B3B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статьями на тувинском языке электронных ресурсов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Тыва Википедия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,</w:t>
            </w:r>
            <w:r w:rsidR="00775B3B">
              <w:rPr>
                <w:color w:val="000000"/>
                <w:sz w:val="23"/>
                <w:szCs w:val="23"/>
                <w:lang w:eastAsia="ru-RU"/>
              </w:rPr>
              <w:t xml:space="preserve"> 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Рутуб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 и на сайтах (в год)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2.3.4. Создание новых электронных продуктов на тувинском языке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ГБНИиОУ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, ГБНУ Министерства образования Республики Тыва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, ФГБОУ ВО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Тувинский 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государственный университет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 (по согласованию)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775B3B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pacing w:val="-8"/>
                <w:sz w:val="23"/>
                <w:szCs w:val="23"/>
                <w:lang w:eastAsia="ru-RU"/>
              </w:rPr>
            </w:pPr>
            <w:r w:rsidRPr="00775B3B">
              <w:rPr>
                <w:color w:val="000000"/>
                <w:spacing w:val="-8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создание не менее 10 электронных продуктов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lastRenderedPageBreak/>
              <w:t>2.3.5. Республиканский конкурс мультимедийных проектов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Министерство цифрового развития Республики Тыва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выявление лучших медиа проектов на тувинском языке – не менее 10 единиц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2.3.6. Издание журнала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Алдын кушкаш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775B3B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департамент информационной политики Администрации Главы Республики Тыва и Аппарата Правительства</w:t>
            </w:r>
            <w:r w:rsidR="00DE7072" w:rsidRPr="00812E48">
              <w:rPr>
                <w:color w:val="000000"/>
                <w:sz w:val="23"/>
                <w:szCs w:val="23"/>
                <w:lang w:eastAsia="ru-RU"/>
              </w:rPr>
              <w:t xml:space="preserve"> Республики Тыва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775B3B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pacing w:val="-8"/>
                <w:sz w:val="23"/>
                <w:szCs w:val="23"/>
                <w:lang w:eastAsia="ru-RU"/>
              </w:rPr>
            </w:pPr>
            <w:r w:rsidRPr="00775B3B">
              <w:rPr>
                <w:color w:val="000000"/>
                <w:spacing w:val="-8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>де- кабрь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ru-RU"/>
              </w:rPr>
            </w:pPr>
            <w:r w:rsidRPr="00812E48">
              <w:rPr>
                <w:color w:val="000000"/>
                <w:sz w:val="23"/>
                <w:szCs w:val="23"/>
                <w:lang w:eastAsia="ru-RU"/>
              </w:rPr>
              <w:t xml:space="preserve">издание журнала </w:t>
            </w:r>
            <w:r>
              <w:rPr>
                <w:color w:val="000000"/>
                <w:sz w:val="23"/>
                <w:szCs w:val="23"/>
                <w:lang w:eastAsia="ru-RU"/>
              </w:rPr>
              <w:t>«</w:t>
            </w:r>
            <w:r w:rsidRPr="00812E48">
              <w:rPr>
                <w:color w:val="000000"/>
                <w:sz w:val="23"/>
                <w:szCs w:val="23"/>
                <w:lang w:eastAsia="ru-RU"/>
              </w:rPr>
              <w:t>Алдын кушкаш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</w:tbl>
    <w:p w:rsidR="00DE7072" w:rsidRPr="00F82A43" w:rsidRDefault="00DE7072" w:rsidP="00DE7072">
      <w:pPr>
        <w:tabs>
          <w:tab w:val="left" w:pos="6885"/>
        </w:tabs>
        <w:sectPr w:rsidR="00DE7072" w:rsidRPr="00F82A43" w:rsidSect="003F41DE">
          <w:pgSz w:w="16840" w:h="11910" w:orient="landscape"/>
          <w:pgMar w:top="1134" w:right="567" w:bottom="1134" w:left="567" w:header="710" w:footer="0" w:gutter="0"/>
          <w:cols w:space="720"/>
          <w:docGrid w:linePitch="299"/>
        </w:sectPr>
      </w:pPr>
    </w:p>
    <w:p w:rsidR="00DE7072" w:rsidRPr="00812E48" w:rsidRDefault="00DE7072" w:rsidP="00DE7072">
      <w:pPr>
        <w:pStyle w:val="a3"/>
        <w:ind w:left="5103"/>
        <w:jc w:val="center"/>
      </w:pPr>
      <w:r w:rsidRPr="00812E48">
        <w:lastRenderedPageBreak/>
        <w:t>Приложение</w:t>
      </w:r>
      <w:r w:rsidRPr="00812E48">
        <w:rPr>
          <w:spacing w:val="-4"/>
        </w:rPr>
        <w:t xml:space="preserve"> </w:t>
      </w:r>
      <w:r w:rsidRPr="00812E48">
        <w:t>№</w:t>
      </w:r>
      <w:r w:rsidRPr="00812E48">
        <w:rPr>
          <w:spacing w:val="2"/>
        </w:rPr>
        <w:t xml:space="preserve"> </w:t>
      </w:r>
      <w:r w:rsidR="00775B3B">
        <w:t>3</w:t>
      </w:r>
    </w:p>
    <w:p w:rsidR="00DE7072" w:rsidRDefault="00DE7072" w:rsidP="00DE7072">
      <w:pPr>
        <w:pStyle w:val="a3"/>
        <w:ind w:left="5103"/>
        <w:jc w:val="center"/>
      </w:pPr>
      <w:r w:rsidRPr="00812E48">
        <w:t xml:space="preserve">к государственной программе </w:t>
      </w:r>
    </w:p>
    <w:p w:rsidR="00DE7072" w:rsidRDefault="00DE7072" w:rsidP="00DE7072">
      <w:pPr>
        <w:pStyle w:val="a3"/>
        <w:ind w:left="5103"/>
        <w:jc w:val="center"/>
      </w:pPr>
      <w:r w:rsidRPr="00812E48">
        <w:t>Республики</w:t>
      </w:r>
      <w:r w:rsidRPr="00812E48">
        <w:rPr>
          <w:spacing w:val="-67"/>
        </w:rPr>
        <w:t xml:space="preserve"> </w:t>
      </w:r>
      <w:r w:rsidRPr="00812E48">
        <w:t>Тыва</w:t>
      </w:r>
      <w:r>
        <w:t xml:space="preserve"> «</w:t>
      </w:r>
      <w:r w:rsidRPr="00812E48">
        <w:t xml:space="preserve">Развитие </w:t>
      </w:r>
    </w:p>
    <w:p w:rsidR="00DE7072" w:rsidRDefault="00DE7072" w:rsidP="00DE7072">
      <w:pPr>
        <w:pStyle w:val="a3"/>
        <w:ind w:left="5103"/>
        <w:jc w:val="center"/>
        <w:rPr>
          <w:spacing w:val="-1"/>
        </w:rPr>
      </w:pPr>
      <w:r w:rsidRPr="00812E48">
        <w:t>государственных языков</w:t>
      </w:r>
      <w:r>
        <w:t xml:space="preserve"> </w:t>
      </w:r>
      <w:r w:rsidRPr="00812E48">
        <w:t>Республики</w:t>
      </w:r>
      <w:r w:rsidRPr="00812E48">
        <w:rPr>
          <w:spacing w:val="-1"/>
        </w:rPr>
        <w:t xml:space="preserve"> </w:t>
      </w:r>
    </w:p>
    <w:p w:rsidR="00DE7072" w:rsidRDefault="00DE7072" w:rsidP="00DE7072">
      <w:pPr>
        <w:pStyle w:val="a3"/>
        <w:ind w:left="5103"/>
        <w:jc w:val="center"/>
      </w:pPr>
      <w:r w:rsidRPr="00812E48">
        <w:t>Тыва</w:t>
      </w:r>
      <w:r w:rsidRPr="00812E48">
        <w:rPr>
          <w:spacing w:val="-1"/>
        </w:rPr>
        <w:t xml:space="preserve"> </w:t>
      </w:r>
      <w:r w:rsidRPr="00812E48">
        <w:t>на</w:t>
      </w:r>
      <w:r w:rsidRPr="00812E48">
        <w:rPr>
          <w:spacing w:val="-3"/>
        </w:rPr>
        <w:t xml:space="preserve"> </w:t>
      </w:r>
      <w:r w:rsidRPr="00812E48">
        <w:t>2021-2024 годы</w:t>
      </w:r>
      <w:r>
        <w:t>»</w:t>
      </w:r>
    </w:p>
    <w:p w:rsidR="00DE7072" w:rsidRDefault="00DE7072" w:rsidP="00DE7072">
      <w:pPr>
        <w:pStyle w:val="a3"/>
        <w:ind w:left="5103"/>
        <w:jc w:val="center"/>
      </w:pPr>
    </w:p>
    <w:p w:rsidR="00DE7072" w:rsidRPr="00812E48" w:rsidRDefault="00DE7072" w:rsidP="00DE7072">
      <w:pPr>
        <w:pStyle w:val="a3"/>
        <w:ind w:left="5103"/>
        <w:jc w:val="center"/>
      </w:pPr>
    </w:p>
    <w:p w:rsidR="00DE7072" w:rsidRPr="00812E48" w:rsidRDefault="00DE7072" w:rsidP="00DE7072">
      <w:pPr>
        <w:pStyle w:val="a3"/>
        <w:jc w:val="center"/>
      </w:pPr>
      <w:r w:rsidRPr="00812E48">
        <w:t>С</w:t>
      </w:r>
      <w:r w:rsidRPr="00812E48">
        <w:rPr>
          <w:spacing w:val="-1"/>
        </w:rPr>
        <w:t xml:space="preserve"> </w:t>
      </w:r>
      <w:r w:rsidRPr="00812E48">
        <w:t>В Е</w:t>
      </w:r>
      <w:r w:rsidRPr="00812E48">
        <w:rPr>
          <w:spacing w:val="-2"/>
        </w:rPr>
        <w:t xml:space="preserve"> </w:t>
      </w:r>
      <w:r w:rsidRPr="00812E48">
        <w:t>Д</w:t>
      </w:r>
      <w:r w:rsidRPr="00812E48">
        <w:rPr>
          <w:spacing w:val="1"/>
        </w:rPr>
        <w:t xml:space="preserve"> </w:t>
      </w:r>
      <w:r w:rsidRPr="00812E48">
        <w:t>Е</w:t>
      </w:r>
      <w:r w:rsidRPr="00812E48">
        <w:rPr>
          <w:spacing w:val="-2"/>
        </w:rPr>
        <w:t xml:space="preserve"> </w:t>
      </w:r>
      <w:r w:rsidRPr="00812E48">
        <w:t>Н</w:t>
      </w:r>
      <w:r w:rsidRPr="00812E48">
        <w:rPr>
          <w:spacing w:val="-1"/>
        </w:rPr>
        <w:t xml:space="preserve"> </w:t>
      </w:r>
      <w:r w:rsidRPr="00812E48">
        <w:t>И</w:t>
      </w:r>
      <w:r w:rsidRPr="00812E48">
        <w:rPr>
          <w:spacing w:val="-2"/>
        </w:rPr>
        <w:t xml:space="preserve"> </w:t>
      </w:r>
      <w:r w:rsidRPr="00812E48">
        <w:t>Я</w:t>
      </w:r>
    </w:p>
    <w:p w:rsidR="00DE7072" w:rsidRDefault="00DE7072" w:rsidP="00DE7072">
      <w:pPr>
        <w:pStyle w:val="a3"/>
        <w:jc w:val="center"/>
      </w:pPr>
      <w:r w:rsidRPr="00812E48">
        <w:t xml:space="preserve">о показателях (индикаторах) государственной </w:t>
      </w:r>
    </w:p>
    <w:p w:rsidR="00DE7072" w:rsidRDefault="00DE7072" w:rsidP="00DE7072">
      <w:pPr>
        <w:pStyle w:val="a3"/>
        <w:jc w:val="center"/>
      </w:pPr>
      <w:r w:rsidRPr="00812E48">
        <w:t>программы</w:t>
      </w:r>
      <w:r w:rsidRPr="00812E48">
        <w:rPr>
          <w:spacing w:val="-67"/>
        </w:rPr>
        <w:t xml:space="preserve"> </w:t>
      </w:r>
      <w:r w:rsidRPr="00812E48">
        <w:t xml:space="preserve">Республики Тыва </w:t>
      </w:r>
      <w:r>
        <w:t>«</w:t>
      </w:r>
      <w:r w:rsidRPr="00812E48">
        <w:t xml:space="preserve">Развитие </w:t>
      </w:r>
    </w:p>
    <w:p w:rsidR="00DE7072" w:rsidRDefault="00DE7072" w:rsidP="00DE7072">
      <w:pPr>
        <w:pStyle w:val="a3"/>
        <w:jc w:val="center"/>
      </w:pPr>
      <w:r w:rsidRPr="00812E48">
        <w:t>государственных языков</w:t>
      </w:r>
      <w:r w:rsidRPr="00812E48">
        <w:rPr>
          <w:spacing w:val="1"/>
        </w:rPr>
        <w:t xml:space="preserve"> </w:t>
      </w:r>
      <w:r w:rsidRPr="00812E48">
        <w:t>Республики</w:t>
      </w:r>
      <w:r w:rsidRPr="00812E48">
        <w:rPr>
          <w:spacing w:val="-1"/>
        </w:rPr>
        <w:t xml:space="preserve"> </w:t>
      </w:r>
      <w:r w:rsidRPr="00812E48">
        <w:t>Тыва</w:t>
      </w:r>
    </w:p>
    <w:p w:rsidR="00DE7072" w:rsidRPr="00812E48" w:rsidRDefault="00DE7072" w:rsidP="00DE7072">
      <w:pPr>
        <w:pStyle w:val="a3"/>
        <w:jc w:val="center"/>
      </w:pPr>
      <w:r w:rsidRPr="00812E48">
        <w:t xml:space="preserve"> на</w:t>
      </w:r>
      <w:r w:rsidRPr="00812E48">
        <w:rPr>
          <w:spacing w:val="-2"/>
        </w:rPr>
        <w:t xml:space="preserve"> </w:t>
      </w:r>
      <w:r w:rsidRPr="00812E48">
        <w:t>2021-2024 годы</w:t>
      </w:r>
      <w:r>
        <w:t>»</w:t>
      </w:r>
    </w:p>
    <w:p w:rsidR="00DE7072" w:rsidRPr="00812E48" w:rsidRDefault="00DE7072" w:rsidP="00DE7072">
      <w:pPr>
        <w:pStyle w:val="a3"/>
        <w:jc w:val="center"/>
      </w:pPr>
    </w:p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5"/>
        <w:gridCol w:w="1166"/>
        <w:gridCol w:w="863"/>
        <w:gridCol w:w="732"/>
        <w:gridCol w:w="791"/>
        <w:gridCol w:w="843"/>
        <w:gridCol w:w="843"/>
        <w:gridCol w:w="748"/>
        <w:gridCol w:w="1985"/>
      </w:tblGrid>
      <w:tr w:rsidR="00DE7072" w:rsidRPr="00812E48" w:rsidTr="003F41DE">
        <w:trPr>
          <w:trHeight w:val="20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Индикаторы оценки конечных результатов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за достижение показателя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ind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812E48">
              <w:rPr>
                <w:color w:val="000000"/>
                <w:sz w:val="24"/>
                <w:szCs w:val="24"/>
                <w:lang w:eastAsia="ru-RU"/>
              </w:rPr>
              <w:t xml:space="preserve">Развитие государственных языков </w:t>
            </w:r>
          </w:p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Республики Тыва на 2021-2024 годы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jc w:val="both"/>
              <w:rPr>
                <w:rFonts w:eastAsia="Calibri"/>
                <w:spacing w:val="-3"/>
                <w:w w:val="105"/>
                <w:sz w:val="24"/>
                <w:szCs w:val="24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Цель:</w:t>
            </w:r>
            <w:r w:rsidRPr="00812E48">
              <w:rPr>
                <w:rFonts w:eastAsia="Calibri"/>
                <w:sz w:val="24"/>
                <w:szCs w:val="24"/>
              </w:rPr>
              <w:t xml:space="preserve"> Цель 1 – </w:t>
            </w:r>
            <w:r w:rsidRPr="00812E48">
              <w:rPr>
                <w:rFonts w:eastAsia="Calibri"/>
                <w:spacing w:val="-3"/>
                <w:w w:val="105"/>
                <w:sz w:val="24"/>
                <w:szCs w:val="24"/>
              </w:rPr>
              <w:t>развитие р</w:t>
            </w:r>
            <w:r w:rsidRPr="00812E48">
              <w:rPr>
                <w:rFonts w:eastAsia="Calibri"/>
                <w:iCs/>
                <w:spacing w:val="-3"/>
                <w:w w:val="105"/>
                <w:sz w:val="24"/>
                <w:szCs w:val="24"/>
              </w:rPr>
              <w:t xml:space="preserve">усского языка как инструмента формирования и укрепления единого образовательного пространства Российской Федерации и Республики Тыва, которое достигается путем </w:t>
            </w:r>
            <w:r w:rsidRPr="00812E48">
              <w:rPr>
                <w:rFonts w:eastAsia="Calibri"/>
                <w:spacing w:val="-3"/>
                <w:w w:val="105"/>
                <w:sz w:val="24"/>
                <w:szCs w:val="24"/>
              </w:rPr>
              <w:t xml:space="preserve">создания условий, соответствующих основным современным требованиям (в соответствии с федеральными государственными образовательными стандартами), обучающимся в государственных и муниципальных общеобразовательных организациях; </w:t>
            </w:r>
          </w:p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rFonts w:eastAsia="Calibri"/>
                <w:sz w:val="24"/>
                <w:szCs w:val="24"/>
              </w:rPr>
              <w:t xml:space="preserve">Цель 2 – </w:t>
            </w:r>
            <w:r w:rsidRPr="00812E48">
              <w:rPr>
                <w:sz w:val="24"/>
                <w:szCs w:val="24"/>
              </w:rPr>
              <w:t>создание условий для сохранения, развития тувинского языка как государственного языка Республики Тыва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72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Задачи:</w:t>
            </w:r>
            <w:r w:rsidRPr="00812E48">
              <w:rPr>
                <w:w w:val="105"/>
                <w:sz w:val="24"/>
                <w:szCs w:val="24"/>
                <w:lang w:eastAsia="ru-RU"/>
              </w:rPr>
              <w:t xml:space="preserve"> </w:t>
            </w:r>
          </w:p>
          <w:p w:rsidR="00DE7072" w:rsidRPr="00812E48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812E48">
              <w:rPr>
                <w:w w:val="105"/>
                <w:sz w:val="24"/>
                <w:szCs w:val="24"/>
                <w:lang w:eastAsia="ru-RU"/>
              </w:rPr>
              <w:t>увеличение доли педагогических работников, принявших участие в научно-методических и организационно-методических мероприятиях в форме конференций, конкурсов, фестивалей и т.д.:</w:t>
            </w:r>
          </w:p>
          <w:p w:rsidR="00DE7072" w:rsidRPr="00812E48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812E48">
              <w:rPr>
                <w:w w:val="105"/>
                <w:sz w:val="24"/>
                <w:szCs w:val="24"/>
                <w:lang w:eastAsia="ru-RU"/>
              </w:rPr>
              <w:t>увеличение численности педагогических работников, прошедших повышение квалификации и переподготовку по вопросам совершенствования условий полноценного функционирования и развития русского языка как государственного языка Российской Федерации:</w:t>
            </w:r>
          </w:p>
          <w:p w:rsidR="00DE7072" w:rsidRPr="00812E48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812E48">
              <w:rPr>
                <w:w w:val="105"/>
                <w:sz w:val="24"/>
                <w:szCs w:val="24"/>
                <w:lang w:eastAsia="ru-RU"/>
              </w:rPr>
              <w:t xml:space="preserve">формирование и развитие партнерской сети </w:t>
            </w:r>
            <w:r>
              <w:rPr>
                <w:w w:val="105"/>
                <w:sz w:val="24"/>
                <w:szCs w:val="24"/>
                <w:lang w:eastAsia="ru-RU"/>
              </w:rPr>
              <w:t>«</w:t>
            </w:r>
            <w:r w:rsidRPr="00812E48">
              <w:rPr>
                <w:w w:val="105"/>
                <w:sz w:val="24"/>
                <w:szCs w:val="24"/>
                <w:lang w:eastAsia="ru-RU"/>
              </w:rPr>
              <w:t>Института Пушкина</w:t>
            </w:r>
            <w:r>
              <w:rPr>
                <w:w w:val="105"/>
                <w:sz w:val="24"/>
                <w:szCs w:val="24"/>
                <w:lang w:eastAsia="ru-RU"/>
              </w:rPr>
              <w:t>»</w:t>
            </w:r>
            <w:r w:rsidRPr="00812E48">
              <w:rPr>
                <w:w w:val="105"/>
                <w:sz w:val="24"/>
                <w:szCs w:val="24"/>
                <w:lang w:eastAsia="ru-RU"/>
              </w:rPr>
              <w:t>, обеспечивающей продвижение открытого образования на русском языке, взаимодействие с институтами развития образования регионов,</w:t>
            </w:r>
          </w:p>
          <w:p w:rsidR="00DE7072" w:rsidRPr="00812E48" w:rsidRDefault="00DE7072" w:rsidP="003F41DE">
            <w:pPr>
              <w:jc w:val="both"/>
              <w:rPr>
                <w:iCs/>
                <w:w w:val="105"/>
                <w:sz w:val="24"/>
                <w:szCs w:val="24"/>
                <w:lang w:eastAsia="ru-RU"/>
              </w:rPr>
            </w:pPr>
            <w:r w:rsidRPr="00812E48">
              <w:rPr>
                <w:w w:val="105"/>
                <w:sz w:val="24"/>
                <w:szCs w:val="24"/>
                <w:lang w:eastAsia="ru-RU"/>
              </w:rPr>
              <w:t>проведение крупных социально значимых мероприятий, направленных на популяризацию русского языка в образовательных организациях и среди населения республики;</w:t>
            </w:r>
          </w:p>
          <w:p w:rsidR="00DE7072" w:rsidRPr="00812E48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812E48">
              <w:rPr>
                <w:w w:val="105"/>
                <w:sz w:val="24"/>
                <w:szCs w:val="24"/>
                <w:lang w:eastAsia="ru-RU"/>
              </w:rPr>
              <w:t xml:space="preserve">организация и проведение комплексных мероприятий по продвижению русского языка в образовательных организациях иностранных государств; </w:t>
            </w:r>
          </w:p>
          <w:p w:rsidR="00DE7072" w:rsidRPr="00812E48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812E48">
              <w:rPr>
                <w:w w:val="105"/>
                <w:sz w:val="24"/>
                <w:szCs w:val="24"/>
                <w:lang w:eastAsia="ru-RU"/>
              </w:rPr>
              <w:t>проведение мероприятий просветительского, образовательного и научно-методического характера, направленных на популяризацию российской науки, культуры и образования;</w:t>
            </w:r>
          </w:p>
          <w:p w:rsidR="00DE7072" w:rsidRPr="00812E48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812E48">
              <w:rPr>
                <w:w w:val="105"/>
                <w:sz w:val="24"/>
                <w:szCs w:val="24"/>
                <w:lang w:eastAsia="ru-RU"/>
              </w:rPr>
              <w:t xml:space="preserve">систематизация нормативно-правовых актов и иных </w:t>
            </w:r>
            <w:r w:rsidRPr="00812E48">
              <w:rPr>
                <w:spacing w:val="-3"/>
                <w:w w:val="105"/>
                <w:sz w:val="24"/>
                <w:szCs w:val="24"/>
                <w:lang w:eastAsia="ru-RU"/>
              </w:rPr>
              <w:t xml:space="preserve">официальных </w:t>
            </w:r>
            <w:r w:rsidRPr="00812E48">
              <w:rPr>
                <w:w w:val="105"/>
                <w:sz w:val="24"/>
                <w:szCs w:val="24"/>
                <w:lang w:eastAsia="ru-RU"/>
              </w:rPr>
              <w:t>документов, опубликованных на тувинском языке;</w:t>
            </w:r>
          </w:p>
          <w:p w:rsidR="00DE7072" w:rsidRPr="00812E48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812E48">
              <w:rPr>
                <w:w w:val="105"/>
                <w:sz w:val="24"/>
                <w:szCs w:val="24"/>
                <w:lang w:eastAsia="ru-RU"/>
              </w:rPr>
              <w:t>реализация научно-исследовательских проектов по функционированию тувинского языка как государственного;</w:t>
            </w:r>
          </w:p>
          <w:p w:rsidR="00DE7072" w:rsidRPr="00812E48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812E48">
              <w:rPr>
                <w:sz w:val="24"/>
                <w:szCs w:val="24"/>
                <w:lang w:eastAsia="ru-RU"/>
              </w:rPr>
              <w:t>создание и распространение модуля современного кабинета тувинского языка и литературы,</w:t>
            </w:r>
            <w:r w:rsidRPr="00812E48">
              <w:rPr>
                <w:w w:val="105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E7072" w:rsidRDefault="00DE7072" w:rsidP="00DE7072"/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5"/>
        <w:gridCol w:w="1166"/>
        <w:gridCol w:w="863"/>
        <w:gridCol w:w="732"/>
        <w:gridCol w:w="791"/>
        <w:gridCol w:w="843"/>
        <w:gridCol w:w="843"/>
        <w:gridCol w:w="748"/>
        <w:gridCol w:w="1985"/>
      </w:tblGrid>
      <w:tr w:rsidR="00DE7072" w:rsidRPr="00812E48" w:rsidTr="003F41DE">
        <w:trPr>
          <w:trHeight w:val="20"/>
          <w:tblHeader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072" w:rsidRPr="00812E48" w:rsidRDefault="00DE7072" w:rsidP="003F41DE">
            <w:pPr>
              <w:jc w:val="both"/>
              <w:rPr>
                <w:sz w:val="24"/>
                <w:szCs w:val="24"/>
                <w:lang w:eastAsia="ru-RU"/>
              </w:rPr>
            </w:pPr>
            <w:r w:rsidRPr="00812E48">
              <w:rPr>
                <w:w w:val="105"/>
                <w:sz w:val="24"/>
                <w:szCs w:val="24"/>
                <w:lang w:eastAsia="ru-RU"/>
              </w:rPr>
              <w:t>учебно-методических комплексов по тувинскому языку и литературы в образовательных организациях;</w:t>
            </w:r>
          </w:p>
          <w:p w:rsidR="00DE7072" w:rsidRPr="00812E48" w:rsidRDefault="00DE7072" w:rsidP="003F41DE">
            <w:pPr>
              <w:jc w:val="both"/>
              <w:rPr>
                <w:sz w:val="24"/>
                <w:szCs w:val="24"/>
                <w:lang w:eastAsia="ru-RU"/>
              </w:rPr>
            </w:pPr>
            <w:r w:rsidRPr="00812E48">
              <w:rPr>
                <w:sz w:val="24"/>
                <w:szCs w:val="24"/>
                <w:lang w:eastAsia="ru-RU"/>
              </w:rPr>
              <w:t>создание академической грамматики современного тувинского языка;</w:t>
            </w:r>
          </w:p>
          <w:p w:rsidR="00DE7072" w:rsidRPr="00812E48" w:rsidRDefault="00DE7072" w:rsidP="003F41DE">
            <w:pPr>
              <w:jc w:val="both"/>
              <w:rPr>
                <w:sz w:val="24"/>
                <w:szCs w:val="24"/>
                <w:lang w:eastAsia="ru-RU"/>
              </w:rPr>
            </w:pPr>
            <w:r w:rsidRPr="00812E48">
              <w:rPr>
                <w:sz w:val="24"/>
                <w:szCs w:val="24"/>
                <w:lang w:eastAsia="ru-RU"/>
              </w:rPr>
              <w:t xml:space="preserve">оформление уличных и дорожных указателей, вывесок на фасадах зданий государственных и муниципальных учреждений, </w:t>
            </w:r>
            <w:r w:rsidRPr="00812E48">
              <w:rPr>
                <w:spacing w:val="-3"/>
                <w:sz w:val="24"/>
                <w:szCs w:val="24"/>
                <w:lang w:eastAsia="ru-RU"/>
              </w:rPr>
              <w:t xml:space="preserve">оформленных </w:t>
            </w:r>
            <w:r w:rsidRPr="00812E48">
              <w:rPr>
                <w:sz w:val="24"/>
                <w:szCs w:val="24"/>
                <w:lang w:eastAsia="ru-RU"/>
              </w:rPr>
              <w:t>на двух государственных языках Республики Тыва;</w:t>
            </w:r>
          </w:p>
          <w:p w:rsidR="00DE7072" w:rsidRPr="00812E48" w:rsidRDefault="00DE7072" w:rsidP="003F41DE">
            <w:pPr>
              <w:jc w:val="both"/>
              <w:rPr>
                <w:sz w:val="24"/>
                <w:szCs w:val="24"/>
                <w:lang w:eastAsia="ru-RU"/>
              </w:rPr>
            </w:pPr>
            <w:r w:rsidRPr="00812E48">
              <w:rPr>
                <w:sz w:val="24"/>
                <w:szCs w:val="24"/>
                <w:lang w:eastAsia="ru-RU"/>
              </w:rPr>
              <w:t xml:space="preserve">создание </w:t>
            </w:r>
            <w:r w:rsidRPr="00812E48">
              <w:rPr>
                <w:spacing w:val="-17"/>
                <w:sz w:val="24"/>
                <w:szCs w:val="24"/>
                <w:lang w:eastAsia="ru-RU"/>
              </w:rPr>
              <w:t xml:space="preserve">и </w:t>
            </w:r>
            <w:r w:rsidRPr="00812E48">
              <w:rPr>
                <w:sz w:val="24"/>
                <w:szCs w:val="24"/>
                <w:lang w:eastAsia="ru-RU"/>
              </w:rPr>
              <w:t xml:space="preserve">использование электронного </w:t>
            </w:r>
            <w:r w:rsidRPr="00812E48">
              <w:rPr>
                <w:spacing w:val="-4"/>
                <w:sz w:val="24"/>
                <w:szCs w:val="24"/>
                <w:lang w:eastAsia="ru-RU"/>
              </w:rPr>
              <w:t xml:space="preserve">корпуса </w:t>
            </w:r>
            <w:r w:rsidRPr="00812E48">
              <w:rPr>
                <w:sz w:val="24"/>
                <w:szCs w:val="24"/>
                <w:lang w:eastAsia="ru-RU"/>
              </w:rPr>
              <w:t>тувинского языка;</w:t>
            </w:r>
          </w:p>
          <w:p w:rsidR="00DE7072" w:rsidRPr="00812E48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812E48">
              <w:rPr>
                <w:spacing w:val="-4"/>
                <w:w w:val="105"/>
                <w:sz w:val="24"/>
                <w:szCs w:val="24"/>
                <w:lang w:eastAsia="ru-RU"/>
              </w:rPr>
              <w:t xml:space="preserve">создание официальных </w:t>
            </w:r>
            <w:r w:rsidRPr="00812E48">
              <w:rPr>
                <w:w w:val="105"/>
                <w:sz w:val="24"/>
                <w:szCs w:val="24"/>
                <w:lang w:eastAsia="ru-RU"/>
              </w:rPr>
              <w:t xml:space="preserve">сайтов </w:t>
            </w:r>
            <w:r w:rsidRPr="00812E48">
              <w:rPr>
                <w:spacing w:val="-3"/>
                <w:w w:val="105"/>
                <w:sz w:val="24"/>
                <w:szCs w:val="24"/>
                <w:lang w:eastAsia="ru-RU"/>
              </w:rPr>
              <w:t>Республики Тыва</w:t>
            </w:r>
            <w:r w:rsidRPr="00812E48">
              <w:rPr>
                <w:w w:val="105"/>
                <w:sz w:val="24"/>
                <w:szCs w:val="24"/>
                <w:lang w:eastAsia="ru-RU"/>
              </w:rPr>
              <w:t xml:space="preserve"> и </w:t>
            </w:r>
            <w:r w:rsidRPr="00812E48">
              <w:rPr>
                <w:spacing w:val="-3"/>
                <w:w w:val="105"/>
                <w:sz w:val="24"/>
                <w:szCs w:val="24"/>
                <w:lang w:eastAsia="ru-RU"/>
              </w:rPr>
              <w:t xml:space="preserve">официальных </w:t>
            </w:r>
            <w:r w:rsidRPr="00812E48">
              <w:rPr>
                <w:w w:val="105"/>
                <w:sz w:val="24"/>
                <w:szCs w:val="24"/>
                <w:lang w:eastAsia="ru-RU"/>
              </w:rPr>
              <w:t xml:space="preserve">сайтов </w:t>
            </w:r>
            <w:r w:rsidRPr="00812E48">
              <w:rPr>
                <w:spacing w:val="-3"/>
                <w:w w:val="105"/>
                <w:sz w:val="24"/>
                <w:szCs w:val="24"/>
                <w:lang w:eastAsia="ru-RU"/>
              </w:rPr>
              <w:t xml:space="preserve">администраций муниципальных </w:t>
            </w:r>
            <w:r w:rsidRPr="00812E48">
              <w:rPr>
                <w:w w:val="105"/>
                <w:sz w:val="24"/>
                <w:szCs w:val="24"/>
                <w:lang w:eastAsia="ru-RU"/>
              </w:rPr>
              <w:t xml:space="preserve">образований </w:t>
            </w:r>
            <w:r w:rsidRPr="00812E48">
              <w:rPr>
                <w:spacing w:val="-13"/>
                <w:w w:val="105"/>
                <w:sz w:val="24"/>
                <w:szCs w:val="24"/>
                <w:lang w:eastAsia="ru-RU"/>
              </w:rPr>
              <w:t>в Ре</w:t>
            </w:r>
            <w:r w:rsidRPr="00812E48">
              <w:rPr>
                <w:w w:val="105"/>
                <w:sz w:val="24"/>
                <w:szCs w:val="24"/>
                <w:lang w:eastAsia="ru-RU"/>
              </w:rPr>
              <w:t>спублике Тыва на тувинском языке;</w:t>
            </w:r>
          </w:p>
          <w:p w:rsidR="00DE7072" w:rsidRPr="00812E48" w:rsidRDefault="00DE7072" w:rsidP="003F41DE">
            <w:pPr>
              <w:jc w:val="both"/>
              <w:rPr>
                <w:w w:val="105"/>
                <w:sz w:val="24"/>
                <w:szCs w:val="24"/>
                <w:lang w:eastAsia="ru-RU"/>
              </w:rPr>
            </w:pPr>
            <w:r w:rsidRPr="00812E48">
              <w:rPr>
                <w:w w:val="105"/>
                <w:sz w:val="24"/>
                <w:szCs w:val="24"/>
                <w:lang w:eastAsia="ru-RU"/>
              </w:rPr>
              <w:t xml:space="preserve">выпуск </w:t>
            </w:r>
            <w:r w:rsidRPr="00812E48">
              <w:rPr>
                <w:spacing w:val="-17"/>
                <w:w w:val="105"/>
                <w:sz w:val="24"/>
                <w:szCs w:val="24"/>
                <w:lang w:eastAsia="ru-RU"/>
              </w:rPr>
              <w:t xml:space="preserve">в </w:t>
            </w:r>
            <w:r w:rsidRPr="00812E48">
              <w:rPr>
                <w:spacing w:val="-3"/>
                <w:w w:val="105"/>
                <w:sz w:val="24"/>
                <w:szCs w:val="24"/>
                <w:lang w:eastAsia="ru-RU"/>
              </w:rPr>
              <w:t>Республике Тыва</w:t>
            </w:r>
            <w:r w:rsidRPr="00812E48">
              <w:rPr>
                <w:w w:val="105"/>
                <w:sz w:val="24"/>
                <w:szCs w:val="24"/>
                <w:lang w:eastAsia="ru-RU"/>
              </w:rPr>
              <w:t xml:space="preserve"> с продукции этикетками, </w:t>
            </w:r>
            <w:r w:rsidRPr="00812E48">
              <w:rPr>
                <w:spacing w:val="-3"/>
                <w:w w:val="105"/>
                <w:sz w:val="24"/>
                <w:szCs w:val="24"/>
                <w:lang w:eastAsia="ru-RU"/>
              </w:rPr>
              <w:t xml:space="preserve">ярлыками </w:t>
            </w:r>
            <w:r w:rsidRPr="00812E48">
              <w:rPr>
                <w:w w:val="105"/>
                <w:sz w:val="24"/>
                <w:szCs w:val="24"/>
                <w:lang w:eastAsia="ru-RU"/>
              </w:rPr>
              <w:t>на тувинском языке</w:t>
            </w:r>
          </w:p>
          <w:p w:rsidR="00DE7072" w:rsidRPr="00812E48" w:rsidRDefault="00DE7072" w:rsidP="003F41D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spacing w:val="-4"/>
                <w:w w:val="105"/>
                <w:sz w:val="24"/>
                <w:szCs w:val="24"/>
                <w:lang w:eastAsia="ru-RU"/>
              </w:rPr>
              <w:t xml:space="preserve">создание и расширение </w:t>
            </w:r>
            <w:r w:rsidRPr="00812E48">
              <w:rPr>
                <w:spacing w:val="-3"/>
                <w:w w:val="105"/>
                <w:sz w:val="24"/>
                <w:szCs w:val="24"/>
                <w:lang w:eastAsia="ru-RU"/>
              </w:rPr>
              <w:t xml:space="preserve">мультимедийного </w:t>
            </w:r>
            <w:r w:rsidRPr="00812E48">
              <w:rPr>
                <w:w w:val="105"/>
                <w:sz w:val="24"/>
                <w:szCs w:val="24"/>
                <w:lang w:eastAsia="ru-RU"/>
              </w:rPr>
              <w:t>интернет-ресурса, электронных ресурсов на тувин</w:t>
            </w:r>
            <w:r>
              <w:rPr>
                <w:w w:val="105"/>
                <w:sz w:val="24"/>
                <w:szCs w:val="24"/>
                <w:lang w:eastAsia="ru-RU"/>
              </w:rPr>
              <w:t>ском языке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Подпрограмма 1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812E48">
              <w:rPr>
                <w:color w:val="000000"/>
                <w:sz w:val="24"/>
                <w:szCs w:val="24"/>
                <w:lang w:eastAsia="ru-RU"/>
              </w:rPr>
              <w:t>Развитие и распространение русского языка как</w:t>
            </w:r>
          </w:p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 xml:space="preserve"> основы гражданской самоидентичности и языка международного диалога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1.1. Численность педагогических работников,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и Республики Тыва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t>300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t>300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t>310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812E48">
              <w:rPr>
                <w:color w:val="000000"/>
                <w:sz w:val="24"/>
                <w:szCs w:val="24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 xml:space="preserve">1.2. Доля педагогических работников, принявших участие в научно-методических и организационно-методических мероприятиях в форме конференций, конкурсов, фестивалей,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812E48">
              <w:rPr>
                <w:color w:val="000000"/>
                <w:sz w:val="24"/>
                <w:szCs w:val="24"/>
                <w:lang w:eastAsia="ru-RU"/>
              </w:rPr>
              <w:t>круглых сто- лов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812E48">
              <w:rPr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t>45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812E48">
              <w:rPr>
                <w:color w:val="000000"/>
                <w:sz w:val="24"/>
                <w:szCs w:val="24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7072" w:rsidRPr="00812E48" w:rsidTr="003F41DE"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1.3. Доля учащихся 1-11 классов, принявших участие в различных мероприятиях, направленных на популяризацию русского языка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 xml:space="preserve">ГАОУ ДПО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812E48">
              <w:rPr>
                <w:color w:val="000000"/>
                <w:sz w:val="24"/>
                <w:szCs w:val="24"/>
                <w:lang w:eastAsia="ru-RU"/>
              </w:rPr>
              <w:t>Тувинский институт развития образования и повышения квалификации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DE7072" w:rsidRDefault="00DE7072" w:rsidP="00DE7072"/>
    <w:p w:rsidR="00DE7072" w:rsidRDefault="00DE7072" w:rsidP="00DE7072"/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5"/>
        <w:gridCol w:w="1166"/>
        <w:gridCol w:w="863"/>
        <w:gridCol w:w="732"/>
        <w:gridCol w:w="791"/>
        <w:gridCol w:w="843"/>
        <w:gridCol w:w="843"/>
        <w:gridCol w:w="748"/>
        <w:gridCol w:w="1701"/>
        <w:gridCol w:w="345"/>
      </w:tblGrid>
      <w:tr w:rsidR="00DE7072" w:rsidRPr="00812E48" w:rsidTr="003F41DE">
        <w:trPr>
          <w:gridAfter w:val="1"/>
          <w:wAfter w:w="345" w:type="dxa"/>
          <w:trHeight w:val="20"/>
          <w:jc w:val="center"/>
        </w:trPr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E7072" w:rsidRPr="00812E48" w:rsidTr="003F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5" w:type="dxa"/>
          <w:trHeight w:val="20"/>
          <w:jc w:val="center"/>
        </w:trPr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812E48">
              <w:rPr>
                <w:color w:val="000000"/>
                <w:sz w:val="24"/>
                <w:szCs w:val="24"/>
                <w:lang w:eastAsia="ru-RU"/>
              </w:rPr>
              <w:t>Развитие тувинского языка на 2021-2024</w:t>
            </w:r>
            <w:r w:rsidR="00FF20C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E48">
              <w:rPr>
                <w:color w:val="000000"/>
                <w:sz w:val="24"/>
                <w:szCs w:val="24"/>
                <w:lang w:eastAsia="ru-RU"/>
              </w:rPr>
              <w:t>годы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7072" w:rsidRPr="00812E48" w:rsidTr="003F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5" w:type="dxa"/>
          <w:trHeight w:val="2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2.1. Количество научных публикаций по функционированию тувинского языка как государственного и учебно-методической литературы, в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 xml:space="preserve">ГБНУ Минобразования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812E48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7072" w:rsidRPr="00812E48" w:rsidTr="003F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5" w:type="dxa"/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2.2. Доля охвата обучением и воспитанием детей на тувинском языке в разных формах в дошкольных образовательных организациях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 xml:space="preserve">ГБНУ Минобразования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812E48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7072" w:rsidRPr="00812E48" w:rsidTr="003F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5" w:type="dxa"/>
          <w:trHeight w:val="2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2.3. Доля охвата обучением детей тувинскому языку в разных формах в общеобразовательных организациях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 xml:space="preserve">ГБНУ Минобразования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812E48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7072" w:rsidRPr="00812E48" w:rsidTr="003F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 xml:space="preserve">2.4. Количество электронных продуктов на тувинском языке, размещенных в информационно-телекоммуникационной сети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812E48">
              <w:rPr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812E48">
              <w:rPr>
                <w:color w:val="000000"/>
                <w:sz w:val="24"/>
                <w:szCs w:val="24"/>
                <w:lang w:eastAsia="ru-RU"/>
              </w:rPr>
              <w:t xml:space="preserve"> на условиях свободной лицензии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72" w:rsidRPr="00812E48" w:rsidRDefault="00DE7072" w:rsidP="003F41D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12E48">
              <w:rPr>
                <w:color w:val="000000"/>
                <w:sz w:val="24"/>
                <w:szCs w:val="24"/>
                <w:lang w:eastAsia="ru-RU"/>
              </w:rPr>
              <w:t xml:space="preserve">ГБНУ Минобразования Республики Тыва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812E48">
              <w:rPr>
                <w:color w:val="000000"/>
                <w:sz w:val="24"/>
                <w:szCs w:val="24"/>
                <w:lang w:eastAsia="ru-RU"/>
              </w:rPr>
              <w:t>Институт развития национальной школы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E7072" w:rsidRPr="00812E48" w:rsidRDefault="00DE7072" w:rsidP="003F41DE">
            <w:r>
              <w:t>».</w:t>
            </w:r>
          </w:p>
        </w:tc>
      </w:tr>
    </w:tbl>
    <w:p w:rsidR="00DE7072" w:rsidRPr="00812E48" w:rsidRDefault="00DE7072" w:rsidP="00DE7072">
      <w:pPr>
        <w:pStyle w:val="a3"/>
        <w:ind w:right="82" w:firstLine="709"/>
      </w:pPr>
    </w:p>
    <w:p w:rsidR="00DE7072" w:rsidRPr="00812E48" w:rsidRDefault="00DE7072" w:rsidP="00DE7072">
      <w:pPr>
        <w:pStyle w:val="a5"/>
        <w:numPr>
          <w:ilvl w:val="0"/>
          <w:numId w:val="8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812E48">
        <w:rPr>
          <w:sz w:val="28"/>
          <w:szCs w:val="28"/>
        </w:rPr>
        <w:t>Разместить настоящее постановление на «Официальном интернет-портале</w:t>
      </w:r>
      <w:r w:rsidRPr="00812E48">
        <w:rPr>
          <w:spacing w:val="1"/>
          <w:sz w:val="28"/>
          <w:szCs w:val="28"/>
        </w:rPr>
        <w:t xml:space="preserve"> </w:t>
      </w:r>
      <w:r w:rsidRPr="00812E48">
        <w:rPr>
          <w:sz w:val="28"/>
          <w:szCs w:val="28"/>
        </w:rPr>
        <w:t>правовой информации» (www.pravo.gov.ru) и официальном сайте Республики Тыва в</w:t>
      </w:r>
      <w:r w:rsidRPr="00812E48">
        <w:rPr>
          <w:spacing w:val="-67"/>
          <w:sz w:val="28"/>
          <w:szCs w:val="28"/>
        </w:rPr>
        <w:t xml:space="preserve"> </w:t>
      </w:r>
      <w:r w:rsidRPr="00812E48">
        <w:rPr>
          <w:sz w:val="28"/>
          <w:szCs w:val="28"/>
        </w:rPr>
        <w:t>информационно-телекоммуникационной</w:t>
      </w:r>
      <w:r w:rsidRPr="00812E48">
        <w:rPr>
          <w:spacing w:val="-1"/>
          <w:sz w:val="28"/>
          <w:szCs w:val="28"/>
        </w:rPr>
        <w:t xml:space="preserve"> </w:t>
      </w:r>
      <w:r w:rsidRPr="00812E48">
        <w:rPr>
          <w:sz w:val="28"/>
          <w:szCs w:val="28"/>
        </w:rPr>
        <w:t>сети</w:t>
      </w:r>
      <w:r w:rsidRPr="00812E48">
        <w:rPr>
          <w:spacing w:val="2"/>
          <w:sz w:val="28"/>
          <w:szCs w:val="28"/>
        </w:rPr>
        <w:t xml:space="preserve"> </w:t>
      </w:r>
      <w:r w:rsidRPr="00812E48">
        <w:rPr>
          <w:sz w:val="28"/>
          <w:szCs w:val="28"/>
        </w:rPr>
        <w:t>«Интернет».</w:t>
      </w:r>
    </w:p>
    <w:p w:rsidR="00DE7072" w:rsidRDefault="00DE7072" w:rsidP="00DE7072">
      <w:pPr>
        <w:pStyle w:val="a3"/>
      </w:pPr>
    </w:p>
    <w:p w:rsidR="00DE7072" w:rsidRPr="00812E48" w:rsidRDefault="00DE7072" w:rsidP="00DE7072">
      <w:pPr>
        <w:pStyle w:val="a3"/>
      </w:pPr>
    </w:p>
    <w:p w:rsidR="003E236B" w:rsidRPr="003E236B" w:rsidRDefault="003E236B" w:rsidP="003E236B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202"/>
      </w:tblGrid>
      <w:tr w:rsidR="003E236B" w:rsidRPr="003E236B" w:rsidTr="007B7E8D">
        <w:tc>
          <w:tcPr>
            <w:tcW w:w="4219" w:type="dxa"/>
          </w:tcPr>
          <w:p w:rsidR="003E236B" w:rsidRPr="003E236B" w:rsidRDefault="003E236B" w:rsidP="003E236B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E236B">
              <w:rPr>
                <w:sz w:val="28"/>
                <w:szCs w:val="28"/>
                <w:lang w:eastAsia="ru-RU"/>
              </w:rPr>
              <w:t>Заместитель Председателя</w:t>
            </w:r>
          </w:p>
          <w:p w:rsidR="003E236B" w:rsidRPr="003E236B" w:rsidRDefault="003E236B" w:rsidP="003E236B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E236B">
              <w:rPr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FF20C2" w:rsidRDefault="00FF20C2" w:rsidP="003E236B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</w:p>
          <w:p w:rsidR="003E236B" w:rsidRPr="003E236B" w:rsidRDefault="003E236B" w:rsidP="003E236B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  <w:r w:rsidRPr="003E236B">
              <w:rPr>
                <w:sz w:val="28"/>
                <w:szCs w:val="28"/>
                <w:lang w:eastAsia="ru-RU"/>
              </w:rPr>
              <w:t>А. Брокерт</w:t>
            </w:r>
          </w:p>
        </w:tc>
      </w:tr>
    </w:tbl>
    <w:p w:rsidR="003E236B" w:rsidRPr="003E236B" w:rsidRDefault="003E236B" w:rsidP="003E236B">
      <w:pPr>
        <w:rPr>
          <w:rFonts w:eastAsia="Calibri"/>
          <w:sz w:val="28"/>
          <w:szCs w:val="28"/>
          <w:lang w:eastAsia="ru-RU"/>
        </w:rPr>
      </w:pPr>
    </w:p>
    <w:p w:rsidR="00C4709B" w:rsidRPr="00DE7072" w:rsidRDefault="00C4709B" w:rsidP="003E236B">
      <w:pPr>
        <w:pStyle w:val="a3"/>
      </w:pPr>
    </w:p>
    <w:sectPr w:rsidR="00C4709B" w:rsidRPr="00DE7072" w:rsidSect="004D1CA9">
      <w:headerReference w:type="default" r:id="rId10"/>
      <w:pgSz w:w="11910" w:h="16840"/>
      <w:pgMar w:top="1134" w:right="567" w:bottom="1134" w:left="1134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7F" w:rsidRDefault="00052C7F">
      <w:r>
        <w:separator/>
      </w:r>
    </w:p>
  </w:endnote>
  <w:endnote w:type="continuationSeparator" w:id="0">
    <w:p w:rsidR="00052C7F" w:rsidRDefault="0005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7F" w:rsidRDefault="00052C7F">
      <w:r>
        <w:separator/>
      </w:r>
    </w:p>
  </w:footnote>
  <w:footnote w:type="continuationSeparator" w:id="0">
    <w:p w:rsidR="00052C7F" w:rsidRDefault="00052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83268"/>
      <w:docPartObj>
        <w:docPartGallery w:val="Page Numbers (Top of Page)"/>
        <w:docPartUnique/>
      </w:docPartObj>
    </w:sdtPr>
    <w:sdtEndPr/>
    <w:sdtContent>
      <w:p w:rsidR="007111E3" w:rsidRDefault="007111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0C2">
          <w:rPr>
            <w:noProof/>
          </w:rPr>
          <w:t>9</w:t>
        </w:r>
        <w:r>
          <w:fldChar w:fldCharType="end"/>
        </w:r>
      </w:p>
    </w:sdtContent>
  </w:sdt>
  <w:p w:rsidR="003F41DE" w:rsidRDefault="003F41DE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DE" w:rsidRDefault="00FF20C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10142220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1DE" w:rsidRDefault="003F41DE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20C2"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8.6pt;margin-top:34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cnBy6t8AAAALAQAADwAA&#10;AAAAAAAAAAAAAAAGBQAAZHJzL2Rvd25yZXYueG1sUEsFBgAAAAAEAAQA8wAAABIGAAAAAA==&#10;" filled="f" stroked="f">
              <v:textbox inset="0,0,0,0">
                <w:txbxContent>
                  <w:p w:rsidR="003F41DE" w:rsidRDefault="003F41DE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20C2"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488"/>
    </w:sdtPr>
    <w:sdtEndPr>
      <w:rPr>
        <w:sz w:val="24"/>
      </w:rPr>
    </w:sdtEndPr>
    <w:sdtContent>
      <w:p w:rsidR="003F41DE" w:rsidRPr="004D1CA9" w:rsidRDefault="003F41DE">
        <w:pPr>
          <w:pStyle w:val="a6"/>
          <w:jc w:val="right"/>
          <w:rPr>
            <w:sz w:val="24"/>
          </w:rPr>
        </w:pPr>
        <w:r w:rsidRPr="004D1CA9">
          <w:rPr>
            <w:sz w:val="24"/>
          </w:rPr>
          <w:fldChar w:fldCharType="begin"/>
        </w:r>
        <w:r w:rsidRPr="004D1CA9">
          <w:rPr>
            <w:sz w:val="24"/>
          </w:rPr>
          <w:instrText xml:space="preserve"> PAGE   \* MERGEFORMAT </w:instrText>
        </w:r>
        <w:r w:rsidRPr="004D1CA9">
          <w:rPr>
            <w:sz w:val="24"/>
          </w:rPr>
          <w:fldChar w:fldCharType="separate"/>
        </w:r>
        <w:r w:rsidR="00FF20C2">
          <w:rPr>
            <w:noProof/>
            <w:sz w:val="24"/>
          </w:rPr>
          <w:t>52</w:t>
        </w:r>
        <w:r w:rsidRPr="004D1CA9">
          <w:rPr>
            <w:sz w:val="24"/>
          </w:rPr>
          <w:fldChar w:fldCharType="end"/>
        </w:r>
      </w:p>
    </w:sdtContent>
  </w:sdt>
  <w:p w:rsidR="003F41DE" w:rsidRDefault="003F41D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1F61"/>
    <w:multiLevelType w:val="hybridMultilevel"/>
    <w:tmpl w:val="87B2628A"/>
    <w:lvl w:ilvl="0" w:tplc="E43A40C4">
      <w:start w:val="1"/>
      <w:numFmt w:val="decimal"/>
      <w:lvlText w:val="%1)"/>
      <w:lvlJc w:val="left"/>
      <w:pPr>
        <w:ind w:left="3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A87F4">
      <w:numFmt w:val="bullet"/>
      <w:lvlText w:val="•"/>
      <w:lvlJc w:val="left"/>
      <w:pPr>
        <w:ind w:left="621" w:hanging="260"/>
      </w:pPr>
      <w:rPr>
        <w:rFonts w:hint="default"/>
        <w:lang w:val="ru-RU" w:eastAsia="en-US" w:bidi="ar-SA"/>
      </w:rPr>
    </w:lvl>
    <w:lvl w:ilvl="2" w:tplc="1CB6D774">
      <w:numFmt w:val="bullet"/>
      <w:lvlText w:val="•"/>
      <w:lvlJc w:val="left"/>
      <w:pPr>
        <w:ind w:left="922" w:hanging="260"/>
      </w:pPr>
      <w:rPr>
        <w:rFonts w:hint="default"/>
        <w:lang w:val="ru-RU" w:eastAsia="en-US" w:bidi="ar-SA"/>
      </w:rPr>
    </w:lvl>
    <w:lvl w:ilvl="3" w:tplc="0B68D560">
      <w:numFmt w:val="bullet"/>
      <w:lvlText w:val="•"/>
      <w:lvlJc w:val="left"/>
      <w:pPr>
        <w:ind w:left="1223" w:hanging="260"/>
      </w:pPr>
      <w:rPr>
        <w:rFonts w:hint="default"/>
        <w:lang w:val="ru-RU" w:eastAsia="en-US" w:bidi="ar-SA"/>
      </w:rPr>
    </w:lvl>
    <w:lvl w:ilvl="4" w:tplc="6E947E8A">
      <w:numFmt w:val="bullet"/>
      <w:lvlText w:val="•"/>
      <w:lvlJc w:val="left"/>
      <w:pPr>
        <w:ind w:left="1524" w:hanging="260"/>
      </w:pPr>
      <w:rPr>
        <w:rFonts w:hint="default"/>
        <w:lang w:val="ru-RU" w:eastAsia="en-US" w:bidi="ar-SA"/>
      </w:rPr>
    </w:lvl>
    <w:lvl w:ilvl="5" w:tplc="1826CB7E">
      <w:numFmt w:val="bullet"/>
      <w:lvlText w:val="•"/>
      <w:lvlJc w:val="left"/>
      <w:pPr>
        <w:ind w:left="1825" w:hanging="260"/>
      </w:pPr>
      <w:rPr>
        <w:rFonts w:hint="default"/>
        <w:lang w:val="ru-RU" w:eastAsia="en-US" w:bidi="ar-SA"/>
      </w:rPr>
    </w:lvl>
    <w:lvl w:ilvl="6" w:tplc="485A12F8">
      <w:numFmt w:val="bullet"/>
      <w:lvlText w:val="•"/>
      <w:lvlJc w:val="left"/>
      <w:pPr>
        <w:ind w:left="2126" w:hanging="260"/>
      </w:pPr>
      <w:rPr>
        <w:rFonts w:hint="default"/>
        <w:lang w:val="ru-RU" w:eastAsia="en-US" w:bidi="ar-SA"/>
      </w:rPr>
    </w:lvl>
    <w:lvl w:ilvl="7" w:tplc="2EA4C602">
      <w:numFmt w:val="bullet"/>
      <w:lvlText w:val="•"/>
      <w:lvlJc w:val="left"/>
      <w:pPr>
        <w:ind w:left="2427" w:hanging="260"/>
      </w:pPr>
      <w:rPr>
        <w:rFonts w:hint="default"/>
        <w:lang w:val="ru-RU" w:eastAsia="en-US" w:bidi="ar-SA"/>
      </w:rPr>
    </w:lvl>
    <w:lvl w:ilvl="8" w:tplc="BA8879AC">
      <w:numFmt w:val="bullet"/>
      <w:lvlText w:val="•"/>
      <w:lvlJc w:val="left"/>
      <w:pPr>
        <w:ind w:left="2728" w:hanging="260"/>
      </w:pPr>
      <w:rPr>
        <w:rFonts w:hint="default"/>
        <w:lang w:val="ru-RU" w:eastAsia="en-US" w:bidi="ar-SA"/>
      </w:rPr>
    </w:lvl>
  </w:abstractNum>
  <w:abstractNum w:abstractNumId="1">
    <w:nsid w:val="087A6401"/>
    <w:multiLevelType w:val="hybridMultilevel"/>
    <w:tmpl w:val="87B2628A"/>
    <w:lvl w:ilvl="0" w:tplc="E43A40C4">
      <w:start w:val="1"/>
      <w:numFmt w:val="decimal"/>
      <w:lvlText w:val="%1)"/>
      <w:lvlJc w:val="left"/>
      <w:pPr>
        <w:ind w:left="3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A87F4">
      <w:numFmt w:val="bullet"/>
      <w:lvlText w:val="•"/>
      <w:lvlJc w:val="left"/>
      <w:pPr>
        <w:ind w:left="621" w:hanging="260"/>
      </w:pPr>
      <w:rPr>
        <w:rFonts w:hint="default"/>
        <w:lang w:val="ru-RU" w:eastAsia="en-US" w:bidi="ar-SA"/>
      </w:rPr>
    </w:lvl>
    <w:lvl w:ilvl="2" w:tplc="1CB6D774">
      <w:numFmt w:val="bullet"/>
      <w:lvlText w:val="•"/>
      <w:lvlJc w:val="left"/>
      <w:pPr>
        <w:ind w:left="922" w:hanging="260"/>
      </w:pPr>
      <w:rPr>
        <w:rFonts w:hint="default"/>
        <w:lang w:val="ru-RU" w:eastAsia="en-US" w:bidi="ar-SA"/>
      </w:rPr>
    </w:lvl>
    <w:lvl w:ilvl="3" w:tplc="0B68D560">
      <w:numFmt w:val="bullet"/>
      <w:lvlText w:val="•"/>
      <w:lvlJc w:val="left"/>
      <w:pPr>
        <w:ind w:left="1223" w:hanging="260"/>
      </w:pPr>
      <w:rPr>
        <w:rFonts w:hint="default"/>
        <w:lang w:val="ru-RU" w:eastAsia="en-US" w:bidi="ar-SA"/>
      </w:rPr>
    </w:lvl>
    <w:lvl w:ilvl="4" w:tplc="6E947E8A">
      <w:numFmt w:val="bullet"/>
      <w:lvlText w:val="•"/>
      <w:lvlJc w:val="left"/>
      <w:pPr>
        <w:ind w:left="1524" w:hanging="260"/>
      </w:pPr>
      <w:rPr>
        <w:rFonts w:hint="default"/>
        <w:lang w:val="ru-RU" w:eastAsia="en-US" w:bidi="ar-SA"/>
      </w:rPr>
    </w:lvl>
    <w:lvl w:ilvl="5" w:tplc="1826CB7E">
      <w:numFmt w:val="bullet"/>
      <w:lvlText w:val="•"/>
      <w:lvlJc w:val="left"/>
      <w:pPr>
        <w:ind w:left="1825" w:hanging="260"/>
      </w:pPr>
      <w:rPr>
        <w:rFonts w:hint="default"/>
        <w:lang w:val="ru-RU" w:eastAsia="en-US" w:bidi="ar-SA"/>
      </w:rPr>
    </w:lvl>
    <w:lvl w:ilvl="6" w:tplc="485A12F8">
      <w:numFmt w:val="bullet"/>
      <w:lvlText w:val="•"/>
      <w:lvlJc w:val="left"/>
      <w:pPr>
        <w:ind w:left="2126" w:hanging="260"/>
      </w:pPr>
      <w:rPr>
        <w:rFonts w:hint="default"/>
        <w:lang w:val="ru-RU" w:eastAsia="en-US" w:bidi="ar-SA"/>
      </w:rPr>
    </w:lvl>
    <w:lvl w:ilvl="7" w:tplc="2EA4C602">
      <w:numFmt w:val="bullet"/>
      <w:lvlText w:val="•"/>
      <w:lvlJc w:val="left"/>
      <w:pPr>
        <w:ind w:left="2427" w:hanging="260"/>
      </w:pPr>
      <w:rPr>
        <w:rFonts w:hint="default"/>
        <w:lang w:val="ru-RU" w:eastAsia="en-US" w:bidi="ar-SA"/>
      </w:rPr>
    </w:lvl>
    <w:lvl w:ilvl="8" w:tplc="BA8879AC">
      <w:numFmt w:val="bullet"/>
      <w:lvlText w:val="•"/>
      <w:lvlJc w:val="left"/>
      <w:pPr>
        <w:ind w:left="2728" w:hanging="260"/>
      </w:pPr>
      <w:rPr>
        <w:rFonts w:hint="default"/>
        <w:lang w:val="ru-RU" w:eastAsia="en-US" w:bidi="ar-SA"/>
      </w:rPr>
    </w:lvl>
  </w:abstractNum>
  <w:abstractNum w:abstractNumId="2">
    <w:nsid w:val="1A2520F2"/>
    <w:multiLevelType w:val="hybridMultilevel"/>
    <w:tmpl w:val="550634E2"/>
    <w:lvl w:ilvl="0" w:tplc="08CCC000">
      <w:start w:val="1"/>
      <w:numFmt w:val="decimal"/>
      <w:lvlText w:val="%1)"/>
      <w:lvlJc w:val="left"/>
      <w:pPr>
        <w:ind w:left="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808736">
      <w:numFmt w:val="bullet"/>
      <w:lvlText w:val="•"/>
      <w:lvlJc w:val="left"/>
      <w:pPr>
        <w:ind w:left="387" w:hanging="260"/>
      </w:pPr>
      <w:rPr>
        <w:rFonts w:hint="default"/>
        <w:lang w:val="ru-RU" w:eastAsia="en-US" w:bidi="ar-SA"/>
      </w:rPr>
    </w:lvl>
    <w:lvl w:ilvl="2" w:tplc="92E00C9E">
      <w:numFmt w:val="bullet"/>
      <w:lvlText w:val="•"/>
      <w:lvlJc w:val="left"/>
      <w:pPr>
        <w:ind w:left="714" w:hanging="260"/>
      </w:pPr>
      <w:rPr>
        <w:rFonts w:hint="default"/>
        <w:lang w:val="ru-RU" w:eastAsia="en-US" w:bidi="ar-SA"/>
      </w:rPr>
    </w:lvl>
    <w:lvl w:ilvl="3" w:tplc="63CE6320">
      <w:numFmt w:val="bullet"/>
      <w:lvlText w:val="•"/>
      <w:lvlJc w:val="left"/>
      <w:pPr>
        <w:ind w:left="1041" w:hanging="260"/>
      </w:pPr>
      <w:rPr>
        <w:rFonts w:hint="default"/>
        <w:lang w:val="ru-RU" w:eastAsia="en-US" w:bidi="ar-SA"/>
      </w:rPr>
    </w:lvl>
    <w:lvl w:ilvl="4" w:tplc="54E0AFC0">
      <w:numFmt w:val="bullet"/>
      <w:lvlText w:val="•"/>
      <w:lvlJc w:val="left"/>
      <w:pPr>
        <w:ind w:left="1368" w:hanging="260"/>
      </w:pPr>
      <w:rPr>
        <w:rFonts w:hint="default"/>
        <w:lang w:val="ru-RU" w:eastAsia="en-US" w:bidi="ar-SA"/>
      </w:rPr>
    </w:lvl>
    <w:lvl w:ilvl="5" w:tplc="EE28F30C">
      <w:numFmt w:val="bullet"/>
      <w:lvlText w:val="•"/>
      <w:lvlJc w:val="left"/>
      <w:pPr>
        <w:ind w:left="1695" w:hanging="260"/>
      </w:pPr>
      <w:rPr>
        <w:rFonts w:hint="default"/>
        <w:lang w:val="ru-RU" w:eastAsia="en-US" w:bidi="ar-SA"/>
      </w:rPr>
    </w:lvl>
    <w:lvl w:ilvl="6" w:tplc="AE7C7182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7" w:tplc="F71A28B6">
      <w:numFmt w:val="bullet"/>
      <w:lvlText w:val="•"/>
      <w:lvlJc w:val="left"/>
      <w:pPr>
        <w:ind w:left="2349" w:hanging="260"/>
      </w:pPr>
      <w:rPr>
        <w:rFonts w:hint="default"/>
        <w:lang w:val="ru-RU" w:eastAsia="en-US" w:bidi="ar-SA"/>
      </w:rPr>
    </w:lvl>
    <w:lvl w:ilvl="8" w:tplc="30D4BCF4">
      <w:numFmt w:val="bullet"/>
      <w:lvlText w:val="•"/>
      <w:lvlJc w:val="left"/>
      <w:pPr>
        <w:ind w:left="2676" w:hanging="260"/>
      </w:pPr>
      <w:rPr>
        <w:rFonts w:hint="default"/>
        <w:lang w:val="ru-RU" w:eastAsia="en-US" w:bidi="ar-SA"/>
      </w:rPr>
    </w:lvl>
  </w:abstractNum>
  <w:abstractNum w:abstractNumId="3">
    <w:nsid w:val="1B1C3E03"/>
    <w:multiLevelType w:val="hybridMultilevel"/>
    <w:tmpl w:val="7C9264E6"/>
    <w:lvl w:ilvl="0" w:tplc="4DFE87B8">
      <w:start w:val="1"/>
      <w:numFmt w:val="decimal"/>
      <w:lvlText w:val="%1)"/>
      <w:lvlJc w:val="left"/>
      <w:pPr>
        <w:ind w:left="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83F06">
      <w:numFmt w:val="bullet"/>
      <w:lvlText w:val="•"/>
      <w:lvlJc w:val="left"/>
      <w:pPr>
        <w:ind w:left="387" w:hanging="260"/>
      </w:pPr>
      <w:rPr>
        <w:rFonts w:hint="default"/>
        <w:lang w:val="ru-RU" w:eastAsia="en-US" w:bidi="ar-SA"/>
      </w:rPr>
    </w:lvl>
    <w:lvl w:ilvl="2" w:tplc="3272AF2E">
      <w:numFmt w:val="bullet"/>
      <w:lvlText w:val="•"/>
      <w:lvlJc w:val="left"/>
      <w:pPr>
        <w:ind w:left="714" w:hanging="260"/>
      </w:pPr>
      <w:rPr>
        <w:rFonts w:hint="default"/>
        <w:lang w:val="ru-RU" w:eastAsia="en-US" w:bidi="ar-SA"/>
      </w:rPr>
    </w:lvl>
    <w:lvl w:ilvl="3" w:tplc="E65CF87C">
      <w:numFmt w:val="bullet"/>
      <w:lvlText w:val="•"/>
      <w:lvlJc w:val="left"/>
      <w:pPr>
        <w:ind w:left="1041" w:hanging="260"/>
      </w:pPr>
      <w:rPr>
        <w:rFonts w:hint="default"/>
        <w:lang w:val="ru-RU" w:eastAsia="en-US" w:bidi="ar-SA"/>
      </w:rPr>
    </w:lvl>
    <w:lvl w:ilvl="4" w:tplc="3F68C6B4">
      <w:numFmt w:val="bullet"/>
      <w:lvlText w:val="•"/>
      <w:lvlJc w:val="left"/>
      <w:pPr>
        <w:ind w:left="1368" w:hanging="260"/>
      </w:pPr>
      <w:rPr>
        <w:rFonts w:hint="default"/>
        <w:lang w:val="ru-RU" w:eastAsia="en-US" w:bidi="ar-SA"/>
      </w:rPr>
    </w:lvl>
    <w:lvl w:ilvl="5" w:tplc="811C8394">
      <w:numFmt w:val="bullet"/>
      <w:lvlText w:val="•"/>
      <w:lvlJc w:val="left"/>
      <w:pPr>
        <w:ind w:left="1695" w:hanging="260"/>
      </w:pPr>
      <w:rPr>
        <w:rFonts w:hint="default"/>
        <w:lang w:val="ru-RU" w:eastAsia="en-US" w:bidi="ar-SA"/>
      </w:rPr>
    </w:lvl>
    <w:lvl w:ilvl="6" w:tplc="2E443B06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7" w:tplc="D6D41A0C">
      <w:numFmt w:val="bullet"/>
      <w:lvlText w:val="•"/>
      <w:lvlJc w:val="left"/>
      <w:pPr>
        <w:ind w:left="2349" w:hanging="260"/>
      </w:pPr>
      <w:rPr>
        <w:rFonts w:hint="default"/>
        <w:lang w:val="ru-RU" w:eastAsia="en-US" w:bidi="ar-SA"/>
      </w:rPr>
    </w:lvl>
    <w:lvl w:ilvl="8" w:tplc="8278C1EC">
      <w:numFmt w:val="bullet"/>
      <w:lvlText w:val="•"/>
      <w:lvlJc w:val="left"/>
      <w:pPr>
        <w:ind w:left="2676" w:hanging="260"/>
      </w:pPr>
      <w:rPr>
        <w:rFonts w:hint="default"/>
        <w:lang w:val="ru-RU" w:eastAsia="en-US" w:bidi="ar-SA"/>
      </w:rPr>
    </w:lvl>
  </w:abstractNum>
  <w:abstractNum w:abstractNumId="4">
    <w:nsid w:val="1E1247AA"/>
    <w:multiLevelType w:val="hybridMultilevel"/>
    <w:tmpl w:val="1AC69AC8"/>
    <w:lvl w:ilvl="0" w:tplc="6C28D498">
      <w:start w:val="1"/>
      <w:numFmt w:val="decimal"/>
      <w:lvlText w:val="%1)"/>
      <w:lvlJc w:val="left"/>
      <w:pPr>
        <w:ind w:left="26" w:hanging="216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6D5CD79A">
      <w:numFmt w:val="bullet"/>
      <w:lvlText w:val="•"/>
      <w:lvlJc w:val="left"/>
      <w:pPr>
        <w:ind w:left="308" w:hanging="216"/>
      </w:pPr>
      <w:rPr>
        <w:rFonts w:hint="default"/>
        <w:lang w:val="ru-RU" w:eastAsia="en-US" w:bidi="ar-SA"/>
      </w:rPr>
    </w:lvl>
    <w:lvl w:ilvl="2" w:tplc="ED904B6A">
      <w:numFmt w:val="bullet"/>
      <w:lvlText w:val="•"/>
      <w:lvlJc w:val="left"/>
      <w:pPr>
        <w:ind w:left="596" w:hanging="216"/>
      </w:pPr>
      <w:rPr>
        <w:rFonts w:hint="default"/>
        <w:lang w:val="ru-RU" w:eastAsia="en-US" w:bidi="ar-SA"/>
      </w:rPr>
    </w:lvl>
    <w:lvl w:ilvl="3" w:tplc="72FA40F2">
      <w:numFmt w:val="bullet"/>
      <w:lvlText w:val="•"/>
      <w:lvlJc w:val="left"/>
      <w:pPr>
        <w:ind w:left="884" w:hanging="216"/>
      </w:pPr>
      <w:rPr>
        <w:rFonts w:hint="default"/>
        <w:lang w:val="ru-RU" w:eastAsia="en-US" w:bidi="ar-SA"/>
      </w:rPr>
    </w:lvl>
    <w:lvl w:ilvl="4" w:tplc="072EE8CA">
      <w:numFmt w:val="bullet"/>
      <w:lvlText w:val="•"/>
      <w:lvlJc w:val="left"/>
      <w:pPr>
        <w:ind w:left="1172" w:hanging="216"/>
      </w:pPr>
      <w:rPr>
        <w:rFonts w:hint="default"/>
        <w:lang w:val="ru-RU" w:eastAsia="en-US" w:bidi="ar-SA"/>
      </w:rPr>
    </w:lvl>
    <w:lvl w:ilvl="5" w:tplc="45EE1F40">
      <w:numFmt w:val="bullet"/>
      <w:lvlText w:val="•"/>
      <w:lvlJc w:val="left"/>
      <w:pPr>
        <w:ind w:left="1461" w:hanging="216"/>
      </w:pPr>
      <w:rPr>
        <w:rFonts w:hint="default"/>
        <w:lang w:val="ru-RU" w:eastAsia="en-US" w:bidi="ar-SA"/>
      </w:rPr>
    </w:lvl>
    <w:lvl w:ilvl="6" w:tplc="4192D1AC">
      <w:numFmt w:val="bullet"/>
      <w:lvlText w:val="•"/>
      <w:lvlJc w:val="left"/>
      <w:pPr>
        <w:ind w:left="1749" w:hanging="216"/>
      </w:pPr>
      <w:rPr>
        <w:rFonts w:hint="default"/>
        <w:lang w:val="ru-RU" w:eastAsia="en-US" w:bidi="ar-SA"/>
      </w:rPr>
    </w:lvl>
    <w:lvl w:ilvl="7" w:tplc="4D8C44F4">
      <w:numFmt w:val="bullet"/>
      <w:lvlText w:val="•"/>
      <w:lvlJc w:val="left"/>
      <w:pPr>
        <w:ind w:left="2037" w:hanging="216"/>
      </w:pPr>
      <w:rPr>
        <w:rFonts w:hint="default"/>
        <w:lang w:val="ru-RU" w:eastAsia="en-US" w:bidi="ar-SA"/>
      </w:rPr>
    </w:lvl>
    <w:lvl w:ilvl="8" w:tplc="B5DAECA6">
      <w:numFmt w:val="bullet"/>
      <w:lvlText w:val="•"/>
      <w:lvlJc w:val="left"/>
      <w:pPr>
        <w:ind w:left="2325" w:hanging="216"/>
      </w:pPr>
      <w:rPr>
        <w:rFonts w:hint="default"/>
        <w:lang w:val="ru-RU" w:eastAsia="en-US" w:bidi="ar-SA"/>
      </w:rPr>
    </w:lvl>
  </w:abstractNum>
  <w:abstractNum w:abstractNumId="5">
    <w:nsid w:val="29D224C4"/>
    <w:multiLevelType w:val="hybridMultilevel"/>
    <w:tmpl w:val="4896F57A"/>
    <w:lvl w:ilvl="0" w:tplc="CDDCFAEA">
      <w:start w:val="1"/>
      <w:numFmt w:val="decimal"/>
      <w:lvlText w:val="%1)"/>
      <w:lvlJc w:val="left"/>
      <w:pPr>
        <w:ind w:left="2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70173C">
      <w:numFmt w:val="bullet"/>
      <w:lvlText w:val="•"/>
      <w:lvlJc w:val="left"/>
      <w:pPr>
        <w:ind w:left="308" w:hanging="240"/>
      </w:pPr>
      <w:rPr>
        <w:rFonts w:hint="default"/>
        <w:lang w:val="ru-RU" w:eastAsia="en-US" w:bidi="ar-SA"/>
      </w:rPr>
    </w:lvl>
    <w:lvl w:ilvl="2" w:tplc="CA7A52AA">
      <w:numFmt w:val="bullet"/>
      <w:lvlText w:val="•"/>
      <w:lvlJc w:val="left"/>
      <w:pPr>
        <w:ind w:left="596" w:hanging="240"/>
      </w:pPr>
      <w:rPr>
        <w:rFonts w:hint="default"/>
        <w:lang w:val="ru-RU" w:eastAsia="en-US" w:bidi="ar-SA"/>
      </w:rPr>
    </w:lvl>
    <w:lvl w:ilvl="3" w:tplc="B1ACB346">
      <w:numFmt w:val="bullet"/>
      <w:lvlText w:val="•"/>
      <w:lvlJc w:val="left"/>
      <w:pPr>
        <w:ind w:left="884" w:hanging="240"/>
      </w:pPr>
      <w:rPr>
        <w:rFonts w:hint="default"/>
        <w:lang w:val="ru-RU" w:eastAsia="en-US" w:bidi="ar-SA"/>
      </w:rPr>
    </w:lvl>
    <w:lvl w:ilvl="4" w:tplc="35428824">
      <w:numFmt w:val="bullet"/>
      <w:lvlText w:val="•"/>
      <w:lvlJc w:val="left"/>
      <w:pPr>
        <w:ind w:left="1172" w:hanging="240"/>
      </w:pPr>
      <w:rPr>
        <w:rFonts w:hint="default"/>
        <w:lang w:val="ru-RU" w:eastAsia="en-US" w:bidi="ar-SA"/>
      </w:rPr>
    </w:lvl>
    <w:lvl w:ilvl="5" w:tplc="2E6C5C78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6" w:tplc="F508DF02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  <w:lvl w:ilvl="7" w:tplc="E2347D20">
      <w:numFmt w:val="bullet"/>
      <w:lvlText w:val="•"/>
      <w:lvlJc w:val="left"/>
      <w:pPr>
        <w:ind w:left="2037" w:hanging="240"/>
      </w:pPr>
      <w:rPr>
        <w:rFonts w:hint="default"/>
        <w:lang w:val="ru-RU" w:eastAsia="en-US" w:bidi="ar-SA"/>
      </w:rPr>
    </w:lvl>
    <w:lvl w:ilvl="8" w:tplc="B6706458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</w:abstractNum>
  <w:abstractNum w:abstractNumId="6">
    <w:nsid w:val="2EEF32E9"/>
    <w:multiLevelType w:val="hybridMultilevel"/>
    <w:tmpl w:val="8D7A04F2"/>
    <w:lvl w:ilvl="0" w:tplc="08AE418A">
      <w:start w:val="2"/>
      <w:numFmt w:val="decimal"/>
      <w:lvlText w:val="%1)"/>
      <w:lvlJc w:val="left"/>
      <w:pPr>
        <w:ind w:left="26" w:hanging="216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984E8180">
      <w:numFmt w:val="bullet"/>
      <w:lvlText w:val="•"/>
      <w:lvlJc w:val="left"/>
      <w:pPr>
        <w:ind w:left="308" w:hanging="216"/>
      </w:pPr>
      <w:rPr>
        <w:rFonts w:hint="default"/>
        <w:lang w:val="ru-RU" w:eastAsia="en-US" w:bidi="ar-SA"/>
      </w:rPr>
    </w:lvl>
    <w:lvl w:ilvl="2" w:tplc="ADD43D3C">
      <w:numFmt w:val="bullet"/>
      <w:lvlText w:val="•"/>
      <w:lvlJc w:val="left"/>
      <w:pPr>
        <w:ind w:left="596" w:hanging="216"/>
      </w:pPr>
      <w:rPr>
        <w:rFonts w:hint="default"/>
        <w:lang w:val="ru-RU" w:eastAsia="en-US" w:bidi="ar-SA"/>
      </w:rPr>
    </w:lvl>
    <w:lvl w:ilvl="3" w:tplc="8F88D3E8">
      <w:numFmt w:val="bullet"/>
      <w:lvlText w:val="•"/>
      <w:lvlJc w:val="left"/>
      <w:pPr>
        <w:ind w:left="884" w:hanging="216"/>
      </w:pPr>
      <w:rPr>
        <w:rFonts w:hint="default"/>
        <w:lang w:val="ru-RU" w:eastAsia="en-US" w:bidi="ar-SA"/>
      </w:rPr>
    </w:lvl>
    <w:lvl w:ilvl="4" w:tplc="FA7287A2">
      <w:numFmt w:val="bullet"/>
      <w:lvlText w:val="•"/>
      <w:lvlJc w:val="left"/>
      <w:pPr>
        <w:ind w:left="1172" w:hanging="216"/>
      </w:pPr>
      <w:rPr>
        <w:rFonts w:hint="default"/>
        <w:lang w:val="ru-RU" w:eastAsia="en-US" w:bidi="ar-SA"/>
      </w:rPr>
    </w:lvl>
    <w:lvl w:ilvl="5" w:tplc="D4FAF8BA">
      <w:numFmt w:val="bullet"/>
      <w:lvlText w:val="•"/>
      <w:lvlJc w:val="left"/>
      <w:pPr>
        <w:ind w:left="1461" w:hanging="216"/>
      </w:pPr>
      <w:rPr>
        <w:rFonts w:hint="default"/>
        <w:lang w:val="ru-RU" w:eastAsia="en-US" w:bidi="ar-SA"/>
      </w:rPr>
    </w:lvl>
    <w:lvl w:ilvl="6" w:tplc="86A29390">
      <w:numFmt w:val="bullet"/>
      <w:lvlText w:val="•"/>
      <w:lvlJc w:val="left"/>
      <w:pPr>
        <w:ind w:left="1749" w:hanging="216"/>
      </w:pPr>
      <w:rPr>
        <w:rFonts w:hint="default"/>
        <w:lang w:val="ru-RU" w:eastAsia="en-US" w:bidi="ar-SA"/>
      </w:rPr>
    </w:lvl>
    <w:lvl w:ilvl="7" w:tplc="72B6380C">
      <w:numFmt w:val="bullet"/>
      <w:lvlText w:val="•"/>
      <w:lvlJc w:val="left"/>
      <w:pPr>
        <w:ind w:left="2037" w:hanging="216"/>
      </w:pPr>
      <w:rPr>
        <w:rFonts w:hint="default"/>
        <w:lang w:val="ru-RU" w:eastAsia="en-US" w:bidi="ar-SA"/>
      </w:rPr>
    </w:lvl>
    <w:lvl w:ilvl="8" w:tplc="82FA5084">
      <w:numFmt w:val="bullet"/>
      <w:lvlText w:val="•"/>
      <w:lvlJc w:val="left"/>
      <w:pPr>
        <w:ind w:left="2325" w:hanging="216"/>
      </w:pPr>
      <w:rPr>
        <w:rFonts w:hint="default"/>
        <w:lang w:val="ru-RU" w:eastAsia="en-US" w:bidi="ar-SA"/>
      </w:rPr>
    </w:lvl>
  </w:abstractNum>
  <w:abstractNum w:abstractNumId="7">
    <w:nsid w:val="35E9631B"/>
    <w:multiLevelType w:val="hybridMultilevel"/>
    <w:tmpl w:val="7ED2BC74"/>
    <w:lvl w:ilvl="0" w:tplc="3440FCB2">
      <w:start w:val="1"/>
      <w:numFmt w:val="decimal"/>
      <w:lvlText w:val="%1."/>
      <w:lvlJc w:val="left"/>
      <w:pPr>
        <w:ind w:left="252" w:hanging="36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3C0B22">
      <w:numFmt w:val="bullet"/>
      <w:lvlText w:val="•"/>
      <w:lvlJc w:val="left"/>
      <w:pPr>
        <w:ind w:left="1310" w:hanging="365"/>
      </w:pPr>
      <w:rPr>
        <w:rFonts w:hint="default"/>
        <w:lang w:val="ru-RU" w:eastAsia="en-US" w:bidi="ar-SA"/>
      </w:rPr>
    </w:lvl>
    <w:lvl w:ilvl="2" w:tplc="80081674">
      <w:numFmt w:val="bullet"/>
      <w:lvlText w:val="•"/>
      <w:lvlJc w:val="left"/>
      <w:pPr>
        <w:ind w:left="2361" w:hanging="365"/>
      </w:pPr>
      <w:rPr>
        <w:rFonts w:hint="default"/>
        <w:lang w:val="ru-RU" w:eastAsia="en-US" w:bidi="ar-SA"/>
      </w:rPr>
    </w:lvl>
    <w:lvl w:ilvl="3" w:tplc="E2B6DB7A">
      <w:numFmt w:val="bullet"/>
      <w:lvlText w:val="•"/>
      <w:lvlJc w:val="left"/>
      <w:pPr>
        <w:ind w:left="3411" w:hanging="365"/>
      </w:pPr>
      <w:rPr>
        <w:rFonts w:hint="default"/>
        <w:lang w:val="ru-RU" w:eastAsia="en-US" w:bidi="ar-SA"/>
      </w:rPr>
    </w:lvl>
    <w:lvl w:ilvl="4" w:tplc="6E485EA0">
      <w:numFmt w:val="bullet"/>
      <w:lvlText w:val="•"/>
      <w:lvlJc w:val="left"/>
      <w:pPr>
        <w:ind w:left="4462" w:hanging="365"/>
      </w:pPr>
      <w:rPr>
        <w:rFonts w:hint="default"/>
        <w:lang w:val="ru-RU" w:eastAsia="en-US" w:bidi="ar-SA"/>
      </w:rPr>
    </w:lvl>
    <w:lvl w:ilvl="5" w:tplc="730627D6">
      <w:numFmt w:val="bullet"/>
      <w:lvlText w:val="•"/>
      <w:lvlJc w:val="left"/>
      <w:pPr>
        <w:ind w:left="5513" w:hanging="365"/>
      </w:pPr>
      <w:rPr>
        <w:rFonts w:hint="default"/>
        <w:lang w:val="ru-RU" w:eastAsia="en-US" w:bidi="ar-SA"/>
      </w:rPr>
    </w:lvl>
    <w:lvl w:ilvl="6" w:tplc="806AE160">
      <w:numFmt w:val="bullet"/>
      <w:lvlText w:val="•"/>
      <w:lvlJc w:val="left"/>
      <w:pPr>
        <w:ind w:left="6563" w:hanging="365"/>
      </w:pPr>
      <w:rPr>
        <w:rFonts w:hint="default"/>
        <w:lang w:val="ru-RU" w:eastAsia="en-US" w:bidi="ar-SA"/>
      </w:rPr>
    </w:lvl>
    <w:lvl w:ilvl="7" w:tplc="DFD47832">
      <w:numFmt w:val="bullet"/>
      <w:lvlText w:val="•"/>
      <w:lvlJc w:val="left"/>
      <w:pPr>
        <w:ind w:left="7614" w:hanging="365"/>
      </w:pPr>
      <w:rPr>
        <w:rFonts w:hint="default"/>
        <w:lang w:val="ru-RU" w:eastAsia="en-US" w:bidi="ar-SA"/>
      </w:rPr>
    </w:lvl>
    <w:lvl w:ilvl="8" w:tplc="B05C5F6C">
      <w:numFmt w:val="bullet"/>
      <w:lvlText w:val="•"/>
      <w:lvlJc w:val="left"/>
      <w:pPr>
        <w:ind w:left="8665" w:hanging="365"/>
      </w:pPr>
      <w:rPr>
        <w:rFonts w:hint="default"/>
        <w:lang w:val="ru-RU" w:eastAsia="en-US" w:bidi="ar-SA"/>
      </w:rPr>
    </w:lvl>
  </w:abstractNum>
  <w:abstractNum w:abstractNumId="8">
    <w:nsid w:val="464E5DA6"/>
    <w:multiLevelType w:val="hybridMultilevel"/>
    <w:tmpl w:val="E3421A1E"/>
    <w:lvl w:ilvl="0" w:tplc="7348F45C">
      <w:start w:val="1"/>
      <w:numFmt w:val="decimal"/>
      <w:lvlText w:val="%1)"/>
      <w:lvlJc w:val="left"/>
      <w:pPr>
        <w:ind w:left="25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0E3DE4">
      <w:numFmt w:val="bullet"/>
      <w:lvlText w:val="•"/>
      <w:lvlJc w:val="left"/>
      <w:pPr>
        <w:ind w:left="1310" w:hanging="315"/>
      </w:pPr>
      <w:rPr>
        <w:rFonts w:hint="default"/>
        <w:lang w:val="ru-RU" w:eastAsia="en-US" w:bidi="ar-SA"/>
      </w:rPr>
    </w:lvl>
    <w:lvl w:ilvl="2" w:tplc="D2E64238">
      <w:numFmt w:val="bullet"/>
      <w:lvlText w:val="•"/>
      <w:lvlJc w:val="left"/>
      <w:pPr>
        <w:ind w:left="2361" w:hanging="315"/>
      </w:pPr>
      <w:rPr>
        <w:rFonts w:hint="default"/>
        <w:lang w:val="ru-RU" w:eastAsia="en-US" w:bidi="ar-SA"/>
      </w:rPr>
    </w:lvl>
    <w:lvl w:ilvl="3" w:tplc="BBE4B5AA">
      <w:numFmt w:val="bullet"/>
      <w:lvlText w:val="•"/>
      <w:lvlJc w:val="left"/>
      <w:pPr>
        <w:ind w:left="3411" w:hanging="315"/>
      </w:pPr>
      <w:rPr>
        <w:rFonts w:hint="default"/>
        <w:lang w:val="ru-RU" w:eastAsia="en-US" w:bidi="ar-SA"/>
      </w:rPr>
    </w:lvl>
    <w:lvl w:ilvl="4" w:tplc="B5D08E1C">
      <w:numFmt w:val="bullet"/>
      <w:lvlText w:val="•"/>
      <w:lvlJc w:val="left"/>
      <w:pPr>
        <w:ind w:left="4462" w:hanging="315"/>
      </w:pPr>
      <w:rPr>
        <w:rFonts w:hint="default"/>
        <w:lang w:val="ru-RU" w:eastAsia="en-US" w:bidi="ar-SA"/>
      </w:rPr>
    </w:lvl>
    <w:lvl w:ilvl="5" w:tplc="6C72AF78">
      <w:numFmt w:val="bullet"/>
      <w:lvlText w:val="•"/>
      <w:lvlJc w:val="left"/>
      <w:pPr>
        <w:ind w:left="5513" w:hanging="315"/>
      </w:pPr>
      <w:rPr>
        <w:rFonts w:hint="default"/>
        <w:lang w:val="ru-RU" w:eastAsia="en-US" w:bidi="ar-SA"/>
      </w:rPr>
    </w:lvl>
    <w:lvl w:ilvl="6" w:tplc="2C8076AA">
      <w:numFmt w:val="bullet"/>
      <w:lvlText w:val="•"/>
      <w:lvlJc w:val="left"/>
      <w:pPr>
        <w:ind w:left="6563" w:hanging="315"/>
      </w:pPr>
      <w:rPr>
        <w:rFonts w:hint="default"/>
        <w:lang w:val="ru-RU" w:eastAsia="en-US" w:bidi="ar-SA"/>
      </w:rPr>
    </w:lvl>
    <w:lvl w:ilvl="7" w:tplc="E946E61C">
      <w:numFmt w:val="bullet"/>
      <w:lvlText w:val="•"/>
      <w:lvlJc w:val="left"/>
      <w:pPr>
        <w:ind w:left="7614" w:hanging="315"/>
      </w:pPr>
      <w:rPr>
        <w:rFonts w:hint="default"/>
        <w:lang w:val="ru-RU" w:eastAsia="en-US" w:bidi="ar-SA"/>
      </w:rPr>
    </w:lvl>
    <w:lvl w:ilvl="8" w:tplc="774AAC52">
      <w:numFmt w:val="bullet"/>
      <w:lvlText w:val="•"/>
      <w:lvlJc w:val="left"/>
      <w:pPr>
        <w:ind w:left="8665" w:hanging="315"/>
      </w:pPr>
      <w:rPr>
        <w:rFonts w:hint="default"/>
        <w:lang w:val="ru-RU" w:eastAsia="en-US" w:bidi="ar-SA"/>
      </w:rPr>
    </w:lvl>
  </w:abstractNum>
  <w:abstractNum w:abstractNumId="9">
    <w:nsid w:val="5BFB7BD8"/>
    <w:multiLevelType w:val="multilevel"/>
    <w:tmpl w:val="0F987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8D85719"/>
    <w:multiLevelType w:val="hybridMultilevel"/>
    <w:tmpl w:val="5FD6F4E8"/>
    <w:lvl w:ilvl="0" w:tplc="B84A7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e0d771f-0e1e-4e87-aee3-e1c1cc7f67ae"/>
  </w:docVars>
  <w:rsids>
    <w:rsidRoot w:val="00DB6350"/>
    <w:rsid w:val="00004C56"/>
    <w:rsid w:val="000133E9"/>
    <w:rsid w:val="00013C8C"/>
    <w:rsid w:val="00014587"/>
    <w:rsid w:val="0001596A"/>
    <w:rsid w:val="00023807"/>
    <w:rsid w:val="000267EC"/>
    <w:rsid w:val="00027DAA"/>
    <w:rsid w:val="00035212"/>
    <w:rsid w:val="00037935"/>
    <w:rsid w:val="0004387B"/>
    <w:rsid w:val="0005046F"/>
    <w:rsid w:val="00050F7C"/>
    <w:rsid w:val="00052C7F"/>
    <w:rsid w:val="00052D69"/>
    <w:rsid w:val="000630AC"/>
    <w:rsid w:val="0006683B"/>
    <w:rsid w:val="00072FF7"/>
    <w:rsid w:val="00080ADF"/>
    <w:rsid w:val="000829AB"/>
    <w:rsid w:val="000838C0"/>
    <w:rsid w:val="0008580A"/>
    <w:rsid w:val="000873B8"/>
    <w:rsid w:val="00087A91"/>
    <w:rsid w:val="000B2AD1"/>
    <w:rsid w:val="000B5C15"/>
    <w:rsid w:val="000B7602"/>
    <w:rsid w:val="000D1FDB"/>
    <w:rsid w:val="000D26C7"/>
    <w:rsid w:val="000D309F"/>
    <w:rsid w:val="000E008B"/>
    <w:rsid w:val="000F0BC4"/>
    <w:rsid w:val="000F150B"/>
    <w:rsid w:val="000F32E0"/>
    <w:rsid w:val="00102AC3"/>
    <w:rsid w:val="0011229B"/>
    <w:rsid w:val="001165D7"/>
    <w:rsid w:val="00122704"/>
    <w:rsid w:val="001246A9"/>
    <w:rsid w:val="00126284"/>
    <w:rsid w:val="00126B08"/>
    <w:rsid w:val="00130635"/>
    <w:rsid w:val="001359C8"/>
    <w:rsid w:val="00156DDC"/>
    <w:rsid w:val="00160696"/>
    <w:rsid w:val="00185621"/>
    <w:rsid w:val="001968F9"/>
    <w:rsid w:val="00197215"/>
    <w:rsid w:val="001B00C0"/>
    <w:rsid w:val="001C0A6F"/>
    <w:rsid w:val="001C191D"/>
    <w:rsid w:val="001E02A3"/>
    <w:rsid w:val="001E71A1"/>
    <w:rsid w:val="00212247"/>
    <w:rsid w:val="002343F7"/>
    <w:rsid w:val="00235F31"/>
    <w:rsid w:val="0026101D"/>
    <w:rsid w:val="0026185F"/>
    <w:rsid w:val="00262671"/>
    <w:rsid w:val="002754A6"/>
    <w:rsid w:val="00277EA7"/>
    <w:rsid w:val="00284DE5"/>
    <w:rsid w:val="0028777F"/>
    <w:rsid w:val="00291EFF"/>
    <w:rsid w:val="00297431"/>
    <w:rsid w:val="002A765C"/>
    <w:rsid w:val="002B23F0"/>
    <w:rsid w:val="002B5D6E"/>
    <w:rsid w:val="002D4E6B"/>
    <w:rsid w:val="002F11BE"/>
    <w:rsid w:val="002F4ADB"/>
    <w:rsid w:val="002F761D"/>
    <w:rsid w:val="00301910"/>
    <w:rsid w:val="0031133D"/>
    <w:rsid w:val="00317AC7"/>
    <w:rsid w:val="003267FD"/>
    <w:rsid w:val="003274F3"/>
    <w:rsid w:val="00330F12"/>
    <w:rsid w:val="003351C3"/>
    <w:rsid w:val="00356B43"/>
    <w:rsid w:val="00380E91"/>
    <w:rsid w:val="003916B1"/>
    <w:rsid w:val="0039781E"/>
    <w:rsid w:val="003B2DAA"/>
    <w:rsid w:val="003B408B"/>
    <w:rsid w:val="003D175A"/>
    <w:rsid w:val="003D3BA7"/>
    <w:rsid w:val="003D4916"/>
    <w:rsid w:val="003D6F10"/>
    <w:rsid w:val="003E0F3F"/>
    <w:rsid w:val="003E236B"/>
    <w:rsid w:val="003F41DE"/>
    <w:rsid w:val="0040058E"/>
    <w:rsid w:val="004059A8"/>
    <w:rsid w:val="00405C2D"/>
    <w:rsid w:val="00412E2E"/>
    <w:rsid w:val="00426276"/>
    <w:rsid w:val="00445821"/>
    <w:rsid w:val="00473733"/>
    <w:rsid w:val="00475C0A"/>
    <w:rsid w:val="004767F7"/>
    <w:rsid w:val="00481AF1"/>
    <w:rsid w:val="004936A3"/>
    <w:rsid w:val="004B7161"/>
    <w:rsid w:val="004D1CA9"/>
    <w:rsid w:val="004E035D"/>
    <w:rsid w:val="004E35C8"/>
    <w:rsid w:val="004E79DD"/>
    <w:rsid w:val="004F5E2D"/>
    <w:rsid w:val="004F6E89"/>
    <w:rsid w:val="00500323"/>
    <w:rsid w:val="00505A7B"/>
    <w:rsid w:val="00506584"/>
    <w:rsid w:val="005127C7"/>
    <w:rsid w:val="005219E8"/>
    <w:rsid w:val="005256EF"/>
    <w:rsid w:val="00530C69"/>
    <w:rsid w:val="00532B7C"/>
    <w:rsid w:val="005353E3"/>
    <w:rsid w:val="00543668"/>
    <w:rsid w:val="00546989"/>
    <w:rsid w:val="00556778"/>
    <w:rsid w:val="005847C7"/>
    <w:rsid w:val="005A6E26"/>
    <w:rsid w:val="005B4523"/>
    <w:rsid w:val="005B4B2B"/>
    <w:rsid w:val="005C176F"/>
    <w:rsid w:val="005E3BC6"/>
    <w:rsid w:val="005F1A39"/>
    <w:rsid w:val="00602560"/>
    <w:rsid w:val="00604CE3"/>
    <w:rsid w:val="006246EB"/>
    <w:rsid w:val="00640363"/>
    <w:rsid w:val="00641EB7"/>
    <w:rsid w:val="00641F3B"/>
    <w:rsid w:val="00664433"/>
    <w:rsid w:val="00667B9B"/>
    <w:rsid w:val="006711B2"/>
    <w:rsid w:val="00671FDC"/>
    <w:rsid w:val="00686541"/>
    <w:rsid w:val="006865F1"/>
    <w:rsid w:val="00686B29"/>
    <w:rsid w:val="00695BD7"/>
    <w:rsid w:val="006A0E6A"/>
    <w:rsid w:val="006B3FCB"/>
    <w:rsid w:val="006B7493"/>
    <w:rsid w:val="006B759E"/>
    <w:rsid w:val="006C045B"/>
    <w:rsid w:val="006C487A"/>
    <w:rsid w:val="006C6864"/>
    <w:rsid w:val="006D0229"/>
    <w:rsid w:val="006D0A03"/>
    <w:rsid w:val="006D299F"/>
    <w:rsid w:val="006E0AC0"/>
    <w:rsid w:val="006F280B"/>
    <w:rsid w:val="006F2F92"/>
    <w:rsid w:val="007111E3"/>
    <w:rsid w:val="0071538F"/>
    <w:rsid w:val="00721112"/>
    <w:rsid w:val="00721184"/>
    <w:rsid w:val="0072667B"/>
    <w:rsid w:val="00727F11"/>
    <w:rsid w:val="007325AD"/>
    <w:rsid w:val="007339FF"/>
    <w:rsid w:val="00747A93"/>
    <w:rsid w:val="00756373"/>
    <w:rsid w:val="00757C51"/>
    <w:rsid w:val="00764951"/>
    <w:rsid w:val="00766D33"/>
    <w:rsid w:val="00775B3B"/>
    <w:rsid w:val="0078262D"/>
    <w:rsid w:val="00784291"/>
    <w:rsid w:val="00794AFF"/>
    <w:rsid w:val="00795CBF"/>
    <w:rsid w:val="007A62C9"/>
    <w:rsid w:val="007B1A30"/>
    <w:rsid w:val="007D183D"/>
    <w:rsid w:val="007E0860"/>
    <w:rsid w:val="007E3B21"/>
    <w:rsid w:val="007E3E07"/>
    <w:rsid w:val="007F13BD"/>
    <w:rsid w:val="007F2BB7"/>
    <w:rsid w:val="007F2F1F"/>
    <w:rsid w:val="007F301B"/>
    <w:rsid w:val="007F3EC4"/>
    <w:rsid w:val="00801D50"/>
    <w:rsid w:val="008276C5"/>
    <w:rsid w:val="00832835"/>
    <w:rsid w:val="0083580C"/>
    <w:rsid w:val="008414B9"/>
    <w:rsid w:val="00847E8A"/>
    <w:rsid w:val="0086124D"/>
    <w:rsid w:val="008661DE"/>
    <w:rsid w:val="00876EEE"/>
    <w:rsid w:val="0087771D"/>
    <w:rsid w:val="00881025"/>
    <w:rsid w:val="0088608E"/>
    <w:rsid w:val="00893CE1"/>
    <w:rsid w:val="008970C1"/>
    <w:rsid w:val="008A3BC9"/>
    <w:rsid w:val="008A6FAD"/>
    <w:rsid w:val="008B130B"/>
    <w:rsid w:val="008B580B"/>
    <w:rsid w:val="008B7F5C"/>
    <w:rsid w:val="008D4529"/>
    <w:rsid w:val="008E2C92"/>
    <w:rsid w:val="008E38E8"/>
    <w:rsid w:val="008E55E1"/>
    <w:rsid w:val="008F3EA2"/>
    <w:rsid w:val="008F564C"/>
    <w:rsid w:val="008F71F3"/>
    <w:rsid w:val="00904BF0"/>
    <w:rsid w:val="0090733D"/>
    <w:rsid w:val="00923FF2"/>
    <w:rsid w:val="00932DC3"/>
    <w:rsid w:val="009436BC"/>
    <w:rsid w:val="0096187C"/>
    <w:rsid w:val="009630F5"/>
    <w:rsid w:val="009678F1"/>
    <w:rsid w:val="00970769"/>
    <w:rsid w:val="00976822"/>
    <w:rsid w:val="00983CCC"/>
    <w:rsid w:val="009869AA"/>
    <w:rsid w:val="00996311"/>
    <w:rsid w:val="00997353"/>
    <w:rsid w:val="009A677F"/>
    <w:rsid w:val="009D0BBD"/>
    <w:rsid w:val="009D2463"/>
    <w:rsid w:val="009D2CCB"/>
    <w:rsid w:val="009E1DDE"/>
    <w:rsid w:val="009E67BB"/>
    <w:rsid w:val="00A02125"/>
    <w:rsid w:val="00A17DF0"/>
    <w:rsid w:val="00A20FC3"/>
    <w:rsid w:val="00A24517"/>
    <w:rsid w:val="00A24AEA"/>
    <w:rsid w:val="00A26C97"/>
    <w:rsid w:val="00A311E7"/>
    <w:rsid w:val="00A359D3"/>
    <w:rsid w:val="00A46143"/>
    <w:rsid w:val="00A5036C"/>
    <w:rsid w:val="00A52947"/>
    <w:rsid w:val="00A56112"/>
    <w:rsid w:val="00A57DC4"/>
    <w:rsid w:val="00A713F9"/>
    <w:rsid w:val="00A82F9F"/>
    <w:rsid w:val="00A97E4D"/>
    <w:rsid w:val="00AA4A5E"/>
    <w:rsid w:val="00AA63C2"/>
    <w:rsid w:val="00AB7148"/>
    <w:rsid w:val="00AB79E7"/>
    <w:rsid w:val="00AD1216"/>
    <w:rsid w:val="00AD29DD"/>
    <w:rsid w:val="00AD4B7E"/>
    <w:rsid w:val="00AD6441"/>
    <w:rsid w:val="00AF1574"/>
    <w:rsid w:val="00AF16D5"/>
    <w:rsid w:val="00B027CE"/>
    <w:rsid w:val="00B23D92"/>
    <w:rsid w:val="00B2501B"/>
    <w:rsid w:val="00B34D9A"/>
    <w:rsid w:val="00B424DF"/>
    <w:rsid w:val="00B4760F"/>
    <w:rsid w:val="00B50C6A"/>
    <w:rsid w:val="00B5217A"/>
    <w:rsid w:val="00B65B1A"/>
    <w:rsid w:val="00B671B0"/>
    <w:rsid w:val="00B71D26"/>
    <w:rsid w:val="00B7787C"/>
    <w:rsid w:val="00B82053"/>
    <w:rsid w:val="00B969D8"/>
    <w:rsid w:val="00B977FE"/>
    <w:rsid w:val="00BA354E"/>
    <w:rsid w:val="00BA3911"/>
    <w:rsid w:val="00BC36B2"/>
    <w:rsid w:val="00BC37F4"/>
    <w:rsid w:val="00BD2AE7"/>
    <w:rsid w:val="00BD60C2"/>
    <w:rsid w:val="00BE1A14"/>
    <w:rsid w:val="00BE7B9B"/>
    <w:rsid w:val="00BF1E41"/>
    <w:rsid w:val="00C00E94"/>
    <w:rsid w:val="00C046D0"/>
    <w:rsid w:val="00C237ED"/>
    <w:rsid w:val="00C315FB"/>
    <w:rsid w:val="00C32F6C"/>
    <w:rsid w:val="00C413A7"/>
    <w:rsid w:val="00C44EC2"/>
    <w:rsid w:val="00C4709B"/>
    <w:rsid w:val="00C51917"/>
    <w:rsid w:val="00C524BA"/>
    <w:rsid w:val="00C658AC"/>
    <w:rsid w:val="00C85147"/>
    <w:rsid w:val="00C87863"/>
    <w:rsid w:val="00C87F69"/>
    <w:rsid w:val="00C9074B"/>
    <w:rsid w:val="00C91261"/>
    <w:rsid w:val="00CB43A4"/>
    <w:rsid w:val="00CD1C2A"/>
    <w:rsid w:val="00CD634B"/>
    <w:rsid w:val="00CE587E"/>
    <w:rsid w:val="00D10054"/>
    <w:rsid w:val="00D26EAF"/>
    <w:rsid w:val="00D30255"/>
    <w:rsid w:val="00D42B34"/>
    <w:rsid w:val="00D4325C"/>
    <w:rsid w:val="00D44F00"/>
    <w:rsid w:val="00D453AB"/>
    <w:rsid w:val="00D507F0"/>
    <w:rsid w:val="00D531E8"/>
    <w:rsid w:val="00D537A2"/>
    <w:rsid w:val="00D64D35"/>
    <w:rsid w:val="00D64E68"/>
    <w:rsid w:val="00D862A5"/>
    <w:rsid w:val="00D86437"/>
    <w:rsid w:val="00DA5010"/>
    <w:rsid w:val="00DB6350"/>
    <w:rsid w:val="00DB668B"/>
    <w:rsid w:val="00DC2E03"/>
    <w:rsid w:val="00DD4CD8"/>
    <w:rsid w:val="00DE7072"/>
    <w:rsid w:val="00DF142B"/>
    <w:rsid w:val="00E07899"/>
    <w:rsid w:val="00E13CBF"/>
    <w:rsid w:val="00E13EDB"/>
    <w:rsid w:val="00E21C1F"/>
    <w:rsid w:val="00E41604"/>
    <w:rsid w:val="00E555E3"/>
    <w:rsid w:val="00E565DA"/>
    <w:rsid w:val="00E576F2"/>
    <w:rsid w:val="00E71CFC"/>
    <w:rsid w:val="00E770AF"/>
    <w:rsid w:val="00E77FA3"/>
    <w:rsid w:val="00E800C8"/>
    <w:rsid w:val="00E81434"/>
    <w:rsid w:val="00E8267B"/>
    <w:rsid w:val="00E90FE6"/>
    <w:rsid w:val="00E97814"/>
    <w:rsid w:val="00EA3BD6"/>
    <w:rsid w:val="00EA6DD9"/>
    <w:rsid w:val="00EB548D"/>
    <w:rsid w:val="00EB621C"/>
    <w:rsid w:val="00ED0CDD"/>
    <w:rsid w:val="00EF4F7E"/>
    <w:rsid w:val="00F031F8"/>
    <w:rsid w:val="00F36AFA"/>
    <w:rsid w:val="00F36B68"/>
    <w:rsid w:val="00F416AB"/>
    <w:rsid w:val="00F46750"/>
    <w:rsid w:val="00F46847"/>
    <w:rsid w:val="00F471E4"/>
    <w:rsid w:val="00F50387"/>
    <w:rsid w:val="00F57FBD"/>
    <w:rsid w:val="00F713CC"/>
    <w:rsid w:val="00F80348"/>
    <w:rsid w:val="00FA49F0"/>
    <w:rsid w:val="00FB5118"/>
    <w:rsid w:val="00FB5B39"/>
    <w:rsid w:val="00FB7D70"/>
    <w:rsid w:val="00FD50C9"/>
    <w:rsid w:val="00FF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D9288-8DDE-404E-BF0F-B707650E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21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1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2125"/>
    <w:rPr>
      <w:sz w:val="28"/>
      <w:szCs w:val="28"/>
    </w:rPr>
  </w:style>
  <w:style w:type="paragraph" w:styleId="a4">
    <w:name w:val="Title"/>
    <w:basedOn w:val="a"/>
    <w:uiPriority w:val="1"/>
    <w:qFormat/>
    <w:rsid w:val="00A02125"/>
    <w:pPr>
      <w:spacing w:before="60"/>
      <w:ind w:left="2377" w:right="242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A02125"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02125"/>
  </w:style>
  <w:style w:type="paragraph" w:styleId="a6">
    <w:name w:val="header"/>
    <w:basedOn w:val="a"/>
    <w:link w:val="a7"/>
    <w:uiPriority w:val="99"/>
    <w:unhideWhenUsed/>
    <w:rsid w:val="00EB62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621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B62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621C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EB6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343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3F7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a"/>
    <w:uiPriority w:val="59"/>
    <w:rsid w:val="00DE707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072"/>
    <w:pPr>
      <w:widowControl/>
      <w:adjustRightInd w:val="0"/>
    </w:pPr>
    <w:rPr>
      <w:rFonts w:ascii="Times New Roman" w:eastAsia="Calibri" w:hAnsi="Times New Roman" w:cs="Times New Roman"/>
      <w:sz w:val="28"/>
      <w:szCs w:val="28"/>
      <w:lang w:val="ru-RU"/>
    </w:rPr>
  </w:style>
  <w:style w:type="table" w:customStyle="1" w:styleId="2">
    <w:name w:val="Сетка таблицы2"/>
    <w:basedOn w:val="a1"/>
    <w:next w:val="aa"/>
    <w:uiPriority w:val="59"/>
    <w:rsid w:val="00DE707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E7072"/>
  </w:style>
  <w:style w:type="table" w:customStyle="1" w:styleId="TableNormal1">
    <w:name w:val="Table Normal1"/>
    <w:uiPriority w:val="2"/>
    <w:semiHidden/>
    <w:unhideWhenUsed/>
    <w:qFormat/>
    <w:rsid w:val="00DE70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a"/>
    <w:uiPriority w:val="39"/>
    <w:rsid w:val="00DE7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DE7072"/>
  </w:style>
  <w:style w:type="table" w:customStyle="1" w:styleId="TableNormal2">
    <w:name w:val="Table Normal2"/>
    <w:uiPriority w:val="2"/>
    <w:semiHidden/>
    <w:unhideWhenUsed/>
    <w:qFormat/>
    <w:rsid w:val="00DE70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a"/>
    <w:uiPriority w:val="39"/>
    <w:rsid w:val="00DE7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E70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E161-92A8-4896-B41E-A3997A80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9747</Words>
  <Characters>55561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Аялга Андреевна Саая</dc:creator>
  <cp:lastModifiedBy>Тас-оол Оксана Всеволодовна</cp:lastModifiedBy>
  <cp:revision>2</cp:revision>
  <cp:lastPrinted>2023-07-19T05:27:00Z</cp:lastPrinted>
  <dcterms:created xsi:type="dcterms:W3CDTF">2023-07-19T05:28:00Z</dcterms:created>
  <dcterms:modified xsi:type="dcterms:W3CDTF">2023-07-19T05:28:00Z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2023-02-15T00:00:00Z</vt:filetime>
  </property>
</Properties>
</file>