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D" w:rsidRDefault="0080040D" w:rsidP="0080040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4216236"/>
    </w:p>
    <w:p w:rsidR="0080040D" w:rsidRDefault="0080040D" w:rsidP="0080040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040D" w:rsidRDefault="0080040D" w:rsidP="0080040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80040D" w:rsidRPr="0025472A" w:rsidRDefault="0080040D" w:rsidP="0080040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040D" w:rsidRPr="004C14FF" w:rsidRDefault="0080040D" w:rsidP="0080040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E1EF5" w:rsidRPr="009D6832" w:rsidRDefault="007E1EF5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EF5" w:rsidRPr="009D6832" w:rsidRDefault="007E1EF5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EF5" w:rsidRPr="009D6832" w:rsidRDefault="00A7749B" w:rsidP="00A774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июня 2023 г. № 411</w:t>
      </w:r>
    </w:p>
    <w:p w:rsidR="007E1EF5" w:rsidRPr="009D6832" w:rsidRDefault="00A7749B" w:rsidP="00A774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г.Кызыл</w:t>
      </w:r>
    </w:p>
    <w:p w:rsidR="007E1EF5" w:rsidRPr="009D6832" w:rsidRDefault="007E1EF5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EF5" w:rsidRPr="009D6832" w:rsidRDefault="00B11FE1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6705D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</w:t>
      </w:r>
      <w:r w:rsidR="0086705D" w:rsidRPr="009D6832">
        <w:rPr>
          <w:sz w:val="28"/>
          <w:szCs w:val="28"/>
        </w:rPr>
        <w:t xml:space="preserve"> </w:t>
      </w:r>
      <w:r w:rsidR="0086705D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</w:p>
    <w:p w:rsidR="007E1EF5" w:rsidRPr="009D6832" w:rsidRDefault="0086705D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(продлении) статуса многодетной семьи </w:t>
      </w:r>
    </w:p>
    <w:p w:rsidR="007E1EF5" w:rsidRPr="009D6832" w:rsidRDefault="0086705D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выдаче справки, подтверждающей </w:t>
      </w:r>
    </w:p>
    <w:p w:rsidR="007E1EF5" w:rsidRPr="009D6832" w:rsidRDefault="0086705D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многодетной семьи</w:t>
      </w:r>
      <w:r w:rsidR="004125C0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Порядка </w:t>
      </w:r>
    </w:p>
    <w:p w:rsidR="007E1EF5" w:rsidRPr="009D6832" w:rsidRDefault="0086705D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</w:t>
      </w:r>
      <w:r w:rsidR="00965A9D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</w:t>
      </w:r>
      <w:r w:rsidR="00B11FE1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1FE1" w:rsidRPr="009D6832" w:rsidRDefault="007E1EF5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11FE1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ногодетных семей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705D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66C7D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</w:t>
      </w:r>
      <w:r w:rsidR="00B11FE1"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Тыва</w:t>
      </w:r>
    </w:p>
    <w:p w:rsidR="005C63E1" w:rsidRPr="009D6832" w:rsidRDefault="005C63E1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530" w:rsidRPr="009D6832" w:rsidRDefault="00752530" w:rsidP="007E1E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B1A95" w:rsidRPr="00811B5C" w:rsidRDefault="00752530" w:rsidP="00FE0A5F">
      <w:pPr>
        <w:pStyle w:val="1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811B5C">
        <w:rPr>
          <w:b w:val="0"/>
          <w:sz w:val="28"/>
          <w:szCs w:val="28"/>
        </w:rPr>
        <w:t>В соответствии с</w:t>
      </w:r>
      <w:r w:rsidR="006A5957" w:rsidRPr="00811B5C">
        <w:rPr>
          <w:b w:val="0"/>
          <w:sz w:val="28"/>
          <w:szCs w:val="28"/>
        </w:rPr>
        <w:t xml:space="preserve"> </w:t>
      </w:r>
      <w:r w:rsidR="00900C65" w:rsidRPr="00811B5C">
        <w:rPr>
          <w:b w:val="0"/>
          <w:sz w:val="28"/>
          <w:szCs w:val="28"/>
        </w:rPr>
        <w:t xml:space="preserve">Федеральным </w:t>
      </w:r>
      <w:r w:rsidR="006A5957" w:rsidRPr="00811B5C">
        <w:rPr>
          <w:b w:val="0"/>
          <w:sz w:val="28"/>
          <w:szCs w:val="28"/>
        </w:rPr>
        <w:t>законом</w:t>
      </w:r>
      <w:r w:rsidR="00900C65" w:rsidRPr="00811B5C">
        <w:rPr>
          <w:b w:val="0"/>
          <w:sz w:val="28"/>
          <w:szCs w:val="28"/>
        </w:rPr>
        <w:t xml:space="preserve"> </w:t>
      </w:r>
      <w:r w:rsidR="00900C65" w:rsidRPr="00811B5C">
        <w:rPr>
          <w:b w:val="0"/>
          <w:bCs w:val="0"/>
          <w:kern w:val="0"/>
          <w:sz w:val="28"/>
          <w:szCs w:val="28"/>
        </w:rPr>
        <w:t xml:space="preserve">от </w:t>
      </w:r>
      <w:r w:rsidR="00434265" w:rsidRPr="00811B5C">
        <w:rPr>
          <w:b w:val="0"/>
          <w:bCs w:val="0"/>
          <w:kern w:val="0"/>
          <w:sz w:val="28"/>
          <w:szCs w:val="28"/>
        </w:rPr>
        <w:t xml:space="preserve">17 июля </w:t>
      </w:r>
      <w:r w:rsidR="006A5957" w:rsidRPr="00811B5C">
        <w:rPr>
          <w:b w:val="0"/>
          <w:bCs w:val="0"/>
          <w:kern w:val="0"/>
          <w:sz w:val="28"/>
          <w:szCs w:val="28"/>
        </w:rPr>
        <w:t>1999</w:t>
      </w:r>
      <w:r w:rsidR="00434265" w:rsidRPr="00811B5C">
        <w:rPr>
          <w:b w:val="0"/>
          <w:bCs w:val="0"/>
          <w:kern w:val="0"/>
          <w:sz w:val="28"/>
          <w:szCs w:val="28"/>
        </w:rPr>
        <w:t xml:space="preserve"> г. </w:t>
      </w:r>
      <w:r w:rsidR="006A5957" w:rsidRPr="00811B5C">
        <w:rPr>
          <w:b w:val="0"/>
          <w:bCs w:val="0"/>
          <w:kern w:val="0"/>
          <w:sz w:val="28"/>
          <w:szCs w:val="28"/>
        </w:rPr>
        <w:t>№</w:t>
      </w:r>
      <w:r w:rsidR="00900C65" w:rsidRPr="00811B5C">
        <w:rPr>
          <w:b w:val="0"/>
          <w:bCs w:val="0"/>
          <w:kern w:val="0"/>
          <w:sz w:val="28"/>
          <w:szCs w:val="28"/>
        </w:rPr>
        <w:t xml:space="preserve"> 178-ФЗ </w:t>
      </w:r>
      <w:r w:rsidR="006A5957" w:rsidRPr="00811B5C">
        <w:rPr>
          <w:b w:val="0"/>
          <w:bCs w:val="0"/>
          <w:kern w:val="0"/>
          <w:sz w:val="28"/>
          <w:szCs w:val="28"/>
        </w:rPr>
        <w:t>«О госу</w:t>
      </w:r>
      <w:r w:rsidR="00F10CF0" w:rsidRPr="00811B5C">
        <w:rPr>
          <w:b w:val="0"/>
          <w:bCs w:val="0"/>
          <w:kern w:val="0"/>
          <w:sz w:val="28"/>
          <w:szCs w:val="28"/>
        </w:rPr>
        <w:t>дарственной социальной помощи», Законом Республики Тыва от 29 де</w:t>
      </w:r>
      <w:r w:rsidR="00811B5C">
        <w:rPr>
          <w:b w:val="0"/>
          <w:bCs w:val="0"/>
          <w:kern w:val="0"/>
          <w:sz w:val="28"/>
          <w:szCs w:val="28"/>
        </w:rPr>
        <w:t>кабря                        2004 г. № 1153 ВХ-</w:t>
      </w:r>
      <w:r w:rsidR="00F10CF0" w:rsidRPr="00811B5C">
        <w:rPr>
          <w:b w:val="0"/>
          <w:bCs w:val="0"/>
          <w:kern w:val="0"/>
          <w:sz w:val="28"/>
          <w:szCs w:val="28"/>
        </w:rPr>
        <w:t xml:space="preserve">I «О государственной социальной помощи отдельным категориям граждан» </w:t>
      </w:r>
      <w:r w:rsidR="00054A70" w:rsidRPr="00811B5C">
        <w:rPr>
          <w:b w:val="0"/>
          <w:sz w:val="28"/>
          <w:szCs w:val="28"/>
        </w:rPr>
        <w:t xml:space="preserve">Правительство Республики Тыва </w:t>
      </w:r>
      <w:r w:rsidR="006A5957" w:rsidRPr="00811B5C">
        <w:rPr>
          <w:b w:val="0"/>
          <w:sz w:val="28"/>
          <w:szCs w:val="28"/>
        </w:rPr>
        <w:t xml:space="preserve">ПОСТАНОВЛЯЕТ: </w:t>
      </w:r>
    </w:p>
    <w:p w:rsidR="000B1A95" w:rsidRPr="00811B5C" w:rsidRDefault="000B1A95" w:rsidP="00FE0A5F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B11FE1" w:rsidRPr="00811B5C" w:rsidRDefault="000B1A95" w:rsidP="00FE0A5F">
      <w:pPr>
        <w:pStyle w:val="1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811B5C">
        <w:rPr>
          <w:b w:val="0"/>
          <w:sz w:val="28"/>
          <w:szCs w:val="28"/>
        </w:rPr>
        <w:t>1.</w:t>
      </w:r>
      <w:r w:rsidR="00A52943" w:rsidRPr="00811B5C">
        <w:rPr>
          <w:b w:val="0"/>
          <w:sz w:val="28"/>
          <w:szCs w:val="28"/>
        </w:rPr>
        <w:t xml:space="preserve"> </w:t>
      </w:r>
      <w:r w:rsidR="000A5A35" w:rsidRPr="00811B5C">
        <w:rPr>
          <w:b w:val="0"/>
          <w:sz w:val="28"/>
          <w:szCs w:val="28"/>
        </w:rPr>
        <w:t xml:space="preserve">Утвердить </w:t>
      </w:r>
      <w:r w:rsidR="0065623B" w:rsidRPr="00811B5C">
        <w:rPr>
          <w:b w:val="0"/>
          <w:sz w:val="28"/>
          <w:szCs w:val="28"/>
        </w:rPr>
        <w:t>прилагаемые:</w:t>
      </w:r>
    </w:p>
    <w:p w:rsidR="0065623B" w:rsidRPr="00811B5C" w:rsidRDefault="00B11FE1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присвоении (продлении) статуса многодетной семьи и выдаче справки, подтверждающей статус многодетной семьи;</w:t>
      </w:r>
    </w:p>
    <w:p w:rsidR="000B1A95" w:rsidRPr="00811B5C" w:rsidRDefault="007A19F7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реестра многодетных семей в Республике Тыва</w:t>
      </w:r>
      <w:r w:rsidR="00BE53D2" w:rsidRPr="0081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EB5" w:rsidRDefault="000B1A95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E3B4E" w:rsidRPr="0081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B88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</w:t>
      </w:r>
      <w:r w:rsidR="000F12DF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«Интернет».</w:t>
      </w:r>
    </w:p>
    <w:p w:rsidR="00014264" w:rsidRDefault="00014264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64" w:rsidRDefault="00014264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D" w:rsidRDefault="0080040D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64" w:rsidRDefault="00014264" w:rsidP="00FE0A5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B88" w:rsidRPr="00811B5C" w:rsidRDefault="00950EB5" w:rsidP="00FE0A5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D3B88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2E3B4E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9415D6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E3B4E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D3B88" w:rsidRPr="0081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5F" w:rsidRDefault="00FE0A5F" w:rsidP="00FE0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64" w:rsidRPr="00811B5C" w:rsidRDefault="00014264" w:rsidP="00FE0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64" w:rsidRPr="0096687C" w:rsidRDefault="00014264" w:rsidP="0001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14264" w:rsidRPr="0096687C" w:rsidTr="000D0C5B">
        <w:tc>
          <w:tcPr>
            <w:tcW w:w="4503" w:type="dxa"/>
          </w:tcPr>
          <w:p w:rsidR="00014264" w:rsidRPr="0096687C" w:rsidRDefault="00014264" w:rsidP="000D0C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014264" w:rsidRPr="0096687C" w:rsidRDefault="00014264" w:rsidP="000D0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264" w:rsidRPr="0096687C" w:rsidRDefault="00014264" w:rsidP="000D0C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014264" w:rsidRPr="0096687C" w:rsidRDefault="00014264" w:rsidP="000142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64" w:rsidRDefault="00014264" w:rsidP="00FE0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64" w:rsidRPr="00811B5C" w:rsidRDefault="00014264" w:rsidP="00FE0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4264" w:rsidRPr="00811B5C" w:rsidSect="00811B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1A02" w:rsidRPr="009D6832" w:rsidRDefault="00054A70" w:rsidP="00FE0A5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901A02" w:rsidRPr="009D6832" w:rsidRDefault="00054A70" w:rsidP="00FE0A5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752530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</w:p>
    <w:p w:rsidR="00901A02" w:rsidRPr="009D6832" w:rsidRDefault="006D3B88" w:rsidP="00FE0A5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A7749B" w:rsidRPr="009D6832" w:rsidRDefault="00A7749B" w:rsidP="00A7749B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от 21 июня 2023 г. № 411</w:t>
      </w:r>
    </w:p>
    <w:p w:rsidR="00FE0A5F" w:rsidRPr="009D6832" w:rsidRDefault="00FE0A5F" w:rsidP="00FE0A5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A5F" w:rsidRPr="009D6832" w:rsidRDefault="00FE0A5F" w:rsidP="00FE0A5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A5F" w:rsidRPr="009D6832" w:rsidRDefault="00FE0A5F" w:rsidP="00FE0A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FE0A5F" w:rsidRPr="009D6832" w:rsidRDefault="00B11FE1" w:rsidP="00FE0A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присвоении (продлении) статуса многодетной </w:t>
      </w:r>
    </w:p>
    <w:p w:rsidR="00FE0A5F" w:rsidRPr="009D6832" w:rsidRDefault="00B11FE1" w:rsidP="00FE0A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и выдаче справки, подтверждающей </w:t>
      </w:r>
    </w:p>
    <w:p w:rsidR="00B11FE1" w:rsidRPr="009D6832" w:rsidRDefault="00B11FE1" w:rsidP="00FE0A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 многодетной семьи</w:t>
      </w:r>
    </w:p>
    <w:p w:rsidR="00FE0A5F" w:rsidRPr="009D6832" w:rsidRDefault="00FE0A5F" w:rsidP="00FE0A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18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условия и правила присвоения (продления) статуса многодетной семьи и выдачи справки, подтверждающей статус многодетной семьи, гражданам Российской Федерации, проживающим на территории Республики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или </w:t>
      </w:r>
      <w:r w:rsidR="00051E6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пребывания.</w:t>
      </w:r>
    </w:p>
    <w:p w:rsidR="00C7018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на территории Республики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или по месту пребывания подтверждается документом, удостоверяющим личность, содержащим сведения о месте жительства, свидетельством о регистрации по месту пребывания или решением суда.</w:t>
      </w:r>
    </w:p>
    <w:p w:rsidR="00C7018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территории Республики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многодетной семьи определяется в соответствии со статьей 1</w:t>
      </w:r>
      <w:r w:rsidR="00FE0A5F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Республики </w:t>
        </w:r>
        <w:r w:rsidR="00C70184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Тыва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C70184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  <w:r w:rsidR="00A6119A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декабря 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</w:t>
        </w:r>
        <w:r w:rsidR="00C70184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A6119A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</w:t>
        </w:r>
        <w:r w:rsidR="00C70184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6119A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1153-ВХ-</w:t>
        </w:r>
        <w:r w:rsidR="00A6119A" w:rsidRPr="009D68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70184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r w:rsidR="00C70184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социальной помощи отдельным категориям граждан</w:t>
        </w:r>
      </w:hyperlink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устанавливается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054A70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родились и (или) воспитываются трое и более детей (в том числе усыновленные и приемные) до достижения старшим из них возраста </w:t>
      </w:r>
      <w:r w:rsidR="00EB31C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а в</w:t>
      </w:r>
      <w:r w:rsidR="00F320E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обучения по очной форме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профессионального и высшего образования</w:t>
      </w:r>
      <w:r w:rsidR="0048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обучения</w:t>
      </w:r>
      <w:r w:rsidR="00F320E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чем до достижения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23 лет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9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Статус многодетной семьи присваивается 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</w:t>
      </w:r>
      <w:r w:rsidR="00C7018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и городских округов Республики 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30A6A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1C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30A6A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многодетным семьям </w:t>
      </w:r>
      <w:r w:rsidR="00485B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состоящим в зарегистрированном браке, либо матерям (отцам), не состоящим в зарегистрированном браке, и их троим и более детям (родившимся и (или) усыновленным (</w:t>
      </w:r>
      <w:r w:rsidR="00307F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приемным</w:t>
      </w:r>
      <w:r w:rsidR="004F7DB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18 лет, а также достигшим совершеннолетия одному или нескольким детям при условии, что совершеннолетние дети обучаются в образовательных организациях всех типов по очной форме обучения (далее </w:t>
      </w:r>
      <w:r w:rsidR="00FE0A5F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организация) и не достигли 23 лет.</w:t>
      </w:r>
    </w:p>
    <w:p w:rsidR="00AA1E9E" w:rsidRPr="009D6832" w:rsidRDefault="00CA7902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</w:t>
      </w:r>
      <w:r w:rsidR="00E9106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при присвоении статуса многодетной семьи не учитываются:</w:t>
      </w:r>
    </w:p>
    <w:p w:rsidR="00AA1E9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дети, в отношении которых родители лишены родительских прав либо ограничены в родительских правах;</w:t>
      </w:r>
    </w:p>
    <w:p w:rsidR="00AA1E9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дети, находящиеся на полном государственном обеспечении;</w:t>
      </w:r>
    </w:p>
    <w:p w:rsidR="006030D8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дети, в отношении которых отменено усыновление (удочерение);</w:t>
      </w:r>
    </w:p>
    <w:p w:rsidR="006030D8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дети, находящиеся под опекой (попечительством) в случае, установленном частью 1 статьи 13 </w:t>
      </w:r>
      <w:hyperlink r:id="rId14" w:history="1">
        <w:r w:rsidRPr="009D683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Федерального закона </w:t>
        </w:r>
        <w:r w:rsidR="004F7DB7" w:rsidRPr="009D683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от 24 апреля 2008 г. № 48-ФЗ </w:t>
        </w:r>
        <w:r w:rsidRPr="009D683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«Об опеке и попечительстве</w:t>
        </w:r>
      </w:hyperlink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030D8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д) дети, отбывающие наказание в местах лишения свободы по приговору суда, вступившему в законную силу;</w:t>
      </w:r>
    </w:p>
    <w:p w:rsidR="006030D8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дети, вступившие в брак до достижения возраста 23 лет;</w:t>
      </w:r>
    </w:p>
    <w:p w:rsidR="006030D8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неусыновленные дети (пасынки, падчерицы) состоящих в браке лиц;</w:t>
      </w:r>
    </w:p>
    <w:p w:rsidR="006030D8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дети, учтенные в составе другой многодетной семьи;</w:t>
      </w:r>
    </w:p>
    <w:p w:rsidR="002A5C9B" w:rsidRPr="009D6832" w:rsidRDefault="006030D8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дети, в отношении которых прекращена опека (попечительство)</w:t>
      </w:r>
      <w:r w:rsidR="002A5C9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30D8" w:rsidRPr="009D6832" w:rsidRDefault="00E444E4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A5C9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умершие дети</w:t>
      </w:r>
      <w:r w:rsidR="006030D8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A1E9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Статус многодетной семьи удостоверяется справкой, подтверждающей статус многодетной семьи, составленной по форме согласно приложению </w:t>
      </w:r>
      <w:r w:rsidR="00AA1E9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справка).</w:t>
      </w:r>
    </w:p>
    <w:p w:rsidR="00AA1E9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получения справки каждый родитель </w:t>
      </w:r>
      <w:r w:rsidR="00797B0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(усыновитель, приемный родитель</w:t>
      </w:r>
      <w:r w:rsidR="004705E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94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или </w:t>
      </w:r>
      <w:r w:rsidR="004705E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</w:t>
      </w:r>
      <w:r w:rsidR="00675F3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75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его уполномоченный в соответствии с федеральным законодательством представитель (далее соответственно </w:t>
      </w:r>
      <w:r w:rsidR="00055BC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794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представитель) представляет в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многофункциональный центр предоставления государственных и муниципальных услуг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 по месту жительства многодетной семьи или месту пребывания многодетной семьи на территории муниципального образования в Республике </w:t>
      </w:r>
      <w:r w:rsidR="00465F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документы):</w:t>
      </w:r>
    </w:p>
    <w:p w:rsidR="00465F4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3A29FB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(продление</w:t>
      </w:r>
      <w:r w:rsidR="00CB08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замену) справки</w:t>
      </w:r>
      <w:r w:rsidR="003A29FB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F2B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статус многодетной семьи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составленное по форме согласно приложению </w:t>
      </w:r>
      <w:r w:rsidR="00465F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Положению;</w:t>
      </w:r>
    </w:p>
    <w:p w:rsidR="00465F4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гражданина Российской Федерации, предусмотренный федеральным законодательством, на каждого члена многодетной семьи;</w:t>
      </w:r>
    </w:p>
    <w:p w:rsidR="00465F4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выданный в соответствии с федеральным законодательством, подтверждающий полномочия представителя заявителя, и документ, удостоверяющий личность представителя (в случае если документы, указанные в настоящем пункте, представляет представитель);</w:t>
      </w:r>
    </w:p>
    <w:p w:rsidR="00465F4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свидетельство о рождении ребенка (детей), выданное компетентным органом иностранного государства,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записи акта о рождении ребенка за пределами Российской Федерации;</w:t>
      </w:r>
    </w:p>
    <w:p w:rsidR="00055BC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справка, подтверждающая обучение ребенка (детей) старше 18 лет в образовательной организации по очной форме,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обучения ребенка (детей) старше 18 лет в образовательной организации;</w:t>
      </w:r>
    </w:p>
    <w:p w:rsidR="00055BC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свидетельство о заключении брака или свидетельство о расторжении брака, выданное компетентным органом иностранного государства,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регистрации или расторжения брака за пределами Российской Федерации;</w:t>
      </w:r>
    </w:p>
    <w:p w:rsidR="00055BCE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свидетельство о смерти, выданное компетентным органом иностранного государства,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регистрации смерти за пределами Российской Федерации;</w:t>
      </w:r>
    </w:p>
    <w:p w:rsidR="00306C3D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решение суда об установлении отцовства, заверенное соответствующим судом, вступившее в законную силу, либо свидетельство об установлении отцовства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регистрации установления отцовства за пределами Российской Федерации;</w:t>
      </w:r>
    </w:p>
    <w:p w:rsidR="00306C3D" w:rsidRPr="009D6832" w:rsidRDefault="007C4CF6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оформленное в соответствии с федеральным законодательством согласие на обработку персональных данных заявителя (в случае обращения гражданина), заявителя и представителя (в случае обращения представителя)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согласие), а 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супруга (супруги) заявителя (в случае зарегистрированного брака), детей старше 18 лет.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федеральным законодательством.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в течение 3 рабочих дней со дня представления заявителем (представителем) документов в рамках межведомственного информационного взаимодействия в соответствии с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7D20K3" w:history="1">
        <w:r w:rsidR="006151FA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27 июля </w:t>
        </w:r>
        <w:r w:rsidR="008167F2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6151FA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</w:t>
        </w:r>
        <w:r w:rsidR="00C95412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C95412"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D6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C9541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 посредством направления межведомственного запроса следующие сведения:</w:t>
      </w:r>
    </w:p>
    <w:p w:rsidR="00C95412" w:rsidRPr="009D6832" w:rsidRDefault="008167F2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проживании заявителя, суп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(супруги) заявителя (в слу</w:t>
      </w:r>
      <w:r w:rsidR="004125C0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зарегистрированного брака) 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или месту пребывания на территории Республики </w:t>
      </w:r>
      <w:r w:rsidR="00C9541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государственной регистрации рождения ребенка (детей);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государственной регистрации заключения (расторжения) брака;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государственной регистрации установления отцовства;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государственной регистрации смерти;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государственной регистрации перемены имени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фамилии, имени или отчества (последнее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членов многодетной семьи;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страховом номере индивидуального лицевого счета заявителя, супруга (супруги) заявителя (в случае зарегистрированного брака), детей заявителя.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предусмотренные настоящим пунктом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сведения), могут быть представлены заявителем (представителем) по собственной инициативе.</w:t>
      </w:r>
    </w:p>
    <w:p w:rsidR="00C9541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Документы могут быть представлены заявителем (представителем) в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МФЦ одним из следующих способов:</w:t>
      </w:r>
    </w:p>
    <w:p w:rsidR="002925B8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путем личного обращения заявителя (представителя) в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</w:t>
      </w:r>
      <w:r w:rsidR="002925B8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4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в день обращения заявителя (представителя) в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МФЦ специалист:</w:t>
      </w:r>
    </w:p>
    <w:p w:rsidR="00C41D4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сканирует документы;</w:t>
      </w:r>
    </w:p>
    <w:p w:rsidR="00C41D4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заявителю (представителю) документы (кроме заявления и согласия);</w:t>
      </w:r>
    </w:p>
    <w:p w:rsidR="00C41D4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заявителю (представителю) расписку в получении от заявителя (представителя) документов по форме, содержащейся в заявлении, с указанием наименования принятых документов и даты их получения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расписка).</w:t>
      </w:r>
    </w:p>
    <w:p w:rsidR="00C41D4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(представитель) представляет подлинники документов либо копии документов, заверенные в установленном федеральным законодательством порядке.</w:t>
      </w:r>
    </w:p>
    <w:p w:rsidR="00B11FE1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способе днем обращения заявителя (представителя) в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считается дата приема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заявления;</w:t>
      </w:r>
    </w:p>
    <w:p w:rsidR="007C4CF6" w:rsidRPr="009D6832" w:rsidRDefault="00797B0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путем подачи документов с использованием информационно-телекоммуникационной сети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федеральную государственную информационную систему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(функций)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портал), подписанных электронной подписью в соответствии с федеральным законодательством.</w:t>
      </w:r>
    </w:p>
    <w:p w:rsidR="007C4CF6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заявителю в автоматическом режиме направляется электронное сообщение с указанием даты регистрации заявления на портале.</w:t>
      </w:r>
    </w:p>
    <w:p w:rsidR="007C4CF6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способе днем обращения заявителя в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регистрации заявления в автоматическом режиме на портале.</w:t>
      </w:r>
    </w:p>
    <w:p w:rsidR="007C4CF6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 о заявителе, о его семье, полученная на основании документов и сведений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информация), вносится специалистом в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систему адресн</w:t>
      </w:r>
      <w:r w:rsidR="0048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48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автоматизированной системы уп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персональными данными «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социальный регистр населения»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АСП 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социальный регистр населения»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выдачи справки заявителю.</w:t>
      </w:r>
    </w:p>
    <w:p w:rsidR="007C4CF6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информации в базе данных 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 «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социальный регистр населения»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7C4CF6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эти сведения для выдачи заявителю (представителю) справки на основании заявления без представления заявителем документов.</w:t>
      </w:r>
    </w:p>
    <w:p w:rsidR="00D06255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Справка оформляется и выдается специалистом в течение 5 рабочих дней со дня обращения заявителя (представителя) в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социальной защиты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документами.</w:t>
      </w:r>
    </w:p>
    <w:p w:rsidR="00D06255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Заявитель (представитель) несет ответственность за достоверность представленных им сведений и документов в соответствии с федеральным законодательством.</w:t>
      </w:r>
    </w:p>
    <w:p w:rsidR="00D06255" w:rsidRPr="009D6832" w:rsidRDefault="00F422B9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отказа в выдаче справки являю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у заявителя права на присвоение (продление) статуса многодетной семьи в соответствии с законодательством Республики </w:t>
      </w:r>
      <w:r w:rsidR="003531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заявителем (представителем) документов;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06F5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</w:t>
      </w:r>
      <w:r w:rsidR="00472E48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F5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одительских прав или ограничение</w:t>
      </w:r>
      <w:r w:rsidR="00472E48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родительских правах </w:t>
      </w:r>
      <w:r w:rsidR="00C06F5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супруга (супруг</w:t>
      </w:r>
      <w:r w:rsidR="00C06F5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(в сл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зарегистрированного брака)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ребенка (детей);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ребенка (детей) </w:t>
      </w:r>
      <w:r w:rsidR="00D0154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полном государственном обеспечении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ребенком (детьми) в возрасте до 18 лет полной дееспособности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законодательством;</w:t>
      </w:r>
    </w:p>
    <w:p w:rsidR="0021037D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23 лет совершеннолетними детьми, обучающим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образовательны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организациях.</w:t>
      </w:r>
    </w:p>
    <w:p w:rsidR="003531B4" w:rsidRPr="009D6832" w:rsidRDefault="00F422B9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выдачи справок ведется </w:t>
      </w:r>
      <w:r w:rsidR="004223A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социальной защиты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на получение (продление</w:t>
      </w:r>
      <w:r w:rsidR="0034163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замену) справки</w:t>
      </w:r>
      <w:r w:rsidR="00983A5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5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подтверждающей статус 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многодетной семьи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регистрации), по форме согласно приложению </w:t>
      </w:r>
      <w:r w:rsidR="0021037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 Нумерация справок должна соответствовать порядковому</w:t>
      </w:r>
      <w:r w:rsidR="000B1F2B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номеру, присвоенному заявителю 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регистрации. Журнал регистрации должен быть пронумерован, прошнурован и скреплен печатью </w:t>
      </w:r>
      <w:r w:rsidR="004705E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социальной защиты 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подписью специалиста.</w:t>
      </w:r>
    </w:p>
    <w:p w:rsidR="00555745" w:rsidRPr="009D6832" w:rsidRDefault="00F422B9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5574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</w:t>
      </w:r>
      <w:r w:rsidR="00087E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выдается на срок соответствия</w:t>
      </w:r>
      <w:r w:rsidR="0055574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заявителя категории многодетной семьи, у</w:t>
      </w:r>
      <w:r w:rsidR="00153DA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казанной в пункте 2 настоящего П</w:t>
      </w:r>
      <w:r w:rsidR="0055574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555745" w:rsidRPr="009D6832" w:rsidRDefault="00555745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обучения старшего из 3 детей, достигшего возраста 18 лет, </w:t>
      </w:r>
      <w:r w:rsidR="00A52A8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обучения в образовательной организации справка выдается до 30 июня теку</w:t>
      </w:r>
      <w:r w:rsidR="00A52A8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щего учебного года</w:t>
      </w:r>
      <w:r w:rsidR="00DC77B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74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обратились </w:t>
      </w:r>
      <w:r w:rsidR="00A52A8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выдачей справки после 30 ию</w:t>
      </w:r>
      <w:r w:rsidR="00DC77B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8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C77B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следующего учебного года</w:t>
      </w:r>
      <w:r w:rsidR="00A52A8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</w:t>
      </w:r>
      <w:r w:rsidR="00087E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ребенком возраста</w:t>
      </w:r>
      <w:r w:rsidR="00A52A8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лет.</w:t>
      </w:r>
    </w:p>
    <w:p w:rsidR="002E0742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7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справки продлевается в следующих случаях:</w:t>
      </w:r>
    </w:p>
    <w:p w:rsidR="002E0742" w:rsidRPr="009D6832" w:rsidRDefault="00485B87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E07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рождение (усыновление) четвертого и последующего ребенка;</w:t>
      </w:r>
    </w:p>
    <w:p w:rsidR="003531B4" w:rsidRPr="009D6832" w:rsidRDefault="00485B87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E07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(обучение) старшего из 3 детей, достигшего возраста 18 лет, в образовательную организацию по очной форме обучения</w:t>
      </w:r>
      <w:r w:rsidR="008A374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CF089F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(представитель) </w:t>
      </w:r>
      <w:r w:rsidR="00A52A8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с 1 июля до 30 сентября</w:t>
      </w:r>
      <w:r w:rsidR="004705E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9F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орган социальной защиты справку образовательной организации об очном обучении ребенка, достигшего 18 лет</w:t>
      </w:r>
      <w:r w:rsidR="00130A6A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окончания обучения</w:t>
      </w:r>
      <w:r w:rsidR="002E07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0B1F2B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2E074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ребенком возраста 23 лет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FE1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справки прекращается в следующих случаях: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истечение срока действия статуса многодетной семьи;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достижение ребенком, с учетом которого семье присваивается статус многодетной семьи, возраста 18 лет, а в случае обучения ребе</w:t>
      </w:r>
      <w:r w:rsidR="00AC43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образовательной организации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32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23 лет (в случае, если в составе семьи без учета данного ребенка становится менее трех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изменение родителем (усыновителем) (в случае, если родитель (усыновитель) является единственным) и (или) ребенком, с учетом которого семье присваивается статус многодетной семьи, места жительства в Республике </w:t>
      </w:r>
      <w:r w:rsidR="003531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жительства в другом субъекте Российской Федерации или за пределами территории Российской Федерации;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смерть ребенка в возрасте до 18 лет, с учетом которого присвоен статус многодетной семьи, или объявление его судом умершим (до достижения возраста 18 лет) (в случае, если в составе семьи без учета данного ребенка становится менее трех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признание ребенка, с учетом которого присвоен статус многодетной семьи, судом безвестно отсутствующим (в случае, если в составе семьи без учета данного ребенка становится менее трех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окончание (прекращение) обучения </w:t>
      </w:r>
      <w:r w:rsidR="00AC43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в образовательной организации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возрасте от 18 до 23 лет, с учетом которого присвоен статус многодетной семьи (в случае, если в составе семьи без учета данного ребенка становится менее троих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объявление несовершеннолетнего ребенка, с учетом которого присвоен статус многодетной семьи, полностью дееспособным в соответствии с федеральным законодательством (в случае, если в составе семьи без учета данного ребенка становится менее троих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помещение ребенка (детей), с учетом которого (которых) присвоен статус многодетной семьи, на полное государственное обеспечение (в случае, если в составе семьи без учета данного ребенка становится менее троих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лишение </w:t>
      </w:r>
      <w:r w:rsidR="00C60D1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единственного родителя или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родительских прав, ограничение в родительских правах, отмена усыновления в отношении ребенка, с учетом которого присвоен статус многодетной семьи (в случае, если в составе семьи без учета данного ребенка становится менее троих детей);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расторжение брака между родителями (усыновителями), которым присвоен статус многодетной семьи (статус многодетной семьи </w:t>
      </w:r>
      <w:r w:rsidR="00C60D1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у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1B0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C60D1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41B0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D1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241B0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8241B0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торым фактически воспитываются несовершеннолетние дети, в том числе переданные ему на воспитание на основании решения суда).</w:t>
      </w:r>
    </w:p>
    <w:p w:rsidR="00737D1E" w:rsidRPr="009D6832" w:rsidRDefault="00737D1E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вступление</w:t>
      </w:r>
      <w:r w:rsidR="00B36D5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</w:t>
      </w:r>
      <w:r w:rsidR="00195D8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которого присвоен статус многодетной семьи (в случае, если в составе семьи без учета данного ребенк</w:t>
      </w:r>
      <w:r w:rsidR="00C60D1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становится менее троих детей);</w:t>
      </w:r>
    </w:p>
    <w:p w:rsidR="00C60D15" w:rsidRPr="009D6832" w:rsidRDefault="00C60D15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FB57FE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семьи за пределы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Тыва.</w:t>
      </w:r>
    </w:p>
    <w:p w:rsidR="003531B4" w:rsidRPr="009D6832" w:rsidRDefault="00B11FE1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(представитель) обязан в течение месяца с даты наступления обстоятельств, влияющих на прекращение статуса многодетной семьи, проинформировать </w:t>
      </w:r>
      <w:r w:rsidR="00367F6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социальной защиты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наступлении таких обстоятельств.</w:t>
      </w:r>
    </w:p>
    <w:p w:rsidR="003531B4" w:rsidRPr="009D6832" w:rsidRDefault="00F422B9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B7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(утраты) справки или ранее выданной справки многодетной матери (отца), изменения фамилии, имени, отчества членов многодетной семьи, смерти членов многодетной семьи, изменения семейного положения р</w:t>
      </w:r>
      <w:r w:rsidR="0065072A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(ей) многодетной семьи заявитель (п</w:t>
      </w:r>
      <w:r w:rsidR="00B36D53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</w:t>
      </w:r>
      <w:r w:rsidR="005E0B7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обратиться в орган социальной защиты с заявлением о выдаче повторной справки в порядке, предусмотренном для обращения за получением справки.</w:t>
      </w:r>
    </w:p>
    <w:p w:rsidR="003531B4" w:rsidRPr="009D6832" w:rsidRDefault="00F422B9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признается недействительной в следующих случаях:</w:t>
      </w:r>
    </w:p>
    <w:p w:rsidR="00A93589" w:rsidRPr="009D6832" w:rsidRDefault="00485B87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семьи заявителя категории многодетной семьи, у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казанной в пункте 2 настоящего П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вследствие несоответствия такой категории, произошедшего с семьей заявителя после выдачи справки;</w:t>
      </w:r>
    </w:p>
    <w:p w:rsidR="00A93589" w:rsidRPr="009D6832" w:rsidRDefault="00485B87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срока действия;</w:t>
      </w:r>
    </w:p>
    <w:p w:rsidR="00A93589" w:rsidRPr="009D6832" w:rsidRDefault="00485B87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порча (изменение внешнего вида);</w:t>
      </w:r>
    </w:p>
    <w:p w:rsidR="00A93589" w:rsidRPr="009D6832" w:rsidRDefault="00485B87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утрата.</w:t>
      </w:r>
    </w:p>
    <w:p w:rsidR="009D6832" w:rsidRDefault="00F422B9" w:rsidP="00FE0A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358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порядок выдачи справки несет руководитель органа социальной защиты.</w:t>
      </w:r>
    </w:p>
    <w:p w:rsidR="00485B87" w:rsidRDefault="00485B87" w:rsidP="00485B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87" w:rsidRPr="009D6832" w:rsidRDefault="00485B87" w:rsidP="00485B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B87" w:rsidRPr="009D6832" w:rsidSect="00811B5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531B4" w:rsidRPr="009D6832" w:rsidRDefault="00B11FE1" w:rsidP="009D6832">
      <w:pPr>
        <w:spacing w:after="0" w:line="240" w:lineRule="auto"/>
        <w:ind w:left="595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D0625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9D6832" w:rsidRPr="009D6832" w:rsidRDefault="00B11FE1" w:rsidP="009D6832">
      <w:pPr>
        <w:spacing w:after="0" w:line="240" w:lineRule="auto"/>
        <w:ind w:left="595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="009D6832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присвоении </w:t>
      </w:r>
    </w:p>
    <w:p w:rsidR="009D6832" w:rsidRPr="009D6832" w:rsidRDefault="00B11FE1" w:rsidP="009D6832">
      <w:pPr>
        <w:spacing w:after="0" w:line="240" w:lineRule="auto"/>
        <w:ind w:left="595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(продлении) статуса</w:t>
      </w:r>
      <w:r w:rsidR="00C73ED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многодетной семьи и выдаче</w:t>
      </w:r>
      <w:r w:rsidR="00C73ED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справки, </w:t>
      </w:r>
    </w:p>
    <w:p w:rsidR="009D6832" w:rsidRPr="009D6832" w:rsidRDefault="00B11FE1" w:rsidP="009D6832">
      <w:pPr>
        <w:spacing w:after="0" w:line="240" w:lineRule="auto"/>
        <w:ind w:left="595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подтверждающей статус</w:t>
      </w:r>
      <w:r w:rsidR="00C73ED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FE1" w:rsidRPr="009D6832" w:rsidRDefault="00B11FE1" w:rsidP="009D6832">
      <w:pPr>
        <w:spacing w:after="0" w:line="240" w:lineRule="auto"/>
        <w:ind w:left="595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многодетной семьи</w:t>
      </w:r>
    </w:p>
    <w:p w:rsidR="009D6832" w:rsidRPr="009D6832" w:rsidRDefault="009D6832" w:rsidP="009D6832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9D6832" w:rsidP="009D6832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3531B4" w:rsidRPr="009D6832" w:rsidRDefault="003531B4" w:rsidP="009D6832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6C" w:rsidRPr="009D6832" w:rsidRDefault="005E2E6C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зашиты населения</w:t>
      </w:r>
      <w:r w:rsidR="00287DDF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2AD" w:rsidRPr="009D68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0B02A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выдавший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справку:</w:t>
      </w:r>
    </w:p>
    <w:p w:rsidR="005E2E6C" w:rsidRPr="009D6832" w:rsidRDefault="005E2E6C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E2E6C" w:rsidRPr="009D6832" w:rsidRDefault="005E2E6C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 от ______________г.</w:t>
      </w:r>
    </w:p>
    <w:p w:rsidR="005E2E6C" w:rsidRPr="009D6832" w:rsidRDefault="005E2E6C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 номеру регистрации в журнале)</w:t>
      </w:r>
    </w:p>
    <w:p w:rsidR="009D6832" w:rsidRDefault="009D6832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32" w:rsidRDefault="009D6832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B11FE1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</w:t>
      </w:r>
    </w:p>
    <w:p w:rsidR="00B11FE1" w:rsidRPr="009D6832" w:rsidRDefault="00B11FE1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 статус многодетной семьи</w:t>
      </w:r>
    </w:p>
    <w:p w:rsidR="00B11FE1" w:rsidRPr="009D6832" w:rsidRDefault="00B11FE1" w:rsidP="009D683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___________________________________________________________</w:t>
      </w:r>
      <w:r w:rsidR="003531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1FE1" w:rsidRPr="00D01541" w:rsidRDefault="00D01541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="00B11FE1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(фамилия, имя, отчество (последнее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B11FE1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наличии) полностью</w:t>
      </w:r>
      <w:r w:rsidR="003531B4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>, дата рождения</w:t>
      </w:r>
      <w:r w:rsidR="00B11FE1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E2E6C" w:rsidRPr="009D6832" w:rsidRDefault="00B11FE1" w:rsidP="009D68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____________________________________________________</w:t>
      </w:r>
      <w:r w:rsidR="003531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E6C" w:rsidRPr="00D01541" w:rsidRDefault="00D01541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</w:t>
      </w:r>
      <w:r w:rsidR="005E2E6C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>(адрес по месту регистрации)</w:t>
      </w:r>
    </w:p>
    <w:p w:rsidR="00B11FE1" w:rsidRDefault="000B02AD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</w:t>
      </w:r>
      <w:r w:rsidR="00D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(его) семья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является многодетной.</w:t>
      </w:r>
    </w:p>
    <w:p w:rsidR="00D01541" w:rsidRPr="009D6832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Default="005E2E6C" w:rsidP="009D683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541" w:rsidRPr="009D6832" w:rsidRDefault="00D01541" w:rsidP="009D683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6604"/>
        <w:gridCol w:w="2553"/>
      </w:tblGrid>
      <w:tr w:rsidR="003531B4" w:rsidRPr="00D01541" w:rsidTr="00D01541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264C37" w:rsidP="00D01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11FE1"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</w:t>
            </w:r>
            <w:r w:rsid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наличии) ребенка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ребенка</w:t>
            </w:r>
          </w:p>
        </w:tc>
      </w:tr>
      <w:tr w:rsidR="003531B4" w:rsidRPr="00D01541" w:rsidTr="00D01541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5E2E6C" w:rsidP="00D01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B4" w:rsidRPr="00D01541" w:rsidTr="00D01541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5E2E6C" w:rsidP="00D01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B4" w:rsidRPr="00D01541" w:rsidTr="00D01541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5E2E6C" w:rsidP="00D01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FE1" w:rsidRPr="00D01541" w:rsidRDefault="00B11FE1" w:rsidP="00D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541" w:rsidRDefault="00D01541" w:rsidP="009D68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B11FE1" w:rsidP="00D015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оящая справка дает </w:t>
      </w:r>
      <w:r w:rsidR="007937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</w:t>
      </w:r>
      <w:r w:rsidR="003531B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социальной поддержки в соответствии с Законом Республики </w:t>
      </w:r>
      <w:r w:rsidR="007937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от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1153 ВХ-</w:t>
      </w:r>
      <w:r w:rsidR="007937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социальной помощи отдельным категориям граждан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70C" w:rsidRPr="009D6832" w:rsidRDefault="0079370C" w:rsidP="00D015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D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действительна до _____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 предъявлении оригиналов свидетельства о рождении детей.</w:t>
      </w:r>
    </w:p>
    <w:p w:rsidR="00D01541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41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41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11FE1" w:rsidRPr="00D01541" w:rsidRDefault="00D01541" w:rsidP="00D015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</w:t>
      </w:r>
      <w:r w:rsidR="00B11FE1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(подпись) </w:t>
      </w:r>
      <w:r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r w:rsidR="00B11FE1" w:rsidRPr="00D01541">
        <w:rPr>
          <w:rFonts w:ascii="Times New Roman" w:eastAsia="Times New Roman" w:hAnsi="Times New Roman" w:cs="Times New Roman"/>
          <w:sz w:val="24"/>
          <w:szCs w:val="28"/>
          <w:lang w:eastAsia="ru-RU"/>
        </w:rPr>
        <w:t>(расшифровка подписи)</w:t>
      </w:r>
    </w:p>
    <w:p w:rsidR="00D01541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Default="00B11FE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01541" w:rsidRDefault="00D01541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1541" w:rsidSect="00811B5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01541" w:rsidRDefault="00B11FE1" w:rsidP="00D01541">
      <w:pPr>
        <w:spacing w:after="0" w:line="240" w:lineRule="auto"/>
        <w:ind w:left="6096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79370C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DB02DB" w:rsidRDefault="00B11FE1" w:rsidP="00D01541">
      <w:pPr>
        <w:spacing w:after="0" w:line="240" w:lineRule="auto"/>
        <w:ind w:left="6096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="00D0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присвоении </w:t>
      </w:r>
    </w:p>
    <w:p w:rsidR="00DB02DB" w:rsidRDefault="00B11FE1" w:rsidP="00D01541">
      <w:pPr>
        <w:spacing w:after="0" w:line="240" w:lineRule="auto"/>
        <w:ind w:left="6096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(продлении) статуса</w:t>
      </w:r>
      <w:r w:rsidR="00DB0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многодетной семьи и выдаче</w:t>
      </w:r>
      <w:r w:rsidR="00DB0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справки, </w:t>
      </w:r>
    </w:p>
    <w:p w:rsidR="00DB02DB" w:rsidRDefault="00B11FE1" w:rsidP="00D01541">
      <w:pPr>
        <w:spacing w:after="0" w:line="240" w:lineRule="auto"/>
        <w:ind w:left="6096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подтверждающей статус</w:t>
      </w:r>
    </w:p>
    <w:p w:rsidR="00B11FE1" w:rsidRPr="009D6832" w:rsidRDefault="00B11FE1" w:rsidP="00D01541">
      <w:pPr>
        <w:spacing w:after="0" w:line="240" w:lineRule="auto"/>
        <w:ind w:left="6096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многодетной семьи</w:t>
      </w:r>
    </w:p>
    <w:p w:rsidR="00DB02DB" w:rsidRDefault="00DB02DB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DB02DB" w:rsidP="00DB02DB">
      <w:pPr>
        <w:spacing w:after="0" w:line="240" w:lineRule="auto"/>
        <w:ind w:left="609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1FE1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DB02DB" w:rsidRDefault="00DB02DB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B11FE1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1FE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4C1FE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</w:p>
    <w:p w:rsidR="00B11FE1" w:rsidRPr="009D6832" w:rsidRDefault="00B11FE1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населения</w:t>
      </w:r>
    </w:p>
    <w:p w:rsidR="00B11FE1" w:rsidRPr="009D6832" w:rsidRDefault="00B11FE1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11FE1" w:rsidRPr="00DB02DB" w:rsidRDefault="00DB02DB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2DB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</w:t>
      </w:r>
      <w:r w:rsidR="00B11FE1" w:rsidRPr="00DB0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учреждение)</w:t>
      </w:r>
    </w:p>
    <w:p w:rsidR="00DB02DB" w:rsidRDefault="00DB02DB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DB" w:rsidRDefault="00DB02DB" w:rsidP="00D01541">
      <w:pPr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DB" w:rsidRDefault="00DB02DB" w:rsidP="00DB02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B11FE1" w:rsidP="00DB02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62FC7" w:rsidRPr="009D6832" w:rsidRDefault="00287DDF" w:rsidP="00D015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(продление</w:t>
      </w:r>
      <w:r w:rsidR="00CB08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462FC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замену)</w:t>
      </w:r>
    </w:p>
    <w:p w:rsidR="00DB02DB" w:rsidRDefault="00462FC7" w:rsidP="00D015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287DDF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статус многодетной семьи</w:t>
      </w:r>
    </w:p>
    <w:p w:rsidR="00DB02DB" w:rsidRDefault="00DB02DB" w:rsidP="00D015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E1" w:rsidRPr="009D6832" w:rsidRDefault="00B11FE1" w:rsidP="00DB02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11FE1" w:rsidRPr="00DB02DB" w:rsidRDefault="00B11FE1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</w:t>
      </w:r>
      <w:r w:rsidR="00DB0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илия, имя, отчество (последнее –</w:t>
      </w:r>
      <w:r w:rsidRPr="00DB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 заявителя полностью, дата рождения)</w:t>
      </w:r>
    </w:p>
    <w:p w:rsidR="00D80877" w:rsidRPr="009D6832" w:rsidRDefault="00D80877" w:rsidP="009D68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2E6C" w:rsidRPr="009D6832" w:rsidRDefault="005E2E6C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(места жительства или пребывания):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E2E6C" w:rsidRPr="009D6832" w:rsidRDefault="005E2E6C" w:rsidP="009D68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E2E6C" w:rsidRPr="009D6832" w:rsidRDefault="005E2E6C" w:rsidP="00DB02D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</w:t>
      </w:r>
    </w:p>
    <w:p w:rsidR="005E2E6C" w:rsidRDefault="005E2E6C" w:rsidP="00DB02D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СНИЛС: </w:t>
      </w:r>
      <w:r w:rsidR="00FF65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B02DB" w:rsidRPr="009D6832" w:rsidRDefault="00DB02DB" w:rsidP="00DB02D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209"/>
        <w:gridCol w:w="1988"/>
        <w:gridCol w:w="1547"/>
        <w:gridCol w:w="1327"/>
      </w:tblGrid>
      <w:tr w:rsidR="00FF650F" w:rsidRPr="00DB02DB" w:rsidTr="00DB02DB">
        <w:trPr>
          <w:trHeight w:val="70"/>
          <w:jc w:val="center"/>
        </w:trPr>
        <w:tc>
          <w:tcPr>
            <w:tcW w:w="3084" w:type="dxa"/>
            <w:vMerge w:val="restart"/>
            <w:hideMark/>
          </w:tcPr>
          <w:p w:rsidR="00FF650F" w:rsidRPr="00DB02DB" w:rsidRDefault="00FF650F" w:rsidP="00FF65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2209" w:type="dxa"/>
            <w:hideMark/>
          </w:tcPr>
          <w:p w:rsidR="00FF650F" w:rsidRPr="00DB02DB" w:rsidRDefault="00FF650F" w:rsidP="009D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88" w:type="dxa"/>
            <w:hideMark/>
          </w:tcPr>
          <w:p w:rsidR="00FF650F" w:rsidRPr="00DB02DB" w:rsidRDefault="00FF650F" w:rsidP="009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hideMark/>
          </w:tcPr>
          <w:p w:rsidR="00FF650F" w:rsidRPr="00DB02DB" w:rsidRDefault="00FF650F" w:rsidP="009D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27" w:type="dxa"/>
            <w:hideMark/>
          </w:tcPr>
          <w:p w:rsidR="00FF650F" w:rsidRPr="00DB02DB" w:rsidRDefault="00FF650F" w:rsidP="009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0F" w:rsidRPr="00DB02DB" w:rsidTr="00DB02DB">
        <w:trPr>
          <w:trHeight w:val="70"/>
          <w:jc w:val="center"/>
        </w:trPr>
        <w:tc>
          <w:tcPr>
            <w:tcW w:w="3084" w:type="dxa"/>
            <w:vMerge/>
            <w:hideMark/>
          </w:tcPr>
          <w:p w:rsidR="00FF650F" w:rsidRPr="00DB02DB" w:rsidRDefault="00FF650F" w:rsidP="009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hideMark/>
          </w:tcPr>
          <w:p w:rsidR="00FF650F" w:rsidRPr="00DB02DB" w:rsidRDefault="00FF650F" w:rsidP="009D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4862" w:type="dxa"/>
            <w:gridSpan w:val="3"/>
            <w:hideMark/>
          </w:tcPr>
          <w:p w:rsidR="00FF650F" w:rsidRPr="00DB02DB" w:rsidRDefault="00FF650F" w:rsidP="009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0F" w:rsidRPr="00DB02DB" w:rsidTr="00DB02DB">
        <w:trPr>
          <w:trHeight w:val="259"/>
          <w:jc w:val="center"/>
        </w:trPr>
        <w:tc>
          <w:tcPr>
            <w:tcW w:w="3084" w:type="dxa"/>
            <w:vMerge/>
            <w:hideMark/>
          </w:tcPr>
          <w:p w:rsidR="00FF650F" w:rsidRPr="00DB02DB" w:rsidRDefault="00FF650F" w:rsidP="009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hideMark/>
          </w:tcPr>
          <w:p w:rsidR="00FF650F" w:rsidRPr="00DB02DB" w:rsidRDefault="00FF650F" w:rsidP="009D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862" w:type="dxa"/>
            <w:gridSpan w:val="3"/>
            <w:hideMark/>
          </w:tcPr>
          <w:p w:rsidR="00FF650F" w:rsidRPr="00DB02DB" w:rsidRDefault="00FF650F" w:rsidP="009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2DB" w:rsidRDefault="00DB02DB" w:rsidP="009D68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6C" w:rsidRDefault="005E2E6C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="00051E6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/продлить</w:t>
      </w:r>
      <w:r w:rsidR="00CB080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="00051E6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/заменить (нужное подчеркнуть)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справку, подтверждающую статус многодетной семьи</w:t>
      </w:r>
    </w:p>
    <w:p w:rsidR="00DB02DB" w:rsidRPr="009D6832" w:rsidRDefault="00DB02DB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6805"/>
        <w:gridCol w:w="2494"/>
      </w:tblGrid>
      <w:tr w:rsidR="005E2E6C" w:rsidRPr="009D6832" w:rsidTr="00DB02DB">
        <w:trPr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264C37" w:rsidP="00DB02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5E2E6C"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п/п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</w:t>
            </w:r>
            <w:r w:rsidR="00DB02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илия, имя, отчество (последнее –</w:t>
            </w: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наличии) ребенка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Число, месяц, год рождения ребенка</w:t>
            </w:r>
          </w:p>
        </w:tc>
      </w:tr>
      <w:tr w:rsidR="005E2E6C" w:rsidRPr="009D6832" w:rsidTr="00DB02DB">
        <w:trPr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D80877" w:rsidP="00DB02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E2E6C" w:rsidRPr="009D6832" w:rsidTr="00DB02DB">
        <w:trPr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D80877" w:rsidP="00DB02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E2E6C" w:rsidRPr="009D6832" w:rsidTr="00DB02DB">
        <w:trPr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D80877" w:rsidP="00DB02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9D6832" w:rsidRDefault="005E2E6C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0877" w:rsidRPr="009D6832" w:rsidTr="00DB02DB">
        <w:trPr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877" w:rsidRPr="009D6832" w:rsidRDefault="00D80877" w:rsidP="00DB02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877" w:rsidRPr="009D6832" w:rsidRDefault="00D80877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877" w:rsidRPr="009D6832" w:rsidRDefault="00D80877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0877" w:rsidRPr="009D6832" w:rsidTr="00DB02DB">
        <w:trPr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877" w:rsidRPr="009D6832" w:rsidRDefault="00D80877" w:rsidP="00DB02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877" w:rsidRPr="009D6832" w:rsidRDefault="00D80877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877" w:rsidRPr="009D6832" w:rsidRDefault="00D80877" w:rsidP="00DB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B02DB" w:rsidRDefault="00DB02DB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6C" w:rsidRPr="009D6832" w:rsidRDefault="005E2E6C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предоставляемых мною сведений подтверждаю.</w:t>
      </w:r>
    </w:p>
    <w:p w:rsidR="00DB02DB" w:rsidRDefault="00D80877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уведомить учреждение не позднее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месячный срок со дня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обстоятельств, влияющих на прекращение статуса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многодетной семьи:</w:t>
      </w:r>
    </w:p>
    <w:p w:rsidR="00DB02DB" w:rsidRDefault="00DB02DB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прекращении обучения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енком по очной форме обучения 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образовательной организации или 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высшего образования,</w:t>
      </w:r>
    </w:p>
    <w:p w:rsidR="00DB02DB" w:rsidRDefault="005E2E6C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 места жительства или места пребывания,</w:t>
      </w:r>
    </w:p>
    <w:p w:rsidR="005E2E6C" w:rsidRPr="009D6832" w:rsidRDefault="00986E49" w:rsidP="00DB02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0B02A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17 П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присвоении (продлении) статуса многодетной семьи и выдаче справки, подтверждающей статус многодетной семьи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6C" w:rsidRPr="009D6832" w:rsidRDefault="005E2E6C" w:rsidP="00DB02D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оформлено представителем: _________________________________,</w:t>
      </w:r>
    </w:p>
    <w:p w:rsidR="005E2E6C" w:rsidRPr="009D6832" w:rsidRDefault="005E2E6C" w:rsidP="00FF6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на основании ____________ от</w:t>
      </w:r>
      <w:r w:rsidR="00D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 г.</w:t>
      </w:r>
      <w:r w:rsidR="00264C3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B9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5E2E6C" w:rsidRPr="009D6832" w:rsidRDefault="005E2E6C" w:rsidP="00DB02D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 выдан (кем, к</w:t>
      </w:r>
      <w:r w:rsidR="004F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огда) __________________</w:t>
      </w:r>
    </w:p>
    <w:p w:rsidR="005E2E6C" w:rsidRPr="009D6832" w:rsidRDefault="005E2E6C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F7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E2E6C" w:rsidRPr="009D6832" w:rsidRDefault="005E2E6C" w:rsidP="004F773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 ________________________________________________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E2E6C" w:rsidRDefault="005E2E6C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4F7738" w:rsidRDefault="004F7738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38" w:rsidRPr="009D6832" w:rsidRDefault="004F7738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3"/>
        <w:gridCol w:w="5003"/>
      </w:tblGrid>
      <w:tr w:rsidR="005E2E6C" w:rsidRPr="004F7738" w:rsidTr="004F7738">
        <w:trPr>
          <w:jc w:val="center"/>
        </w:trPr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Default="005E2E6C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7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органа социальной защиты:</w:t>
            </w:r>
          </w:p>
          <w:p w:rsidR="004F7738" w:rsidRPr="004F7738" w:rsidRDefault="004F7738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4F7738" w:rsidRDefault="005E2E6C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7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Заявитель:</w:t>
            </w:r>
          </w:p>
        </w:tc>
      </w:tr>
      <w:tr w:rsidR="005E2E6C" w:rsidRPr="004F7738" w:rsidTr="004F7738">
        <w:trPr>
          <w:jc w:val="center"/>
        </w:trPr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4F7738" w:rsidRDefault="005E2E6C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7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__________/_______________</w:t>
            </w:r>
          </w:p>
          <w:p w:rsidR="005E2E6C" w:rsidRPr="004F7738" w:rsidRDefault="00FF650F" w:rsidP="00FF65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2E6C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2E6C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="005E2E6C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  <w:r w:rsid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4F7738" w:rsidRDefault="005E2E6C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7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__________/_______________</w:t>
            </w:r>
          </w:p>
          <w:p w:rsidR="005E2E6C" w:rsidRPr="004F7738" w:rsidRDefault="00FF650F" w:rsidP="00FF65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F7738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2E6C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r w:rsidR="005E2E6C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2E6C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  <w:r w:rsidR="004F7738" w:rsidRPr="004F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2E6C" w:rsidRPr="004F7738" w:rsidTr="004F7738">
        <w:trPr>
          <w:jc w:val="center"/>
        </w:trPr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4F7738" w:rsidRDefault="005E2E6C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7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Дата: ____________________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E6C" w:rsidRPr="004F7738" w:rsidRDefault="005E2E6C" w:rsidP="004F7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7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Дата: ____________________</w:t>
            </w:r>
          </w:p>
        </w:tc>
      </w:tr>
    </w:tbl>
    <w:p w:rsidR="004F7738" w:rsidRDefault="004F7738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38" w:rsidRDefault="004F7738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6C" w:rsidRPr="009D6832" w:rsidRDefault="004F7738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E2E6C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5E2E6C" w:rsidRPr="009D6832" w:rsidRDefault="005E2E6C" w:rsidP="00D808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4"/>
          <w:szCs w:val="28"/>
          <w:lang w:eastAsia="ru-RU"/>
        </w:rPr>
        <w:t>(линия отреза)</w:t>
      </w:r>
    </w:p>
    <w:p w:rsidR="004F7738" w:rsidRDefault="004F7738" w:rsidP="00D808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38" w:rsidRDefault="004F7738" w:rsidP="00D808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6C" w:rsidRPr="009D6832" w:rsidRDefault="005E2E6C" w:rsidP="00D808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4F7738" w:rsidRDefault="004F7738" w:rsidP="005E2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6C" w:rsidRDefault="005E2E6C" w:rsidP="004F77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и документы гражданина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8087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F7738" w:rsidRPr="009D6832" w:rsidRDefault="004F7738" w:rsidP="004F77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1663"/>
        <w:gridCol w:w="2772"/>
        <w:gridCol w:w="2587"/>
      </w:tblGrid>
      <w:tr w:rsidR="004F7738" w:rsidRPr="004F0AC1" w:rsidTr="004F0AC1">
        <w:trPr>
          <w:jc w:val="center"/>
        </w:trPr>
        <w:tc>
          <w:tcPr>
            <w:tcW w:w="2402" w:type="dxa"/>
            <w:vMerge w:val="restart"/>
            <w:hideMark/>
          </w:tcPr>
          <w:p w:rsidR="004F7738" w:rsidRPr="004F0AC1" w:rsidRDefault="004F7738" w:rsidP="005E2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663" w:type="dxa"/>
            <w:vMerge w:val="restart"/>
            <w:hideMark/>
          </w:tcPr>
          <w:p w:rsidR="004F7738" w:rsidRPr="004F0AC1" w:rsidRDefault="004F7738" w:rsidP="005E2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5359" w:type="dxa"/>
            <w:gridSpan w:val="2"/>
            <w:hideMark/>
          </w:tcPr>
          <w:p w:rsidR="004F7738" w:rsidRPr="004F0AC1" w:rsidRDefault="004F7738" w:rsidP="005E2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4F7738" w:rsidRPr="004F0AC1" w:rsidTr="004F0AC1">
        <w:trPr>
          <w:jc w:val="center"/>
        </w:trPr>
        <w:tc>
          <w:tcPr>
            <w:tcW w:w="2402" w:type="dxa"/>
            <w:vMerge/>
            <w:hideMark/>
          </w:tcPr>
          <w:p w:rsidR="004F7738" w:rsidRPr="004F0AC1" w:rsidRDefault="004F7738" w:rsidP="005E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4F7738" w:rsidRPr="004F0AC1" w:rsidRDefault="004F7738" w:rsidP="005E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F7738" w:rsidRPr="004F0AC1" w:rsidRDefault="004F7738" w:rsidP="005E2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587" w:type="dxa"/>
            <w:hideMark/>
          </w:tcPr>
          <w:p w:rsidR="004F7738" w:rsidRPr="004F0AC1" w:rsidRDefault="004F7738" w:rsidP="005E2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E2E6C" w:rsidRPr="004F0AC1" w:rsidTr="004F0AC1">
        <w:trPr>
          <w:jc w:val="center"/>
        </w:trPr>
        <w:tc>
          <w:tcPr>
            <w:tcW w:w="2402" w:type="dxa"/>
            <w:hideMark/>
          </w:tcPr>
          <w:p w:rsidR="005E2E6C" w:rsidRPr="004F0AC1" w:rsidRDefault="005E2E6C" w:rsidP="005E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E2E6C" w:rsidRPr="004F0AC1" w:rsidRDefault="005E2E6C" w:rsidP="005E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E2E6C" w:rsidRPr="004F0AC1" w:rsidRDefault="005E2E6C" w:rsidP="005E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E2E6C" w:rsidRPr="004F0AC1" w:rsidRDefault="005E2E6C" w:rsidP="005E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FE1" w:rsidRPr="009D6832" w:rsidRDefault="00B11FE1" w:rsidP="00AA42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6C" w:rsidRPr="009D6832" w:rsidRDefault="005E2E6C" w:rsidP="00AA42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6C" w:rsidRPr="009D6832" w:rsidRDefault="005E2E6C" w:rsidP="00AA42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738" w:rsidRDefault="004F7738" w:rsidP="00AA42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F7738" w:rsidSect="00811B5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256F" w:rsidRDefault="00024CC0" w:rsidP="00C1256F">
      <w:pPr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C1256F" w:rsidRDefault="00024CC0" w:rsidP="00C1256F">
      <w:pPr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(продлении) статуса</w:t>
      </w:r>
      <w:r w:rsid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многодетной семьи и выдаче</w:t>
      </w:r>
    </w:p>
    <w:p w:rsidR="00C1256F" w:rsidRDefault="00024CC0" w:rsidP="00C1256F">
      <w:pPr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справки, подтверждающей статус</w:t>
      </w:r>
    </w:p>
    <w:p w:rsidR="00024CC0" w:rsidRPr="00C1256F" w:rsidRDefault="00024CC0" w:rsidP="00C1256F">
      <w:pPr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многодетной семьи</w:t>
      </w:r>
    </w:p>
    <w:p w:rsidR="00C1256F" w:rsidRDefault="00C1256F" w:rsidP="00C1256F">
      <w:pPr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56F" w:rsidRDefault="004F0AC1" w:rsidP="004F0AC1">
      <w:pPr>
        <w:spacing w:after="0" w:line="240" w:lineRule="auto"/>
        <w:ind w:left="5103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C1256F" w:rsidRPr="00C1256F" w:rsidRDefault="00C1256F" w:rsidP="00C1256F">
      <w:pPr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56F" w:rsidRPr="00C1256F" w:rsidRDefault="00C1256F" w:rsidP="00C125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C1256F" w:rsidRDefault="00C1256F" w:rsidP="00C125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заявлений на получение </w:t>
      </w:r>
    </w:p>
    <w:p w:rsidR="00C1256F" w:rsidRDefault="00C1256F" w:rsidP="00C125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(продление действия, замену)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</w:t>
      </w:r>
    </w:p>
    <w:p w:rsidR="00C1256F" w:rsidRDefault="00C1256F" w:rsidP="00C125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 статус многодетной семьи</w:t>
      </w:r>
    </w:p>
    <w:p w:rsidR="00C1256F" w:rsidRPr="00C1256F" w:rsidRDefault="00C1256F" w:rsidP="00C125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747"/>
        <w:gridCol w:w="1761"/>
        <w:gridCol w:w="1378"/>
        <w:gridCol w:w="1507"/>
        <w:gridCol w:w="1585"/>
        <w:gridCol w:w="1745"/>
      </w:tblGrid>
      <w:tr w:rsidR="00024CC0" w:rsidRPr="004F0AC1" w:rsidTr="00811B5C">
        <w:tc>
          <w:tcPr>
            <w:tcW w:w="483" w:type="dxa"/>
            <w:hideMark/>
          </w:tcPr>
          <w:p w:rsidR="00024CC0" w:rsidRPr="004F0AC1" w:rsidRDefault="000B02AD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24CC0"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47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761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 гражданина, телефон</w:t>
            </w:r>
          </w:p>
        </w:tc>
        <w:tc>
          <w:tcPr>
            <w:tcW w:w="1378" w:type="dxa"/>
            <w:hideMark/>
          </w:tcPr>
          <w:p w:rsidR="00C1256F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заявления</w:t>
            </w:r>
          </w:p>
        </w:tc>
        <w:tc>
          <w:tcPr>
            <w:tcW w:w="1507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 за выдачей справки &lt;*&gt;</w:t>
            </w:r>
          </w:p>
        </w:tc>
        <w:tc>
          <w:tcPr>
            <w:tcW w:w="1585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 о выдаче или продлении справки /об отказе</w:t>
            </w:r>
          </w:p>
        </w:tc>
        <w:tc>
          <w:tcPr>
            <w:tcW w:w="1745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(первичное или повторное, продление срока и т.д.)</w:t>
            </w:r>
          </w:p>
        </w:tc>
      </w:tr>
      <w:tr w:rsidR="00024CC0" w:rsidRPr="004F0AC1" w:rsidTr="00811B5C">
        <w:tc>
          <w:tcPr>
            <w:tcW w:w="483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hideMark/>
          </w:tcPr>
          <w:p w:rsidR="00024CC0" w:rsidRPr="004F0AC1" w:rsidRDefault="00024CC0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4CC0" w:rsidRPr="004F0AC1" w:rsidTr="00811B5C">
        <w:tc>
          <w:tcPr>
            <w:tcW w:w="483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hideMark/>
          </w:tcPr>
          <w:p w:rsidR="00024CC0" w:rsidRPr="004F0AC1" w:rsidRDefault="00024CC0" w:rsidP="0081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56F" w:rsidRDefault="00C1256F" w:rsidP="00C1256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256F" w:rsidRPr="00C1256F" w:rsidRDefault="00C1256F" w:rsidP="00C125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C1256F" w:rsidRDefault="00C1256F" w:rsidP="00C125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1256F" w:rsidSect="00811B5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C1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в графе 5 указывается причина обращения за выдачей справки,</w:t>
      </w:r>
      <w:r w:rsidRPr="00C1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подтверждающей статус многодетной семьи: первичное обращение, изменение сведений о родителях или детях, порча, потеря справки,</w:t>
      </w:r>
      <w:r w:rsidRPr="00C1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подтверждающей статус многодетной семьи, смена фамилии или места жительства на территории Республики Тыва, обучение ребенка (детей) в общеобразовательных и государственных образовательных организациях по очной форме обучения согласно заявлению на получение, продление действия, замену справки, подтверждающей статус многодетной семьи.</w:t>
      </w:r>
    </w:p>
    <w:p w:rsidR="00C1256F" w:rsidRDefault="00680DC4" w:rsidP="00C1256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E5081F"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56F" w:rsidRDefault="00E5081F" w:rsidP="00C1256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5E2E6C" w:rsidRP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  <w:r w:rsid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2E6C" w:rsidRPr="00C1256F" w:rsidRDefault="00C1256F" w:rsidP="00C1256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A7749B" w:rsidRPr="009D6832" w:rsidRDefault="00A7749B" w:rsidP="00A7749B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от 21 июня 2023 г. № 411</w:t>
      </w:r>
    </w:p>
    <w:p w:rsidR="00C1256F" w:rsidRPr="00C1256F" w:rsidRDefault="00C1256F" w:rsidP="00C1256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56F" w:rsidRPr="00C1256F" w:rsidRDefault="00C1256F" w:rsidP="00C1256F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2FA" w:rsidRPr="00C1256F" w:rsidRDefault="00C1256F" w:rsidP="00C125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256F" w:rsidRPr="00C1256F" w:rsidRDefault="00CB7C51" w:rsidP="00C125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4D7AA9"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реестра</w:t>
      </w: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FA" w:rsidRPr="00C1256F" w:rsidRDefault="00CB7C51" w:rsidP="00C125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 в Республике Тыва</w:t>
      </w:r>
    </w:p>
    <w:p w:rsidR="004D7AA9" w:rsidRPr="00C1256F" w:rsidRDefault="004D7AA9" w:rsidP="00C125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13B" w:rsidRPr="009D6832" w:rsidRDefault="00CD513B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устанавливает правила</w:t>
      </w:r>
      <w:r w:rsidR="0053545F" w:rsidRPr="009D6832">
        <w:t xml:space="preserve">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 многодетных семей в Республике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Тыва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1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Порядок).</w:t>
      </w:r>
    </w:p>
    <w:p w:rsidR="00117E04" w:rsidRPr="009D6832" w:rsidRDefault="00E56F62" w:rsidP="00C1256F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реестр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по Республике Тыва </w:t>
      </w:r>
      <w:r w:rsidR="0042695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реестр) </w:t>
      </w:r>
      <w:r w:rsidR="004F0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63F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663F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63F5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центр мониторинга, анализа и ресурсного обеспечения» Министерства труда и социальной политики Республики Тыва (далее – 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подведомственный уполномоченный орган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426957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 основании данных 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7E04" w:rsidRPr="009D6832">
        <w:t xml:space="preserve"> 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муниципальных районов и городских округов Республики Тыва (далее – орган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защиты).</w:t>
      </w:r>
    </w:p>
    <w:p w:rsidR="00117E04" w:rsidRPr="009D6832" w:rsidRDefault="00117E04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многодетные семьи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обратившиеся за выдачей справки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</w:t>
      </w:r>
      <w:r w:rsidR="00965A9D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статус многодетной семьи, также многодетные семьи при обращении за мерой социальной поддержки семей с детьми в орган социальной защиты по месту жительства (пребывания) на территории Республики Тыва.</w:t>
      </w:r>
    </w:p>
    <w:p w:rsidR="00117E04" w:rsidRPr="009D6832" w:rsidRDefault="00DF68FE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9D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  <w:r w:rsidR="00426957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E0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 из постоянно (временно) проживающих на территории Республики Тыва семей, имеющи</w:t>
      </w:r>
      <w:r w:rsidR="00965A9D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17E0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и более несовершеннолетних детей,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17E0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многодетные семьи).</w:t>
      </w:r>
    </w:p>
    <w:p w:rsidR="00117E04" w:rsidRPr="009D6832" w:rsidRDefault="00DF68FE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E04"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многодетной семьи устанавливается на основании регистрации места жительства родителей либо на основании решения суда.</w:t>
      </w:r>
    </w:p>
    <w:p w:rsidR="00117E04" w:rsidRPr="009D6832" w:rsidRDefault="00117E04" w:rsidP="00C1256F">
      <w:pPr>
        <w:pStyle w:val="a4"/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по месту жительства родителей на территории Республики Тыва по разным адресам регистрация производится по месту жительства одного из родителей.</w:t>
      </w:r>
    </w:p>
    <w:p w:rsidR="00117E04" w:rsidRPr="009D6832" w:rsidRDefault="00117E04" w:rsidP="00C1256F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жительства несовершеннолетних детей, не достигших 14 лет, признается место жительства их родителей (в случае, если дети в возрасте до 14 лет не зарегистрированы по месту жительства).</w:t>
      </w:r>
    </w:p>
    <w:p w:rsidR="00CD513B" w:rsidRPr="009D6832" w:rsidRDefault="00354F12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13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CD513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 включаются:</w:t>
      </w:r>
    </w:p>
    <w:p w:rsidR="00583C8A" w:rsidRPr="009D6832" w:rsidRDefault="00CD513B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многодетные семьи, соответствующие требованиям пункта 2 По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(продлении) статуса многодетной семьи и выдаче справки, подтверждающей статус многодетной семьи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Тыва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настоящим по</w:t>
      </w:r>
      <w:r w:rsidR="00DF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становлением (далее –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6957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течение трех рабочих дней со дня выдачи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="00752577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подтверждающей статус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многодетной семьи (далее </w:t>
      </w:r>
      <w:r w:rsidR="00DF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23E7F" w:rsidRPr="009D6832" w:rsidRDefault="00CD513B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многодетные семьи, соответствующие требованиям пункта 2 По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59D3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45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сведений (информации), имеющихся в 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автоматизированной системе адресная социальная помощь на базе автоматизированной системы управления персональными данными «Единый социальный регистр населения» (далее </w:t>
      </w:r>
      <w:r w:rsidR="00DF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 «Единый социальный регистр населения»)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полученных в порядке межведомственного информационного взаимодействия в органах или организациях, в течение трех рабочих дней со дня их получения (в случае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обращалась за справкой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D513B" w:rsidRPr="009D6832" w:rsidRDefault="00D548EB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Сведения, предоставляемые в реестр</w:t>
      </w:r>
      <w:r w:rsidR="0066102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формирую</w:t>
      </w:r>
      <w:r w:rsidR="00515C0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59D3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</w:t>
      </w:r>
      <w:r w:rsidR="00515C0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5C0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513B" w:rsidRPr="009D6832" w:rsidRDefault="00CD513B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многодетных семьях, содержащаяся в ре</w:t>
      </w:r>
      <w:r w:rsidR="00C818D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стре, относится в соответствии с законодательством Российской Федерации к персональным данным граждан (физических лиц).</w:t>
      </w:r>
    </w:p>
    <w:p w:rsidR="00C23E7F" w:rsidRPr="009D6832" w:rsidRDefault="00C759D3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E7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многодетной семьи для включения в </w:t>
      </w:r>
      <w:r w:rsidR="00965A9D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  <w:r w:rsidR="00C23E7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учитываются: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дети, в отношении которых родители лишены родительских прав либо ограничены в родительских правах;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дети, находящиеся на полном государственном обеспечении;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дети, в отношении которых отменено усыновление (удочерение);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дети, находящиеся под опекой (попечительством) в случае, установленном частью 1 статьи 13 </w:t>
      </w:r>
      <w:r w:rsidR="00B7274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24 апреля 2008 г. № 48-ФЗ </w:t>
      </w:r>
      <w:hyperlink r:id="rId16" w:history="1">
        <w:r w:rsidRPr="009D683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«Об опеке и попечительстве</w:t>
        </w:r>
      </w:hyperlink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дети, отбывающие наказание в местах лишения свободы по приговору суда, вступившему в законную силу;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дети, вступившие в брак до достижения </w:t>
      </w:r>
      <w:r w:rsidR="00B72749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23 лет;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неусыновленные дети (пасынки, падчерицы) состоящих в браке лиц;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дети, учтенные в составе другой многодетной семьи;</w:t>
      </w:r>
    </w:p>
    <w:p w:rsidR="000F0B1D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дети, в отношении которых прекращена опека (попечительство);</w:t>
      </w:r>
    </w:p>
    <w:p w:rsidR="00C23E7F" w:rsidRPr="009D6832" w:rsidRDefault="000F0B1D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к) умершие дети. </w:t>
      </w:r>
    </w:p>
    <w:p w:rsidR="00C23E7F" w:rsidRPr="009D6832" w:rsidRDefault="00FA3124" w:rsidP="00C1256F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исключения </w:t>
      </w:r>
      <w:r w:rsidR="00C23E7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многодетной семьи 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реестра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</w:t>
      </w:r>
      <w:r w:rsidR="00C23E7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</w:t>
      </w:r>
    </w:p>
    <w:p w:rsidR="00C23E7F" w:rsidRPr="009D6832" w:rsidRDefault="00C23E7F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несоответствие многодетной семьи 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требованиям,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Положении о выдаче 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3E7F" w:rsidRPr="009D6832" w:rsidRDefault="00C23E7F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ребенка 18 лет, в случае непредоставления справки из общеобразовательных организаций, профессиональных образовательных организаций и образовательных организаций вы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сшего образования, подтверждающей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 обучения детей в возрасте от 18 до 23 лет по очной форме обучения;</w:t>
      </w:r>
    </w:p>
    <w:p w:rsidR="00E01B6C" w:rsidRPr="009D6832" w:rsidRDefault="00DC77BE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лишение</w:t>
      </w:r>
      <w:r w:rsidR="003E6BD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прав</w:t>
      </w:r>
      <w:r w:rsidR="00E01B6C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3E7F" w:rsidRPr="009D6832" w:rsidRDefault="00C23E7F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</w:t>
      </w:r>
      <w:r w:rsidR="005B321F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ждение детей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полном государственном обеспечении.</w:t>
      </w:r>
    </w:p>
    <w:p w:rsidR="00C23E7F" w:rsidRPr="009D6832" w:rsidRDefault="00C23E7F" w:rsidP="00C1256F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Сформированный сводный список многодетных семей в целях передачи обмена информацией предоставляется через защищенный канал соответствующим уполномоченным органам.</w:t>
      </w:r>
    </w:p>
    <w:p w:rsidR="00CD513B" w:rsidRPr="009D6832" w:rsidRDefault="00CD513B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Указанная в пункте </w:t>
      </w:r>
      <w:r w:rsidR="00515C0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 информация включается в ре</w:t>
      </w:r>
      <w:r w:rsidR="00515C0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 </w:t>
      </w:r>
      <w:r w:rsidR="00515C0A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социальной защиты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основании:</w:t>
      </w:r>
    </w:p>
    <w:p w:rsidR="00CD513B" w:rsidRPr="009D6832" w:rsidRDefault="00CD513B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представляемых при подаче заявления о выдаче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продлении действия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выдаче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взамен пришедшего в негодность или утерянного, в соответствии с По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ложением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577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513B" w:rsidRPr="009D6832" w:rsidRDefault="00CD513B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сведений (информации), соответствующих требованиям пункта 2 По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577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сведений (информации), имеющихся в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базе АСП «Единый социальный регистр населения»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полученных в порядке межведомственного информационного взаимодействия в органах или организациях.</w:t>
      </w:r>
    </w:p>
    <w:p w:rsidR="00DC4147" w:rsidRPr="009D6832" w:rsidRDefault="00AC17A8" w:rsidP="00C1256F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D513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многодетных семьях </w:t>
      </w:r>
      <w:r w:rsidR="00CD513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актуализируется до 10 числа каждого </w:t>
      </w:r>
      <w:r w:rsidR="00686A7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квартала</w:t>
      </w:r>
      <w:r w:rsidR="00CD513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7C51" w:rsidRPr="009D6832" w:rsidRDefault="00CD513B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многодетных семьях используется и предоставляется </w:t>
      </w:r>
      <w:r w:rsidR="0066102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подведомственным </w:t>
      </w:r>
      <w:r w:rsidR="00817EB6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межведомственным запросам органов, предоставляющих государственные услуги, или органов, предоставляющих муниципальные услуги, с соблюдением требований Федерального закона</w:t>
      </w:r>
      <w:r w:rsidR="0066102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AC17A8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июля 2006 г. № 152-ФЗ </w:t>
      </w:r>
      <w:r w:rsidR="0066102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персональных данных»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865" w:rsidRPr="009D6832" w:rsidRDefault="001853B5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 w:rsidR="0037386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 количеств</w:t>
      </w:r>
      <w:r w:rsidR="0007726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43770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многодетных семей</w:t>
      </w:r>
      <w:r w:rsidR="0037386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13B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</w:t>
      </w:r>
      <w:r w:rsidR="00743770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86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социальной защиты </w:t>
      </w:r>
      <w:r w:rsidR="005E0B71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102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подведомственный </w:t>
      </w:r>
      <w:r w:rsidR="005E0B71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 </w:t>
      </w:r>
      <w:r w:rsidR="00743770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до </w:t>
      </w:r>
      <w:r w:rsidR="0037386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43770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865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 января, следующего за отчетным периодом для формирования свода по всей республике.</w:t>
      </w:r>
    </w:p>
    <w:p w:rsidR="00743770" w:rsidRPr="009D6832" w:rsidRDefault="00743770" w:rsidP="00C1256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Подведомственный уполномоченный орган обеспечивает конфиденциальность и безопасность информации о лицах, включенных в </w:t>
      </w:r>
      <w:r w:rsidR="00965A9D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3770" w:rsidRDefault="00743770" w:rsidP="004F0A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AC1" w:rsidRPr="009D6832" w:rsidRDefault="004F0AC1" w:rsidP="004F0A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DF68FE" w:rsidRDefault="00DF68FE" w:rsidP="00C301EB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DF68FE" w:rsidSect="00811B5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F68FE" w:rsidRDefault="00686A75" w:rsidP="00DF68FE">
      <w:pPr>
        <w:spacing w:after="0" w:line="240" w:lineRule="auto"/>
        <w:ind w:left="5812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661024"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4B1C" w:rsidRPr="009D6832" w:rsidRDefault="00174B1C" w:rsidP="00DF68FE">
      <w:pPr>
        <w:spacing w:after="0" w:line="240" w:lineRule="auto"/>
        <w:ind w:left="5812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формирования</w:t>
      </w:r>
      <w:r w:rsidR="00DF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ведения реестра</w:t>
      </w:r>
      <w:r w:rsidR="00DF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многодетных семей</w:t>
      </w:r>
    </w:p>
    <w:p w:rsidR="00686A75" w:rsidRPr="009D6832" w:rsidRDefault="00174B1C" w:rsidP="00DF68FE">
      <w:pPr>
        <w:spacing w:after="0" w:line="240" w:lineRule="auto"/>
        <w:ind w:left="5812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Республике Тыва</w:t>
      </w:r>
    </w:p>
    <w:p w:rsidR="00DF68FE" w:rsidRDefault="00DF68FE" w:rsidP="00DF68FE">
      <w:pPr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FE" w:rsidRDefault="00686A75" w:rsidP="00DF68FE">
      <w:pPr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F68FE" w:rsidRDefault="00DF68FE" w:rsidP="00DF6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8FE" w:rsidRDefault="00DF68FE" w:rsidP="00DF6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8FE" w:rsidRDefault="00686A75" w:rsidP="00DF6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Я, </w:t>
      </w:r>
    </w:p>
    <w:p w:rsidR="00686A75" w:rsidRDefault="00DF68FE" w:rsidP="00DF6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предоставляемые в реестр многодетных семей</w:t>
      </w:r>
    </w:p>
    <w:p w:rsidR="00DF68FE" w:rsidRPr="00DF68FE" w:rsidRDefault="00DF68FE" w:rsidP="00DF6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7232"/>
        <w:gridCol w:w="2408"/>
      </w:tblGrid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61024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6A75"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родства, статус лица (мать/отец/дочь/сын/</w:t>
            </w:r>
            <w:r w:rsidR="000139B2"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</w:t>
            </w: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139B2"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ребенок</w:t>
            </w: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/...)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(паспорт гражданина Российской Федерации, временное удостоверение личности гражданина Российской Федерации), свидетельство о рождении ребенка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документа, удостоверяющего личность (свидетельства о рождении ребенка), на основании которого в реестр включена соответствующая информация, наименование органа выдавшего его органа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 лица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информации в реестр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реестре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регистрации в качестве многодетной семьи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регистрации в качестве многодетной семьи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справки (дубликата справки) многодетной семьи и дата его выдачи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75" w:rsidRPr="00811B5C" w:rsidTr="00811B5C">
        <w:trPr>
          <w:jc w:val="center"/>
        </w:trPr>
        <w:tc>
          <w:tcPr>
            <w:tcW w:w="566" w:type="dxa"/>
            <w:hideMark/>
          </w:tcPr>
          <w:p w:rsidR="00686A75" w:rsidRPr="00811B5C" w:rsidRDefault="00686A75" w:rsidP="0081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2" w:type="dxa"/>
            <w:hideMark/>
          </w:tcPr>
          <w:p w:rsidR="00686A75" w:rsidRPr="00811B5C" w:rsidRDefault="00686A75" w:rsidP="00DF68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исключения многодетной семьи из реестра</w:t>
            </w:r>
          </w:p>
        </w:tc>
        <w:tc>
          <w:tcPr>
            <w:tcW w:w="2408" w:type="dxa"/>
            <w:hideMark/>
          </w:tcPr>
          <w:p w:rsidR="00686A75" w:rsidRPr="00811B5C" w:rsidRDefault="00686A75" w:rsidP="00DF68F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75D35" w:rsidRPr="00811B5C" w:rsidRDefault="00F75D35" w:rsidP="00811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D35" w:rsidRPr="00811B5C" w:rsidSect="00811B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AD" w:rsidRPr="00F94ECC" w:rsidRDefault="008075AD" w:rsidP="00811B5C">
      <w:pPr>
        <w:spacing w:after="0" w:line="240" w:lineRule="auto"/>
      </w:pPr>
      <w:r>
        <w:separator/>
      </w:r>
    </w:p>
  </w:endnote>
  <w:endnote w:type="continuationSeparator" w:id="0">
    <w:p w:rsidR="008075AD" w:rsidRPr="00F94ECC" w:rsidRDefault="008075AD" w:rsidP="0081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38" w:rsidRDefault="00820D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38" w:rsidRDefault="00820D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38" w:rsidRDefault="00820D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AD" w:rsidRPr="00F94ECC" w:rsidRDefault="008075AD" w:rsidP="00811B5C">
      <w:pPr>
        <w:spacing w:after="0" w:line="240" w:lineRule="auto"/>
      </w:pPr>
      <w:r>
        <w:separator/>
      </w:r>
    </w:p>
  </w:footnote>
  <w:footnote w:type="continuationSeparator" w:id="0">
    <w:p w:rsidR="008075AD" w:rsidRPr="00F94ECC" w:rsidRDefault="008075AD" w:rsidP="0081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38" w:rsidRDefault="00820D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276"/>
    </w:sdtPr>
    <w:sdtEndPr>
      <w:rPr>
        <w:rFonts w:ascii="Times New Roman" w:hAnsi="Times New Roman" w:cs="Times New Roman"/>
        <w:sz w:val="24"/>
      </w:rPr>
    </w:sdtEndPr>
    <w:sdtContent>
      <w:p w:rsidR="00485B87" w:rsidRPr="00811B5C" w:rsidRDefault="00297721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811B5C">
          <w:rPr>
            <w:rFonts w:ascii="Times New Roman" w:hAnsi="Times New Roman" w:cs="Times New Roman"/>
            <w:sz w:val="24"/>
          </w:rPr>
          <w:fldChar w:fldCharType="begin"/>
        </w:r>
        <w:r w:rsidR="00485B87" w:rsidRPr="00811B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1B5C">
          <w:rPr>
            <w:rFonts w:ascii="Times New Roman" w:hAnsi="Times New Roman" w:cs="Times New Roman"/>
            <w:sz w:val="24"/>
          </w:rPr>
          <w:fldChar w:fldCharType="separate"/>
        </w:r>
        <w:r w:rsidR="0080040D">
          <w:rPr>
            <w:rFonts w:ascii="Times New Roman" w:hAnsi="Times New Roman" w:cs="Times New Roman"/>
            <w:noProof/>
            <w:sz w:val="24"/>
          </w:rPr>
          <w:t>2</w:t>
        </w:r>
        <w:r w:rsidRPr="00811B5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38" w:rsidRDefault="00820D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24A"/>
    <w:multiLevelType w:val="hybridMultilevel"/>
    <w:tmpl w:val="1132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AE1"/>
    <w:multiLevelType w:val="hybridMultilevel"/>
    <w:tmpl w:val="B4C0BD20"/>
    <w:lvl w:ilvl="0" w:tplc="1C94DE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B4285"/>
    <w:multiLevelType w:val="multilevel"/>
    <w:tmpl w:val="7D44FA7E"/>
    <w:lvl w:ilvl="0">
      <w:start w:val="2"/>
      <w:numFmt w:val="decimal"/>
      <w:lvlText w:val="%1"/>
      <w:lvlJc w:val="left"/>
      <w:pPr>
        <w:ind w:left="11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00"/>
      </w:pPr>
      <w:rPr>
        <w:rFonts w:hint="default"/>
        <w:lang w:val="ru-RU" w:eastAsia="en-US" w:bidi="ar-SA"/>
      </w:rPr>
    </w:lvl>
  </w:abstractNum>
  <w:abstractNum w:abstractNumId="3">
    <w:nsid w:val="13706573"/>
    <w:multiLevelType w:val="multilevel"/>
    <w:tmpl w:val="730AEB1C"/>
    <w:lvl w:ilvl="0">
      <w:start w:val="1"/>
      <w:numFmt w:val="decimal"/>
      <w:lvlText w:val="%1"/>
      <w:lvlJc w:val="left"/>
      <w:pPr>
        <w:ind w:left="1081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0"/>
      </w:pPr>
      <w:rPr>
        <w:rFonts w:hint="default"/>
        <w:lang w:val="ru-RU" w:eastAsia="en-US" w:bidi="ar-SA"/>
      </w:rPr>
    </w:lvl>
  </w:abstractNum>
  <w:abstractNum w:abstractNumId="4">
    <w:nsid w:val="1AA14F6B"/>
    <w:multiLevelType w:val="hybridMultilevel"/>
    <w:tmpl w:val="19065920"/>
    <w:lvl w:ilvl="0" w:tplc="1F4AD2FE">
      <w:start w:val="1"/>
      <w:numFmt w:val="decimal"/>
      <w:lvlText w:val="%1."/>
      <w:lvlJc w:val="left"/>
      <w:pPr>
        <w:ind w:left="142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313"/>
    <w:multiLevelType w:val="hybridMultilevel"/>
    <w:tmpl w:val="DBCCA4A2"/>
    <w:lvl w:ilvl="0" w:tplc="62B89596"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A4AD4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0BA2B65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9530E97C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EE00DFE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16EEF69E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A6D25BD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030ACDC0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8" w:tplc="BF024ABA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6">
    <w:nsid w:val="2C7D642E"/>
    <w:multiLevelType w:val="multilevel"/>
    <w:tmpl w:val="75B079CC"/>
    <w:lvl w:ilvl="0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5F63C32"/>
    <w:multiLevelType w:val="hybridMultilevel"/>
    <w:tmpl w:val="DD080AEA"/>
    <w:lvl w:ilvl="0" w:tplc="6A8627BC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B5C6C95"/>
    <w:multiLevelType w:val="hybridMultilevel"/>
    <w:tmpl w:val="19C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E3D44"/>
    <w:multiLevelType w:val="hybridMultilevel"/>
    <w:tmpl w:val="CAFA72F4"/>
    <w:lvl w:ilvl="0" w:tplc="75D26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CB67BC"/>
    <w:multiLevelType w:val="hybridMultilevel"/>
    <w:tmpl w:val="0AD63644"/>
    <w:lvl w:ilvl="0" w:tplc="1F4AD2FE">
      <w:start w:val="1"/>
      <w:numFmt w:val="decimal"/>
      <w:lvlText w:val="%1."/>
      <w:lvlJc w:val="left"/>
      <w:pPr>
        <w:ind w:left="142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>
    <w:nsid w:val="78FA5B2A"/>
    <w:multiLevelType w:val="hybridMultilevel"/>
    <w:tmpl w:val="4490C6AC"/>
    <w:lvl w:ilvl="0" w:tplc="B8FC3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2514d5-ffdc-48d5-abb6-c5477955e160"/>
  </w:docVars>
  <w:rsids>
    <w:rsidRoot w:val="00360510"/>
    <w:rsid w:val="00012C0C"/>
    <w:rsid w:val="000139B2"/>
    <w:rsid w:val="00014264"/>
    <w:rsid w:val="00015D5B"/>
    <w:rsid w:val="00020609"/>
    <w:rsid w:val="00024CC0"/>
    <w:rsid w:val="00027BDC"/>
    <w:rsid w:val="00034F96"/>
    <w:rsid w:val="00036EBB"/>
    <w:rsid w:val="0004444E"/>
    <w:rsid w:val="000465BD"/>
    <w:rsid w:val="00051E65"/>
    <w:rsid w:val="00054A70"/>
    <w:rsid w:val="00055BCE"/>
    <w:rsid w:val="00056CAB"/>
    <w:rsid w:val="00065E0C"/>
    <w:rsid w:val="00066C7D"/>
    <w:rsid w:val="00067401"/>
    <w:rsid w:val="000751A7"/>
    <w:rsid w:val="00076E7D"/>
    <w:rsid w:val="00077265"/>
    <w:rsid w:val="000835CE"/>
    <w:rsid w:val="0008720B"/>
    <w:rsid w:val="00087E89"/>
    <w:rsid w:val="00090FCC"/>
    <w:rsid w:val="00094E91"/>
    <w:rsid w:val="000A36DE"/>
    <w:rsid w:val="000A5A35"/>
    <w:rsid w:val="000B02AD"/>
    <w:rsid w:val="000B04AE"/>
    <w:rsid w:val="000B1A95"/>
    <w:rsid w:val="000B1F2B"/>
    <w:rsid w:val="000B3BD1"/>
    <w:rsid w:val="000C0266"/>
    <w:rsid w:val="000C203D"/>
    <w:rsid w:val="000D26E3"/>
    <w:rsid w:val="000D61F8"/>
    <w:rsid w:val="000E5FC8"/>
    <w:rsid w:val="000F0715"/>
    <w:rsid w:val="000F0B1D"/>
    <w:rsid w:val="000F12DF"/>
    <w:rsid w:val="000F1A07"/>
    <w:rsid w:val="000F6579"/>
    <w:rsid w:val="000F73A7"/>
    <w:rsid w:val="00100EC7"/>
    <w:rsid w:val="0010437D"/>
    <w:rsid w:val="00110B46"/>
    <w:rsid w:val="00114D6B"/>
    <w:rsid w:val="00115C2F"/>
    <w:rsid w:val="00117E04"/>
    <w:rsid w:val="00130A6A"/>
    <w:rsid w:val="0013341A"/>
    <w:rsid w:val="00135719"/>
    <w:rsid w:val="001420CE"/>
    <w:rsid w:val="001448D9"/>
    <w:rsid w:val="00153DA4"/>
    <w:rsid w:val="0015402B"/>
    <w:rsid w:val="00174AB1"/>
    <w:rsid w:val="00174B1C"/>
    <w:rsid w:val="00182D53"/>
    <w:rsid w:val="001853B5"/>
    <w:rsid w:val="00185E00"/>
    <w:rsid w:val="00191A27"/>
    <w:rsid w:val="00195D81"/>
    <w:rsid w:val="001A176B"/>
    <w:rsid w:val="001A1A2F"/>
    <w:rsid w:val="001D318A"/>
    <w:rsid w:val="001D613B"/>
    <w:rsid w:val="001E0F27"/>
    <w:rsid w:val="001E4FCA"/>
    <w:rsid w:val="00201302"/>
    <w:rsid w:val="00207C81"/>
    <w:rsid w:val="0021037D"/>
    <w:rsid w:val="00235537"/>
    <w:rsid w:val="00244986"/>
    <w:rsid w:val="00253C87"/>
    <w:rsid w:val="00254DFB"/>
    <w:rsid w:val="00255336"/>
    <w:rsid w:val="00264C37"/>
    <w:rsid w:val="00270AF7"/>
    <w:rsid w:val="00274741"/>
    <w:rsid w:val="002763B9"/>
    <w:rsid w:val="00285212"/>
    <w:rsid w:val="00286747"/>
    <w:rsid w:val="00287DDF"/>
    <w:rsid w:val="002925B8"/>
    <w:rsid w:val="00295BF3"/>
    <w:rsid w:val="00296EF7"/>
    <w:rsid w:val="00297721"/>
    <w:rsid w:val="002A17B8"/>
    <w:rsid w:val="002A57F0"/>
    <w:rsid w:val="002A5C9B"/>
    <w:rsid w:val="002A6933"/>
    <w:rsid w:val="002B4B10"/>
    <w:rsid w:val="002B6923"/>
    <w:rsid w:val="002C7FB6"/>
    <w:rsid w:val="002E0742"/>
    <w:rsid w:val="002E11DC"/>
    <w:rsid w:val="002E3B4E"/>
    <w:rsid w:val="00305FE6"/>
    <w:rsid w:val="00306C3D"/>
    <w:rsid w:val="00307A92"/>
    <w:rsid w:val="00307FF6"/>
    <w:rsid w:val="00341634"/>
    <w:rsid w:val="003420A1"/>
    <w:rsid w:val="003449EC"/>
    <w:rsid w:val="00344D09"/>
    <w:rsid w:val="00346973"/>
    <w:rsid w:val="00352B53"/>
    <w:rsid w:val="003531B4"/>
    <w:rsid w:val="003545CD"/>
    <w:rsid w:val="00354F12"/>
    <w:rsid w:val="00360510"/>
    <w:rsid w:val="00363DAE"/>
    <w:rsid w:val="00367F6D"/>
    <w:rsid w:val="003710B1"/>
    <w:rsid w:val="00373865"/>
    <w:rsid w:val="003747C2"/>
    <w:rsid w:val="00375D48"/>
    <w:rsid w:val="003865EF"/>
    <w:rsid w:val="00386C1F"/>
    <w:rsid w:val="00387E51"/>
    <w:rsid w:val="003A29FB"/>
    <w:rsid w:val="003A4E09"/>
    <w:rsid w:val="003B7340"/>
    <w:rsid w:val="003E6BDF"/>
    <w:rsid w:val="003F7D0B"/>
    <w:rsid w:val="00402C83"/>
    <w:rsid w:val="00410C01"/>
    <w:rsid w:val="004125C0"/>
    <w:rsid w:val="00413C4A"/>
    <w:rsid w:val="004223A1"/>
    <w:rsid w:val="00426957"/>
    <w:rsid w:val="00432E42"/>
    <w:rsid w:val="00434265"/>
    <w:rsid w:val="0044571A"/>
    <w:rsid w:val="00461766"/>
    <w:rsid w:val="00462FC7"/>
    <w:rsid w:val="00465F42"/>
    <w:rsid w:val="004705E3"/>
    <w:rsid w:val="00472D00"/>
    <w:rsid w:val="00472E48"/>
    <w:rsid w:val="00485B87"/>
    <w:rsid w:val="00491F46"/>
    <w:rsid w:val="004A5818"/>
    <w:rsid w:val="004B12C6"/>
    <w:rsid w:val="004C1AAF"/>
    <w:rsid w:val="004C1FEC"/>
    <w:rsid w:val="004D794E"/>
    <w:rsid w:val="004D7AA9"/>
    <w:rsid w:val="004E066E"/>
    <w:rsid w:val="004F0AC1"/>
    <w:rsid w:val="004F4295"/>
    <w:rsid w:val="004F7738"/>
    <w:rsid w:val="004F7DB7"/>
    <w:rsid w:val="0050053D"/>
    <w:rsid w:val="0050521A"/>
    <w:rsid w:val="00511907"/>
    <w:rsid w:val="00515C0A"/>
    <w:rsid w:val="005169D3"/>
    <w:rsid w:val="00520D7F"/>
    <w:rsid w:val="0052738F"/>
    <w:rsid w:val="0053545F"/>
    <w:rsid w:val="00536F7A"/>
    <w:rsid w:val="00540FFB"/>
    <w:rsid w:val="00551249"/>
    <w:rsid w:val="00555745"/>
    <w:rsid w:val="005650DC"/>
    <w:rsid w:val="00565D28"/>
    <w:rsid w:val="00572AB1"/>
    <w:rsid w:val="00573025"/>
    <w:rsid w:val="00573A0E"/>
    <w:rsid w:val="00573D67"/>
    <w:rsid w:val="00583C8A"/>
    <w:rsid w:val="00590AA5"/>
    <w:rsid w:val="005A4CA3"/>
    <w:rsid w:val="005B1A5B"/>
    <w:rsid w:val="005B321F"/>
    <w:rsid w:val="005B43F6"/>
    <w:rsid w:val="005C3691"/>
    <w:rsid w:val="005C63E1"/>
    <w:rsid w:val="005E01D4"/>
    <w:rsid w:val="005E0B71"/>
    <w:rsid w:val="005E1F4E"/>
    <w:rsid w:val="005E2E6C"/>
    <w:rsid w:val="005F181B"/>
    <w:rsid w:val="005F4E5D"/>
    <w:rsid w:val="006030D8"/>
    <w:rsid w:val="00604560"/>
    <w:rsid w:val="00613A77"/>
    <w:rsid w:val="006151FA"/>
    <w:rsid w:val="00622B32"/>
    <w:rsid w:val="0065072A"/>
    <w:rsid w:val="00651FC5"/>
    <w:rsid w:val="0065346D"/>
    <w:rsid w:val="0065623B"/>
    <w:rsid w:val="00657465"/>
    <w:rsid w:val="00661024"/>
    <w:rsid w:val="006630A4"/>
    <w:rsid w:val="00670132"/>
    <w:rsid w:val="00675F3C"/>
    <w:rsid w:val="00677415"/>
    <w:rsid w:val="00680C8E"/>
    <w:rsid w:val="00680DC4"/>
    <w:rsid w:val="00686A75"/>
    <w:rsid w:val="00690F97"/>
    <w:rsid w:val="006929DD"/>
    <w:rsid w:val="006946DC"/>
    <w:rsid w:val="006957B1"/>
    <w:rsid w:val="006A5957"/>
    <w:rsid w:val="006A70AC"/>
    <w:rsid w:val="006B58FC"/>
    <w:rsid w:val="006C750B"/>
    <w:rsid w:val="006D2420"/>
    <w:rsid w:val="006D275B"/>
    <w:rsid w:val="006D3B88"/>
    <w:rsid w:val="006F349E"/>
    <w:rsid w:val="00706FD7"/>
    <w:rsid w:val="00711049"/>
    <w:rsid w:val="00715CAF"/>
    <w:rsid w:val="00716EEF"/>
    <w:rsid w:val="00723A06"/>
    <w:rsid w:val="00732066"/>
    <w:rsid w:val="00737D1E"/>
    <w:rsid w:val="00740129"/>
    <w:rsid w:val="00743770"/>
    <w:rsid w:val="00751B92"/>
    <w:rsid w:val="00752530"/>
    <w:rsid w:val="00752577"/>
    <w:rsid w:val="00756A48"/>
    <w:rsid w:val="0076708A"/>
    <w:rsid w:val="00770191"/>
    <w:rsid w:val="00780751"/>
    <w:rsid w:val="00785E1F"/>
    <w:rsid w:val="00786845"/>
    <w:rsid w:val="0079370C"/>
    <w:rsid w:val="00797B01"/>
    <w:rsid w:val="007A19F7"/>
    <w:rsid w:val="007A38A7"/>
    <w:rsid w:val="007A3AE2"/>
    <w:rsid w:val="007C2BCC"/>
    <w:rsid w:val="007C4CF6"/>
    <w:rsid w:val="007D4BA6"/>
    <w:rsid w:val="007E1EF5"/>
    <w:rsid w:val="007E6CAD"/>
    <w:rsid w:val="007F2AE3"/>
    <w:rsid w:val="007F2F1C"/>
    <w:rsid w:val="0080040D"/>
    <w:rsid w:val="00805342"/>
    <w:rsid w:val="008075AD"/>
    <w:rsid w:val="008105D6"/>
    <w:rsid w:val="00811B5C"/>
    <w:rsid w:val="00813135"/>
    <w:rsid w:val="008137A5"/>
    <w:rsid w:val="008167F2"/>
    <w:rsid w:val="00816E68"/>
    <w:rsid w:val="00817EB6"/>
    <w:rsid w:val="00820D38"/>
    <w:rsid w:val="008241B0"/>
    <w:rsid w:val="0082514A"/>
    <w:rsid w:val="00844687"/>
    <w:rsid w:val="00851BC7"/>
    <w:rsid w:val="008534AC"/>
    <w:rsid w:val="00853B36"/>
    <w:rsid w:val="00854B98"/>
    <w:rsid w:val="008561AD"/>
    <w:rsid w:val="0085629A"/>
    <w:rsid w:val="00857790"/>
    <w:rsid w:val="00857A0A"/>
    <w:rsid w:val="00860BBE"/>
    <w:rsid w:val="00863C4B"/>
    <w:rsid w:val="0086705D"/>
    <w:rsid w:val="00873636"/>
    <w:rsid w:val="00881F9F"/>
    <w:rsid w:val="00891C3E"/>
    <w:rsid w:val="008970BF"/>
    <w:rsid w:val="008970F5"/>
    <w:rsid w:val="0089766E"/>
    <w:rsid w:val="008A3745"/>
    <w:rsid w:val="008A5F4D"/>
    <w:rsid w:val="008B36A0"/>
    <w:rsid w:val="008C5725"/>
    <w:rsid w:val="008E2C56"/>
    <w:rsid w:val="008E6DA7"/>
    <w:rsid w:val="00900C65"/>
    <w:rsid w:val="00901A02"/>
    <w:rsid w:val="00906230"/>
    <w:rsid w:val="00912E13"/>
    <w:rsid w:val="009202CD"/>
    <w:rsid w:val="00924868"/>
    <w:rsid w:val="009307BA"/>
    <w:rsid w:val="00933514"/>
    <w:rsid w:val="009340CF"/>
    <w:rsid w:val="009415D6"/>
    <w:rsid w:val="00942099"/>
    <w:rsid w:val="00943BD4"/>
    <w:rsid w:val="009502B2"/>
    <w:rsid w:val="00950EB5"/>
    <w:rsid w:val="00951225"/>
    <w:rsid w:val="009521D4"/>
    <w:rsid w:val="00961FB3"/>
    <w:rsid w:val="00965A9D"/>
    <w:rsid w:val="00967D04"/>
    <w:rsid w:val="00974E52"/>
    <w:rsid w:val="00980225"/>
    <w:rsid w:val="00983A57"/>
    <w:rsid w:val="00986E49"/>
    <w:rsid w:val="009901CF"/>
    <w:rsid w:val="00990C82"/>
    <w:rsid w:val="0099380E"/>
    <w:rsid w:val="009A1441"/>
    <w:rsid w:val="009B0AD2"/>
    <w:rsid w:val="009B2A7F"/>
    <w:rsid w:val="009B4599"/>
    <w:rsid w:val="009C3A0E"/>
    <w:rsid w:val="009C53E9"/>
    <w:rsid w:val="009D1F1E"/>
    <w:rsid w:val="009D6414"/>
    <w:rsid w:val="009D6832"/>
    <w:rsid w:val="009E7538"/>
    <w:rsid w:val="00A046C5"/>
    <w:rsid w:val="00A050D6"/>
    <w:rsid w:val="00A05613"/>
    <w:rsid w:val="00A13411"/>
    <w:rsid w:val="00A1780E"/>
    <w:rsid w:val="00A235E3"/>
    <w:rsid w:val="00A23CA4"/>
    <w:rsid w:val="00A251FF"/>
    <w:rsid w:val="00A37DE0"/>
    <w:rsid w:val="00A40F5E"/>
    <w:rsid w:val="00A43521"/>
    <w:rsid w:val="00A52943"/>
    <w:rsid w:val="00A52A8D"/>
    <w:rsid w:val="00A6119A"/>
    <w:rsid w:val="00A64A58"/>
    <w:rsid w:val="00A7749B"/>
    <w:rsid w:val="00A84A03"/>
    <w:rsid w:val="00A906AE"/>
    <w:rsid w:val="00A908F1"/>
    <w:rsid w:val="00A93589"/>
    <w:rsid w:val="00A936CA"/>
    <w:rsid w:val="00AA1E9E"/>
    <w:rsid w:val="00AA42FA"/>
    <w:rsid w:val="00AB13DA"/>
    <w:rsid w:val="00AB3E3A"/>
    <w:rsid w:val="00AB7415"/>
    <w:rsid w:val="00AC0CA5"/>
    <w:rsid w:val="00AC17A8"/>
    <w:rsid w:val="00AC43B4"/>
    <w:rsid w:val="00AC475D"/>
    <w:rsid w:val="00AC5901"/>
    <w:rsid w:val="00AD18B5"/>
    <w:rsid w:val="00AE151F"/>
    <w:rsid w:val="00AF1F76"/>
    <w:rsid w:val="00AF2F2C"/>
    <w:rsid w:val="00AF6900"/>
    <w:rsid w:val="00B11FE1"/>
    <w:rsid w:val="00B139DA"/>
    <w:rsid w:val="00B33709"/>
    <w:rsid w:val="00B36D53"/>
    <w:rsid w:val="00B370EE"/>
    <w:rsid w:val="00B41C8F"/>
    <w:rsid w:val="00B527C6"/>
    <w:rsid w:val="00B63C35"/>
    <w:rsid w:val="00B6760B"/>
    <w:rsid w:val="00B70542"/>
    <w:rsid w:val="00B70E67"/>
    <w:rsid w:val="00B7100D"/>
    <w:rsid w:val="00B72026"/>
    <w:rsid w:val="00B72749"/>
    <w:rsid w:val="00B74A6F"/>
    <w:rsid w:val="00B907D1"/>
    <w:rsid w:val="00B926EB"/>
    <w:rsid w:val="00B931ED"/>
    <w:rsid w:val="00B93538"/>
    <w:rsid w:val="00B947A6"/>
    <w:rsid w:val="00B956CE"/>
    <w:rsid w:val="00BC30A1"/>
    <w:rsid w:val="00BD03E4"/>
    <w:rsid w:val="00BE53D2"/>
    <w:rsid w:val="00BE7864"/>
    <w:rsid w:val="00BF3652"/>
    <w:rsid w:val="00BF5CDB"/>
    <w:rsid w:val="00C02853"/>
    <w:rsid w:val="00C064BD"/>
    <w:rsid w:val="00C06F55"/>
    <w:rsid w:val="00C1256F"/>
    <w:rsid w:val="00C175B1"/>
    <w:rsid w:val="00C23E7F"/>
    <w:rsid w:val="00C26F89"/>
    <w:rsid w:val="00C27F55"/>
    <w:rsid w:val="00C301EB"/>
    <w:rsid w:val="00C3460F"/>
    <w:rsid w:val="00C40078"/>
    <w:rsid w:val="00C41D44"/>
    <w:rsid w:val="00C46178"/>
    <w:rsid w:val="00C519B5"/>
    <w:rsid w:val="00C53353"/>
    <w:rsid w:val="00C60D15"/>
    <w:rsid w:val="00C61346"/>
    <w:rsid w:val="00C67631"/>
    <w:rsid w:val="00C70184"/>
    <w:rsid w:val="00C73EDA"/>
    <w:rsid w:val="00C759D3"/>
    <w:rsid w:val="00C76335"/>
    <w:rsid w:val="00C815D4"/>
    <w:rsid w:val="00C818D9"/>
    <w:rsid w:val="00C857FC"/>
    <w:rsid w:val="00C923D2"/>
    <w:rsid w:val="00C95412"/>
    <w:rsid w:val="00CA7902"/>
    <w:rsid w:val="00CB080C"/>
    <w:rsid w:val="00CB0C67"/>
    <w:rsid w:val="00CB11B6"/>
    <w:rsid w:val="00CB31BF"/>
    <w:rsid w:val="00CB7C51"/>
    <w:rsid w:val="00CC25B6"/>
    <w:rsid w:val="00CD25DA"/>
    <w:rsid w:val="00CD513B"/>
    <w:rsid w:val="00CF089F"/>
    <w:rsid w:val="00CF0EC5"/>
    <w:rsid w:val="00D01541"/>
    <w:rsid w:val="00D0154E"/>
    <w:rsid w:val="00D0595A"/>
    <w:rsid w:val="00D06255"/>
    <w:rsid w:val="00D1256E"/>
    <w:rsid w:val="00D15983"/>
    <w:rsid w:val="00D23714"/>
    <w:rsid w:val="00D37CBE"/>
    <w:rsid w:val="00D52B56"/>
    <w:rsid w:val="00D5328A"/>
    <w:rsid w:val="00D548EB"/>
    <w:rsid w:val="00D56BAB"/>
    <w:rsid w:val="00D56C8E"/>
    <w:rsid w:val="00D64FBD"/>
    <w:rsid w:val="00D667F0"/>
    <w:rsid w:val="00D767CA"/>
    <w:rsid w:val="00D80877"/>
    <w:rsid w:val="00D82757"/>
    <w:rsid w:val="00D82EEB"/>
    <w:rsid w:val="00D84D63"/>
    <w:rsid w:val="00D909F0"/>
    <w:rsid w:val="00DA0C79"/>
    <w:rsid w:val="00DA1A25"/>
    <w:rsid w:val="00DA3A26"/>
    <w:rsid w:val="00DB02DB"/>
    <w:rsid w:val="00DB2E30"/>
    <w:rsid w:val="00DB3E84"/>
    <w:rsid w:val="00DB524E"/>
    <w:rsid w:val="00DC0F2B"/>
    <w:rsid w:val="00DC4147"/>
    <w:rsid w:val="00DC488C"/>
    <w:rsid w:val="00DC503D"/>
    <w:rsid w:val="00DC77BE"/>
    <w:rsid w:val="00DD0526"/>
    <w:rsid w:val="00DD73A1"/>
    <w:rsid w:val="00DE18C0"/>
    <w:rsid w:val="00DE424D"/>
    <w:rsid w:val="00DF27EA"/>
    <w:rsid w:val="00DF37F6"/>
    <w:rsid w:val="00DF536D"/>
    <w:rsid w:val="00DF68FE"/>
    <w:rsid w:val="00E01B6C"/>
    <w:rsid w:val="00E020E1"/>
    <w:rsid w:val="00E10192"/>
    <w:rsid w:val="00E10ACF"/>
    <w:rsid w:val="00E11A29"/>
    <w:rsid w:val="00E14D4D"/>
    <w:rsid w:val="00E15749"/>
    <w:rsid w:val="00E15F89"/>
    <w:rsid w:val="00E22CEA"/>
    <w:rsid w:val="00E42E4D"/>
    <w:rsid w:val="00E444E4"/>
    <w:rsid w:val="00E46C22"/>
    <w:rsid w:val="00E5081F"/>
    <w:rsid w:val="00E54F2F"/>
    <w:rsid w:val="00E56CDA"/>
    <w:rsid w:val="00E56F62"/>
    <w:rsid w:val="00E63A8B"/>
    <w:rsid w:val="00E8311F"/>
    <w:rsid w:val="00E8449A"/>
    <w:rsid w:val="00E91063"/>
    <w:rsid w:val="00E9794C"/>
    <w:rsid w:val="00EA25C6"/>
    <w:rsid w:val="00EA323E"/>
    <w:rsid w:val="00EB31CE"/>
    <w:rsid w:val="00EB34C9"/>
    <w:rsid w:val="00EB637A"/>
    <w:rsid w:val="00EB67DA"/>
    <w:rsid w:val="00EC59B0"/>
    <w:rsid w:val="00ED0684"/>
    <w:rsid w:val="00ED42BF"/>
    <w:rsid w:val="00ED74CA"/>
    <w:rsid w:val="00EE7BEB"/>
    <w:rsid w:val="00EE7CAE"/>
    <w:rsid w:val="00F10CF0"/>
    <w:rsid w:val="00F118D0"/>
    <w:rsid w:val="00F168D3"/>
    <w:rsid w:val="00F2252F"/>
    <w:rsid w:val="00F320E9"/>
    <w:rsid w:val="00F3548B"/>
    <w:rsid w:val="00F422B9"/>
    <w:rsid w:val="00F43C1D"/>
    <w:rsid w:val="00F53C6D"/>
    <w:rsid w:val="00F663F5"/>
    <w:rsid w:val="00F718F9"/>
    <w:rsid w:val="00F754C6"/>
    <w:rsid w:val="00F75D35"/>
    <w:rsid w:val="00F80162"/>
    <w:rsid w:val="00F865EC"/>
    <w:rsid w:val="00F91B35"/>
    <w:rsid w:val="00F9340D"/>
    <w:rsid w:val="00F9525C"/>
    <w:rsid w:val="00F957E7"/>
    <w:rsid w:val="00F9618C"/>
    <w:rsid w:val="00FA3124"/>
    <w:rsid w:val="00FA7D39"/>
    <w:rsid w:val="00FB042F"/>
    <w:rsid w:val="00FB57FE"/>
    <w:rsid w:val="00FB6E06"/>
    <w:rsid w:val="00FC08BB"/>
    <w:rsid w:val="00FC16AB"/>
    <w:rsid w:val="00FC3166"/>
    <w:rsid w:val="00FC40C0"/>
    <w:rsid w:val="00FC433C"/>
    <w:rsid w:val="00FC6EDF"/>
    <w:rsid w:val="00FD4763"/>
    <w:rsid w:val="00FE0A5F"/>
    <w:rsid w:val="00FE17A6"/>
    <w:rsid w:val="00FE3FBC"/>
    <w:rsid w:val="00FE5127"/>
    <w:rsid w:val="00FE7E69"/>
    <w:rsid w:val="00FF32BA"/>
    <w:rsid w:val="00FF6441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81F42-1866-4B1F-9F58-B9A168D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6C"/>
  </w:style>
  <w:style w:type="paragraph" w:styleId="1">
    <w:name w:val="heading 1"/>
    <w:basedOn w:val="a"/>
    <w:link w:val="10"/>
    <w:uiPriority w:val="9"/>
    <w:qFormat/>
    <w:rsid w:val="006A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F6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FC433C"/>
    <w:pPr>
      <w:ind w:left="720"/>
      <w:contextualSpacing/>
    </w:pPr>
  </w:style>
  <w:style w:type="character" w:customStyle="1" w:styleId="grame">
    <w:name w:val="grame"/>
    <w:basedOn w:val="a0"/>
    <w:rsid w:val="005A4CA3"/>
  </w:style>
  <w:style w:type="paragraph" w:customStyle="1" w:styleId="formattext">
    <w:name w:val="formattext"/>
    <w:basedOn w:val="a"/>
    <w:rsid w:val="00F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F1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qFormat/>
    <w:rsid w:val="00993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9380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2B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2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1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1F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B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B5C"/>
  </w:style>
  <w:style w:type="paragraph" w:styleId="ac">
    <w:name w:val="footer"/>
    <w:basedOn w:val="a"/>
    <w:link w:val="ad"/>
    <w:uiPriority w:val="99"/>
    <w:semiHidden/>
    <w:unhideWhenUsed/>
    <w:rsid w:val="0081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1B5C"/>
  </w:style>
  <w:style w:type="table" w:customStyle="1" w:styleId="11">
    <w:name w:val="Сетка таблицы11"/>
    <w:basedOn w:val="a1"/>
    <w:uiPriority w:val="59"/>
    <w:rsid w:val="0001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33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8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3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1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6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1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6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14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3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27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20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7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43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4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2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3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0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8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0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10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1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87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7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9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9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6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cs.cntd.ru/document/8020379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982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cntd.ru/document/90209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Tombuu</dc:creator>
  <cp:lastModifiedBy>Тас-оол Оксана Всеволодовна</cp:lastModifiedBy>
  <cp:revision>2</cp:revision>
  <cp:lastPrinted>2023-06-21T09:49:00Z</cp:lastPrinted>
  <dcterms:created xsi:type="dcterms:W3CDTF">2023-06-21T09:51:00Z</dcterms:created>
  <dcterms:modified xsi:type="dcterms:W3CDTF">2023-06-21T09:51:00Z</dcterms:modified>
</cp:coreProperties>
</file>