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DE" w:rsidRDefault="003733DE" w:rsidP="003733D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B128D" w:rsidRDefault="009B128D" w:rsidP="003733D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B128D" w:rsidRDefault="009B128D" w:rsidP="003733D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733DE" w:rsidRPr="0025472A" w:rsidRDefault="003733DE" w:rsidP="003733D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733DE" w:rsidRPr="004C14FF" w:rsidRDefault="003733DE" w:rsidP="003733D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8703B" w:rsidRDefault="00F8703B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703B" w:rsidRPr="00203024" w:rsidRDefault="00203024" w:rsidP="0020302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024">
        <w:rPr>
          <w:rFonts w:ascii="Times New Roman" w:hAnsi="Times New Roman" w:cs="Times New Roman"/>
          <w:b w:val="0"/>
          <w:sz w:val="28"/>
          <w:szCs w:val="28"/>
        </w:rPr>
        <w:t>от 30 июля 2021 г. № 391</w:t>
      </w:r>
    </w:p>
    <w:p w:rsidR="00203024" w:rsidRPr="00203024" w:rsidRDefault="00203024" w:rsidP="0020302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3024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8703B" w:rsidRDefault="00F8703B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AD4CE5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Порядок</w:t>
      </w:r>
      <w:r w:rsidRPr="003165A7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:rsidR="009B5590" w:rsidRDefault="00AD4CE5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заказчиков и М</w:t>
      </w:r>
      <w:r w:rsidRPr="003165A7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65A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165A7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90" w:rsidRDefault="00AD4CE5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5A7">
        <w:rPr>
          <w:rFonts w:ascii="Times New Roman" w:hAnsi="Times New Roman" w:cs="Times New Roman"/>
          <w:sz w:val="28"/>
          <w:szCs w:val="28"/>
        </w:rPr>
        <w:t>о регулированию контрактной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3B" w:rsidRDefault="00AD4CE5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5A7">
        <w:rPr>
          <w:rFonts w:ascii="Times New Roman" w:hAnsi="Times New Roman" w:cs="Times New Roman"/>
          <w:sz w:val="28"/>
          <w:szCs w:val="28"/>
        </w:rPr>
        <w:t xml:space="preserve"> сфере закупок при определении </w:t>
      </w:r>
    </w:p>
    <w:p w:rsidR="00CD02E4" w:rsidRPr="003165A7" w:rsidRDefault="00AD4CE5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5A7">
        <w:rPr>
          <w:rFonts w:ascii="Times New Roman" w:hAnsi="Times New Roman" w:cs="Times New Roman"/>
          <w:sz w:val="28"/>
          <w:szCs w:val="28"/>
        </w:rPr>
        <w:t>поставщиков</w:t>
      </w:r>
      <w:r w:rsidR="00F8703B">
        <w:rPr>
          <w:rFonts w:ascii="Times New Roman" w:hAnsi="Times New Roman" w:cs="Times New Roman"/>
          <w:sz w:val="28"/>
          <w:szCs w:val="28"/>
        </w:rPr>
        <w:t xml:space="preserve"> </w:t>
      </w:r>
      <w:r w:rsidRPr="003165A7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CD02E4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Pr="003165A7" w:rsidRDefault="00F8703B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C8B" w:rsidRDefault="00252197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статьями 14, 84 Федерального закона от 5 апреля 2013 г. </w:t>
      </w:r>
      <w:r w:rsidR="00F8703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07C8B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D4CE5">
        <w:rPr>
          <w:rFonts w:ascii="Times New Roman" w:hAnsi="Times New Roman"/>
          <w:sz w:val="28"/>
          <w:szCs w:val="28"/>
        </w:rPr>
        <w:t>ПОСТАНОВЛЯЕТ</w:t>
      </w:r>
      <w:r w:rsidR="00307C8B">
        <w:rPr>
          <w:rFonts w:ascii="Times New Roman" w:hAnsi="Times New Roman"/>
          <w:sz w:val="28"/>
          <w:szCs w:val="28"/>
        </w:rPr>
        <w:t>:</w:t>
      </w:r>
    </w:p>
    <w:p w:rsidR="00307C8B" w:rsidRDefault="00307C8B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C8B" w:rsidRDefault="00307C8B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 взаимодействия заказчиков и Министерства Республики Тыва по регулированию контрактной системы в сфере закупок при определении поставщиков (подрядчиков, исполнителей), утвержденн</w:t>
      </w:r>
      <w:r w:rsidR="00161A9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29</w:t>
      </w:r>
      <w:r w:rsidR="00161A96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>2017 г. № 122, следующие изменения:</w:t>
      </w:r>
    </w:p>
    <w:p w:rsidR="00FB51C7" w:rsidRDefault="00307C8B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B51C7">
        <w:rPr>
          <w:rFonts w:ascii="Times New Roman" w:hAnsi="Times New Roman"/>
          <w:sz w:val="28"/>
          <w:szCs w:val="28"/>
        </w:rPr>
        <w:t xml:space="preserve">в подпункте </w:t>
      </w:r>
      <w:r w:rsidR="00C34CA0">
        <w:rPr>
          <w:rFonts w:ascii="Times New Roman" w:hAnsi="Times New Roman"/>
          <w:sz w:val="28"/>
          <w:szCs w:val="28"/>
        </w:rPr>
        <w:t>2</w:t>
      </w:r>
      <w:r w:rsidR="00FB51C7">
        <w:rPr>
          <w:rFonts w:ascii="Times New Roman" w:hAnsi="Times New Roman"/>
          <w:sz w:val="28"/>
          <w:szCs w:val="28"/>
        </w:rPr>
        <w:t xml:space="preserve"> пункта </w:t>
      </w:r>
      <w:r w:rsidR="00C34CA0">
        <w:rPr>
          <w:rFonts w:ascii="Times New Roman" w:hAnsi="Times New Roman"/>
          <w:sz w:val="28"/>
          <w:szCs w:val="28"/>
        </w:rPr>
        <w:t>1</w:t>
      </w:r>
      <w:r w:rsidR="00FB51C7">
        <w:rPr>
          <w:rFonts w:ascii="Times New Roman" w:hAnsi="Times New Roman"/>
          <w:sz w:val="28"/>
          <w:szCs w:val="28"/>
        </w:rPr>
        <w:t>.</w:t>
      </w:r>
      <w:r w:rsidR="00C34CA0">
        <w:rPr>
          <w:rFonts w:ascii="Times New Roman" w:hAnsi="Times New Roman"/>
          <w:sz w:val="28"/>
          <w:szCs w:val="28"/>
        </w:rPr>
        <w:t>2</w:t>
      </w:r>
      <w:r w:rsidR="00FB51C7">
        <w:rPr>
          <w:rFonts w:ascii="Times New Roman" w:hAnsi="Times New Roman"/>
          <w:sz w:val="28"/>
          <w:szCs w:val="28"/>
        </w:rPr>
        <w:t xml:space="preserve"> слова «</w:t>
      </w:r>
      <w:r w:rsidR="004C55DF">
        <w:rPr>
          <w:rFonts w:ascii="Times New Roman" w:hAnsi="Times New Roman"/>
          <w:sz w:val="28"/>
          <w:szCs w:val="28"/>
        </w:rPr>
        <w:t xml:space="preserve">путем проведения </w:t>
      </w:r>
      <w:r w:rsidR="00C34CA0">
        <w:rPr>
          <w:rFonts w:ascii="Times New Roman" w:hAnsi="Times New Roman"/>
          <w:sz w:val="28"/>
          <w:szCs w:val="28"/>
        </w:rPr>
        <w:t>закрытого конкурса, закрытого конкурса с ограниченным участием, закрытого двухэтапного конкурса, закрытого аукциона</w:t>
      </w:r>
      <w:r w:rsidR="00FB51C7">
        <w:rPr>
          <w:rFonts w:ascii="Times New Roman" w:hAnsi="Times New Roman"/>
          <w:sz w:val="28"/>
          <w:szCs w:val="28"/>
        </w:rPr>
        <w:t>» заменить словами «</w:t>
      </w:r>
      <w:r w:rsidR="00C34CA0">
        <w:rPr>
          <w:rFonts w:ascii="Times New Roman" w:hAnsi="Times New Roman"/>
          <w:sz w:val="28"/>
          <w:szCs w:val="28"/>
        </w:rPr>
        <w:t>закрытым способом</w:t>
      </w:r>
      <w:r w:rsidR="00FB51C7">
        <w:rPr>
          <w:rFonts w:ascii="Times New Roman" w:hAnsi="Times New Roman"/>
          <w:sz w:val="28"/>
          <w:szCs w:val="28"/>
        </w:rPr>
        <w:t>»</w:t>
      </w:r>
      <w:r w:rsidR="00850C13">
        <w:rPr>
          <w:rFonts w:ascii="Times New Roman" w:hAnsi="Times New Roman"/>
          <w:sz w:val="28"/>
          <w:szCs w:val="28"/>
        </w:rPr>
        <w:t>;</w:t>
      </w:r>
    </w:p>
    <w:p w:rsidR="004C55DF" w:rsidRDefault="00414184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C55DF">
        <w:rPr>
          <w:rFonts w:ascii="Times New Roman" w:hAnsi="Times New Roman"/>
          <w:sz w:val="28"/>
          <w:szCs w:val="28"/>
        </w:rPr>
        <w:t>в пункте 3.3:</w:t>
      </w:r>
    </w:p>
    <w:p w:rsidR="00414184" w:rsidRDefault="00414184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после слова «(договора)» </w:t>
      </w:r>
      <w:r w:rsidR="004C55DF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4C55D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4C55DF">
        <w:rPr>
          <w:rFonts w:ascii="Times New Roman" w:hAnsi="Times New Roman"/>
          <w:sz w:val="28"/>
          <w:szCs w:val="28"/>
        </w:rPr>
        <w:t xml:space="preserve">, </w:t>
      </w:r>
      <w:r w:rsidR="000A53C0">
        <w:rPr>
          <w:rFonts w:ascii="Times New Roman" w:hAnsi="Times New Roman"/>
          <w:sz w:val="28"/>
          <w:szCs w:val="28"/>
        </w:rPr>
        <w:t>начальной цены единицы товара, работы, услуги</w:t>
      </w:r>
      <w:r>
        <w:rPr>
          <w:rFonts w:ascii="Times New Roman" w:hAnsi="Times New Roman"/>
          <w:sz w:val="28"/>
          <w:szCs w:val="28"/>
        </w:rPr>
        <w:t>»</w:t>
      </w:r>
      <w:r w:rsidR="000A53C0">
        <w:rPr>
          <w:rFonts w:ascii="Times New Roman" w:hAnsi="Times New Roman"/>
          <w:sz w:val="28"/>
          <w:szCs w:val="28"/>
        </w:rPr>
        <w:t>;</w:t>
      </w:r>
    </w:p>
    <w:p w:rsidR="00FB51C7" w:rsidRDefault="00FA37A8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после слов «радиоэлектронной продукции» до</w:t>
      </w:r>
      <w:r w:rsidR="004C55DF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4C55D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«, с учетом того, что использованные в сравнительной таблице модели (марки) оборудования должны </w:t>
      </w:r>
      <w:r w:rsidR="00EB2186">
        <w:rPr>
          <w:rFonts w:ascii="Times New Roman" w:hAnsi="Times New Roman"/>
          <w:sz w:val="28"/>
          <w:szCs w:val="28"/>
        </w:rPr>
        <w:t>соответствовать</w:t>
      </w:r>
      <w:r>
        <w:rPr>
          <w:rFonts w:ascii="Times New Roman" w:hAnsi="Times New Roman"/>
          <w:sz w:val="28"/>
          <w:szCs w:val="28"/>
        </w:rPr>
        <w:t xml:space="preserve"> коэффициент</w:t>
      </w:r>
      <w:r w:rsidR="00EB21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вариации при обосновании начальной (максимальной) цены контракта</w:t>
      </w:r>
      <w:r w:rsidR="00E854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B51C7" w:rsidRDefault="00E8540D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4 изложить в следующей редакции:</w:t>
      </w:r>
    </w:p>
    <w:p w:rsidR="00161A96" w:rsidRPr="004C55DF" w:rsidRDefault="00E8540D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C55DF">
        <w:rPr>
          <w:rFonts w:ascii="Times New Roman" w:hAnsi="Times New Roman"/>
          <w:sz w:val="28"/>
          <w:szCs w:val="28"/>
        </w:rPr>
        <w:t xml:space="preserve">«4) </w:t>
      </w:r>
      <w:r w:rsidR="00161A96" w:rsidRPr="004C55DF">
        <w:rPr>
          <w:rFonts w:ascii="Times New Roman" w:eastAsiaTheme="minorHAnsi" w:hAnsi="Times New Roman"/>
          <w:sz w:val="28"/>
          <w:szCs w:val="28"/>
          <w:lang w:eastAsia="en-US"/>
        </w:rPr>
        <w:t>обоснование невозможности соблюдения запретов, ограничений на допуск товаров, происходящих из иностранных государств (при установлении нормативными правовыми актами в сфере закупок в отношении закупаемых товаров указанных запретов, ограничений), в установленных указанными нормативными правовыми актами случаях и порядке;</w:t>
      </w:r>
      <w:r w:rsidR="004C55DF" w:rsidRPr="004C55DF">
        <w:rPr>
          <w:rFonts w:ascii="Times New Roman" w:eastAsiaTheme="minorHAnsi" w:hAnsi="Times New Roman"/>
          <w:sz w:val="28"/>
          <w:szCs w:val="28"/>
          <w:lang w:eastAsia="en-US"/>
        </w:rPr>
        <w:t>»;</w:t>
      </w:r>
    </w:p>
    <w:p w:rsidR="008756A8" w:rsidRDefault="008756A8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4C55DF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4C55D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9 </w:t>
      </w:r>
      <w:r w:rsidR="004C55DF">
        <w:rPr>
          <w:rFonts w:ascii="Times New Roman" w:hAnsi="Times New Roman"/>
          <w:sz w:val="28"/>
          <w:szCs w:val="28"/>
        </w:rPr>
        <w:t>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8756A8" w:rsidRDefault="008756A8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«9) </w:t>
      </w:r>
      <w:r w:rsidR="004C55DF">
        <w:rPr>
          <w:rFonts w:ascii="Times New Roman" w:hAnsi="Times New Roman"/>
          <w:sz w:val="28"/>
          <w:szCs w:val="28"/>
        </w:rPr>
        <w:t>з</w:t>
      </w:r>
      <w:r w:rsidR="007E4404">
        <w:rPr>
          <w:rFonts w:ascii="Times New Roman" w:hAnsi="Times New Roman"/>
          <w:sz w:val="28"/>
          <w:szCs w:val="28"/>
        </w:rPr>
        <w:t xml:space="preserve">аключение </w:t>
      </w:r>
      <w:r w:rsidR="00EC646F">
        <w:rPr>
          <w:rFonts w:ascii="Times New Roman" w:hAnsi="Times New Roman"/>
          <w:sz w:val="28"/>
          <w:szCs w:val="28"/>
        </w:rPr>
        <w:t xml:space="preserve">соответствующего органа исполнительной власти </w:t>
      </w:r>
      <w:r w:rsidR="007E4404">
        <w:rPr>
          <w:rFonts w:ascii="Times New Roman" w:hAnsi="Times New Roman"/>
          <w:sz w:val="28"/>
          <w:szCs w:val="28"/>
        </w:rPr>
        <w:t>о целесообразности расходов на приобретение программного обеспечения, а также его сопровождения</w:t>
      </w:r>
      <w:r w:rsidR="004C55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C5F07" w:rsidRDefault="004C55DF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27C2">
        <w:rPr>
          <w:rFonts w:ascii="Times New Roman" w:hAnsi="Times New Roman"/>
          <w:sz w:val="28"/>
          <w:szCs w:val="28"/>
        </w:rPr>
        <w:t xml:space="preserve">) </w:t>
      </w:r>
      <w:r w:rsidR="006C5F0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первый</w:t>
      </w:r>
      <w:r w:rsidR="006C5F07">
        <w:rPr>
          <w:rFonts w:ascii="Times New Roman" w:hAnsi="Times New Roman"/>
          <w:sz w:val="28"/>
          <w:szCs w:val="28"/>
        </w:rPr>
        <w:t xml:space="preserve"> пункта 3.4 изложить в следующей редакции:</w:t>
      </w:r>
    </w:p>
    <w:p w:rsidR="001327C2" w:rsidRDefault="001327C2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55DF">
        <w:rPr>
          <w:rFonts w:ascii="Times New Roman" w:hAnsi="Times New Roman"/>
          <w:sz w:val="28"/>
          <w:szCs w:val="28"/>
        </w:rPr>
        <w:t xml:space="preserve">3.4. </w:t>
      </w:r>
      <w:r w:rsidR="006C5F07">
        <w:rPr>
          <w:rFonts w:ascii="Times New Roman" w:hAnsi="Times New Roman"/>
          <w:sz w:val="28"/>
          <w:szCs w:val="28"/>
        </w:rPr>
        <w:t xml:space="preserve">Прием заявок на закупку от заказчиков осуществляется не менее чем за </w:t>
      </w:r>
      <w:r w:rsidR="004C55DF">
        <w:rPr>
          <w:rFonts w:ascii="Times New Roman" w:hAnsi="Times New Roman"/>
          <w:sz w:val="28"/>
          <w:szCs w:val="28"/>
        </w:rPr>
        <w:t>два</w:t>
      </w:r>
      <w:r w:rsidR="006C5F07">
        <w:rPr>
          <w:rFonts w:ascii="Times New Roman" w:hAnsi="Times New Roman"/>
          <w:sz w:val="28"/>
          <w:szCs w:val="28"/>
        </w:rPr>
        <w:t xml:space="preserve"> месяца до предполагаемого срока поставки </w:t>
      </w:r>
      <w:r w:rsidR="00144BAF">
        <w:rPr>
          <w:rFonts w:ascii="Times New Roman" w:hAnsi="Times New Roman"/>
          <w:sz w:val="28"/>
          <w:szCs w:val="28"/>
        </w:rPr>
        <w:t xml:space="preserve">товара, выполнения работ, оказания услуг </w:t>
      </w:r>
      <w:r w:rsidR="006C5F07">
        <w:rPr>
          <w:rFonts w:ascii="Times New Roman" w:hAnsi="Times New Roman"/>
          <w:sz w:val="28"/>
          <w:szCs w:val="28"/>
        </w:rPr>
        <w:t>(отдельного этапа исполнения)</w:t>
      </w:r>
      <w:r w:rsidR="004C55DF">
        <w:rPr>
          <w:rFonts w:ascii="Times New Roman" w:hAnsi="Times New Roman"/>
          <w:sz w:val="28"/>
          <w:szCs w:val="28"/>
        </w:rPr>
        <w:t>.</w:t>
      </w:r>
      <w:r w:rsidR="00404419">
        <w:rPr>
          <w:rFonts w:ascii="Times New Roman" w:hAnsi="Times New Roman"/>
          <w:sz w:val="28"/>
          <w:szCs w:val="28"/>
        </w:rPr>
        <w:t>»;</w:t>
      </w:r>
    </w:p>
    <w:p w:rsidR="00E17BBC" w:rsidRDefault="00E17BB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пункт 4.2 после слова «(договора)» дополнить словами «, критериев оценки заявок на участие в конкурсе, наличия преимуществ и ограничений (запретов, условий допуска), единых и дополнительных требований к участникам закупки, обоснования начальной (максимальной) цены контракта, начальной суммы цен единиц товаров, работ, услуг»; </w:t>
      </w:r>
    </w:p>
    <w:p w:rsidR="004C55DF" w:rsidRDefault="00E17BB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C55DF">
        <w:rPr>
          <w:rFonts w:ascii="Times New Roman" w:hAnsi="Times New Roman"/>
          <w:sz w:val="28"/>
          <w:szCs w:val="28"/>
        </w:rPr>
        <w:t>) подпункт 2 пункта 5.1 изложить в следующей редакции:</w:t>
      </w:r>
    </w:p>
    <w:p w:rsidR="004C55DF" w:rsidRDefault="004C55DF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0680">
        <w:rPr>
          <w:rFonts w:ascii="Times New Roman" w:eastAsiaTheme="minorHAnsi" w:hAnsi="Times New Roman"/>
          <w:sz w:val="28"/>
          <w:szCs w:val="28"/>
          <w:lang w:eastAsia="en-US"/>
        </w:rPr>
        <w:t>«2) утверждает документацию о закупке, за исключением описания объекта закупки, проекта контракта (договора), критериев оценки заявок на участие в конкурсе, наличия</w:t>
      </w:r>
      <w:r w:rsidR="00E17BBC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преимуществ и</w:t>
      </w:r>
      <w:r w:rsidRPr="00CF0680">
        <w:rPr>
          <w:rFonts w:ascii="Times New Roman" w:eastAsiaTheme="minorHAnsi" w:hAnsi="Times New Roman"/>
          <w:sz w:val="28"/>
          <w:szCs w:val="28"/>
          <w:lang w:eastAsia="en-US"/>
        </w:rPr>
        <w:t xml:space="preserve"> ограничений (запретов, </w:t>
      </w:r>
      <w:r w:rsidR="00E17BBC">
        <w:rPr>
          <w:rFonts w:ascii="Times New Roman" w:eastAsiaTheme="minorHAnsi" w:hAnsi="Times New Roman"/>
          <w:sz w:val="28"/>
          <w:szCs w:val="28"/>
          <w:lang w:eastAsia="en-US"/>
        </w:rPr>
        <w:t>условий допуска</w:t>
      </w:r>
      <w:r w:rsidRPr="00CF0680">
        <w:rPr>
          <w:rFonts w:ascii="Times New Roman" w:eastAsiaTheme="minorHAnsi" w:hAnsi="Times New Roman"/>
          <w:sz w:val="28"/>
          <w:szCs w:val="28"/>
          <w:lang w:eastAsia="en-US"/>
        </w:rPr>
        <w:t>), единых и дополнительных требований к участникам закупки</w:t>
      </w:r>
      <w:r w:rsidR="00E17B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17BBC">
        <w:rPr>
          <w:rFonts w:ascii="Times New Roman" w:hAnsi="Times New Roman"/>
          <w:sz w:val="28"/>
          <w:szCs w:val="28"/>
        </w:rPr>
        <w:t>обоснования начальной (максимальной) цены контракта, начальной суммы цен единиц товаров, работ, услуг</w:t>
      </w:r>
      <w:r w:rsidRPr="00CF0680">
        <w:rPr>
          <w:rFonts w:ascii="Times New Roman" w:eastAsiaTheme="minorHAnsi" w:hAnsi="Times New Roman"/>
          <w:sz w:val="28"/>
          <w:szCs w:val="28"/>
          <w:lang w:eastAsia="en-US"/>
        </w:rPr>
        <w:t>;»;</w:t>
      </w:r>
    </w:p>
    <w:p w:rsidR="007B7DD9" w:rsidRDefault="00E17BB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5DFE">
        <w:rPr>
          <w:rFonts w:ascii="Times New Roman" w:hAnsi="Times New Roman"/>
          <w:sz w:val="28"/>
          <w:szCs w:val="28"/>
        </w:rPr>
        <w:t xml:space="preserve">) </w:t>
      </w:r>
      <w:r w:rsidR="007B7DD9">
        <w:rPr>
          <w:rFonts w:ascii="Times New Roman" w:hAnsi="Times New Roman"/>
          <w:sz w:val="28"/>
          <w:szCs w:val="28"/>
        </w:rPr>
        <w:t>в пункте 5.2:</w:t>
      </w:r>
    </w:p>
    <w:p w:rsidR="000A53C0" w:rsidRDefault="000A53C0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5 после слова </w:t>
      </w:r>
      <w:r w:rsidR="00E17BBC">
        <w:rPr>
          <w:rFonts w:ascii="Times New Roman" w:hAnsi="Times New Roman"/>
          <w:sz w:val="28"/>
          <w:szCs w:val="28"/>
        </w:rPr>
        <w:t xml:space="preserve">«обосновывает» дополнить словами «и утверждает», после слова </w:t>
      </w:r>
      <w:r>
        <w:rPr>
          <w:rFonts w:ascii="Times New Roman" w:hAnsi="Times New Roman"/>
          <w:sz w:val="28"/>
          <w:szCs w:val="28"/>
        </w:rPr>
        <w:t>«контракта</w:t>
      </w:r>
      <w:r w:rsidR="007B7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 до</w:t>
      </w:r>
      <w:r w:rsidR="007B7DD9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7B7DD9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«начальной цены единицы товара, работы, услуги</w:t>
      </w:r>
      <w:r w:rsidR="007B7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»;</w:t>
      </w:r>
    </w:p>
    <w:p w:rsidR="00CB677C" w:rsidRDefault="00CB677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 после слова «устанавливает» до</w:t>
      </w:r>
      <w:r w:rsidR="007B7DD9">
        <w:rPr>
          <w:rFonts w:ascii="Times New Roman" w:hAnsi="Times New Roman"/>
          <w:sz w:val="28"/>
          <w:szCs w:val="28"/>
        </w:rPr>
        <w:t>полнить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="007B7DD9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«единые и дополнительные»;</w:t>
      </w:r>
    </w:p>
    <w:p w:rsidR="00CB677C" w:rsidRDefault="00CB677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7 после слов «(работе, услуге)» до</w:t>
      </w:r>
      <w:r w:rsidR="00C51AAB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ить слова</w:t>
      </w:r>
      <w:r w:rsidR="00C51AAB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«, в том числе наличие ограничений (запретов, условий допуска)»;</w:t>
      </w:r>
    </w:p>
    <w:p w:rsidR="00CB677C" w:rsidRDefault="00C51AAB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CB677C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="00CB677C">
        <w:rPr>
          <w:rFonts w:ascii="Times New Roman" w:hAnsi="Times New Roman"/>
          <w:sz w:val="28"/>
          <w:szCs w:val="28"/>
        </w:rPr>
        <w:t xml:space="preserve"> 19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="00CB677C">
        <w:rPr>
          <w:rFonts w:ascii="Times New Roman" w:hAnsi="Times New Roman"/>
          <w:sz w:val="28"/>
          <w:szCs w:val="28"/>
        </w:rPr>
        <w:t>:</w:t>
      </w:r>
    </w:p>
    <w:p w:rsidR="00CB677C" w:rsidRDefault="00CB677C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«19) </w:t>
      </w:r>
      <w:r w:rsidR="00C51AA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закупке программного обеспечения</w:t>
      </w:r>
      <w:r w:rsidR="00C51AAB">
        <w:rPr>
          <w:rFonts w:ascii="Times New Roman" w:hAnsi="Times New Roman"/>
          <w:sz w:val="28"/>
          <w:szCs w:val="28"/>
        </w:rPr>
        <w:t xml:space="preserve"> и </w:t>
      </w:r>
      <w:r w:rsidR="008756A8">
        <w:rPr>
          <w:rFonts w:ascii="Times New Roman" w:hAnsi="Times New Roman"/>
          <w:sz w:val="28"/>
          <w:szCs w:val="28"/>
        </w:rPr>
        <w:t>его сопровождения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E4404">
        <w:rPr>
          <w:rFonts w:ascii="Times New Roman" w:hAnsi="Times New Roman"/>
          <w:sz w:val="28"/>
          <w:szCs w:val="28"/>
        </w:rPr>
        <w:t xml:space="preserve">получает </w:t>
      </w:r>
      <w:r w:rsidR="009F52E5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Республики Тыва от 18 сентября 2012 г. № 497 </w:t>
      </w:r>
      <w:r w:rsidR="007E4404">
        <w:rPr>
          <w:rFonts w:ascii="Times New Roman" w:hAnsi="Times New Roman"/>
          <w:sz w:val="28"/>
          <w:szCs w:val="28"/>
        </w:rPr>
        <w:t xml:space="preserve">заключение о целесообразности расходов на приобретение программного </w:t>
      </w:r>
      <w:r w:rsidR="00C51AAB">
        <w:rPr>
          <w:rFonts w:ascii="Times New Roman" w:hAnsi="Times New Roman"/>
          <w:sz w:val="28"/>
          <w:szCs w:val="28"/>
        </w:rPr>
        <w:t>обеспечени</w:t>
      </w:r>
      <w:r w:rsidR="007E4404">
        <w:rPr>
          <w:rFonts w:ascii="Times New Roman" w:hAnsi="Times New Roman"/>
          <w:sz w:val="28"/>
          <w:szCs w:val="28"/>
        </w:rPr>
        <w:t>я</w:t>
      </w:r>
      <w:r w:rsidR="00C51AAB">
        <w:rPr>
          <w:rFonts w:ascii="Times New Roman" w:hAnsi="Times New Roman"/>
          <w:sz w:val="28"/>
          <w:szCs w:val="28"/>
        </w:rPr>
        <w:t>.</w:t>
      </w:r>
      <w:r w:rsidR="008756A8">
        <w:rPr>
          <w:rFonts w:ascii="Times New Roman" w:hAnsi="Times New Roman"/>
          <w:sz w:val="28"/>
          <w:szCs w:val="28"/>
        </w:rPr>
        <w:t>»</w:t>
      </w:r>
      <w:r w:rsidR="00C51AAB">
        <w:rPr>
          <w:rFonts w:ascii="Times New Roman" w:hAnsi="Times New Roman"/>
          <w:sz w:val="28"/>
          <w:szCs w:val="28"/>
        </w:rPr>
        <w:t>.</w:t>
      </w:r>
    </w:p>
    <w:p w:rsidR="00307C8B" w:rsidRDefault="00307C8B" w:rsidP="00F8703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F8703B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870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C51AAB"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CD02E4" w:rsidRDefault="00CD02E4" w:rsidP="0031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Default="00F8703B" w:rsidP="0031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Pr="003165A7" w:rsidRDefault="00F8703B" w:rsidP="0031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Default="009705FF" w:rsidP="00F870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03B">
        <w:rPr>
          <w:rFonts w:ascii="Times New Roman" w:hAnsi="Times New Roman" w:cs="Times New Roman"/>
          <w:sz w:val="28"/>
          <w:szCs w:val="28"/>
        </w:rPr>
        <w:t>ременно исполняющий обязанности</w:t>
      </w:r>
    </w:p>
    <w:p w:rsidR="00CD02E4" w:rsidRPr="003165A7" w:rsidRDefault="009705FF" w:rsidP="00F870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0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D02E4" w:rsidRPr="003165A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87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02E4" w:rsidRPr="003165A7">
        <w:rPr>
          <w:rFonts w:ascii="Times New Roman" w:hAnsi="Times New Roman" w:cs="Times New Roman"/>
          <w:sz w:val="28"/>
          <w:szCs w:val="28"/>
        </w:rPr>
        <w:t>.</w:t>
      </w:r>
      <w:r w:rsidR="00F87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D02E4" w:rsidRPr="003165A7" w:rsidRDefault="00CD02E4" w:rsidP="00F870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2E4" w:rsidRPr="003165A7" w:rsidRDefault="00CD02E4" w:rsidP="00316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3B" w:rsidRPr="003165A7" w:rsidRDefault="00F87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703B" w:rsidRPr="003165A7" w:rsidSect="00F87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602" w:rsidRDefault="00404602" w:rsidP="00F8703B">
      <w:pPr>
        <w:spacing w:after="0" w:line="240" w:lineRule="auto"/>
      </w:pPr>
      <w:r>
        <w:separator/>
      </w:r>
    </w:p>
  </w:endnote>
  <w:endnote w:type="continuationSeparator" w:id="0">
    <w:p w:rsidR="00404602" w:rsidRDefault="00404602" w:rsidP="00F8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84" w:rsidRDefault="00D340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84" w:rsidRDefault="00D340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84" w:rsidRDefault="00D340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602" w:rsidRDefault="00404602" w:rsidP="00F8703B">
      <w:pPr>
        <w:spacing w:after="0" w:line="240" w:lineRule="auto"/>
      </w:pPr>
      <w:r>
        <w:separator/>
      </w:r>
    </w:p>
  </w:footnote>
  <w:footnote w:type="continuationSeparator" w:id="0">
    <w:p w:rsidR="00404602" w:rsidRDefault="00404602" w:rsidP="00F8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84" w:rsidRDefault="00D34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451"/>
    </w:sdtPr>
    <w:sdtEndPr/>
    <w:sdtContent>
      <w:p w:rsidR="00F8703B" w:rsidRDefault="007B4DDB">
        <w:pPr>
          <w:pStyle w:val="a3"/>
          <w:jc w:val="right"/>
        </w:pPr>
        <w:r w:rsidRPr="00F8703B">
          <w:rPr>
            <w:rFonts w:ascii="A Times New" w:hAnsi="A Times New"/>
            <w:sz w:val="24"/>
            <w:szCs w:val="24"/>
          </w:rPr>
          <w:fldChar w:fldCharType="begin"/>
        </w:r>
        <w:r w:rsidR="00F8703B" w:rsidRPr="00F8703B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F8703B">
          <w:rPr>
            <w:rFonts w:ascii="A Times New" w:hAnsi="A Times New"/>
            <w:sz w:val="24"/>
            <w:szCs w:val="24"/>
          </w:rPr>
          <w:fldChar w:fldCharType="separate"/>
        </w:r>
        <w:r w:rsidR="009B128D">
          <w:rPr>
            <w:rFonts w:ascii="A Times New" w:hAnsi="A Times New"/>
            <w:noProof/>
            <w:sz w:val="24"/>
            <w:szCs w:val="24"/>
          </w:rPr>
          <w:t>3</w:t>
        </w:r>
        <w:r w:rsidRPr="00F8703B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84" w:rsidRDefault="00D340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5b5edc-f3d1-4e26-beef-f33ab0dfe6af"/>
  </w:docVars>
  <w:rsids>
    <w:rsidRoot w:val="00CD02E4"/>
    <w:rsid w:val="000A53C0"/>
    <w:rsid w:val="000D0948"/>
    <w:rsid w:val="001327C2"/>
    <w:rsid w:val="001376F4"/>
    <w:rsid w:val="00144BAF"/>
    <w:rsid w:val="00161A96"/>
    <w:rsid w:val="00185D85"/>
    <w:rsid w:val="001D7AB2"/>
    <w:rsid w:val="00203024"/>
    <w:rsid w:val="00245E2B"/>
    <w:rsid w:val="00252197"/>
    <w:rsid w:val="002645E2"/>
    <w:rsid w:val="00307C8B"/>
    <w:rsid w:val="00312B09"/>
    <w:rsid w:val="003165A7"/>
    <w:rsid w:val="003733DE"/>
    <w:rsid w:val="003A4518"/>
    <w:rsid w:val="00404419"/>
    <w:rsid w:val="00404602"/>
    <w:rsid w:val="00414184"/>
    <w:rsid w:val="004C55DF"/>
    <w:rsid w:val="005217E4"/>
    <w:rsid w:val="005E28CF"/>
    <w:rsid w:val="006C5F07"/>
    <w:rsid w:val="007B4DDB"/>
    <w:rsid w:val="007B7DD9"/>
    <w:rsid w:val="007E4404"/>
    <w:rsid w:val="008309F3"/>
    <w:rsid w:val="00850C13"/>
    <w:rsid w:val="008756A8"/>
    <w:rsid w:val="008A7A0C"/>
    <w:rsid w:val="008C59AD"/>
    <w:rsid w:val="00957B65"/>
    <w:rsid w:val="009705FF"/>
    <w:rsid w:val="00974D12"/>
    <w:rsid w:val="009B128D"/>
    <w:rsid w:val="009B5590"/>
    <w:rsid w:val="009F52E5"/>
    <w:rsid w:val="00AD4CE5"/>
    <w:rsid w:val="00B35DFE"/>
    <w:rsid w:val="00C33612"/>
    <w:rsid w:val="00C34CA0"/>
    <w:rsid w:val="00C51AAB"/>
    <w:rsid w:val="00CB677C"/>
    <w:rsid w:val="00CD02E4"/>
    <w:rsid w:val="00CF0680"/>
    <w:rsid w:val="00D34084"/>
    <w:rsid w:val="00D94E18"/>
    <w:rsid w:val="00E17BBC"/>
    <w:rsid w:val="00E46DF1"/>
    <w:rsid w:val="00E66B76"/>
    <w:rsid w:val="00E8540D"/>
    <w:rsid w:val="00EB2186"/>
    <w:rsid w:val="00EC646F"/>
    <w:rsid w:val="00F8703B"/>
    <w:rsid w:val="00FA37A8"/>
    <w:rsid w:val="00FB3BC2"/>
    <w:rsid w:val="00FB51C7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3FEFC-72F4-470F-9272-1D206E3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703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03B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44F8-2A4E-482B-B69B-60F3B1FB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2021-07-30T03:53:00Z</cp:lastPrinted>
  <dcterms:created xsi:type="dcterms:W3CDTF">2021-07-30T03:53:00Z</dcterms:created>
  <dcterms:modified xsi:type="dcterms:W3CDTF">2021-07-30T03:54:00Z</dcterms:modified>
</cp:coreProperties>
</file>