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2F" w:rsidRDefault="00D0322F" w:rsidP="00D0322F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0322F" w:rsidRDefault="00D0322F" w:rsidP="00D0322F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0322F" w:rsidRDefault="00D0322F" w:rsidP="00D0322F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0322F" w:rsidRPr="005347C3" w:rsidRDefault="00D0322F" w:rsidP="00D0322F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0322F" w:rsidRPr="004C14FF" w:rsidRDefault="00D0322F" w:rsidP="00D0322F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83197" w:rsidRPr="00D83197" w:rsidRDefault="00D83197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197" w:rsidRPr="00D83197" w:rsidRDefault="00D83197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197" w:rsidRPr="00D83197" w:rsidRDefault="002D1251" w:rsidP="002D12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июня 2023 г. № 381-р</w:t>
      </w:r>
    </w:p>
    <w:p w:rsidR="00D83197" w:rsidRPr="00D83197" w:rsidRDefault="002D1251" w:rsidP="002D12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D83197" w:rsidRPr="00D83197" w:rsidRDefault="00D83197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197" w:rsidRDefault="00A37D44" w:rsidP="00D83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197">
        <w:rPr>
          <w:rFonts w:ascii="Times New Roman" w:hAnsi="Times New Roman"/>
          <w:b/>
          <w:bCs/>
          <w:sz w:val="28"/>
          <w:szCs w:val="28"/>
        </w:rPr>
        <w:t>О</w:t>
      </w:r>
      <w:r w:rsidR="00D109A1" w:rsidRPr="00D831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D3E" w:rsidRPr="00D83197">
        <w:rPr>
          <w:rFonts w:ascii="Times New Roman" w:hAnsi="Times New Roman"/>
          <w:b/>
          <w:bCs/>
          <w:sz w:val="28"/>
          <w:szCs w:val="28"/>
        </w:rPr>
        <w:t xml:space="preserve">подготовке и проведении </w:t>
      </w:r>
    </w:p>
    <w:p w:rsidR="00D83197" w:rsidRDefault="00116F5F" w:rsidP="00D83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197">
        <w:rPr>
          <w:rFonts w:ascii="Times New Roman" w:hAnsi="Times New Roman"/>
          <w:b/>
          <w:bCs/>
          <w:sz w:val="28"/>
          <w:szCs w:val="28"/>
        </w:rPr>
        <w:t xml:space="preserve">в 2027 году </w:t>
      </w:r>
      <w:r w:rsidR="00482D3E" w:rsidRPr="00D83197">
        <w:rPr>
          <w:rFonts w:ascii="Times New Roman" w:hAnsi="Times New Roman"/>
          <w:b/>
          <w:bCs/>
          <w:sz w:val="28"/>
          <w:szCs w:val="28"/>
        </w:rPr>
        <w:t xml:space="preserve">мероприятий, посвященных </w:t>
      </w:r>
    </w:p>
    <w:p w:rsidR="00D83197" w:rsidRDefault="00482D3E" w:rsidP="00D83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197">
        <w:rPr>
          <w:rFonts w:ascii="Times New Roman" w:hAnsi="Times New Roman"/>
          <w:b/>
          <w:bCs/>
          <w:sz w:val="28"/>
          <w:szCs w:val="28"/>
        </w:rPr>
        <w:t xml:space="preserve">празднованию 200-летия со дня рождения </w:t>
      </w:r>
    </w:p>
    <w:p w:rsidR="00D83197" w:rsidRDefault="00482D3E" w:rsidP="00D83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197">
        <w:rPr>
          <w:rFonts w:ascii="Times New Roman" w:hAnsi="Times New Roman"/>
          <w:b/>
          <w:bCs/>
          <w:sz w:val="28"/>
          <w:szCs w:val="28"/>
        </w:rPr>
        <w:t>П.П. Семенова-Тян-Шанского</w:t>
      </w:r>
      <w:r w:rsidR="00BD7CA9" w:rsidRPr="00D831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7C5B" w:rsidRPr="00D83197" w:rsidRDefault="00BD7CA9" w:rsidP="00D83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197">
        <w:rPr>
          <w:rFonts w:ascii="Times New Roman" w:hAnsi="Times New Roman"/>
          <w:b/>
          <w:bCs/>
          <w:sz w:val="28"/>
          <w:szCs w:val="28"/>
        </w:rPr>
        <w:t>в Республике Тыва</w:t>
      </w:r>
    </w:p>
    <w:p w:rsidR="00A97C5B" w:rsidRDefault="00A97C5B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197" w:rsidRDefault="00D83197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C5B" w:rsidRDefault="00696B2E" w:rsidP="00D8319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 </w:t>
      </w:r>
      <w:r>
        <w:rPr>
          <w:rFonts w:ascii="Times New Roman" w:hAnsi="Times New Roman"/>
          <w:color w:val="000000"/>
          <w:sz w:val="28"/>
          <w:szCs w:val="28"/>
        </w:rPr>
        <w:t>Указа Президента Российской Федерации от 25 ноября 2022 г. № 855 «О праздновании 200-летия со дня рождения П.П. Семенова-Тян-Шанского»</w:t>
      </w:r>
      <w:r w:rsidR="00BD7CA9">
        <w:rPr>
          <w:rFonts w:ascii="Times New Roman" w:hAnsi="Times New Roman"/>
          <w:color w:val="000000"/>
          <w:sz w:val="28"/>
          <w:szCs w:val="28"/>
        </w:rPr>
        <w:t>:</w:t>
      </w:r>
    </w:p>
    <w:p w:rsidR="00D83197" w:rsidRDefault="00D83197" w:rsidP="00D831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A94" w:rsidRDefault="00A37D44" w:rsidP="00D831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7A94">
        <w:rPr>
          <w:rFonts w:ascii="Times New Roman" w:hAnsi="Times New Roman"/>
          <w:sz w:val="28"/>
          <w:szCs w:val="28"/>
        </w:rPr>
        <w:t>Принять участие в подготовке и проведени</w:t>
      </w:r>
      <w:r w:rsidR="00605326">
        <w:rPr>
          <w:rFonts w:ascii="Times New Roman" w:hAnsi="Times New Roman"/>
          <w:sz w:val="28"/>
          <w:szCs w:val="28"/>
        </w:rPr>
        <w:t>и</w:t>
      </w:r>
      <w:r w:rsidR="00B27A94">
        <w:rPr>
          <w:rFonts w:ascii="Times New Roman" w:hAnsi="Times New Roman"/>
          <w:sz w:val="28"/>
          <w:szCs w:val="28"/>
        </w:rPr>
        <w:t xml:space="preserve"> </w:t>
      </w:r>
      <w:r w:rsidR="00116F5F">
        <w:rPr>
          <w:rFonts w:ascii="Times New Roman" w:hAnsi="Times New Roman"/>
          <w:sz w:val="28"/>
          <w:szCs w:val="28"/>
        </w:rPr>
        <w:t xml:space="preserve">в 2027 году </w:t>
      </w:r>
      <w:r w:rsidR="00B27A94">
        <w:rPr>
          <w:rFonts w:ascii="Times New Roman" w:hAnsi="Times New Roman"/>
          <w:sz w:val="28"/>
          <w:szCs w:val="28"/>
        </w:rPr>
        <w:t xml:space="preserve">мероприятий, посвященных </w:t>
      </w:r>
      <w:r w:rsidR="00B27A94">
        <w:rPr>
          <w:rFonts w:ascii="Times New Roman" w:hAnsi="Times New Roman"/>
          <w:color w:val="000000"/>
          <w:sz w:val="28"/>
          <w:szCs w:val="28"/>
        </w:rPr>
        <w:t>празднованию 200-летия со дня рождения П.П. Семенова-Тян-Шанского</w:t>
      </w:r>
      <w:r w:rsidR="00BD7CA9">
        <w:rPr>
          <w:rFonts w:ascii="Times New Roman" w:hAnsi="Times New Roman"/>
          <w:color w:val="000000"/>
          <w:sz w:val="28"/>
          <w:szCs w:val="28"/>
        </w:rPr>
        <w:t xml:space="preserve"> в Республике Тыва</w:t>
      </w:r>
      <w:r w:rsidR="00B27A94">
        <w:rPr>
          <w:rFonts w:ascii="Times New Roman" w:hAnsi="Times New Roman"/>
          <w:color w:val="000000"/>
          <w:sz w:val="28"/>
          <w:szCs w:val="28"/>
        </w:rPr>
        <w:t>.</w:t>
      </w:r>
    </w:p>
    <w:p w:rsidR="00A97C5B" w:rsidRDefault="00B27A94" w:rsidP="00D831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7D44">
        <w:rPr>
          <w:rFonts w:ascii="Times New Roman" w:hAnsi="Times New Roman"/>
          <w:sz w:val="28"/>
          <w:szCs w:val="28"/>
        </w:rPr>
        <w:t xml:space="preserve">Создать организационный комитет по </w:t>
      </w:r>
      <w:r>
        <w:rPr>
          <w:rFonts w:ascii="Times New Roman" w:hAnsi="Times New Roman"/>
          <w:sz w:val="28"/>
          <w:szCs w:val="28"/>
        </w:rPr>
        <w:t xml:space="preserve">подготовке и проведению </w:t>
      </w:r>
      <w:r w:rsidR="00BD7CA9">
        <w:rPr>
          <w:rFonts w:ascii="Times New Roman" w:hAnsi="Times New Roman"/>
          <w:sz w:val="28"/>
          <w:szCs w:val="28"/>
        </w:rPr>
        <w:t xml:space="preserve">в 2027 году </w:t>
      </w:r>
      <w:r>
        <w:rPr>
          <w:rFonts w:ascii="Times New Roman" w:hAnsi="Times New Roman"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/>
          <w:color w:val="000000"/>
          <w:sz w:val="28"/>
          <w:szCs w:val="28"/>
        </w:rPr>
        <w:t>празднованию 200-летия со дня рождения П.П. Семенова-Тян-Шанского</w:t>
      </w:r>
      <w:r w:rsidR="0071007A">
        <w:rPr>
          <w:rFonts w:ascii="Times New Roman" w:hAnsi="Times New Roman"/>
          <w:sz w:val="28"/>
          <w:szCs w:val="28"/>
        </w:rPr>
        <w:t xml:space="preserve"> </w:t>
      </w:r>
      <w:r w:rsidR="00BD7CA9">
        <w:rPr>
          <w:rFonts w:ascii="Times New Roman" w:hAnsi="Times New Roman"/>
          <w:sz w:val="28"/>
          <w:szCs w:val="28"/>
        </w:rPr>
        <w:t xml:space="preserve">в Республике Тыва и утвердить </w:t>
      </w:r>
      <w:r w:rsidR="00F11783">
        <w:rPr>
          <w:rFonts w:ascii="Times New Roman" w:hAnsi="Times New Roman"/>
          <w:sz w:val="28"/>
          <w:szCs w:val="28"/>
        </w:rPr>
        <w:t xml:space="preserve">его </w:t>
      </w:r>
      <w:r w:rsidR="00BD7CA9">
        <w:rPr>
          <w:rFonts w:ascii="Times New Roman" w:hAnsi="Times New Roman"/>
          <w:sz w:val="28"/>
          <w:szCs w:val="28"/>
        </w:rPr>
        <w:t>прилагаемый состав</w:t>
      </w:r>
      <w:r w:rsidR="00C037F7">
        <w:rPr>
          <w:rFonts w:ascii="Times New Roman" w:hAnsi="Times New Roman"/>
          <w:sz w:val="28"/>
          <w:szCs w:val="28"/>
        </w:rPr>
        <w:t>.</w:t>
      </w:r>
    </w:p>
    <w:p w:rsidR="00C037F7" w:rsidRDefault="00847C1D" w:rsidP="00D831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37F7">
        <w:rPr>
          <w:rFonts w:ascii="Times New Roman" w:hAnsi="Times New Roman"/>
          <w:sz w:val="28"/>
          <w:szCs w:val="28"/>
        </w:rPr>
        <w:t xml:space="preserve">. </w:t>
      </w:r>
      <w:r w:rsidR="000B01F8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="00605326">
        <w:rPr>
          <w:rFonts w:ascii="Times New Roman" w:hAnsi="Times New Roman"/>
          <w:sz w:val="28"/>
          <w:szCs w:val="28"/>
        </w:rPr>
        <w:t>(</w:t>
      </w:r>
      <w:proofErr w:type="spellStart"/>
      <w:r w:rsidR="00605326">
        <w:rPr>
          <w:rFonts w:ascii="Times New Roman" w:hAnsi="Times New Roman"/>
          <w:sz w:val="28"/>
          <w:szCs w:val="28"/>
        </w:rPr>
        <w:t>Сарыглар</w:t>
      </w:r>
      <w:proofErr w:type="spellEnd"/>
      <w:r w:rsidR="00605326">
        <w:rPr>
          <w:rFonts w:ascii="Times New Roman" w:hAnsi="Times New Roman"/>
          <w:sz w:val="28"/>
          <w:szCs w:val="28"/>
        </w:rPr>
        <w:t xml:space="preserve">) </w:t>
      </w:r>
      <w:r w:rsidR="00E318C3">
        <w:rPr>
          <w:rFonts w:ascii="Times New Roman" w:hAnsi="Times New Roman"/>
          <w:sz w:val="28"/>
          <w:szCs w:val="28"/>
        </w:rPr>
        <w:t xml:space="preserve">разработать и </w:t>
      </w:r>
      <w:r w:rsidR="000B01F8">
        <w:rPr>
          <w:rFonts w:ascii="Times New Roman" w:hAnsi="Times New Roman"/>
          <w:sz w:val="28"/>
          <w:szCs w:val="28"/>
        </w:rPr>
        <w:t>у</w:t>
      </w:r>
      <w:r w:rsidR="00C037F7">
        <w:rPr>
          <w:rFonts w:ascii="Times New Roman" w:hAnsi="Times New Roman"/>
          <w:sz w:val="28"/>
          <w:szCs w:val="28"/>
        </w:rPr>
        <w:t xml:space="preserve">твердить план </w:t>
      </w:r>
      <w:r w:rsidR="00605326">
        <w:rPr>
          <w:rFonts w:ascii="Times New Roman" w:hAnsi="Times New Roman"/>
          <w:sz w:val="28"/>
          <w:szCs w:val="28"/>
        </w:rPr>
        <w:t xml:space="preserve">мероприятий </w:t>
      </w:r>
      <w:r w:rsidR="00C037F7">
        <w:rPr>
          <w:rFonts w:ascii="Times New Roman" w:hAnsi="Times New Roman"/>
          <w:sz w:val="28"/>
          <w:szCs w:val="28"/>
        </w:rPr>
        <w:t xml:space="preserve">(«дорожную карту») по организации и проведению </w:t>
      </w:r>
      <w:r w:rsidR="00116F5F">
        <w:rPr>
          <w:rFonts w:ascii="Times New Roman" w:hAnsi="Times New Roman"/>
          <w:sz w:val="28"/>
          <w:szCs w:val="28"/>
        </w:rPr>
        <w:t xml:space="preserve">в 2027 году </w:t>
      </w:r>
      <w:r>
        <w:rPr>
          <w:rFonts w:ascii="Times New Roman" w:hAnsi="Times New Roman"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/>
          <w:color w:val="000000"/>
          <w:sz w:val="28"/>
          <w:szCs w:val="28"/>
        </w:rPr>
        <w:t>празднованию 200-летия со дня рождения П.П. Семенова-Тян-Шанского</w:t>
      </w:r>
      <w:r w:rsidR="00C037F7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C037F7">
        <w:rPr>
          <w:rFonts w:ascii="Times New Roman" w:hAnsi="Times New Roman"/>
          <w:sz w:val="28"/>
          <w:szCs w:val="28"/>
        </w:rPr>
        <w:t>в Республике Тыва.</w:t>
      </w:r>
    </w:p>
    <w:p w:rsidR="00C037F7" w:rsidRDefault="00847C1D" w:rsidP="00D83197">
      <w:pPr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C037F7" w:rsidRPr="00E318C3">
        <w:rPr>
          <w:rFonts w:ascii="Times New Roman" w:hAnsi="Times New Roman"/>
          <w:sz w:val="28"/>
          <w:szCs w:val="28"/>
        </w:rPr>
        <w:t xml:space="preserve">. </w:t>
      </w:r>
      <w:r w:rsidR="00C037F7" w:rsidRPr="00E318C3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C037F7" w:rsidRDefault="00847C1D" w:rsidP="00D831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037F7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Агентство по науке Республики Тыва.</w:t>
      </w:r>
    </w:p>
    <w:p w:rsidR="00C037F7" w:rsidRDefault="00C037F7" w:rsidP="00D8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97" w:rsidRDefault="00D83197" w:rsidP="00D8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26" w:rsidRPr="0096687C" w:rsidRDefault="00605326" w:rsidP="006053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605326" w:rsidRPr="0096687C" w:rsidTr="000D0C5B">
        <w:tc>
          <w:tcPr>
            <w:tcW w:w="4503" w:type="dxa"/>
          </w:tcPr>
          <w:p w:rsidR="00605326" w:rsidRPr="0096687C" w:rsidRDefault="00605326" w:rsidP="000D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605326" w:rsidRPr="0096687C" w:rsidRDefault="00605326" w:rsidP="000D0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326" w:rsidRPr="0096687C" w:rsidRDefault="00605326" w:rsidP="000D0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605326" w:rsidRPr="0096687C" w:rsidRDefault="00605326" w:rsidP="0060532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007A" w:rsidRDefault="00710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3197" w:rsidRDefault="00D831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D83197" w:rsidSect="00D831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20"/>
          <w:formProt w:val="0"/>
          <w:titlePg/>
          <w:docGrid w:linePitch="360" w:charSpace="4096"/>
        </w:sectPr>
      </w:pPr>
    </w:p>
    <w:p w:rsidR="00F50F08" w:rsidRDefault="00697A84" w:rsidP="00D8319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50F08" w:rsidRDefault="00F50F08" w:rsidP="00D8319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</w:t>
      </w:r>
      <w:r w:rsidR="00697A8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F50F08" w:rsidRDefault="00F50F08" w:rsidP="00D8319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F50F08" w:rsidRDefault="002D1251" w:rsidP="00D8319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июня 2023 г. № 381-р</w:t>
      </w:r>
    </w:p>
    <w:p w:rsidR="00D83197" w:rsidRDefault="00D83197" w:rsidP="00D8319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D83197" w:rsidRDefault="00D83197" w:rsidP="00D8319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97C5B" w:rsidRPr="00D83197" w:rsidRDefault="00A37D44" w:rsidP="00D83197">
      <w:pPr>
        <w:spacing w:after="0" w:line="240" w:lineRule="auto"/>
        <w:jc w:val="center"/>
        <w:rPr>
          <w:rFonts w:ascii="Times New Roman" w:hAnsi="Times New Roman"/>
          <w:b/>
        </w:rPr>
      </w:pPr>
      <w:r w:rsidRPr="00D83197">
        <w:rPr>
          <w:rFonts w:ascii="Times New Roman" w:hAnsi="Times New Roman"/>
          <w:b/>
          <w:sz w:val="28"/>
          <w:szCs w:val="28"/>
        </w:rPr>
        <w:t>С О С Т А В</w:t>
      </w:r>
    </w:p>
    <w:p w:rsidR="00D83197" w:rsidRDefault="00A37D44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</w:t>
      </w:r>
      <w:r w:rsidR="00847C1D">
        <w:rPr>
          <w:rFonts w:ascii="Times New Roman" w:hAnsi="Times New Roman"/>
          <w:sz w:val="28"/>
          <w:szCs w:val="28"/>
        </w:rPr>
        <w:t xml:space="preserve">подготовке </w:t>
      </w:r>
    </w:p>
    <w:p w:rsidR="00D83197" w:rsidRDefault="00847C1D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проведению </w:t>
      </w:r>
      <w:r w:rsidR="00116F5F">
        <w:rPr>
          <w:rFonts w:ascii="Times New Roman" w:hAnsi="Times New Roman"/>
          <w:sz w:val="28"/>
          <w:szCs w:val="28"/>
        </w:rPr>
        <w:t>в 2027 году</w:t>
      </w:r>
      <w:r w:rsidR="00D83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мероприятий, </w:t>
      </w:r>
    </w:p>
    <w:p w:rsidR="00D83197" w:rsidRDefault="00847C1D" w:rsidP="00D831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празднованию 200-летия со </w:t>
      </w:r>
    </w:p>
    <w:p w:rsidR="00D83197" w:rsidRDefault="00847C1D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дня рождения</w:t>
      </w:r>
      <w:r w:rsidR="00D831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П.П. Семенова-Тян-Шанского</w:t>
      </w:r>
      <w:r w:rsidR="007218CB">
        <w:rPr>
          <w:rFonts w:ascii="Times New Roman" w:hAnsi="Times New Roman"/>
          <w:sz w:val="28"/>
          <w:szCs w:val="28"/>
        </w:rPr>
        <w:t xml:space="preserve"> </w:t>
      </w:r>
    </w:p>
    <w:p w:rsidR="00A97C5B" w:rsidRDefault="007218CB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Тыва</w:t>
      </w:r>
    </w:p>
    <w:p w:rsidR="00A97C5B" w:rsidRDefault="00A97C5B" w:rsidP="00D831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1"/>
      <w:bookmarkEnd w:id="1"/>
    </w:p>
    <w:tbl>
      <w:tblPr>
        <w:tblW w:w="98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1"/>
        <w:gridCol w:w="333"/>
        <w:gridCol w:w="6963"/>
      </w:tblGrid>
      <w:tr w:rsidR="00A97C5B" w:rsidRPr="00D83197" w:rsidTr="00D83197">
        <w:trPr>
          <w:trHeight w:val="20"/>
          <w:jc w:val="center"/>
        </w:trPr>
        <w:tc>
          <w:tcPr>
            <w:tcW w:w="2561" w:type="dxa"/>
          </w:tcPr>
          <w:p w:rsidR="00A97C5B" w:rsidRPr="00D83197" w:rsidRDefault="00A37D44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О.Д.</w:t>
            </w:r>
          </w:p>
        </w:tc>
        <w:tc>
          <w:tcPr>
            <w:tcW w:w="333" w:type="dxa"/>
          </w:tcPr>
          <w:p w:rsidR="00A97C5B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A97C5B" w:rsidRPr="00D83197" w:rsidRDefault="00A37D44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</w:t>
            </w:r>
            <w:r w:rsidR="0087523B"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ь</w:t>
            </w: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Председателя Правительства Республики Тыва, председатель;</w:t>
            </w:r>
          </w:p>
        </w:tc>
      </w:tr>
      <w:tr w:rsidR="00347B32" w:rsidRPr="00D83197" w:rsidTr="00D83197">
        <w:trPr>
          <w:trHeight w:val="20"/>
          <w:jc w:val="center"/>
        </w:trPr>
        <w:tc>
          <w:tcPr>
            <w:tcW w:w="2561" w:type="dxa"/>
          </w:tcPr>
          <w:p w:rsidR="00347B32" w:rsidRPr="00D83197" w:rsidRDefault="00347B32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Стороженко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333" w:type="dxa"/>
          </w:tcPr>
          <w:p w:rsidR="00347B32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347B32" w:rsidRPr="00D83197" w:rsidRDefault="00347B32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директор Агентства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по науке Республики Тыва, заместитель председателя;</w:t>
            </w:r>
          </w:p>
        </w:tc>
      </w:tr>
      <w:tr w:rsidR="00F50F08" w:rsidRPr="00D83197" w:rsidTr="00D83197">
        <w:trPr>
          <w:trHeight w:val="20"/>
          <w:jc w:val="center"/>
        </w:trPr>
        <w:tc>
          <w:tcPr>
            <w:tcW w:w="2561" w:type="dxa"/>
          </w:tcPr>
          <w:p w:rsidR="00F50F08" w:rsidRPr="00D83197" w:rsidRDefault="00347B32" w:rsidP="00D8319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Биче-</w:t>
            </w: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333" w:type="dxa"/>
          </w:tcPr>
          <w:p w:rsidR="00F50F08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F50F08" w:rsidRPr="00D83197" w:rsidRDefault="00347B32" w:rsidP="00D831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отдела развития науки Агентства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по науке Республики Тыва, секретарь;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Аракчаа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К-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</w:t>
            </w: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.Д.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Тувинского республиканского отделения Всероссийской общественной организации «Русское географическое общество» (по согласованию);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Бегзи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А.Д.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советник Главы Республики Тыва;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9F63E8" w:rsidP="00D831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>
              <w:proofErr w:type="spellStart"/>
              <w:r w:rsidR="00D83197" w:rsidRPr="00D83197"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w:t>Догур-оол</w:t>
              </w:r>
              <w:proofErr w:type="spellEnd"/>
            </w:hyperlink>
            <w:r w:rsidR="00D83197"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83197"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="00D83197"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-Х.В.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Агентства по туризму Республики Тыва;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Иргит</w:t>
            </w:r>
            <w:proofErr w:type="spellEnd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605326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председатель р</w:t>
            </w:r>
            <w:r w:rsidR="00D83197" w:rsidRPr="00D8319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егиональной общественной организации</w:t>
            </w:r>
            <w:r w:rsidR="00D83197" w:rsidRPr="00D831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«Совет молодых ученых и специалистов Республики Тыва» </w:t>
            </w:r>
            <w:r w:rsidR="00D83197" w:rsidRPr="00D8319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директор</w:t>
            </w: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ФГБНУ «Тувинский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Е.М.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ГБУ Министерства образования Республики Тыва «Институт развития национальной школы»;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Кызыл-</w:t>
            </w: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Э.К.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регионального отделения Российского общества «Знание» (по согласованию);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Март-</w:t>
            </w: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В.Д.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ГБНИиОУ</w:t>
            </w:r>
            <w:proofErr w:type="spellEnd"/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Маскыр</w:t>
            </w:r>
            <w:proofErr w:type="spellEnd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eastAsia="XO Thame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департамента информационн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политики Администрации Главы</w:t>
            </w:r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Республики Тыва и Аппарата Правительства Республики Тыва;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pStyle w:val="af1"/>
              <w:widowControl w:val="0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D83197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И.Б.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Р.Ш.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ГБУ «Научно-исследовательский институт медико-социальных проблем и управления Республики Тыва»;</w:t>
            </w:r>
          </w:p>
          <w:p w:rsidR="00605326" w:rsidRPr="00D83197" w:rsidRDefault="00605326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lastRenderedPageBreak/>
              <w:t>Самбыла</w:t>
            </w:r>
            <w:proofErr w:type="spellEnd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Ч.Н.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ГБНУ Р</w:t>
            </w:r>
            <w:r w:rsidR="006053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еспублики </w:t>
            </w: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r w:rsidR="006053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ыва</w:t>
            </w: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«Центр биосферных исследований»;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Сандан</w:t>
            </w:r>
            <w:proofErr w:type="spellEnd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D83197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Pr="00D83197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83197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«Союз</w:t>
            </w:r>
            <w:r w:rsidRPr="00D83197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ученых</w:t>
            </w:r>
            <w:r w:rsidRPr="00D8319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 w:rsidRPr="00D8319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Тыва</w:t>
            </w:r>
            <w:r w:rsidRPr="00D831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83197">
              <w:rPr>
                <w:rFonts w:ascii="Times New Roman" w:hAnsi="Times New Roman"/>
                <w:sz w:val="28"/>
                <w:szCs w:val="28"/>
              </w:rPr>
              <w:t>Эртем</w:t>
            </w:r>
            <w:proofErr w:type="spellEnd"/>
            <w:r w:rsidRPr="00D83197">
              <w:rPr>
                <w:rFonts w:ascii="Times New Roman" w:hAnsi="Times New Roman"/>
                <w:sz w:val="28"/>
                <w:szCs w:val="28"/>
              </w:rPr>
              <w:t>»</w:t>
            </w:r>
            <w:r w:rsidRPr="00D831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(по</w:t>
            </w:r>
            <w:r w:rsidRPr="00D8319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83197">
              <w:rPr>
                <w:rFonts w:ascii="Times New Roman" w:hAnsi="Times New Roman"/>
                <w:sz w:val="28"/>
                <w:szCs w:val="28"/>
              </w:rPr>
              <w:t>согласованию);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Сарыг-Хаа</w:t>
            </w:r>
            <w:proofErr w:type="spellEnd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Т.К.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hAnsi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Сонам</w:t>
            </w:r>
            <w:proofErr w:type="spellEnd"/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Б.Э.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eastAsia="XO Thame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hAnsi="Times New Roman"/>
                <w:color w:val="000000"/>
                <w:sz w:val="28"/>
                <w:szCs w:val="28"/>
              </w:rPr>
              <w:t>директор Агентства по делам молодежи;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Хардикова</w:t>
            </w:r>
            <w:proofErr w:type="spellEnd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Хомушку</w:t>
            </w:r>
            <w:proofErr w:type="spellEnd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ФГБОУ ВО «Тувинский государственный университет» (по согласованию);</w:t>
            </w:r>
          </w:p>
        </w:tc>
      </w:tr>
      <w:tr w:rsidR="00D83197" w:rsidRPr="00D83197" w:rsidTr="00D83197">
        <w:trPr>
          <w:trHeight w:val="20"/>
          <w:jc w:val="center"/>
        </w:trPr>
        <w:tc>
          <w:tcPr>
            <w:tcW w:w="2561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Чигжит</w:t>
            </w:r>
            <w:proofErr w:type="spellEnd"/>
            <w:r w:rsidRPr="00D83197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33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3" w:type="dxa"/>
          </w:tcPr>
          <w:p w:rsidR="00D83197" w:rsidRPr="00D83197" w:rsidRDefault="00D83197" w:rsidP="00D83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культуры Республики Тыва</w:t>
            </w:r>
          </w:p>
        </w:tc>
      </w:tr>
    </w:tbl>
    <w:p w:rsidR="00A97C5B" w:rsidRDefault="00A97C5B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197" w:rsidRDefault="00D83197" w:rsidP="00D83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D83197" w:rsidSect="00D83197">
      <w:pgSz w:w="11906" w:h="16838"/>
      <w:pgMar w:top="1134" w:right="567" w:bottom="1134" w:left="1134" w:header="624" w:footer="62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E8" w:rsidRDefault="009F63E8">
      <w:pPr>
        <w:spacing w:after="0" w:line="240" w:lineRule="auto"/>
      </w:pPr>
      <w:r>
        <w:separator/>
      </w:r>
    </w:p>
  </w:endnote>
  <w:endnote w:type="continuationSeparator" w:id="0">
    <w:p w:rsidR="009F63E8" w:rsidRDefault="009F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6" w:rsidRDefault="007472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6" w:rsidRDefault="007472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6" w:rsidRDefault="007472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E8" w:rsidRDefault="009F63E8">
      <w:pPr>
        <w:spacing w:after="0" w:line="240" w:lineRule="auto"/>
      </w:pPr>
      <w:r>
        <w:separator/>
      </w:r>
    </w:p>
  </w:footnote>
  <w:footnote w:type="continuationSeparator" w:id="0">
    <w:p w:rsidR="009F63E8" w:rsidRDefault="009F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6" w:rsidRDefault="007472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6239"/>
    </w:sdtPr>
    <w:sdtEndPr>
      <w:rPr>
        <w:rFonts w:ascii="Times New Roman" w:hAnsi="Times New Roman"/>
        <w:sz w:val="24"/>
      </w:rPr>
    </w:sdtEndPr>
    <w:sdtContent>
      <w:p w:rsidR="00D83197" w:rsidRPr="00D83197" w:rsidRDefault="00FD711D">
        <w:pPr>
          <w:pStyle w:val="ab"/>
          <w:jc w:val="right"/>
          <w:rPr>
            <w:rFonts w:ascii="Times New Roman" w:hAnsi="Times New Roman"/>
            <w:sz w:val="24"/>
          </w:rPr>
        </w:pPr>
        <w:r w:rsidRPr="00D83197">
          <w:rPr>
            <w:rFonts w:ascii="Times New Roman" w:hAnsi="Times New Roman"/>
            <w:sz w:val="24"/>
          </w:rPr>
          <w:fldChar w:fldCharType="begin"/>
        </w:r>
        <w:r w:rsidR="00D83197" w:rsidRPr="00D83197">
          <w:rPr>
            <w:rFonts w:ascii="Times New Roman" w:hAnsi="Times New Roman"/>
            <w:sz w:val="24"/>
          </w:rPr>
          <w:instrText xml:space="preserve"> PAGE   \* MERGEFORMAT </w:instrText>
        </w:r>
        <w:r w:rsidRPr="00D83197">
          <w:rPr>
            <w:rFonts w:ascii="Times New Roman" w:hAnsi="Times New Roman"/>
            <w:sz w:val="24"/>
          </w:rPr>
          <w:fldChar w:fldCharType="separate"/>
        </w:r>
        <w:r w:rsidR="00D0322F">
          <w:rPr>
            <w:rFonts w:ascii="Times New Roman" w:hAnsi="Times New Roman"/>
            <w:noProof/>
            <w:sz w:val="24"/>
          </w:rPr>
          <w:t>2</w:t>
        </w:r>
        <w:r w:rsidRPr="00D8319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6" w:rsidRDefault="007472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4121cd-318e-4506-8a4d-34f1bda5f89b"/>
  </w:docVars>
  <w:rsids>
    <w:rsidRoot w:val="00A97C5B"/>
    <w:rsid w:val="00035BE8"/>
    <w:rsid w:val="000628CE"/>
    <w:rsid w:val="000A1BE2"/>
    <w:rsid w:val="000A2296"/>
    <w:rsid w:val="000A4F08"/>
    <w:rsid w:val="000B01F8"/>
    <w:rsid w:val="00116F5F"/>
    <w:rsid w:val="001F2D17"/>
    <w:rsid w:val="001F4664"/>
    <w:rsid w:val="002827CE"/>
    <w:rsid w:val="0029587A"/>
    <w:rsid w:val="002B3269"/>
    <w:rsid w:val="002C1AA1"/>
    <w:rsid w:val="002D1251"/>
    <w:rsid w:val="002E6EFF"/>
    <w:rsid w:val="00347B32"/>
    <w:rsid w:val="003D6E78"/>
    <w:rsid w:val="003F782B"/>
    <w:rsid w:val="00466214"/>
    <w:rsid w:val="00482D3E"/>
    <w:rsid w:val="00553047"/>
    <w:rsid w:val="00593137"/>
    <w:rsid w:val="005A0769"/>
    <w:rsid w:val="00605326"/>
    <w:rsid w:val="00696B2E"/>
    <w:rsid w:val="00697A84"/>
    <w:rsid w:val="0071007A"/>
    <w:rsid w:val="007218CB"/>
    <w:rsid w:val="0073641C"/>
    <w:rsid w:val="007472C6"/>
    <w:rsid w:val="007E7A5C"/>
    <w:rsid w:val="0082226E"/>
    <w:rsid w:val="00847C1D"/>
    <w:rsid w:val="0086202C"/>
    <w:rsid w:val="0087523B"/>
    <w:rsid w:val="008C7E1E"/>
    <w:rsid w:val="00931FE5"/>
    <w:rsid w:val="009E3F39"/>
    <w:rsid w:val="009F0F8C"/>
    <w:rsid w:val="009F63E8"/>
    <w:rsid w:val="00A247D1"/>
    <w:rsid w:val="00A31CC4"/>
    <w:rsid w:val="00A37D44"/>
    <w:rsid w:val="00A6168E"/>
    <w:rsid w:val="00A900BB"/>
    <w:rsid w:val="00A97C5B"/>
    <w:rsid w:val="00AB2C31"/>
    <w:rsid w:val="00B12FC1"/>
    <w:rsid w:val="00B27A94"/>
    <w:rsid w:val="00B513D1"/>
    <w:rsid w:val="00B64E9E"/>
    <w:rsid w:val="00BD20D7"/>
    <w:rsid w:val="00BD7CA9"/>
    <w:rsid w:val="00BE060B"/>
    <w:rsid w:val="00C037F7"/>
    <w:rsid w:val="00C211EF"/>
    <w:rsid w:val="00D0322F"/>
    <w:rsid w:val="00D109A1"/>
    <w:rsid w:val="00D83197"/>
    <w:rsid w:val="00DA4A28"/>
    <w:rsid w:val="00E318C3"/>
    <w:rsid w:val="00E86810"/>
    <w:rsid w:val="00EE5C72"/>
    <w:rsid w:val="00F11783"/>
    <w:rsid w:val="00F50F08"/>
    <w:rsid w:val="00FD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6D615-E14D-4B2C-8E6D-6D1CF706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rsid w:val="003D6E78"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semiHidden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rsid w:val="003D6E78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rsid w:val="003D6E78"/>
    <w:pPr>
      <w:spacing w:after="140" w:line="276" w:lineRule="auto"/>
    </w:pPr>
  </w:style>
  <w:style w:type="paragraph" w:styleId="ae">
    <w:name w:val="List"/>
    <w:basedOn w:val="a1"/>
    <w:rsid w:val="003D6E78"/>
    <w:rPr>
      <w:rFonts w:ascii="PT Astra Serif" w:hAnsi="PT Astra Serif"/>
    </w:rPr>
  </w:style>
  <w:style w:type="paragraph" w:styleId="af">
    <w:name w:val="caption"/>
    <w:basedOn w:val="a"/>
    <w:qFormat/>
    <w:rsid w:val="003D6E78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rsid w:val="003D6E78"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  <w:rsid w:val="003D6E78"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semiHidden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3D6E78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3D6E78"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3"/>
    <w:uiPriority w:val="59"/>
    <w:rsid w:val="00605326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usprofile.ru/person/dogur-ool-av-17010835128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C11D-E069-4691-BF19-68A4DEB6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Profi1</dc:creator>
  <dc:description/>
  <cp:lastModifiedBy>Тас-оол Оксана Всеволодовна</cp:lastModifiedBy>
  <cp:revision>2</cp:revision>
  <cp:lastPrinted>2023-06-21T09:45:00Z</cp:lastPrinted>
  <dcterms:created xsi:type="dcterms:W3CDTF">2023-06-21T09:45:00Z</dcterms:created>
  <dcterms:modified xsi:type="dcterms:W3CDTF">2023-06-21T09:45:00Z</dcterms:modified>
  <dc:language>ru-RU</dc:language>
</cp:coreProperties>
</file>