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A1" w:rsidRDefault="00BA64A1" w:rsidP="00BA64A1">
      <w:pPr>
        <w:spacing w:after="200" w:line="276" w:lineRule="auto"/>
        <w:jc w:val="center"/>
        <w:rPr>
          <w:noProof/>
          <w:sz w:val="24"/>
          <w:szCs w:val="24"/>
          <w:lang w:eastAsia="ru-RU"/>
        </w:rPr>
      </w:pPr>
    </w:p>
    <w:p w:rsidR="00BA64A1" w:rsidRDefault="00BA64A1" w:rsidP="00BA64A1">
      <w:pPr>
        <w:spacing w:after="200" w:line="276" w:lineRule="auto"/>
        <w:jc w:val="center"/>
        <w:rPr>
          <w:noProof/>
          <w:sz w:val="24"/>
          <w:szCs w:val="24"/>
          <w:lang w:eastAsia="ru-RU"/>
        </w:rPr>
      </w:pPr>
    </w:p>
    <w:p w:rsidR="00BA64A1" w:rsidRDefault="00BA64A1" w:rsidP="00BA64A1">
      <w:pPr>
        <w:spacing w:after="200" w:line="276" w:lineRule="auto"/>
        <w:jc w:val="center"/>
        <w:rPr>
          <w:sz w:val="24"/>
          <w:szCs w:val="24"/>
          <w:lang w:val="en-US"/>
        </w:rPr>
      </w:pPr>
    </w:p>
    <w:p w:rsidR="00BA64A1" w:rsidRPr="0025472A" w:rsidRDefault="00BA64A1" w:rsidP="00BA64A1">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BA64A1" w:rsidRPr="004C14FF" w:rsidRDefault="00BA64A1" w:rsidP="00BA64A1">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965AAE" w:rsidRDefault="00965AAE" w:rsidP="00965AAE">
      <w:pPr>
        <w:jc w:val="center"/>
        <w:rPr>
          <w:sz w:val="28"/>
          <w:szCs w:val="28"/>
        </w:rPr>
      </w:pPr>
    </w:p>
    <w:p w:rsidR="00965AAE" w:rsidRDefault="00965AAE" w:rsidP="00965AAE">
      <w:pPr>
        <w:jc w:val="center"/>
        <w:rPr>
          <w:sz w:val="28"/>
          <w:szCs w:val="28"/>
        </w:rPr>
      </w:pPr>
    </w:p>
    <w:p w:rsidR="00965AAE" w:rsidRDefault="00166EE9" w:rsidP="00166EE9">
      <w:pPr>
        <w:spacing w:line="360" w:lineRule="auto"/>
        <w:jc w:val="center"/>
        <w:rPr>
          <w:sz w:val="28"/>
          <w:szCs w:val="28"/>
        </w:rPr>
      </w:pPr>
      <w:r>
        <w:rPr>
          <w:sz w:val="28"/>
          <w:szCs w:val="28"/>
        </w:rPr>
        <w:t>от 7 июня 2023 г. № 374</w:t>
      </w:r>
    </w:p>
    <w:p w:rsidR="00166EE9" w:rsidRDefault="00166EE9" w:rsidP="00166EE9">
      <w:pPr>
        <w:spacing w:line="360" w:lineRule="auto"/>
        <w:jc w:val="center"/>
        <w:rPr>
          <w:sz w:val="28"/>
          <w:szCs w:val="28"/>
        </w:rPr>
      </w:pPr>
      <w:r>
        <w:rPr>
          <w:sz w:val="28"/>
          <w:szCs w:val="28"/>
        </w:rPr>
        <w:t>г. Кызыл</w:t>
      </w:r>
    </w:p>
    <w:p w:rsidR="00965AAE" w:rsidRPr="00965AAE" w:rsidRDefault="00965AAE" w:rsidP="00965AAE">
      <w:pPr>
        <w:jc w:val="center"/>
        <w:rPr>
          <w:sz w:val="28"/>
          <w:szCs w:val="28"/>
        </w:rPr>
      </w:pPr>
    </w:p>
    <w:p w:rsidR="00965AAE" w:rsidRDefault="00C63C8C" w:rsidP="00965AAE">
      <w:pPr>
        <w:pStyle w:val="af1"/>
        <w:spacing w:before="0" w:after="0"/>
        <w:jc w:val="center"/>
        <w:rPr>
          <w:rFonts w:ascii="Times New Roman" w:hAnsi="Times New Roman" w:cs="Times New Roman"/>
          <w:b/>
          <w:bCs/>
          <w:sz w:val="28"/>
          <w:szCs w:val="28"/>
          <w:lang w:val="ru-RU"/>
        </w:rPr>
      </w:pPr>
      <w:bookmarkStart w:id="0" w:name="_GoBack"/>
      <w:r>
        <w:rPr>
          <w:rFonts w:ascii="Times New Roman" w:hAnsi="Times New Roman" w:cs="Times New Roman"/>
          <w:b/>
          <w:bCs/>
          <w:sz w:val="28"/>
          <w:szCs w:val="28"/>
          <w:lang w:val="ru-RU"/>
        </w:rPr>
        <w:t>О проекте с</w:t>
      </w:r>
      <w:r w:rsidR="006D520C" w:rsidRPr="00965AAE">
        <w:rPr>
          <w:rFonts w:ascii="Times New Roman" w:hAnsi="Times New Roman" w:cs="Times New Roman"/>
          <w:b/>
          <w:bCs/>
          <w:sz w:val="28"/>
          <w:szCs w:val="28"/>
          <w:lang w:val="ru-RU"/>
        </w:rPr>
        <w:t xml:space="preserve">оглашения о сотрудничестве </w:t>
      </w:r>
    </w:p>
    <w:p w:rsidR="00965AAE" w:rsidRDefault="006D520C" w:rsidP="00965AAE">
      <w:pPr>
        <w:pStyle w:val="af1"/>
        <w:spacing w:before="0" w:after="0"/>
        <w:jc w:val="center"/>
        <w:rPr>
          <w:rFonts w:ascii="Times New Roman" w:hAnsi="Times New Roman" w:cs="Times New Roman"/>
          <w:b/>
          <w:bCs/>
          <w:sz w:val="28"/>
          <w:szCs w:val="28"/>
          <w:lang w:val="ru-RU"/>
        </w:rPr>
      </w:pPr>
      <w:r w:rsidRPr="00965AAE">
        <w:rPr>
          <w:rFonts w:ascii="Times New Roman" w:hAnsi="Times New Roman" w:cs="Times New Roman"/>
          <w:b/>
          <w:bCs/>
          <w:sz w:val="28"/>
          <w:szCs w:val="28"/>
          <w:lang w:val="ru-RU"/>
        </w:rPr>
        <w:t xml:space="preserve">между Правительством Республики Тыва </w:t>
      </w:r>
    </w:p>
    <w:p w:rsidR="00965AAE" w:rsidRDefault="00C63C8C" w:rsidP="00965AAE">
      <w:pPr>
        <w:pStyle w:val="af1"/>
        <w:spacing w:before="0"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и п</w:t>
      </w:r>
      <w:r w:rsidR="006D520C" w:rsidRPr="00965AAE">
        <w:rPr>
          <w:rFonts w:ascii="Times New Roman" w:hAnsi="Times New Roman" w:cs="Times New Roman"/>
          <w:b/>
          <w:bCs/>
          <w:sz w:val="28"/>
          <w:szCs w:val="28"/>
          <w:lang w:val="ru-RU"/>
        </w:rPr>
        <w:t xml:space="preserve">убличным акционерным обществом </w:t>
      </w:r>
    </w:p>
    <w:p w:rsidR="00503A7C" w:rsidRDefault="006D520C" w:rsidP="00965AAE">
      <w:pPr>
        <w:pStyle w:val="af1"/>
        <w:spacing w:before="0" w:after="0"/>
        <w:jc w:val="center"/>
        <w:rPr>
          <w:rFonts w:ascii="Times New Roman" w:hAnsi="Times New Roman" w:cs="Times New Roman"/>
          <w:b/>
          <w:bCs/>
          <w:sz w:val="28"/>
          <w:szCs w:val="28"/>
          <w:lang w:val="ru-RU"/>
        </w:rPr>
      </w:pPr>
      <w:r w:rsidRPr="00965AAE">
        <w:rPr>
          <w:rFonts w:ascii="Times New Roman" w:hAnsi="Times New Roman" w:cs="Times New Roman"/>
          <w:b/>
          <w:bCs/>
          <w:sz w:val="28"/>
          <w:szCs w:val="28"/>
          <w:lang w:val="ru-RU"/>
        </w:rPr>
        <w:t>«Вымпел-Коммуникации»</w:t>
      </w:r>
      <w:bookmarkEnd w:id="0"/>
    </w:p>
    <w:p w:rsidR="00965AAE" w:rsidRPr="00965AAE" w:rsidRDefault="00965AAE" w:rsidP="00965AAE">
      <w:pPr>
        <w:pStyle w:val="af1"/>
        <w:spacing w:before="0" w:after="0"/>
        <w:jc w:val="center"/>
        <w:rPr>
          <w:rFonts w:ascii="Times New Roman" w:hAnsi="Times New Roman" w:cs="Times New Roman"/>
          <w:bCs/>
          <w:sz w:val="28"/>
          <w:szCs w:val="28"/>
          <w:lang w:val="ru-RU"/>
        </w:rPr>
      </w:pPr>
    </w:p>
    <w:p w:rsidR="00965AAE" w:rsidRPr="00965AAE" w:rsidRDefault="00965AAE" w:rsidP="00965AAE">
      <w:pPr>
        <w:pStyle w:val="af1"/>
        <w:spacing w:before="0" w:after="0"/>
        <w:jc w:val="center"/>
        <w:rPr>
          <w:rFonts w:ascii="Times New Roman" w:hAnsi="Times New Roman" w:cs="Times New Roman"/>
          <w:bCs/>
          <w:sz w:val="28"/>
          <w:szCs w:val="28"/>
          <w:lang w:val="ru-RU"/>
        </w:rPr>
      </w:pPr>
    </w:p>
    <w:p w:rsidR="00503A7C" w:rsidRDefault="006D520C" w:rsidP="00965AAE">
      <w:pPr>
        <w:spacing w:line="360" w:lineRule="atLeast"/>
        <w:ind w:firstLine="709"/>
        <w:jc w:val="both"/>
        <w:rPr>
          <w:sz w:val="28"/>
          <w:szCs w:val="28"/>
        </w:rPr>
      </w:pPr>
      <w:r>
        <w:rPr>
          <w:sz w:val="28"/>
          <w:szCs w:val="28"/>
        </w:rPr>
        <w:t>В соответствии с принципами равенства Сторон, их добросовестности, защиты взаимных интересов и невмешательства во внутренние дела друг друга, соблюдения требований законодательства Российской Федерации и Республики Тыва, в том числе антимонопольного законодательства, требований и ограничений, уста</w:t>
      </w:r>
      <w:r w:rsidR="004D05D1">
        <w:rPr>
          <w:sz w:val="28"/>
          <w:szCs w:val="28"/>
        </w:rPr>
        <w:t xml:space="preserve">новленных </w:t>
      </w:r>
      <w:r w:rsidR="00600899">
        <w:rPr>
          <w:sz w:val="28"/>
          <w:szCs w:val="28"/>
        </w:rPr>
        <w:t xml:space="preserve">    </w:t>
      </w:r>
      <w:r w:rsidR="004D05D1">
        <w:rPr>
          <w:sz w:val="28"/>
          <w:szCs w:val="28"/>
        </w:rPr>
        <w:t>ф</w:t>
      </w:r>
      <w:r>
        <w:rPr>
          <w:sz w:val="28"/>
          <w:szCs w:val="28"/>
        </w:rPr>
        <w:t>едеральны</w:t>
      </w:r>
      <w:r w:rsidR="00CA5A85">
        <w:rPr>
          <w:sz w:val="28"/>
          <w:szCs w:val="28"/>
        </w:rPr>
        <w:t>ми законами от 26 июля 2006 г.</w:t>
      </w:r>
      <w:r>
        <w:rPr>
          <w:sz w:val="28"/>
          <w:szCs w:val="28"/>
        </w:rPr>
        <w:t xml:space="preserve"> № 135-ФЗ «О защите конку</w:t>
      </w:r>
      <w:r w:rsidR="00CA5A85">
        <w:rPr>
          <w:sz w:val="28"/>
          <w:szCs w:val="28"/>
        </w:rPr>
        <w:t xml:space="preserve">ренции», </w:t>
      </w:r>
      <w:r w:rsidR="00600899">
        <w:rPr>
          <w:sz w:val="28"/>
          <w:szCs w:val="28"/>
        </w:rPr>
        <w:t xml:space="preserve">         </w:t>
      </w:r>
      <w:r w:rsidR="00CA5A85">
        <w:rPr>
          <w:sz w:val="28"/>
          <w:szCs w:val="28"/>
        </w:rPr>
        <w:t>от 18 июля 2011 г.</w:t>
      </w:r>
      <w:r>
        <w:rPr>
          <w:sz w:val="28"/>
          <w:szCs w:val="28"/>
        </w:rPr>
        <w:t xml:space="preserve"> № 223-ФЗ «О закупках товаров, работ, услуг отдельными видами юридиче</w:t>
      </w:r>
      <w:r w:rsidR="00CA5A85">
        <w:rPr>
          <w:sz w:val="28"/>
          <w:szCs w:val="28"/>
        </w:rPr>
        <w:t>ских лиц», от 5 апреля 2013 г.</w:t>
      </w:r>
      <w:r>
        <w:rPr>
          <w:sz w:val="28"/>
          <w:szCs w:val="28"/>
        </w:rPr>
        <w:t xml:space="preserve"> № 44-ФЗ «О контрактной системе в сфере закупок товаров, работ, услуг для обеспечения государственных и муниципальных нужд» и антикоррупционного законодательства</w:t>
      </w:r>
      <w:r w:rsidR="004D05D1">
        <w:rPr>
          <w:sz w:val="28"/>
          <w:szCs w:val="28"/>
        </w:rPr>
        <w:t>,</w:t>
      </w:r>
      <w:r>
        <w:rPr>
          <w:sz w:val="28"/>
          <w:szCs w:val="28"/>
        </w:rPr>
        <w:t xml:space="preserve"> Правительство Республики Тыва ПОСТАНОВЛЯЕТ:</w:t>
      </w:r>
    </w:p>
    <w:p w:rsidR="00965AAE" w:rsidRDefault="00965AAE" w:rsidP="00965AAE">
      <w:pPr>
        <w:spacing w:line="360" w:lineRule="atLeast"/>
        <w:ind w:firstLine="709"/>
        <w:jc w:val="both"/>
        <w:rPr>
          <w:sz w:val="28"/>
          <w:szCs w:val="28"/>
        </w:rPr>
      </w:pPr>
    </w:p>
    <w:p w:rsidR="00503A7C" w:rsidRDefault="006D520C" w:rsidP="00965AAE">
      <w:pPr>
        <w:pStyle w:val="afd"/>
        <w:numPr>
          <w:ilvl w:val="0"/>
          <w:numId w:val="1"/>
        </w:numPr>
        <w:tabs>
          <w:tab w:val="left" w:pos="993"/>
        </w:tabs>
        <w:spacing w:line="360" w:lineRule="atLeast"/>
        <w:ind w:left="0" w:firstLine="709"/>
        <w:jc w:val="both"/>
        <w:rPr>
          <w:bCs/>
          <w:szCs w:val="28"/>
        </w:rPr>
      </w:pPr>
      <w:r>
        <w:rPr>
          <w:szCs w:val="28"/>
        </w:rPr>
        <w:t xml:space="preserve">Одобрить прилагаемый проект </w:t>
      </w:r>
      <w:r w:rsidR="004D05D1">
        <w:rPr>
          <w:bCs/>
          <w:szCs w:val="28"/>
        </w:rPr>
        <w:t>с</w:t>
      </w:r>
      <w:r>
        <w:rPr>
          <w:bCs/>
          <w:szCs w:val="28"/>
        </w:rPr>
        <w:t xml:space="preserve">оглашения </w:t>
      </w:r>
      <w:r w:rsidR="00960BE5">
        <w:rPr>
          <w:bCs/>
          <w:szCs w:val="28"/>
        </w:rPr>
        <w:t>о</w:t>
      </w:r>
      <w:r>
        <w:rPr>
          <w:bCs/>
          <w:szCs w:val="28"/>
        </w:rPr>
        <w:t xml:space="preserve"> сотрудничестве между Правительством Республики Тыва и </w:t>
      </w:r>
      <w:r w:rsidR="004D05D1">
        <w:rPr>
          <w:bCs/>
          <w:szCs w:val="28"/>
        </w:rPr>
        <w:t>п</w:t>
      </w:r>
      <w:r>
        <w:rPr>
          <w:bCs/>
          <w:szCs w:val="28"/>
        </w:rPr>
        <w:t>убличным акционерным обществом «Вымпел-Коммуникации»</w:t>
      </w:r>
      <w:r w:rsidR="00960BE5">
        <w:rPr>
          <w:bCs/>
          <w:szCs w:val="28"/>
        </w:rPr>
        <w:t xml:space="preserve"> </w:t>
      </w:r>
      <w:r w:rsidR="00960BE5">
        <w:rPr>
          <w:szCs w:val="28"/>
        </w:rPr>
        <w:t>(далее – Соглашение)</w:t>
      </w:r>
      <w:r>
        <w:rPr>
          <w:bCs/>
          <w:szCs w:val="28"/>
        </w:rPr>
        <w:t>.</w:t>
      </w:r>
    </w:p>
    <w:p w:rsidR="00503A7C" w:rsidRDefault="006D520C" w:rsidP="00965AAE">
      <w:pPr>
        <w:pStyle w:val="afd"/>
        <w:numPr>
          <w:ilvl w:val="0"/>
          <w:numId w:val="1"/>
        </w:numPr>
        <w:tabs>
          <w:tab w:val="left" w:pos="993"/>
        </w:tabs>
        <w:spacing w:line="360" w:lineRule="atLeast"/>
        <w:ind w:left="0" w:firstLine="709"/>
        <w:jc w:val="both"/>
        <w:rPr>
          <w:szCs w:val="28"/>
        </w:rPr>
      </w:pPr>
      <w:r>
        <w:rPr>
          <w:szCs w:val="28"/>
        </w:rPr>
        <w:t xml:space="preserve">Определить Министерство цифрового развития Республики Тыва уполномоченным органом исполнительной власти Республики Тыва по осуществлению взаимодействия с </w:t>
      </w:r>
      <w:r w:rsidR="004D05D1">
        <w:rPr>
          <w:szCs w:val="28"/>
        </w:rPr>
        <w:t>п</w:t>
      </w:r>
      <w:r>
        <w:rPr>
          <w:bCs/>
          <w:szCs w:val="28"/>
        </w:rPr>
        <w:t>убличным акционерным обществом «Вымпел-Коммуникации»</w:t>
      </w:r>
      <w:r w:rsidR="00960BE5">
        <w:rPr>
          <w:bCs/>
          <w:szCs w:val="28"/>
        </w:rPr>
        <w:t xml:space="preserve"> </w:t>
      </w:r>
      <w:r w:rsidR="00960BE5">
        <w:rPr>
          <w:szCs w:val="28"/>
        </w:rPr>
        <w:t>при реализации Соглашения.</w:t>
      </w:r>
    </w:p>
    <w:p w:rsidR="00503A7C" w:rsidRDefault="006D520C" w:rsidP="00965AAE">
      <w:pPr>
        <w:pStyle w:val="afd"/>
        <w:numPr>
          <w:ilvl w:val="0"/>
          <w:numId w:val="1"/>
        </w:numPr>
        <w:tabs>
          <w:tab w:val="left" w:pos="993"/>
        </w:tabs>
        <w:spacing w:line="360" w:lineRule="atLeast"/>
        <w:ind w:left="0" w:firstLine="709"/>
        <w:jc w:val="both"/>
        <w:rPr>
          <w:szCs w:val="28"/>
        </w:rPr>
      </w:pPr>
      <w:r>
        <w:rPr>
          <w:szCs w:val="28"/>
        </w:rPr>
        <w:lastRenderedPageBreak/>
        <w:t xml:space="preserve">Контроль за исполнением настоящего постановления возложить на заместителя Председателя Правительства Республики Тыва </w:t>
      </w:r>
      <w:proofErr w:type="spellStart"/>
      <w:r>
        <w:rPr>
          <w:szCs w:val="28"/>
        </w:rPr>
        <w:t>Брокерта</w:t>
      </w:r>
      <w:proofErr w:type="spellEnd"/>
      <w:r>
        <w:rPr>
          <w:szCs w:val="28"/>
        </w:rPr>
        <w:t xml:space="preserve"> А.В.</w:t>
      </w:r>
    </w:p>
    <w:p w:rsidR="00503A7C" w:rsidRPr="00965AAE" w:rsidRDefault="006D520C" w:rsidP="00965AAE">
      <w:pPr>
        <w:pStyle w:val="afd"/>
        <w:numPr>
          <w:ilvl w:val="0"/>
          <w:numId w:val="1"/>
        </w:numPr>
        <w:tabs>
          <w:tab w:val="left" w:pos="993"/>
        </w:tabs>
        <w:spacing w:line="360" w:lineRule="atLeast"/>
        <w:ind w:left="0" w:firstLine="709"/>
        <w:jc w:val="both"/>
        <w:rPr>
          <w:szCs w:val="28"/>
        </w:rPr>
      </w:pPr>
      <w:r>
        <w:rPr>
          <w:szCs w:val="28"/>
        </w:rPr>
        <w:t xml:space="preserve">Разместить </w:t>
      </w:r>
      <w:r w:rsidRPr="00965AAE">
        <w:rPr>
          <w:szCs w:val="28"/>
        </w:rPr>
        <w:t xml:space="preserve">настоящее постановление на «Официальном </w:t>
      </w:r>
      <w:r w:rsidR="004D05D1">
        <w:rPr>
          <w:szCs w:val="28"/>
        </w:rPr>
        <w:t>интернет</w:t>
      </w:r>
      <w:r w:rsidRPr="00965AAE">
        <w:rPr>
          <w:szCs w:val="28"/>
        </w:rPr>
        <w:t>-портале правовой информации» (</w:t>
      </w:r>
      <w:hyperlink r:id="rId8" w:tooltip="http://www.pravo.gov.ru" w:history="1">
        <w:r w:rsidRPr="00965AAE">
          <w:rPr>
            <w:rStyle w:val="a5"/>
            <w:color w:val="auto"/>
            <w:szCs w:val="28"/>
            <w:u w:val="none"/>
            <w:lang w:val="en-US"/>
          </w:rPr>
          <w:t>www</w:t>
        </w:r>
        <w:r w:rsidRPr="00965AAE">
          <w:rPr>
            <w:rStyle w:val="a5"/>
            <w:color w:val="auto"/>
            <w:szCs w:val="28"/>
            <w:u w:val="none"/>
          </w:rPr>
          <w:t>.</w:t>
        </w:r>
        <w:proofErr w:type="spellStart"/>
        <w:r w:rsidRPr="00965AAE">
          <w:rPr>
            <w:rStyle w:val="a5"/>
            <w:color w:val="auto"/>
            <w:szCs w:val="28"/>
            <w:u w:val="none"/>
            <w:lang w:val="en-US"/>
          </w:rPr>
          <w:t>pravo</w:t>
        </w:r>
        <w:proofErr w:type="spellEnd"/>
        <w:r w:rsidRPr="00965AAE">
          <w:rPr>
            <w:rStyle w:val="a5"/>
            <w:color w:val="auto"/>
            <w:szCs w:val="28"/>
            <w:u w:val="none"/>
          </w:rPr>
          <w:t>.</w:t>
        </w:r>
        <w:proofErr w:type="spellStart"/>
        <w:r w:rsidRPr="00965AAE">
          <w:rPr>
            <w:rStyle w:val="a5"/>
            <w:color w:val="auto"/>
            <w:szCs w:val="28"/>
            <w:u w:val="none"/>
            <w:lang w:val="en-US"/>
          </w:rPr>
          <w:t>gov</w:t>
        </w:r>
        <w:proofErr w:type="spellEnd"/>
        <w:r w:rsidRPr="00965AAE">
          <w:rPr>
            <w:rStyle w:val="a5"/>
            <w:color w:val="auto"/>
            <w:szCs w:val="28"/>
            <w:u w:val="none"/>
          </w:rPr>
          <w:t>.</w:t>
        </w:r>
        <w:proofErr w:type="spellStart"/>
        <w:r w:rsidRPr="00965AAE">
          <w:rPr>
            <w:rStyle w:val="a5"/>
            <w:color w:val="auto"/>
            <w:szCs w:val="28"/>
            <w:u w:val="none"/>
            <w:lang w:val="en-US"/>
          </w:rPr>
          <w:t>ru</w:t>
        </w:r>
        <w:proofErr w:type="spellEnd"/>
      </w:hyperlink>
      <w:r w:rsidRPr="00965AAE">
        <w:rPr>
          <w:szCs w:val="28"/>
        </w:rPr>
        <w:t>) и официальном сайте Республики Тыва в информационно-телекоммуникационной сети «Интернет».</w:t>
      </w:r>
    </w:p>
    <w:p w:rsidR="00503A7C" w:rsidRPr="00965AAE" w:rsidRDefault="00503A7C">
      <w:pPr>
        <w:jc w:val="both"/>
        <w:rPr>
          <w:sz w:val="28"/>
          <w:szCs w:val="28"/>
        </w:rPr>
      </w:pPr>
    </w:p>
    <w:p w:rsidR="00503A7C" w:rsidRPr="00965AAE" w:rsidRDefault="00503A7C">
      <w:pPr>
        <w:jc w:val="both"/>
        <w:rPr>
          <w:sz w:val="28"/>
          <w:szCs w:val="28"/>
        </w:rPr>
      </w:pPr>
    </w:p>
    <w:p w:rsidR="00503A7C" w:rsidRPr="00965AAE" w:rsidRDefault="00503A7C">
      <w:pPr>
        <w:jc w:val="both"/>
        <w:rPr>
          <w:sz w:val="28"/>
          <w:szCs w:val="28"/>
        </w:rPr>
      </w:pPr>
    </w:p>
    <w:p w:rsidR="00503A7C" w:rsidRDefault="006D520C">
      <w:pPr>
        <w:jc w:val="both"/>
        <w:rPr>
          <w:sz w:val="28"/>
          <w:szCs w:val="28"/>
        </w:rPr>
      </w:pPr>
      <w:r w:rsidRPr="00965AAE">
        <w:rPr>
          <w:sz w:val="28"/>
          <w:szCs w:val="28"/>
        </w:rPr>
        <w:t xml:space="preserve">Глава Республики Тыва                     </w:t>
      </w:r>
      <w:r w:rsidR="00965AAE">
        <w:rPr>
          <w:sz w:val="28"/>
          <w:szCs w:val="28"/>
        </w:rPr>
        <w:t xml:space="preserve">            </w:t>
      </w:r>
      <w:r w:rsidRPr="00965AAE">
        <w:rPr>
          <w:sz w:val="28"/>
          <w:szCs w:val="28"/>
        </w:rPr>
        <w:t xml:space="preserve">                                                    В. </w:t>
      </w:r>
      <w:proofErr w:type="spellStart"/>
      <w:r w:rsidRPr="00965AAE">
        <w:rPr>
          <w:sz w:val="28"/>
          <w:szCs w:val="28"/>
        </w:rPr>
        <w:t>Ховалыг</w:t>
      </w:r>
      <w:proofErr w:type="spellEnd"/>
    </w:p>
    <w:p w:rsidR="00CA5A85" w:rsidRDefault="00CA5A85">
      <w:pPr>
        <w:jc w:val="both"/>
        <w:rPr>
          <w:sz w:val="28"/>
          <w:szCs w:val="28"/>
        </w:rPr>
        <w:sectPr w:rsidR="00CA5A85" w:rsidSect="00583C8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624" w:footer="624" w:gutter="0"/>
          <w:cols w:space="708"/>
          <w:titlePg/>
          <w:docGrid w:linePitch="360"/>
        </w:sectPr>
      </w:pPr>
    </w:p>
    <w:p w:rsidR="00CA5A85" w:rsidRPr="00A531D1" w:rsidRDefault="00CA5A85" w:rsidP="00A1566F">
      <w:pPr>
        <w:ind w:left="6237"/>
        <w:jc w:val="center"/>
        <w:rPr>
          <w:sz w:val="28"/>
          <w:szCs w:val="28"/>
        </w:rPr>
      </w:pPr>
      <w:r w:rsidRPr="00A531D1">
        <w:rPr>
          <w:sz w:val="28"/>
          <w:szCs w:val="28"/>
        </w:rPr>
        <w:lastRenderedPageBreak/>
        <w:t>Одобрен</w:t>
      </w:r>
    </w:p>
    <w:p w:rsidR="00CA5A85" w:rsidRPr="00A531D1" w:rsidRDefault="00CA5A85" w:rsidP="00A1566F">
      <w:pPr>
        <w:ind w:left="6237"/>
        <w:jc w:val="center"/>
        <w:rPr>
          <w:sz w:val="28"/>
          <w:szCs w:val="28"/>
        </w:rPr>
      </w:pPr>
      <w:r w:rsidRPr="00A531D1">
        <w:rPr>
          <w:sz w:val="28"/>
          <w:szCs w:val="28"/>
        </w:rPr>
        <w:t>постановлением Правительства</w:t>
      </w:r>
    </w:p>
    <w:p w:rsidR="00CA5A85" w:rsidRPr="00A531D1" w:rsidRDefault="00CA5A85" w:rsidP="00A1566F">
      <w:pPr>
        <w:ind w:left="6237"/>
        <w:jc w:val="center"/>
        <w:rPr>
          <w:sz w:val="28"/>
          <w:szCs w:val="28"/>
        </w:rPr>
      </w:pPr>
      <w:r w:rsidRPr="00A531D1">
        <w:rPr>
          <w:sz w:val="28"/>
          <w:szCs w:val="28"/>
        </w:rPr>
        <w:t>Республики Тыва</w:t>
      </w:r>
    </w:p>
    <w:p w:rsidR="00166EE9" w:rsidRDefault="00166EE9" w:rsidP="00166EE9">
      <w:pPr>
        <w:spacing w:line="360" w:lineRule="auto"/>
        <w:ind w:left="4956" w:firstLine="708"/>
        <w:jc w:val="center"/>
        <w:rPr>
          <w:sz w:val="28"/>
          <w:szCs w:val="28"/>
        </w:rPr>
      </w:pPr>
      <w:r>
        <w:rPr>
          <w:sz w:val="28"/>
          <w:szCs w:val="28"/>
        </w:rPr>
        <w:t xml:space="preserve">      от 7 июня 2023 г. № 374</w:t>
      </w:r>
    </w:p>
    <w:p w:rsidR="00CA5A85" w:rsidRDefault="00CA5A85" w:rsidP="00166EE9">
      <w:pPr>
        <w:spacing w:line="360" w:lineRule="auto"/>
        <w:ind w:left="4956" w:firstLine="708"/>
        <w:jc w:val="right"/>
        <w:rPr>
          <w:sz w:val="28"/>
          <w:szCs w:val="28"/>
        </w:rPr>
      </w:pPr>
      <w:r>
        <w:rPr>
          <w:sz w:val="28"/>
          <w:szCs w:val="28"/>
        </w:rPr>
        <w:t>Проект</w:t>
      </w:r>
    </w:p>
    <w:p w:rsidR="00CA5A85" w:rsidRDefault="00CA5A85" w:rsidP="00CA5A85">
      <w:pPr>
        <w:tabs>
          <w:tab w:val="left" w:leader="underscore" w:pos="7655"/>
        </w:tabs>
        <w:jc w:val="center"/>
        <w:rPr>
          <w:sz w:val="28"/>
          <w:szCs w:val="28"/>
        </w:rPr>
      </w:pPr>
      <w:r>
        <w:rPr>
          <w:b/>
          <w:sz w:val="28"/>
          <w:szCs w:val="28"/>
        </w:rPr>
        <w:t>С</w:t>
      </w:r>
      <w:r w:rsidR="00A1566F">
        <w:rPr>
          <w:b/>
          <w:sz w:val="28"/>
          <w:szCs w:val="28"/>
        </w:rPr>
        <w:t xml:space="preserve"> </w:t>
      </w:r>
      <w:r>
        <w:rPr>
          <w:b/>
          <w:sz w:val="28"/>
          <w:szCs w:val="28"/>
        </w:rPr>
        <w:t>О</w:t>
      </w:r>
      <w:r w:rsidR="00A1566F">
        <w:rPr>
          <w:b/>
          <w:sz w:val="28"/>
          <w:szCs w:val="28"/>
        </w:rPr>
        <w:t xml:space="preserve"> </w:t>
      </w:r>
      <w:r>
        <w:rPr>
          <w:b/>
          <w:sz w:val="28"/>
          <w:szCs w:val="28"/>
        </w:rPr>
        <w:t>Г</w:t>
      </w:r>
      <w:r w:rsidR="00A1566F">
        <w:rPr>
          <w:b/>
          <w:sz w:val="28"/>
          <w:szCs w:val="28"/>
        </w:rPr>
        <w:t xml:space="preserve"> </w:t>
      </w:r>
      <w:r>
        <w:rPr>
          <w:b/>
          <w:sz w:val="28"/>
          <w:szCs w:val="28"/>
        </w:rPr>
        <w:t>Л</w:t>
      </w:r>
      <w:r w:rsidR="00A1566F">
        <w:rPr>
          <w:b/>
          <w:sz w:val="28"/>
          <w:szCs w:val="28"/>
        </w:rPr>
        <w:t xml:space="preserve"> </w:t>
      </w:r>
      <w:r>
        <w:rPr>
          <w:b/>
          <w:sz w:val="28"/>
          <w:szCs w:val="28"/>
        </w:rPr>
        <w:t>А</w:t>
      </w:r>
      <w:r w:rsidR="00A1566F">
        <w:rPr>
          <w:b/>
          <w:sz w:val="28"/>
          <w:szCs w:val="28"/>
        </w:rPr>
        <w:t xml:space="preserve"> </w:t>
      </w:r>
      <w:r>
        <w:rPr>
          <w:b/>
          <w:sz w:val="28"/>
          <w:szCs w:val="28"/>
        </w:rPr>
        <w:t>Ш</w:t>
      </w:r>
      <w:r w:rsidR="00A1566F">
        <w:rPr>
          <w:b/>
          <w:sz w:val="28"/>
          <w:szCs w:val="28"/>
        </w:rPr>
        <w:t xml:space="preserve"> </w:t>
      </w:r>
      <w:r>
        <w:rPr>
          <w:b/>
          <w:sz w:val="28"/>
          <w:szCs w:val="28"/>
        </w:rPr>
        <w:t>Е</w:t>
      </w:r>
      <w:r w:rsidR="00A1566F">
        <w:rPr>
          <w:b/>
          <w:sz w:val="28"/>
          <w:szCs w:val="28"/>
        </w:rPr>
        <w:t xml:space="preserve"> </w:t>
      </w:r>
      <w:r>
        <w:rPr>
          <w:b/>
          <w:sz w:val="28"/>
          <w:szCs w:val="28"/>
        </w:rPr>
        <w:t>Н</w:t>
      </w:r>
      <w:r w:rsidR="00A1566F">
        <w:rPr>
          <w:b/>
          <w:sz w:val="28"/>
          <w:szCs w:val="28"/>
        </w:rPr>
        <w:t xml:space="preserve"> </w:t>
      </w:r>
      <w:r>
        <w:rPr>
          <w:b/>
          <w:sz w:val="28"/>
          <w:szCs w:val="28"/>
        </w:rPr>
        <w:t>И</w:t>
      </w:r>
      <w:r w:rsidR="00A1566F">
        <w:rPr>
          <w:b/>
          <w:sz w:val="28"/>
          <w:szCs w:val="28"/>
        </w:rPr>
        <w:t xml:space="preserve"> </w:t>
      </w:r>
      <w:r>
        <w:rPr>
          <w:b/>
          <w:sz w:val="28"/>
          <w:szCs w:val="28"/>
        </w:rPr>
        <w:t>Е</w:t>
      </w:r>
    </w:p>
    <w:p w:rsidR="00A1566F" w:rsidRDefault="00CA5A85" w:rsidP="00CA5A85">
      <w:pPr>
        <w:tabs>
          <w:tab w:val="left" w:leader="underscore" w:pos="7655"/>
        </w:tabs>
        <w:jc w:val="center"/>
        <w:rPr>
          <w:sz w:val="28"/>
          <w:szCs w:val="28"/>
        </w:rPr>
      </w:pPr>
      <w:r>
        <w:rPr>
          <w:sz w:val="28"/>
          <w:szCs w:val="28"/>
        </w:rPr>
        <w:t xml:space="preserve">о сотрудничестве между Правительством </w:t>
      </w:r>
    </w:p>
    <w:p w:rsidR="00A1566F" w:rsidRDefault="00CA5A85" w:rsidP="00CA5A85">
      <w:pPr>
        <w:tabs>
          <w:tab w:val="left" w:leader="underscore" w:pos="7655"/>
        </w:tabs>
        <w:jc w:val="center"/>
        <w:rPr>
          <w:sz w:val="28"/>
          <w:szCs w:val="28"/>
        </w:rPr>
      </w:pPr>
      <w:r>
        <w:rPr>
          <w:sz w:val="28"/>
          <w:szCs w:val="28"/>
        </w:rPr>
        <w:t>Республики Тыва и</w:t>
      </w:r>
      <w:r w:rsidR="00A1566F">
        <w:rPr>
          <w:sz w:val="28"/>
          <w:szCs w:val="28"/>
        </w:rPr>
        <w:t xml:space="preserve"> </w:t>
      </w:r>
      <w:r w:rsidR="004D05D1">
        <w:rPr>
          <w:sz w:val="28"/>
          <w:szCs w:val="28"/>
        </w:rPr>
        <w:t>п</w:t>
      </w:r>
      <w:r>
        <w:rPr>
          <w:sz w:val="28"/>
          <w:szCs w:val="28"/>
        </w:rPr>
        <w:t xml:space="preserve">убличным акционерным </w:t>
      </w:r>
    </w:p>
    <w:p w:rsidR="00CA5A85" w:rsidRDefault="00CA5A85" w:rsidP="00CA5A85">
      <w:pPr>
        <w:tabs>
          <w:tab w:val="left" w:leader="underscore" w:pos="7655"/>
        </w:tabs>
        <w:jc w:val="center"/>
        <w:rPr>
          <w:b/>
          <w:sz w:val="28"/>
          <w:szCs w:val="28"/>
        </w:rPr>
      </w:pPr>
      <w:r>
        <w:rPr>
          <w:sz w:val="28"/>
          <w:szCs w:val="28"/>
        </w:rPr>
        <w:t>обществом «Вымпел-Коммуникации»</w:t>
      </w:r>
    </w:p>
    <w:p w:rsidR="00CA5A85" w:rsidRDefault="00CA5A85" w:rsidP="00CA5A85">
      <w:pPr>
        <w:jc w:val="center"/>
        <w:rPr>
          <w:sz w:val="28"/>
          <w:szCs w:val="28"/>
        </w:rPr>
      </w:pPr>
    </w:p>
    <w:p w:rsidR="00CA5A85" w:rsidRDefault="00A1566F" w:rsidP="00A1566F">
      <w:pPr>
        <w:jc w:val="both"/>
        <w:rPr>
          <w:sz w:val="28"/>
          <w:szCs w:val="28"/>
        </w:rPr>
      </w:pPr>
      <w:r>
        <w:rPr>
          <w:sz w:val="28"/>
          <w:szCs w:val="28"/>
        </w:rPr>
        <w:t xml:space="preserve">г. Кызыл                                                                       </w:t>
      </w:r>
      <w:r w:rsidR="00CA5A85">
        <w:rPr>
          <w:sz w:val="28"/>
          <w:szCs w:val="28"/>
        </w:rPr>
        <w:t xml:space="preserve">        </w:t>
      </w:r>
      <w:proofErr w:type="gramStart"/>
      <w:r w:rsidR="00CA5A85">
        <w:rPr>
          <w:sz w:val="28"/>
          <w:szCs w:val="28"/>
        </w:rPr>
        <w:t xml:space="preserve">   «</w:t>
      </w:r>
      <w:proofErr w:type="gramEnd"/>
      <w:r w:rsidR="00CA5A85">
        <w:rPr>
          <w:sz w:val="28"/>
          <w:szCs w:val="28"/>
        </w:rPr>
        <w:t>___» __________ 2023 года</w:t>
      </w:r>
    </w:p>
    <w:p w:rsidR="00CA5A85" w:rsidRDefault="00CA5A85" w:rsidP="00CA5A85">
      <w:pPr>
        <w:jc w:val="center"/>
        <w:rPr>
          <w:spacing w:val="-4"/>
          <w:sz w:val="28"/>
          <w:szCs w:val="28"/>
        </w:rPr>
      </w:pPr>
    </w:p>
    <w:p w:rsidR="00CA5A85" w:rsidRDefault="00CA5A85" w:rsidP="00A1566F">
      <w:pPr>
        <w:ind w:firstLine="709"/>
        <w:jc w:val="both"/>
        <w:rPr>
          <w:sz w:val="28"/>
          <w:szCs w:val="28"/>
        </w:rPr>
      </w:pPr>
      <w:r w:rsidRPr="00A1566F">
        <w:rPr>
          <w:sz w:val="28"/>
          <w:szCs w:val="28"/>
        </w:rPr>
        <w:t xml:space="preserve">Правительство Республики Тыва, именуемое в дальнейшем «Правительство», в лице Главы Республики Тыва </w:t>
      </w:r>
      <w:proofErr w:type="spellStart"/>
      <w:r w:rsidRPr="00A1566F">
        <w:rPr>
          <w:sz w:val="28"/>
          <w:szCs w:val="28"/>
        </w:rPr>
        <w:t>Ховалыга</w:t>
      </w:r>
      <w:proofErr w:type="spellEnd"/>
      <w:r w:rsidRPr="00A1566F">
        <w:rPr>
          <w:sz w:val="28"/>
          <w:szCs w:val="28"/>
        </w:rPr>
        <w:t xml:space="preserve"> Владислава </w:t>
      </w:r>
      <w:proofErr w:type="spellStart"/>
      <w:r w:rsidRPr="00A1566F">
        <w:rPr>
          <w:sz w:val="28"/>
          <w:szCs w:val="28"/>
        </w:rPr>
        <w:t>Товарищтайовича</w:t>
      </w:r>
      <w:proofErr w:type="spellEnd"/>
      <w:r w:rsidRPr="00A1566F">
        <w:rPr>
          <w:sz w:val="28"/>
          <w:szCs w:val="28"/>
        </w:rPr>
        <w:t>, действующего на основании Конституции Республики  Тыва,</w:t>
      </w:r>
      <w:r w:rsidRPr="00A1566F">
        <w:t xml:space="preserve"> </w:t>
      </w:r>
      <w:r w:rsidRPr="00A1566F">
        <w:rPr>
          <w:sz w:val="28"/>
          <w:szCs w:val="28"/>
        </w:rPr>
        <w:t xml:space="preserve">принятой на Всенародном референдуме Республики Тыва 6 мая 2001 </w:t>
      </w:r>
      <w:r w:rsidR="00A1566F">
        <w:rPr>
          <w:sz w:val="28"/>
          <w:szCs w:val="28"/>
        </w:rPr>
        <w:t>г.</w:t>
      </w:r>
      <w:r w:rsidRPr="00A1566F">
        <w:rPr>
          <w:sz w:val="28"/>
          <w:szCs w:val="28"/>
        </w:rPr>
        <w:t>, с одной стороны, и</w:t>
      </w:r>
      <w:r w:rsidRPr="00A1566F">
        <w:rPr>
          <w:spacing w:val="-4"/>
          <w:sz w:val="28"/>
          <w:szCs w:val="28"/>
        </w:rPr>
        <w:t xml:space="preserve"> </w:t>
      </w:r>
      <w:r w:rsidR="004D05D1">
        <w:rPr>
          <w:spacing w:val="-4"/>
          <w:sz w:val="28"/>
          <w:szCs w:val="28"/>
        </w:rPr>
        <w:t>п</w:t>
      </w:r>
      <w:r w:rsidRPr="00A1566F">
        <w:rPr>
          <w:sz w:val="28"/>
          <w:szCs w:val="28"/>
        </w:rPr>
        <w:t xml:space="preserve">убличное акционерное общество </w:t>
      </w:r>
      <w:r w:rsidRPr="00A1566F">
        <w:rPr>
          <w:bCs/>
          <w:sz w:val="28"/>
          <w:szCs w:val="28"/>
        </w:rPr>
        <w:t>«Вымпел-Коммуникации»</w:t>
      </w:r>
      <w:r w:rsidRPr="00A1566F">
        <w:rPr>
          <w:sz w:val="28"/>
          <w:szCs w:val="28"/>
        </w:rPr>
        <w:t>, именуемое в дальнейшем «ПАО «ВымпелКом», в лице директора по работе с государственными заказчиками Шведова Александра Михайловича, действующего на основании доверенности от 14 м</w:t>
      </w:r>
      <w:r w:rsidR="00A1566F">
        <w:rPr>
          <w:sz w:val="28"/>
          <w:szCs w:val="28"/>
        </w:rPr>
        <w:t>ая  2021 г. №</w:t>
      </w:r>
      <w:r w:rsidRPr="00A1566F">
        <w:rPr>
          <w:sz w:val="28"/>
          <w:szCs w:val="28"/>
        </w:rPr>
        <w:t xml:space="preserve"> ШК-21-333, с другой стороны, в дальнейшем совместно именуемые </w:t>
      </w:r>
      <w:r w:rsidR="004D05D1">
        <w:rPr>
          <w:sz w:val="28"/>
          <w:szCs w:val="28"/>
        </w:rPr>
        <w:t>«</w:t>
      </w:r>
      <w:r w:rsidRPr="00A1566F">
        <w:rPr>
          <w:sz w:val="28"/>
          <w:szCs w:val="28"/>
        </w:rPr>
        <w:t>Стороны</w:t>
      </w:r>
      <w:r w:rsidR="004D05D1">
        <w:rPr>
          <w:sz w:val="28"/>
          <w:szCs w:val="28"/>
        </w:rPr>
        <w:t>»</w:t>
      </w:r>
      <w:r w:rsidRPr="00A1566F">
        <w:rPr>
          <w:sz w:val="28"/>
          <w:szCs w:val="28"/>
        </w:rPr>
        <w:t xml:space="preserve">, а по отдельности </w:t>
      </w:r>
      <w:r w:rsidR="004D05D1">
        <w:rPr>
          <w:sz w:val="28"/>
          <w:szCs w:val="28"/>
        </w:rPr>
        <w:t>«</w:t>
      </w:r>
      <w:r w:rsidRPr="00A1566F">
        <w:rPr>
          <w:sz w:val="28"/>
          <w:szCs w:val="28"/>
        </w:rPr>
        <w:t>Сторона</w:t>
      </w:r>
      <w:r w:rsidR="004D05D1">
        <w:rPr>
          <w:sz w:val="28"/>
          <w:szCs w:val="28"/>
        </w:rPr>
        <w:t>»</w:t>
      </w:r>
      <w:r w:rsidRPr="00A1566F">
        <w:rPr>
          <w:sz w:val="28"/>
          <w:szCs w:val="28"/>
        </w:rPr>
        <w:t>, заключили настоящее соглашение (далее – Соглашение) о нижеследующем:</w:t>
      </w:r>
    </w:p>
    <w:p w:rsidR="00A1566F" w:rsidRPr="00A1566F" w:rsidRDefault="00A1566F" w:rsidP="00A1566F">
      <w:pPr>
        <w:ind w:firstLine="142"/>
        <w:jc w:val="center"/>
        <w:rPr>
          <w:sz w:val="28"/>
          <w:szCs w:val="28"/>
        </w:rPr>
      </w:pPr>
    </w:p>
    <w:p w:rsidR="00CA5A85" w:rsidRDefault="00CA5A85" w:rsidP="00A1566F">
      <w:pPr>
        <w:ind w:firstLine="142"/>
        <w:jc w:val="center"/>
        <w:outlineLvl w:val="0"/>
        <w:rPr>
          <w:sz w:val="28"/>
          <w:szCs w:val="28"/>
        </w:rPr>
      </w:pPr>
      <w:r w:rsidRPr="00A1566F">
        <w:rPr>
          <w:sz w:val="28"/>
          <w:szCs w:val="28"/>
        </w:rPr>
        <w:t>1. Предмет Соглашения</w:t>
      </w:r>
    </w:p>
    <w:p w:rsidR="00A1566F" w:rsidRPr="00A1566F" w:rsidRDefault="00A1566F" w:rsidP="00A1566F">
      <w:pPr>
        <w:ind w:firstLine="142"/>
        <w:jc w:val="center"/>
        <w:outlineLvl w:val="0"/>
        <w:rPr>
          <w:sz w:val="28"/>
          <w:szCs w:val="28"/>
        </w:rPr>
      </w:pPr>
    </w:p>
    <w:p w:rsidR="00CA5A85" w:rsidRPr="00A1566F" w:rsidRDefault="00A1566F" w:rsidP="00A1566F">
      <w:pPr>
        <w:pStyle w:val="afd"/>
        <w:numPr>
          <w:ilvl w:val="1"/>
          <w:numId w:val="2"/>
        </w:numPr>
        <w:shd w:val="clear" w:color="auto" w:fill="FFFFFF"/>
        <w:tabs>
          <w:tab w:val="left" w:pos="851"/>
          <w:tab w:val="left" w:pos="1134"/>
          <w:tab w:val="left" w:pos="1276"/>
        </w:tabs>
        <w:ind w:left="0" w:firstLine="709"/>
        <w:jc w:val="both"/>
        <w:rPr>
          <w:szCs w:val="28"/>
        </w:rPr>
      </w:pPr>
      <w:r>
        <w:rPr>
          <w:szCs w:val="28"/>
        </w:rPr>
        <w:t xml:space="preserve"> </w:t>
      </w:r>
      <w:r w:rsidR="00CA5A85" w:rsidRPr="00A1566F">
        <w:rPr>
          <w:szCs w:val="28"/>
        </w:rPr>
        <w:t>Стороны настоящего Соглашения выражают намерение установить сотрудничество и долгосрочное взаимодействие Сторон в целях развития цифровой экономики на территории Республики Тыва.</w:t>
      </w:r>
    </w:p>
    <w:p w:rsidR="00CA5A85" w:rsidRDefault="00A1566F" w:rsidP="00A1566F">
      <w:pPr>
        <w:pStyle w:val="afd"/>
        <w:numPr>
          <w:ilvl w:val="1"/>
          <w:numId w:val="2"/>
        </w:numPr>
        <w:shd w:val="clear" w:color="auto" w:fill="FFFFFF"/>
        <w:tabs>
          <w:tab w:val="left" w:pos="851"/>
          <w:tab w:val="left" w:pos="1134"/>
          <w:tab w:val="left" w:pos="1276"/>
        </w:tabs>
        <w:ind w:left="0" w:firstLine="709"/>
        <w:jc w:val="both"/>
        <w:rPr>
          <w:szCs w:val="28"/>
        </w:rPr>
      </w:pPr>
      <w:r>
        <w:rPr>
          <w:szCs w:val="28"/>
        </w:rPr>
        <w:t xml:space="preserve"> </w:t>
      </w:r>
      <w:r w:rsidR="00CA5A85" w:rsidRPr="00A1566F">
        <w:rPr>
          <w:szCs w:val="28"/>
        </w:rPr>
        <w:t>Никакие действия Сторон в рамках настоящего Соглашения не направлены на недопущение, ограничение или устранение конкуренции и ущемление интересов хозяйствующих субъектов, а также на ограничение взаимодействия Правительства Республики Тыва с другими хозяйствующими субъектами, включая предоставление ПАО «ВымпелКом» преимуществ в предпринимательской деятельности по сравнению с другими хозяйствующими субъектами.</w:t>
      </w:r>
    </w:p>
    <w:p w:rsidR="00A1566F" w:rsidRPr="00A1566F" w:rsidRDefault="00A1566F" w:rsidP="00A1566F">
      <w:pPr>
        <w:pStyle w:val="afd"/>
        <w:shd w:val="clear" w:color="auto" w:fill="FFFFFF"/>
        <w:tabs>
          <w:tab w:val="left" w:pos="851"/>
          <w:tab w:val="left" w:pos="1134"/>
          <w:tab w:val="left" w:pos="1276"/>
        </w:tabs>
        <w:ind w:left="0"/>
        <w:jc w:val="center"/>
        <w:rPr>
          <w:szCs w:val="28"/>
        </w:rPr>
      </w:pPr>
    </w:p>
    <w:p w:rsidR="00CA5A85" w:rsidRDefault="00CA5A85" w:rsidP="00A1566F">
      <w:pPr>
        <w:shd w:val="clear" w:color="auto" w:fill="FFFFFF"/>
        <w:jc w:val="center"/>
        <w:rPr>
          <w:sz w:val="28"/>
          <w:szCs w:val="28"/>
        </w:rPr>
      </w:pPr>
      <w:r w:rsidRPr="00A1566F">
        <w:rPr>
          <w:sz w:val="28"/>
          <w:szCs w:val="28"/>
        </w:rPr>
        <w:t>2. Основные принципы</w:t>
      </w:r>
    </w:p>
    <w:p w:rsidR="00A1566F" w:rsidRPr="00A1566F" w:rsidRDefault="00A1566F" w:rsidP="00A1566F">
      <w:pPr>
        <w:shd w:val="clear" w:color="auto" w:fill="FFFFFF"/>
        <w:jc w:val="center"/>
        <w:rPr>
          <w:sz w:val="28"/>
          <w:szCs w:val="28"/>
        </w:rPr>
      </w:pPr>
    </w:p>
    <w:p w:rsidR="00CA5A85" w:rsidRPr="00A1566F" w:rsidRDefault="00CA5A85" w:rsidP="00A1566F">
      <w:pPr>
        <w:pStyle w:val="afd"/>
        <w:numPr>
          <w:ilvl w:val="1"/>
          <w:numId w:val="3"/>
        </w:numPr>
        <w:shd w:val="clear" w:color="auto" w:fill="FFFFFF"/>
        <w:tabs>
          <w:tab w:val="left" w:pos="851"/>
          <w:tab w:val="left" w:pos="1134"/>
          <w:tab w:val="left" w:pos="1276"/>
        </w:tabs>
        <w:ind w:left="0" w:firstLine="709"/>
        <w:jc w:val="both"/>
        <w:rPr>
          <w:szCs w:val="28"/>
        </w:rPr>
      </w:pPr>
      <w:r w:rsidRPr="00A1566F">
        <w:rPr>
          <w:szCs w:val="28"/>
        </w:rPr>
        <w:t xml:space="preserve"> Сотрудничество Сторон осуществляется в соответствии с принципами равенства Сторон, их добросовестности, защиты взаимных интересов и невмешательства во внутренние дела друг друга, соблюдения требований законодательства Российской Федерации и </w:t>
      </w:r>
      <w:r w:rsidR="004D05D1">
        <w:rPr>
          <w:szCs w:val="28"/>
        </w:rPr>
        <w:t xml:space="preserve">законодательства </w:t>
      </w:r>
      <w:r w:rsidRPr="00A1566F">
        <w:rPr>
          <w:szCs w:val="28"/>
        </w:rPr>
        <w:t>Республики Тыва, в том числе антимонопольного законодательства, требовани</w:t>
      </w:r>
      <w:r w:rsidR="004D05D1">
        <w:rPr>
          <w:szCs w:val="28"/>
        </w:rPr>
        <w:t>й и ограничений, установленных ф</w:t>
      </w:r>
      <w:r w:rsidRPr="00A1566F">
        <w:rPr>
          <w:szCs w:val="28"/>
        </w:rPr>
        <w:t>едеральны</w:t>
      </w:r>
      <w:r w:rsidR="00CD7167">
        <w:rPr>
          <w:szCs w:val="28"/>
        </w:rPr>
        <w:t>ми законами от 26 июля 2006 г.</w:t>
      </w:r>
      <w:r w:rsidRPr="00A1566F">
        <w:rPr>
          <w:szCs w:val="28"/>
        </w:rPr>
        <w:t xml:space="preserve"> № 135-ФЗ «О защите ко</w:t>
      </w:r>
      <w:r w:rsidR="00A1566F">
        <w:rPr>
          <w:szCs w:val="28"/>
        </w:rPr>
        <w:t>нкуренции», от 18 июля 2011 г.</w:t>
      </w:r>
      <w:r w:rsidRPr="00A1566F">
        <w:rPr>
          <w:szCs w:val="28"/>
        </w:rPr>
        <w:t xml:space="preserve"> № 223-ФЗ «О закупках товаров, работ, услуг отдельными видами юридических лиц», от </w:t>
      </w:r>
      <w:r w:rsidRPr="00A1566F">
        <w:rPr>
          <w:szCs w:val="28"/>
        </w:rPr>
        <w:lastRenderedPageBreak/>
        <w:t>5 ап</w:t>
      </w:r>
      <w:r w:rsidR="00CD7167">
        <w:rPr>
          <w:szCs w:val="28"/>
        </w:rPr>
        <w:t>реля 2013 г.</w:t>
      </w:r>
      <w:r w:rsidRPr="00A1566F">
        <w:rPr>
          <w:szCs w:val="28"/>
        </w:rPr>
        <w:t xml:space="preserve"> № 44-ФЗ «О контрактной системе в сфере закупок товаров, работ, услуг для обеспечения государственных и муниципальных нужд» и антикоррупционного законодательства.</w:t>
      </w:r>
    </w:p>
    <w:p w:rsidR="00CA5A85" w:rsidRPr="00A1566F" w:rsidRDefault="00CA5A85" w:rsidP="00A1566F">
      <w:pPr>
        <w:pStyle w:val="afd"/>
        <w:numPr>
          <w:ilvl w:val="1"/>
          <w:numId w:val="3"/>
        </w:numPr>
        <w:shd w:val="clear" w:color="auto" w:fill="FFFFFF"/>
        <w:tabs>
          <w:tab w:val="left" w:pos="851"/>
          <w:tab w:val="left" w:pos="1134"/>
          <w:tab w:val="left" w:pos="1276"/>
        </w:tabs>
        <w:ind w:left="0" w:firstLine="709"/>
        <w:jc w:val="both"/>
        <w:rPr>
          <w:szCs w:val="28"/>
        </w:rPr>
      </w:pPr>
      <w:r w:rsidRPr="00A1566F">
        <w:rPr>
          <w:szCs w:val="28"/>
        </w:rPr>
        <w:t xml:space="preserve"> При исполнении Соглашения Стороны и их работники обязуются воздерживаться от запрещенных анти</w:t>
      </w:r>
      <w:r w:rsidR="00257B7D">
        <w:rPr>
          <w:szCs w:val="28"/>
        </w:rPr>
        <w:t>монопольным законодательством и (</w:t>
      </w:r>
      <w:r w:rsidRPr="00A1566F">
        <w:rPr>
          <w:szCs w:val="28"/>
        </w:rPr>
        <w:t>или</w:t>
      </w:r>
      <w:r w:rsidR="00257B7D">
        <w:rPr>
          <w:szCs w:val="28"/>
        </w:rPr>
        <w:t>)</w:t>
      </w:r>
      <w:r w:rsidRPr="00A1566F">
        <w:rPr>
          <w:szCs w:val="28"/>
        </w:rPr>
        <w:t xml:space="preserve"> законодательством о закупках действий (бездействий), влекущих ограничение, устранение, недопущение конкуренции на каком-либо рынке товаров, работ или услуг, в том числе при исполнении Согла</w:t>
      </w:r>
      <w:r w:rsidR="00257B7D">
        <w:rPr>
          <w:szCs w:val="28"/>
        </w:rPr>
        <w:t>шения обязуются: не заключать и (</w:t>
      </w:r>
      <w:r w:rsidRPr="00A1566F">
        <w:rPr>
          <w:szCs w:val="28"/>
        </w:rPr>
        <w:t>или</w:t>
      </w:r>
      <w:r w:rsidR="00257B7D">
        <w:rPr>
          <w:szCs w:val="28"/>
        </w:rPr>
        <w:t>)</w:t>
      </w:r>
      <w:r w:rsidRPr="00A1566F">
        <w:rPr>
          <w:szCs w:val="28"/>
        </w:rPr>
        <w:t xml:space="preserve">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какая-либо Сторона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такая Сторона также намерена воздерживаться от извлечения от такого положения несправедливой выгоды.</w:t>
      </w:r>
    </w:p>
    <w:p w:rsidR="00CA5A85" w:rsidRPr="00A1566F" w:rsidRDefault="00CA5A85" w:rsidP="00A1566F">
      <w:pPr>
        <w:pStyle w:val="afd"/>
        <w:numPr>
          <w:ilvl w:val="1"/>
          <w:numId w:val="3"/>
        </w:numPr>
        <w:shd w:val="clear" w:color="auto" w:fill="FFFFFF"/>
        <w:tabs>
          <w:tab w:val="left" w:pos="851"/>
          <w:tab w:val="left" w:pos="1134"/>
          <w:tab w:val="left" w:pos="1276"/>
        </w:tabs>
        <w:ind w:left="0" w:firstLine="709"/>
        <w:jc w:val="both"/>
        <w:rPr>
          <w:szCs w:val="28"/>
        </w:rPr>
      </w:pPr>
      <w:r w:rsidRPr="00A1566F">
        <w:rPr>
          <w:szCs w:val="28"/>
        </w:rPr>
        <w:t xml:space="preserve"> Стороны в рамках исполнения настоящего Соглашения обязуются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и их представителям. Стороны вправе проводить в отношении друг друга мониторинг в части соблюдения применимого антикоррупционного законодательства. При этом Стороны обязуются в полной мере и добросовестно сотрудничать друг с другом в связи с таким мониторингом.</w:t>
      </w:r>
    </w:p>
    <w:p w:rsidR="00CA5A85" w:rsidRPr="00A1566F" w:rsidRDefault="00CA5A85" w:rsidP="00A1566F">
      <w:pPr>
        <w:pStyle w:val="afd"/>
        <w:numPr>
          <w:ilvl w:val="1"/>
          <w:numId w:val="3"/>
        </w:numPr>
        <w:shd w:val="clear" w:color="auto" w:fill="FFFFFF"/>
        <w:tabs>
          <w:tab w:val="left" w:pos="851"/>
          <w:tab w:val="left" w:pos="1134"/>
          <w:tab w:val="left" w:pos="1276"/>
        </w:tabs>
        <w:ind w:left="0" w:firstLine="709"/>
        <w:jc w:val="both"/>
        <w:rPr>
          <w:szCs w:val="28"/>
        </w:rPr>
      </w:pPr>
      <w:r w:rsidRPr="00A1566F">
        <w:rPr>
          <w:szCs w:val="28"/>
        </w:rPr>
        <w:t xml:space="preserve"> В случае если в рамках Соглашения в целях его исполнения одна Сторона передает другой Стороне персональные данные работников, то передающая сторона гарантирует наличие согласия работника на такую передачу и обработку персональных данных другой стороной и информирование работника о такой обработке, а принимающая сторона гарантирует обработку, конфиденциальность, защиту и безопасность персональных данных в соответствии с требованиями Федерального закон</w:t>
      </w:r>
      <w:r w:rsidR="00CD7167">
        <w:rPr>
          <w:szCs w:val="28"/>
        </w:rPr>
        <w:t>а от 27 июля 2006 г.</w:t>
      </w:r>
      <w:r w:rsidRPr="00A1566F">
        <w:rPr>
          <w:szCs w:val="28"/>
        </w:rPr>
        <w:t xml:space="preserve"> № 152-ФЗ «О персональных данных», в том числе с исполне</w:t>
      </w:r>
      <w:r w:rsidR="00257B7D">
        <w:rPr>
          <w:szCs w:val="28"/>
        </w:rPr>
        <w:t>нием требований статьи 19 указанного</w:t>
      </w:r>
      <w:r w:rsidRPr="00A1566F">
        <w:rPr>
          <w:szCs w:val="28"/>
        </w:rPr>
        <w:t xml:space="preserve"> Федерального закона.</w:t>
      </w:r>
    </w:p>
    <w:p w:rsidR="00CA5A85" w:rsidRDefault="00CA5A85" w:rsidP="00A1566F">
      <w:pPr>
        <w:pStyle w:val="afd"/>
        <w:numPr>
          <w:ilvl w:val="1"/>
          <w:numId w:val="3"/>
        </w:numPr>
        <w:shd w:val="clear" w:color="auto" w:fill="FFFFFF"/>
        <w:tabs>
          <w:tab w:val="left" w:pos="851"/>
          <w:tab w:val="left" w:pos="1134"/>
          <w:tab w:val="left" w:pos="1276"/>
        </w:tabs>
        <w:ind w:left="0" w:firstLine="709"/>
        <w:jc w:val="both"/>
        <w:rPr>
          <w:szCs w:val="28"/>
        </w:rPr>
      </w:pPr>
      <w:r w:rsidRPr="00A1566F">
        <w:rPr>
          <w:szCs w:val="28"/>
        </w:rPr>
        <w:t xml:space="preserve"> В случае нарушения Стороной Соглашения положений настоящего раздела, другая Сторона вправе отказаться от Соглашения путем письменного уведомления другой Стороны за 5 (пять) рабочих дней до даты прекращения её участия в Соглашении.</w:t>
      </w:r>
    </w:p>
    <w:p w:rsidR="00CD7167" w:rsidRPr="00A1566F" w:rsidRDefault="00CD7167" w:rsidP="00CD7167">
      <w:pPr>
        <w:pStyle w:val="afd"/>
        <w:shd w:val="clear" w:color="auto" w:fill="FFFFFF"/>
        <w:tabs>
          <w:tab w:val="left" w:pos="851"/>
          <w:tab w:val="left" w:pos="1134"/>
          <w:tab w:val="left" w:pos="1276"/>
        </w:tabs>
        <w:ind w:left="0"/>
        <w:jc w:val="center"/>
        <w:rPr>
          <w:szCs w:val="28"/>
        </w:rPr>
      </w:pPr>
    </w:p>
    <w:p w:rsidR="00CA5A85" w:rsidRDefault="00CA5A85" w:rsidP="00CD7167">
      <w:pPr>
        <w:jc w:val="center"/>
        <w:rPr>
          <w:sz w:val="28"/>
          <w:szCs w:val="28"/>
        </w:rPr>
      </w:pPr>
      <w:r w:rsidRPr="00A1566F">
        <w:rPr>
          <w:sz w:val="28"/>
          <w:szCs w:val="28"/>
        </w:rPr>
        <w:lastRenderedPageBreak/>
        <w:t>3. Формы и направления сотрудничества</w:t>
      </w:r>
    </w:p>
    <w:p w:rsidR="00CD7167" w:rsidRPr="00A1566F" w:rsidRDefault="00CD7167" w:rsidP="00CD7167">
      <w:pPr>
        <w:jc w:val="center"/>
        <w:rPr>
          <w:sz w:val="28"/>
          <w:szCs w:val="28"/>
        </w:rPr>
      </w:pPr>
    </w:p>
    <w:p w:rsidR="00CA5A85" w:rsidRPr="00A1566F" w:rsidRDefault="00CA5A85" w:rsidP="00A1566F">
      <w:pPr>
        <w:pStyle w:val="afd"/>
        <w:numPr>
          <w:ilvl w:val="1"/>
          <w:numId w:val="4"/>
        </w:numPr>
        <w:tabs>
          <w:tab w:val="left" w:pos="993"/>
          <w:tab w:val="left" w:pos="1276"/>
        </w:tabs>
        <w:ind w:left="0" w:firstLine="709"/>
        <w:jc w:val="both"/>
        <w:rPr>
          <w:szCs w:val="28"/>
        </w:rPr>
      </w:pPr>
      <w:r w:rsidRPr="00A1566F">
        <w:rPr>
          <w:szCs w:val="28"/>
        </w:rPr>
        <w:t xml:space="preserve">В целях реализации Соглашения Стороны осуществляют сотрудничество в области цифровой экономики в следующих формах: </w:t>
      </w:r>
    </w:p>
    <w:p w:rsidR="00CA5A85" w:rsidRPr="00A1566F" w:rsidRDefault="00CA5A85" w:rsidP="00A1566F">
      <w:pPr>
        <w:pStyle w:val="afd"/>
        <w:numPr>
          <w:ilvl w:val="2"/>
          <w:numId w:val="4"/>
        </w:numPr>
        <w:tabs>
          <w:tab w:val="left" w:pos="993"/>
        </w:tabs>
        <w:ind w:left="0" w:firstLine="709"/>
        <w:contextualSpacing w:val="0"/>
        <w:jc w:val="both"/>
        <w:rPr>
          <w:szCs w:val="28"/>
        </w:rPr>
      </w:pPr>
      <w:r w:rsidRPr="00A1566F">
        <w:rPr>
          <w:szCs w:val="28"/>
        </w:rPr>
        <w:t>Обмен опытом и информацией по вопросам, относящимся к предмету Соглашения и представляющим взаимный интерес.</w:t>
      </w:r>
    </w:p>
    <w:p w:rsidR="00CA5A85" w:rsidRPr="00A1566F" w:rsidRDefault="00CA5A85" w:rsidP="00A1566F">
      <w:pPr>
        <w:pStyle w:val="afd"/>
        <w:numPr>
          <w:ilvl w:val="2"/>
          <w:numId w:val="4"/>
        </w:numPr>
        <w:tabs>
          <w:tab w:val="left" w:pos="993"/>
        </w:tabs>
        <w:ind w:left="0" w:firstLine="709"/>
        <w:contextualSpacing w:val="0"/>
        <w:jc w:val="both"/>
        <w:rPr>
          <w:szCs w:val="28"/>
        </w:rPr>
      </w:pPr>
      <w:r w:rsidRPr="00A1566F">
        <w:rPr>
          <w:szCs w:val="28"/>
        </w:rPr>
        <w:t>Создание рабочих и, при необходимости, экспертных групп для целей реализации Соглашения.</w:t>
      </w:r>
    </w:p>
    <w:p w:rsidR="00CA5A85" w:rsidRPr="00A1566F" w:rsidRDefault="00CA5A85" w:rsidP="00A1566F">
      <w:pPr>
        <w:pStyle w:val="afd"/>
        <w:numPr>
          <w:ilvl w:val="2"/>
          <w:numId w:val="4"/>
        </w:numPr>
        <w:tabs>
          <w:tab w:val="left" w:pos="993"/>
        </w:tabs>
        <w:ind w:left="0" w:firstLine="709"/>
        <w:contextualSpacing w:val="0"/>
        <w:jc w:val="both"/>
        <w:rPr>
          <w:szCs w:val="28"/>
        </w:rPr>
      </w:pPr>
      <w:r w:rsidRPr="00A1566F">
        <w:rPr>
          <w:szCs w:val="28"/>
        </w:rPr>
        <w:t>Проведение в целях реализации Соглашения совместных мероприятий в виде конференций, совещаний, заседаний рабочих и экспертных групп и иных мероприятий.</w:t>
      </w:r>
    </w:p>
    <w:p w:rsidR="00CA5A85" w:rsidRDefault="00CA5A85" w:rsidP="00A1566F">
      <w:pPr>
        <w:pStyle w:val="afd"/>
        <w:numPr>
          <w:ilvl w:val="1"/>
          <w:numId w:val="4"/>
        </w:numPr>
        <w:tabs>
          <w:tab w:val="left" w:pos="993"/>
          <w:tab w:val="left" w:pos="1276"/>
        </w:tabs>
        <w:ind w:left="0" w:firstLine="709"/>
        <w:jc w:val="both"/>
        <w:rPr>
          <w:szCs w:val="28"/>
        </w:rPr>
      </w:pPr>
      <w:r w:rsidRPr="00A1566F">
        <w:rPr>
          <w:szCs w:val="28"/>
        </w:rPr>
        <w:t>Направления сотруд</w:t>
      </w:r>
      <w:r w:rsidR="00257B7D">
        <w:rPr>
          <w:szCs w:val="28"/>
        </w:rPr>
        <w:t>ничества Сторон определяются в п</w:t>
      </w:r>
      <w:r w:rsidRPr="00A1566F">
        <w:rPr>
          <w:szCs w:val="28"/>
        </w:rPr>
        <w:t>риложении к настоящему Соглашению.</w:t>
      </w:r>
    </w:p>
    <w:p w:rsidR="00CD7167" w:rsidRPr="00A1566F" w:rsidRDefault="00CD7167" w:rsidP="00CD7167">
      <w:pPr>
        <w:pStyle w:val="afd"/>
        <w:tabs>
          <w:tab w:val="left" w:pos="993"/>
          <w:tab w:val="left" w:pos="1276"/>
        </w:tabs>
        <w:ind w:left="0"/>
        <w:jc w:val="center"/>
        <w:rPr>
          <w:szCs w:val="28"/>
        </w:rPr>
      </w:pPr>
    </w:p>
    <w:p w:rsidR="00CA5A85" w:rsidRDefault="00CA5A85" w:rsidP="00CD7167">
      <w:pPr>
        <w:keepNext/>
        <w:jc w:val="center"/>
        <w:outlineLvl w:val="0"/>
        <w:rPr>
          <w:sz w:val="28"/>
          <w:szCs w:val="28"/>
        </w:rPr>
      </w:pPr>
      <w:r w:rsidRPr="00A1566F">
        <w:rPr>
          <w:sz w:val="28"/>
          <w:szCs w:val="28"/>
        </w:rPr>
        <w:t>4. Конфиденциальность</w:t>
      </w:r>
    </w:p>
    <w:p w:rsidR="00CD7167" w:rsidRPr="00A1566F" w:rsidRDefault="00CD7167" w:rsidP="00CD7167">
      <w:pPr>
        <w:keepNext/>
        <w:jc w:val="center"/>
        <w:outlineLvl w:val="0"/>
        <w:rPr>
          <w:sz w:val="28"/>
          <w:szCs w:val="28"/>
        </w:rPr>
      </w:pPr>
    </w:p>
    <w:p w:rsidR="00CA5A85" w:rsidRPr="00A1566F" w:rsidRDefault="00CA5A85" w:rsidP="00A1566F">
      <w:pPr>
        <w:pStyle w:val="afd"/>
        <w:numPr>
          <w:ilvl w:val="1"/>
          <w:numId w:val="5"/>
        </w:numPr>
        <w:tabs>
          <w:tab w:val="left" w:pos="1134"/>
        </w:tabs>
        <w:ind w:left="0" w:firstLine="709"/>
        <w:jc w:val="both"/>
        <w:rPr>
          <w:szCs w:val="28"/>
        </w:rPr>
      </w:pPr>
      <w:r w:rsidRPr="00A1566F">
        <w:rPr>
          <w:szCs w:val="28"/>
        </w:rPr>
        <w:t xml:space="preserve"> Стороны обмениваются информацией, обоснованно необходимой каждой из сторон для выполнения своих обязательств по настоящему Соглашению. Письменная или устная информация, относящаяся к выполнению обязательств по настоящему Соглашению, предоставляемая одной стороной другой стороне, в отношении которой законами предусмотрен режим ограниченного доступа, либо информация, о которой сторона, передающая информацию, уведомила другую сторону явным образом, что такая информация является конфиденциальной, будет считаться и настоящим определяться как конфиденциальная информация («Конфиденциальная информация»). К Конфиденциальной информации относятся в том числе персональные данные и сведения, составляющие коммерческую, профессиональную, служебную, а также иные виды тайн, определенные законодательством Российской Федерации, бухгалтерские и финансовые данные, информация о проведении платежных операций, управляющая информация для настройки информационных, телекоммуникационных и платежных систем. Конфиденциальная информация подлежит защите от несанкционированного доступа к ней, обеспечению её целостности, сохранности и своевременного предоставления.</w:t>
      </w:r>
    </w:p>
    <w:p w:rsidR="00CA5A85" w:rsidRPr="00A1566F" w:rsidRDefault="00CA5A85" w:rsidP="00A1566F">
      <w:pPr>
        <w:pStyle w:val="afd"/>
        <w:numPr>
          <w:ilvl w:val="1"/>
          <w:numId w:val="5"/>
        </w:numPr>
        <w:tabs>
          <w:tab w:val="left" w:pos="1134"/>
        </w:tabs>
        <w:ind w:left="0" w:firstLine="709"/>
        <w:jc w:val="both"/>
        <w:rPr>
          <w:szCs w:val="28"/>
        </w:rPr>
      </w:pPr>
      <w:r w:rsidRPr="00A1566F">
        <w:rPr>
          <w:szCs w:val="28"/>
        </w:rPr>
        <w:t xml:space="preserve"> Сторона, получающая Конфиденциальную информацию в соответствии с настоящим Соглашением («Сторона, получающая информацию») без предварительного получения письменного согласия стороны, предоставляющей такую информацию («Сторона, предоставляющая информацию»), не будет:</w:t>
      </w:r>
    </w:p>
    <w:p w:rsidR="00CA5A85" w:rsidRPr="00A1566F" w:rsidRDefault="00CA5A85" w:rsidP="00A1566F">
      <w:pPr>
        <w:pStyle w:val="afd"/>
        <w:numPr>
          <w:ilvl w:val="0"/>
          <w:numId w:val="6"/>
        </w:numPr>
        <w:tabs>
          <w:tab w:val="left" w:pos="993"/>
        </w:tabs>
        <w:ind w:left="0" w:firstLine="709"/>
        <w:jc w:val="both"/>
        <w:rPr>
          <w:szCs w:val="28"/>
        </w:rPr>
      </w:pPr>
      <w:r w:rsidRPr="00A1566F">
        <w:rPr>
          <w:szCs w:val="28"/>
        </w:rPr>
        <w:t>использовать какую-либо часть Конфиденциальной информации для целей, не предусмотренных настоящим Соглашением;</w:t>
      </w:r>
    </w:p>
    <w:p w:rsidR="00CA5A85" w:rsidRPr="00A1566F" w:rsidRDefault="00CA5A85" w:rsidP="00A1566F">
      <w:pPr>
        <w:pStyle w:val="afd"/>
        <w:numPr>
          <w:ilvl w:val="0"/>
          <w:numId w:val="6"/>
        </w:numPr>
        <w:tabs>
          <w:tab w:val="left" w:pos="993"/>
        </w:tabs>
        <w:ind w:left="0" w:firstLine="709"/>
        <w:jc w:val="both"/>
        <w:rPr>
          <w:szCs w:val="28"/>
        </w:rPr>
      </w:pPr>
      <w:r w:rsidRPr="00A1566F">
        <w:rPr>
          <w:szCs w:val="28"/>
        </w:rPr>
        <w:t>открывать и не разглашать конфиденциальную информацию в общем или в частности какой-либо третьей стороне, в том числе средствам массовой информации;</w:t>
      </w:r>
    </w:p>
    <w:p w:rsidR="00CA5A85" w:rsidRPr="00A1566F" w:rsidRDefault="00CA5A85" w:rsidP="00A1566F">
      <w:pPr>
        <w:pStyle w:val="afd"/>
        <w:numPr>
          <w:ilvl w:val="0"/>
          <w:numId w:val="6"/>
        </w:numPr>
        <w:tabs>
          <w:tab w:val="left" w:pos="993"/>
        </w:tabs>
        <w:ind w:left="0" w:firstLine="709"/>
        <w:jc w:val="both"/>
        <w:rPr>
          <w:szCs w:val="28"/>
        </w:rPr>
      </w:pPr>
      <w:r w:rsidRPr="00A1566F">
        <w:rPr>
          <w:szCs w:val="28"/>
        </w:rPr>
        <w:t xml:space="preserve">предоставлять Конфиденциальную информацию или ее часть каким-либо лицам или организациям, не относящимся к работникам и консультантам Стороны, получающей информацию (а также к субподрядчикам), которым обоснованно необходимо иметь доступ к Конфиденциальной информации в целях, предусмотренных </w:t>
      </w:r>
      <w:r w:rsidRPr="00A1566F">
        <w:rPr>
          <w:szCs w:val="28"/>
        </w:rPr>
        <w:lastRenderedPageBreak/>
        <w:t>настоящим Соглашением, и которые соглашаются обеспечивать сохранность Конфиденциальной информации как в том случае, если бы они были стороной по настоящему Соглашению;</w:t>
      </w:r>
    </w:p>
    <w:p w:rsidR="00CA5A85" w:rsidRPr="00A1566F" w:rsidRDefault="00CA5A85" w:rsidP="00A1566F">
      <w:pPr>
        <w:pStyle w:val="afd"/>
        <w:numPr>
          <w:ilvl w:val="0"/>
          <w:numId w:val="6"/>
        </w:numPr>
        <w:tabs>
          <w:tab w:val="left" w:pos="993"/>
        </w:tabs>
        <w:ind w:left="0" w:firstLine="709"/>
        <w:jc w:val="both"/>
        <w:rPr>
          <w:szCs w:val="28"/>
        </w:rPr>
      </w:pPr>
      <w:r w:rsidRPr="00A1566F">
        <w:rPr>
          <w:szCs w:val="28"/>
        </w:rPr>
        <w:t>не допускать неправомерного использования Конфиденциальной информации, включая, но не ограничиваясь инсайдерской информацией, как этот термин опр</w:t>
      </w:r>
      <w:r w:rsidR="00CD7167">
        <w:rPr>
          <w:szCs w:val="28"/>
        </w:rPr>
        <w:t>еделен в Федеральном законе от 27 июля 2010 г.</w:t>
      </w:r>
      <w:r w:rsidRPr="00A1566F">
        <w:rPr>
          <w:szCs w:val="28"/>
        </w:rPr>
        <w:t xml:space="preserve">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w:t>
      </w:r>
      <w:r w:rsidR="00257B7D">
        <w:rPr>
          <w:szCs w:val="28"/>
        </w:rPr>
        <w:t xml:space="preserve"> соответствии с положениями указанного</w:t>
      </w:r>
      <w:r w:rsidRPr="00A1566F">
        <w:rPr>
          <w:szCs w:val="28"/>
        </w:rPr>
        <w:t xml:space="preserve"> Федерального закона.</w:t>
      </w:r>
    </w:p>
    <w:p w:rsidR="00CA5A85" w:rsidRPr="00A1566F" w:rsidRDefault="00CA5A85" w:rsidP="00A1566F">
      <w:pPr>
        <w:pStyle w:val="afd"/>
        <w:numPr>
          <w:ilvl w:val="1"/>
          <w:numId w:val="5"/>
        </w:numPr>
        <w:tabs>
          <w:tab w:val="left" w:pos="851"/>
          <w:tab w:val="left" w:pos="1134"/>
        </w:tabs>
        <w:ind w:left="0" w:firstLine="709"/>
        <w:jc w:val="both"/>
        <w:rPr>
          <w:szCs w:val="28"/>
        </w:rPr>
      </w:pPr>
      <w:r w:rsidRPr="00A1566F">
        <w:rPr>
          <w:szCs w:val="28"/>
        </w:rPr>
        <w:t xml:space="preserve"> Сторона, получающая информацию, не будет нести ответственность за разглашение Конфиденциальной информации или ее части, если она сможет доказать, что такая Конфиденциальная информация:</w:t>
      </w:r>
    </w:p>
    <w:p w:rsidR="00CA5A85" w:rsidRPr="00A1566F" w:rsidRDefault="00CA5A85" w:rsidP="00A1566F">
      <w:pPr>
        <w:pStyle w:val="afd"/>
        <w:numPr>
          <w:ilvl w:val="0"/>
          <w:numId w:val="7"/>
        </w:numPr>
        <w:tabs>
          <w:tab w:val="left" w:pos="851"/>
          <w:tab w:val="left" w:pos="993"/>
        </w:tabs>
        <w:ind w:left="0" w:firstLine="709"/>
        <w:jc w:val="both"/>
        <w:rPr>
          <w:szCs w:val="28"/>
        </w:rPr>
      </w:pPr>
      <w:r w:rsidRPr="00A1566F">
        <w:rPr>
          <w:szCs w:val="28"/>
        </w:rPr>
        <w:t xml:space="preserve">являлась всеобщим достоянием во время ее получения или стала таковой впоследствии не по вине Стороны, получающей информацию; </w:t>
      </w:r>
    </w:p>
    <w:p w:rsidR="00CA5A85" w:rsidRPr="00A1566F" w:rsidRDefault="00CA5A85" w:rsidP="00A1566F">
      <w:pPr>
        <w:pStyle w:val="afd"/>
        <w:numPr>
          <w:ilvl w:val="0"/>
          <w:numId w:val="7"/>
        </w:numPr>
        <w:tabs>
          <w:tab w:val="left" w:pos="851"/>
          <w:tab w:val="left" w:pos="993"/>
        </w:tabs>
        <w:ind w:left="0" w:firstLine="709"/>
        <w:jc w:val="both"/>
        <w:rPr>
          <w:szCs w:val="28"/>
        </w:rPr>
      </w:pPr>
      <w:r w:rsidRPr="00A1566F">
        <w:rPr>
          <w:szCs w:val="28"/>
        </w:rPr>
        <w:t xml:space="preserve">была известна Стороне, получающей информацию, или находилась в ее распоряжении до ее получения; </w:t>
      </w:r>
    </w:p>
    <w:p w:rsidR="00CA5A85" w:rsidRPr="00A1566F" w:rsidRDefault="00CA5A85" w:rsidP="00A1566F">
      <w:pPr>
        <w:pStyle w:val="afd"/>
        <w:numPr>
          <w:ilvl w:val="0"/>
          <w:numId w:val="7"/>
        </w:numPr>
        <w:tabs>
          <w:tab w:val="left" w:pos="851"/>
          <w:tab w:val="left" w:pos="993"/>
        </w:tabs>
        <w:ind w:left="0" w:firstLine="709"/>
        <w:jc w:val="both"/>
        <w:rPr>
          <w:szCs w:val="28"/>
        </w:rPr>
      </w:pPr>
      <w:r w:rsidRPr="00A1566F">
        <w:rPr>
          <w:szCs w:val="28"/>
        </w:rPr>
        <w:t>стала известна Стороне, получающей информацию, из источника, не являющегося Стороной, предоставляющей информацию, при отсутствии нарушения обязательств по обеспечению сохранности Конфиденциальной информации.</w:t>
      </w:r>
    </w:p>
    <w:p w:rsidR="00583C8B" w:rsidRDefault="00CA5A85" w:rsidP="00583C8B">
      <w:pPr>
        <w:pStyle w:val="afd"/>
        <w:numPr>
          <w:ilvl w:val="1"/>
          <w:numId w:val="5"/>
        </w:numPr>
        <w:tabs>
          <w:tab w:val="left" w:pos="1134"/>
        </w:tabs>
        <w:ind w:left="0" w:firstLine="709"/>
        <w:jc w:val="both"/>
        <w:rPr>
          <w:szCs w:val="28"/>
        </w:rPr>
      </w:pPr>
      <w:r w:rsidRPr="00A1566F">
        <w:rPr>
          <w:szCs w:val="28"/>
        </w:rPr>
        <w:t xml:space="preserve"> Если Сторона, получающая информацию, будет обязана по закону раскрыть какую-либо Конфиденциальную информацию органам государственной власти Российской Федерации или органам государственной власти субъектов Российской Федерации,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такая Сторона обязана немедленно письменно уведомить об этом факте Сторону, предоставляющую информацию. При этом в случае надлежащего уведомления Стороны, предоставляющей информацию,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Сторона, получающая информацию, обязуется сделать все от нее зависящее для того, чтобы обеспечить защиту Конфиденциальной информации.</w:t>
      </w:r>
    </w:p>
    <w:p w:rsidR="00BB1065" w:rsidRDefault="00257B7D" w:rsidP="00583C8B">
      <w:pPr>
        <w:pStyle w:val="afd"/>
        <w:numPr>
          <w:ilvl w:val="1"/>
          <w:numId w:val="5"/>
        </w:numPr>
        <w:tabs>
          <w:tab w:val="left" w:pos="1134"/>
        </w:tabs>
        <w:ind w:left="0" w:firstLine="709"/>
        <w:jc w:val="both"/>
        <w:rPr>
          <w:szCs w:val="28"/>
        </w:rPr>
      </w:pPr>
      <w:r>
        <w:rPr>
          <w:szCs w:val="28"/>
        </w:rPr>
        <w:t xml:space="preserve"> </w:t>
      </w:r>
      <w:r w:rsidR="00CA5A85" w:rsidRPr="00583C8B">
        <w:rPr>
          <w:szCs w:val="28"/>
        </w:rPr>
        <w:t>Конфиденциальная информация остается собственностью Стороны, предоставляющей информацию, и по требованию последней после того, как она становится не нужна для целей, предусмотренных настоящим Соглашением, подлежит немедленному возвращению такой стороне или уничтожается вместе со всеми копиями, сделанными Стороной, получающей информацию, или какой либо другой стороной, которой такая Конфиденциальная информация была предоставлена Стороной, получающей информацию, в соответствии с положениями настоящего раздела.</w:t>
      </w:r>
    </w:p>
    <w:p w:rsidR="00583C8B" w:rsidRDefault="00583C8B">
      <w:pPr>
        <w:widowControl/>
        <w:rPr>
          <w:rFonts w:eastAsia="Times New Roman"/>
          <w:sz w:val="28"/>
          <w:szCs w:val="28"/>
          <w:lang w:eastAsia="ru-RU"/>
        </w:rPr>
      </w:pPr>
      <w:r>
        <w:rPr>
          <w:szCs w:val="28"/>
        </w:rPr>
        <w:br w:type="page"/>
      </w:r>
    </w:p>
    <w:p w:rsidR="00CA5A85" w:rsidRDefault="00CA5A85" w:rsidP="00CD7167">
      <w:pPr>
        <w:jc w:val="center"/>
        <w:outlineLvl w:val="0"/>
        <w:rPr>
          <w:sz w:val="28"/>
          <w:szCs w:val="28"/>
        </w:rPr>
      </w:pPr>
      <w:r w:rsidRPr="00A1566F">
        <w:rPr>
          <w:sz w:val="28"/>
          <w:szCs w:val="28"/>
        </w:rPr>
        <w:lastRenderedPageBreak/>
        <w:t>5. Прочие положения</w:t>
      </w:r>
    </w:p>
    <w:p w:rsidR="00CD7167" w:rsidRPr="00A1566F" w:rsidRDefault="00CD7167" w:rsidP="00CD7167">
      <w:pPr>
        <w:jc w:val="center"/>
        <w:outlineLvl w:val="0"/>
        <w:rPr>
          <w:sz w:val="28"/>
          <w:szCs w:val="28"/>
        </w:rPr>
      </w:pPr>
    </w:p>
    <w:p w:rsidR="00CA5A85" w:rsidRPr="00A1566F" w:rsidRDefault="00CA5A85" w:rsidP="00A1566F">
      <w:pPr>
        <w:pStyle w:val="afd"/>
        <w:numPr>
          <w:ilvl w:val="1"/>
          <w:numId w:val="8"/>
        </w:numPr>
        <w:tabs>
          <w:tab w:val="left" w:pos="993"/>
          <w:tab w:val="left" w:pos="1276"/>
          <w:tab w:val="left" w:pos="1418"/>
        </w:tabs>
        <w:ind w:left="0" w:firstLine="709"/>
        <w:jc w:val="both"/>
        <w:rPr>
          <w:szCs w:val="28"/>
        </w:rPr>
      </w:pPr>
      <w:r w:rsidRPr="00A1566F">
        <w:rPr>
          <w:szCs w:val="28"/>
        </w:rPr>
        <w:t xml:space="preserve"> Настоящее Соглашение вступает в силу со дня его подписания Сторонами и действует в течение 5 </w:t>
      </w:r>
      <w:r w:rsidR="00257B7D">
        <w:rPr>
          <w:szCs w:val="28"/>
        </w:rPr>
        <w:t xml:space="preserve">(пяти) </w:t>
      </w:r>
      <w:r w:rsidRPr="00A1566F">
        <w:rPr>
          <w:szCs w:val="28"/>
        </w:rPr>
        <w:t>лет. Соглашение пролонгируется на очередной срок, если ни одна из Сторон не позднее, чем за один месяц до окончания срока его действия не сделает письменного заявления о своем намерении его рас</w:t>
      </w:r>
      <w:r w:rsidR="00CD7167">
        <w:rPr>
          <w:szCs w:val="28"/>
        </w:rPr>
        <w:t>торгнуть.</w:t>
      </w:r>
    </w:p>
    <w:p w:rsidR="00CA5A85" w:rsidRPr="00A1566F" w:rsidRDefault="00CA5A85" w:rsidP="00A1566F">
      <w:pPr>
        <w:pStyle w:val="afd"/>
        <w:numPr>
          <w:ilvl w:val="1"/>
          <w:numId w:val="8"/>
        </w:numPr>
        <w:tabs>
          <w:tab w:val="left" w:pos="993"/>
          <w:tab w:val="left" w:pos="1276"/>
          <w:tab w:val="left" w:pos="1418"/>
        </w:tabs>
        <w:ind w:left="0" w:firstLine="709"/>
        <w:jc w:val="both"/>
        <w:rPr>
          <w:szCs w:val="28"/>
        </w:rPr>
      </w:pPr>
      <w:r w:rsidRPr="00A1566F">
        <w:rPr>
          <w:szCs w:val="28"/>
        </w:rPr>
        <w:t>Соглашение может быть расторгнуто по соглашению Сторон или по инициативе любой Стороны путем письменного уведомления другой Стороны не менее чем за 30 дней до даты расторжения.</w:t>
      </w:r>
    </w:p>
    <w:p w:rsidR="00CA5A85" w:rsidRPr="00A1566F" w:rsidRDefault="00CA5A85" w:rsidP="00A1566F">
      <w:pPr>
        <w:pStyle w:val="afd"/>
        <w:numPr>
          <w:ilvl w:val="1"/>
          <w:numId w:val="8"/>
        </w:numPr>
        <w:tabs>
          <w:tab w:val="left" w:pos="993"/>
          <w:tab w:val="left" w:pos="1276"/>
          <w:tab w:val="left" w:pos="1418"/>
        </w:tabs>
        <w:ind w:left="0" w:firstLine="709"/>
        <w:jc w:val="both"/>
        <w:rPr>
          <w:szCs w:val="28"/>
        </w:rPr>
      </w:pPr>
      <w:r w:rsidRPr="00A1566F">
        <w:rPr>
          <w:szCs w:val="28"/>
        </w:rPr>
        <w:t>Внесение изменений и дополнений в настоящее Соглашение производится по соглашению Сторон. Изменения и дополнения к настоящему Соглашению оформляются дополнительными соглашениями в письменном виде за подписью уполномоченных представителей Сторон и становятся неотъемлемой частью настоящего Соглашения.</w:t>
      </w:r>
    </w:p>
    <w:p w:rsidR="00CA5A85" w:rsidRPr="00A1566F" w:rsidRDefault="00CA5A85" w:rsidP="00A1566F">
      <w:pPr>
        <w:pStyle w:val="afd"/>
        <w:numPr>
          <w:ilvl w:val="1"/>
          <w:numId w:val="8"/>
        </w:numPr>
        <w:tabs>
          <w:tab w:val="left" w:pos="993"/>
          <w:tab w:val="left" w:pos="1276"/>
          <w:tab w:val="left" w:pos="1418"/>
        </w:tabs>
        <w:ind w:left="0" w:firstLine="709"/>
        <w:jc w:val="both"/>
        <w:rPr>
          <w:szCs w:val="28"/>
        </w:rPr>
      </w:pPr>
      <w:r w:rsidRPr="00A1566F">
        <w:rPr>
          <w:szCs w:val="28"/>
        </w:rPr>
        <w:t>Споры и разногласия, возникающие при реализации настоящего Соглашения, решаются путем переговоров.</w:t>
      </w:r>
    </w:p>
    <w:p w:rsidR="00CA5A85" w:rsidRPr="00A1566F" w:rsidRDefault="00CA5A85" w:rsidP="00A1566F">
      <w:pPr>
        <w:pStyle w:val="afd"/>
        <w:numPr>
          <w:ilvl w:val="1"/>
          <w:numId w:val="8"/>
        </w:numPr>
        <w:tabs>
          <w:tab w:val="left" w:pos="993"/>
          <w:tab w:val="left" w:pos="1276"/>
          <w:tab w:val="left" w:pos="1418"/>
        </w:tabs>
        <w:ind w:left="0" w:firstLine="709"/>
        <w:jc w:val="both"/>
        <w:rPr>
          <w:szCs w:val="28"/>
        </w:rPr>
      </w:pPr>
      <w:r w:rsidRPr="00A1566F">
        <w:rPr>
          <w:szCs w:val="28"/>
        </w:rPr>
        <w:t>Настоящее Соглашение определяет общие намерения Сторон. Реализация конкретных мероприятий будет осуществляться на основании отдельных соглашений (договоров), заключаемых Сторонами с соблюдением норм законодательства Российской Федерации.</w:t>
      </w:r>
    </w:p>
    <w:p w:rsidR="00CA5A85" w:rsidRPr="00A1566F" w:rsidRDefault="00CA5A85" w:rsidP="00A1566F">
      <w:pPr>
        <w:pStyle w:val="afd"/>
        <w:numPr>
          <w:ilvl w:val="1"/>
          <w:numId w:val="8"/>
        </w:numPr>
        <w:tabs>
          <w:tab w:val="left" w:pos="993"/>
          <w:tab w:val="left" w:pos="1276"/>
          <w:tab w:val="left" w:pos="1418"/>
        </w:tabs>
        <w:ind w:left="0" w:firstLine="709"/>
        <w:jc w:val="both"/>
        <w:rPr>
          <w:szCs w:val="28"/>
        </w:rPr>
      </w:pPr>
      <w:r w:rsidRPr="00A1566F">
        <w:rPr>
          <w:szCs w:val="28"/>
        </w:rPr>
        <w:t>Настоящее Соглашение является соглашением о намерениях, определяет основные принципы и направления сотрудничества Сторон, не является сделкой,</w:t>
      </w:r>
      <w:r w:rsidR="00257B7D">
        <w:rPr>
          <w:szCs w:val="28"/>
        </w:rPr>
        <w:t xml:space="preserve"> офертой или акцептом, рамочным (</w:t>
      </w:r>
      <w:r w:rsidRPr="00A1566F">
        <w:rPr>
          <w:szCs w:val="28"/>
        </w:rPr>
        <w:t>предварительным</w:t>
      </w:r>
      <w:r w:rsidR="00257B7D">
        <w:rPr>
          <w:szCs w:val="28"/>
        </w:rPr>
        <w:t>)</w:t>
      </w:r>
      <w:r w:rsidRPr="00A1566F">
        <w:rPr>
          <w:szCs w:val="28"/>
        </w:rPr>
        <w:t xml:space="preserve"> договором, предусмотренным ст. 429/429.1 Гражданского кодекса Российской Федерации, не устанавливает для Сторон каких-либо гражданско-правовых и финансовых обязательств и не создает юридических прав и обязанностей для подписавших его Сторон, за исключением обязанностей, указанных в разделах 2 и 4 настоящего Соглашения. Невыполнение положений настоящего Соглашения любой из Сторон не может являться основанием для возмещения каких-либо убытков или упущенной выгоды другой Стороне. Реализация положений настоящего Соглашения осуществляется Сторонами на основе отдельных договоров, условия которых, в случае отличия от условий настоящего Соглашения, будут иметь преимущественную силу.</w:t>
      </w:r>
    </w:p>
    <w:p w:rsidR="00CA5A85" w:rsidRDefault="00CA5A85" w:rsidP="00A1566F">
      <w:pPr>
        <w:pStyle w:val="afd"/>
        <w:numPr>
          <w:ilvl w:val="1"/>
          <w:numId w:val="8"/>
        </w:numPr>
        <w:tabs>
          <w:tab w:val="left" w:pos="993"/>
          <w:tab w:val="left" w:pos="1276"/>
          <w:tab w:val="left" w:pos="1418"/>
        </w:tabs>
        <w:ind w:left="0" w:firstLine="709"/>
        <w:jc w:val="both"/>
        <w:rPr>
          <w:szCs w:val="28"/>
        </w:rPr>
      </w:pPr>
      <w:r w:rsidRPr="00A1566F">
        <w:rPr>
          <w:szCs w:val="28"/>
        </w:rPr>
        <w:t>Неисполнение одной из Сторон условий настоящего Соглашения не порождает для другой Стороны оснований для предъявления претензий, требований уплаты штрафов и пени Стороне, не исполняющей либо ненадлежащим образом исполняющей условия Соглашения, а также привлечения ее к иным мерам ответственности.</w:t>
      </w:r>
    </w:p>
    <w:p w:rsidR="00CA5A85" w:rsidRPr="00583C8B" w:rsidRDefault="00CA5A85" w:rsidP="00A1566F">
      <w:pPr>
        <w:pStyle w:val="afd"/>
        <w:numPr>
          <w:ilvl w:val="1"/>
          <w:numId w:val="8"/>
        </w:numPr>
        <w:tabs>
          <w:tab w:val="left" w:pos="993"/>
          <w:tab w:val="left" w:pos="1276"/>
          <w:tab w:val="left" w:pos="1418"/>
        </w:tabs>
        <w:ind w:left="0" w:firstLine="709"/>
        <w:jc w:val="both"/>
        <w:rPr>
          <w:szCs w:val="28"/>
        </w:rPr>
      </w:pPr>
      <w:r w:rsidRPr="00A1566F">
        <w:rPr>
          <w:spacing w:val="-4"/>
          <w:szCs w:val="28"/>
        </w:rPr>
        <w:t>Настоящее Соглашение подписано в двух подлинных экземплярах, имеющих равную юридическую силу, по одному экземпляру для каждой из Сторон.</w:t>
      </w:r>
    </w:p>
    <w:p w:rsidR="00583C8B" w:rsidRPr="001F1ACE" w:rsidRDefault="00583C8B" w:rsidP="00596F97">
      <w:pPr>
        <w:pStyle w:val="afd"/>
        <w:tabs>
          <w:tab w:val="left" w:pos="993"/>
          <w:tab w:val="left" w:pos="1276"/>
          <w:tab w:val="left" w:pos="1418"/>
        </w:tabs>
        <w:ind w:left="709"/>
        <w:jc w:val="both"/>
        <w:rPr>
          <w:szCs w:val="28"/>
        </w:rPr>
      </w:pPr>
    </w:p>
    <w:p w:rsidR="00BB1065" w:rsidRDefault="00BB1065">
      <w:pPr>
        <w:widowControl/>
        <w:rPr>
          <w:sz w:val="28"/>
          <w:szCs w:val="28"/>
        </w:rPr>
      </w:pPr>
      <w:r>
        <w:rPr>
          <w:sz w:val="28"/>
          <w:szCs w:val="28"/>
        </w:rPr>
        <w:br w:type="page"/>
      </w:r>
    </w:p>
    <w:p w:rsidR="001F1ACE" w:rsidRPr="001F1ACE" w:rsidRDefault="001F1ACE" w:rsidP="001F1ACE">
      <w:pPr>
        <w:tabs>
          <w:tab w:val="left" w:pos="993"/>
          <w:tab w:val="left" w:pos="1276"/>
          <w:tab w:val="left" w:pos="1418"/>
        </w:tabs>
        <w:jc w:val="center"/>
        <w:rPr>
          <w:sz w:val="28"/>
          <w:szCs w:val="28"/>
        </w:rPr>
      </w:pPr>
      <w:r w:rsidRPr="001F1ACE">
        <w:rPr>
          <w:sz w:val="28"/>
          <w:szCs w:val="28"/>
        </w:rPr>
        <w:lastRenderedPageBreak/>
        <w:t>6.</w:t>
      </w:r>
      <w:r>
        <w:rPr>
          <w:sz w:val="28"/>
          <w:szCs w:val="28"/>
        </w:rPr>
        <w:t xml:space="preserve"> </w:t>
      </w:r>
      <w:r w:rsidRPr="001F1ACE">
        <w:rPr>
          <w:sz w:val="28"/>
          <w:szCs w:val="28"/>
        </w:rPr>
        <w:t>Подписи Сторон</w:t>
      </w:r>
    </w:p>
    <w:p w:rsidR="001F1ACE" w:rsidRPr="001F1ACE" w:rsidRDefault="001F1ACE" w:rsidP="001F1ACE">
      <w:pPr>
        <w:tabs>
          <w:tab w:val="left" w:pos="993"/>
          <w:tab w:val="left" w:pos="1276"/>
          <w:tab w:val="left" w:pos="1418"/>
        </w:tabs>
        <w:jc w:val="center"/>
        <w:rPr>
          <w:sz w:val="28"/>
          <w:szCs w:val="28"/>
        </w:rPr>
      </w:pPr>
    </w:p>
    <w:tbl>
      <w:tblPr>
        <w:tblStyle w:val="af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103"/>
        <w:gridCol w:w="5103"/>
      </w:tblGrid>
      <w:tr w:rsidR="001F1ACE" w:rsidRPr="00176C0F" w:rsidTr="00176C0F">
        <w:trPr>
          <w:jc w:val="center"/>
        </w:trPr>
        <w:tc>
          <w:tcPr>
            <w:tcW w:w="4856" w:type="dxa"/>
          </w:tcPr>
          <w:p w:rsidR="001F1ACE" w:rsidRDefault="001F1ACE" w:rsidP="001F1ACE">
            <w:pPr>
              <w:jc w:val="center"/>
              <w:rPr>
                <w:sz w:val="28"/>
                <w:szCs w:val="28"/>
              </w:rPr>
            </w:pPr>
            <w:r w:rsidRPr="00176C0F">
              <w:rPr>
                <w:sz w:val="28"/>
                <w:szCs w:val="28"/>
              </w:rPr>
              <w:t>Правительство Республики Тыва</w:t>
            </w:r>
          </w:p>
          <w:p w:rsidR="00176C0F" w:rsidRPr="00176C0F" w:rsidRDefault="00176C0F" w:rsidP="001F1ACE">
            <w:pPr>
              <w:jc w:val="center"/>
              <w:rPr>
                <w:sz w:val="28"/>
                <w:szCs w:val="28"/>
              </w:rPr>
            </w:pPr>
          </w:p>
        </w:tc>
        <w:tc>
          <w:tcPr>
            <w:tcW w:w="4856" w:type="dxa"/>
          </w:tcPr>
          <w:p w:rsidR="001F1ACE" w:rsidRDefault="001F1ACE" w:rsidP="001F1ACE">
            <w:pPr>
              <w:jc w:val="center"/>
              <w:rPr>
                <w:sz w:val="28"/>
                <w:szCs w:val="28"/>
              </w:rPr>
            </w:pPr>
            <w:r w:rsidRPr="00176C0F">
              <w:rPr>
                <w:sz w:val="28"/>
                <w:szCs w:val="28"/>
              </w:rPr>
              <w:t>ПАО «ВымпелКом»</w:t>
            </w:r>
          </w:p>
          <w:p w:rsidR="00176C0F" w:rsidRPr="00176C0F" w:rsidRDefault="00176C0F" w:rsidP="001F1ACE">
            <w:pPr>
              <w:jc w:val="center"/>
              <w:rPr>
                <w:sz w:val="28"/>
                <w:szCs w:val="28"/>
              </w:rPr>
            </w:pPr>
          </w:p>
        </w:tc>
      </w:tr>
      <w:tr w:rsidR="001F1ACE" w:rsidRPr="00176C0F" w:rsidTr="00176C0F">
        <w:trPr>
          <w:jc w:val="center"/>
        </w:trPr>
        <w:tc>
          <w:tcPr>
            <w:tcW w:w="4856" w:type="dxa"/>
          </w:tcPr>
          <w:p w:rsidR="00BB1065" w:rsidRPr="00176C0F" w:rsidRDefault="001F1ACE" w:rsidP="001F1ACE">
            <w:pPr>
              <w:rPr>
                <w:sz w:val="28"/>
                <w:szCs w:val="28"/>
              </w:rPr>
            </w:pPr>
            <w:r w:rsidRPr="00176C0F">
              <w:rPr>
                <w:sz w:val="28"/>
                <w:szCs w:val="28"/>
              </w:rPr>
              <w:t xml:space="preserve">667000, Республика Тыва, г. Кызыл, </w:t>
            </w:r>
          </w:p>
          <w:p w:rsidR="001F1ACE" w:rsidRPr="00176C0F" w:rsidRDefault="001F1ACE" w:rsidP="001F1ACE">
            <w:pPr>
              <w:rPr>
                <w:sz w:val="28"/>
                <w:szCs w:val="28"/>
              </w:rPr>
            </w:pPr>
            <w:r w:rsidRPr="00176C0F">
              <w:rPr>
                <w:sz w:val="28"/>
                <w:szCs w:val="28"/>
              </w:rPr>
              <w:t xml:space="preserve">ул. </w:t>
            </w:r>
            <w:proofErr w:type="spellStart"/>
            <w:r w:rsidRPr="00176C0F">
              <w:rPr>
                <w:sz w:val="28"/>
                <w:szCs w:val="28"/>
              </w:rPr>
              <w:t>Чульдум</w:t>
            </w:r>
            <w:r w:rsidR="00176C0F">
              <w:rPr>
                <w:sz w:val="28"/>
                <w:szCs w:val="28"/>
              </w:rPr>
              <w:t>а</w:t>
            </w:r>
            <w:proofErr w:type="spellEnd"/>
            <w:r w:rsidRPr="00176C0F">
              <w:rPr>
                <w:sz w:val="28"/>
                <w:szCs w:val="28"/>
              </w:rPr>
              <w:t>, д.</w:t>
            </w:r>
            <w:r w:rsidR="00BB1065" w:rsidRPr="00176C0F">
              <w:rPr>
                <w:sz w:val="28"/>
                <w:szCs w:val="28"/>
              </w:rPr>
              <w:t xml:space="preserve"> </w:t>
            </w:r>
            <w:r w:rsidRPr="00176C0F">
              <w:rPr>
                <w:sz w:val="28"/>
                <w:szCs w:val="28"/>
              </w:rPr>
              <w:t>18</w:t>
            </w:r>
          </w:p>
          <w:p w:rsidR="001F1ACE" w:rsidRPr="00176C0F" w:rsidRDefault="001F1ACE" w:rsidP="001F1ACE">
            <w:pPr>
              <w:rPr>
                <w:sz w:val="28"/>
                <w:szCs w:val="28"/>
              </w:rPr>
            </w:pPr>
            <w:r w:rsidRPr="00176C0F">
              <w:rPr>
                <w:sz w:val="28"/>
                <w:szCs w:val="28"/>
              </w:rPr>
              <w:t>эл. почта: ods@tuva.ru</w:t>
            </w:r>
          </w:p>
          <w:p w:rsidR="001F1ACE" w:rsidRPr="00176C0F" w:rsidRDefault="001F1ACE" w:rsidP="001F1ACE">
            <w:pPr>
              <w:rPr>
                <w:sz w:val="28"/>
                <w:szCs w:val="28"/>
              </w:rPr>
            </w:pPr>
            <w:r w:rsidRPr="00176C0F">
              <w:rPr>
                <w:sz w:val="28"/>
                <w:szCs w:val="28"/>
              </w:rPr>
              <w:t>тел. +7 (394-22) 97295</w:t>
            </w:r>
          </w:p>
        </w:tc>
        <w:tc>
          <w:tcPr>
            <w:tcW w:w="4856" w:type="dxa"/>
          </w:tcPr>
          <w:p w:rsidR="00BB1065" w:rsidRPr="00176C0F" w:rsidRDefault="001F1ACE" w:rsidP="001F1ACE">
            <w:pPr>
              <w:autoSpaceDE w:val="0"/>
              <w:autoSpaceDN w:val="0"/>
              <w:adjustRightInd w:val="0"/>
              <w:rPr>
                <w:bCs/>
                <w:sz w:val="28"/>
                <w:szCs w:val="28"/>
              </w:rPr>
            </w:pPr>
            <w:r w:rsidRPr="00176C0F">
              <w:rPr>
                <w:bCs/>
                <w:sz w:val="28"/>
                <w:szCs w:val="28"/>
              </w:rPr>
              <w:t>127083, г.</w:t>
            </w:r>
            <w:r w:rsidR="00BB1065" w:rsidRPr="00176C0F">
              <w:rPr>
                <w:bCs/>
                <w:sz w:val="28"/>
                <w:szCs w:val="28"/>
              </w:rPr>
              <w:t xml:space="preserve"> </w:t>
            </w:r>
            <w:r w:rsidRPr="00176C0F">
              <w:rPr>
                <w:bCs/>
                <w:sz w:val="28"/>
                <w:szCs w:val="28"/>
              </w:rPr>
              <w:t xml:space="preserve">Москва, ул. Восьмого марта, </w:t>
            </w:r>
          </w:p>
          <w:p w:rsidR="001F1ACE" w:rsidRPr="00176C0F" w:rsidRDefault="001F1ACE" w:rsidP="001F1ACE">
            <w:pPr>
              <w:autoSpaceDE w:val="0"/>
              <w:autoSpaceDN w:val="0"/>
              <w:adjustRightInd w:val="0"/>
              <w:rPr>
                <w:bCs/>
                <w:sz w:val="28"/>
                <w:szCs w:val="28"/>
              </w:rPr>
            </w:pPr>
            <w:r w:rsidRPr="00176C0F">
              <w:rPr>
                <w:bCs/>
                <w:sz w:val="28"/>
                <w:szCs w:val="28"/>
              </w:rPr>
              <w:t>д.</w:t>
            </w:r>
            <w:r w:rsidR="00BB1065" w:rsidRPr="00176C0F">
              <w:rPr>
                <w:bCs/>
                <w:sz w:val="28"/>
                <w:szCs w:val="28"/>
              </w:rPr>
              <w:t xml:space="preserve"> </w:t>
            </w:r>
            <w:r w:rsidRPr="00176C0F">
              <w:rPr>
                <w:bCs/>
                <w:sz w:val="28"/>
                <w:szCs w:val="28"/>
              </w:rPr>
              <w:t>10, стр. 14</w:t>
            </w:r>
          </w:p>
          <w:p w:rsidR="001F1ACE" w:rsidRPr="00176C0F" w:rsidRDefault="001F1ACE" w:rsidP="001F1ACE">
            <w:pPr>
              <w:autoSpaceDE w:val="0"/>
              <w:autoSpaceDN w:val="0"/>
              <w:adjustRightInd w:val="0"/>
              <w:rPr>
                <w:sz w:val="28"/>
                <w:szCs w:val="28"/>
              </w:rPr>
            </w:pPr>
            <w:r w:rsidRPr="00176C0F">
              <w:rPr>
                <w:sz w:val="28"/>
                <w:szCs w:val="28"/>
              </w:rPr>
              <w:t>ИНН 7713076301</w:t>
            </w:r>
          </w:p>
          <w:p w:rsidR="001F1ACE" w:rsidRPr="00176C0F" w:rsidRDefault="001F1ACE" w:rsidP="001F1ACE">
            <w:pPr>
              <w:autoSpaceDE w:val="0"/>
              <w:autoSpaceDN w:val="0"/>
              <w:adjustRightInd w:val="0"/>
              <w:rPr>
                <w:sz w:val="28"/>
                <w:szCs w:val="28"/>
              </w:rPr>
            </w:pPr>
            <w:r w:rsidRPr="00176C0F">
              <w:rPr>
                <w:sz w:val="28"/>
                <w:szCs w:val="28"/>
              </w:rPr>
              <w:t>Телефон: (495) 783-07-00</w:t>
            </w:r>
          </w:p>
          <w:p w:rsidR="001F1ACE" w:rsidRPr="00176C0F" w:rsidRDefault="001F1ACE" w:rsidP="001F1ACE">
            <w:pPr>
              <w:rPr>
                <w:sz w:val="28"/>
                <w:szCs w:val="28"/>
              </w:rPr>
            </w:pPr>
            <w:r w:rsidRPr="00176C0F">
              <w:rPr>
                <w:sz w:val="28"/>
                <w:szCs w:val="28"/>
              </w:rPr>
              <w:t xml:space="preserve">Факс: (495) 783-07-00 </w:t>
            </w:r>
            <w:r w:rsidRPr="00176C0F">
              <w:rPr>
                <w:sz w:val="28"/>
                <w:szCs w:val="28"/>
                <w:lang w:val="en-US"/>
              </w:rPr>
              <w:t>http</w:t>
            </w:r>
            <w:r w:rsidRPr="00176C0F">
              <w:rPr>
                <w:sz w:val="28"/>
                <w:szCs w:val="28"/>
              </w:rPr>
              <w:t>://</w:t>
            </w:r>
            <w:r w:rsidRPr="00176C0F">
              <w:rPr>
                <w:sz w:val="28"/>
                <w:szCs w:val="28"/>
                <w:lang w:val="en-US"/>
              </w:rPr>
              <w:t>www</w:t>
            </w:r>
            <w:r w:rsidRPr="00176C0F">
              <w:rPr>
                <w:sz w:val="28"/>
                <w:szCs w:val="28"/>
              </w:rPr>
              <w:t>.</w:t>
            </w:r>
            <w:r w:rsidRPr="00176C0F">
              <w:rPr>
                <w:sz w:val="28"/>
                <w:szCs w:val="28"/>
                <w:lang w:val="en-US"/>
              </w:rPr>
              <w:t>beeline</w:t>
            </w:r>
            <w:r w:rsidRPr="00176C0F">
              <w:rPr>
                <w:sz w:val="28"/>
                <w:szCs w:val="28"/>
              </w:rPr>
              <w:t>.</w:t>
            </w:r>
            <w:proofErr w:type="spellStart"/>
            <w:r w:rsidRPr="00176C0F">
              <w:rPr>
                <w:sz w:val="28"/>
                <w:szCs w:val="28"/>
                <w:lang w:val="en-US"/>
              </w:rPr>
              <w:t>ru</w:t>
            </w:r>
            <w:proofErr w:type="spellEnd"/>
            <w:r w:rsidRPr="00176C0F">
              <w:rPr>
                <w:sz w:val="28"/>
                <w:szCs w:val="28"/>
              </w:rPr>
              <w:t>/</w:t>
            </w:r>
          </w:p>
        </w:tc>
      </w:tr>
      <w:tr w:rsidR="001F1ACE" w:rsidRPr="00176C0F" w:rsidTr="00176C0F">
        <w:trPr>
          <w:jc w:val="center"/>
        </w:trPr>
        <w:tc>
          <w:tcPr>
            <w:tcW w:w="4856" w:type="dxa"/>
          </w:tcPr>
          <w:p w:rsidR="001F1ACE" w:rsidRPr="00176C0F" w:rsidRDefault="001F1ACE" w:rsidP="00BB1065">
            <w:pPr>
              <w:tabs>
                <w:tab w:val="left" w:pos="284"/>
              </w:tabs>
              <w:rPr>
                <w:sz w:val="28"/>
                <w:szCs w:val="28"/>
              </w:rPr>
            </w:pPr>
            <w:r w:rsidRPr="00176C0F">
              <w:rPr>
                <w:sz w:val="28"/>
                <w:szCs w:val="28"/>
              </w:rPr>
              <w:t>Глава Республики Тыва</w:t>
            </w:r>
          </w:p>
        </w:tc>
        <w:tc>
          <w:tcPr>
            <w:tcW w:w="4856" w:type="dxa"/>
          </w:tcPr>
          <w:p w:rsidR="001F1ACE" w:rsidRPr="00176C0F" w:rsidRDefault="001F1ACE" w:rsidP="00BB1065">
            <w:pPr>
              <w:rPr>
                <w:sz w:val="28"/>
                <w:szCs w:val="28"/>
              </w:rPr>
            </w:pPr>
            <w:r w:rsidRPr="00176C0F">
              <w:rPr>
                <w:sz w:val="28"/>
                <w:szCs w:val="28"/>
              </w:rPr>
              <w:t>Директор по работе с государственными заказчиками</w:t>
            </w:r>
            <w:r w:rsidR="00BB1065" w:rsidRPr="00176C0F">
              <w:rPr>
                <w:sz w:val="28"/>
                <w:szCs w:val="28"/>
              </w:rPr>
              <w:t xml:space="preserve"> </w:t>
            </w:r>
            <w:r w:rsidRPr="00176C0F">
              <w:rPr>
                <w:sz w:val="28"/>
                <w:szCs w:val="28"/>
              </w:rPr>
              <w:t>ПАО «ВымпелКом»</w:t>
            </w:r>
          </w:p>
        </w:tc>
      </w:tr>
      <w:tr w:rsidR="001F1ACE" w:rsidRPr="00176C0F" w:rsidTr="00176C0F">
        <w:trPr>
          <w:jc w:val="center"/>
        </w:trPr>
        <w:tc>
          <w:tcPr>
            <w:tcW w:w="4856" w:type="dxa"/>
          </w:tcPr>
          <w:p w:rsidR="001F1ACE" w:rsidRPr="00176C0F" w:rsidRDefault="001F1ACE" w:rsidP="001F1ACE">
            <w:pPr>
              <w:rPr>
                <w:sz w:val="28"/>
                <w:szCs w:val="28"/>
              </w:rPr>
            </w:pPr>
          </w:p>
          <w:p w:rsidR="001F1ACE" w:rsidRDefault="00AC7D34" w:rsidP="001F1ACE">
            <w:pPr>
              <w:rPr>
                <w:sz w:val="28"/>
                <w:szCs w:val="28"/>
              </w:rPr>
            </w:pPr>
            <w:r>
              <w:rPr>
                <w:sz w:val="28"/>
                <w:szCs w:val="28"/>
              </w:rPr>
              <w:t xml:space="preserve">________________/ В.Т. </w:t>
            </w:r>
            <w:proofErr w:type="spellStart"/>
            <w:r>
              <w:rPr>
                <w:sz w:val="28"/>
                <w:szCs w:val="28"/>
              </w:rPr>
              <w:t>Ховалыг</w:t>
            </w:r>
            <w:proofErr w:type="spellEnd"/>
          </w:p>
          <w:p w:rsidR="00176C0F" w:rsidRPr="00176C0F" w:rsidRDefault="00176C0F" w:rsidP="001F1ACE">
            <w:pPr>
              <w:rPr>
                <w:sz w:val="28"/>
                <w:szCs w:val="28"/>
              </w:rPr>
            </w:pPr>
            <w:r>
              <w:rPr>
                <w:sz w:val="28"/>
                <w:szCs w:val="28"/>
              </w:rPr>
              <w:t>М.П.</w:t>
            </w:r>
          </w:p>
        </w:tc>
        <w:tc>
          <w:tcPr>
            <w:tcW w:w="4856" w:type="dxa"/>
          </w:tcPr>
          <w:p w:rsidR="001F1ACE" w:rsidRPr="00176C0F" w:rsidRDefault="001F1ACE" w:rsidP="001F1ACE">
            <w:pPr>
              <w:rPr>
                <w:sz w:val="28"/>
                <w:szCs w:val="28"/>
              </w:rPr>
            </w:pPr>
          </w:p>
          <w:p w:rsidR="001F1ACE" w:rsidRPr="00176C0F" w:rsidRDefault="001F1ACE" w:rsidP="001F1ACE">
            <w:pPr>
              <w:jc w:val="both"/>
              <w:rPr>
                <w:sz w:val="28"/>
                <w:szCs w:val="28"/>
              </w:rPr>
            </w:pPr>
            <w:r w:rsidRPr="00176C0F">
              <w:rPr>
                <w:sz w:val="28"/>
                <w:szCs w:val="28"/>
              </w:rPr>
              <w:t>__________________ / А.М. Шведов</w:t>
            </w:r>
          </w:p>
          <w:p w:rsidR="001F1ACE" w:rsidRPr="00176C0F" w:rsidRDefault="001F1ACE" w:rsidP="001F1ACE">
            <w:pPr>
              <w:rPr>
                <w:sz w:val="28"/>
                <w:szCs w:val="28"/>
              </w:rPr>
            </w:pPr>
            <w:r w:rsidRPr="00176C0F">
              <w:rPr>
                <w:sz w:val="28"/>
                <w:szCs w:val="28"/>
              </w:rPr>
              <w:t>М.П.</w:t>
            </w:r>
          </w:p>
        </w:tc>
      </w:tr>
    </w:tbl>
    <w:p w:rsidR="00CA5A85" w:rsidRDefault="00CA5A85" w:rsidP="001F1ACE">
      <w:pPr>
        <w:pStyle w:val="afd"/>
        <w:ind w:left="0" w:firstLineChars="256" w:firstLine="720"/>
        <w:jc w:val="center"/>
        <w:rPr>
          <w:b/>
          <w:szCs w:val="28"/>
        </w:rPr>
      </w:pPr>
    </w:p>
    <w:p w:rsidR="001F1ACE" w:rsidRDefault="001F1ACE" w:rsidP="00CA5A85">
      <w:pPr>
        <w:sectPr w:rsidR="001F1ACE" w:rsidSect="00583C8B">
          <w:headerReference w:type="default" r:id="rId15"/>
          <w:pgSz w:w="11906" w:h="16838"/>
          <w:pgMar w:top="1134" w:right="567" w:bottom="1134" w:left="1134" w:header="708" w:footer="708" w:gutter="0"/>
          <w:pgNumType w:start="1"/>
          <w:cols w:space="708"/>
          <w:titlePg/>
          <w:docGrid w:linePitch="360"/>
        </w:sectPr>
      </w:pPr>
    </w:p>
    <w:p w:rsidR="00176C0F" w:rsidRPr="00176C0F" w:rsidRDefault="00176C0F" w:rsidP="00176C0F">
      <w:pPr>
        <w:shd w:val="clear" w:color="auto" w:fill="FFFFFF"/>
        <w:ind w:left="5529"/>
        <w:jc w:val="center"/>
        <w:rPr>
          <w:spacing w:val="-4"/>
          <w:sz w:val="28"/>
          <w:szCs w:val="28"/>
        </w:rPr>
      </w:pPr>
      <w:r w:rsidRPr="00176C0F">
        <w:rPr>
          <w:spacing w:val="-4"/>
          <w:sz w:val="28"/>
          <w:szCs w:val="28"/>
        </w:rPr>
        <w:lastRenderedPageBreak/>
        <w:t>Приложение</w:t>
      </w:r>
    </w:p>
    <w:p w:rsidR="00176C0F" w:rsidRDefault="00176C0F" w:rsidP="00176C0F">
      <w:pPr>
        <w:shd w:val="clear" w:color="auto" w:fill="FFFFFF"/>
        <w:ind w:left="5529"/>
        <w:jc w:val="center"/>
        <w:rPr>
          <w:bCs/>
          <w:spacing w:val="1"/>
          <w:sz w:val="28"/>
          <w:szCs w:val="28"/>
        </w:rPr>
      </w:pPr>
      <w:r w:rsidRPr="00176C0F">
        <w:rPr>
          <w:spacing w:val="-4"/>
          <w:sz w:val="28"/>
          <w:szCs w:val="28"/>
        </w:rPr>
        <w:t xml:space="preserve">к Соглашению о сотрудничестве </w:t>
      </w:r>
      <w:r w:rsidRPr="00176C0F">
        <w:rPr>
          <w:bCs/>
          <w:spacing w:val="1"/>
          <w:sz w:val="28"/>
          <w:szCs w:val="28"/>
        </w:rPr>
        <w:t xml:space="preserve">между </w:t>
      </w:r>
    </w:p>
    <w:p w:rsidR="00176C0F" w:rsidRDefault="00176C0F" w:rsidP="00176C0F">
      <w:pPr>
        <w:shd w:val="clear" w:color="auto" w:fill="FFFFFF"/>
        <w:ind w:left="5529"/>
        <w:jc w:val="center"/>
        <w:rPr>
          <w:bCs/>
          <w:spacing w:val="1"/>
          <w:sz w:val="28"/>
          <w:szCs w:val="28"/>
        </w:rPr>
      </w:pPr>
      <w:r w:rsidRPr="00176C0F">
        <w:rPr>
          <w:bCs/>
          <w:spacing w:val="1"/>
          <w:sz w:val="28"/>
          <w:szCs w:val="28"/>
        </w:rPr>
        <w:t xml:space="preserve">Правительством </w:t>
      </w:r>
      <w:r w:rsidRPr="00176C0F">
        <w:rPr>
          <w:sz w:val="28"/>
          <w:szCs w:val="28"/>
        </w:rPr>
        <w:t>республики Тыва</w:t>
      </w:r>
      <w:r>
        <w:rPr>
          <w:bCs/>
          <w:spacing w:val="1"/>
          <w:sz w:val="28"/>
          <w:szCs w:val="28"/>
        </w:rPr>
        <w:t xml:space="preserve"> </w:t>
      </w:r>
    </w:p>
    <w:p w:rsidR="00176C0F" w:rsidRPr="00176C0F" w:rsidRDefault="00176C0F" w:rsidP="00176C0F">
      <w:pPr>
        <w:shd w:val="clear" w:color="auto" w:fill="FFFFFF"/>
        <w:ind w:left="5529"/>
        <w:jc w:val="center"/>
        <w:rPr>
          <w:bCs/>
          <w:spacing w:val="1"/>
          <w:sz w:val="28"/>
          <w:szCs w:val="28"/>
        </w:rPr>
      </w:pPr>
      <w:r w:rsidRPr="00176C0F">
        <w:rPr>
          <w:bCs/>
          <w:spacing w:val="1"/>
          <w:sz w:val="28"/>
          <w:szCs w:val="28"/>
        </w:rPr>
        <w:t xml:space="preserve">и </w:t>
      </w:r>
      <w:r w:rsidRPr="00176C0F">
        <w:rPr>
          <w:bCs/>
          <w:sz w:val="28"/>
          <w:szCs w:val="28"/>
        </w:rPr>
        <w:t>ПАО «ВымпелКом»</w:t>
      </w:r>
    </w:p>
    <w:p w:rsidR="00176C0F" w:rsidRPr="00176C0F" w:rsidRDefault="00176C0F" w:rsidP="00176C0F">
      <w:pPr>
        <w:shd w:val="clear" w:color="auto" w:fill="FFFFFF"/>
        <w:ind w:left="5529"/>
        <w:jc w:val="center"/>
        <w:rPr>
          <w:sz w:val="28"/>
          <w:szCs w:val="28"/>
        </w:rPr>
      </w:pPr>
    </w:p>
    <w:p w:rsidR="00176C0F" w:rsidRPr="00176C0F" w:rsidRDefault="00176C0F" w:rsidP="00176C0F">
      <w:pPr>
        <w:shd w:val="clear" w:color="auto" w:fill="FFFFFF"/>
        <w:ind w:left="5529"/>
        <w:jc w:val="center"/>
        <w:rPr>
          <w:sz w:val="28"/>
          <w:szCs w:val="28"/>
        </w:rPr>
      </w:pPr>
    </w:p>
    <w:p w:rsidR="00176C0F" w:rsidRPr="00176C0F" w:rsidRDefault="00176C0F" w:rsidP="00176C0F">
      <w:pPr>
        <w:shd w:val="clear" w:color="auto" w:fill="FFFFFF"/>
        <w:ind w:left="5529"/>
        <w:jc w:val="center"/>
        <w:rPr>
          <w:sz w:val="28"/>
          <w:szCs w:val="28"/>
        </w:rPr>
      </w:pPr>
    </w:p>
    <w:p w:rsidR="00CA5A85" w:rsidRPr="00176C0F" w:rsidRDefault="00CA5A85" w:rsidP="00176C0F">
      <w:pPr>
        <w:shd w:val="clear" w:color="auto" w:fill="FFFFFF"/>
        <w:jc w:val="center"/>
        <w:rPr>
          <w:b/>
          <w:spacing w:val="-4"/>
          <w:sz w:val="28"/>
          <w:szCs w:val="28"/>
        </w:rPr>
      </w:pPr>
      <w:r w:rsidRPr="00176C0F">
        <w:rPr>
          <w:b/>
          <w:sz w:val="28"/>
          <w:szCs w:val="28"/>
        </w:rPr>
        <w:t>Направления сотрудничества</w:t>
      </w:r>
    </w:p>
    <w:p w:rsidR="00CA5A85" w:rsidRPr="00176C0F" w:rsidRDefault="00CA5A85" w:rsidP="00176C0F">
      <w:pPr>
        <w:shd w:val="clear" w:color="auto" w:fill="FFFFFF"/>
        <w:jc w:val="center"/>
        <w:rPr>
          <w:spacing w:val="-4"/>
          <w:sz w:val="28"/>
          <w:szCs w:val="28"/>
        </w:rPr>
      </w:pPr>
    </w:p>
    <w:p w:rsidR="00CA5A85" w:rsidRDefault="00CA5A85" w:rsidP="00176C0F">
      <w:pPr>
        <w:ind w:firstLineChars="256" w:firstLine="717"/>
        <w:jc w:val="both"/>
        <w:rPr>
          <w:sz w:val="28"/>
          <w:szCs w:val="28"/>
        </w:rPr>
      </w:pPr>
      <w:r>
        <w:rPr>
          <w:sz w:val="28"/>
          <w:szCs w:val="28"/>
        </w:rPr>
        <w:t>Стороны намереваются осуществлять взаимодействие по следующим направлениям:</w:t>
      </w:r>
    </w:p>
    <w:p w:rsidR="00CA5A85" w:rsidRDefault="00CA5A85" w:rsidP="00176C0F">
      <w:pPr>
        <w:pStyle w:val="afd"/>
        <w:numPr>
          <w:ilvl w:val="1"/>
          <w:numId w:val="7"/>
        </w:numPr>
        <w:tabs>
          <w:tab w:val="left" w:pos="993"/>
        </w:tabs>
        <w:ind w:left="0" w:firstLineChars="256" w:firstLine="717"/>
        <w:jc w:val="both"/>
        <w:rPr>
          <w:szCs w:val="28"/>
        </w:rPr>
      </w:pPr>
      <w:r>
        <w:rPr>
          <w:szCs w:val="28"/>
        </w:rPr>
        <w:t>Организация мероприятий, направленных на развитие на территории Республики Тыва новых информационно-телекоммуникационных технологий в направлении развития элементов «умного города».</w:t>
      </w:r>
    </w:p>
    <w:p w:rsidR="00CA5A85" w:rsidRDefault="00CA5A85" w:rsidP="00176C0F">
      <w:pPr>
        <w:pStyle w:val="afd"/>
        <w:numPr>
          <w:ilvl w:val="1"/>
          <w:numId w:val="7"/>
        </w:numPr>
        <w:tabs>
          <w:tab w:val="left" w:pos="993"/>
        </w:tabs>
        <w:ind w:left="0" w:firstLineChars="256" w:firstLine="717"/>
        <w:jc w:val="both"/>
        <w:rPr>
          <w:szCs w:val="28"/>
        </w:rPr>
      </w:pPr>
      <w:r>
        <w:rPr>
          <w:szCs w:val="28"/>
        </w:rPr>
        <w:t xml:space="preserve">Формирование компетенций Сторон в области использования новых информационно-телекоммуникационных технологий и технологических процессов для развития инфраструктуры на территории Республики Тыва. </w:t>
      </w:r>
    </w:p>
    <w:p w:rsidR="00CA5A85" w:rsidRDefault="00CA5A85" w:rsidP="00176C0F">
      <w:pPr>
        <w:pStyle w:val="afd"/>
        <w:numPr>
          <w:ilvl w:val="1"/>
          <w:numId w:val="7"/>
        </w:numPr>
        <w:tabs>
          <w:tab w:val="left" w:pos="993"/>
        </w:tabs>
        <w:ind w:left="0" w:firstLineChars="256" w:firstLine="717"/>
        <w:jc w:val="both"/>
        <w:rPr>
          <w:szCs w:val="28"/>
        </w:rPr>
      </w:pPr>
      <w:r>
        <w:rPr>
          <w:szCs w:val="28"/>
        </w:rPr>
        <w:t>Использование технологии анализа данных для решения задач повышения качества жизни и безопасности граждан.</w:t>
      </w:r>
    </w:p>
    <w:p w:rsidR="00CA5A85" w:rsidRDefault="00CA5A85" w:rsidP="00176C0F">
      <w:pPr>
        <w:pStyle w:val="afd"/>
        <w:numPr>
          <w:ilvl w:val="1"/>
          <w:numId w:val="7"/>
        </w:numPr>
        <w:tabs>
          <w:tab w:val="left" w:pos="993"/>
        </w:tabs>
        <w:ind w:left="0" w:firstLineChars="256" w:firstLine="717"/>
        <w:jc w:val="both"/>
        <w:rPr>
          <w:szCs w:val="28"/>
        </w:rPr>
      </w:pPr>
      <w:r>
        <w:rPr>
          <w:szCs w:val="28"/>
        </w:rPr>
        <w:t>Использование технологии анализа данных для проведения региональных опросов и иных социально-значимых мероприятий в регионе.</w:t>
      </w:r>
    </w:p>
    <w:p w:rsidR="00CA5A85" w:rsidRDefault="00CA5A85" w:rsidP="00176C0F">
      <w:pPr>
        <w:pStyle w:val="afd"/>
        <w:numPr>
          <w:ilvl w:val="1"/>
          <w:numId w:val="7"/>
        </w:numPr>
        <w:tabs>
          <w:tab w:val="left" w:pos="993"/>
        </w:tabs>
        <w:ind w:left="0" w:firstLineChars="256" w:firstLine="717"/>
        <w:jc w:val="both"/>
        <w:rPr>
          <w:szCs w:val="28"/>
        </w:rPr>
      </w:pPr>
      <w:r>
        <w:rPr>
          <w:szCs w:val="28"/>
        </w:rPr>
        <w:t>Применение искусственного интеллекта для увеличения туристического потока, анализа миграции трудового населения, развития транспортной инфраструктуры.</w:t>
      </w:r>
    </w:p>
    <w:p w:rsidR="00CA5A85" w:rsidRDefault="00CA5A85" w:rsidP="00176C0F">
      <w:pPr>
        <w:pStyle w:val="afd"/>
        <w:numPr>
          <w:ilvl w:val="1"/>
          <w:numId w:val="7"/>
        </w:numPr>
        <w:tabs>
          <w:tab w:val="left" w:pos="993"/>
        </w:tabs>
        <w:ind w:left="0" w:firstLineChars="256" w:firstLine="717"/>
        <w:jc w:val="both"/>
        <w:rPr>
          <w:szCs w:val="28"/>
        </w:rPr>
      </w:pPr>
      <w:r>
        <w:rPr>
          <w:szCs w:val="28"/>
        </w:rPr>
        <w:t xml:space="preserve">Развитие на территории Республики Тыва информационно-телекоммуникационной инфраструктуры и реализация инновационных проектов, направленных на создание и развитие новых технологий и сервисов с использованием возможностей следующих технологий и решений: </w:t>
      </w:r>
      <w:r>
        <w:rPr>
          <w:szCs w:val="28"/>
          <w:lang w:val="en-US"/>
        </w:rPr>
        <w:t>Wi</w:t>
      </w:r>
      <w:r>
        <w:rPr>
          <w:szCs w:val="28"/>
        </w:rPr>
        <w:t>-</w:t>
      </w:r>
      <w:r>
        <w:rPr>
          <w:szCs w:val="28"/>
          <w:lang w:val="en-US"/>
        </w:rPr>
        <w:t>Fi</w:t>
      </w:r>
      <w:r>
        <w:rPr>
          <w:szCs w:val="28"/>
        </w:rPr>
        <w:t xml:space="preserve">, М2М, облачных технологий, сервисов информационной безопасности (защита от проникновений и </w:t>
      </w:r>
      <w:proofErr w:type="spellStart"/>
      <w:r>
        <w:rPr>
          <w:szCs w:val="28"/>
          <w:lang w:val="en-US"/>
        </w:rPr>
        <w:t>DDos</w:t>
      </w:r>
      <w:proofErr w:type="spellEnd"/>
      <w:r>
        <w:rPr>
          <w:szCs w:val="28"/>
        </w:rPr>
        <w:t xml:space="preserve"> атак), квалифицированной мобильной электронной подписи, </w:t>
      </w:r>
      <w:proofErr w:type="spellStart"/>
      <w:r>
        <w:rPr>
          <w:szCs w:val="28"/>
        </w:rPr>
        <w:t>таргетированных</w:t>
      </w:r>
      <w:proofErr w:type="spellEnd"/>
      <w:r>
        <w:rPr>
          <w:szCs w:val="28"/>
        </w:rPr>
        <w:t xml:space="preserve"> смс- рассылок.</w:t>
      </w:r>
    </w:p>
    <w:p w:rsidR="00CA5A85" w:rsidRDefault="00CA5A85" w:rsidP="00176C0F">
      <w:pPr>
        <w:pStyle w:val="afd"/>
        <w:numPr>
          <w:ilvl w:val="1"/>
          <w:numId w:val="7"/>
        </w:numPr>
        <w:tabs>
          <w:tab w:val="left" w:pos="993"/>
        </w:tabs>
        <w:ind w:left="0" w:firstLineChars="256" w:firstLine="717"/>
        <w:jc w:val="both"/>
        <w:rPr>
          <w:szCs w:val="28"/>
        </w:rPr>
      </w:pPr>
      <w:r>
        <w:rPr>
          <w:szCs w:val="28"/>
        </w:rPr>
        <w:t xml:space="preserve">Развитие на территории Республики Тыва информационно-телекоммуникационной инфраструктуры и реализация инновационных проектов, направленных на создание и развитие новых технологий и сервисов в области связи. </w:t>
      </w:r>
    </w:p>
    <w:p w:rsidR="00CA5A85" w:rsidRDefault="00CA5A85" w:rsidP="00176C0F">
      <w:pPr>
        <w:pStyle w:val="afd"/>
        <w:numPr>
          <w:ilvl w:val="1"/>
          <w:numId w:val="7"/>
        </w:numPr>
        <w:tabs>
          <w:tab w:val="left" w:pos="993"/>
        </w:tabs>
        <w:ind w:left="0" w:firstLineChars="256" w:firstLine="717"/>
        <w:jc w:val="both"/>
        <w:rPr>
          <w:szCs w:val="28"/>
        </w:rPr>
      </w:pPr>
      <w:r>
        <w:rPr>
          <w:szCs w:val="28"/>
        </w:rPr>
        <w:t xml:space="preserve">Проведение медиа мероприятий, в том числе пресс-конференций, опубликование пресс-релизов по освещению развития новых информационно-телекоммуникационных технологий и услуг связи, реализации инновационных проектов на территории Республики Тыва. </w:t>
      </w:r>
    </w:p>
    <w:p w:rsidR="00CA5A85" w:rsidRDefault="00CA5A85" w:rsidP="00176C0F">
      <w:pPr>
        <w:pStyle w:val="afd"/>
        <w:numPr>
          <w:ilvl w:val="1"/>
          <w:numId w:val="7"/>
        </w:numPr>
        <w:tabs>
          <w:tab w:val="left" w:pos="993"/>
        </w:tabs>
        <w:ind w:left="0" w:firstLineChars="256" w:firstLine="717"/>
        <w:jc w:val="both"/>
        <w:rPr>
          <w:szCs w:val="28"/>
        </w:rPr>
      </w:pPr>
      <w:r>
        <w:rPr>
          <w:szCs w:val="28"/>
        </w:rPr>
        <w:t>Взаимодействие Сторон в области развития и внедрения пилотных проектов.</w:t>
      </w:r>
    </w:p>
    <w:p w:rsidR="00CA5A85" w:rsidRDefault="00CA5A85" w:rsidP="002F33B7">
      <w:pPr>
        <w:pStyle w:val="afd"/>
        <w:numPr>
          <w:ilvl w:val="1"/>
          <w:numId w:val="7"/>
        </w:numPr>
        <w:tabs>
          <w:tab w:val="left" w:pos="-426"/>
          <w:tab w:val="left" w:pos="567"/>
          <w:tab w:val="left" w:pos="709"/>
          <w:tab w:val="left" w:pos="851"/>
          <w:tab w:val="left" w:pos="993"/>
          <w:tab w:val="left" w:pos="1276"/>
          <w:tab w:val="left" w:pos="1560"/>
        </w:tabs>
        <w:ind w:left="0" w:firstLineChars="256" w:firstLine="717"/>
        <w:jc w:val="both"/>
        <w:rPr>
          <w:szCs w:val="28"/>
        </w:rPr>
      </w:pPr>
      <w:r>
        <w:rPr>
          <w:szCs w:val="28"/>
        </w:rPr>
        <w:t>Проектирование и строительств</w:t>
      </w:r>
      <w:r w:rsidR="00257B7D">
        <w:rPr>
          <w:szCs w:val="28"/>
        </w:rPr>
        <w:t>о</w:t>
      </w:r>
      <w:r>
        <w:rPr>
          <w:szCs w:val="28"/>
        </w:rPr>
        <w:t xml:space="preserve"> пунктов весогабаритного контроля.</w:t>
      </w:r>
    </w:p>
    <w:p w:rsidR="00CA5A85" w:rsidRDefault="00CA5A85" w:rsidP="002F33B7">
      <w:pPr>
        <w:pStyle w:val="afd"/>
        <w:numPr>
          <w:ilvl w:val="1"/>
          <w:numId w:val="7"/>
        </w:numPr>
        <w:tabs>
          <w:tab w:val="left" w:pos="-426"/>
          <w:tab w:val="left" w:pos="567"/>
          <w:tab w:val="left" w:pos="709"/>
          <w:tab w:val="left" w:pos="851"/>
          <w:tab w:val="left" w:pos="993"/>
          <w:tab w:val="left" w:pos="1276"/>
          <w:tab w:val="left" w:pos="1560"/>
        </w:tabs>
        <w:ind w:left="0" w:firstLineChars="256" w:firstLine="717"/>
        <w:jc w:val="both"/>
        <w:rPr>
          <w:szCs w:val="28"/>
        </w:rPr>
      </w:pPr>
      <w:r>
        <w:rPr>
          <w:szCs w:val="28"/>
        </w:rPr>
        <w:t>Развитие сети мобильной связи Республики Тыва.</w:t>
      </w:r>
    </w:p>
    <w:p w:rsidR="00CA5A85" w:rsidRDefault="00CA5A85" w:rsidP="002F33B7">
      <w:pPr>
        <w:pStyle w:val="afd"/>
        <w:numPr>
          <w:ilvl w:val="1"/>
          <w:numId w:val="7"/>
        </w:numPr>
        <w:tabs>
          <w:tab w:val="left" w:pos="-426"/>
          <w:tab w:val="left" w:pos="567"/>
          <w:tab w:val="left" w:pos="709"/>
          <w:tab w:val="left" w:pos="851"/>
          <w:tab w:val="left" w:pos="993"/>
          <w:tab w:val="left" w:pos="1276"/>
          <w:tab w:val="left" w:pos="1560"/>
        </w:tabs>
        <w:ind w:left="0" w:firstLineChars="256" w:firstLine="717"/>
        <w:jc w:val="both"/>
        <w:rPr>
          <w:szCs w:val="28"/>
        </w:rPr>
      </w:pPr>
      <w:r>
        <w:rPr>
          <w:szCs w:val="28"/>
        </w:rPr>
        <w:t>Применени</w:t>
      </w:r>
      <w:r w:rsidR="00257B7D">
        <w:rPr>
          <w:szCs w:val="28"/>
        </w:rPr>
        <w:t>е</w:t>
      </w:r>
      <w:r>
        <w:rPr>
          <w:szCs w:val="28"/>
        </w:rPr>
        <w:t xml:space="preserve"> информационных моделей при проектировании, строительстве объектов капитального строительства.</w:t>
      </w:r>
    </w:p>
    <w:p w:rsidR="00CA5A85" w:rsidRDefault="00CA5A85" w:rsidP="002F33B7">
      <w:pPr>
        <w:pStyle w:val="afd"/>
        <w:numPr>
          <w:ilvl w:val="1"/>
          <w:numId w:val="7"/>
        </w:numPr>
        <w:tabs>
          <w:tab w:val="left" w:pos="-426"/>
          <w:tab w:val="left" w:pos="567"/>
          <w:tab w:val="left" w:pos="709"/>
          <w:tab w:val="left" w:pos="851"/>
          <w:tab w:val="left" w:pos="993"/>
          <w:tab w:val="left" w:pos="1276"/>
          <w:tab w:val="left" w:pos="1560"/>
        </w:tabs>
        <w:ind w:left="0" w:firstLineChars="256" w:firstLine="717"/>
        <w:jc w:val="both"/>
        <w:rPr>
          <w:szCs w:val="28"/>
        </w:rPr>
      </w:pPr>
      <w:r>
        <w:rPr>
          <w:szCs w:val="28"/>
        </w:rPr>
        <w:t xml:space="preserve">Развитие проектов по </w:t>
      </w:r>
      <w:proofErr w:type="spellStart"/>
      <w:r>
        <w:rPr>
          <w:szCs w:val="28"/>
        </w:rPr>
        <w:t>цифровизации</w:t>
      </w:r>
      <w:proofErr w:type="spellEnd"/>
      <w:r>
        <w:rPr>
          <w:szCs w:val="28"/>
        </w:rPr>
        <w:t xml:space="preserve"> медицинских учреждений Республики Тыва.</w:t>
      </w:r>
    </w:p>
    <w:p w:rsidR="002F33B7" w:rsidRDefault="002F33B7" w:rsidP="002F33B7">
      <w:pPr>
        <w:pStyle w:val="afd"/>
        <w:tabs>
          <w:tab w:val="left" w:pos="993"/>
        </w:tabs>
        <w:ind w:left="717"/>
        <w:jc w:val="both"/>
        <w:rPr>
          <w:szCs w:val="28"/>
        </w:rPr>
      </w:pPr>
    </w:p>
    <w:tbl>
      <w:tblPr>
        <w:tblStyle w:val="af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103"/>
        <w:gridCol w:w="5103"/>
      </w:tblGrid>
      <w:tr w:rsidR="002F33B7" w:rsidRPr="00596F97" w:rsidTr="002F33B7">
        <w:trPr>
          <w:jc w:val="center"/>
        </w:trPr>
        <w:tc>
          <w:tcPr>
            <w:tcW w:w="4852" w:type="dxa"/>
          </w:tcPr>
          <w:p w:rsidR="002F33B7" w:rsidRPr="00596F97" w:rsidRDefault="002F33B7" w:rsidP="002F33B7">
            <w:pPr>
              <w:ind w:right="225"/>
              <w:jc w:val="center"/>
              <w:rPr>
                <w:sz w:val="28"/>
                <w:szCs w:val="28"/>
              </w:rPr>
            </w:pPr>
            <w:r w:rsidRPr="00596F97">
              <w:rPr>
                <w:sz w:val="28"/>
                <w:szCs w:val="28"/>
              </w:rPr>
              <w:lastRenderedPageBreak/>
              <w:t>Правительство Республики Тыва</w:t>
            </w:r>
          </w:p>
        </w:tc>
        <w:tc>
          <w:tcPr>
            <w:tcW w:w="4852" w:type="dxa"/>
          </w:tcPr>
          <w:p w:rsidR="002F33B7" w:rsidRPr="00596F97" w:rsidRDefault="002F33B7" w:rsidP="002F33B7">
            <w:pPr>
              <w:jc w:val="center"/>
              <w:rPr>
                <w:sz w:val="28"/>
                <w:szCs w:val="28"/>
              </w:rPr>
            </w:pPr>
            <w:r w:rsidRPr="00596F97">
              <w:rPr>
                <w:sz w:val="28"/>
                <w:szCs w:val="28"/>
              </w:rPr>
              <w:t>ПАО «ВымпелКом»</w:t>
            </w:r>
          </w:p>
          <w:p w:rsidR="002F33B7" w:rsidRPr="00596F97" w:rsidRDefault="002F33B7" w:rsidP="002F33B7">
            <w:pPr>
              <w:ind w:firstLineChars="256" w:firstLine="717"/>
              <w:jc w:val="center"/>
              <w:rPr>
                <w:sz w:val="28"/>
                <w:szCs w:val="28"/>
              </w:rPr>
            </w:pPr>
          </w:p>
        </w:tc>
      </w:tr>
      <w:tr w:rsidR="002F33B7" w:rsidRPr="00596F97" w:rsidTr="002F33B7">
        <w:trPr>
          <w:jc w:val="center"/>
        </w:trPr>
        <w:tc>
          <w:tcPr>
            <w:tcW w:w="4852" w:type="dxa"/>
          </w:tcPr>
          <w:p w:rsidR="002F33B7" w:rsidRPr="00596F97" w:rsidRDefault="002F33B7" w:rsidP="002F33B7">
            <w:pPr>
              <w:ind w:right="225"/>
              <w:rPr>
                <w:sz w:val="28"/>
                <w:szCs w:val="28"/>
              </w:rPr>
            </w:pPr>
            <w:r w:rsidRPr="00596F97">
              <w:rPr>
                <w:sz w:val="28"/>
                <w:szCs w:val="28"/>
              </w:rPr>
              <w:t xml:space="preserve">667000, Республика Тыва, г. Кызыл, </w:t>
            </w:r>
          </w:p>
          <w:p w:rsidR="002F33B7" w:rsidRPr="00596F97" w:rsidRDefault="002F33B7" w:rsidP="002F33B7">
            <w:pPr>
              <w:ind w:right="225"/>
              <w:rPr>
                <w:sz w:val="28"/>
                <w:szCs w:val="28"/>
              </w:rPr>
            </w:pPr>
            <w:r w:rsidRPr="00596F97">
              <w:rPr>
                <w:sz w:val="28"/>
                <w:szCs w:val="28"/>
              </w:rPr>
              <w:t xml:space="preserve">ул. </w:t>
            </w:r>
            <w:proofErr w:type="spellStart"/>
            <w:r w:rsidRPr="00596F97">
              <w:rPr>
                <w:sz w:val="28"/>
                <w:szCs w:val="28"/>
              </w:rPr>
              <w:t>Чульдума</w:t>
            </w:r>
            <w:proofErr w:type="spellEnd"/>
            <w:r w:rsidRPr="00596F97">
              <w:rPr>
                <w:sz w:val="28"/>
                <w:szCs w:val="28"/>
              </w:rPr>
              <w:t>, д. 18</w:t>
            </w:r>
          </w:p>
          <w:p w:rsidR="002F33B7" w:rsidRPr="00596F97" w:rsidRDefault="002F33B7" w:rsidP="002F33B7">
            <w:pPr>
              <w:ind w:right="225"/>
              <w:rPr>
                <w:sz w:val="28"/>
                <w:szCs w:val="28"/>
              </w:rPr>
            </w:pPr>
            <w:r w:rsidRPr="00596F97">
              <w:rPr>
                <w:sz w:val="28"/>
                <w:szCs w:val="28"/>
              </w:rPr>
              <w:t>эл. почта: ods@tuva.ru</w:t>
            </w:r>
          </w:p>
          <w:p w:rsidR="002F33B7" w:rsidRPr="00596F97" w:rsidRDefault="002F33B7" w:rsidP="002F33B7">
            <w:pPr>
              <w:ind w:right="225"/>
              <w:rPr>
                <w:sz w:val="28"/>
                <w:szCs w:val="28"/>
              </w:rPr>
            </w:pPr>
            <w:r w:rsidRPr="00596F97">
              <w:rPr>
                <w:sz w:val="28"/>
                <w:szCs w:val="28"/>
              </w:rPr>
              <w:t>тел. +7 (394-22) 97295</w:t>
            </w:r>
          </w:p>
        </w:tc>
        <w:tc>
          <w:tcPr>
            <w:tcW w:w="4852" w:type="dxa"/>
          </w:tcPr>
          <w:p w:rsidR="002F33B7" w:rsidRPr="00596F97" w:rsidRDefault="002F33B7" w:rsidP="002F33B7">
            <w:pPr>
              <w:autoSpaceDE w:val="0"/>
              <w:autoSpaceDN w:val="0"/>
              <w:adjustRightInd w:val="0"/>
              <w:rPr>
                <w:bCs/>
                <w:sz w:val="28"/>
                <w:szCs w:val="28"/>
              </w:rPr>
            </w:pPr>
            <w:r w:rsidRPr="00596F97">
              <w:rPr>
                <w:bCs/>
                <w:sz w:val="28"/>
                <w:szCs w:val="28"/>
              </w:rPr>
              <w:t xml:space="preserve">127083, </w:t>
            </w:r>
            <w:proofErr w:type="spellStart"/>
            <w:r w:rsidRPr="00596F97">
              <w:rPr>
                <w:bCs/>
                <w:sz w:val="28"/>
                <w:szCs w:val="28"/>
              </w:rPr>
              <w:t>г.Москва</w:t>
            </w:r>
            <w:proofErr w:type="spellEnd"/>
            <w:r w:rsidRPr="00596F97">
              <w:rPr>
                <w:bCs/>
                <w:sz w:val="28"/>
                <w:szCs w:val="28"/>
              </w:rPr>
              <w:t xml:space="preserve">, ул. Восьмого марта, </w:t>
            </w:r>
          </w:p>
          <w:p w:rsidR="002F33B7" w:rsidRPr="00596F97" w:rsidRDefault="002F33B7" w:rsidP="002F33B7">
            <w:pPr>
              <w:autoSpaceDE w:val="0"/>
              <w:autoSpaceDN w:val="0"/>
              <w:adjustRightInd w:val="0"/>
              <w:rPr>
                <w:bCs/>
                <w:sz w:val="28"/>
                <w:szCs w:val="28"/>
              </w:rPr>
            </w:pPr>
            <w:r w:rsidRPr="00596F97">
              <w:rPr>
                <w:bCs/>
                <w:sz w:val="28"/>
                <w:szCs w:val="28"/>
              </w:rPr>
              <w:t>д. 10, стр. 14</w:t>
            </w:r>
          </w:p>
          <w:p w:rsidR="002F33B7" w:rsidRPr="00596F97" w:rsidRDefault="002F33B7" w:rsidP="002F33B7">
            <w:pPr>
              <w:autoSpaceDE w:val="0"/>
              <w:autoSpaceDN w:val="0"/>
              <w:adjustRightInd w:val="0"/>
              <w:rPr>
                <w:sz w:val="28"/>
                <w:szCs w:val="28"/>
              </w:rPr>
            </w:pPr>
            <w:r w:rsidRPr="00596F97">
              <w:rPr>
                <w:sz w:val="28"/>
                <w:szCs w:val="28"/>
              </w:rPr>
              <w:t>ИНН 7713076301</w:t>
            </w:r>
          </w:p>
          <w:p w:rsidR="002F33B7" w:rsidRPr="00596F97" w:rsidRDefault="002F33B7" w:rsidP="002F33B7">
            <w:pPr>
              <w:autoSpaceDE w:val="0"/>
              <w:autoSpaceDN w:val="0"/>
              <w:adjustRightInd w:val="0"/>
              <w:rPr>
                <w:sz w:val="28"/>
                <w:szCs w:val="28"/>
              </w:rPr>
            </w:pPr>
            <w:r w:rsidRPr="00596F97">
              <w:rPr>
                <w:sz w:val="28"/>
                <w:szCs w:val="28"/>
              </w:rPr>
              <w:t>Телефон: (495) 783-07-00</w:t>
            </w:r>
          </w:p>
          <w:p w:rsidR="002F33B7" w:rsidRPr="00596F97" w:rsidRDefault="002F33B7" w:rsidP="002F33B7">
            <w:pPr>
              <w:spacing w:after="240"/>
              <w:rPr>
                <w:sz w:val="28"/>
                <w:szCs w:val="28"/>
              </w:rPr>
            </w:pPr>
            <w:r w:rsidRPr="00596F97">
              <w:rPr>
                <w:sz w:val="28"/>
                <w:szCs w:val="28"/>
              </w:rPr>
              <w:t xml:space="preserve">Факс: (495) 783-07-00 </w:t>
            </w:r>
            <w:r w:rsidRPr="00596F97">
              <w:rPr>
                <w:sz w:val="28"/>
                <w:szCs w:val="28"/>
                <w:lang w:val="en-US"/>
              </w:rPr>
              <w:t>http</w:t>
            </w:r>
            <w:r w:rsidRPr="00596F97">
              <w:rPr>
                <w:sz w:val="28"/>
                <w:szCs w:val="28"/>
              </w:rPr>
              <w:t>://</w:t>
            </w:r>
            <w:r w:rsidRPr="00596F97">
              <w:rPr>
                <w:sz w:val="28"/>
                <w:szCs w:val="28"/>
                <w:lang w:val="en-US"/>
              </w:rPr>
              <w:t>www</w:t>
            </w:r>
            <w:r w:rsidRPr="00596F97">
              <w:rPr>
                <w:sz w:val="28"/>
                <w:szCs w:val="28"/>
              </w:rPr>
              <w:t>.</w:t>
            </w:r>
            <w:r w:rsidRPr="00596F97">
              <w:rPr>
                <w:sz w:val="28"/>
                <w:szCs w:val="28"/>
                <w:lang w:val="en-US"/>
              </w:rPr>
              <w:t>beeline</w:t>
            </w:r>
            <w:r w:rsidRPr="00596F97">
              <w:rPr>
                <w:sz w:val="28"/>
                <w:szCs w:val="28"/>
              </w:rPr>
              <w:t>.</w:t>
            </w:r>
            <w:proofErr w:type="spellStart"/>
            <w:r w:rsidRPr="00596F97">
              <w:rPr>
                <w:sz w:val="28"/>
                <w:szCs w:val="28"/>
                <w:lang w:val="en-US"/>
              </w:rPr>
              <w:t>ru</w:t>
            </w:r>
            <w:proofErr w:type="spellEnd"/>
            <w:r w:rsidRPr="00596F97">
              <w:rPr>
                <w:sz w:val="28"/>
                <w:szCs w:val="28"/>
              </w:rPr>
              <w:t>/</w:t>
            </w:r>
          </w:p>
        </w:tc>
      </w:tr>
      <w:tr w:rsidR="002F33B7" w:rsidRPr="00596F97" w:rsidTr="002F33B7">
        <w:trPr>
          <w:jc w:val="center"/>
        </w:trPr>
        <w:tc>
          <w:tcPr>
            <w:tcW w:w="4852" w:type="dxa"/>
          </w:tcPr>
          <w:p w:rsidR="002F33B7" w:rsidRPr="00596F97" w:rsidRDefault="002F33B7" w:rsidP="002F33B7">
            <w:pPr>
              <w:tabs>
                <w:tab w:val="left" w:pos="284"/>
              </w:tabs>
              <w:ind w:right="225"/>
              <w:rPr>
                <w:sz w:val="28"/>
                <w:szCs w:val="28"/>
              </w:rPr>
            </w:pPr>
            <w:r w:rsidRPr="00596F97">
              <w:rPr>
                <w:sz w:val="28"/>
                <w:szCs w:val="28"/>
              </w:rPr>
              <w:t>Глава Республики Тыва</w:t>
            </w:r>
          </w:p>
        </w:tc>
        <w:tc>
          <w:tcPr>
            <w:tcW w:w="4852" w:type="dxa"/>
          </w:tcPr>
          <w:p w:rsidR="002F33B7" w:rsidRPr="00596F97" w:rsidRDefault="002F33B7" w:rsidP="002F33B7">
            <w:pPr>
              <w:rPr>
                <w:sz w:val="28"/>
                <w:szCs w:val="28"/>
              </w:rPr>
            </w:pPr>
            <w:r w:rsidRPr="00596F97">
              <w:rPr>
                <w:sz w:val="28"/>
                <w:szCs w:val="28"/>
              </w:rPr>
              <w:t>Директор по работе с государственными заказчиками ПАО «ВымпелКом»</w:t>
            </w:r>
          </w:p>
        </w:tc>
      </w:tr>
      <w:tr w:rsidR="002F33B7" w:rsidRPr="00596F97" w:rsidTr="002F33B7">
        <w:trPr>
          <w:jc w:val="center"/>
        </w:trPr>
        <w:tc>
          <w:tcPr>
            <w:tcW w:w="4852" w:type="dxa"/>
          </w:tcPr>
          <w:p w:rsidR="002F33B7" w:rsidRPr="00596F97" w:rsidRDefault="002F33B7" w:rsidP="002F33B7">
            <w:pPr>
              <w:ind w:right="225"/>
              <w:rPr>
                <w:sz w:val="28"/>
                <w:szCs w:val="28"/>
              </w:rPr>
            </w:pPr>
          </w:p>
          <w:p w:rsidR="002F33B7" w:rsidRPr="00596F97" w:rsidRDefault="002F33B7" w:rsidP="002F33B7">
            <w:pPr>
              <w:ind w:right="225"/>
              <w:rPr>
                <w:sz w:val="28"/>
                <w:szCs w:val="28"/>
              </w:rPr>
            </w:pPr>
            <w:r w:rsidRPr="00596F97">
              <w:rPr>
                <w:sz w:val="28"/>
                <w:szCs w:val="28"/>
              </w:rPr>
              <w:t xml:space="preserve">________________/ В.Т. </w:t>
            </w:r>
            <w:proofErr w:type="spellStart"/>
            <w:r w:rsidRPr="00596F97">
              <w:rPr>
                <w:sz w:val="28"/>
                <w:szCs w:val="28"/>
              </w:rPr>
              <w:t>Ховалыг</w:t>
            </w:r>
            <w:proofErr w:type="spellEnd"/>
          </w:p>
          <w:p w:rsidR="002F33B7" w:rsidRPr="00596F97" w:rsidRDefault="002F33B7" w:rsidP="002F33B7">
            <w:pPr>
              <w:ind w:right="225"/>
              <w:rPr>
                <w:sz w:val="28"/>
                <w:szCs w:val="28"/>
              </w:rPr>
            </w:pPr>
            <w:r w:rsidRPr="00596F97">
              <w:rPr>
                <w:sz w:val="28"/>
                <w:szCs w:val="28"/>
              </w:rPr>
              <w:t>М.П.</w:t>
            </w:r>
          </w:p>
        </w:tc>
        <w:tc>
          <w:tcPr>
            <w:tcW w:w="4852" w:type="dxa"/>
          </w:tcPr>
          <w:p w:rsidR="002F33B7" w:rsidRPr="00596F97" w:rsidRDefault="002F33B7" w:rsidP="002F33B7">
            <w:pPr>
              <w:rPr>
                <w:sz w:val="28"/>
                <w:szCs w:val="28"/>
              </w:rPr>
            </w:pPr>
          </w:p>
          <w:p w:rsidR="002F33B7" w:rsidRPr="00596F97" w:rsidRDefault="002F33B7" w:rsidP="002F33B7">
            <w:pPr>
              <w:jc w:val="both"/>
              <w:rPr>
                <w:sz w:val="28"/>
                <w:szCs w:val="28"/>
              </w:rPr>
            </w:pPr>
            <w:r w:rsidRPr="00596F97">
              <w:rPr>
                <w:sz w:val="28"/>
                <w:szCs w:val="28"/>
              </w:rPr>
              <w:t>__________________ / А.М. Шведов</w:t>
            </w:r>
          </w:p>
          <w:p w:rsidR="002F33B7" w:rsidRPr="00596F97" w:rsidRDefault="002F33B7" w:rsidP="002F33B7">
            <w:pPr>
              <w:rPr>
                <w:sz w:val="28"/>
                <w:szCs w:val="28"/>
              </w:rPr>
            </w:pPr>
            <w:r w:rsidRPr="00596F97">
              <w:rPr>
                <w:sz w:val="28"/>
                <w:szCs w:val="28"/>
              </w:rPr>
              <w:t>М.П.</w:t>
            </w:r>
          </w:p>
        </w:tc>
      </w:tr>
    </w:tbl>
    <w:p w:rsidR="002F33B7" w:rsidRDefault="002F33B7" w:rsidP="002F33B7">
      <w:pPr>
        <w:pStyle w:val="afd"/>
        <w:tabs>
          <w:tab w:val="left" w:pos="993"/>
        </w:tabs>
        <w:ind w:left="717"/>
        <w:jc w:val="both"/>
        <w:rPr>
          <w:szCs w:val="28"/>
        </w:rPr>
      </w:pPr>
    </w:p>
    <w:p w:rsidR="002F33B7" w:rsidRDefault="002F33B7" w:rsidP="002F33B7">
      <w:pPr>
        <w:pStyle w:val="afd"/>
        <w:tabs>
          <w:tab w:val="left" w:pos="993"/>
        </w:tabs>
        <w:ind w:left="717"/>
        <w:jc w:val="both"/>
        <w:rPr>
          <w:szCs w:val="28"/>
        </w:rPr>
      </w:pPr>
    </w:p>
    <w:p w:rsidR="00CA5A85" w:rsidRDefault="00CA5A85" w:rsidP="00CA5A85">
      <w:pPr>
        <w:suppressAutoHyphens/>
        <w:spacing w:line="0" w:lineRule="atLeast"/>
        <w:ind w:firstLineChars="256" w:firstLine="717"/>
        <w:jc w:val="both"/>
        <w:rPr>
          <w:rFonts w:ascii="OfficinaSerifBookCTT" w:hAnsi="OfficinaSerifBookCTT"/>
          <w:sz w:val="28"/>
          <w:szCs w:val="28"/>
        </w:rPr>
      </w:pPr>
    </w:p>
    <w:p w:rsidR="00CA5A85" w:rsidRPr="00965AAE" w:rsidRDefault="00CA5A85" w:rsidP="002F33B7">
      <w:pPr>
        <w:jc w:val="both"/>
        <w:rPr>
          <w:sz w:val="28"/>
          <w:szCs w:val="28"/>
        </w:rPr>
      </w:pPr>
    </w:p>
    <w:sectPr w:rsidR="00CA5A85" w:rsidRPr="00965AAE" w:rsidSect="00583C8B">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52" w:rsidRDefault="00203E52">
      <w:r>
        <w:separator/>
      </w:r>
    </w:p>
  </w:endnote>
  <w:endnote w:type="continuationSeparator" w:id="0">
    <w:p w:rsidR="00203E52" w:rsidRDefault="0020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fficinaSerifBookCTT">
    <w:altName w:val="Georgia"/>
    <w:charset w:val="CC"/>
    <w:family w:val="roman"/>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97" w:rsidRDefault="00596F9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97" w:rsidRDefault="00596F97">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97" w:rsidRDefault="00596F9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52" w:rsidRDefault="00203E52">
      <w:r>
        <w:separator/>
      </w:r>
    </w:p>
  </w:footnote>
  <w:footnote w:type="continuationSeparator" w:id="0">
    <w:p w:rsidR="00203E52" w:rsidRDefault="00203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97" w:rsidRDefault="00596F9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132"/>
    </w:sdtPr>
    <w:sdtEndPr>
      <w:rPr>
        <w:sz w:val="24"/>
        <w:szCs w:val="24"/>
      </w:rPr>
    </w:sdtEndPr>
    <w:sdtContent>
      <w:p w:rsidR="00583C8B" w:rsidRPr="00583C8B" w:rsidRDefault="000907B5">
        <w:pPr>
          <w:pStyle w:val="af"/>
          <w:jc w:val="right"/>
          <w:rPr>
            <w:sz w:val="24"/>
            <w:szCs w:val="24"/>
          </w:rPr>
        </w:pPr>
        <w:r w:rsidRPr="00583C8B">
          <w:rPr>
            <w:sz w:val="24"/>
            <w:szCs w:val="24"/>
          </w:rPr>
          <w:fldChar w:fldCharType="begin"/>
        </w:r>
        <w:r w:rsidR="00583C8B" w:rsidRPr="00583C8B">
          <w:rPr>
            <w:sz w:val="24"/>
            <w:szCs w:val="24"/>
          </w:rPr>
          <w:instrText xml:space="preserve"> PAGE   \* MERGEFORMAT </w:instrText>
        </w:r>
        <w:r w:rsidRPr="00583C8B">
          <w:rPr>
            <w:sz w:val="24"/>
            <w:szCs w:val="24"/>
          </w:rPr>
          <w:fldChar w:fldCharType="separate"/>
        </w:r>
        <w:r w:rsidR="00600899">
          <w:rPr>
            <w:noProof/>
            <w:sz w:val="24"/>
            <w:szCs w:val="24"/>
          </w:rPr>
          <w:t>2</w:t>
        </w:r>
        <w:r w:rsidRPr="00583C8B">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97" w:rsidRDefault="00596F97">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141"/>
    </w:sdtPr>
    <w:sdtEndPr>
      <w:rPr>
        <w:sz w:val="24"/>
        <w:szCs w:val="24"/>
      </w:rPr>
    </w:sdtEndPr>
    <w:sdtContent>
      <w:p w:rsidR="00583C8B" w:rsidRPr="00583C8B" w:rsidRDefault="000907B5">
        <w:pPr>
          <w:pStyle w:val="af"/>
          <w:jc w:val="center"/>
          <w:rPr>
            <w:sz w:val="24"/>
            <w:szCs w:val="24"/>
          </w:rPr>
        </w:pPr>
        <w:r w:rsidRPr="00583C8B">
          <w:rPr>
            <w:sz w:val="24"/>
            <w:szCs w:val="24"/>
          </w:rPr>
          <w:fldChar w:fldCharType="begin"/>
        </w:r>
        <w:r w:rsidR="00583C8B" w:rsidRPr="00583C8B">
          <w:rPr>
            <w:sz w:val="24"/>
            <w:szCs w:val="24"/>
          </w:rPr>
          <w:instrText xml:space="preserve"> PAGE   \* MERGEFORMAT </w:instrText>
        </w:r>
        <w:r w:rsidRPr="00583C8B">
          <w:rPr>
            <w:sz w:val="24"/>
            <w:szCs w:val="24"/>
          </w:rPr>
          <w:fldChar w:fldCharType="separate"/>
        </w:r>
        <w:r w:rsidR="00600899">
          <w:rPr>
            <w:noProof/>
            <w:sz w:val="24"/>
            <w:szCs w:val="24"/>
          </w:rPr>
          <w:t>2</w:t>
        </w:r>
        <w:r w:rsidRPr="00583C8B">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8E"/>
    <w:multiLevelType w:val="multilevel"/>
    <w:tmpl w:val="0053208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1DF2BD8"/>
    <w:multiLevelType w:val="multilevel"/>
    <w:tmpl w:val="21DF2BD8"/>
    <w:lvl w:ilvl="0">
      <w:start w:val="1"/>
      <w:numFmt w:val="russianLower"/>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nsid w:val="398E4422"/>
    <w:multiLevelType w:val="multilevel"/>
    <w:tmpl w:val="398E4422"/>
    <w:lvl w:ilvl="0">
      <w:start w:val="3"/>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5093E98"/>
    <w:multiLevelType w:val="multilevel"/>
    <w:tmpl w:val="45093E98"/>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CD05A3F"/>
    <w:multiLevelType w:val="multilevel"/>
    <w:tmpl w:val="5CD05A3F"/>
    <w:lvl w:ilvl="0">
      <w:start w:val="1"/>
      <w:numFmt w:val="russianLower"/>
      <w:lvlText w:val="%1)"/>
      <w:lvlJc w:val="left"/>
      <w:pPr>
        <w:ind w:left="1428" w:hanging="360"/>
      </w:pPr>
      <w:rPr>
        <w:rFonts w:hint="default"/>
      </w:rPr>
    </w:lvl>
    <w:lvl w:ilvl="1">
      <w:start w:val="1"/>
      <w:numFmt w:val="decimal"/>
      <w:lvlText w:val="%2."/>
      <w:lvlJc w:val="left"/>
      <w:pPr>
        <w:ind w:left="2673" w:hanging="885"/>
      </w:pPr>
      <w:rPr>
        <w:rFonts w:hint="default"/>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nsid w:val="5F950F6F"/>
    <w:multiLevelType w:val="multilevel"/>
    <w:tmpl w:val="5F950F6F"/>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31C7E9C"/>
    <w:multiLevelType w:val="multilevel"/>
    <w:tmpl w:val="631C7E9C"/>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03D2786"/>
    <w:multiLevelType w:val="multilevel"/>
    <w:tmpl w:val="703D2786"/>
    <w:lvl w:ilvl="0">
      <w:start w:val="1"/>
      <w:numFmt w:val="decimal"/>
      <w:lvlText w:val="%1."/>
      <w:lvlJc w:val="left"/>
      <w:pPr>
        <w:ind w:left="1275" w:hanging="1275"/>
      </w:pPr>
      <w:rPr>
        <w:rFonts w:hint="default"/>
        <w:color w:val="000000"/>
      </w:rPr>
    </w:lvl>
    <w:lvl w:ilvl="1">
      <w:start w:val="1"/>
      <w:numFmt w:val="decimal"/>
      <w:lvlText w:val="%1.%2."/>
      <w:lvlJc w:val="left"/>
      <w:pPr>
        <w:ind w:left="1995" w:hanging="1275"/>
      </w:pPr>
      <w:rPr>
        <w:rFonts w:hint="default"/>
        <w:color w:val="000000"/>
      </w:rPr>
    </w:lvl>
    <w:lvl w:ilvl="2">
      <w:start w:val="1"/>
      <w:numFmt w:val="decimal"/>
      <w:lvlText w:val="%1.%2.%3."/>
      <w:lvlJc w:val="left"/>
      <w:pPr>
        <w:ind w:left="2715" w:hanging="1275"/>
      </w:pPr>
      <w:rPr>
        <w:rFonts w:hint="default"/>
        <w:color w:val="000000"/>
      </w:rPr>
    </w:lvl>
    <w:lvl w:ilvl="3">
      <w:start w:val="1"/>
      <w:numFmt w:val="decimal"/>
      <w:lvlText w:val="%1.%2.%3.%4."/>
      <w:lvlJc w:val="left"/>
      <w:pPr>
        <w:ind w:left="3435" w:hanging="1275"/>
      </w:pPr>
      <w:rPr>
        <w:rFonts w:hint="default"/>
        <w:color w:val="000000"/>
      </w:rPr>
    </w:lvl>
    <w:lvl w:ilvl="4">
      <w:start w:val="1"/>
      <w:numFmt w:val="decimal"/>
      <w:lvlText w:val="%1.%2.%3.%4.%5."/>
      <w:lvlJc w:val="left"/>
      <w:pPr>
        <w:ind w:left="4155" w:hanging="1275"/>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75b3ad4-a145-45bb-bb40-e5f362a3d076"/>
  </w:docVars>
  <w:rsids>
    <w:rsidRoot w:val="00503A7C"/>
    <w:rsid w:val="000907B5"/>
    <w:rsid w:val="00166EE9"/>
    <w:rsid w:val="00176C0F"/>
    <w:rsid w:val="001F1ACE"/>
    <w:rsid w:val="00203E52"/>
    <w:rsid w:val="0023099C"/>
    <w:rsid w:val="00257B7D"/>
    <w:rsid w:val="002F33B7"/>
    <w:rsid w:val="004D05D1"/>
    <w:rsid w:val="00503A7C"/>
    <w:rsid w:val="00515DE8"/>
    <w:rsid w:val="00583C8B"/>
    <w:rsid w:val="00596F97"/>
    <w:rsid w:val="00600899"/>
    <w:rsid w:val="006D40BE"/>
    <w:rsid w:val="006D520C"/>
    <w:rsid w:val="00960BE5"/>
    <w:rsid w:val="00965AAE"/>
    <w:rsid w:val="00A1566F"/>
    <w:rsid w:val="00A375E3"/>
    <w:rsid w:val="00AC7D34"/>
    <w:rsid w:val="00BA64A1"/>
    <w:rsid w:val="00BB1065"/>
    <w:rsid w:val="00C07839"/>
    <w:rsid w:val="00C63C8C"/>
    <w:rsid w:val="00CA5A85"/>
    <w:rsid w:val="00CD7167"/>
    <w:rsid w:val="00D904CD"/>
    <w:rsid w:val="00E1480C"/>
    <w:rsid w:val="00EA617F"/>
    <w:rsid w:val="00EF3B7E"/>
    <w:rsid w:val="00FB7E70"/>
    <w:rsid w:val="39EF1C8A"/>
    <w:rsid w:val="4E88445E"/>
    <w:rsid w:val="72916C3D"/>
    <w:rsid w:val="7F6714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3E874-78B1-4F73-9559-59702DFA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5E3"/>
    <w:pPr>
      <w:widowControl w:val="0"/>
    </w:pPr>
    <w:rPr>
      <w:rFonts w:ascii="Times New Roman" w:eastAsia="SimSun" w:hAnsi="Times New Roman" w:cs="Times New Roman"/>
      <w:lang w:eastAsia="zh-CN"/>
    </w:rPr>
  </w:style>
  <w:style w:type="paragraph" w:styleId="1">
    <w:name w:val="heading 1"/>
    <w:next w:val="a"/>
    <w:link w:val="10"/>
    <w:qFormat/>
    <w:rsid w:val="00A375E3"/>
    <w:pPr>
      <w:keepNext/>
      <w:keepLines/>
      <w:widowControl w:val="0"/>
      <w:spacing w:before="240" w:after="60"/>
      <w:outlineLvl w:val="0"/>
    </w:pPr>
    <w:rPr>
      <w:rFonts w:ascii="Arial" w:eastAsia="SimSun" w:hAnsi="Arial" w:cs="Arial"/>
      <w:b/>
      <w:bCs/>
      <w:sz w:val="36"/>
      <w:szCs w:val="36"/>
      <w:lang w:eastAsia="zh-CN"/>
    </w:rPr>
  </w:style>
  <w:style w:type="paragraph" w:styleId="2">
    <w:name w:val="heading 2"/>
    <w:basedOn w:val="1"/>
    <w:next w:val="a"/>
    <w:link w:val="20"/>
    <w:qFormat/>
    <w:rsid w:val="00A375E3"/>
    <w:pPr>
      <w:outlineLvl w:val="1"/>
    </w:pPr>
    <w:rPr>
      <w:sz w:val="32"/>
      <w:szCs w:val="32"/>
    </w:rPr>
  </w:style>
  <w:style w:type="paragraph" w:styleId="3">
    <w:name w:val="heading 3"/>
    <w:basedOn w:val="2"/>
    <w:next w:val="a"/>
    <w:link w:val="30"/>
    <w:qFormat/>
    <w:rsid w:val="00A375E3"/>
    <w:pPr>
      <w:outlineLvl w:val="2"/>
    </w:pPr>
    <w:rPr>
      <w:sz w:val="28"/>
      <w:szCs w:val="28"/>
    </w:rPr>
  </w:style>
  <w:style w:type="paragraph" w:styleId="4">
    <w:name w:val="heading 4"/>
    <w:basedOn w:val="a"/>
    <w:next w:val="a"/>
    <w:link w:val="40"/>
    <w:uiPriority w:val="9"/>
    <w:unhideWhenUsed/>
    <w:qFormat/>
    <w:rsid w:val="00A375E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A375E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A375E3"/>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A375E3"/>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A375E3"/>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A375E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A375E3"/>
    <w:rPr>
      <w:vertAlign w:val="superscript"/>
    </w:rPr>
  </w:style>
  <w:style w:type="character" w:styleId="a4">
    <w:name w:val="endnote reference"/>
    <w:basedOn w:val="a0"/>
    <w:uiPriority w:val="99"/>
    <w:semiHidden/>
    <w:unhideWhenUsed/>
    <w:rsid w:val="00A375E3"/>
    <w:rPr>
      <w:vertAlign w:val="superscript"/>
    </w:rPr>
  </w:style>
  <w:style w:type="character" w:styleId="a5">
    <w:name w:val="Hyperlink"/>
    <w:basedOn w:val="a0"/>
    <w:uiPriority w:val="99"/>
    <w:unhideWhenUsed/>
    <w:qFormat/>
    <w:rsid w:val="00A375E3"/>
    <w:rPr>
      <w:color w:val="0563C1" w:themeColor="hyperlink"/>
      <w:u w:val="single"/>
    </w:rPr>
  </w:style>
  <w:style w:type="paragraph" w:styleId="a6">
    <w:name w:val="Balloon Text"/>
    <w:basedOn w:val="a"/>
    <w:link w:val="a7"/>
    <w:uiPriority w:val="99"/>
    <w:semiHidden/>
    <w:unhideWhenUsed/>
    <w:qFormat/>
    <w:rsid w:val="00A375E3"/>
    <w:rPr>
      <w:rFonts w:ascii="Segoe UI" w:hAnsi="Segoe UI" w:cs="Segoe UI"/>
      <w:sz w:val="18"/>
      <w:szCs w:val="18"/>
    </w:rPr>
  </w:style>
  <w:style w:type="paragraph" w:styleId="a8">
    <w:name w:val="Plain Text"/>
    <w:link w:val="a9"/>
    <w:qFormat/>
    <w:rsid w:val="00A375E3"/>
    <w:pPr>
      <w:widowControl w:val="0"/>
    </w:pPr>
    <w:rPr>
      <w:rFonts w:ascii="Courier New" w:eastAsia="Courier New" w:hAnsi="Courier New" w:cs="Courier New"/>
      <w:lang w:eastAsia="zh-CN"/>
    </w:rPr>
  </w:style>
  <w:style w:type="paragraph" w:styleId="aa">
    <w:name w:val="endnote text"/>
    <w:basedOn w:val="a"/>
    <w:link w:val="ab"/>
    <w:uiPriority w:val="99"/>
    <w:semiHidden/>
    <w:unhideWhenUsed/>
    <w:rsid w:val="00A375E3"/>
  </w:style>
  <w:style w:type="paragraph" w:styleId="ac">
    <w:name w:val="caption"/>
    <w:basedOn w:val="a"/>
    <w:next w:val="a"/>
    <w:uiPriority w:val="35"/>
    <w:semiHidden/>
    <w:unhideWhenUsed/>
    <w:qFormat/>
    <w:rsid w:val="00A375E3"/>
    <w:pPr>
      <w:spacing w:line="276" w:lineRule="auto"/>
    </w:pPr>
    <w:rPr>
      <w:b/>
      <w:bCs/>
      <w:color w:val="5B9BD5" w:themeColor="accent1"/>
      <w:sz w:val="18"/>
      <w:szCs w:val="18"/>
    </w:rPr>
  </w:style>
  <w:style w:type="paragraph" w:styleId="ad">
    <w:name w:val="footnote text"/>
    <w:basedOn w:val="a"/>
    <w:link w:val="ae"/>
    <w:uiPriority w:val="99"/>
    <w:semiHidden/>
    <w:unhideWhenUsed/>
    <w:rsid w:val="00A375E3"/>
    <w:pPr>
      <w:spacing w:after="40"/>
    </w:pPr>
    <w:rPr>
      <w:sz w:val="18"/>
    </w:rPr>
  </w:style>
  <w:style w:type="paragraph" w:styleId="81">
    <w:name w:val="toc 8"/>
    <w:basedOn w:val="a"/>
    <w:next w:val="a"/>
    <w:uiPriority w:val="39"/>
    <w:unhideWhenUsed/>
    <w:rsid w:val="00A375E3"/>
    <w:pPr>
      <w:spacing w:after="57"/>
      <w:ind w:left="1984"/>
    </w:pPr>
  </w:style>
  <w:style w:type="paragraph" w:styleId="af">
    <w:name w:val="header"/>
    <w:basedOn w:val="a"/>
    <w:link w:val="af0"/>
    <w:uiPriority w:val="99"/>
    <w:unhideWhenUsed/>
    <w:rsid w:val="00A375E3"/>
    <w:pPr>
      <w:tabs>
        <w:tab w:val="center" w:pos="7143"/>
        <w:tab w:val="right" w:pos="14287"/>
      </w:tabs>
    </w:pPr>
  </w:style>
  <w:style w:type="paragraph" w:styleId="91">
    <w:name w:val="toc 9"/>
    <w:basedOn w:val="a"/>
    <w:next w:val="a"/>
    <w:uiPriority w:val="39"/>
    <w:unhideWhenUsed/>
    <w:rsid w:val="00A375E3"/>
    <w:pPr>
      <w:spacing w:after="57"/>
      <w:ind w:left="2268"/>
    </w:pPr>
  </w:style>
  <w:style w:type="paragraph" w:styleId="71">
    <w:name w:val="toc 7"/>
    <w:basedOn w:val="a"/>
    <w:next w:val="a"/>
    <w:uiPriority w:val="39"/>
    <w:unhideWhenUsed/>
    <w:rsid w:val="00A375E3"/>
    <w:pPr>
      <w:spacing w:after="57"/>
      <w:ind w:left="1701"/>
    </w:pPr>
  </w:style>
  <w:style w:type="paragraph" w:styleId="af1">
    <w:name w:val="Body Text"/>
    <w:basedOn w:val="a"/>
    <w:link w:val="af2"/>
    <w:qFormat/>
    <w:rsid w:val="00A375E3"/>
    <w:pPr>
      <w:widowControl/>
      <w:spacing w:before="180" w:after="180"/>
    </w:pPr>
    <w:rPr>
      <w:rFonts w:asciiTheme="minorHAnsi" w:eastAsiaTheme="minorHAnsi" w:hAnsiTheme="minorHAnsi" w:cstheme="minorBidi"/>
      <w:sz w:val="24"/>
      <w:szCs w:val="24"/>
      <w:lang w:val="en-US" w:eastAsia="en-US"/>
    </w:rPr>
  </w:style>
  <w:style w:type="paragraph" w:styleId="11">
    <w:name w:val="toc 1"/>
    <w:basedOn w:val="a"/>
    <w:next w:val="a"/>
    <w:uiPriority w:val="39"/>
    <w:unhideWhenUsed/>
    <w:qFormat/>
    <w:rsid w:val="00A375E3"/>
    <w:pPr>
      <w:spacing w:after="57"/>
    </w:pPr>
  </w:style>
  <w:style w:type="paragraph" w:styleId="61">
    <w:name w:val="toc 6"/>
    <w:basedOn w:val="a"/>
    <w:next w:val="a"/>
    <w:uiPriority w:val="39"/>
    <w:unhideWhenUsed/>
    <w:rsid w:val="00A375E3"/>
    <w:pPr>
      <w:spacing w:after="57"/>
      <w:ind w:left="1417"/>
    </w:pPr>
  </w:style>
  <w:style w:type="paragraph" w:styleId="af3">
    <w:name w:val="table of figures"/>
    <w:basedOn w:val="a"/>
    <w:next w:val="a"/>
    <w:uiPriority w:val="99"/>
    <w:unhideWhenUsed/>
    <w:qFormat/>
    <w:rsid w:val="00A375E3"/>
  </w:style>
  <w:style w:type="paragraph" w:styleId="31">
    <w:name w:val="toc 3"/>
    <w:basedOn w:val="a"/>
    <w:next w:val="a"/>
    <w:uiPriority w:val="39"/>
    <w:unhideWhenUsed/>
    <w:rsid w:val="00A375E3"/>
    <w:pPr>
      <w:spacing w:after="57"/>
      <w:ind w:left="567"/>
    </w:pPr>
  </w:style>
  <w:style w:type="paragraph" w:styleId="21">
    <w:name w:val="toc 2"/>
    <w:basedOn w:val="a"/>
    <w:next w:val="a"/>
    <w:uiPriority w:val="39"/>
    <w:unhideWhenUsed/>
    <w:qFormat/>
    <w:rsid w:val="00A375E3"/>
    <w:pPr>
      <w:spacing w:after="57"/>
      <w:ind w:left="283"/>
    </w:pPr>
  </w:style>
  <w:style w:type="paragraph" w:styleId="41">
    <w:name w:val="toc 4"/>
    <w:basedOn w:val="a"/>
    <w:next w:val="a"/>
    <w:uiPriority w:val="39"/>
    <w:unhideWhenUsed/>
    <w:rsid w:val="00A375E3"/>
    <w:pPr>
      <w:spacing w:after="57"/>
      <w:ind w:left="850"/>
    </w:pPr>
  </w:style>
  <w:style w:type="paragraph" w:styleId="51">
    <w:name w:val="toc 5"/>
    <w:basedOn w:val="a"/>
    <w:next w:val="a"/>
    <w:uiPriority w:val="39"/>
    <w:unhideWhenUsed/>
    <w:rsid w:val="00A375E3"/>
    <w:pPr>
      <w:spacing w:after="57"/>
      <w:ind w:left="1134"/>
    </w:pPr>
  </w:style>
  <w:style w:type="paragraph" w:styleId="af4">
    <w:name w:val="Title"/>
    <w:basedOn w:val="a"/>
    <w:next w:val="a"/>
    <w:link w:val="af5"/>
    <w:uiPriority w:val="10"/>
    <w:qFormat/>
    <w:rsid w:val="00A375E3"/>
    <w:pPr>
      <w:spacing w:before="300" w:after="200"/>
      <w:contextualSpacing/>
    </w:pPr>
    <w:rPr>
      <w:sz w:val="48"/>
      <w:szCs w:val="48"/>
    </w:rPr>
  </w:style>
  <w:style w:type="paragraph" w:styleId="af6">
    <w:name w:val="footer"/>
    <w:basedOn w:val="a"/>
    <w:link w:val="af7"/>
    <w:uiPriority w:val="99"/>
    <w:unhideWhenUsed/>
    <w:rsid w:val="00A375E3"/>
    <w:pPr>
      <w:tabs>
        <w:tab w:val="center" w:pos="7143"/>
        <w:tab w:val="right" w:pos="14287"/>
      </w:tabs>
    </w:pPr>
  </w:style>
  <w:style w:type="paragraph" w:styleId="af8">
    <w:name w:val="Subtitle"/>
    <w:basedOn w:val="a"/>
    <w:next w:val="a"/>
    <w:link w:val="af9"/>
    <w:uiPriority w:val="11"/>
    <w:qFormat/>
    <w:rsid w:val="00A375E3"/>
    <w:pPr>
      <w:spacing w:before="200" w:after="200"/>
    </w:pPr>
    <w:rPr>
      <w:sz w:val="24"/>
      <w:szCs w:val="24"/>
    </w:rPr>
  </w:style>
  <w:style w:type="table" w:styleId="afa">
    <w:name w:val="Table Grid"/>
    <w:basedOn w:val="a1"/>
    <w:uiPriority w:val="59"/>
    <w:qFormat/>
    <w:rsid w:val="00A375E3"/>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a0"/>
    <w:uiPriority w:val="9"/>
    <w:rsid w:val="00A375E3"/>
    <w:rPr>
      <w:rFonts w:ascii="Arial" w:eastAsia="Arial" w:hAnsi="Arial" w:cs="Arial"/>
      <w:sz w:val="40"/>
      <w:szCs w:val="40"/>
    </w:rPr>
  </w:style>
  <w:style w:type="character" w:customStyle="1" w:styleId="Heading2Char">
    <w:name w:val="Heading 2 Char"/>
    <w:basedOn w:val="a0"/>
    <w:uiPriority w:val="9"/>
    <w:rsid w:val="00A375E3"/>
    <w:rPr>
      <w:rFonts w:ascii="Arial" w:eastAsia="Arial" w:hAnsi="Arial" w:cs="Arial"/>
      <w:sz w:val="34"/>
    </w:rPr>
  </w:style>
  <w:style w:type="character" w:customStyle="1" w:styleId="Heading3Char">
    <w:name w:val="Heading 3 Char"/>
    <w:basedOn w:val="a0"/>
    <w:uiPriority w:val="9"/>
    <w:rsid w:val="00A375E3"/>
    <w:rPr>
      <w:rFonts w:ascii="Arial" w:eastAsia="Arial" w:hAnsi="Arial" w:cs="Arial"/>
      <w:sz w:val="30"/>
      <w:szCs w:val="30"/>
    </w:rPr>
  </w:style>
  <w:style w:type="character" w:customStyle="1" w:styleId="40">
    <w:name w:val="Заголовок 4 Знак"/>
    <w:basedOn w:val="a0"/>
    <w:link w:val="4"/>
    <w:uiPriority w:val="9"/>
    <w:qFormat/>
    <w:rsid w:val="00A375E3"/>
    <w:rPr>
      <w:rFonts w:ascii="Arial" w:eastAsia="Arial" w:hAnsi="Arial" w:cs="Arial"/>
      <w:b/>
      <w:bCs/>
      <w:sz w:val="26"/>
      <w:szCs w:val="26"/>
    </w:rPr>
  </w:style>
  <w:style w:type="character" w:customStyle="1" w:styleId="50">
    <w:name w:val="Заголовок 5 Знак"/>
    <w:basedOn w:val="a0"/>
    <w:link w:val="5"/>
    <w:uiPriority w:val="9"/>
    <w:qFormat/>
    <w:rsid w:val="00A375E3"/>
    <w:rPr>
      <w:rFonts w:ascii="Arial" w:eastAsia="Arial" w:hAnsi="Arial" w:cs="Arial"/>
      <w:b/>
      <w:bCs/>
      <w:sz w:val="24"/>
      <w:szCs w:val="24"/>
    </w:rPr>
  </w:style>
  <w:style w:type="character" w:customStyle="1" w:styleId="60">
    <w:name w:val="Заголовок 6 Знак"/>
    <w:basedOn w:val="a0"/>
    <w:link w:val="6"/>
    <w:uiPriority w:val="9"/>
    <w:qFormat/>
    <w:rsid w:val="00A375E3"/>
    <w:rPr>
      <w:rFonts w:ascii="Arial" w:eastAsia="Arial" w:hAnsi="Arial" w:cs="Arial"/>
      <w:b/>
      <w:bCs/>
      <w:sz w:val="22"/>
      <w:szCs w:val="22"/>
    </w:rPr>
  </w:style>
  <w:style w:type="character" w:customStyle="1" w:styleId="70">
    <w:name w:val="Заголовок 7 Знак"/>
    <w:basedOn w:val="a0"/>
    <w:link w:val="7"/>
    <w:uiPriority w:val="9"/>
    <w:rsid w:val="00A375E3"/>
    <w:rPr>
      <w:rFonts w:ascii="Arial" w:eastAsia="Arial" w:hAnsi="Arial" w:cs="Arial"/>
      <w:b/>
      <w:bCs/>
      <w:i/>
      <w:iCs/>
      <w:sz w:val="22"/>
      <w:szCs w:val="22"/>
    </w:rPr>
  </w:style>
  <w:style w:type="character" w:customStyle="1" w:styleId="80">
    <w:name w:val="Заголовок 8 Знак"/>
    <w:basedOn w:val="a0"/>
    <w:link w:val="8"/>
    <w:uiPriority w:val="9"/>
    <w:qFormat/>
    <w:rsid w:val="00A375E3"/>
    <w:rPr>
      <w:rFonts w:ascii="Arial" w:eastAsia="Arial" w:hAnsi="Arial" w:cs="Arial"/>
      <w:i/>
      <w:iCs/>
      <w:sz w:val="22"/>
      <w:szCs w:val="22"/>
    </w:rPr>
  </w:style>
  <w:style w:type="character" w:customStyle="1" w:styleId="90">
    <w:name w:val="Заголовок 9 Знак"/>
    <w:basedOn w:val="a0"/>
    <w:link w:val="9"/>
    <w:uiPriority w:val="9"/>
    <w:qFormat/>
    <w:rsid w:val="00A375E3"/>
    <w:rPr>
      <w:rFonts w:ascii="Arial" w:eastAsia="Arial" w:hAnsi="Arial" w:cs="Arial"/>
      <w:i/>
      <w:iCs/>
      <w:sz w:val="21"/>
      <w:szCs w:val="21"/>
    </w:rPr>
  </w:style>
  <w:style w:type="character" w:customStyle="1" w:styleId="af5">
    <w:name w:val="Название Знак"/>
    <w:basedOn w:val="a0"/>
    <w:link w:val="af4"/>
    <w:uiPriority w:val="10"/>
    <w:qFormat/>
    <w:rsid w:val="00A375E3"/>
    <w:rPr>
      <w:sz w:val="48"/>
      <w:szCs w:val="48"/>
    </w:rPr>
  </w:style>
  <w:style w:type="character" w:customStyle="1" w:styleId="af9">
    <w:name w:val="Подзаголовок Знак"/>
    <w:basedOn w:val="a0"/>
    <w:link w:val="af8"/>
    <w:uiPriority w:val="11"/>
    <w:qFormat/>
    <w:rsid w:val="00A375E3"/>
    <w:rPr>
      <w:sz w:val="24"/>
      <w:szCs w:val="24"/>
    </w:rPr>
  </w:style>
  <w:style w:type="paragraph" w:styleId="22">
    <w:name w:val="Quote"/>
    <w:basedOn w:val="a"/>
    <w:next w:val="a"/>
    <w:link w:val="23"/>
    <w:uiPriority w:val="29"/>
    <w:qFormat/>
    <w:rsid w:val="00A375E3"/>
    <w:pPr>
      <w:ind w:left="720" w:right="720"/>
    </w:pPr>
    <w:rPr>
      <w:i/>
    </w:rPr>
  </w:style>
  <w:style w:type="character" w:customStyle="1" w:styleId="23">
    <w:name w:val="Цитата 2 Знак"/>
    <w:link w:val="22"/>
    <w:uiPriority w:val="29"/>
    <w:rsid w:val="00A375E3"/>
    <w:rPr>
      <w:i/>
    </w:rPr>
  </w:style>
  <w:style w:type="paragraph" w:styleId="afb">
    <w:name w:val="Intense Quote"/>
    <w:basedOn w:val="a"/>
    <w:next w:val="a"/>
    <w:link w:val="afc"/>
    <w:uiPriority w:val="30"/>
    <w:qFormat/>
    <w:rsid w:val="00A375E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c">
    <w:name w:val="Выделенная цитата Знак"/>
    <w:link w:val="afb"/>
    <w:uiPriority w:val="30"/>
    <w:qFormat/>
    <w:rsid w:val="00A375E3"/>
    <w:rPr>
      <w:i/>
    </w:rPr>
  </w:style>
  <w:style w:type="character" w:customStyle="1" w:styleId="af0">
    <w:name w:val="Верхний колонтитул Знак"/>
    <w:basedOn w:val="a0"/>
    <w:link w:val="af"/>
    <w:uiPriority w:val="99"/>
    <w:qFormat/>
    <w:rsid w:val="00A375E3"/>
  </w:style>
  <w:style w:type="character" w:customStyle="1" w:styleId="FooterChar">
    <w:name w:val="Footer Char"/>
    <w:basedOn w:val="a0"/>
    <w:uiPriority w:val="99"/>
    <w:qFormat/>
    <w:rsid w:val="00A375E3"/>
  </w:style>
  <w:style w:type="character" w:customStyle="1" w:styleId="af7">
    <w:name w:val="Нижний колонтитул Знак"/>
    <w:link w:val="af6"/>
    <w:uiPriority w:val="99"/>
    <w:rsid w:val="00A375E3"/>
  </w:style>
  <w:style w:type="table" w:customStyle="1" w:styleId="TableGridLight">
    <w:name w:val="Table Grid Light"/>
    <w:basedOn w:val="a1"/>
    <w:uiPriority w:val="59"/>
    <w:rsid w:val="00A375E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A375E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rsid w:val="00A375E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A375E3"/>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A375E3"/>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A375E3"/>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rsid w:val="00A375E3"/>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rsid w:val="00A375E3"/>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375E3"/>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qFormat/>
    <w:rsid w:val="00A375E3"/>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375E3"/>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375E3"/>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qFormat/>
    <w:rsid w:val="00A375E3"/>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375E3"/>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375E3"/>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375E3"/>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375E3"/>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375E3"/>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qFormat/>
    <w:rsid w:val="00A375E3"/>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375E3"/>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375E3"/>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375E3"/>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qFormat/>
    <w:rsid w:val="00A375E3"/>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375E3"/>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375E3"/>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375E3"/>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375E3"/>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375E3"/>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rsid w:val="00A375E3"/>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375E3"/>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375E3"/>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375E3"/>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qFormat/>
    <w:rsid w:val="00A375E3"/>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375E3"/>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375E3"/>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rsid w:val="00A375E3"/>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qFormat/>
    <w:rsid w:val="00A375E3"/>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qFormat/>
    <w:rsid w:val="00A375E3"/>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qFormat/>
    <w:rsid w:val="00A375E3"/>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qFormat/>
    <w:rsid w:val="00A375E3"/>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qFormat/>
    <w:rsid w:val="00A375E3"/>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qFormat/>
    <w:rsid w:val="00A375E3"/>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rsid w:val="00A375E3"/>
    <w:tblPr>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rPr>
      <w:tblPr/>
      <w:tcPr>
        <w:tcBorders>
          <w:bottom w:val="single" w:sz="12" w:space="0" w:color="ACCCEA" w:themeColor="accent1" w:themeTint="8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sz w:val="22"/>
      </w:rPr>
      <w:tblPr/>
      <w:tcPr>
        <w:shd w:val="clear" w:color="DDEAF6" w:themeColor="accent1" w:themeTint="34" w:fill="DDEAF6" w:themeFill="accent1" w:themeFillTint="34"/>
      </w:tcPr>
    </w:tblStylePr>
    <w:tblStylePr w:type="band2Horz">
      <w:rPr>
        <w:rFonts w:ascii="Arial" w:hAnsi="Arial"/>
        <w:color w:val="ACCCEA" w:themeColor="accent1" w:themeTint="80"/>
        <w:sz w:val="22"/>
      </w:rPr>
    </w:tblStylePr>
  </w:style>
  <w:style w:type="table" w:customStyle="1" w:styleId="GridTable6Colorful-Accent2">
    <w:name w:val="Grid Table 6 Colorful - Accent 2"/>
    <w:basedOn w:val="a1"/>
    <w:uiPriority w:val="99"/>
    <w:qFormat/>
    <w:rsid w:val="00A375E3"/>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a1"/>
    <w:uiPriority w:val="99"/>
    <w:qFormat/>
    <w:rsid w:val="00A375E3"/>
    <w:tblPr>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6Colorful-Accent4">
    <w:name w:val="Grid Table 6 Colorful - Accent 4"/>
    <w:basedOn w:val="a1"/>
    <w:uiPriority w:val="99"/>
    <w:rsid w:val="00A375E3"/>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a1"/>
    <w:uiPriority w:val="99"/>
    <w:qFormat/>
    <w:rsid w:val="00A375E3"/>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44174" w:themeColor="accent5" w:themeShade="94"/>
      </w:rPr>
      <w:tblPr/>
      <w:tcPr>
        <w:tcBorders>
          <w:bottom w:val="single" w:sz="12" w:space="0" w:color="4472C4" w:themeColor="accent5"/>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D8E2F3" w:themeColor="accent5" w:themeTint="34" w:fill="D8E2F3" w:themeFill="accent5" w:themeFillTint="34"/>
      </w:tcPr>
    </w:tblStylePr>
    <w:tblStylePr w:type="band1Horz">
      <w:rPr>
        <w:rFonts w:ascii="Arial" w:hAnsi="Arial"/>
        <w:color w:val="244174" w:themeColor="accent5" w:themeShade="94"/>
        <w:sz w:val="22"/>
      </w:rPr>
      <w:tblPr/>
      <w:tcPr>
        <w:shd w:val="clear" w:color="D8E2F3" w:themeColor="accent5" w:themeTint="34" w:fill="D8E2F3" w:themeFill="accent5" w:themeFillTint="34"/>
      </w:tcPr>
    </w:tblStylePr>
    <w:tblStylePr w:type="band2Horz">
      <w:rPr>
        <w:rFonts w:ascii="Arial" w:hAnsi="Arial"/>
        <w:color w:val="244174" w:themeColor="accent5" w:themeShade="94"/>
        <w:sz w:val="22"/>
      </w:rPr>
    </w:tblStylePr>
  </w:style>
  <w:style w:type="table" w:customStyle="1" w:styleId="GridTable6Colorful-Accent6">
    <w:name w:val="Grid Table 6 Colorful - Accent 6"/>
    <w:basedOn w:val="a1"/>
    <w:uiPriority w:val="99"/>
    <w:rsid w:val="00A375E3"/>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4174" w:themeColor="accent5" w:themeShade="94"/>
      </w:rPr>
      <w:tblPr/>
      <w:tcPr>
        <w:tcBorders>
          <w:bottom w:val="single" w:sz="12" w:space="0" w:color="70AD47" w:themeColor="accent6"/>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E1EFD8" w:themeColor="accent6" w:themeTint="34" w:fill="E1EFD8" w:themeFill="accent6" w:themeFillTint="34"/>
      </w:tcPr>
    </w:tblStylePr>
    <w:tblStylePr w:type="band1Horz">
      <w:rPr>
        <w:rFonts w:ascii="Arial" w:hAnsi="Arial"/>
        <w:color w:val="244174" w:themeColor="accent5" w:themeShade="94"/>
        <w:sz w:val="22"/>
      </w:rPr>
      <w:tblPr/>
      <w:tcPr>
        <w:shd w:val="clear" w:color="E1EFD8" w:themeColor="accent6" w:themeTint="34" w:fill="E1EFD8" w:themeFill="accent6" w:themeFillTint="34"/>
      </w:tcPr>
    </w:tblStylePr>
    <w:tblStylePr w:type="band2Horz">
      <w:rPr>
        <w:rFonts w:ascii="Arial" w:hAnsi="Arial"/>
        <w:color w:val="244174" w:themeColor="accent5" w:themeShade="94"/>
        <w:sz w:val="22"/>
      </w:rPr>
    </w:tblStylePr>
  </w:style>
  <w:style w:type="table" w:customStyle="1" w:styleId="-71">
    <w:name w:val="Таблица-сетка 7 цветная1"/>
    <w:basedOn w:val="a1"/>
    <w:uiPriority w:val="99"/>
    <w:qFormat/>
    <w:rsid w:val="00A375E3"/>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rsid w:val="00A375E3"/>
    <w:tblPr>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sz w:val="22"/>
      </w:rPr>
      <w:tblPr/>
      <w:tcPr>
        <w:tcBorders>
          <w:top w:val="nil"/>
          <w:left w:val="nil"/>
          <w:bottom w:val="single" w:sz="4" w:space="0" w:color="ACCCEA" w:themeColor="accent1" w:themeTint="80"/>
          <w:right w:val="nil"/>
        </w:tcBorders>
        <w:shd w:val="clear" w:color="FFFFFF" w:themeColor="light1" w:fill="FFFFFF" w:themeFill="light1"/>
      </w:tcPr>
    </w:tblStylePr>
    <w:tblStylePr w:type="lastRow">
      <w:rPr>
        <w:rFonts w:ascii="Arial" w:hAnsi="Arial"/>
        <w:b/>
        <w:color w:val="ACCCEA" w:themeColor="accent1" w:themeTint="80"/>
        <w:sz w:val="22"/>
      </w:rPr>
      <w:tblPr/>
      <w:tcPr>
        <w:tcBorders>
          <w:top w:val="single" w:sz="4" w:space="0" w:color="ACCCEA"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CCCEA" w:themeColor="accent1" w:themeTint="80"/>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sz w:val="22"/>
      </w:rPr>
      <w:tblPr/>
      <w:tcPr>
        <w:shd w:val="clear" w:color="DDEAF6" w:themeColor="accent1" w:themeTint="34" w:fill="DDEAF6" w:themeFill="accent1" w:themeFillTint="34"/>
      </w:tcPr>
    </w:tblStylePr>
    <w:tblStylePr w:type="band2Horz">
      <w:rPr>
        <w:rFonts w:ascii="Arial" w:hAnsi="Arial"/>
        <w:color w:val="ACCCEA" w:themeColor="accent1" w:themeTint="80"/>
        <w:sz w:val="22"/>
      </w:rPr>
    </w:tblStylePr>
  </w:style>
  <w:style w:type="table" w:customStyle="1" w:styleId="GridTable7Colorful-Accent2">
    <w:name w:val="Grid Table 7 Colorful - Accent 2"/>
    <w:basedOn w:val="a1"/>
    <w:uiPriority w:val="99"/>
    <w:qFormat/>
    <w:rsid w:val="00A375E3"/>
    <w:tblPr>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a1"/>
    <w:uiPriority w:val="99"/>
    <w:qFormat/>
    <w:rsid w:val="00A375E3"/>
    <w:tblPr>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FFFFFF" w:themeColor="light1" w:fill="FFFFFF" w:themeFill="light1"/>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7Colorful-Accent4">
    <w:name w:val="Grid Table 7 Colorful - Accent 4"/>
    <w:basedOn w:val="a1"/>
    <w:uiPriority w:val="99"/>
    <w:qFormat/>
    <w:rsid w:val="00A375E3"/>
    <w:tblPr>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a1"/>
    <w:uiPriority w:val="99"/>
    <w:qFormat/>
    <w:rsid w:val="00A375E3"/>
    <w:tblPr>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44174" w:themeColor="accent5" w:themeShade="94"/>
        <w:sz w:val="22"/>
      </w:rPr>
      <w:tblPr/>
      <w:tcPr>
        <w:tcBorders>
          <w:top w:val="nil"/>
          <w:left w:val="nil"/>
          <w:bottom w:val="single" w:sz="4" w:space="0" w:color="95AFDD" w:themeColor="accent5" w:themeTint="90"/>
          <w:right w:val="nil"/>
        </w:tcBorders>
        <w:shd w:val="clear" w:color="FFFFFF" w:themeColor="light1" w:fill="FFFFFF" w:themeFill="light1"/>
      </w:tcPr>
    </w:tblStylePr>
    <w:tblStylePr w:type="lastRow">
      <w:rPr>
        <w:rFonts w:ascii="Arial" w:hAnsi="Arial"/>
        <w:b/>
        <w:color w:val="244174" w:themeColor="accent5" w:themeShade="94"/>
        <w:sz w:val="22"/>
      </w:rPr>
      <w:tblPr/>
      <w:tcPr>
        <w:tcBorders>
          <w:top w:val="single" w:sz="4" w:space="0" w:color="95AFDD"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44174" w:themeColor="accent5" w:themeShade="94"/>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44174" w:themeColor="accent5" w:themeShade="94"/>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44174" w:themeColor="accent5" w:themeShade="94"/>
        <w:sz w:val="22"/>
      </w:rPr>
      <w:tblPr/>
      <w:tcPr>
        <w:shd w:val="clear" w:color="D8E2F3" w:themeColor="accent5" w:themeTint="34" w:fill="D8E2F3" w:themeFill="accent5" w:themeFillTint="34"/>
      </w:tcPr>
    </w:tblStylePr>
    <w:tblStylePr w:type="band2Horz">
      <w:rPr>
        <w:rFonts w:ascii="Arial" w:hAnsi="Arial"/>
        <w:color w:val="244174" w:themeColor="accent5" w:themeShade="94"/>
        <w:sz w:val="22"/>
      </w:rPr>
    </w:tblStylePr>
  </w:style>
  <w:style w:type="table" w:customStyle="1" w:styleId="GridTable7Colorful-Accent6">
    <w:name w:val="Grid Table 7 Colorful - Accent 6"/>
    <w:basedOn w:val="a1"/>
    <w:uiPriority w:val="99"/>
    <w:qFormat/>
    <w:rsid w:val="00A375E3"/>
    <w:tblPr>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themeColor="light1" w:fill="FFFFFF" w:themeFill="light1"/>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06429" w:themeColor="accent6" w:themeShade="94"/>
        <w:sz w:val="22"/>
      </w:rPr>
      <w:tblPr/>
      <w:tcPr>
        <w:shd w:val="clear" w:color="E1EFD8" w:themeColor="accent6" w:themeTint="34" w:fill="E1EFD8" w:themeFill="accent6" w:themeFillTint="34"/>
      </w:tcPr>
    </w:tblStylePr>
    <w:tblStylePr w:type="band2Horz">
      <w:rPr>
        <w:rFonts w:ascii="Arial" w:hAnsi="Arial"/>
        <w:color w:val="406429" w:themeColor="accent6" w:themeShade="94"/>
        <w:sz w:val="22"/>
      </w:rPr>
    </w:tblStylePr>
  </w:style>
  <w:style w:type="table" w:customStyle="1" w:styleId="-110">
    <w:name w:val="Список-таблица 1 светлая1"/>
    <w:basedOn w:val="a1"/>
    <w:uiPriority w:val="99"/>
    <w:qFormat/>
    <w:rsid w:val="00A375E3"/>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rsid w:val="00A375E3"/>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qFormat/>
    <w:rsid w:val="00A375E3"/>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qFormat/>
    <w:rsid w:val="00A375E3"/>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qFormat/>
    <w:rsid w:val="00A375E3"/>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qFormat/>
    <w:rsid w:val="00A375E3"/>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qFormat/>
    <w:rsid w:val="00A375E3"/>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qFormat/>
    <w:rsid w:val="00A375E3"/>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rsid w:val="00A375E3"/>
    <w:tblPr>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qFormat/>
    <w:rsid w:val="00A375E3"/>
    <w:tblPr>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qFormat/>
    <w:rsid w:val="00A375E3"/>
    <w:tblPr>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qFormat/>
    <w:rsid w:val="00A375E3"/>
    <w:tblPr>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qFormat/>
    <w:rsid w:val="00A375E3"/>
    <w:tblPr>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qFormat/>
    <w:rsid w:val="00A375E3"/>
    <w:tblPr>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qFormat/>
    <w:rsid w:val="00A375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rsid w:val="00A375E3"/>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qFormat/>
    <w:rsid w:val="00A375E3"/>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qFormat/>
    <w:rsid w:val="00A375E3"/>
    <w:tblPr>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qFormat/>
    <w:rsid w:val="00A375E3"/>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qFormat/>
    <w:rsid w:val="00A375E3"/>
    <w:tblPr>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qFormat/>
    <w:rsid w:val="00A375E3"/>
    <w:tblPr>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qFormat/>
    <w:rsid w:val="00A375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rsid w:val="00A375E3"/>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375E3"/>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375E3"/>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375E3"/>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375E3"/>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375E3"/>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375E3"/>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375E3"/>
    <w:tblPr>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375E3"/>
    <w:tblPr>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qFormat/>
    <w:rsid w:val="00A375E3"/>
    <w:tblPr>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qFormat/>
    <w:rsid w:val="00A375E3"/>
    <w:tblPr>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qFormat/>
    <w:rsid w:val="00A375E3"/>
    <w:tblPr>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375E3"/>
    <w:tblPr>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375E3"/>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rsid w:val="00A375E3"/>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C" w:themeColor="accent1" w:themeShade="94"/>
      </w:rPr>
      <w:tblPr/>
      <w:tcPr>
        <w:tcBorders>
          <w:bottom w:val="single" w:sz="4" w:space="0" w:color="5B9BD5" w:themeColor="accent1"/>
        </w:tcBorders>
      </w:tcPr>
    </w:tblStylePr>
    <w:tblStylePr w:type="lastRow">
      <w:rPr>
        <w:b/>
        <w:color w:val="245A8C" w:themeColor="accent1" w:themeShade="94"/>
      </w:rPr>
      <w:tblPr/>
      <w:tcPr>
        <w:tcBorders>
          <w:top w:val="single" w:sz="4" w:space="0" w:color="5B9BD5" w:themeColor="accent1"/>
        </w:tcBorders>
      </w:tcPr>
    </w:tblStylePr>
    <w:tblStylePr w:type="firstCol">
      <w:rPr>
        <w:b/>
        <w:color w:val="245A8C" w:themeColor="accent1" w:themeShade="94"/>
      </w:rPr>
    </w:tblStylePr>
    <w:tblStylePr w:type="lastCol">
      <w:rPr>
        <w:b/>
        <w:color w:val="245A8C" w:themeColor="accent1" w:themeShade="94"/>
      </w:rPr>
    </w:tblStylePr>
    <w:tblStylePr w:type="band1Vert">
      <w:tblPr/>
      <w:tcPr>
        <w:shd w:val="clear" w:color="D5E5F4" w:themeColor="accent1" w:themeTint="40" w:fill="D5E5F4" w:themeFill="accent1" w:themeFillTint="40"/>
      </w:tcPr>
    </w:tblStylePr>
    <w:tblStylePr w:type="band1Horz">
      <w:rPr>
        <w:rFonts w:ascii="Arial" w:hAnsi="Arial"/>
        <w:color w:val="245A8C" w:themeColor="accent1" w:themeShade="94"/>
        <w:sz w:val="22"/>
      </w:rPr>
      <w:tblPr/>
      <w:tcPr>
        <w:shd w:val="clear" w:color="D5E5F4" w:themeColor="accent1" w:themeTint="40" w:fill="D5E5F4" w:themeFill="accent1" w:themeFillTint="40"/>
      </w:tcPr>
    </w:tblStylePr>
    <w:tblStylePr w:type="band2Horz">
      <w:rPr>
        <w:rFonts w:ascii="Arial" w:hAnsi="Arial"/>
        <w:color w:val="245A8C" w:themeColor="accent1" w:themeShade="94"/>
        <w:sz w:val="22"/>
      </w:rPr>
    </w:tblStylePr>
  </w:style>
  <w:style w:type="table" w:customStyle="1" w:styleId="ListTable6Colorful-Accent2">
    <w:name w:val="List Table 6 Colorful - Accent 2"/>
    <w:basedOn w:val="a1"/>
    <w:uiPriority w:val="99"/>
    <w:rsid w:val="00A375E3"/>
    <w:tblPr>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a1"/>
    <w:uiPriority w:val="99"/>
    <w:rsid w:val="00A375E3"/>
    <w:tblPr>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a1"/>
    <w:uiPriority w:val="99"/>
    <w:qFormat/>
    <w:rsid w:val="00A375E3"/>
    <w:tblPr>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a1"/>
    <w:uiPriority w:val="99"/>
    <w:rsid w:val="00A375E3"/>
    <w:tblPr>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EAADB" w:themeColor="accent5" w:themeTint="99"/>
      </w:rPr>
      <w:tblPr/>
      <w:tcPr>
        <w:tcBorders>
          <w:bottom w:val="single" w:sz="4" w:space="0" w:color="8DA9DB" w:themeColor="accent5" w:themeTint="9A"/>
        </w:tcBorders>
      </w:tcPr>
    </w:tblStylePr>
    <w:tblStylePr w:type="lastRow">
      <w:rPr>
        <w:b/>
        <w:color w:val="8EAADB" w:themeColor="accent5" w:themeTint="99"/>
      </w:rPr>
      <w:tblPr/>
      <w:tcPr>
        <w:tcBorders>
          <w:top w:val="single" w:sz="4" w:space="0" w:color="8DA9DB" w:themeColor="accent5" w:themeTint="9A"/>
        </w:tcBorders>
      </w:tcPr>
    </w:tblStylePr>
    <w:tblStylePr w:type="firstCol">
      <w:rPr>
        <w:b/>
        <w:color w:val="8EAADB" w:themeColor="accent5" w:themeTint="99"/>
      </w:rPr>
    </w:tblStylePr>
    <w:tblStylePr w:type="lastCol">
      <w:rPr>
        <w:b/>
        <w:color w:val="8EAADB" w:themeColor="accent5" w:themeTint="99"/>
      </w:rPr>
    </w:tblStylePr>
    <w:tblStylePr w:type="band1Vert">
      <w:tblPr/>
      <w:tcPr>
        <w:shd w:val="clear" w:color="CFDBF0" w:themeColor="accent5" w:themeTint="40" w:fill="CFDBF0" w:themeFill="accent5" w:themeFillTint="40"/>
      </w:tcPr>
    </w:tblStylePr>
    <w:tblStylePr w:type="band1Horz">
      <w:rPr>
        <w:rFonts w:ascii="Arial" w:hAnsi="Arial"/>
        <w:color w:val="8EAADB" w:themeColor="accent5" w:themeTint="99"/>
        <w:sz w:val="22"/>
      </w:rPr>
      <w:tblPr/>
      <w:tcPr>
        <w:shd w:val="clear" w:color="CFDBF0" w:themeColor="accent5" w:themeTint="40" w:fill="CFDBF0" w:themeFill="accent5" w:themeFillTint="40"/>
      </w:tcPr>
    </w:tblStylePr>
    <w:tblStylePr w:type="band2Horz">
      <w:rPr>
        <w:rFonts w:ascii="Arial" w:hAnsi="Arial"/>
        <w:color w:val="8EAADB" w:themeColor="accent5" w:themeTint="99"/>
        <w:sz w:val="22"/>
      </w:rPr>
    </w:tblStylePr>
  </w:style>
  <w:style w:type="table" w:customStyle="1" w:styleId="ListTable6Colorful-Accent6">
    <w:name w:val="List Table 6 Colorful - Accent 6"/>
    <w:basedOn w:val="a1"/>
    <w:uiPriority w:val="99"/>
    <w:rsid w:val="00A375E3"/>
    <w:tblPr>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710">
    <w:name w:val="Список-таблица 7 цветная1"/>
    <w:basedOn w:val="a1"/>
    <w:uiPriority w:val="99"/>
    <w:rsid w:val="00A375E3"/>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rsid w:val="00A375E3"/>
    <w:tblPr>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C" w:themeColor="accent1" w:themeShade="94"/>
        <w:sz w:val="22"/>
      </w:rPr>
      <w:tblPr/>
      <w:tcPr>
        <w:tcBorders>
          <w:top w:val="nil"/>
          <w:left w:val="nil"/>
          <w:bottom w:val="single" w:sz="4" w:space="0" w:color="5B9BD5" w:themeColor="accent1"/>
          <w:right w:val="nil"/>
        </w:tcBorders>
        <w:shd w:val="clear" w:color="FFFFFF" w:themeColor="light1" w:fill="FFFFFF" w:themeFill="light1"/>
      </w:tcPr>
    </w:tblStylePr>
    <w:tblStylePr w:type="lastRow">
      <w:rPr>
        <w:rFonts w:ascii="Arial" w:hAnsi="Arial"/>
        <w:i/>
        <w:color w:val="245A8C" w:themeColor="accent1" w:themeShade="94"/>
        <w:sz w:val="22"/>
      </w:rPr>
      <w:tblPr/>
      <w:tcPr>
        <w:tcBorders>
          <w:top w:val="single" w:sz="4" w:space="0" w:color="5B9BD5" w:themeColor="accent1"/>
          <w:left w:val="nil"/>
          <w:bottom w:val="nil"/>
          <w:right w:val="nil"/>
        </w:tcBorders>
        <w:shd w:val="clear" w:color="FFFFFF" w:themeColor="light1" w:fill="FFFFFF" w:themeFill="light1"/>
      </w:tcPr>
    </w:tblStylePr>
    <w:tblStylePr w:type="firstCol">
      <w:pPr>
        <w:jc w:val="right"/>
      </w:pPr>
      <w:rPr>
        <w:rFonts w:ascii="Arial" w:hAnsi="Arial"/>
        <w:i/>
        <w:color w:val="245A8C" w:themeColor="accent1" w:themeShade="94"/>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C" w:themeColor="accent1" w:themeShade="94"/>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C" w:themeColor="accent1" w:themeShade="94"/>
        <w:sz w:val="22"/>
      </w:rPr>
      <w:tblPr/>
      <w:tcPr>
        <w:shd w:val="clear" w:color="D5E5F4" w:themeColor="accent1" w:themeTint="40" w:fill="D5E5F4" w:themeFill="accent1" w:themeFillTint="40"/>
      </w:tcPr>
    </w:tblStylePr>
    <w:tblStylePr w:type="band2Horz">
      <w:rPr>
        <w:rFonts w:ascii="Arial" w:hAnsi="Arial"/>
        <w:color w:val="245A8C" w:themeColor="accent1" w:themeShade="94"/>
        <w:sz w:val="22"/>
      </w:rPr>
    </w:tblStylePr>
  </w:style>
  <w:style w:type="table" w:customStyle="1" w:styleId="ListTable7Colorful-Accent2">
    <w:name w:val="List Table 7 Colorful - Accent 2"/>
    <w:basedOn w:val="a1"/>
    <w:uiPriority w:val="99"/>
    <w:qFormat/>
    <w:rsid w:val="00A375E3"/>
    <w:tblPr>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a1"/>
    <w:uiPriority w:val="99"/>
    <w:rsid w:val="00A375E3"/>
    <w:tblPr>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themeColor="light1" w:fill="FFFFFF" w:themeFill="light1"/>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a1"/>
    <w:uiPriority w:val="99"/>
    <w:rsid w:val="00A375E3"/>
    <w:tblPr>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a1"/>
    <w:uiPriority w:val="99"/>
    <w:rsid w:val="00A375E3"/>
    <w:tblPr>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EAADB" w:themeColor="accent5" w:themeTint="99"/>
        <w:sz w:val="22"/>
      </w:rPr>
      <w:tblPr/>
      <w:tcPr>
        <w:tcBorders>
          <w:top w:val="nil"/>
          <w:left w:val="nil"/>
          <w:bottom w:val="single" w:sz="4" w:space="0" w:color="8DA9DB" w:themeColor="accent5" w:themeTint="9A"/>
          <w:right w:val="nil"/>
        </w:tcBorders>
        <w:shd w:val="clear" w:color="FFFFFF" w:themeColor="light1" w:fill="FFFFFF" w:themeFill="light1"/>
      </w:tcPr>
    </w:tblStylePr>
    <w:tblStylePr w:type="lastRow">
      <w:rPr>
        <w:rFonts w:ascii="Arial" w:hAnsi="Arial"/>
        <w:i/>
        <w:color w:val="8EAADB" w:themeColor="accent5" w:themeTint="99"/>
        <w:sz w:val="22"/>
      </w:rPr>
      <w:tblPr/>
      <w:tcPr>
        <w:tcBorders>
          <w:top w:val="single" w:sz="4" w:space="0" w:color="8DA9DB"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8EAADB" w:themeColor="accent5" w:themeTint="99"/>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EAADB" w:themeColor="accent5" w:themeTint="99"/>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EAADB" w:themeColor="accent5" w:themeTint="99"/>
        <w:sz w:val="22"/>
      </w:rPr>
      <w:tblPr/>
      <w:tcPr>
        <w:shd w:val="clear" w:color="CFDBF0" w:themeColor="accent5" w:themeTint="40" w:fill="CFDBF0" w:themeFill="accent5" w:themeFillTint="40"/>
      </w:tcPr>
    </w:tblStylePr>
    <w:tblStylePr w:type="band2Horz">
      <w:rPr>
        <w:rFonts w:ascii="Arial" w:hAnsi="Arial"/>
        <w:color w:val="8EAADB" w:themeColor="accent5" w:themeTint="99"/>
        <w:sz w:val="22"/>
      </w:rPr>
    </w:tblStylePr>
  </w:style>
  <w:style w:type="table" w:customStyle="1" w:styleId="ListTable7Colorful-Accent6">
    <w:name w:val="List Table 7 Colorful - Accent 6"/>
    <w:basedOn w:val="a1"/>
    <w:uiPriority w:val="99"/>
    <w:rsid w:val="00A375E3"/>
    <w:tblPr>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themeColor="light1" w:fill="FFFFFF" w:themeFill="light1"/>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Lined-Accent">
    <w:name w:val="Lined - Accent"/>
    <w:basedOn w:val="a1"/>
    <w:uiPriority w:val="99"/>
    <w:rsid w:val="00A375E3"/>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A375E3"/>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375E3"/>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375E3"/>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375E3"/>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375E3"/>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375E3"/>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qFormat/>
    <w:rsid w:val="00A375E3"/>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A375E3"/>
    <w:rPr>
      <w:color w:val="404040"/>
    </w:rPr>
    <w:tblPr>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qFormat/>
    <w:rsid w:val="00A375E3"/>
    <w:rPr>
      <w:color w:val="404040"/>
    </w:rPr>
    <w:tblPr>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qFormat/>
    <w:rsid w:val="00A375E3"/>
    <w:rPr>
      <w:color w:val="404040"/>
    </w:rPr>
    <w:tblPr>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375E3"/>
    <w:rPr>
      <w:color w:val="404040"/>
    </w:rPr>
    <w:tblPr>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375E3"/>
    <w:rPr>
      <w:color w:val="404040"/>
    </w:rPr>
    <w:tblPr>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375E3"/>
    <w:rPr>
      <w:color w:val="404040"/>
    </w:rPr>
    <w:tblPr>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375E3"/>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375E3"/>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375E3"/>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375E3"/>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375E3"/>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qFormat/>
    <w:rsid w:val="00A375E3"/>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375E3"/>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e">
    <w:name w:val="Текст сноски Знак"/>
    <w:link w:val="ad"/>
    <w:uiPriority w:val="99"/>
    <w:qFormat/>
    <w:rsid w:val="00A375E3"/>
    <w:rPr>
      <w:sz w:val="18"/>
    </w:rPr>
  </w:style>
  <w:style w:type="character" w:customStyle="1" w:styleId="ab">
    <w:name w:val="Текст концевой сноски Знак"/>
    <w:link w:val="aa"/>
    <w:uiPriority w:val="99"/>
    <w:qFormat/>
    <w:rsid w:val="00A375E3"/>
    <w:rPr>
      <w:sz w:val="20"/>
    </w:rPr>
  </w:style>
  <w:style w:type="paragraph" w:customStyle="1" w:styleId="12">
    <w:name w:val="Заголовок оглавления1"/>
    <w:uiPriority w:val="39"/>
    <w:unhideWhenUsed/>
    <w:qFormat/>
    <w:rsid w:val="00A375E3"/>
    <w:pPr>
      <w:spacing w:after="160" w:line="259" w:lineRule="auto"/>
    </w:pPr>
    <w:rPr>
      <w:sz w:val="22"/>
      <w:szCs w:val="22"/>
      <w:lang w:eastAsia="en-US"/>
    </w:rPr>
  </w:style>
  <w:style w:type="character" w:customStyle="1" w:styleId="10">
    <w:name w:val="Заголовок 1 Знак"/>
    <w:basedOn w:val="a0"/>
    <w:link w:val="1"/>
    <w:qFormat/>
    <w:rsid w:val="00A375E3"/>
    <w:rPr>
      <w:rFonts w:ascii="Arial" w:eastAsia="SimSun" w:hAnsi="Arial" w:cs="Arial"/>
      <w:b/>
      <w:bCs/>
      <w:sz w:val="36"/>
      <w:szCs w:val="36"/>
      <w:lang w:eastAsia="zh-CN"/>
    </w:rPr>
  </w:style>
  <w:style w:type="character" w:customStyle="1" w:styleId="20">
    <w:name w:val="Заголовок 2 Знак"/>
    <w:basedOn w:val="a0"/>
    <w:link w:val="2"/>
    <w:qFormat/>
    <w:rsid w:val="00A375E3"/>
    <w:rPr>
      <w:rFonts w:ascii="Arial" w:eastAsia="SimSun" w:hAnsi="Arial" w:cs="Arial"/>
      <w:b/>
      <w:bCs/>
      <w:sz w:val="32"/>
      <w:szCs w:val="32"/>
      <w:lang w:eastAsia="zh-CN"/>
    </w:rPr>
  </w:style>
  <w:style w:type="character" w:customStyle="1" w:styleId="30">
    <w:name w:val="Заголовок 3 Знак"/>
    <w:basedOn w:val="a0"/>
    <w:link w:val="3"/>
    <w:qFormat/>
    <w:rsid w:val="00A375E3"/>
    <w:rPr>
      <w:rFonts w:ascii="Arial" w:eastAsia="SimSun" w:hAnsi="Arial" w:cs="Arial"/>
      <w:b/>
      <w:bCs/>
      <w:sz w:val="28"/>
      <w:szCs w:val="28"/>
      <w:lang w:eastAsia="zh-CN"/>
    </w:rPr>
  </w:style>
  <w:style w:type="paragraph" w:styleId="afd">
    <w:name w:val="List Paragraph"/>
    <w:basedOn w:val="a"/>
    <w:link w:val="afe"/>
    <w:uiPriority w:val="34"/>
    <w:qFormat/>
    <w:rsid w:val="00A375E3"/>
    <w:pPr>
      <w:widowControl/>
      <w:ind w:left="720"/>
      <w:contextualSpacing/>
    </w:pPr>
    <w:rPr>
      <w:rFonts w:eastAsia="Times New Roman"/>
      <w:sz w:val="28"/>
      <w:szCs w:val="24"/>
      <w:lang w:eastAsia="ru-RU"/>
    </w:rPr>
  </w:style>
  <w:style w:type="character" w:customStyle="1" w:styleId="a9">
    <w:name w:val="Текст Знак"/>
    <w:basedOn w:val="a0"/>
    <w:link w:val="a8"/>
    <w:qFormat/>
    <w:rsid w:val="00A375E3"/>
    <w:rPr>
      <w:rFonts w:ascii="Courier New" w:eastAsia="Courier New" w:hAnsi="Courier New" w:cs="Courier New"/>
      <w:sz w:val="20"/>
      <w:szCs w:val="20"/>
      <w:lang w:eastAsia="zh-CN"/>
    </w:rPr>
  </w:style>
  <w:style w:type="paragraph" w:styleId="aff">
    <w:name w:val="No Spacing"/>
    <w:uiPriority w:val="1"/>
    <w:qFormat/>
    <w:rsid w:val="00A375E3"/>
    <w:rPr>
      <w:rFonts w:ascii="Calibri" w:eastAsia="Times New Roman" w:hAnsi="Calibri" w:cs="Times New Roman"/>
      <w:sz w:val="22"/>
      <w:szCs w:val="22"/>
      <w:lang w:eastAsia="zh-CN"/>
    </w:rPr>
  </w:style>
  <w:style w:type="character" w:customStyle="1" w:styleId="s3">
    <w:name w:val="s3"/>
    <w:basedOn w:val="a0"/>
    <w:qFormat/>
    <w:rsid w:val="00A375E3"/>
  </w:style>
  <w:style w:type="character" w:customStyle="1" w:styleId="a7">
    <w:name w:val="Текст выноски Знак"/>
    <w:basedOn w:val="a0"/>
    <w:link w:val="a6"/>
    <w:uiPriority w:val="99"/>
    <w:semiHidden/>
    <w:qFormat/>
    <w:rsid w:val="00A375E3"/>
    <w:rPr>
      <w:rFonts w:ascii="Segoe UI" w:eastAsia="SimSun" w:hAnsi="Segoe UI" w:cs="Segoe UI"/>
      <w:sz w:val="18"/>
      <w:szCs w:val="18"/>
      <w:lang w:eastAsia="zh-CN"/>
    </w:rPr>
  </w:style>
  <w:style w:type="paragraph" w:customStyle="1" w:styleId="TableParagraph">
    <w:name w:val="Table Paragraph"/>
    <w:basedOn w:val="a"/>
    <w:uiPriority w:val="1"/>
    <w:qFormat/>
    <w:rsid w:val="00A375E3"/>
    <w:pPr>
      <w:spacing w:line="268" w:lineRule="exact"/>
      <w:ind w:left="107"/>
    </w:pPr>
    <w:rPr>
      <w:rFonts w:eastAsia="Times New Roman"/>
      <w:sz w:val="22"/>
      <w:szCs w:val="22"/>
      <w:lang w:eastAsia="ru-RU" w:bidi="ru-RU"/>
    </w:rPr>
  </w:style>
  <w:style w:type="character" w:customStyle="1" w:styleId="af2">
    <w:name w:val="Основной текст Знак"/>
    <w:basedOn w:val="a0"/>
    <w:link w:val="af1"/>
    <w:qFormat/>
    <w:rsid w:val="00A375E3"/>
    <w:rPr>
      <w:sz w:val="24"/>
      <w:szCs w:val="24"/>
      <w:lang w:val="en-US"/>
    </w:rPr>
  </w:style>
  <w:style w:type="character" w:customStyle="1" w:styleId="afe">
    <w:name w:val="Абзац списка Знак"/>
    <w:link w:val="afd"/>
    <w:uiPriority w:val="34"/>
    <w:qFormat/>
    <w:locked/>
    <w:rsid w:val="00CA5A8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4957-115D-4975-A521-FBC2E8A1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Тас-оол Оксана Всеволодовна</cp:lastModifiedBy>
  <cp:revision>3</cp:revision>
  <cp:lastPrinted>2023-06-08T01:42:00Z</cp:lastPrinted>
  <dcterms:created xsi:type="dcterms:W3CDTF">2023-06-08T01:43:00Z</dcterms:created>
  <dcterms:modified xsi:type="dcterms:W3CDTF">2023-06-08T01:43:00Z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EB638EBBA75B4E5EBAC7AEFB9EFD8717</vt:lpwstr>
  </property>
</Properties>
</file>