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3" w:rsidRDefault="00AC7BF3" w:rsidP="00AC7BF3">
      <w:pPr>
        <w:jc w:val="center"/>
        <w:rPr>
          <w:noProof/>
        </w:rPr>
      </w:pPr>
    </w:p>
    <w:p w:rsidR="00AC7BF3" w:rsidRDefault="00AC7BF3" w:rsidP="00AC7BF3">
      <w:pPr>
        <w:jc w:val="center"/>
        <w:rPr>
          <w:noProof/>
        </w:rPr>
      </w:pPr>
    </w:p>
    <w:p w:rsidR="00AC7BF3" w:rsidRDefault="00AC7BF3" w:rsidP="00AC7B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C7BF3" w:rsidRDefault="00AC7BF3" w:rsidP="00AC7B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7BF3" w:rsidRDefault="00AC7BF3" w:rsidP="00AC7B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3890" w:rsidRDefault="00353890" w:rsidP="0035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890" w:rsidRDefault="00263B0B" w:rsidP="00263B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4 августа 2020 г. № 357</w:t>
      </w:r>
    </w:p>
    <w:p w:rsidR="00353890" w:rsidRDefault="00263B0B" w:rsidP="00263B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353890" w:rsidRDefault="00353890" w:rsidP="0035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890" w:rsidRPr="00353890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4 Правил </w:t>
      </w:r>
    </w:p>
    <w:p w:rsidR="00353890" w:rsidRPr="00353890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90">
        <w:rPr>
          <w:rFonts w:ascii="Times New Roman" w:hAnsi="Times New Roman" w:cs="Times New Roman"/>
          <w:b/>
          <w:sz w:val="28"/>
          <w:szCs w:val="28"/>
        </w:rPr>
        <w:t xml:space="preserve">ведения организациями и индивидуальными </w:t>
      </w:r>
    </w:p>
    <w:p w:rsidR="00353890" w:rsidRPr="00353890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90">
        <w:rPr>
          <w:rFonts w:ascii="Times New Roman" w:hAnsi="Times New Roman" w:cs="Times New Roman"/>
          <w:b/>
          <w:sz w:val="28"/>
          <w:szCs w:val="28"/>
        </w:rPr>
        <w:t xml:space="preserve">предпринимателями </w:t>
      </w:r>
      <w:proofErr w:type="gramStart"/>
      <w:r w:rsidRPr="00353890">
        <w:rPr>
          <w:rFonts w:ascii="Times New Roman" w:hAnsi="Times New Roman" w:cs="Times New Roman"/>
          <w:b/>
          <w:sz w:val="28"/>
          <w:szCs w:val="28"/>
        </w:rPr>
        <w:t>хозяйственной</w:t>
      </w:r>
      <w:proofErr w:type="gramEnd"/>
      <w:r w:rsidRPr="00353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890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90">
        <w:rPr>
          <w:rFonts w:ascii="Times New Roman" w:hAnsi="Times New Roman" w:cs="Times New Roman"/>
          <w:b/>
          <w:sz w:val="28"/>
          <w:szCs w:val="28"/>
        </w:rPr>
        <w:t xml:space="preserve">деятельности на территории Республики </w:t>
      </w:r>
    </w:p>
    <w:p w:rsidR="009D59AF" w:rsidRPr="00353890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90">
        <w:rPr>
          <w:rFonts w:ascii="Times New Roman" w:hAnsi="Times New Roman" w:cs="Times New Roman"/>
          <w:b/>
          <w:sz w:val="28"/>
          <w:szCs w:val="28"/>
        </w:rPr>
        <w:t>Тыва в условиях повышенной готовности</w:t>
      </w:r>
    </w:p>
    <w:p w:rsidR="009D59AF" w:rsidRDefault="009D59AF" w:rsidP="0035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90" w:rsidRDefault="00353890" w:rsidP="0035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90">
        <w:rPr>
          <w:rFonts w:ascii="Times New Roman" w:hAnsi="Times New Roman" w:cs="Times New Roman"/>
          <w:sz w:val="28"/>
          <w:szCs w:val="28"/>
        </w:rPr>
        <w:t>В целях реализации Указа Главы Республики Тыва от 6 апреля 2020 г. № 76а «О дополнительных мерах, направленных на предупреждение завоза и распростр</w:t>
      </w:r>
      <w:r w:rsidRPr="00353890">
        <w:rPr>
          <w:rFonts w:ascii="Times New Roman" w:hAnsi="Times New Roman" w:cs="Times New Roman"/>
          <w:sz w:val="28"/>
          <w:szCs w:val="28"/>
        </w:rPr>
        <w:t>а</w:t>
      </w:r>
      <w:r w:rsidRPr="00353890">
        <w:rPr>
          <w:rFonts w:ascii="Times New Roman" w:hAnsi="Times New Roman" w:cs="Times New Roman"/>
          <w:sz w:val="28"/>
          <w:szCs w:val="28"/>
        </w:rPr>
        <w:t>нения новой коронавирусной инфекции, вызванной 2019-nCoV, на территории Ре</w:t>
      </w:r>
      <w:r w:rsidRPr="00353890">
        <w:rPr>
          <w:rFonts w:ascii="Times New Roman" w:hAnsi="Times New Roman" w:cs="Times New Roman"/>
          <w:sz w:val="28"/>
          <w:szCs w:val="28"/>
        </w:rPr>
        <w:t>с</w:t>
      </w:r>
      <w:r w:rsidRPr="00353890">
        <w:rPr>
          <w:rFonts w:ascii="Times New Roman" w:hAnsi="Times New Roman" w:cs="Times New Roman"/>
          <w:sz w:val="28"/>
          <w:szCs w:val="28"/>
        </w:rPr>
        <w:t>публики Тыва» Правительство Республики Тыва ПОСТАНОВЛЯЕТ:</w:t>
      </w:r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90">
        <w:rPr>
          <w:rFonts w:ascii="Times New Roman" w:hAnsi="Times New Roman" w:cs="Times New Roman"/>
          <w:sz w:val="28"/>
          <w:szCs w:val="28"/>
        </w:rPr>
        <w:t>1. Внести в пункт 4 Правил ведения организациями и индивидуальными пре</w:t>
      </w:r>
      <w:r w:rsidRPr="00353890">
        <w:rPr>
          <w:rFonts w:ascii="Times New Roman" w:hAnsi="Times New Roman" w:cs="Times New Roman"/>
          <w:sz w:val="28"/>
          <w:szCs w:val="28"/>
        </w:rPr>
        <w:t>д</w:t>
      </w:r>
      <w:r w:rsidRPr="00353890">
        <w:rPr>
          <w:rFonts w:ascii="Times New Roman" w:hAnsi="Times New Roman" w:cs="Times New Roman"/>
          <w:sz w:val="28"/>
          <w:szCs w:val="28"/>
        </w:rPr>
        <w:t>принимателями хозяйственной деятельности на территории Республики Тыва в условиях повышенной готовности, утвержденных постановлением Правительства Республики Тыва от 15</w:t>
      </w:r>
      <w:r w:rsidR="0035389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53890">
        <w:rPr>
          <w:rFonts w:ascii="Times New Roman" w:hAnsi="Times New Roman" w:cs="Times New Roman"/>
          <w:sz w:val="28"/>
          <w:szCs w:val="28"/>
        </w:rPr>
        <w:t>2020 г. № 213, следующие изменения:</w:t>
      </w:r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90">
        <w:rPr>
          <w:rFonts w:ascii="Times New Roman" w:hAnsi="Times New Roman" w:cs="Times New Roman"/>
          <w:sz w:val="28"/>
          <w:szCs w:val="28"/>
        </w:rPr>
        <w:t>1) дополнить подпунктом 24 следующего содержания:</w:t>
      </w:r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890">
        <w:rPr>
          <w:rFonts w:ascii="Times New Roman" w:hAnsi="Times New Roman" w:cs="Times New Roman"/>
          <w:sz w:val="28"/>
          <w:szCs w:val="28"/>
        </w:rPr>
        <w:t>«24) обеспечить с 1 июня 2020 г. в течение каждых 15 календарных дней пр</w:t>
      </w:r>
      <w:r w:rsidRPr="00353890">
        <w:rPr>
          <w:rFonts w:ascii="Times New Roman" w:hAnsi="Times New Roman" w:cs="Times New Roman"/>
          <w:sz w:val="28"/>
          <w:szCs w:val="28"/>
        </w:rPr>
        <w:t>о</w:t>
      </w:r>
      <w:r w:rsidRPr="00353890">
        <w:rPr>
          <w:rFonts w:ascii="Times New Roman" w:hAnsi="Times New Roman" w:cs="Times New Roman"/>
          <w:sz w:val="28"/>
          <w:szCs w:val="28"/>
        </w:rPr>
        <w:t>ведение исследований на предмет наличия новой коронавирусной инфекции, в</w:t>
      </w:r>
      <w:r w:rsidRPr="00353890">
        <w:rPr>
          <w:rFonts w:ascii="Times New Roman" w:hAnsi="Times New Roman" w:cs="Times New Roman"/>
          <w:sz w:val="28"/>
          <w:szCs w:val="28"/>
        </w:rPr>
        <w:t>ы</w:t>
      </w:r>
      <w:r w:rsidRPr="00353890">
        <w:rPr>
          <w:rFonts w:ascii="Times New Roman" w:hAnsi="Times New Roman" w:cs="Times New Roman"/>
          <w:sz w:val="28"/>
          <w:szCs w:val="28"/>
        </w:rPr>
        <w:t>званной 2019-nCoV,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</w:t>
      </w:r>
      <w:r w:rsidRPr="00353890">
        <w:rPr>
          <w:rFonts w:ascii="Times New Roman" w:hAnsi="Times New Roman" w:cs="Times New Roman"/>
          <w:sz w:val="28"/>
          <w:szCs w:val="28"/>
        </w:rPr>
        <w:t>и</w:t>
      </w:r>
      <w:r w:rsidRPr="00353890">
        <w:rPr>
          <w:rFonts w:ascii="Times New Roman" w:hAnsi="Times New Roman" w:cs="Times New Roman"/>
          <w:sz w:val="28"/>
          <w:szCs w:val="28"/>
        </w:rPr>
        <w:t>дуальных предпринимателей составляет более 100 работников.»;</w:t>
      </w:r>
      <w:proofErr w:type="gramEnd"/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90">
        <w:rPr>
          <w:rFonts w:ascii="Times New Roman" w:hAnsi="Times New Roman" w:cs="Times New Roman"/>
          <w:sz w:val="28"/>
          <w:szCs w:val="28"/>
        </w:rPr>
        <w:t>2) дополнить предложением следующего содержания: «Продолжение работы организаций и индивидуальных предпринимателей, не выполняющих требования настоящего пункта, не допускается</w:t>
      </w:r>
      <w:proofErr w:type="gramStart"/>
      <w:r w:rsidRPr="003538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90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3538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353890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</w:t>
      </w:r>
      <w:r w:rsidR="00C45E73">
        <w:rPr>
          <w:rFonts w:ascii="Times New Roman" w:hAnsi="Times New Roman" w:cs="Times New Roman"/>
          <w:sz w:val="28"/>
          <w:szCs w:val="28"/>
        </w:rPr>
        <w:t>и</w:t>
      </w:r>
      <w:r w:rsidRPr="00353890">
        <w:rPr>
          <w:rFonts w:ascii="Times New Roman" w:hAnsi="Times New Roman" w:cs="Times New Roman"/>
          <w:sz w:val="28"/>
          <w:szCs w:val="28"/>
        </w:rPr>
        <w:t xml:space="preserve"> Тыва в информационно-телекоммуникационной сети «Интернет».</w:t>
      </w:r>
    </w:p>
    <w:p w:rsidR="009D59AF" w:rsidRPr="00353890" w:rsidRDefault="009D59AF" w:rsidP="003538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D59AF" w:rsidRDefault="009D59AF" w:rsidP="009D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890" w:rsidRDefault="00353890" w:rsidP="009D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D59AF" w:rsidTr="00353890">
        <w:tc>
          <w:tcPr>
            <w:tcW w:w="4536" w:type="dxa"/>
            <w:vAlign w:val="center"/>
            <w:hideMark/>
          </w:tcPr>
          <w:p w:rsidR="009D59AF" w:rsidRDefault="00AD17E4" w:rsidP="00AD17E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5670" w:type="dxa"/>
            <w:vAlign w:val="bottom"/>
            <w:hideMark/>
          </w:tcPr>
          <w:p w:rsidR="009D59AF" w:rsidRDefault="009D59AF" w:rsidP="00AD1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AD17E4">
              <w:rPr>
                <w:rFonts w:ascii="Times New Roman" w:eastAsia="Calibri" w:hAnsi="Times New Roman" w:cs="Times New Roman"/>
                <w:sz w:val="28"/>
                <w:szCs w:val="28"/>
              </w:rPr>
              <w:t>Ш. Кара-</w:t>
            </w:r>
            <w:proofErr w:type="spellStart"/>
            <w:r w:rsidR="00AD17E4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</w:p>
        </w:tc>
      </w:tr>
    </w:tbl>
    <w:p w:rsidR="009D59AF" w:rsidRDefault="009D59AF" w:rsidP="009D59AF">
      <w:pPr>
        <w:rPr>
          <w:rFonts w:ascii="Times New Roman" w:eastAsia="Calibri" w:hAnsi="Times New Roman" w:cs="Times New Roman"/>
          <w:sz w:val="28"/>
          <w:szCs w:val="28"/>
        </w:rPr>
      </w:pPr>
    </w:p>
    <w:p w:rsidR="009D59AF" w:rsidRDefault="009D59AF" w:rsidP="009D59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2FC9" w:rsidRDefault="00FC193A"/>
    <w:sectPr w:rsidR="00C22FC9" w:rsidSect="0035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3A" w:rsidRDefault="00FC193A" w:rsidP="00353890">
      <w:pPr>
        <w:spacing w:after="0" w:line="240" w:lineRule="auto"/>
      </w:pPr>
      <w:r>
        <w:separator/>
      </w:r>
    </w:p>
  </w:endnote>
  <w:endnote w:type="continuationSeparator" w:id="0">
    <w:p w:rsidR="00FC193A" w:rsidRDefault="00FC193A" w:rsidP="003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C" w:rsidRDefault="000079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C" w:rsidRDefault="000079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C" w:rsidRDefault="00007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3A" w:rsidRDefault="00FC193A" w:rsidP="00353890">
      <w:pPr>
        <w:spacing w:after="0" w:line="240" w:lineRule="auto"/>
      </w:pPr>
      <w:r>
        <w:separator/>
      </w:r>
    </w:p>
  </w:footnote>
  <w:footnote w:type="continuationSeparator" w:id="0">
    <w:p w:rsidR="00FC193A" w:rsidRDefault="00FC193A" w:rsidP="0035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C" w:rsidRDefault="000079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445"/>
    </w:sdtPr>
    <w:sdtEndPr>
      <w:rPr>
        <w:rFonts w:ascii="Times New Roman" w:hAnsi="Times New Roman" w:cs="Times New Roman"/>
        <w:sz w:val="24"/>
        <w:szCs w:val="24"/>
      </w:rPr>
    </w:sdtEndPr>
    <w:sdtContent>
      <w:p w:rsidR="00353890" w:rsidRPr="00353890" w:rsidRDefault="002F3A9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38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3890" w:rsidRPr="003538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8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B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8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C" w:rsidRDefault="000079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f86c73a-2ebf-4a8a-af34-8e453ac6a2dc"/>
  </w:docVars>
  <w:rsids>
    <w:rsidRoot w:val="0098166A"/>
    <w:rsid w:val="0000795C"/>
    <w:rsid w:val="00214E0D"/>
    <w:rsid w:val="00263B0B"/>
    <w:rsid w:val="002F3A9A"/>
    <w:rsid w:val="00353890"/>
    <w:rsid w:val="003A4702"/>
    <w:rsid w:val="00670D47"/>
    <w:rsid w:val="007970C2"/>
    <w:rsid w:val="00815D38"/>
    <w:rsid w:val="0098166A"/>
    <w:rsid w:val="009D59AF"/>
    <w:rsid w:val="00AC7BF3"/>
    <w:rsid w:val="00AD17E4"/>
    <w:rsid w:val="00C45E73"/>
    <w:rsid w:val="00E55F0D"/>
    <w:rsid w:val="00F532FD"/>
    <w:rsid w:val="00FC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59AF"/>
    <w:pPr>
      <w:ind w:left="720"/>
      <w:contextualSpacing/>
    </w:pPr>
  </w:style>
  <w:style w:type="paragraph" w:customStyle="1" w:styleId="ConsPlusTitle">
    <w:name w:val="ConsPlusTitle"/>
    <w:rsid w:val="009D5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D5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89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89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7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Назимова Алевтина Сергеевна</dc:creator>
  <cp:lastModifiedBy>Цховребова Н.С.</cp:lastModifiedBy>
  <cp:revision>3</cp:revision>
  <cp:lastPrinted>2020-08-06T10:02:00Z</cp:lastPrinted>
  <dcterms:created xsi:type="dcterms:W3CDTF">2020-08-05T03:01:00Z</dcterms:created>
  <dcterms:modified xsi:type="dcterms:W3CDTF">2020-08-06T10:02:00Z</dcterms:modified>
</cp:coreProperties>
</file>