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1D" w:rsidRDefault="00D56A1D" w:rsidP="00D56A1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3FB2" w:rsidRDefault="00523FB2" w:rsidP="00D56A1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3FB2" w:rsidRDefault="00523FB2" w:rsidP="00D56A1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6A1D" w:rsidRPr="0025472A" w:rsidRDefault="00D56A1D" w:rsidP="00D56A1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56A1D" w:rsidRPr="004C14FF" w:rsidRDefault="00D56A1D" w:rsidP="00D56A1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2D89" w:rsidRDefault="00E82D89" w:rsidP="00E8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89" w:rsidRDefault="00E82D89" w:rsidP="00E8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89" w:rsidRDefault="004F2CD5" w:rsidP="004F2C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2022 г. № 355</w:t>
      </w:r>
    </w:p>
    <w:p w:rsidR="004F2CD5" w:rsidRDefault="004F2CD5" w:rsidP="004F2C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82D89" w:rsidRPr="00E82D89" w:rsidRDefault="00E82D89" w:rsidP="00E8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89" w:rsidRDefault="0011072F" w:rsidP="00E8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3B">
        <w:rPr>
          <w:rFonts w:ascii="Times New Roman" w:hAnsi="Times New Roman" w:cs="Times New Roman"/>
          <w:b/>
          <w:sz w:val="28"/>
          <w:szCs w:val="28"/>
        </w:rPr>
        <w:t>О</w:t>
      </w:r>
      <w:r w:rsidR="00C1373E" w:rsidRPr="00C1463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651F83" w:rsidRPr="00C1463B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</w:p>
    <w:p w:rsidR="00E82D89" w:rsidRDefault="00651F83" w:rsidP="00E8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3B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0723E0">
        <w:rPr>
          <w:rFonts w:ascii="Times New Roman" w:hAnsi="Times New Roman" w:cs="Times New Roman"/>
          <w:b/>
          <w:sz w:val="28"/>
          <w:szCs w:val="28"/>
        </w:rPr>
        <w:t>«</w:t>
      </w:r>
      <w:r w:rsidRPr="00C1463B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E82D89" w:rsidRDefault="00651F83" w:rsidP="00E8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3B">
        <w:rPr>
          <w:rFonts w:ascii="Times New Roman" w:hAnsi="Times New Roman" w:cs="Times New Roman"/>
          <w:b/>
          <w:sz w:val="28"/>
          <w:szCs w:val="28"/>
        </w:rPr>
        <w:t xml:space="preserve"> жителей Республики Тыва доступным и </w:t>
      </w:r>
    </w:p>
    <w:p w:rsidR="00C95AFE" w:rsidRPr="00C1463B" w:rsidRDefault="00651F83" w:rsidP="00E8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3B">
        <w:rPr>
          <w:rFonts w:ascii="Times New Roman" w:hAnsi="Times New Roman" w:cs="Times New Roman"/>
          <w:b/>
          <w:sz w:val="28"/>
          <w:szCs w:val="28"/>
        </w:rPr>
        <w:t>комфортным жильем на 2021-2025 годы</w:t>
      </w:r>
      <w:r w:rsidR="000723E0">
        <w:rPr>
          <w:rFonts w:ascii="Times New Roman" w:hAnsi="Times New Roman" w:cs="Times New Roman"/>
          <w:b/>
          <w:sz w:val="28"/>
          <w:szCs w:val="28"/>
        </w:rPr>
        <w:t>»</w:t>
      </w:r>
    </w:p>
    <w:p w:rsidR="007314C0" w:rsidRPr="00C1463B" w:rsidRDefault="007314C0" w:rsidP="00E8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C0" w:rsidRPr="00C1463B" w:rsidRDefault="007314C0" w:rsidP="00E8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89" w:rsidRDefault="00C95AFE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F55DEF" w:rsidRPr="00C146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1463B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Тыва, утвержденным постановлением Правительства Республики Тыва от 5 июня 2014 г</w:t>
      </w:r>
      <w:r w:rsidR="00E82D89">
        <w:rPr>
          <w:rFonts w:ascii="Times New Roman" w:hAnsi="Times New Roman" w:cs="Times New Roman"/>
          <w:sz w:val="28"/>
          <w:szCs w:val="28"/>
        </w:rPr>
        <w:t>.</w:t>
      </w:r>
      <w:r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№</w:t>
      </w:r>
      <w:r w:rsidRPr="00C1463B">
        <w:rPr>
          <w:rFonts w:ascii="Times New Roman" w:hAnsi="Times New Roman" w:cs="Times New Roman"/>
          <w:sz w:val="28"/>
          <w:szCs w:val="28"/>
        </w:rPr>
        <w:t xml:space="preserve"> 259, Правительство Республики Тыва </w:t>
      </w:r>
      <w:r w:rsidR="00575941">
        <w:rPr>
          <w:rFonts w:ascii="Times New Roman" w:hAnsi="Times New Roman" w:cs="Times New Roman"/>
          <w:sz w:val="28"/>
          <w:szCs w:val="28"/>
        </w:rPr>
        <w:t>ПОСТАНО</w:t>
      </w:r>
      <w:r w:rsidR="003758F3" w:rsidRPr="00C1463B">
        <w:rPr>
          <w:rFonts w:ascii="Times New Roman" w:hAnsi="Times New Roman" w:cs="Times New Roman"/>
          <w:sz w:val="28"/>
          <w:szCs w:val="28"/>
        </w:rPr>
        <w:t>ВЛЯЕТ</w:t>
      </w:r>
      <w:r w:rsidRPr="00C1463B">
        <w:rPr>
          <w:rFonts w:ascii="Times New Roman" w:hAnsi="Times New Roman" w:cs="Times New Roman"/>
          <w:sz w:val="28"/>
          <w:szCs w:val="28"/>
        </w:rPr>
        <w:t>:</w:t>
      </w: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373E" w:rsidRPr="00C1463B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Тыва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C1373E" w:rsidRPr="00C1463B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 на 2021-2025 годы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C1373E" w:rsidRPr="00C1463B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</w:t>
      </w:r>
      <w:r w:rsidR="007314C0" w:rsidRPr="00C1463B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3758F3" w:rsidRPr="00C1463B">
        <w:rPr>
          <w:rFonts w:ascii="Times New Roman" w:hAnsi="Times New Roman" w:cs="Times New Roman"/>
          <w:sz w:val="28"/>
          <w:szCs w:val="28"/>
        </w:rPr>
        <w:t xml:space="preserve">от </w:t>
      </w:r>
      <w:r w:rsidR="00C1373E" w:rsidRPr="00C1463B">
        <w:rPr>
          <w:rFonts w:ascii="Times New Roman" w:hAnsi="Times New Roman" w:cs="Times New Roman"/>
          <w:sz w:val="28"/>
          <w:szCs w:val="28"/>
        </w:rPr>
        <w:t>9 декаб</w:t>
      </w:r>
      <w:r w:rsidR="006B1F9F" w:rsidRPr="00C1463B">
        <w:rPr>
          <w:rFonts w:ascii="Times New Roman" w:hAnsi="Times New Roman" w:cs="Times New Roman"/>
          <w:sz w:val="28"/>
          <w:szCs w:val="28"/>
        </w:rPr>
        <w:t>ря 2020</w:t>
      </w:r>
      <w:r w:rsidR="003758F3" w:rsidRPr="00C1463B">
        <w:rPr>
          <w:rFonts w:ascii="Times New Roman" w:hAnsi="Times New Roman" w:cs="Times New Roman"/>
          <w:sz w:val="28"/>
          <w:szCs w:val="28"/>
        </w:rPr>
        <w:t xml:space="preserve"> г.</w:t>
      </w:r>
      <w:r w:rsidR="006B1F9F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9663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1F9F" w:rsidRPr="00C1463B">
        <w:rPr>
          <w:rFonts w:ascii="Times New Roman" w:hAnsi="Times New Roman" w:cs="Times New Roman"/>
          <w:sz w:val="28"/>
          <w:szCs w:val="28"/>
        </w:rPr>
        <w:t>№</w:t>
      </w:r>
      <w:r w:rsidR="00170BF8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6B1F9F" w:rsidRPr="00C1463B">
        <w:rPr>
          <w:rFonts w:ascii="Times New Roman" w:hAnsi="Times New Roman" w:cs="Times New Roman"/>
          <w:sz w:val="28"/>
          <w:szCs w:val="28"/>
        </w:rPr>
        <w:t>616</w:t>
      </w:r>
      <w:r w:rsidR="005549BF" w:rsidRPr="00C146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70BF8" w:rsidRPr="00C14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0BF8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Программа)</w:t>
      </w:r>
      <w:r w:rsidR="006B1F9F" w:rsidRPr="00C1463B">
        <w:rPr>
          <w:rFonts w:ascii="Times New Roman" w:hAnsi="Times New Roman" w:cs="Times New Roman"/>
          <w:sz w:val="28"/>
          <w:szCs w:val="28"/>
        </w:rPr>
        <w:t>, следующие измене</w:t>
      </w:r>
      <w:r w:rsidR="003758F3" w:rsidRPr="00C1463B">
        <w:rPr>
          <w:rFonts w:ascii="Times New Roman" w:hAnsi="Times New Roman" w:cs="Times New Roman"/>
          <w:sz w:val="28"/>
          <w:szCs w:val="28"/>
        </w:rPr>
        <w:t>ния:</w:t>
      </w:r>
    </w:p>
    <w:p w:rsidR="00170BF8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35BF">
        <w:rPr>
          <w:rFonts w:ascii="Times New Roman" w:hAnsi="Times New Roman" w:cs="Times New Roman"/>
          <w:sz w:val="28"/>
          <w:szCs w:val="28"/>
        </w:rPr>
        <w:t>п</w:t>
      </w:r>
      <w:r w:rsidR="005549BF" w:rsidRPr="00C1463B">
        <w:rPr>
          <w:rFonts w:ascii="Times New Roman" w:hAnsi="Times New Roman" w:cs="Times New Roman"/>
          <w:sz w:val="28"/>
          <w:szCs w:val="28"/>
        </w:rPr>
        <w:t>аспорт Программы изложить в следующей редакции:</w:t>
      </w: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1D" w:rsidRDefault="00D56A1D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1D" w:rsidRDefault="00D56A1D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89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89" w:rsidRPr="000C35BF" w:rsidRDefault="00E82D89" w:rsidP="00E82D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BF" w:rsidRPr="00C1463B" w:rsidRDefault="000723E0" w:rsidP="00E82D8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549BF" w:rsidRPr="00C1463B">
        <w:rPr>
          <w:rFonts w:ascii="Times New Roman" w:hAnsi="Times New Roman" w:cs="Times New Roman"/>
          <w:sz w:val="28"/>
          <w:szCs w:val="28"/>
        </w:rPr>
        <w:t>П</w:t>
      </w:r>
      <w:r w:rsidR="00E82D89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А</w:t>
      </w:r>
      <w:r w:rsidR="00E82D89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С</w:t>
      </w:r>
      <w:r w:rsidR="00E82D89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П</w:t>
      </w:r>
      <w:r w:rsidR="00E82D89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О</w:t>
      </w:r>
      <w:r w:rsidR="00E82D89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Р</w:t>
      </w:r>
      <w:r w:rsidR="00E82D89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>Т</w:t>
      </w:r>
    </w:p>
    <w:p w:rsidR="00E82D89" w:rsidRDefault="005549BF" w:rsidP="00E82D8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E82D89" w:rsidRDefault="000723E0" w:rsidP="00E82D8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9BF" w:rsidRPr="00C1463B">
        <w:rPr>
          <w:rFonts w:ascii="Times New Roman" w:hAnsi="Times New Roman" w:cs="Times New Roman"/>
          <w:sz w:val="28"/>
          <w:szCs w:val="28"/>
        </w:rPr>
        <w:t>Обеспечение</w:t>
      </w:r>
      <w:r w:rsidR="00E82D89">
        <w:rPr>
          <w:rFonts w:ascii="Times New Roman" w:hAnsi="Times New Roman" w:cs="Times New Roman"/>
          <w:sz w:val="28"/>
          <w:szCs w:val="28"/>
        </w:rPr>
        <w:t xml:space="preserve"> </w:t>
      </w:r>
      <w:r w:rsidR="005549BF" w:rsidRPr="00C1463B">
        <w:rPr>
          <w:rFonts w:ascii="Times New Roman" w:hAnsi="Times New Roman" w:cs="Times New Roman"/>
          <w:sz w:val="28"/>
          <w:szCs w:val="28"/>
        </w:rPr>
        <w:t xml:space="preserve">жителей Республики Тыва доступным и </w:t>
      </w:r>
    </w:p>
    <w:p w:rsidR="005549BF" w:rsidRPr="00C1463B" w:rsidRDefault="005549BF" w:rsidP="00E82D8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комфортным</w:t>
      </w:r>
      <w:r w:rsidR="00E82D89">
        <w:rPr>
          <w:rFonts w:ascii="Times New Roman" w:hAnsi="Times New Roman" w:cs="Times New Roman"/>
          <w:sz w:val="28"/>
          <w:szCs w:val="28"/>
        </w:rPr>
        <w:t xml:space="preserve"> жильем на 2021-</w:t>
      </w:r>
      <w:r w:rsidRPr="00C1463B">
        <w:rPr>
          <w:rFonts w:ascii="Times New Roman" w:hAnsi="Times New Roman" w:cs="Times New Roman"/>
          <w:sz w:val="28"/>
          <w:szCs w:val="28"/>
        </w:rPr>
        <w:t>2025 годы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2D89">
        <w:rPr>
          <w:rFonts w:ascii="Times New Roman" w:hAnsi="Times New Roman" w:cs="Times New Roman"/>
          <w:sz w:val="28"/>
          <w:szCs w:val="28"/>
        </w:rPr>
        <w:t>–</w:t>
      </w:r>
      <w:r w:rsidRPr="00C1463B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549BF" w:rsidRPr="00C1463B" w:rsidRDefault="005549BF" w:rsidP="00E8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94"/>
        <w:gridCol w:w="6574"/>
      </w:tblGrid>
      <w:tr w:rsidR="005549BF" w:rsidRPr="00C1463B" w:rsidTr="005D04C6">
        <w:trPr>
          <w:jc w:val="center"/>
        </w:trPr>
        <w:tc>
          <w:tcPr>
            <w:tcW w:w="3150" w:type="dxa"/>
          </w:tcPr>
          <w:p w:rsidR="005549BF" w:rsidRDefault="005549BF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– координатор Программы</w:t>
            </w:r>
          </w:p>
          <w:p w:rsidR="005D04C6" w:rsidRPr="00C1463B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773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Государственные заказчики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Республики Тыва, Министерство спорта Республики Тыва, </w:t>
            </w:r>
            <w:r w:rsidRPr="0026734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D758AC" w:rsidRPr="00267349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267349">
              <w:rPr>
                <w:rFonts w:ascii="Times New Roman" w:hAnsi="Times New Roman" w:cs="Times New Roman"/>
                <w:sz w:val="24"/>
                <w:szCs w:val="24"/>
              </w:rPr>
              <w:t>Республики Тыва, Агентство по делам молодежи Республики Тыва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jc w:val="center"/>
        </w:trPr>
        <w:tc>
          <w:tcPr>
            <w:tcW w:w="3150" w:type="dxa"/>
          </w:tcPr>
          <w:p w:rsidR="005549BF" w:rsidRDefault="005549BF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5D04C6" w:rsidRPr="00C1463B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5549BF" w:rsidRPr="00C1463B" w:rsidTr="005D04C6">
        <w:trPr>
          <w:trHeight w:val="1605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земельных и имущественных отношений Республики Тыва, Министерство спорта Республики Тыва, Министерство </w:t>
            </w:r>
            <w:r w:rsidRPr="0026734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758AC" w:rsidRPr="00267349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26734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Тыва, Агентство по делам молодежи Республики Тыва, органы местного самоуправления муниципальных образований Республики Тыва (по согласованию);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788"/>
          <w:jc w:val="center"/>
        </w:trPr>
        <w:tc>
          <w:tcPr>
            <w:tcW w:w="3150" w:type="dxa"/>
          </w:tcPr>
          <w:p w:rsidR="005549BF" w:rsidRPr="00C1463B" w:rsidRDefault="00E82D89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Тыва (по согласованию), кредитные организации (по согласованию), образовательные организации, предприятия и организации реального сектора экономики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788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комплексное развитие территорий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строительных материалов и внедрения композитных материалов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Тыва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Развитие ипотечного жилищного кредитования в Республике Тыва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49BF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жилых домов, основных объектов и систем жизнеобеспечения в сейсмических районах Республике Тыва</w:t>
            </w:r>
            <w:r w:rsidR="00AA59DD"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274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D04C6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граждан; </w:t>
            </w:r>
          </w:p>
          <w:p w:rsidR="005D04C6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создание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фонда;</w:t>
            </w:r>
          </w:p>
          <w:p w:rsidR="005549BF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годового объема ввода жилья до 155 тыс. кв. м в 2025 году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788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D04C6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массового жилищного строительства, в том числе малоэтажного;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поддержка обеспечения земельных участков социальной, инженерной и транспортной инфраструктурой в целях жилищного строительства;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отдельным категориям граждан на строительство жилья;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производственной базы строительного комплекса, создание условий для применения в жилищном строительстве новых технологий и материалов, отвечающих требованиям </w:t>
            </w:r>
            <w:proofErr w:type="spellStart"/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экономичности и </w:t>
            </w:r>
            <w:proofErr w:type="spellStart"/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04C6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ипотечного жилищного кредитования и деятельности участников рынка ипотечного жилищного кредитования; </w:t>
            </w:r>
          </w:p>
          <w:p w:rsidR="005D04C6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арендного жилья; </w:t>
            </w:r>
          </w:p>
          <w:p w:rsidR="005549BF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рынка арендного жилья и развитие некоммерческого жилищного фонда для граждан, имеющих невысокий уровень дохода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788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(индикаторы)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ввода жилья;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жилья;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жилищными сертификатами граждан в рамках реализации основного мероприятия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семей, улучшивших жилищные условия;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увеличение общей площади жилых помещений, приходящихся в среднем на одного жителя республики, до 14,75 кв. м;</w:t>
            </w:r>
          </w:p>
          <w:p w:rsidR="005549BF" w:rsidRDefault="00AA59DD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до 755881,2 тыс. рублей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325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9BF" w:rsidRPr="00C1463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два этапа: I этап – 2021-2022 годы;</w:t>
            </w:r>
            <w:r w:rsidR="00E8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BF"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II этап – 2023-2025 годы</w:t>
            </w:r>
          </w:p>
          <w:p w:rsidR="005D04C6" w:rsidRPr="00C1463B" w:rsidRDefault="005D04C6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788"/>
          <w:jc w:val="center"/>
        </w:trPr>
        <w:tc>
          <w:tcPr>
            <w:tcW w:w="3150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7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>ммы в 2021-2025 годах составит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9C9" w:rsidRPr="00C14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480 999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383" w:rsidRPr="00C1463B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5D0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549BF" w:rsidRPr="00C1463B" w:rsidRDefault="000D2752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2021 год – 520 338,46485</w:t>
            </w:r>
            <w:r w:rsidR="005549BF"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2022 год – 51</w:t>
            </w:r>
            <w:r w:rsidR="00E025B1" w:rsidRPr="00C1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B1" w:rsidRPr="00C1463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5B1" w:rsidRPr="00C1463B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2023 год – 9</w:t>
            </w:r>
            <w:r w:rsidR="003E69C9" w:rsidRPr="00C1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3E69C9" w:rsidRPr="00C1463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9C9" w:rsidRPr="00C1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3383" w:rsidRPr="00C146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2024 год – 1 0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69C9" w:rsidRPr="00C1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9C9" w:rsidRPr="00C1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E69C9" w:rsidRPr="00C1463B">
              <w:rPr>
                <w:rFonts w:ascii="Times New Roman" w:hAnsi="Times New Roman" w:cs="Times New Roman"/>
                <w:sz w:val="24"/>
                <w:szCs w:val="24"/>
              </w:rPr>
              <w:t>436 608,478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F78B2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федерального бюджета –</w:t>
            </w:r>
            <w:r w:rsidR="0076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0A2FE5" w:rsidRPr="00C146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5D04C6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2021 год – 287 937,42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2022 год – 267 779,</w:t>
            </w:r>
            <w:r w:rsidR="00E025B1" w:rsidRPr="00C1463B">
              <w:rPr>
                <w:rFonts w:ascii="Times New Roman" w:hAnsi="Times New Roman" w:cs="Times New Roman"/>
                <w:sz w:val="24"/>
                <w:szCs w:val="24"/>
              </w:rPr>
              <w:t>34419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2FF" w:rsidRPr="00C1463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02FF" w:rsidRPr="00C1463B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927" w:rsidRPr="00C1463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62927" w:rsidRPr="00C1463B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927" w:rsidRPr="00C1463B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927" w:rsidRPr="00C146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2025 год – 181 764,606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8919BC"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383" w:rsidRPr="00C1463B">
              <w:rPr>
                <w:rFonts w:ascii="Times New Roman" w:hAnsi="Times New Roman" w:cs="Times New Roman"/>
                <w:sz w:val="24"/>
                <w:szCs w:val="24"/>
              </w:rPr>
              <w:t>70996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5D04C6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2021 год – 30 224,587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025B1" w:rsidRPr="00C1463B">
              <w:rPr>
                <w:rFonts w:ascii="Times New Roman" w:hAnsi="Times New Roman" w:cs="Times New Roman"/>
                <w:sz w:val="24"/>
                <w:szCs w:val="24"/>
              </w:rPr>
              <w:t>43 197,77096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02FF" w:rsidRPr="00C1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3102FF" w:rsidRPr="00C1463B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A3383" w:rsidRPr="00C146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752" w:rsidRPr="00C1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2025 год – 1 836,006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11 088,663 тыс. </w:t>
            </w:r>
            <w:r w:rsidR="005D04C6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2021 год – 4571,345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2022 год – 1314,100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2023 год – 1573,746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2024 год – 1793,466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2025 год – 1836,006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– 1 092 202,790 тыс. </w:t>
            </w:r>
            <w:r w:rsidR="005D04C6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2021 год – 197 605,11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2022 год – 200 000,00 тыс. рублей;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2023 год –213 185,51тыс. рублей; </w:t>
            </w:r>
          </w:p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2024 год –230 240,31тыс. рублей;</w:t>
            </w:r>
          </w:p>
          <w:p w:rsidR="005549BF" w:rsidRDefault="00E82D89" w:rsidP="00E82D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5549BF" w:rsidRPr="00C1463B">
              <w:rPr>
                <w:rFonts w:ascii="Times New Roman" w:hAnsi="Times New Roman" w:cs="Times New Roman"/>
                <w:sz w:val="24"/>
                <w:szCs w:val="24"/>
              </w:rPr>
              <w:t>год – 251 171,86 тыс. рублей</w:t>
            </w:r>
          </w:p>
          <w:p w:rsidR="005D04C6" w:rsidRPr="00C1463B" w:rsidRDefault="005D04C6" w:rsidP="00E82D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BF" w:rsidRPr="00C1463B" w:rsidTr="005D04C6">
        <w:trPr>
          <w:trHeight w:val="788"/>
          <w:jc w:val="center"/>
        </w:trPr>
        <w:tc>
          <w:tcPr>
            <w:tcW w:w="3150" w:type="dxa"/>
          </w:tcPr>
          <w:p w:rsidR="005549BF" w:rsidRPr="00C1463B" w:rsidRDefault="00336ECB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94" w:type="dxa"/>
          </w:tcPr>
          <w:p w:rsidR="005549BF" w:rsidRPr="00C1463B" w:rsidRDefault="005549BF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5D04C6" w:rsidRDefault="00336ECB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ввода жилья – 155,0 тыс. кв. м; </w:t>
            </w:r>
          </w:p>
          <w:p w:rsidR="008F78B2" w:rsidRDefault="00336ECB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  <w:r w:rsidR="005D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– 11 тыс. семей; </w:t>
            </w:r>
          </w:p>
          <w:p w:rsidR="005D04C6" w:rsidRDefault="00336ECB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улучшивших жилищные условия в рамках реализации основного мероприятия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</w:t>
            </w:r>
            <w:r w:rsidR="00E8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072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, – 10 человек; </w:t>
            </w:r>
          </w:p>
          <w:p w:rsidR="005D04C6" w:rsidRDefault="00336ECB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– 755881,2 тыс. рублей; </w:t>
            </w:r>
          </w:p>
          <w:p w:rsidR="00336ECB" w:rsidRPr="00C1463B" w:rsidRDefault="00336ECB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4C6">
              <w:rPr>
                <w:rFonts w:ascii="Times New Roman" w:hAnsi="Times New Roman" w:cs="Times New Roman"/>
                <w:sz w:val="24"/>
                <w:szCs w:val="24"/>
              </w:rPr>
              <w:t xml:space="preserve"> – 150 человек»;</w:t>
            </w:r>
          </w:p>
          <w:p w:rsidR="00336ECB" w:rsidRPr="00C1463B" w:rsidRDefault="00336ECB" w:rsidP="00E8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49" w:rsidRPr="00267349" w:rsidRDefault="00E82D89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758AC" w:rsidRPr="0026734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D1426" w:rsidRPr="002673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3A45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C95AFE" w:rsidRPr="00267349">
        <w:rPr>
          <w:rFonts w:ascii="Times New Roman" w:hAnsi="Times New Roman" w:cs="Times New Roman"/>
          <w:sz w:val="28"/>
          <w:szCs w:val="28"/>
        </w:rPr>
        <w:t>с</w:t>
      </w:r>
      <w:r w:rsidR="00AF5A49" w:rsidRPr="00267349">
        <w:rPr>
          <w:rFonts w:ascii="Times New Roman" w:hAnsi="Times New Roman" w:cs="Times New Roman"/>
          <w:sz w:val="28"/>
          <w:szCs w:val="28"/>
        </w:rPr>
        <w:t>лова</w:t>
      </w:r>
      <w:r w:rsidR="00D73A45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D758AC" w:rsidRPr="00267349">
        <w:rPr>
          <w:rFonts w:ascii="Times New Roman" w:hAnsi="Times New Roman" w:cs="Times New Roman"/>
          <w:sz w:val="28"/>
          <w:szCs w:val="28"/>
        </w:rPr>
        <w:t xml:space="preserve">Министерство строительства </w:t>
      </w:r>
      <w:r w:rsidR="00AF5A49"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C95AFE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D758AC" w:rsidRPr="00267349">
        <w:rPr>
          <w:rFonts w:ascii="Times New Roman" w:hAnsi="Times New Roman" w:cs="Times New Roman"/>
          <w:sz w:val="28"/>
          <w:szCs w:val="28"/>
        </w:rPr>
        <w:t>заменит</w:t>
      </w:r>
      <w:r w:rsidR="0038797A" w:rsidRPr="00267349">
        <w:rPr>
          <w:rFonts w:ascii="Times New Roman" w:hAnsi="Times New Roman" w:cs="Times New Roman"/>
          <w:sz w:val="28"/>
          <w:szCs w:val="28"/>
        </w:rPr>
        <w:t>ь</w:t>
      </w:r>
      <w:r w:rsidR="00D758AC" w:rsidRPr="00267349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D758AC" w:rsidRPr="00267349">
        <w:rPr>
          <w:rFonts w:ascii="Times New Roman" w:hAnsi="Times New Roman" w:cs="Times New Roman"/>
          <w:sz w:val="28"/>
          <w:szCs w:val="28"/>
        </w:rPr>
        <w:t>Министерство строительства Республики Тыва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38797A" w:rsidRPr="00267349">
        <w:rPr>
          <w:rFonts w:ascii="Times New Roman" w:hAnsi="Times New Roman" w:cs="Times New Roman"/>
          <w:sz w:val="28"/>
          <w:szCs w:val="28"/>
        </w:rPr>
        <w:t>;</w:t>
      </w:r>
    </w:p>
    <w:p w:rsidR="0038797A" w:rsidRPr="00267349" w:rsidRDefault="00E82D89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0B7E" w:rsidRPr="00267349">
        <w:rPr>
          <w:rFonts w:ascii="Times New Roman" w:hAnsi="Times New Roman" w:cs="Times New Roman"/>
          <w:sz w:val="28"/>
          <w:szCs w:val="28"/>
        </w:rPr>
        <w:t>в</w:t>
      </w:r>
      <w:r w:rsidR="00ED1426" w:rsidRPr="0026734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8797A" w:rsidRPr="00267349">
        <w:rPr>
          <w:rFonts w:ascii="Times New Roman" w:hAnsi="Times New Roman" w:cs="Times New Roman"/>
          <w:sz w:val="28"/>
          <w:szCs w:val="28"/>
        </w:rPr>
        <w:t>е</w:t>
      </w:r>
      <w:r w:rsidR="00ED1426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ED1426" w:rsidRPr="002673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797A" w:rsidRPr="00267349">
        <w:rPr>
          <w:rFonts w:ascii="Times New Roman" w:hAnsi="Times New Roman" w:cs="Times New Roman"/>
          <w:sz w:val="28"/>
          <w:szCs w:val="28"/>
        </w:rPr>
        <w:t>:</w:t>
      </w:r>
    </w:p>
    <w:p w:rsidR="0038797A" w:rsidRPr="00267349" w:rsidRDefault="00554E5F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554E5F" w:rsidRPr="00267349" w:rsidRDefault="000723E0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54E5F" w:rsidRPr="00267349">
        <w:rPr>
          <w:rFonts w:ascii="Times New Roman" w:hAnsi="Times New Roman" w:cs="Times New Roman"/>
          <w:sz w:val="28"/>
          <w:szCs w:val="28"/>
        </w:rPr>
        <w:t xml:space="preserve">Реализация Программы и предоставление отчетности по итогам реализации Программы осуществляется ответственным исполнителем </w:t>
      </w:r>
      <w:r w:rsidR="005D04C6">
        <w:rPr>
          <w:rFonts w:ascii="Times New Roman" w:hAnsi="Times New Roman" w:cs="Times New Roman"/>
          <w:sz w:val="28"/>
          <w:szCs w:val="28"/>
        </w:rPr>
        <w:t>–</w:t>
      </w:r>
      <w:r w:rsidR="00554E5F" w:rsidRPr="00267349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Республики Тыва совместно с соисполнителями программы </w:t>
      </w:r>
      <w:r w:rsidR="005D04C6">
        <w:rPr>
          <w:rFonts w:ascii="Times New Roman" w:hAnsi="Times New Roman" w:cs="Times New Roman"/>
          <w:sz w:val="28"/>
          <w:szCs w:val="28"/>
        </w:rPr>
        <w:t>–</w:t>
      </w:r>
      <w:r w:rsidR="00554E5F" w:rsidRPr="0026734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5D04C6">
        <w:rPr>
          <w:rFonts w:ascii="Times New Roman" w:hAnsi="Times New Roman" w:cs="Times New Roman"/>
          <w:sz w:val="28"/>
          <w:szCs w:val="28"/>
        </w:rPr>
        <w:t>м</w:t>
      </w:r>
      <w:r w:rsidR="00554E5F" w:rsidRPr="00267349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Тыва, Министерство</w:t>
      </w:r>
      <w:r w:rsidR="005D04C6">
        <w:rPr>
          <w:rFonts w:ascii="Times New Roman" w:hAnsi="Times New Roman" w:cs="Times New Roman"/>
          <w:sz w:val="28"/>
          <w:szCs w:val="28"/>
        </w:rPr>
        <w:t>м</w:t>
      </w:r>
      <w:r w:rsidR="00554E5F" w:rsidRPr="00267349">
        <w:rPr>
          <w:rFonts w:ascii="Times New Roman" w:hAnsi="Times New Roman" w:cs="Times New Roman"/>
          <w:sz w:val="28"/>
          <w:szCs w:val="28"/>
        </w:rPr>
        <w:t xml:space="preserve"> культуры и туризма Республики Тыва, Агентство</w:t>
      </w:r>
      <w:r w:rsidR="005D04C6">
        <w:rPr>
          <w:rFonts w:ascii="Times New Roman" w:hAnsi="Times New Roman" w:cs="Times New Roman"/>
          <w:sz w:val="28"/>
          <w:szCs w:val="28"/>
        </w:rPr>
        <w:t>м</w:t>
      </w:r>
      <w:r w:rsidR="00554E5F" w:rsidRPr="00267349">
        <w:rPr>
          <w:rFonts w:ascii="Times New Roman" w:hAnsi="Times New Roman" w:cs="Times New Roman"/>
          <w:sz w:val="28"/>
          <w:szCs w:val="28"/>
        </w:rPr>
        <w:t xml:space="preserve"> по делам молодёжи Республики Тыва. Кроме того, к реализации отдельных мероприятий Программы привлекаются органы местного самоуправления муниципальных образований Республики Тыва, а также банки и иные кредитные организации, организации строительного комплекса, участвующие в осуществлении строительства (проектирования) многоквартирных домов и систем жилищно-коммунального комплекса.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4E5F" w:rsidRPr="00267349">
        <w:rPr>
          <w:rFonts w:ascii="Times New Roman" w:hAnsi="Times New Roman" w:cs="Times New Roman"/>
          <w:sz w:val="28"/>
          <w:szCs w:val="28"/>
        </w:rPr>
        <w:t>;</w:t>
      </w:r>
    </w:p>
    <w:p w:rsidR="0038797A" w:rsidRPr="00267349" w:rsidRDefault="0038797A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б) в абзаце пятнадцатом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8797A" w:rsidRPr="00267349" w:rsidRDefault="0038797A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в) в абзаце двадцатом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8797A" w:rsidRPr="00267349" w:rsidRDefault="00EE0B7E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г) 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в абзаце двадцать третьем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38797A"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8797A" w:rsidRPr="00267349" w:rsidRDefault="00EE0B7E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д) 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в абзаце двадцать пятом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38797A"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8797A" w:rsidRPr="00267349" w:rsidRDefault="00EE0B7E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е) 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в абзаце тридцать первом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38797A"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82D89" w:rsidRDefault="00EE0B7E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ж) 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267349">
        <w:rPr>
          <w:rFonts w:ascii="Times New Roman" w:hAnsi="Times New Roman" w:cs="Times New Roman"/>
          <w:sz w:val="28"/>
          <w:szCs w:val="28"/>
        </w:rPr>
        <w:t>тридцать седьмом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38797A"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38797A"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82D89" w:rsidRDefault="00E82D89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E0B7E" w:rsidRPr="00267349">
        <w:rPr>
          <w:rFonts w:ascii="Times New Roman" w:hAnsi="Times New Roman" w:cs="Times New Roman"/>
          <w:sz w:val="28"/>
          <w:szCs w:val="28"/>
        </w:rPr>
        <w:t>в</w:t>
      </w:r>
      <w:r w:rsidR="00CA78E7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071E8E" w:rsidRPr="00267349">
        <w:rPr>
          <w:rFonts w:ascii="Times New Roman" w:hAnsi="Times New Roman" w:cs="Times New Roman"/>
          <w:sz w:val="28"/>
          <w:szCs w:val="28"/>
        </w:rPr>
        <w:t>разделе</w:t>
      </w:r>
      <w:r w:rsidR="00CA78E7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CA78E7" w:rsidRPr="002673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0C2C" w:rsidRPr="002673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3A45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CA78E7" w:rsidRPr="0026734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CA78E7" w:rsidRPr="00267349">
        <w:rPr>
          <w:rFonts w:ascii="Times New Roman" w:hAnsi="Times New Roman" w:cs="Times New Roman"/>
          <w:sz w:val="28"/>
          <w:szCs w:val="28"/>
        </w:rPr>
        <w:t>и жилищно-ком</w:t>
      </w:r>
      <w:r w:rsidR="00EE0B7E" w:rsidRPr="00267349">
        <w:rPr>
          <w:rFonts w:ascii="Times New Roman" w:hAnsi="Times New Roman" w:cs="Times New Roman"/>
          <w:sz w:val="28"/>
          <w:szCs w:val="28"/>
        </w:rPr>
        <w:t>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EE0B7E"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E0B7E" w:rsidRPr="00267349" w:rsidRDefault="00E82D89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E0B7E" w:rsidRPr="0026734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EE0B7E" w:rsidRPr="00267349">
        <w:rPr>
          <w:rFonts w:ascii="Times New Roman" w:hAnsi="Times New Roman" w:cs="Times New Roman"/>
          <w:sz w:val="28"/>
          <w:szCs w:val="28"/>
        </w:rPr>
        <w:t>Территориальное планирование и комплексное развитие территорий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5D04C6">
        <w:rPr>
          <w:rFonts w:ascii="Times New Roman" w:hAnsi="Times New Roman" w:cs="Times New Roman"/>
          <w:sz w:val="28"/>
          <w:szCs w:val="28"/>
        </w:rPr>
        <w:t>:</w:t>
      </w:r>
    </w:p>
    <w:p w:rsidR="00EE0B7E" w:rsidRPr="00267349" w:rsidRDefault="00AA4AE6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>а) в</w:t>
      </w:r>
      <w:r w:rsidR="00EE0B7E" w:rsidRPr="00267349">
        <w:rPr>
          <w:rFonts w:ascii="Times New Roman" w:hAnsi="Times New Roman" w:cs="Times New Roman"/>
          <w:sz w:val="28"/>
          <w:szCs w:val="28"/>
        </w:rPr>
        <w:t xml:space="preserve"> паспорте:</w:t>
      </w:r>
    </w:p>
    <w:p w:rsidR="00AA4AE6" w:rsidRPr="00267349" w:rsidRDefault="00AA4AE6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35BF" w:rsidRDefault="00AA4AE6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0C35BF">
        <w:rPr>
          <w:rFonts w:ascii="Times New Roman" w:hAnsi="Times New Roman" w:cs="Times New Roman"/>
          <w:sz w:val="28"/>
          <w:szCs w:val="28"/>
        </w:rPr>
        <w:t>:</w:t>
      </w:r>
    </w:p>
    <w:p w:rsidR="000C35BF" w:rsidRDefault="000C35BF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403288" w:rsidRPr="00267349">
        <w:rPr>
          <w:rFonts w:ascii="Times New Roman" w:hAnsi="Times New Roman" w:cs="Times New Roman"/>
        </w:rPr>
        <w:t xml:space="preserve"> </w:t>
      </w:r>
      <w:r w:rsidR="00403288" w:rsidRPr="00267349">
        <w:rPr>
          <w:rFonts w:ascii="Times New Roman" w:hAnsi="Times New Roman" w:cs="Times New Roman"/>
          <w:sz w:val="28"/>
          <w:szCs w:val="28"/>
        </w:rPr>
        <w:t>цифру</w:t>
      </w:r>
      <w:r w:rsidR="00AA4AE6"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403288" w:rsidRPr="00267349">
        <w:rPr>
          <w:rFonts w:ascii="Times New Roman" w:hAnsi="Times New Roman" w:cs="Times New Roman"/>
          <w:sz w:val="28"/>
          <w:szCs w:val="28"/>
        </w:rPr>
        <w:t>5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403288" w:rsidRPr="00267349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403288" w:rsidRPr="00267349">
        <w:rPr>
          <w:rFonts w:ascii="Times New Roman" w:hAnsi="Times New Roman" w:cs="Times New Roman"/>
          <w:sz w:val="28"/>
          <w:szCs w:val="28"/>
        </w:rPr>
        <w:t>8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5434" w:rsidRPr="0026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E6" w:rsidRPr="00267349" w:rsidRDefault="00AA4AE6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267349">
        <w:rPr>
          <w:rFonts w:ascii="Times New Roman" w:hAnsi="Times New Roman" w:cs="Times New Roman"/>
          <w:sz w:val="28"/>
          <w:szCs w:val="28"/>
        </w:rPr>
        <w:t>дополнить абзацами четвертым и пятым следующего содержания:</w:t>
      </w:r>
    </w:p>
    <w:p w:rsidR="00AA4AE6" w:rsidRPr="00267349" w:rsidRDefault="008F78B2" w:rsidP="00E82D8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AE6" w:rsidRPr="00267349">
        <w:rPr>
          <w:rFonts w:ascii="Times New Roman" w:hAnsi="Times New Roman" w:cs="Times New Roman"/>
          <w:sz w:val="28"/>
          <w:szCs w:val="28"/>
        </w:rPr>
        <w:t>доля территори</w:t>
      </w:r>
      <w:r w:rsidR="005D04C6">
        <w:rPr>
          <w:rFonts w:ascii="Times New Roman" w:hAnsi="Times New Roman" w:cs="Times New Roman"/>
          <w:sz w:val="28"/>
          <w:szCs w:val="28"/>
        </w:rPr>
        <w:t>альных зон, сведения о границах</w:t>
      </w:r>
      <w:r w:rsidR="00AA4AE6" w:rsidRPr="00267349">
        <w:rPr>
          <w:rFonts w:ascii="Times New Roman" w:hAnsi="Times New Roman" w:cs="Times New Roman"/>
          <w:sz w:val="28"/>
          <w:szCs w:val="28"/>
        </w:rPr>
        <w:t xml:space="preserve">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</w:r>
      <w:r w:rsidR="005D04C6">
        <w:rPr>
          <w:rFonts w:ascii="Times New Roman" w:hAnsi="Times New Roman" w:cs="Times New Roman"/>
          <w:sz w:val="28"/>
          <w:szCs w:val="28"/>
        </w:rPr>
        <w:t>,</w:t>
      </w:r>
      <w:r w:rsidR="00AA4AE6" w:rsidRPr="00267349">
        <w:rPr>
          <w:rFonts w:ascii="Times New Roman" w:hAnsi="Times New Roman" w:cs="Times New Roman"/>
          <w:sz w:val="28"/>
          <w:szCs w:val="28"/>
        </w:rPr>
        <w:t xml:space="preserve"> – 100 </w:t>
      </w:r>
      <w:r w:rsidR="00E82D89">
        <w:rPr>
          <w:rFonts w:ascii="Times New Roman" w:hAnsi="Times New Roman" w:cs="Times New Roman"/>
          <w:sz w:val="28"/>
          <w:szCs w:val="28"/>
        </w:rPr>
        <w:t>процентов</w:t>
      </w:r>
      <w:r w:rsidR="00AA4AE6" w:rsidRPr="00267349">
        <w:rPr>
          <w:rFonts w:ascii="Times New Roman" w:hAnsi="Times New Roman" w:cs="Times New Roman"/>
          <w:sz w:val="28"/>
          <w:szCs w:val="28"/>
        </w:rPr>
        <w:t>;</w:t>
      </w:r>
    </w:p>
    <w:p w:rsidR="00AA4AE6" w:rsidRPr="00267349" w:rsidRDefault="00AA4AE6" w:rsidP="00E82D8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доля населенных пунктов республики, сведения о границах которых внесены в Единый государственный реестр недвижимости, в общем количестве населенных пунктов </w:t>
      </w:r>
      <w:r w:rsidR="00E82D89">
        <w:rPr>
          <w:rFonts w:ascii="Times New Roman" w:hAnsi="Times New Roman" w:cs="Times New Roman"/>
          <w:sz w:val="28"/>
          <w:szCs w:val="28"/>
        </w:rPr>
        <w:t>–</w:t>
      </w:r>
      <w:r w:rsidRPr="00267349">
        <w:rPr>
          <w:rFonts w:ascii="Times New Roman" w:hAnsi="Times New Roman" w:cs="Times New Roman"/>
          <w:sz w:val="28"/>
          <w:szCs w:val="28"/>
        </w:rPr>
        <w:t xml:space="preserve"> 100 </w:t>
      </w:r>
      <w:r w:rsidR="00E82D89">
        <w:rPr>
          <w:rFonts w:ascii="Times New Roman" w:hAnsi="Times New Roman" w:cs="Times New Roman"/>
          <w:sz w:val="28"/>
          <w:szCs w:val="28"/>
        </w:rPr>
        <w:t>процентов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>;</w:t>
      </w:r>
    </w:p>
    <w:p w:rsidR="00EE0B7E" w:rsidRPr="00267349" w:rsidRDefault="00EE0B7E" w:rsidP="00E82D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Этапы и сроки реализации</w:t>
      </w:r>
      <w:r w:rsidR="0005326D" w:rsidRPr="0026734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 xml:space="preserve"> цифр</w:t>
      </w:r>
      <w:r w:rsidR="0005326D" w:rsidRPr="00267349">
        <w:rPr>
          <w:rFonts w:ascii="Times New Roman" w:hAnsi="Times New Roman" w:cs="Times New Roman"/>
          <w:sz w:val="28"/>
          <w:szCs w:val="28"/>
        </w:rPr>
        <w:t>ы</w:t>
      </w:r>
      <w:r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2022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05326D" w:rsidRPr="00267349">
        <w:rPr>
          <w:rFonts w:ascii="Times New Roman" w:hAnsi="Times New Roman" w:cs="Times New Roman"/>
          <w:sz w:val="28"/>
          <w:szCs w:val="28"/>
        </w:rPr>
        <w:t>ами</w:t>
      </w:r>
      <w:r w:rsidRPr="00267349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267349">
        <w:rPr>
          <w:rFonts w:ascii="Times New Roman" w:hAnsi="Times New Roman" w:cs="Times New Roman"/>
          <w:sz w:val="28"/>
          <w:szCs w:val="28"/>
        </w:rPr>
        <w:t>2023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>;</w:t>
      </w:r>
    </w:p>
    <w:p w:rsidR="00EE0B7E" w:rsidRDefault="00EE0B7E" w:rsidP="00E82D8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05326D" w:rsidRPr="00267349">
        <w:rPr>
          <w:rFonts w:ascii="Times New Roman" w:hAnsi="Times New Roman" w:cs="Times New Roman"/>
          <w:sz w:val="28"/>
          <w:szCs w:val="28"/>
        </w:rPr>
        <w:t>Объемы финансирования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2673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2D89" w:rsidRPr="00C1463B" w:rsidRDefault="00E82D89" w:rsidP="00E82D8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4"/>
        <w:gridCol w:w="283"/>
        <w:gridCol w:w="6900"/>
      </w:tblGrid>
      <w:tr w:rsidR="005D04C6" w:rsidRPr="00E82D89" w:rsidTr="005D04C6">
        <w:trPr>
          <w:jc w:val="center"/>
        </w:trPr>
        <w:tc>
          <w:tcPr>
            <w:tcW w:w="3084" w:type="dxa"/>
          </w:tcPr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283" w:type="dxa"/>
          </w:tcPr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0" w:type="dxa"/>
          </w:tcPr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одпрограммы за счет всех источников финансирования составит 1 377 698,61835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2021 г. – 179 691,44735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2022 г. – 99 875,871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2023 г. – 489 270,800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2024 г. – 608 860,500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 тыс. рублей;</w:t>
            </w:r>
          </w:p>
          <w:p w:rsidR="005D04C6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1 347 564,36704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2021 г. – 176 409,52285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2022 г. – 84 026,64419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2023 г. – 484 367,200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2024 г. – 602 761,000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30 134,25131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2021 г. – 3 281,92450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2022 г. – 15 849,22681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2023 г. – 4 903,600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2024 г. – 6 099,500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 0,0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местных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</w:t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2021 г. – 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2022 г. – 0,0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2023 г. – 0,0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2024 г. – 0,0 тыс. рублей;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2025 г. – 0,0 тыс. рублей.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уточняется, исходя из реальных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можностей бюджетов всех уровней»;</w:t>
            </w:r>
          </w:p>
          <w:p w:rsidR="005D04C6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B7E" w:rsidRPr="00C1463B" w:rsidRDefault="00EE0B7E" w:rsidP="00E82D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54495B" w:rsidRPr="00C1463B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54495B" w:rsidRPr="00C1463B">
        <w:rPr>
          <w:rFonts w:ascii="Times New Roman" w:hAnsi="Times New Roman" w:cs="Times New Roman"/>
          <w:sz w:val="28"/>
          <w:szCs w:val="28"/>
        </w:rPr>
        <w:t>5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54495B" w:rsidRPr="00C1463B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54495B" w:rsidRPr="00C1463B">
        <w:rPr>
          <w:rFonts w:ascii="Times New Roman" w:hAnsi="Times New Roman" w:cs="Times New Roman"/>
          <w:sz w:val="28"/>
          <w:szCs w:val="28"/>
        </w:rPr>
        <w:t>8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>;</w:t>
      </w:r>
    </w:p>
    <w:p w:rsidR="00EE0B7E" w:rsidRPr="00C1463B" w:rsidRDefault="0005326D" w:rsidP="00E82D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б)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sz w:val="28"/>
          <w:szCs w:val="28"/>
        </w:rPr>
        <w:t>р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аздел I дополнить абзацем </w:t>
      </w:r>
      <w:r w:rsidR="007068D5" w:rsidRPr="00C1463B">
        <w:rPr>
          <w:rFonts w:ascii="Times New Roman" w:hAnsi="Times New Roman" w:cs="Times New Roman"/>
          <w:sz w:val="28"/>
          <w:szCs w:val="28"/>
        </w:rPr>
        <w:t>девятым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0B7E" w:rsidRPr="00C1463B" w:rsidRDefault="000723E0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B7E" w:rsidRPr="00C1463B">
        <w:rPr>
          <w:rFonts w:ascii="Times New Roman" w:hAnsi="Times New Roman" w:cs="Times New Roman"/>
          <w:sz w:val="28"/>
          <w:szCs w:val="28"/>
        </w:rPr>
        <w:t>С 1 января 2024 г. вступает в силу часть 3.2 статьи 51 Градостроительного кодекса Российской Федерации, которой установлено, что органам исполнительной власти, органам местного самоуправления необходимо внести в Единый государственный реестр недвижимости сведения о границах муниципальных образований и границах территориальных зон. Иначе, выдача разрешения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</w:t>
      </w:r>
      <w:r w:rsidR="005D04C6">
        <w:rPr>
          <w:rFonts w:ascii="Times New Roman" w:hAnsi="Times New Roman" w:cs="Times New Roman"/>
          <w:sz w:val="28"/>
          <w:szCs w:val="28"/>
        </w:rPr>
        <w:t>,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не разрешается. Таким образом, с 2024 г. невозможна будет реализация всех государственных </w:t>
      </w:r>
      <w:r w:rsidR="00EE0B7E" w:rsidRPr="00C1463B">
        <w:rPr>
          <w:rFonts w:ascii="Times New Roman" w:hAnsi="Times New Roman" w:cs="Times New Roman"/>
          <w:sz w:val="28"/>
          <w:szCs w:val="28"/>
        </w:rPr>
        <w:lastRenderedPageBreak/>
        <w:t>программ по строительству объектов. Необходимо до 1 января 2024 г.</w:t>
      </w:r>
      <w:r w:rsidR="00EE0B7E" w:rsidRPr="00C1463B">
        <w:rPr>
          <w:rFonts w:ascii="Times New Roman" w:hAnsi="Times New Roman" w:cs="Times New Roman"/>
          <w:sz w:val="24"/>
          <w:szCs w:val="24"/>
        </w:rPr>
        <w:t xml:space="preserve"> </w:t>
      </w:r>
      <w:r w:rsidR="00EE0B7E" w:rsidRPr="00C1463B">
        <w:rPr>
          <w:rFonts w:ascii="Times New Roman" w:hAnsi="Times New Roman" w:cs="Times New Roman"/>
          <w:sz w:val="28"/>
          <w:szCs w:val="28"/>
        </w:rPr>
        <w:t>провести работу по внесению в</w:t>
      </w:r>
      <w:r w:rsidR="00EE0B7E" w:rsidRPr="00C1463B">
        <w:rPr>
          <w:rFonts w:ascii="Times New Roman" w:hAnsi="Times New Roman" w:cs="Times New Roman"/>
          <w:sz w:val="24"/>
          <w:szCs w:val="24"/>
        </w:rPr>
        <w:t xml:space="preserve"> </w:t>
      </w:r>
      <w:r w:rsidR="00EE0B7E" w:rsidRPr="00C1463B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сведений о границах населенных пунктов и границах территориальных зон.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>;</w:t>
      </w:r>
    </w:p>
    <w:p w:rsidR="00EE0B7E" w:rsidRPr="00C1463B" w:rsidRDefault="0005326D" w:rsidP="00E82D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в) </w:t>
      </w:r>
      <w:r w:rsidR="00AD5067" w:rsidRPr="00C1463B">
        <w:rPr>
          <w:rFonts w:ascii="Times New Roman" w:hAnsi="Times New Roman" w:cs="Times New Roman"/>
          <w:sz w:val="28"/>
          <w:szCs w:val="28"/>
        </w:rPr>
        <w:t>в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EE0B7E" w:rsidRPr="00C146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68D5" w:rsidRPr="00C1463B">
        <w:rPr>
          <w:rFonts w:ascii="Times New Roman" w:hAnsi="Times New Roman" w:cs="Times New Roman"/>
          <w:sz w:val="28"/>
          <w:szCs w:val="28"/>
        </w:rPr>
        <w:t>:</w:t>
      </w:r>
    </w:p>
    <w:p w:rsidR="00EE0B7E" w:rsidRPr="00C1463B" w:rsidRDefault="00EE0B7E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94E2C" w:rsidRPr="00C1463B">
        <w:rPr>
          <w:rFonts w:ascii="Times New Roman" w:hAnsi="Times New Roman" w:cs="Times New Roman"/>
          <w:sz w:val="28"/>
          <w:szCs w:val="28"/>
        </w:rPr>
        <w:t>шестом</w:t>
      </w:r>
      <w:r w:rsidRPr="00C1463B"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5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8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>;</w:t>
      </w:r>
    </w:p>
    <w:p w:rsidR="00EE0B7E" w:rsidRPr="00C1463B" w:rsidRDefault="00EE0B7E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94E2C" w:rsidRPr="00C1463B">
        <w:rPr>
          <w:rFonts w:ascii="Times New Roman" w:hAnsi="Times New Roman" w:cs="Times New Roman"/>
          <w:sz w:val="28"/>
          <w:szCs w:val="28"/>
        </w:rPr>
        <w:t>седьмом</w:t>
      </w:r>
      <w:r w:rsidRPr="00C1463B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2022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2023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>;</w:t>
      </w:r>
    </w:p>
    <w:p w:rsidR="00EE0B7E" w:rsidRPr="00C1463B" w:rsidRDefault="00EE0B7E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494E2C" w:rsidRPr="00C1463B">
        <w:rPr>
          <w:rFonts w:ascii="Times New Roman" w:hAnsi="Times New Roman" w:cs="Times New Roman"/>
          <w:sz w:val="28"/>
          <w:szCs w:val="28"/>
        </w:rPr>
        <w:t xml:space="preserve">девятым и </w:t>
      </w:r>
      <w:r w:rsidR="0005326D" w:rsidRPr="00C1463B">
        <w:rPr>
          <w:rFonts w:ascii="Times New Roman" w:hAnsi="Times New Roman" w:cs="Times New Roman"/>
          <w:sz w:val="28"/>
          <w:szCs w:val="28"/>
        </w:rPr>
        <w:t xml:space="preserve">десятым </w:t>
      </w:r>
      <w:r w:rsidRPr="00C1463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0B7E" w:rsidRPr="00C1463B" w:rsidRDefault="008F78B2" w:rsidP="00E82D8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4C6">
        <w:rPr>
          <w:rFonts w:ascii="Times New Roman" w:hAnsi="Times New Roman" w:cs="Times New Roman"/>
          <w:sz w:val="28"/>
          <w:szCs w:val="28"/>
        </w:rPr>
        <w:t>д</w:t>
      </w:r>
      <w:r w:rsidR="00EE0B7E" w:rsidRPr="00C1463B">
        <w:rPr>
          <w:rFonts w:ascii="Times New Roman" w:hAnsi="Times New Roman" w:cs="Times New Roman"/>
          <w:sz w:val="28"/>
          <w:szCs w:val="28"/>
        </w:rPr>
        <w:t>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</w:r>
      <w:r w:rsidR="005D04C6">
        <w:rPr>
          <w:rFonts w:ascii="Times New Roman" w:hAnsi="Times New Roman" w:cs="Times New Roman"/>
          <w:sz w:val="28"/>
          <w:szCs w:val="28"/>
        </w:rPr>
        <w:t>,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– 100</w:t>
      </w:r>
      <w:r w:rsidR="005D04C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E0B7E" w:rsidRPr="00C1463B">
        <w:rPr>
          <w:rFonts w:ascii="Times New Roman" w:hAnsi="Times New Roman" w:cs="Times New Roman"/>
          <w:sz w:val="28"/>
          <w:szCs w:val="28"/>
        </w:rPr>
        <w:t>;</w:t>
      </w:r>
    </w:p>
    <w:p w:rsidR="00EE0B7E" w:rsidRPr="00C1463B" w:rsidRDefault="005D04C6" w:rsidP="00E82D8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0B7E" w:rsidRPr="00C1463B">
        <w:rPr>
          <w:rFonts w:ascii="Times New Roman" w:hAnsi="Times New Roman" w:cs="Times New Roman"/>
          <w:sz w:val="28"/>
          <w:szCs w:val="28"/>
        </w:rPr>
        <w:t>оля населенных пунктов республики, сведения о границах которых внесены в Единый государственный реестр недвижимости, в общем количестве населенных п</w:t>
      </w:r>
      <w:r w:rsidR="00E82D89">
        <w:rPr>
          <w:rFonts w:ascii="Times New Roman" w:hAnsi="Times New Roman" w:cs="Times New Roman"/>
          <w:sz w:val="28"/>
          <w:szCs w:val="28"/>
        </w:rPr>
        <w:t>унктов –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100 </w:t>
      </w:r>
      <w:r w:rsidR="00E82D89">
        <w:rPr>
          <w:rFonts w:ascii="Times New Roman" w:hAnsi="Times New Roman" w:cs="Times New Roman"/>
          <w:sz w:val="28"/>
          <w:szCs w:val="28"/>
        </w:rPr>
        <w:t>процентов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>;</w:t>
      </w:r>
    </w:p>
    <w:p w:rsidR="00EE0B7E" w:rsidRPr="00C1463B" w:rsidRDefault="0005326D" w:rsidP="00E82D8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г) в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разделе III</w:t>
      </w:r>
      <w:r w:rsidR="007C3AAE" w:rsidRPr="00C1463B">
        <w:rPr>
          <w:rFonts w:ascii="Times New Roman" w:hAnsi="Times New Roman" w:cs="Times New Roman"/>
          <w:sz w:val="28"/>
          <w:szCs w:val="28"/>
        </w:rPr>
        <w:t>:</w:t>
      </w:r>
    </w:p>
    <w:p w:rsidR="00EE0B7E" w:rsidRPr="00C1463B" w:rsidRDefault="008E1AD8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д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ополнить абзацем </w:t>
      </w:r>
      <w:r w:rsidR="007C3AAE" w:rsidRPr="00C1463B">
        <w:rPr>
          <w:rFonts w:ascii="Times New Roman" w:hAnsi="Times New Roman" w:cs="Times New Roman"/>
          <w:sz w:val="28"/>
          <w:szCs w:val="28"/>
        </w:rPr>
        <w:t xml:space="preserve">одиннадцатым </w:t>
      </w:r>
      <w:r w:rsidR="00EE0B7E" w:rsidRPr="00C1463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0B7E" w:rsidRPr="00C1463B" w:rsidRDefault="000723E0" w:rsidP="00E82D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0B7E" w:rsidRPr="00C1463B">
        <w:rPr>
          <w:rFonts w:ascii="Times New Roman" w:hAnsi="Times New Roman" w:cs="Times New Roman"/>
          <w:sz w:val="28"/>
          <w:szCs w:val="28"/>
        </w:rPr>
        <w:t>Внесение в Единый государственный реестр недвижимости сведений о границах территориальных зон и границах населенных пунктов. При отсутствии в Едином государственном реестре недвижимости сведений о границах территориальных зон и границах населенных пунктов выдача разрешений на строительство будет невозможна.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>;</w:t>
      </w:r>
    </w:p>
    <w:p w:rsidR="00EE0B7E" w:rsidRPr="00C1463B" w:rsidRDefault="008E1AD8" w:rsidP="00E82D8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в</w:t>
      </w:r>
      <w:r w:rsidR="000C35BF">
        <w:rPr>
          <w:rFonts w:ascii="Times New Roman" w:hAnsi="Times New Roman" w:cs="Times New Roman"/>
          <w:sz w:val="28"/>
          <w:szCs w:val="28"/>
        </w:rPr>
        <w:t xml:space="preserve"> т</w:t>
      </w:r>
      <w:r w:rsidR="00C75D96" w:rsidRPr="00C1463B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C75D96" w:rsidRPr="00C1463B">
        <w:rPr>
          <w:rFonts w:ascii="Times New Roman" w:hAnsi="Times New Roman" w:cs="Times New Roman"/>
          <w:sz w:val="28"/>
          <w:szCs w:val="28"/>
        </w:rPr>
        <w:t>Перечень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>:</w:t>
      </w:r>
    </w:p>
    <w:p w:rsidR="00EE0B7E" w:rsidRPr="00C1463B" w:rsidRDefault="007C3AAE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12771F" w:rsidRPr="00C1463B">
        <w:rPr>
          <w:rFonts w:ascii="Times New Roman" w:hAnsi="Times New Roman" w:cs="Times New Roman"/>
          <w:sz w:val="28"/>
          <w:szCs w:val="28"/>
        </w:rPr>
        <w:t>окончание реализации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12771F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8C1BBB" w:rsidRPr="00C1463B">
        <w:rPr>
          <w:rFonts w:ascii="Times New Roman" w:hAnsi="Times New Roman" w:cs="Times New Roman"/>
          <w:sz w:val="28"/>
          <w:szCs w:val="28"/>
        </w:rPr>
        <w:t xml:space="preserve">2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Актуализация документов территориального планирования и градостроительного зонирования городских округов и поселений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цифр</w:t>
      </w:r>
      <w:r w:rsidR="008E1AD8" w:rsidRPr="00C1463B">
        <w:rPr>
          <w:rFonts w:ascii="Times New Roman" w:hAnsi="Times New Roman" w:cs="Times New Roman"/>
          <w:sz w:val="28"/>
          <w:szCs w:val="28"/>
        </w:rPr>
        <w:t>ы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EE0B7E" w:rsidRPr="00C1463B">
        <w:rPr>
          <w:rFonts w:ascii="Times New Roman" w:hAnsi="Times New Roman" w:cs="Times New Roman"/>
          <w:sz w:val="28"/>
          <w:szCs w:val="28"/>
        </w:rPr>
        <w:t>2021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8E1AD8" w:rsidRPr="00C1463B">
        <w:rPr>
          <w:rFonts w:ascii="Times New Roman" w:hAnsi="Times New Roman" w:cs="Times New Roman"/>
          <w:sz w:val="28"/>
          <w:szCs w:val="28"/>
        </w:rPr>
        <w:t>ами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EE0B7E" w:rsidRPr="00C1463B">
        <w:rPr>
          <w:rFonts w:ascii="Times New Roman" w:hAnsi="Times New Roman" w:cs="Times New Roman"/>
          <w:sz w:val="28"/>
          <w:szCs w:val="28"/>
        </w:rPr>
        <w:t>2022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>;</w:t>
      </w:r>
    </w:p>
    <w:p w:rsidR="00AD5067" w:rsidRDefault="008C1BBB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дополнить позицией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6 следующего содержания:</w:t>
      </w:r>
    </w:p>
    <w:p w:rsidR="00E82D89" w:rsidRPr="000C35BF" w:rsidRDefault="00E82D89" w:rsidP="00E82D89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3602"/>
        <w:gridCol w:w="2192"/>
        <w:gridCol w:w="696"/>
        <w:gridCol w:w="975"/>
        <w:gridCol w:w="2456"/>
        <w:gridCol w:w="403"/>
      </w:tblGrid>
      <w:tr w:rsidR="00E82D89" w:rsidRPr="00E82D89" w:rsidTr="00E82D89">
        <w:trPr>
          <w:jc w:val="center"/>
        </w:trPr>
        <w:tc>
          <w:tcPr>
            <w:tcW w:w="3630" w:type="dxa"/>
          </w:tcPr>
          <w:p w:rsidR="00AD5067" w:rsidRPr="00E82D89" w:rsidRDefault="000723E0" w:rsidP="00E82D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067" w:rsidRPr="00E82D89">
              <w:rPr>
                <w:rFonts w:ascii="Times New Roman" w:hAnsi="Times New Roman" w:cs="Times New Roman"/>
                <w:sz w:val="24"/>
                <w:szCs w:val="24"/>
              </w:rPr>
              <w:t>6. Внесение в Единый государственный реестр недвижимости сведений о границах территориальных зон и границах населенных пунктов</w:t>
            </w:r>
          </w:p>
        </w:tc>
        <w:tc>
          <w:tcPr>
            <w:tcW w:w="2206" w:type="dxa"/>
          </w:tcPr>
          <w:p w:rsidR="00AD5067" w:rsidRPr="00E82D89" w:rsidRDefault="00AD5067" w:rsidP="00E82D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Тыва, органы местного самоуправления (по согласованию)</w:t>
            </w:r>
          </w:p>
        </w:tc>
        <w:tc>
          <w:tcPr>
            <w:tcW w:w="696" w:type="dxa"/>
          </w:tcPr>
          <w:p w:rsidR="00AD5067" w:rsidRPr="00E82D89" w:rsidRDefault="00AD5067" w:rsidP="00E82D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AD5067" w:rsidRPr="00E82D89" w:rsidRDefault="00AD5067" w:rsidP="00E82D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AD5067" w:rsidRPr="00E82D89" w:rsidRDefault="00AD5067" w:rsidP="00E82D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89">
              <w:rPr>
                <w:rFonts w:ascii="Times New Roman" w:hAnsi="Times New Roman" w:cs="Times New Roman"/>
                <w:sz w:val="24"/>
                <w:szCs w:val="24"/>
              </w:rPr>
              <w:t>постановка на учет сведений о границах территориальных зон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2D89" w:rsidRDefault="00E82D89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89" w:rsidRDefault="00E82D89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89" w:rsidRDefault="00E82D89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89" w:rsidRDefault="00E82D89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89" w:rsidRPr="00E82D89" w:rsidRDefault="005D04C6" w:rsidP="00E8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D89" w:rsidRPr="00E82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3307A" w:rsidRDefault="0033307A" w:rsidP="00267349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AD8" w:rsidRPr="00C1463B" w:rsidRDefault="008E1AD8" w:rsidP="000723E0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д) в р</w:t>
      </w:r>
      <w:r w:rsidR="00EE0B7E" w:rsidRPr="00C1463B">
        <w:rPr>
          <w:rFonts w:ascii="Times New Roman" w:hAnsi="Times New Roman" w:cs="Times New Roman"/>
          <w:sz w:val="28"/>
          <w:szCs w:val="28"/>
        </w:rPr>
        <w:t>аздел</w:t>
      </w:r>
      <w:r w:rsidRPr="00C1463B">
        <w:rPr>
          <w:rFonts w:ascii="Times New Roman" w:hAnsi="Times New Roman" w:cs="Times New Roman"/>
          <w:sz w:val="28"/>
          <w:szCs w:val="28"/>
        </w:rPr>
        <w:t>е</w:t>
      </w:r>
      <w:r w:rsidR="005177A9" w:rsidRPr="00C1463B">
        <w:rPr>
          <w:rFonts w:ascii="Times New Roman" w:hAnsi="Times New Roman" w:cs="Times New Roman"/>
          <w:sz w:val="28"/>
          <w:szCs w:val="28"/>
        </w:rPr>
        <w:t xml:space="preserve"> VI:</w:t>
      </w:r>
    </w:p>
    <w:p w:rsidR="008E1AD8" w:rsidRPr="00C1463B" w:rsidRDefault="005177A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</w:t>
      </w:r>
      <w:r w:rsidR="008E1AD8" w:rsidRPr="00C1463B">
        <w:rPr>
          <w:rFonts w:ascii="Times New Roman" w:hAnsi="Times New Roman" w:cs="Times New Roman"/>
          <w:sz w:val="28"/>
          <w:szCs w:val="28"/>
        </w:rPr>
        <w:t>абзаце</w:t>
      </w:r>
      <w:r w:rsidRPr="00C1463B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8E1AD8"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8E1AD8" w:rsidRPr="00C1463B">
        <w:rPr>
          <w:rFonts w:ascii="Times New Roman" w:hAnsi="Times New Roman" w:cs="Times New Roman"/>
          <w:sz w:val="28"/>
          <w:szCs w:val="28"/>
        </w:rPr>
        <w:t>и модернизации 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8E1AD8"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E0B7E" w:rsidRPr="00C1463B" w:rsidRDefault="00EE0B7E" w:rsidP="000723E0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5177A9" w:rsidRPr="00C1463B">
        <w:rPr>
          <w:rFonts w:ascii="Times New Roman" w:hAnsi="Times New Roman" w:cs="Times New Roman"/>
          <w:sz w:val="28"/>
          <w:szCs w:val="28"/>
        </w:rPr>
        <w:t>тринадцатым</w:t>
      </w:r>
      <w:r w:rsidRPr="00C1463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0B7E" w:rsidRPr="00C1463B" w:rsidRDefault="000723E0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B7E" w:rsidRPr="00C1463B">
        <w:rPr>
          <w:rFonts w:ascii="Times New Roman" w:hAnsi="Times New Roman" w:cs="Times New Roman"/>
          <w:sz w:val="28"/>
          <w:szCs w:val="28"/>
        </w:rPr>
        <w:t>Реализация мероприятий по внесению в Единый государственный реестр недвижимости сведений о границах территориальных зон и границах населенных пунктов осуществляется за счет средств республиканского бюджета Республики Тыва.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B7E" w:rsidRPr="00C1463B">
        <w:rPr>
          <w:rFonts w:ascii="Times New Roman" w:hAnsi="Times New Roman" w:cs="Times New Roman"/>
          <w:sz w:val="28"/>
          <w:szCs w:val="28"/>
        </w:rPr>
        <w:t>;</w:t>
      </w:r>
    </w:p>
    <w:p w:rsidR="008E1AD8" w:rsidRPr="00C1463B" w:rsidRDefault="008E1AD8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е) в </w:t>
      </w:r>
      <w:r w:rsidR="00454F62" w:rsidRPr="00C1463B">
        <w:rPr>
          <w:rFonts w:ascii="Times New Roman" w:hAnsi="Times New Roman" w:cs="Times New Roman"/>
          <w:sz w:val="28"/>
          <w:szCs w:val="28"/>
        </w:rPr>
        <w:t>разделе</w:t>
      </w:r>
      <w:r w:rsidRPr="00C1463B">
        <w:rPr>
          <w:rFonts w:ascii="Times New Roman" w:hAnsi="Times New Roman" w:cs="Times New Roman"/>
          <w:sz w:val="28"/>
          <w:szCs w:val="28"/>
        </w:rPr>
        <w:t xml:space="preserve"> VIII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E0B7E" w:rsidRPr="00C1463B" w:rsidRDefault="00D17D42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6) в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C57874" w:rsidRPr="00C1463B">
        <w:rPr>
          <w:rFonts w:ascii="Times New Roman" w:hAnsi="Times New Roman" w:cs="Times New Roman"/>
          <w:sz w:val="28"/>
          <w:szCs w:val="28"/>
        </w:rPr>
        <w:t>подпрограмме</w:t>
      </w:r>
      <w:r w:rsidR="00EE0B7E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EE0B7E" w:rsidRPr="00C1463B">
        <w:rPr>
          <w:rFonts w:ascii="Times New Roman" w:hAnsi="Times New Roman" w:cs="Times New Roman"/>
          <w:sz w:val="28"/>
          <w:szCs w:val="28"/>
        </w:rPr>
        <w:t>Развитие промышленности строительных материалов и внедрения композитных материалов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C315C9" w:rsidRPr="00C1463B">
        <w:rPr>
          <w:rFonts w:ascii="Times New Roman" w:hAnsi="Times New Roman" w:cs="Times New Roman"/>
          <w:sz w:val="28"/>
          <w:szCs w:val="28"/>
        </w:rPr>
        <w:t>:</w:t>
      </w:r>
    </w:p>
    <w:p w:rsidR="002B799E" w:rsidRPr="00C1463B" w:rsidRDefault="00C315C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lastRenderedPageBreak/>
        <w:t>а) в паспорте:</w:t>
      </w:r>
    </w:p>
    <w:p w:rsidR="00D17D42" w:rsidRPr="00C1463B" w:rsidRDefault="00D17D42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Государственный заказчик-координатор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7D42" w:rsidRPr="00C1463B" w:rsidRDefault="00D17D42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Основной разработчик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7D42" w:rsidRPr="00C1463B" w:rsidRDefault="00D17D42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Основной разработчик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7D42" w:rsidRDefault="00D17D42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23E0" w:rsidRPr="00C1463B" w:rsidRDefault="000723E0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2"/>
        <w:gridCol w:w="437"/>
        <w:gridCol w:w="6375"/>
      </w:tblGrid>
      <w:tr w:rsidR="005D04C6" w:rsidRPr="000723E0" w:rsidTr="005D04C6">
        <w:trPr>
          <w:trHeight w:val="838"/>
          <w:jc w:val="center"/>
        </w:trPr>
        <w:tc>
          <w:tcPr>
            <w:tcW w:w="3242" w:type="dxa"/>
            <w:shd w:val="clear" w:color="auto" w:fill="auto"/>
          </w:tcPr>
          <w:p w:rsidR="005D04C6" w:rsidRPr="000723E0" w:rsidRDefault="005D04C6" w:rsidP="000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D04C6" w:rsidRPr="000723E0" w:rsidRDefault="005D04C6" w:rsidP="000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C6" w:rsidRPr="000723E0" w:rsidRDefault="005D04C6" w:rsidP="000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C6" w:rsidRPr="000723E0" w:rsidRDefault="005D04C6" w:rsidP="000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C6" w:rsidRPr="000723E0" w:rsidRDefault="005D04C6" w:rsidP="000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5D04C6" w:rsidRPr="000723E0" w:rsidRDefault="005D04C6" w:rsidP="000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5" w:type="dxa"/>
            <w:shd w:val="clear" w:color="auto" w:fill="auto"/>
          </w:tcPr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  164 095,49415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год – 54 699,49415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2023 год – 54 698,000 тыс. рублей;</w:t>
            </w:r>
          </w:p>
          <w:p w:rsidR="005D04C6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год – 54 698,000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160 980,000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год – 53 660,000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2023 год – 53 660,000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2024 год – 53 660,000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3 115,49415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год – 1039,49415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2023 год – 1038,000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2024 год – 1038,000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рублей»;</w:t>
            </w:r>
          </w:p>
          <w:p w:rsidR="005D04C6" w:rsidRPr="000723E0" w:rsidRDefault="005D04C6" w:rsidP="00072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FE9" w:rsidRPr="00C1463B" w:rsidRDefault="00874FE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7) в подпрограмм</w:t>
      </w:r>
      <w:r w:rsidR="00C57874" w:rsidRPr="00C1463B">
        <w:rPr>
          <w:rFonts w:ascii="Times New Roman" w:hAnsi="Times New Roman" w:cs="Times New Roman"/>
          <w:sz w:val="28"/>
          <w:szCs w:val="28"/>
        </w:rPr>
        <w:t>е</w:t>
      </w:r>
      <w:r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Обеспечение жильем молодых семей в Республике Тыва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5D04C6">
        <w:rPr>
          <w:rFonts w:ascii="Times New Roman" w:hAnsi="Times New Roman" w:cs="Times New Roman"/>
          <w:sz w:val="28"/>
          <w:szCs w:val="28"/>
        </w:rPr>
        <w:t>:</w:t>
      </w:r>
    </w:p>
    <w:p w:rsidR="002B799E" w:rsidRPr="00C1463B" w:rsidRDefault="00461A32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а) в паспорте:</w:t>
      </w:r>
    </w:p>
    <w:p w:rsidR="00874FE9" w:rsidRPr="00C1463B" w:rsidRDefault="00874FE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Государственный заказчик-координатор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4FE9" w:rsidRPr="00C1463B" w:rsidRDefault="00874FE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Государственный заказчик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4FE9" w:rsidRPr="00C1463B" w:rsidRDefault="00874FE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4FE9" w:rsidRDefault="00874FE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C146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23E0" w:rsidRPr="00C1463B" w:rsidRDefault="000723E0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461"/>
        <w:gridCol w:w="6582"/>
      </w:tblGrid>
      <w:tr w:rsidR="005D04C6" w:rsidRPr="000723E0" w:rsidTr="005D04C6">
        <w:trPr>
          <w:jc w:val="center"/>
        </w:trPr>
        <w:tc>
          <w:tcPr>
            <w:tcW w:w="3118" w:type="dxa"/>
          </w:tcPr>
          <w:p w:rsidR="005D04C6" w:rsidRPr="000723E0" w:rsidRDefault="005D04C6" w:rsidP="000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61" w:type="dxa"/>
          </w:tcPr>
          <w:p w:rsidR="005D04C6" w:rsidRPr="000723E0" w:rsidRDefault="005D04C6" w:rsidP="00072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2" w:type="dxa"/>
          </w:tcPr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одпрограммы за счет всех источников финансирования составит 1 867 674,509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г. – 314 830,899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г. – 332 720,900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 – 372 133,856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2024 г. –411 380,376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2025 г. – 436</w:t>
            </w:r>
            <w:r w:rsidRPr="0007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608,478 тыс. рублей;</w:t>
            </w:r>
          </w:p>
          <w:p w:rsidR="005D04C6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756 739,194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г. – 111 527,900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г. – 130 092,700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2023 г. – 155 800,854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2024 г. – 177 553,134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г. – 181 764,606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7 6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43,862 тыс. рублей, в том числе по годам: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г. – 1 126,544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г. – 1 314,100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2023 г. – 1 573,746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2024 г. – 1 793,466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1 836,006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местных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11 088,663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г. – 4 571,345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г. – 1 314,100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2023 г. – 1 573,746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2024 г. – 1 793,466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1 836,006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– 1 092 202,790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2021 год – 197 605,110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2022 год –200</w:t>
            </w:r>
            <w:r w:rsidRPr="0007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000,000тыс.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2023 год –213 185,510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2024 год –230 240,310 тыс. рублей;</w:t>
            </w:r>
          </w:p>
          <w:p w:rsidR="005D04C6" w:rsidRPr="000723E0" w:rsidRDefault="005D04C6" w:rsidP="0007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E0">
              <w:rPr>
                <w:rFonts w:ascii="Times New Roman" w:hAnsi="Times New Roman" w:cs="Times New Roman"/>
                <w:sz w:val="24"/>
                <w:szCs w:val="24"/>
              </w:rPr>
              <w:t>2025 год – 251 171,86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рублей»;</w:t>
            </w:r>
          </w:p>
          <w:p w:rsidR="005D04C6" w:rsidRPr="000723E0" w:rsidRDefault="005D04C6" w:rsidP="00072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FE9" w:rsidRPr="00C1463B" w:rsidRDefault="002B799E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) в </w:t>
      </w:r>
      <w:r w:rsidR="00461A32" w:rsidRPr="00C1463B">
        <w:rPr>
          <w:rFonts w:ascii="Times New Roman" w:hAnsi="Times New Roman" w:cs="Times New Roman"/>
          <w:sz w:val="28"/>
          <w:szCs w:val="28"/>
        </w:rPr>
        <w:t>разделе</w:t>
      </w:r>
      <w:r w:rsidR="000C35BF">
        <w:rPr>
          <w:rFonts w:ascii="Times New Roman" w:hAnsi="Times New Roman" w:cs="Times New Roman"/>
          <w:sz w:val="28"/>
          <w:szCs w:val="28"/>
        </w:rPr>
        <w:t xml:space="preserve"> III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874FE9"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4FE9" w:rsidRPr="00C1463B" w:rsidRDefault="002B799E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в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) </w:t>
      </w:r>
      <w:r w:rsidR="00DB259C" w:rsidRPr="00C1463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B259C" w:rsidRPr="00C14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259C" w:rsidRPr="00C1463B">
        <w:rPr>
          <w:rFonts w:ascii="Times New Roman" w:hAnsi="Times New Roman" w:cs="Times New Roman"/>
          <w:sz w:val="28"/>
          <w:szCs w:val="28"/>
        </w:rPr>
        <w:t xml:space="preserve">I 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874FE9"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4FE9" w:rsidRPr="00C1463B" w:rsidRDefault="002B799E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г</w:t>
      </w:r>
      <w:r w:rsidR="004F0935" w:rsidRPr="00C1463B">
        <w:rPr>
          <w:rFonts w:ascii="Times New Roman" w:hAnsi="Times New Roman" w:cs="Times New Roman"/>
          <w:sz w:val="28"/>
          <w:szCs w:val="28"/>
        </w:rPr>
        <w:t>) в пункте 1.2 Порядка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отбора муниципальных образований Республики Тыва и распределени</w:t>
      </w:r>
      <w:r w:rsidR="005D04C6">
        <w:rPr>
          <w:rFonts w:ascii="Times New Roman" w:hAnsi="Times New Roman" w:cs="Times New Roman"/>
          <w:sz w:val="28"/>
          <w:szCs w:val="28"/>
        </w:rPr>
        <w:t>я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между ними субсидий в рамках реализации подпрограммы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874FE9" w:rsidRPr="00C1463B">
        <w:rPr>
          <w:rFonts w:ascii="Times New Roman" w:hAnsi="Times New Roman" w:cs="Times New Roman"/>
          <w:sz w:val="28"/>
          <w:szCs w:val="28"/>
        </w:rPr>
        <w:t>Обеспечение жильем молодых семей в Республике Тыва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874FE9" w:rsidRPr="00C1463B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 на 2021 – 2025 годы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="00874FE9" w:rsidRPr="00C1463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874FE9" w:rsidRPr="00C146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4FE9" w:rsidRPr="00C1463B" w:rsidRDefault="00874FE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8) в подпрограмм</w:t>
      </w:r>
      <w:r w:rsidR="00C57874" w:rsidRPr="00C1463B">
        <w:rPr>
          <w:rFonts w:ascii="Times New Roman" w:hAnsi="Times New Roman" w:cs="Times New Roman"/>
          <w:sz w:val="28"/>
          <w:szCs w:val="28"/>
        </w:rPr>
        <w:t>е</w:t>
      </w:r>
      <w:r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Развитие ипотечного кредитования в Республике Ты</w:t>
      </w:r>
      <w:r w:rsidR="00466F11" w:rsidRPr="00C1463B">
        <w:rPr>
          <w:rFonts w:ascii="Times New Roman" w:hAnsi="Times New Roman" w:cs="Times New Roman"/>
          <w:sz w:val="28"/>
          <w:szCs w:val="28"/>
        </w:rPr>
        <w:t>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="00466F11" w:rsidRPr="00C1463B">
        <w:rPr>
          <w:rFonts w:ascii="Times New Roman" w:hAnsi="Times New Roman" w:cs="Times New Roman"/>
          <w:sz w:val="28"/>
          <w:szCs w:val="28"/>
        </w:rPr>
        <w:t>:</w:t>
      </w:r>
    </w:p>
    <w:p w:rsidR="000C35BF" w:rsidRDefault="00874FE9" w:rsidP="000723E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а) паспорт изложить в следующей редакции:</w:t>
      </w:r>
    </w:p>
    <w:p w:rsidR="000723E0" w:rsidRDefault="000723E0" w:rsidP="000723E0">
      <w:pPr>
        <w:pStyle w:val="a4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4C6" w:rsidRDefault="005D04C6" w:rsidP="000723E0">
      <w:pPr>
        <w:pStyle w:val="a4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350" w:rsidRDefault="00966350" w:rsidP="000723E0">
      <w:pPr>
        <w:pStyle w:val="a4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350" w:rsidRDefault="00966350" w:rsidP="000723E0">
      <w:pPr>
        <w:pStyle w:val="a4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350" w:rsidRDefault="00966350" w:rsidP="000723E0">
      <w:pPr>
        <w:pStyle w:val="a4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5BF" w:rsidRPr="000C35BF" w:rsidRDefault="000723E0" w:rsidP="000723E0">
      <w:pPr>
        <w:pStyle w:val="a4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35BF" w:rsidRPr="000C35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BF" w:rsidRPr="000C35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BF" w:rsidRPr="000C35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BF" w:rsidRPr="000C35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BF" w:rsidRPr="000C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BF" w:rsidRPr="000C3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BF" w:rsidRPr="000C35BF">
        <w:rPr>
          <w:rFonts w:ascii="Times New Roman" w:hAnsi="Times New Roman" w:cs="Times New Roman"/>
          <w:sz w:val="28"/>
          <w:szCs w:val="28"/>
        </w:rPr>
        <w:t>Т</w:t>
      </w:r>
    </w:p>
    <w:p w:rsidR="000C35BF" w:rsidRPr="000C35BF" w:rsidRDefault="000C35BF" w:rsidP="000723E0">
      <w:pPr>
        <w:pStyle w:val="a4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35B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0C35BF">
        <w:rPr>
          <w:rFonts w:ascii="Times New Roman" w:hAnsi="Times New Roman" w:cs="Times New Roman"/>
          <w:sz w:val="28"/>
          <w:szCs w:val="28"/>
        </w:rPr>
        <w:t>Развитие ипотечного жилищного</w:t>
      </w:r>
    </w:p>
    <w:p w:rsidR="000C35BF" w:rsidRPr="000C35BF" w:rsidRDefault="000C35BF" w:rsidP="000723E0">
      <w:pPr>
        <w:pStyle w:val="a4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кредитования в Республике Тыва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  <w:r w:rsidRPr="000C35B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0C35BF" w:rsidRPr="000C35BF" w:rsidRDefault="000C35BF" w:rsidP="000723E0">
      <w:pPr>
        <w:pStyle w:val="a4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0C35BF">
        <w:rPr>
          <w:rFonts w:ascii="Times New Roman" w:hAnsi="Times New Roman" w:cs="Times New Roman"/>
          <w:sz w:val="28"/>
          <w:szCs w:val="28"/>
        </w:rPr>
        <w:t>Обеспечение жителей</w:t>
      </w:r>
    </w:p>
    <w:p w:rsidR="000C35BF" w:rsidRPr="000C35BF" w:rsidRDefault="000C35BF" w:rsidP="000723E0">
      <w:pPr>
        <w:pStyle w:val="a4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35BF">
        <w:rPr>
          <w:rFonts w:ascii="Times New Roman" w:hAnsi="Times New Roman" w:cs="Times New Roman"/>
          <w:sz w:val="28"/>
          <w:szCs w:val="28"/>
        </w:rPr>
        <w:t>Республики Тыва доступным и комфортным жильем</w:t>
      </w:r>
    </w:p>
    <w:p w:rsidR="000C35BF" w:rsidRDefault="000723E0" w:rsidP="000723E0">
      <w:pPr>
        <w:pStyle w:val="a4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</w:t>
      </w:r>
      <w:r w:rsidR="000C35BF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5BF" w:rsidRPr="000C35B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35BF" w:rsidRPr="000C35BF">
        <w:rPr>
          <w:rFonts w:ascii="Times New Roman" w:hAnsi="Times New Roman" w:cs="Times New Roman"/>
          <w:sz w:val="28"/>
          <w:szCs w:val="28"/>
        </w:rPr>
        <w:t xml:space="preserve"> Подпрограмма)</w:t>
      </w:r>
    </w:p>
    <w:p w:rsidR="000723E0" w:rsidRPr="000C35BF" w:rsidRDefault="000723E0" w:rsidP="000723E0">
      <w:pPr>
        <w:pStyle w:val="a4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6"/>
        <w:gridCol w:w="6945"/>
      </w:tblGrid>
      <w:tr w:rsidR="00790041" w:rsidRPr="00790041" w:rsidTr="00B00BDC">
        <w:tc>
          <w:tcPr>
            <w:tcW w:w="2897" w:type="dxa"/>
          </w:tcPr>
          <w:p w:rsid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Государственный заказчик Подпрограммы</w:t>
            </w:r>
          </w:p>
          <w:p w:rsidR="005D04C6" w:rsidRPr="00790041" w:rsidRDefault="005D04C6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Министерство строительства Республики Тыва</w:t>
            </w:r>
          </w:p>
        </w:tc>
      </w:tr>
      <w:tr w:rsidR="00790041" w:rsidRPr="00790041" w:rsidTr="00B00BDC">
        <w:tc>
          <w:tcPr>
            <w:tcW w:w="2897" w:type="dxa"/>
          </w:tcPr>
          <w:p w:rsid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Подпрограммы</w:t>
            </w:r>
          </w:p>
          <w:p w:rsidR="005D04C6" w:rsidRPr="00790041" w:rsidRDefault="005D04C6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Министерство строительства Республики Тыва</w:t>
            </w:r>
          </w:p>
        </w:tc>
      </w:tr>
      <w:tr w:rsidR="00790041" w:rsidRPr="00790041" w:rsidTr="00B00BDC">
        <w:tc>
          <w:tcPr>
            <w:tcW w:w="2897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Соисполнители Подпрограммы</w:t>
            </w: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Министерство культуры и туризма Республики Тыва, Министерство спорта Республики Тыва, Агентство по делам молодежи Республики Тыва</w:t>
            </w:r>
          </w:p>
          <w:p w:rsidR="005D04C6" w:rsidRPr="00790041" w:rsidRDefault="005D04C6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0041" w:rsidRPr="00790041" w:rsidTr="00B00BDC">
        <w:tc>
          <w:tcPr>
            <w:tcW w:w="2897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Министерство культуры и туризма Республики Тыва, Министерство спорта Республики Тыва, Агентство по делам молодежи Республики Тыва</w:t>
            </w:r>
          </w:p>
          <w:p w:rsidR="005D04C6" w:rsidRPr="00790041" w:rsidRDefault="005D04C6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0041" w:rsidRPr="00790041" w:rsidTr="00B00BDC">
        <w:tc>
          <w:tcPr>
            <w:tcW w:w="2897" w:type="dxa"/>
          </w:tcPr>
          <w:p w:rsidR="00790041" w:rsidRPr="00790041" w:rsidRDefault="00790041" w:rsidP="005D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Цел</w:t>
            </w:r>
            <w:r w:rsidR="005D04C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 Подпрограммы</w:t>
            </w: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создание необходимых условий для решения жилищной проблемы отдельных категорий граждан с помощью системы ипотечного жилищного кредитования</w:t>
            </w:r>
            <w:r w:rsidR="008F78B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90041" w:rsidRDefault="00790041" w:rsidP="00790041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8"/>
                <w:shd w:val="clear" w:color="auto" w:fill="FFFFFF"/>
              </w:rPr>
            </w:pPr>
            <w:r w:rsidRPr="00790041">
              <w:rPr>
                <w:sz w:val="24"/>
                <w:szCs w:val="28"/>
                <w:shd w:val="clear" w:color="auto" w:fill="FFFFFF"/>
              </w:rPr>
              <w:t xml:space="preserve">стимулирование достижения высоких спортивных результатов </w:t>
            </w:r>
            <w:r w:rsidR="00B00BDC">
              <w:rPr>
                <w:sz w:val="24"/>
                <w:szCs w:val="28"/>
                <w:shd w:val="clear" w:color="auto" w:fill="FFFFFF"/>
              </w:rPr>
              <w:t xml:space="preserve">путем </w:t>
            </w:r>
            <w:r w:rsidRPr="00790041">
              <w:rPr>
                <w:sz w:val="24"/>
                <w:szCs w:val="28"/>
                <w:shd w:val="clear" w:color="auto" w:fill="FFFFFF"/>
              </w:rPr>
              <w:t>социально</w:t>
            </w:r>
            <w:r w:rsidR="00B00BDC">
              <w:rPr>
                <w:sz w:val="24"/>
                <w:szCs w:val="28"/>
                <w:shd w:val="clear" w:color="auto" w:fill="FFFFFF"/>
              </w:rPr>
              <w:t>го обеспечения</w:t>
            </w:r>
            <w:r w:rsidRPr="00790041">
              <w:rPr>
                <w:sz w:val="24"/>
                <w:szCs w:val="28"/>
                <w:shd w:val="clear" w:color="auto" w:fill="FFFFFF"/>
              </w:rPr>
              <w:t xml:space="preserve"> и улучшени</w:t>
            </w:r>
            <w:r w:rsidR="00B00BDC">
              <w:rPr>
                <w:sz w:val="24"/>
                <w:szCs w:val="28"/>
                <w:shd w:val="clear" w:color="auto" w:fill="FFFFFF"/>
              </w:rPr>
              <w:t>я</w:t>
            </w:r>
            <w:r w:rsidRPr="00790041">
              <w:rPr>
                <w:sz w:val="24"/>
                <w:szCs w:val="28"/>
                <w:shd w:val="clear" w:color="auto" w:fill="FFFFFF"/>
              </w:rPr>
              <w:t xml:space="preserve"> жилищных условий спортсменов</w:t>
            </w:r>
            <w:r w:rsidR="00B00BDC">
              <w:rPr>
                <w:sz w:val="24"/>
                <w:szCs w:val="28"/>
                <w:shd w:val="clear" w:color="auto" w:fill="FFFFFF"/>
              </w:rPr>
              <w:t>,</w:t>
            </w:r>
            <w:r w:rsidRPr="00790041"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="00B00BDC">
              <w:rPr>
                <w:sz w:val="24"/>
                <w:szCs w:val="28"/>
              </w:rPr>
              <w:t>завоевавших</w:t>
            </w:r>
            <w:r w:rsidR="00B00BDC" w:rsidRPr="00790041">
              <w:rPr>
                <w:sz w:val="24"/>
                <w:szCs w:val="28"/>
              </w:rPr>
              <w:t xml:space="preserve"> звания чемпионов или призеров Олимпийских игр, </w:t>
            </w:r>
            <w:proofErr w:type="spellStart"/>
            <w:r w:rsidR="00B00BDC" w:rsidRPr="00790041">
              <w:rPr>
                <w:sz w:val="24"/>
                <w:szCs w:val="28"/>
              </w:rPr>
              <w:t>Паралимпийских</w:t>
            </w:r>
            <w:proofErr w:type="spellEnd"/>
            <w:r w:rsidR="00B00BDC" w:rsidRPr="00790041">
              <w:rPr>
                <w:sz w:val="24"/>
                <w:szCs w:val="28"/>
              </w:rPr>
              <w:t xml:space="preserve"> игр, </w:t>
            </w:r>
            <w:proofErr w:type="spellStart"/>
            <w:r w:rsidR="00B00BDC" w:rsidRPr="00790041">
              <w:rPr>
                <w:sz w:val="24"/>
                <w:szCs w:val="28"/>
              </w:rPr>
              <w:t>Сурдлимпийских</w:t>
            </w:r>
            <w:proofErr w:type="spellEnd"/>
            <w:r w:rsidR="00B00BDC" w:rsidRPr="00790041">
              <w:rPr>
                <w:sz w:val="24"/>
                <w:szCs w:val="28"/>
              </w:rPr>
              <w:t xml:space="preserve"> игр, чемпионов и призеров чемпионатов и первенств России, Европы и мира по олимпийским видам спорта, чемпионов мира по неолимп</w:t>
            </w:r>
            <w:r w:rsidR="008F78B2">
              <w:rPr>
                <w:sz w:val="24"/>
                <w:szCs w:val="28"/>
              </w:rPr>
              <w:t>ийским видам спорта, победителей</w:t>
            </w:r>
            <w:r w:rsidR="00B00BDC" w:rsidRPr="00790041">
              <w:rPr>
                <w:sz w:val="24"/>
                <w:szCs w:val="28"/>
              </w:rPr>
              <w:t xml:space="preserve"> всемирных соревнований по национальным видам спорта</w:t>
            </w:r>
            <w:r w:rsidR="00B00BDC">
              <w:rPr>
                <w:sz w:val="24"/>
                <w:szCs w:val="28"/>
              </w:rPr>
              <w:t xml:space="preserve"> </w:t>
            </w:r>
            <w:r w:rsidRPr="00790041">
              <w:rPr>
                <w:sz w:val="24"/>
                <w:szCs w:val="28"/>
                <w:shd w:val="clear" w:color="auto" w:fill="FFFFFF"/>
              </w:rPr>
              <w:t>и их тренеров</w:t>
            </w:r>
            <w:r w:rsidR="005D04C6">
              <w:rPr>
                <w:sz w:val="24"/>
                <w:szCs w:val="28"/>
                <w:shd w:val="clear" w:color="auto" w:fill="FFFFFF"/>
              </w:rPr>
              <w:t>;</w:t>
            </w:r>
          </w:p>
          <w:p w:rsidR="005D04C6" w:rsidRPr="00790041" w:rsidRDefault="005D04C6" w:rsidP="00790041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790041" w:rsidRPr="00790041" w:rsidTr="00B00BDC">
        <w:tc>
          <w:tcPr>
            <w:tcW w:w="2897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реализация бюджетной политики, направленной на стимулирование активности всех участников рынка ипотечного жилищного кредитования;</w:t>
            </w:r>
          </w:p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привлечения внебюджетных источников финансирования и средств населения в жилищную сферу;</w:t>
            </w:r>
          </w:p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увеличение объемов выдачи ипотечных жилищных кредитов;</w:t>
            </w:r>
          </w:p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повышение платежеспособного спроса населения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D04C6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субсидии на строительство (приобретение) жилья спортсменам Республики Тыва, завоевавшим звания чемпионов или призеров Олимпийских игр, </w:t>
            </w:r>
            <w:proofErr w:type="spellStart"/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Паралимпийских</w:t>
            </w:r>
            <w:proofErr w:type="spellEnd"/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 игр, </w:t>
            </w:r>
            <w:proofErr w:type="spellStart"/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Сурдлимпийских</w:t>
            </w:r>
            <w:proofErr w:type="spellEnd"/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спорта, и их спортивным тренерам</w:t>
            </w:r>
          </w:p>
          <w:p w:rsidR="00B00BDC" w:rsidRPr="00790041" w:rsidRDefault="00B00BDC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0041" w:rsidRPr="00790041" w:rsidTr="00B00BDC">
        <w:trPr>
          <w:trHeight w:val="2086"/>
        </w:trPr>
        <w:tc>
          <w:tcPr>
            <w:tcW w:w="2897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увеличен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>ие обеспечения жильем за 2021-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2025 годы до 200 граждан и членов их семей;</w:t>
            </w:r>
          </w:p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привлечение в жилищную сферу собственных средств граждан, банков и других организаций, предоставляющих ипотечные жилищные кредиты и займы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90041" w:rsidRDefault="00790041" w:rsidP="009E33EE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8"/>
              </w:rPr>
            </w:pPr>
            <w:r w:rsidRPr="00790041">
              <w:rPr>
                <w:sz w:val="24"/>
                <w:szCs w:val="28"/>
              </w:rPr>
              <w:t>увеличение предоставления субсидии на строительство (приобретение) жилья спортсменам Республики Тыва за 2021-2025 годы до 10 человек</w:t>
            </w:r>
            <w:r w:rsidR="00B00BDC">
              <w:rPr>
                <w:sz w:val="24"/>
                <w:szCs w:val="28"/>
              </w:rPr>
              <w:t>, в том числе</w:t>
            </w:r>
            <w:r w:rsidRPr="00790041">
              <w:rPr>
                <w:sz w:val="24"/>
                <w:szCs w:val="28"/>
              </w:rPr>
              <w:t>: 2021</w:t>
            </w:r>
            <w:r>
              <w:rPr>
                <w:sz w:val="24"/>
                <w:szCs w:val="28"/>
              </w:rPr>
              <w:t xml:space="preserve"> </w:t>
            </w:r>
            <w:r w:rsidR="00B00BDC">
              <w:rPr>
                <w:sz w:val="24"/>
                <w:szCs w:val="28"/>
              </w:rPr>
              <w:t xml:space="preserve">г. </w:t>
            </w:r>
            <w:r w:rsidRPr="00790041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790041">
              <w:rPr>
                <w:sz w:val="24"/>
                <w:szCs w:val="28"/>
              </w:rPr>
              <w:t>2, 2022</w:t>
            </w:r>
            <w:r>
              <w:rPr>
                <w:sz w:val="24"/>
                <w:szCs w:val="28"/>
              </w:rPr>
              <w:t xml:space="preserve"> </w:t>
            </w:r>
            <w:r w:rsidR="00B00BDC">
              <w:rPr>
                <w:sz w:val="24"/>
                <w:szCs w:val="28"/>
              </w:rPr>
              <w:t xml:space="preserve">г. </w:t>
            </w:r>
            <w:r w:rsidRPr="00790041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790041">
              <w:rPr>
                <w:sz w:val="24"/>
                <w:szCs w:val="28"/>
              </w:rPr>
              <w:t>2, 2023</w:t>
            </w:r>
            <w:r>
              <w:rPr>
                <w:sz w:val="24"/>
                <w:szCs w:val="28"/>
              </w:rPr>
              <w:t xml:space="preserve"> </w:t>
            </w:r>
            <w:r w:rsidR="00B00BDC">
              <w:rPr>
                <w:sz w:val="24"/>
                <w:szCs w:val="28"/>
              </w:rPr>
              <w:t xml:space="preserve">г. </w:t>
            </w:r>
            <w:r w:rsidRPr="00790041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790041">
              <w:rPr>
                <w:sz w:val="24"/>
                <w:szCs w:val="28"/>
              </w:rPr>
              <w:t>2, 2024</w:t>
            </w:r>
            <w:r>
              <w:rPr>
                <w:sz w:val="24"/>
                <w:szCs w:val="28"/>
              </w:rPr>
              <w:t xml:space="preserve"> </w:t>
            </w:r>
            <w:r w:rsidR="00B00BDC">
              <w:rPr>
                <w:sz w:val="24"/>
                <w:szCs w:val="28"/>
              </w:rPr>
              <w:t xml:space="preserve">г. </w:t>
            </w:r>
            <w:r w:rsidRPr="00790041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Pr="00790041">
              <w:rPr>
                <w:sz w:val="24"/>
                <w:szCs w:val="28"/>
              </w:rPr>
              <w:t>2, 2025</w:t>
            </w:r>
            <w:r>
              <w:rPr>
                <w:sz w:val="24"/>
                <w:szCs w:val="28"/>
              </w:rPr>
              <w:t xml:space="preserve"> </w:t>
            </w:r>
            <w:r w:rsidR="00B00BDC">
              <w:rPr>
                <w:sz w:val="24"/>
                <w:szCs w:val="28"/>
              </w:rPr>
              <w:t xml:space="preserve">г. </w:t>
            </w:r>
            <w:r w:rsidRPr="00790041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8F78B2">
              <w:rPr>
                <w:sz w:val="24"/>
                <w:szCs w:val="28"/>
              </w:rPr>
              <w:t>2</w:t>
            </w:r>
          </w:p>
          <w:p w:rsidR="00B00BDC" w:rsidRPr="00790041" w:rsidRDefault="00B00BDC" w:rsidP="009E33EE">
            <w:pPr>
              <w:pStyle w:val="40"/>
              <w:shd w:val="clear" w:color="auto" w:fill="auto"/>
              <w:tabs>
                <w:tab w:val="left" w:pos="245"/>
              </w:tabs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790041" w:rsidRPr="00790041" w:rsidTr="00B00BDC">
        <w:tc>
          <w:tcPr>
            <w:tcW w:w="2897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Этапы и сроки реализации Подпрограммы</w:t>
            </w: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этап – 2021-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2022 годы;</w:t>
            </w:r>
          </w:p>
          <w:p w:rsidR="00790041" w:rsidRDefault="00790041" w:rsidP="0079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II этап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 2023-2025 годы</w:t>
            </w:r>
          </w:p>
          <w:p w:rsidR="00B00BDC" w:rsidRPr="00790041" w:rsidRDefault="00B00BDC" w:rsidP="0079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0041" w:rsidRPr="00790041" w:rsidTr="00B00BDC">
        <w:tc>
          <w:tcPr>
            <w:tcW w:w="2897" w:type="dxa"/>
          </w:tcPr>
          <w:p w:rsidR="00790041" w:rsidRPr="00790041" w:rsidRDefault="00790041" w:rsidP="009E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  <w:p w:rsidR="00790041" w:rsidRPr="00790041" w:rsidRDefault="00790041" w:rsidP="009E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Подпрограммы 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составляет 55 465,17871 тыс. рублей из республиканского бюджета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, в том числе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 по годам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90041" w:rsidRPr="00790041" w:rsidRDefault="00790041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2021 год – 9750,22871тыс. рублей;</w:t>
            </w:r>
          </w:p>
          <w:p w:rsidR="00790041" w:rsidRPr="00790041" w:rsidRDefault="00790041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2022 год – 24 994,950 тыс. рублей;</w:t>
            </w:r>
          </w:p>
          <w:p w:rsidR="00790041" w:rsidRPr="00790041" w:rsidRDefault="00790041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2023 год – 10 309,100 тыс. рублей;</w:t>
            </w:r>
          </w:p>
          <w:p w:rsidR="00790041" w:rsidRPr="00790041" w:rsidRDefault="00790041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2024 год – 10 410,900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2025 год – 0  тыс. рублей;</w:t>
            </w:r>
          </w:p>
          <w:p w:rsidR="00790041" w:rsidRPr="00790041" w:rsidRDefault="00B00BDC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90041"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числе: 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культуры и туризма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Тыва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4 073,400 тыс. рублей, в том числе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 по годам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2021 г. – 584,100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2022 г. – 1 200,000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2023 г. – 1 139,000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2024 г. – 1 150,300тыс. рублей;</w:t>
            </w:r>
          </w:p>
          <w:p w:rsidR="00790041" w:rsidRPr="00790041" w:rsidRDefault="00B00BDC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 г. – 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Агентство по делам молодежи Республики Тыва 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25 534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>,27871 тыс. рублей, в том числе по годам: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2021 г. – 6 166,12871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2022 г. – 6 660,750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2023 г. – 6 322,500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2024 г. – 6384,900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2025 г. – 0 тыс. рублей.</w:t>
            </w:r>
          </w:p>
          <w:p w:rsidR="00790041" w:rsidRPr="00790041" w:rsidRDefault="00790041" w:rsidP="0016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спорта Республики Тыва 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11 723,300 тыс. рублей, в том числе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 по годам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90041" w:rsidRPr="00790041" w:rsidRDefault="00790041" w:rsidP="0016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2021 г. – 3000,000 тыс. рублей;</w:t>
            </w:r>
          </w:p>
          <w:p w:rsidR="00790041" w:rsidRPr="00790041" w:rsidRDefault="00790041" w:rsidP="0016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2022 г. – 3000,000 тыс. рублей;</w:t>
            </w:r>
          </w:p>
          <w:p w:rsidR="00790041" w:rsidRPr="00790041" w:rsidRDefault="00790041" w:rsidP="0016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2023 г. – 2847,600 тыс. рублей;</w:t>
            </w:r>
          </w:p>
          <w:p w:rsidR="00790041" w:rsidRPr="00790041" w:rsidRDefault="00790041" w:rsidP="0016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2024 г. – 2875,700 тыс. рублей;</w:t>
            </w:r>
          </w:p>
          <w:p w:rsidR="00790041" w:rsidRPr="00790041" w:rsidRDefault="00790041" w:rsidP="0016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2025 г. – 0 тыс. рублей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строительства Республики Тыва 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14 134,200 тыс. рублей, в том числе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 xml:space="preserve"> по годам</w:t>
            </w: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2021 г. – 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2022 г. – 14 134,200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2023 г. – 0 тыс. рублей;</w:t>
            </w:r>
          </w:p>
          <w:p w:rsidR="00790041" w:rsidRPr="00790041" w:rsidRDefault="00790041" w:rsidP="004A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2024 г. – 0 тыс. рублей;</w:t>
            </w:r>
          </w:p>
          <w:p w:rsidR="00790041" w:rsidRDefault="00790041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2025 г. – 0 тыс. рублей</w:t>
            </w:r>
          </w:p>
          <w:p w:rsidR="00B00BDC" w:rsidRDefault="00B00BDC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0BDC" w:rsidRPr="00790041" w:rsidRDefault="00B00BDC" w:rsidP="0048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0041" w:rsidRPr="00790041" w:rsidTr="00B00BDC">
        <w:tc>
          <w:tcPr>
            <w:tcW w:w="2897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6" w:type="dxa"/>
          </w:tcPr>
          <w:p w:rsidR="00790041" w:rsidRPr="00790041" w:rsidRDefault="00790041" w:rsidP="0079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сделок на рынке жилья;</w:t>
            </w:r>
          </w:p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создание эффективных финансовых механизмов ипотечного жилищного кредитования населения на строительство и приобретение жилья;</w:t>
            </w:r>
          </w:p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улучшение жилищных условий населения;</w:t>
            </w:r>
          </w:p>
          <w:p w:rsidR="00790041" w:rsidRPr="00790041" w:rsidRDefault="00790041" w:rsidP="009E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привлечение внебюджетных средств для реализации Подпро</w:t>
            </w:r>
            <w:r w:rsidR="00B00BDC">
              <w:rPr>
                <w:rFonts w:ascii="Times New Roman" w:hAnsi="Times New Roman" w:cs="Times New Roman"/>
                <w:sz w:val="24"/>
                <w:szCs w:val="28"/>
              </w:rPr>
              <w:t>граммы;</w:t>
            </w:r>
          </w:p>
          <w:p w:rsidR="00790041" w:rsidRPr="00790041" w:rsidRDefault="00790041" w:rsidP="00B00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041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субсидии на строительство (приобретение) жилья спортсменам Республики Тыва, к 2025 году до 10 человек»;</w:t>
            </w:r>
          </w:p>
        </w:tc>
      </w:tr>
    </w:tbl>
    <w:p w:rsidR="00790041" w:rsidRDefault="00790041" w:rsidP="000C35BF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4FE9" w:rsidRPr="00C1463B" w:rsidRDefault="00874FE9" w:rsidP="000C35BF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б) раздел I изложить в следующей редакции:</w:t>
      </w:r>
    </w:p>
    <w:p w:rsidR="00874FE9" w:rsidRDefault="000723E0" w:rsidP="0079004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>I. Обоснование проблемы, анализ ее исходного состояния</w:t>
      </w:r>
    </w:p>
    <w:p w:rsidR="00790041" w:rsidRPr="00790041" w:rsidRDefault="00790041" w:rsidP="00790041">
      <w:pPr>
        <w:autoSpaceDE w:val="0"/>
        <w:autoSpaceDN w:val="0"/>
        <w:adjustRightInd w:val="0"/>
        <w:spacing w:after="0" w:line="360" w:lineRule="atLeast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Возможность улучшения жилищных условий не должна быть привилегией лишь немногочисленной группы лиц с очень высокими доходами. Для улучшения жилищных условий граждан необходимо добиться повышения доступности жилья для граждан, прежде всего на основе реализации программ ипотечного кредитования, в том числе с использованием механизмов субсидирования первоначальных взносов и процентных ставок.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Одним из направлений стимулирования жилищного строительства является оказание государственной поддержки отдельным категориям граждан, нуждающихся в улучшении жилищных условий. Источниками оказания государственной поддержки являются средства республиканского бюджета</w:t>
      </w:r>
      <w:r w:rsidR="00B00BD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790041">
        <w:rPr>
          <w:rFonts w:ascii="Times New Roman" w:hAnsi="Times New Roman" w:cs="Times New Roman"/>
          <w:sz w:val="28"/>
          <w:szCs w:val="28"/>
        </w:rPr>
        <w:t>, предусматриваемые на эти цели в соответствующем году.</w:t>
      </w:r>
    </w:p>
    <w:p w:rsidR="00874FE9" w:rsidRPr="00790041" w:rsidRDefault="00874FE9" w:rsidP="0079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00BDC">
        <w:rPr>
          <w:rFonts w:ascii="Times New Roman" w:hAnsi="Times New Roman" w:cs="Times New Roman"/>
          <w:sz w:val="28"/>
          <w:szCs w:val="28"/>
        </w:rPr>
        <w:t>п</w:t>
      </w:r>
      <w:r w:rsidRPr="00790041">
        <w:rPr>
          <w:rFonts w:ascii="Times New Roman" w:hAnsi="Times New Roman" w:cs="Times New Roman"/>
          <w:sz w:val="28"/>
          <w:szCs w:val="28"/>
        </w:rPr>
        <w:t>остановлением Правительства Республи</w:t>
      </w:r>
      <w:r w:rsidR="009F0E8E" w:rsidRPr="00790041">
        <w:rPr>
          <w:rFonts w:ascii="Times New Roman" w:hAnsi="Times New Roman" w:cs="Times New Roman"/>
          <w:sz w:val="28"/>
          <w:szCs w:val="28"/>
        </w:rPr>
        <w:t xml:space="preserve">ки Тыва от 20 октября </w:t>
      </w:r>
      <w:r w:rsidRPr="00790041">
        <w:rPr>
          <w:rFonts w:ascii="Times New Roman" w:hAnsi="Times New Roman" w:cs="Times New Roman"/>
          <w:sz w:val="28"/>
          <w:szCs w:val="28"/>
        </w:rPr>
        <w:t xml:space="preserve">2011 </w:t>
      </w:r>
      <w:r w:rsidR="009F0E8E" w:rsidRPr="00790041">
        <w:rPr>
          <w:rFonts w:ascii="Times New Roman" w:hAnsi="Times New Roman" w:cs="Times New Roman"/>
          <w:sz w:val="28"/>
          <w:szCs w:val="28"/>
        </w:rPr>
        <w:t xml:space="preserve">г. </w:t>
      </w:r>
      <w:r w:rsidRPr="00790041">
        <w:rPr>
          <w:rFonts w:ascii="Times New Roman" w:hAnsi="Times New Roman" w:cs="Times New Roman"/>
          <w:sz w:val="28"/>
          <w:szCs w:val="28"/>
        </w:rPr>
        <w:t xml:space="preserve">№ 614 </w:t>
      </w:r>
      <w:r w:rsidR="000723E0" w:rsidRPr="00790041">
        <w:rPr>
          <w:rFonts w:ascii="Times New Roman" w:hAnsi="Times New Roman" w:cs="Times New Roman"/>
          <w:sz w:val="28"/>
          <w:szCs w:val="28"/>
        </w:rPr>
        <w:t>«</w:t>
      </w:r>
      <w:r w:rsidRPr="0079004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предоставления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Pr="0079004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90041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790041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790041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 и их спортивным тренерам</w:t>
      </w:r>
      <w:r w:rsidR="00B00BDC">
        <w:rPr>
          <w:rFonts w:ascii="Times New Roman" w:hAnsi="Times New Roman" w:cs="Times New Roman"/>
          <w:sz w:val="28"/>
          <w:szCs w:val="28"/>
        </w:rPr>
        <w:t>»</w:t>
      </w:r>
      <w:r w:rsidRPr="00790041">
        <w:rPr>
          <w:rFonts w:ascii="Times New Roman" w:hAnsi="Times New Roman" w:cs="Times New Roman"/>
          <w:sz w:val="28"/>
          <w:szCs w:val="28"/>
        </w:rPr>
        <w:t xml:space="preserve"> (далее – Постановление)  Правительством Республики Тыва выделено 12 субсидий из республиканского бюджета </w:t>
      </w:r>
      <w:r w:rsidR="00B00BD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90041">
        <w:rPr>
          <w:rFonts w:ascii="Times New Roman" w:hAnsi="Times New Roman" w:cs="Times New Roman"/>
          <w:sz w:val="28"/>
          <w:szCs w:val="28"/>
        </w:rPr>
        <w:t>на общую сумму 19 000,0 тыс. рублей.</w:t>
      </w:r>
    </w:p>
    <w:p w:rsidR="00874FE9" w:rsidRPr="00790041" w:rsidRDefault="00874FE9" w:rsidP="00790041">
      <w:pPr>
        <w:tabs>
          <w:tab w:val="left" w:pos="705"/>
          <w:tab w:val="left" w:pos="16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Получателями субсидий на строительство (приобретение) жилья в соответствии с </w:t>
      </w:r>
      <w:r w:rsidR="00B00BDC">
        <w:rPr>
          <w:rFonts w:ascii="Times New Roman" w:hAnsi="Times New Roman" w:cs="Times New Roman"/>
          <w:sz w:val="28"/>
          <w:szCs w:val="28"/>
        </w:rPr>
        <w:t>П</w:t>
      </w:r>
      <w:r w:rsidRPr="00790041">
        <w:rPr>
          <w:rFonts w:ascii="Times New Roman" w:hAnsi="Times New Roman" w:cs="Times New Roman"/>
          <w:sz w:val="28"/>
          <w:szCs w:val="28"/>
        </w:rPr>
        <w:t>остановлением являются лица из числа спортсменов Республики Тыва, завоевавших не ранее четырех лет, предшествующих году обращения за субсидией</w:t>
      </w:r>
      <w:r w:rsidR="00B00BDC">
        <w:rPr>
          <w:rFonts w:ascii="Times New Roman" w:hAnsi="Times New Roman" w:cs="Times New Roman"/>
          <w:sz w:val="28"/>
          <w:szCs w:val="28"/>
        </w:rPr>
        <w:t>,</w:t>
      </w:r>
      <w:r w:rsidRPr="00790041">
        <w:rPr>
          <w:rFonts w:ascii="Times New Roman" w:hAnsi="Times New Roman" w:cs="Times New Roman"/>
          <w:sz w:val="28"/>
          <w:szCs w:val="28"/>
        </w:rPr>
        <w:t xml:space="preserve"> звания чемпионов или призеров Олимпийских игр, </w:t>
      </w:r>
      <w:proofErr w:type="spellStart"/>
      <w:r w:rsidRPr="0079004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90041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790041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790041">
        <w:rPr>
          <w:rFonts w:ascii="Times New Roman" w:hAnsi="Times New Roman" w:cs="Times New Roman"/>
          <w:sz w:val="28"/>
          <w:szCs w:val="28"/>
        </w:rPr>
        <w:t xml:space="preserve"> игр, чемпионов мира по олимпийским и неолимпийским видам спорта, чемпионов Европы по олимпийским видам спорта и их спортивные тренеры.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Получатели субсидий на строительство (приобретение) жилья улучшили жилищные условия 12 спортсменов.</w:t>
      </w:r>
      <w:r w:rsidR="000723E0" w:rsidRPr="00790041">
        <w:rPr>
          <w:sz w:val="28"/>
          <w:szCs w:val="28"/>
        </w:rPr>
        <w:t>»</w:t>
      </w:r>
      <w:r w:rsidR="005D243E" w:rsidRPr="00790041">
        <w:rPr>
          <w:sz w:val="28"/>
          <w:szCs w:val="28"/>
        </w:rPr>
        <w:t>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lastRenderedPageBreak/>
        <w:t>в) раздел I</w:t>
      </w:r>
      <w:r w:rsidRPr="007900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0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4FE9" w:rsidRPr="00790041" w:rsidRDefault="000723E0" w:rsidP="0079004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>II. Основные цели, задачи и этапы реализации Подпрограммы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Настоящая Подпрограмма направлена на стимулирование развития системы ипотечного жилищного кредитования на территории республики и дальнейшее развитие одного из нап</w:t>
      </w:r>
      <w:r w:rsidR="0010074C" w:rsidRPr="00790041">
        <w:rPr>
          <w:sz w:val="28"/>
          <w:szCs w:val="28"/>
        </w:rPr>
        <w:t xml:space="preserve">равлений национального проекта </w:t>
      </w:r>
      <w:r w:rsidR="000723E0" w:rsidRPr="00790041">
        <w:rPr>
          <w:sz w:val="28"/>
          <w:szCs w:val="28"/>
        </w:rPr>
        <w:t>«</w:t>
      </w:r>
      <w:r w:rsidRPr="00790041">
        <w:rPr>
          <w:sz w:val="28"/>
          <w:szCs w:val="28"/>
        </w:rPr>
        <w:t>Жилье и го</w:t>
      </w:r>
      <w:r w:rsidR="0010074C" w:rsidRPr="00790041">
        <w:rPr>
          <w:sz w:val="28"/>
          <w:szCs w:val="28"/>
        </w:rPr>
        <w:t>родская среда</w:t>
      </w:r>
      <w:r w:rsidR="000723E0" w:rsidRPr="00790041">
        <w:rPr>
          <w:sz w:val="28"/>
          <w:szCs w:val="28"/>
        </w:rPr>
        <w:t>»</w:t>
      </w:r>
      <w:r w:rsidRPr="00790041">
        <w:rPr>
          <w:sz w:val="28"/>
          <w:szCs w:val="28"/>
        </w:rPr>
        <w:t>, стимулирование достижения высоких спортивных результатов на социальное обеспечение и улучшение жилищных условий спортсменов и их тренеров.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необходимых условий для решения жилищной проблемы отдельных категорий граждан с помощью системы ипотечного жилищного кредитования.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Поставленная цель Подпрограммы достигается в результате решения следующих задач: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1) реализация бюджетной политики, направленной на стимулирование активности всех участников рынка ипотечного жилищного кредитования;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2) создание условий для привлечения внебюджетных источников финансирования и средств населения в жилищную сферу;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3) увеличение объемов выдачи ипотечных жилищных кредитов;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4) повышение платежеспособного спроса населения.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Основными принципами реализации Подпрограммы являются: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добровольность участия в Подпрограмме отдельных категорий граждан;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возможность для отдельных категорий граждан реализовать свое право на получение государственной поддержки за счет средств республиканского бюджета </w:t>
      </w:r>
      <w:r w:rsidR="00B00BD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90041">
        <w:rPr>
          <w:rFonts w:ascii="Times New Roman" w:hAnsi="Times New Roman" w:cs="Times New Roman"/>
          <w:sz w:val="28"/>
          <w:szCs w:val="28"/>
        </w:rPr>
        <w:t>при улучшении жилищных условий в рамках данной Подпрограммы толь</w:t>
      </w:r>
      <w:r w:rsidR="00B00BDC">
        <w:rPr>
          <w:rFonts w:ascii="Times New Roman" w:hAnsi="Times New Roman" w:cs="Times New Roman"/>
          <w:sz w:val="28"/>
          <w:szCs w:val="28"/>
        </w:rPr>
        <w:t>ко один раз;</w:t>
      </w:r>
    </w:p>
    <w:p w:rsidR="00874FE9" w:rsidRPr="00790041" w:rsidRDefault="00874FE9" w:rsidP="00790041">
      <w:pPr>
        <w:pStyle w:val="10"/>
        <w:shd w:val="clear" w:color="auto" w:fill="auto"/>
        <w:tabs>
          <w:tab w:val="left" w:pos="567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 xml:space="preserve">участие в Конкурсе предоставления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Pr="00790041">
        <w:rPr>
          <w:sz w:val="28"/>
          <w:szCs w:val="28"/>
        </w:rPr>
        <w:t>Паралимпийских</w:t>
      </w:r>
      <w:proofErr w:type="spellEnd"/>
      <w:r w:rsidRPr="00790041">
        <w:rPr>
          <w:sz w:val="28"/>
          <w:szCs w:val="28"/>
        </w:rPr>
        <w:t xml:space="preserve"> игр, </w:t>
      </w:r>
      <w:proofErr w:type="spellStart"/>
      <w:r w:rsidRPr="00790041">
        <w:rPr>
          <w:sz w:val="28"/>
          <w:szCs w:val="28"/>
        </w:rPr>
        <w:t>Сурдлимпийских</w:t>
      </w:r>
      <w:proofErr w:type="spellEnd"/>
      <w:r w:rsidRPr="00790041">
        <w:rPr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 и их спортивным тренерам.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Подпрограмма реализуется в два этапа:</w:t>
      </w:r>
    </w:p>
    <w:p w:rsidR="00874FE9" w:rsidRPr="00790041" w:rsidRDefault="00790041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2021-</w:t>
      </w:r>
      <w:r w:rsidR="00874FE9" w:rsidRPr="00790041">
        <w:rPr>
          <w:rFonts w:ascii="Times New Roman" w:hAnsi="Times New Roman" w:cs="Times New Roman"/>
          <w:sz w:val="28"/>
          <w:szCs w:val="28"/>
        </w:rPr>
        <w:t>2022 годы;</w:t>
      </w:r>
    </w:p>
    <w:p w:rsidR="00874FE9" w:rsidRPr="00790041" w:rsidRDefault="00790041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–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2023-2025 годы.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После завершения сроков реализации Подпрограммы действие ее механизмов и мер государственной поддержки граждан при ипотечном жилищном кредитовании может быть пролонгировано на перспективу до 2030 года соответствующим нормативным актом республики.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="005D243E" w:rsidRPr="00790041">
        <w:rPr>
          <w:rFonts w:ascii="Times New Roman" w:hAnsi="Times New Roman" w:cs="Times New Roman"/>
          <w:sz w:val="28"/>
          <w:szCs w:val="28"/>
        </w:rPr>
        <w:t>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г) раздел I</w:t>
      </w:r>
      <w:r w:rsidRPr="007900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0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4FE9" w:rsidRPr="00790041" w:rsidRDefault="000723E0" w:rsidP="0079004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>III. Система (перечень) программных мероприятий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lastRenderedPageBreak/>
        <w:t>Система подпрограммных мероприятий включает в себя работу по следующим направлениям: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нормативное правовое и методологическое обеспечение реализации Подпрограммы;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Подпрограммы.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нормативной правовой базы включают в себя разработку нормативных правовых актов, связанных с механизмом реализации мероприятий Подпрограммы.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Подпрограммы являются: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разработка финансовых и экономических механизмов оказания государственной поддержки в решении жилищной проблемы отдельным </w:t>
      </w:r>
      <w:proofErr w:type="gramStart"/>
      <w:r w:rsidRPr="00790041">
        <w:rPr>
          <w:rFonts w:ascii="Times New Roman" w:hAnsi="Times New Roman" w:cs="Times New Roman"/>
          <w:sz w:val="28"/>
          <w:szCs w:val="28"/>
        </w:rPr>
        <w:t>категориям граждан</w:t>
      </w:r>
      <w:proofErr w:type="gramEnd"/>
      <w:r w:rsidRPr="00790041">
        <w:rPr>
          <w:rFonts w:ascii="Times New Roman" w:hAnsi="Times New Roman" w:cs="Times New Roman"/>
          <w:sz w:val="28"/>
          <w:szCs w:val="28"/>
        </w:rPr>
        <w:t xml:space="preserve"> и подготовка необходимых технико-экономических обоснований и расчетов при разработке проектов республиканского бюджета на соответствующий год и плановый период;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оказание государственной поддержки, спортсменам, отдельным категориям граждан, получившим ипотечный жилищный кредит (заем) на приобретение (строительство) жилья на первичном рынке.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Организационные мероприятия предусматривают: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сбор данных о гражданах, спортсменах, изъявивших желание получить государственную поддержку при ипотечном кредитовании, ведение единого реестра граждан, которым предоставлена государственная поддержка при ипотечном кредитовании;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определение ежегодного объема средств, выделяемых из бюджета республики;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осуществление контроля за реализацией Подпрограммы в пределах своих полномочий;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организация в средствах массовой информации работы, направленной на освещение цели и задач Подпрограммы;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проведение мониторинга реализации Подпрограммы и подготовка информационно-аналитических материалов;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перечисление средств государственной поддержки.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="005D243E" w:rsidRPr="00790041">
        <w:rPr>
          <w:rFonts w:ascii="Times New Roman" w:hAnsi="Times New Roman" w:cs="Times New Roman"/>
          <w:sz w:val="28"/>
          <w:szCs w:val="28"/>
        </w:rPr>
        <w:t>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д) раздел </w:t>
      </w:r>
      <w:r w:rsidRPr="00790041">
        <w:rPr>
          <w:rFonts w:ascii="Times New Roman" w:hAnsi="Times New Roman" w:cs="Times New Roman"/>
          <w:bCs/>
          <w:sz w:val="28"/>
          <w:szCs w:val="28"/>
        </w:rPr>
        <w:t>IV</w:t>
      </w:r>
      <w:r w:rsidRPr="007900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4FE9" w:rsidRPr="00790041" w:rsidRDefault="000723E0" w:rsidP="0079004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>IV. Обоснование финансовых и материальных затрат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FE9" w:rsidRPr="00790041" w:rsidRDefault="00790041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2021-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2025 годов в республиканском бюджете </w:t>
      </w:r>
      <w:r w:rsidR="00B00BD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74FE9" w:rsidRPr="00790041">
        <w:rPr>
          <w:rFonts w:ascii="Times New Roman" w:hAnsi="Times New Roman" w:cs="Times New Roman"/>
          <w:sz w:val="28"/>
          <w:szCs w:val="28"/>
        </w:rPr>
        <w:t>планируется предусмотреть 23 884,42871 тыс. рублей на оказание государственной поддержки гражданам при ипотечно</w:t>
      </w:r>
      <w:r>
        <w:rPr>
          <w:rFonts w:ascii="Times New Roman" w:hAnsi="Times New Roman" w:cs="Times New Roman"/>
          <w:sz w:val="28"/>
          <w:szCs w:val="28"/>
        </w:rPr>
        <w:t>м жилищном кредитовании (далее –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государственная поддержка).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составляет </w:t>
      </w:r>
      <w:r w:rsidR="00481124" w:rsidRPr="00790041">
        <w:rPr>
          <w:rFonts w:ascii="Times New Roman" w:hAnsi="Times New Roman" w:cs="Times New Roman"/>
          <w:sz w:val="28"/>
          <w:szCs w:val="28"/>
        </w:rPr>
        <w:t>55 465,17871</w:t>
      </w:r>
      <w:r w:rsidRPr="00790041">
        <w:rPr>
          <w:rFonts w:ascii="Times New Roman" w:hAnsi="Times New Roman" w:cs="Times New Roman"/>
          <w:sz w:val="28"/>
          <w:szCs w:val="28"/>
        </w:rPr>
        <w:t xml:space="preserve"> тыс. рублей из республиканского бюджета</w:t>
      </w:r>
      <w:r w:rsidR="00B00BDC" w:rsidRPr="00B00BDC">
        <w:rPr>
          <w:rFonts w:ascii="Times New Roman" w:hAnsi="Times New Roman" w:cs="Times New Roman"/>
          <w:sz w:val="28"/>
          <w:szCs w:val="28"/>
        </w:rPr>
        <w:t xml:space="preserve"> </w:t>
      </w:r>
      <w:r w:rsidR="00B00BD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9004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81124" w:rsidRPr="00790041" w:rsidRDefault="00481124" w:rsidP="0079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2021 год – 9750,22871тыс. рублей;</w:t>
      </w:r>
    </w:p>
    <w:p w:rsidR="00481124" w:rsidRPr="00790041" w:rsidRDefault="00481124" w:rsidP="0079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2022 год – 24 994,950 тыс. рублей;</w:t>
      </w:r>
    </w:p>
    <w:p w:rsidR="00481124" w:rsidRPr="00790041" w:rsidRDefault="00481124" w:rsidP="0079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2023 год – 10 309,100 тыс. рублей;</w:t>
      </w:r>
    </w:p>
    <w:p w:rsidR="00481124" w:rsidRPr="00790041" w:rsidRDefault="00481124" w:rsidP="0079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2024 год – 10 410,900 тыс. рублей;</w:t>
      </w:r>
    </w:p>
    <w:p w:rsidR="008F78B2" w:rsidRDefault="000C35BF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2025 год – 0</w:t>
      </w:r>
      <w:r w:rsidR="00481124" w:rsidRPr="007900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8B2">
        <w:rPr>
          <w:rFonts w:ascii="Times New Roman" w:hAnsi="Times New Roman" w:cs="Times New Roman"/>
          <w:sz w:val="28"/>
          <w:szCs w:val="28"/>
        </w:rPr>
        <w:t>.</w:t>
      </w:r>
    </w:p>
    <w:p w:rsidR="00874FE9" w:rsidRPr="00790041" w:rsidRDefault="00481124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 </w:t>
      </w:r>
      <w:r w:rsidR="00874FE9" w:rsidRPr="00790041">
        <w:rPr>
          <w:rFonts w:ascii="Times New Roman" w:hAnsi="Times New Roman" w:cs="Times New Roman"/>
          <w:sz w:val="28"/>
          <w:szCs w:val="28"/>
        </w:rPr>
        <w:t>Ресурсное обеспечение Подпрограммы подлежит корректировке по мере изменения макроэкономических параметров (индикаторы состояния экономики, состояние республиканского бюджета, количество участников Подпрограммы) и в соответствии с результатами исполнения Подпрограммы по итогам каждого года.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="005D243E" w:rsidRPr="00790041">
        <w:rPr>
          <w:rFonts w:ascii="Times New Roman" w:hAnsi="Times New Roman" w:cs="Times New Roman"/>
          <w:sz w:val="28"/>
          <w:szCs w:val="28"/>
        </w:rPr>
        <w:t>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е) раздел </w:t>
      </w:r>
      <w:r w:rsidRPr="00790041">
        <w:rPr>
          <w:rFonts w:ascii="Times New Roman" w:hAnsi="Times New Roman" w:cs="Times New Roman"/>
          <w:bCs/>
          <w:sz w:val="28"/>
          <w:szCs w:val="28"/>
        </w:rPr>
        <w:t>V</w:t>
      </w:r>
      <w:r w:rsidRPr="007900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4FE9" w:rsidRDefault="000723E0" w:rsidP="0079004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>V. Трудовые ресурсы</w:t>
      </w:r>
    </w:p>
    <w:p w:rsidR="00790041" w:rsidRPr="00790041" w:rsidRDefault="00790041" w:rsidP="00790041">
      <w:pPr>
        <w:autoSpaceDE w:val="0"/>
        <w:autoSpaceDN w:val="0"/>
        <w:adjustRightInd w:val="0"/>
        <w:spacing w:after="0" w:line="360" w:lineRule="atLeast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Для реализации и решения задач П</w:t>
      </w:r>
      <w:r w:rsidR="00B00BDC">
        <w:rPr>
          <w:rFonts w:ascii="Times New Roman" w:hAnsi="Times New Roman" w:cs="Times New Roman"/>
          <w:sz w:val="28"/>
          <w:szCs w:val="28"/>
        </w:rPr>
        <w:t>одп</w:t>
      </w:r>
      <w:r w:rsidRPr="00790041">
        <w:rPr>
          <w:rFonts w:ascii="Times New Roman" w:hAnsi="Times New Roman" w:cs="Times New Roman"/>
          <w:sz w:val="28"/>
          <w:szCs w:val="28"/>
        </w:rPr>
        <w:t>рограммы привлекаются работники органов исполнительной власти Республики Тыва, осуществляющие разработку и исполнение Подпрограммы.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При реализации П</w:t>
      </w:r>
      <w:r w:rsidR="00B00BDC">
        <w:rPr>
          <w:rFonts w:ascii="Times New Roman" w:hAnsi="Times New Roman" w:cs="Times New Roman"/>
          <w:sz w:val="28"/>
          <w:szCs w:val="28"/>
        </w:rPr>
        <w:t>одп</w:t>
      </w:r>
      <w:r w:rsidRPr="00790041">
        <w:rPr>
          <w:rFonts w:ascii="Times New Roman" w:hAnsi="Times New Roman" w:cs="Times New Roman"/>
          <w:sz w:val="28"/>
          <w:szCs w:val="28"/>
        </w:rPr>
        <w:t>рограммы создание новых рабочих мест не предусматривается.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="005D243E" w:rsidRPr="00790041">
        <w:rPr>
          <w:rFonts w:ascii="Times New Roman" w:hAnsi="Times New Roman" w:cs="Times New Roman"/>
          <w:sz w:val="28"/>
          <w:szCs w:val="28"/>
        </w:rPr>
        <w:t>;</w:t>
      </w:r>
    </w:p>
    <w:p w:rsidR="00874FE9" w:rsidRPr="00790041" w:rsidRDefault="00706E32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ж</w:t>
      </w:r>
      <w:r w:rsidR="00874FE9" w:rsidRPr="00790041">
        <w:rPr>
          <w:rFonts w:ascii="Times New Roman" w:hAnsi="Times New Roman" w:cs="Times New Roman"/>
          <w:sz w:val="28"/>
          <w:szCs w:val="28"/>
        </w:rPr>
        <w:t>) раздел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 xml:space="preserve"> VI </w:t>
      </w:r>
      <w:r w:rsidR="00874FE9" w:rsidRPr="007900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4FE9" w:rsidRPr="00790041" w:rsidRDefault="000723E0" w:rsidP="0079004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>VI. Механизм реализации Подпрограммы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 xml:space="preserve">Механизм реализации Подпрограммы предполагает оказание государственной поддержки отдельным категориям граждан при ипотечном жилищном кредитовании, оказание государственной поддержки </w:t>
      </w:r>
      <w:r w:rsidR="00B00BDC">
        <w:rPr>
          <w:sz w:val="28"/>
          <w:szCs w:val="28"/>
        </w:rPr>
        <w:t xml:space="preserve">спортсменам, </w:t>
      </w:r>
      <w:r w:rsidRPr="00790041">
        <w:rPr>
          <w:sz w:val="28"/>
          <w:szCs w:val="28"/>
        </w:rPr>
        <w:t xml:space="preserve">завоевавшим звания чемпионов или призеров Олимпийских игр, </w:t>
      </w:r>
      <w:proofErr w:type="spellStart"/>
      <w:r w:rsidRPr="00790041">
        <w:rPr>
          <w:sz w:val="28"/>
          <w:szCs w:val="28"/>
        </w:rPr>
        <w:t>Паралимпийских</w:t>
      </w:r>
      <w:proofErr w:type="spellEnd"/>
      <w:r w:rsidRPr="00790041">
        <w:rPr>
          <w:sz w:val="28"/>
          <w:szCs w:val="28"/>
        </w:rPr>
        <w:t xml:space="preserve"> игр, </w:t>
      </w:r>
      <w:proofErr w:type="spellStart"/>
      <w:r w:rsidRPr="00790041">
        <w:rPr>
          <w:sz w:val="28"/>
          <w:szCs w:val="28"/>
        </w:rPr>
        <w:t>Сурдлимпийских</w:t>
      </w:r>
      <w:proofErr w:type="spellEnd"/>
      <w:r w:rsidRPr="00790041">
        <w:rPr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 и их спортивным тренерам.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 xml:space="preserve">Мероприятия по государственной поддержке отдельным категориям граждан, спортсменам, завоевавшим звания чемпионов или призеров Олимпийских игр, </w:t>
      </w:r>
      <w:proofErr w:type="spellStart"/>
      <w:r w:rsidRPr="00790041">
        <w:rPr>
          <w:sz w:val="28"/>
          <w:szCs w:val="28"/>
        </w:rPr>
        <w:t>Паралимпийских</w:t>
      </w:r>
      <w:proofErr w:type="spellEnd"/>
      <w:r w:rsidRPr="00790041">
        <w:rPr>
          <w:sz w:val="28"/>
          <w:szCs w:val="28"/>
        </w:rPr>
        <w:t xml:space="preserve"> игр, </w:t>
      </w:r>
      <w:proofErr w:type="spellStart"/>
      <w:r w:rsidRPr="00790041">
        <w:rPr>
          <w:sz w:val="28"/>
          <w:szCs w:val="28"/>
        </w:rPr>
        <w:t>Сурдлимпийских</w:t>
      </w:r>
      <w:proofErr w:type="spellEnd"/>
      <w:r w:rsidRPr="00790041">
        <w:rPr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 и их спортивным тренерам  при ипотечном жилищном кредитовании приведены в соответствующем разделе </w:t>
      </w:r>
      <w:hyperlink r:id="rId9" w:history="1">
        <w:r w:rsidRPr="00790041">
          <w:rPr>
            <w:sz w:val="28"/>
            <w:szCs w:val="28"/>
          </w:rPr>
          <w:t>приложения</w:t>
        </w:r>
      </w:hyperlink>
      <w:r w:rsidRPr="00790041">
        <w:rPr>
          <w:sz w:val="28"/>
          <w:szCs w:val="28"/>
        </w:rPr>
        <w:t xml:space="preserve"> № 2 к Программе.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Государственная поддержка предоставляется за счет средств республиканского бюджета</w:t>
      </w:r>
      <w:r w:rsidR="00B00BDC" w:rsidRPr="00B00BDC">
        <w:rPr>
          <w:sz w:val="28"/>
          <w:szCs w:val="28"/>
        </w:rPr>
        <w:t xml:space="preserve"> </w:t>
      </w:r>
      <w:r w:rsidR="00B00BDC">
        <w:rPr>
          <w:sz w:val="28"/>
          <w:szCs w:val="28"/>
        </w:rPr>
        <w:t>Республики Тыва</w:t>
      </w:r>
      <w:r w:rsidRPr="00790041">
        <w:rPr>
          <w:sz w:val="28"/>
          <w:szCs w:val="28"/>
        </w:rPr>
        <w:t>, предусмотренных на реализацию мероприятий Подпрограммы.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lastRenderedPageBreak/>
        <w:t>Министерство культуры</w:t>
      </w:r>
      <w:r w:rsidR="0010074C" w:rsidRPr="00790041">
        <w:rPr>
          <w:sz w:val="28"/>
          <w:szCs w:val="28"/>
        </w:rPr>
        <w:t xml:space="preserve"> и туризма</w:t>
      </w:r>
      <w:r w:rsidRPr="00790041">
        <w:rPr>
          <w:sz w:val="28"/>
          <w:szCs w:val="28"/>
        </w:rPr>
        <w:t xml:space="preserve"> Республики Тыва, Министерство спорта Республики Тыва, Агентство по делам молодежи Республики Тыва осуществля</w:t>
      </w:r>
      <w:r w:rsidR="00BB668F">
        <w:rPr>
          <w:sz w:val="28"/>
          <w:szCs w:val="28"/>
        </w:rPr>
        <w:t>ю</w:t>
      </w:r>
      <w:r w:rsidRPr="00790041">
        <w:rPr>
          <w:sz w:val="28"/>
          <w:szCs w:val="28"/>
        </w:rPr>
        <w:t>т общее управление Подпрограммой.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Исполнители осуществляют: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а) прием документов от отдельных категорий граждан, спортсменов</w:t>
      </w:r>
      <w:r w:rsidR="00BB668F">
        <w:rPr>
          <w:sz w:val="28"/>
          <w:szCs w:val="28"/>
        </w:rPr>
        <w:t>,</w:t>
      </w:r>
      <w:r w:rsidRPr="00790041">
        <w:rPr>
          <w:sz w:val="28"/>
          <w:szCs w:val="28"/>
        </w:rPr>
        <w:t xml:space="preserve"> необходимых для принятия решения о предоставлении им государственной поддержки;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б) формирование учетных дел граждан, обратившихся за оказанием государственной поддержки, и направление их в республиканскую межведомственную комиссию по предоставлению субсидий отдельным категориям граждан на компенсацию части процентной ставки по ипотечным жилищным кредитам (займам), полученным для строительства (приобретения) жилья;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в) перечисление средств государственной поддержки в соответствии с порядком предоставления государственной поддержки отдельным категориям граждан при ипотечном жилищном кредитовании, утвержденным постановлением Правительством Республики Тыва;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г) организацию мониторинга и оценки эффективности результатов реализации мероприятий Подпрограммы и соответствия результатов целевым индикаторам;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д) проведение в средствах массовой информации информационно-разъяснительной работы по вопросам реализации Подпрограммы;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е) формир</w:t>
      </w:r>
      <w:r w:rsidR="00BB668F">
        <w:rPr>
          <w:sz w:val="28"/>
          <w:szCs w:val="28"/>
        </w:rPr>
        <w:t>ование</w:t>
      </w:r>
      <w:r w:rsidRPr="00790041">
        <w:rPr>
          <w:sz w:val="28"/>
          <w:szCs w:val="28"/>
        </w:rPr>
        <w:t xml:space="preserve"> и предс</w:t>
      </w:r>
      <w:r w:rsidR="0010074C" w:rsidRPr="00790041">
        <w:rPr>
          <w:sz w:val="28"/>
          <w:szCs w:val="28"/>
        </w:rPr>
        <w:t>тавл</w:t>
      </w:r>
      <w:r w:rsidR="00BB668F">
        <w:rPr>
          <w:sz w:val="28"/>
          <w:szCs w:val="28"/>
        </w:rPr>
        <w:t>ение</w:t>
      </w:r>
      <w:r w:rsidR="0010074C" w:rsidRPr="00790041">
        <w:rPr>
          <w:sz w:val="28"/>
          <w:szCs w:val="28"/>
        </w:rPr>
        <w:t xml:space="preserve"> в Министерство экономического развития и промышленности</w:t>
      </w:r>
      <w:r w:rsidRPr="00790041">
        <w:rPr>
          <w:sz w:val="28"/>
          <w:szCs w:val="28"/>
        </w:rPr>
        <w:t xml:space="preserve"> Республики Тыва предложения о включении в проект республиканского бюджета Республики Тыва на очередной финансовый год и плановый период расходов на реализацию Подпрограммы;</w:t>
      </w:r>
    </w:p>
    <w:p w:rsidR="00BB668F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ж) в соответствии с п</w:t>
      </w:r>
      <w:r w:rsidR="00BB668F">
        <w:rPr>
          <w:rFonts w:ascii="Times New Roman" w:hAnsi="Times New Roman" w:cs="Times New Roman"/>
          <w:sz w:val="28"/>
          <w:szCs w:val="28"/>
        </w:rPr>
        <w:t>унктом</w:t>
      </w:r>
      <w:r w:rsidRPr="00790041">
        <w:rPr>
          <w:rFonts w:ascii="Times New Roman" w:hAnsi="Times New Roman" w:cs="Times New Roman"/>
          <w:sz w:val="28"/>
          <w:szCs w:val="28"/>
        </w:rPr>
        <w:t xml:space="preserve"> 56 Порядка разработки, реализации и оценки эффективности государственных программ Республики Тыва, утвержденного постановлением Правительства Рес</w:t>
      </w:r>
      <w:r w:rsidR="00790041">
        <w:rPr>
          <w:rFonts w:ascii="Times New Roman" w:hAnsi="Times New Roman" w:cs="Times New Roman"/>
          <w:sz w:val="28"/>
          <w:szCs w:val="28"/>
        </w:rPr>
        <w:t>публики Тыва от 5 июня 2014 г.</w:t>
      </w:r>
      <w:r w:rsidRPr="00790041">
        <w:rPr>
          <w:rFonts w:ascii="Times New Roman" w:hAnsi="Times New Roman" w:cs="Times New Roman"/>
          <w:sz w:val="28"/>
          <w:szCs w:val="28"/>
        </w:rPr>
        <w:t xml:space="preserve"> № 259</w:t>
      </w:r>
      <w:r w:rsidR="00BB668F"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  <w:r w:rsidRPr="00790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Министерство культуры</w:t>
      </w:r>
      <w:r w:rsidR="000915D3" w:rsidRPr="0079004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790041">
        <w:rPr>
          <w:rFonts w:ascii="Times New Roman" w:hAnsi="Times New Roman" w:cs="Times New Roman"/>
          <w:sz w:val="28"/>
          <w:szCs w:val="28"/>
        </w:rPr>
        <w:t xml:space="preserve"> Республики Тыва, Министерство спорта Республики Тыва, Агентство по делам молодежи Республики Тыва </w:t>
      </w:r>
      <w:r w:rsidR="00BB668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790041">
        <w:rPr>
          <w:rFonts w:ascii="Times New Roman" w:hAnsi="Times New Roman" w:cs="Times New Roman"/>
          <w:sz w:val="28"/>
          <w:szCs w:val="28"/>
        </w:rPr>
        <w:t>в Министерство строительства Республ</w:t>
      </w:r>
      <w:r w:rsidR="00BB668F">
        <w:rPr>
          <w:rFonts w:ascii="Times New Roman" w:hAnsi="Times New Roman" w:cs="Times New Roman"/>
          <w:sz w:val="28"/>
          <w:szCs w:val="28"/>
        </w:rPr>
        <w:t>ики Тыва ежемесячно</w:t>
      </w:r>
      <w:r w:rsidRPr="00790041">
        <w:rPr>
          <w:rFonts w:ascii="Times New Roman" w:hAnsi="Times New Roman" w:cs="Times New Roman"/>
          <w:sz w:val="28"/>
          <w:szCs w:val="28"/>
        </w:rPr>
        <w:t xml:space="preserve"> до 3 числа</w:t>
      </w:r>
      <w:r w:rsidR="00BB668F">
        <w:rPr>
          <w:rFonts w:ascii="Times New Roman" w:hAnsi="Times New Roman" w:cs="Times New Roman"/>
          <w:sz w:val="28"/>
          <w:szCs w:val="28"/>
        </w:rPr>
        <w:t>: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- информацию о ходе реализации </w:t>
      </w:r>
      <w:r w:rsidR="00BB668F">
        <w:rPr>
          <w:rFonts w:ascii="Times New Roman" w:hAnsi="Times New Roman" w:cs="Times New Roman"/>
          <w:sz w:val="28"/>
          <w:szCs w:val="28"/>
        </w:rPr>
        <w:t>Подп</w:t>
      </w:r>
      <w:r w:rsidRPr="0079004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B668F">
        <w:rPr>
          <w:rFonts w:ascii="Times New Roman" w:hAnsi="Times New Roman" w:cs="Times New Roman"/>
          <w:sz w:val="28"/>
          <w:szCs w:val="28"/>
        </w:rPr>
        <w:t>по ф</w:t>
      </w:r>
      <w:r w:rsidRPr="00790041">
        <w:rPr>
          <w:rFonts w:ascii="Times New Roman" w:hAnsi="Times New Roman" w:cs="Times New Roman"/>
          <w:sz w:val="28"/>
          <w:szCs w:val="28"/>
        </w:rPr>
        <w:t xml:space="preserve">орме согласно приложению № 4 к Порядку с приложением пояснительной записки </w:t>
      </w:r>
      <w:r w:rsidR="008F78B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77B6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B668F">
        <w:rPr>
          <w:rFonts w:ascii="Times New Roman" w:hAnsi="Times New Roman" w:cs="Times New Roman"/>
          <w:sz w:val="28"/>
          <w:szCs w:val="28"/>
        </w:rPr>
        <w:t>п</w:t>
      </w:r>
      <w:r w:rsidR="00BB668F" w:rsidRPr="00790041">
        <w:rPr>
          <w:rFonts w:ascii="Times New Roman" w:hAnsi="Times New Roman" w:cs="Times New Roman"/>
          <w:sz w:val="28"/>
          <w:szCs w:val="28"/>
        </w:rPr>
        <w:t>риложени</w:t>
      </w:r>
      <w:r w:rsidR="00BB668F">
        <w:rPr>
          <w:rFonts w:ascii="Times New Roman" w:hAnsi="Times New Roman" w:cs="Times New Roman"/>
          <w:sz w:val="28"/>
          <w:szCs w:val="28"/>
        </w:rPr>
        <w:t>ю</w:t>
      </w:r>
      <w:r w:rsidR="00BB668F" w:rsidRPr="00790041">
        <w:rPr>
          <w:rFonts w:ascii="Times New Roman" w:hAnsi="Times New Roman" w:cs="Times New Roman"/>
          <w:sz w:val="28"/>
          <w:szCs w:val="28"/>
        </w:rPr>
        <w:t xml:space="preserve"> № 5</w:t>
      </w:r>
      <w:r w:rsidR="00BB668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BB668F" w:rsidRPr="00790041">
        <w:rPr>
          <w:rFonts w:ascii="Times New Roman" w:hAnsi="Times New Roman" w:cs="Times New Roman"/>
          <w:sz w:val="28"/>
          <w:szCs w:val="28"/>
        </w:rPr>
        <w:t xml:space="preserve"> </w:t>
      </w:r>
      <w:r w:rsidRPr="00790041">
        <w:rPr>
          <w:rFonts w:ascii="Times New Roman" w:hAnsi="Times New Roman" w:cs="Times New Roman"/>
          <w:sz w:val="28"/>
          <w:szCs w:val="28"/>
        </w:rPr>
        <w:t>и утвержденных смет расходов</w:t>
      </w:r>
      <w:r w:rsidR="00BB668F">
        <w:rPr>
          <w:rFonts w:ascii="Times New Roman" w:hAnsi="Times New Roman" w:cs="Times New Roman"/>
          <w:sz w:val="28"/>
          <w:szCs w:val="28"/>
        </w:rPr>
        <w:t>;</w:t>
      </w:r>
      <w:r w:rsidRPr="00790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 - информацию об исполнении плана реализации </w:t>
      </w:r>
      <w:r w:rsidR="00BB668F">
        <w:rPr>
          <w:rFonts w:ascii="Times New Roman" w:hAnsi="Times New Roman" w:cs="Times New Roman"/>
          <w:sz w:val="28"/>
          <w:szCs w:val="28"/>
        </w:rPr>
        <w:t>Под</w:t>
      </w:r>
      <w:r w:rsidRPr="00790041">
        <w:rPr>
          <w:rFonts w:ascii="Times New Roman" w:hAnsi="Times New Roman" w:cs="Times New Roman"/>
          <w:sz w:val="28"/>
          <w:szCs w:val="28"/>
        </w:rPr>
        <w:t xml:space="preserve">программы с указанием исполнения контрольных событий </w:t>
      </w:r>
      <w:r w:rsidR="00BB668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90041">
        <w:rPr>
          <w:rFonts w:ascii="Times New Roman" w:hAnsi="Times New Roman" w:cs="Times New Roman"/>
          <w:sz w:val="28"/>
          <w:szCs w:val="28"/>
        </w:rPr>
        <w:t>приложени</w:t>
      </w:r>
      <w:r w:rsidR="00BB668F">
        <w:rPr>
          <w:rFonts w:ascii="Times New Roman" w:hAnsi="Times New Roman" w:cs="Times New Roman"/>
          <w:sz w:val="28"/>
          <w:szCs w:val="28"/>
        </w:rPr>
        <w:t>ю № 2б к Порядку</w:t>
      </w:r>
      <w:r w:rsidRPr="00790041">
        <w:rPr>
          <w:rFonts w:ascii="Times New Roman" w:hAnsi="Times New Roman" w:cs="Times New Roman"/>
          <w:sz w:val="28"/>
          <w:szCs w:val="28"/>
        </w:rPr>
        <w:t>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 - информацию о достигнутых значениях целевых показателей (ин</w:t>
      </w:r>
      <w:r w:rsidR="00BB668F">
        <w:rPr>
          <w:rFonts w:ascii="Times New Roman" w:hAnsi="Times New Roman" w:cs="Times New Roman"/>
          <w:sz w:val="28"/>
          <w:szCs w:val="28"/>
        </w:rPr>
        <w:t>дикаторов);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Министерство строительства Республики Тыва представля</w:t>
      </w:r>
      <w:r w:rsidR="00BB668F">
        <w:rPr>
          <w:rFonts w:ascii="Times New Roman" w:hAnsi="Times New Roman" w:cs="Times New Roman"/>
          <w:sz w:val="28"/>
          <w:szCs w:val="28"/>
        </w:rPr>
        <w:t>ет</w:t>
      </w:r>
      <w:r w:rsidRPr="00790041">
        <w:rPr>
          <w:rFonts w:ascii="Times New Roman" w:hAnsi="Times New Roman" w:cs="Times New Roman"/>
          <w:sz w:val="28"/>
          <w:szCs w:val="28"/>
        </w:rPr>
        <w:t xml:space="preserve"> отчет о реализации </w:t>
      </w:r>
      <w:r w:rsidR="00BB668F">
        <w:rPr>
          <w:rFonts w:ascii="Times New Roman" w:hAnsi="Times New Roman" w:cs="Times New Roman"/>
          <w:sz w:val="28"/>
          <w:szCs w:val="28"/>
        </w:rPr>
        <w:t>П</w:t>
      </w:r>
      <w:r w:rsidRPr="00790041">
        <w:rPr>
          <w:rFonts w:ascii="Times New Roman" w:hAnsi="Times New Roman" w:cs="Times New Roman"/>
          <w:sz w:val="28"/>
          <w:szCs w:val="28"/>
        </w:rPr>
        <w:t>одпрограмм</w:t>
      </w:r>
      <w:r w:rsidR="00BB668F">
        <w:rPr>
          <w:rFonts w:ascii="Times New Roman" w:hAnsi="Times New Roman" w:cs="Times New Roman"/>
          <w:sz w:val="28"/>
          <w:szCs w:val="28"/>
        </w:rPr>
        <w:t>ы</w:t>
      </w:r>
      <w:r w:rsidRPr="00790041">
        <w:rPr>
          <w:rFonts w:ascii="Times New Roman" w:hAnsi="Times New Roman" w:cs="Times New Roman"/>
          <w:sz w:val="28"/>
          <w:szCs w:val="28"/>
        </w:rPr>
        <w:t xml:space="preserve"> до 3 числа ежемесяч</w:t>
      </w:r>
      <w:r w:rsidR="00BB668F">
        <w:rPr>
          <w:rFonts w:ascii="Times New Roman" w:hAnsi="Times New Roman" w:cs="Times New Roman"/>
          <w:sz w:val="28"/>
          <w:szCs w:val="28"/>
        </w:rPr>
        <w:t>но;</w:t>
      </w:r>
    </w:p>
    <w:p w:rsidR="00874FE9" w:rsidRPr="00790041" w:rsidRDefault="00BB668F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подготовку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74FE9" w:rsidRPr="00790041">
          <w:rPr>
            <w:rFonts w:ascii="Times New Roman" w:hAnsi="Times New Roman" w:cs="Times New Roman"/>
            <w:sz w:val="28"/>
            <w:szCs w:val="28"/>
          </w:rPr>
          <w:t>заяв</w:t>
        </w:r>
        <w:r>
          <w:rPr>
            <w:rFonts w:ascii="Times New Roman" w:hAnsi="Times New Roman" w:cs="Times New Roman"/>
            <w:sz w:val="28"/>
            <w:szCs w:val="28"/>
          </w:rPr>
          <w:t>ок</w:t>
        </w:r>
      </w:hyperlink>
      <w:r w:rsidR="0079004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3 к Порядку с приложением пояснительной записки в сроки, установленные Правитель</w:t>
      </w:r>
      <w:r w:rsidR="00874FE9" w:rsidRPr="00790041">
        <w:rPr>
          <w:rFonts w:ascii="Times New Roman" w:hAnsi="Times New Roman" w:cs="Times New Roman"/>
          <w:sz w:val="28"/>
          <w:szCs w:val="28"/>
        </w:rPr>
        <w:lastRenderedPageBreak/>
        <w:t>ством Республики Тыва для разработки проекта закона Республики Тыва о республиканском бюджете на очередной финансовый год и плановый период, но не позднее 1 октября текущего года;</w:t>
      </w:r>
    </w:p>
    <w:p w:rsidR="00874FE9" w:rsidRPr="00790041" w:rsidRDefault="000B0F63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и</w:t>
      </w:r>
      <w:r w:rsidR="00BB668F">
        <w:rPr>
          <w:rFonts w:ascii="Times New Roman" w:hAnsi="Times New Roman" w:cs="Times New Roman"/>
          <w:sz w:val="28"/>
          <w:szCs w:val="28"/>
        </w:rPr>
        <w:t>) ежемесячно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до 3 числа представл</w:t>
      </w:r>
      <w:r w:rsidR="00BB668F">
        <w:rPr>
          <w:rFonts w:ascii="Times New Roman" w:hAnsi="Times New Roman" w:cs="Times New Roman"/>
          <w:sz w:val="28"/>
          <w:szCs w:val="28"/>
        </w:rPr>
        <w:t>ение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государственному заказчику-координатору Подпро</w:t>
      </w:r>
      <w:r w:rsidR="00BF626B" w:rsidRPr="00790041">
        <w:rPr>
          <w:rFonts w:ascii="Times New Roman" w:hAnsi="Times New Roman" w:cs="Times New Roman"/>
          <w:sz w:val="28"/>
          <w:szCs w:val="28"/>
        </w:rPr>
        <w:t>граммы</w:t>
      </w:r>
      <w:r w:rsidR="00BB668F">
        <w:rPr>
          <w:rFonts w:ascii="Times New Roman" w:hAnsi="Times New Roman" w:cs="Times New Roman"/>
          <w:sz w:val="28"/>
          <w:szCs w:val="28"/>
        </w:rPr>
        <w:t xml:space="preserve"> –</w:t>
      </w:r>
      <w:r w:rsidR="00BF626B" w:rsidRPr="00790041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BB668F">
        <w:rPr>
          <w:rFonts w:ascii="Times New Roman" w:hAnsi="Times New Roman" w:cs="Times New Roman"/>
          <w:sz w:val="28"/>
          <w:szCs w:val="28"/>
        </w:rPr>
        <w:t>у</w:t>
      </w:r>
      <w:r w:rsidR="00BF626B" w:rsidRPr="00790041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hyperlink r:id="rId11" w:history="1">
        <w:r w:rsidR="00874FE9" w:rsidRPr="00790041">
          <w:rPr>
            <w:rFonts w:ascii="Times New Roman" w:hAnsi="Times New Roman" w:cs="Times New Roman"/>
            <w:sz w:val="28"/>
            <w:szCs w:val="28"/>
          </w:rPr>
          <w:t>информаци</w:t>
        </w:r>
      </w:hyperlink>
      <w:r w:rsidR="00BB668F">
        <w:t>и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о ходе реализации Подпрограммы</w:t>
      </w:r>
      <w:r w:rsidR="00BB668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="00BF626B" w:rsidRPr="00790041">
        <w:rPr>
          <w:rFonts w:ascii="Times New Roman" w:hAnsi="Times New Roman" w:cs="Times New Roman"/>
          <w:sz w:val="28"/>
          <w:szCs w:val="28"/>
        </w:rPr>
        <w:t>жению №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4 к Порядку с приложением пояснительной записки и утвержденных смет расходов (при их наличии).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="005D243E" w:rsidRPr="00790041">
        <w:rPr>
          <w:rFonts w:ascii="Times New Roman" w:hAnsi="Times New Roman" w:cs="Times New Roman"/>
          <w:sz w:val="28"/>
          <w:szCs w:val="28"/>
        </w:rPr>
        <w:t>;</w:t>
      </w:r>
    </w:p>
    <w:p w:rsidR="00874FE9" w:rsidRPr="00790041" w:rsidRDefault="00237FC7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4FE9" w:rsidRPr="00790041">
        <w:rPr>
          <w:rFonts w:ascii="Times New Roman" w:hAnsi="Times New Roman" w:cs="Times New Roman"/>
          <w:sz w:val="28"/>
          <w:szCs w:val="28"/>
        </w:rPr>
        <w:t>) раздел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 xml:space="preserve"> VII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4FE9" w:rsidRPr="00790041" w:rsidRDefault="000723E0" w:rsidP="0079004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bCs/>
          <w:sz w:val="28"/>
          <w:szCs w:val="28"/>
        </w:rPr>
        <w:t>VII. Оценка социально-экономической эффективности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041">
        <w:rPr>
          <w:rFonts w:ascii="Times New Roman" w:hAnsi="Times New Roman" w:cs="Times New Roman"/>
          <w:bCs/>
          <w:sz w:val="28"/>
          <w:szCs w:val="28"/>
        </w:rPr>
        <w:t>и экологических последствий Подпрограммы</w:t>
      </w:r>
    </w:p>
    <w:p w:rsidR="000C35BF" w:rsidRPr="00790041" w:rsidRDefault="000C35BF" w:rsidP="00790041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и использования выделенных на нее средств бюджетов будет обеспечена за счет: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государственного регулирования порядка расчета размера и предоставления государственной поддержки;</w:t>
      </w:r>
    </w:p>
    <w:p w:rsidR="00874FE9" w:rsidRPr="00790041" w:rsidRDefault="00874FE9" w:rsidP="007900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адресного предоставления государственной поддержки.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Оценка эффективности реализации мер по предоставлению государственной поддержки отдельным категориям граждан, спортсменам</w:t>
      </w:r>
      <w:r w:rsidR="00BB668F">
        <w:rPr>
          <w:sz w:val="28"/>
          <w:szCs w:val="28"/>
        </w:rPr>
        <w:t>,</w:t>
      </w:r>
      <w:r w:rsidRPr="00790041">
        <w:rPr>
          <w:sz w:val="28"/>
          <w:szCs w:val="28"/>
        </w:rPr>
        <w:t xml:space="preserve"> завоевавшим звания чемпионов или призеров Олимпийских игр, </w:t>
      </w:r>
      <w:proofErr w:type="spellStart"/>
      <w:r w:rsidRPr="00790041">
        <w:rPr>
          <w:sz w:val="28"/>
          <w:szCs w:val="28"/>
        </w:rPr>
        <w:t>Паралимпийских</w:t>
      </w:r>
      <w:proofErr w:type="spellEnd"/>
      <w:r w:rsidRPr="00790041">
        <w:rPr>
          <w:sz w:val="28"/>
          <w:szCs w:val="28"/>
        </w:rPr>
        <w:t xml:space="preserve"> игр, </w:t>
      </w:r>
      <w:proofErr w:type="spellStart"/>
      <w:r w:rsidRPr="00790041">
        <w:rPr>
          <w:sz w:val="28"/>
          <w:szCs w:val="28"/>
        </w:rPr>
        <w:t>Сурдлимпийских</w:t>
      </w:r>
      <w:proofErr w:type="spellEnd"/>
      <w:r w:rsidRPr="00790041">
        <w:rPr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 и их спортивным тренерам будет осуществляться на основе целевых индикаторов.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Успешное выполнение мероприятий Подпро</w:t>
      </w:r>
      <w:r w:rsidR="00BB668F">
        <w:rPr>
          <w:sz w:val="28"/>
          <w:szCs w:val="28"/>
        </w:rPr>
        <w:t>граммы позволит в 2021-</w:t>
      </w:r>
      <w:r w:rsidRPr="00790041">
        <w:rPr>
          <w:sz w:val="28"/>
          <w:szCs w:val="28"/>
        </w:rPr>
        <w:t>2025 годах оказать государственную поддержку при ипотечном жилищном кредитовании 200 гражданам и членам их семей, нуждающимся в улучшении жилищных условий, в том числе: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 xml:space="preserve">в 2021 году </w:t>
      </w:r>
      <w:r w:rsidR="00790041">
        <w:rPr>
          <w:sz w:val="28"/>
          <w:szCs w:val="28"/>
        </w:rPr>
        <w:t>–</w:t>
      </w:r>
      <w:r w:rsidRPr="00790041">
        <w:rPr>
          <w:sz w:val="28"/>
          <w:szCs w:val="28"/>
        </w:rPr>
        <w:t xml:space="preserve"> 35 гражданам;</w:t>
      </w:r>
    </w:p>
    <w:p w:rsidR="00874FE9" w:rsidRPr="00790041" w:rsidRDefault="00790041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</w:t>
      </w:r>
      <w:r w:rsidR="00874FE9" w:rsidRPr="00790041">
        <w:rPr>
          <w:sz w:val="28"/>
          <w:szCs w:val="28"/>
        </w:rPr>
        <w:t xml:space="preserve"> 37 гражданам;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в 2</w:t>
      </w:r>
      <w:r w:rsidR="00790041">
        <w:rPr>
          <w:sz w:val="28"/>
          <w:szCs w:val="28"/>
        </w:rPr>
        <w:t>023 году –</w:t>
      </w:r>
      <w:r w:rsidRPr="00790041">
        <w:rPr>
          <w:sz w:val="28"/>
          <w:szCs w:val="28"/>
        </w:rPr>
        <w:t xml:space="preserve"> 40 гражданам;</w:t>
      </w:r>
    </w:p>
    <w:p w:rsidR="00874FE9" w:rsidRPr="00790041" w:rsidRDefault="00790041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</w:t>
      </w:r>
      <w:r w:rsidR="00874FE9" w:rsidRPr="00790041">
        <w:rPr>
          <w:sz w:val="28"/>
          <w:szCs w:val="28"/>
        </w:rPr>
        <w:t xml:space="preserve"> 43 гражданам;</w:t>
      </w:r>
    </w:p>
    <w:p w:rsidR="00874FE9" w:rsidRPr="00790041" w:rsidRDefault="00790041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–</w:t>
      </w:r>
      <w:r w:rsidR="00874FE9" w:rsidRPr="00790041">
        <w:rPr>
          <w:sz w:val="28"/>
          <w:szCs w:val="28"/>
        </w:rPr>
        <w:t xml:space="preserve"> 45 гражданам.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Кроме того, реализация данной Подпрограммы позволит: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решить основной вопрос недостатка финансовых ресурсов в региональном жилищном строительстве, а именно позволит привлечь в сферу строительства средства всех категорий граждан;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обеспечить платежеспособный спрос на жилье.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lastRenderedPageBreak/>
        <w:t>Успешное выполнение мероприятий по оказанию государственной поддержки гражданам при ипотечн</w:t>
      </w:r>
      <w:r w:rsidR="00790041">
        <w:rPr>
          <w:sz w:val="28"/>
          <w:szCs w:val="28"/>
        </w:rPr>
        <w:t>ом жилищном кредитовании в 2021</w:t>
      </w:r>
      <w:r w:rsidRPr="00790041">
        <w:rPr>
          <w:sz w:val="28"/>
          <w:szCs w:val="28"/>
        </w:rPr>
        <w:t>-2025 годах принесет ощутимый синергетический эффект, а именно: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решение жилищной проблемы граждан;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улучшение демографической ситуации в республике;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привлечение в экономику региона собственных средств граждан, а также финансовых средств банков и других организаций, предоставляющих ипотечные жилищные кредиты и займы;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развитие стройиндустрии за счет увеличения спроса застройщиков и граждан на строительные и отделочные материалы;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развитие системы ипотечного жилищного кредитования в регионе.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pacing w:val="2"/>
          <w:sz w:val="28"/>
          <w:szCs w:val="28"/>
        </w:rPr>
        <w:t>увелич</w:t>
      </w:r>
      <w:r w:rsidR="00BB668F">
        <w:rPr>
          <w:spacing w:val="2"/>
          <w:sz w:val="28"/>
          <w:szCs w:val="28"/>
        </w:rPr>
        <w:t>ение</w:t>
      </w:r>
      <w:r w:rsidRPr="00790041">
        <w:rPr>
          <w:spacing w:val="2"/>
          <w:sz w:val="28"/>
          <w:szCs w:val="28"/>
        </w:rPr>
        <w:t xml:space="preserve"> числ</w:t>
      </w:r>
      <w:r w:rsidR="00BB668F">
        <w:rPr>
          <w:spacing w:val="2"/>
          <w:sz w:val="28"/>
          <w:szCs w:val="28"/>
        </w:rPr>
        <w:t>а</w:t>
      </w:r>
      <w:r w:rsidRPr="00790041">
        <w:rPr>
          <w:spacing w:val="2"/>
          <w:sz w:val="28"/>
          <w:szCs w:val="28"/>
        </w:rPr>
        <w:t xml:space="preserve"> спортсменов Республики Тыва, </w:t>
      </w:r>
      <w:r w:rsidR="00BB668F">
        <w:rPr>
          <w:spacing w:val="2"/>
          <w:sz w:val="28"/>
          <w:szCs w:val="28"/>
        </w:rPr>
        <w:t xml:space="preserve">получивших субсидии на </w:t>
      </w:r>
      <w:r w:rsidRPr="00790041">
        <w:rPr>
          <w:sz w:val="28"/>
          <w:szCs w:val="28"/>
        </w:rPr>
        <w:t xml:space="preserve">строительство (приобретение) </w:t>
      </w:r>
      <w:r w:rsidR="00764C12">
        <w:rPr>
          <w:sz w:val="28"/>
          <w:szCs w:val="28"/>
        </w:rPr>
        <w:t>жилья</w:t>
      </w:r>
      <w:r w:rsidR="00764C12">
        <w:rPr>
          <w:spacing w:val="2"/>
          <w:sz w:val="28"/>
          <w:szCs w:val="28"/>
        </w:rPr>
        <w:t xml:space="preserve"> </w:t>
      </w:r>
      <w:r w:rsidR="008F78B2">
        <w:rPr>
          <w:spacing w:val="2"/>
          <w:sz w:val="28"/>
          <w:szCs w:val="28"/>
        </w:rPr>
        <w:t>к 2025 году,</w:t>
      </w:r>
      <w:r w:rsidRPr="00790041">
        <w:rPr>
          <w:spacing w:val="2"/>
          <w:sz w:val="28"/>
          <w:szCs w:val="28"/>
        </w:rPr>
        <w:t xml:space="preserve"> до 10 человек.</w:t>
      </w:r>
    </w:p>
    <w:p w:rsidR="00874FE9" w:rsidRPr="00790041" w:rsidRDefault="00874FE9" w:rsidP="00790041">
      <w:pPr>
        <w:pStyle w:val="1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790041">
        <w:rPr>
          <w:sz w:val="28"/>
          <w:szCs w:val="28"/>
        </w:rPr>
        <w:t>Таким образом, Подпрограмма ориентирована как на продолжение реализации, так и на совершенствование существующих мер и механизмов государственной поддержки граждан при ипотечном жилищном кредитовании в республике.</w:t>
      </w:r>
      <w:r w:rsidR="000723E0" w:rsidRPr="00790041">
        <w:rPr>
          <w:sz w:val="28"/>
          <w:szCs w:val="28"/>
        </w:rPr>
        <w:t>»</w:t>
      </w:r>
      <w:r w:rsidR="005D243E" w:rsidRPr="00790041">
        <w:rPr>
          <w:sz w:val="28"/>
          <w:szCs w:val="28"/>
        </w:rPr>
        <w:t>;</w:t>
      </w:r>
    </w:p>
    <w:p w:rsidR="00874FE9" w:rsidRPr="00790041" w:rsidRDefault="00E51544" w:rsidP="0079004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9) в подпрограмме</w:t>
      </w:r>
      <w:r w:rsidR="00874FE9" w:rsidRPr="00790041">
        <w:rPr>
          <w:rFonts w:ascii="Times New Roman" w:hAnsi="Times New Roman" w:cs="Times New Roman"/>
          <w:sz w:val="28"/>
          <w:szCs w:val="28"/>
        </w:rPr>
        <w:t xml:space="preserve"> </w:t>
      </w:r>
      <w:r w:rsidR="000723E0" w:rsidRPr="00790041">
        <w:rPr>
          <w:rFonts w:ascii="Times New Roman" w:hAnsi="Times New Roman" w:cs="Times New Roman"/>
          <w:sz w:val="28"/>
          <w:szCs w:val="28"/>
        </w:rPr>
        <w:t>«</w:t>
      </w:r>
      <w:r w:rsidR="00874FE9" w:rsidRPr="00790041">
        <w:rPr>
          <w:rFonts w:ascii="Times New Roman" w:hAnsi="Times New Roman" w:cs="Times New Roman"/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 Респу</w:t>
      </w:r>
      <w:r w:rsidR="00BF626B" w:rsidRPr="00790041">
        <w:rPr>
          <w:rFonts w:ascii="Times New Roman" w:hAnsi="Times New Roman" w:cs="Times New Roman"/>
          <w:sz w:val="28"/>
          <w:szCs w:val="28"/>
        </w:rPr>
        <w:t>блики Тыва на 2014</w:t>
      </w:r>
      <w:r w:rsidR="00790041">
        <w:rPr>
          <w:rFonts w:ascii="Times New Roman" w:hAnsi="Times New Roman" w:cs="Times New Roman"/>
          <w:sz w:val="28"/>
          <w:szCs w:val="28"/>
        </w:rPr>
        <w:t>-</w:t>
      </w:r>
      <w:r w:rsidR="00BF626B" w:rsidRPr="00790041">
        <w:rPr>
          <w:rFonts w:ascii="Times New Roman" w:hAnsi="Times New Roman" w:cs="Times New Roman"/>
          <w:sz w:val="28"/>
          <w:szCs w:val="28"/>
        </w:rPr>
        <w:t>2020 годы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="00BF626B" w:rsidRPr="00790041">
        <w:rPr>
          <w:rFonts w:ascii="Times New Roman" w:hAnsi="Times New Roman" w:cs="Times New Roman"/>
          <w:sz w:val="28"/>
          <w:szCs w:val="28"/>
        </w:rPr>
        <w:t>:</w:t>
      </w:r>
    </w:p>
    <w:p w:rsidR="00277C47" w:rsidRPr="00790041" w:rsidRDefault="00277C47" w:rsidP="0079004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а) в паспорте:</w:t>
      </w:r>
    </w:p>
    <w:p w:rsidR="007111DD" w:rsidRPr="00790041" w:rsidRDefault="007111DD" w:rsidP="0079004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 w:rsidR="000723E0" w:rsidRPr="00790041">
        <w:rPr>
          <w:rFonts w:ascii="Times New Roman" w:hAnsi="Times New Roman" w:cs="Times New Roman"/>
          <w:sz w:val="28"/>
          <w:szCs w:val="28"/>
        </w:rPr>
        <w:t>«</w:t>
      </w:r>
      <w:r w:rsidRPr="00790041">
        <w:rPr>
          <w:rFonts w:ascii="Times New Roman" w:hAnsi="Times New Roman" w:cs="Times New Roman"/>
          <w:sz w:val="28"/>
          <w:szCs w:val="28"/>
        </w:rPr>
        <w:t>на 2014-2020 годы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="00D62691" w:rsidRPr="0079004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790041">
        <w:rPr>
          <w:rFonts w:ascii="Times New Roman" w:hAnsi="Times New Roman" w:cs="Times New Roman"/>
          <w:sz w:val="28"/>
          <w:szCs w:val="28"/>
        </w:rPr>
        <w:t>;</w:t>
      </w:r>
    </w:p>
    <w:p w:rsidR="00E962F1" w:rsidRPr="00790041" w:rsidRDefault="00874FE9" w:rsidP="0079004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0723E0" w:rsidRPr="00790041">
        <w:rPr>
          <w:rFonts w:ascii="Times New Roman" w:hAnsi="Times New Roman" w:cs="Times New Roman"/>
          <w:sz w:val="28"/>
          <w:szCs w:val="28"/>
        </w:rPr>
        <w:t>«</w:t>
      </w:r>
      <w:r w:rsidRPr="00790041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  <w:r w:rsidRPr="007900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84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0"/>
        <w:gridCol w:w="555"/>
        <w:gridCol w:w="6145"/>
      </w:tblGrid>
      <w:tr w:rsidR="00874FE9" w:rsidRPr="00C1463B" w:rsidTr="00790041">
        <w:trPr>
          <w:trHeight w:val="2132"/>
          <w:jc w:val="center"/>
        </w:trPr>
        <w:tc>
          <w:tcPr>
            <w:tcW w:w="3140" w:type="dxa"/>
          </w:tcPr>
          <w:p w:rsidR="00874FE9" w:rsidRPr="00C1463B" w:rsidRDefault="000723E0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74FE9" w:rsidRPr="00C1463B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5" w:type="dxa"/>
          </w:tcPr>
          <w:p w:rsidR="00874FE9" w:rsidRPr="00C1463B" w:rsidRDefault="00874FE9" w:rsidP="009E33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145" w:type="dxa"/>
          </w:tcPr>
          <w:p w:rsidR="00874FE9" w:rsidRPr="00C1463B" w:rsidRDefault="00874FE9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</w:t>
            </w:r>
            <w:r w:rsidR="00D62691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Подпрограммы </w:t>
            </w: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составляет 16 065,890 тыс. рублей из республиканского бюджета</w:t>
            </w:r>
            <w:r w:rsidR="00D62691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</w:t>
            </w: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  <w:p w:rsidR="00874FE9" w:rsidRPr="00C1463B" w:rsidRDefault="00874FE9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2021 год – 16065,890тыс. рублей;</w:t>
            </w:r>
          </w:p>
          <w:p w:rsidR="00874FE9" w:rsidRPr="00C1463B" w:rsidRDefault="00874FE9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2022 год – 0 тыс. рублей;</w:t>
            </w:r>
          </w:p>
          <w:p w:rsidR="00874FE9" w:rsidRPr="00C1463B" w:rsidRDefault="00874FE9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2023 год – 0 тыс. рублей;</w:t>
            </w:r>
          </w:p>
          <w:p w:rsidR="00874FE9" w:rsidRPr="00C1463B" w:rsidRDefault="00874FE9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2024 год – 0 тыс. рублей;</w:t>
            </w:r>
          </w:p>
          <w:p w:rsidR="00874FE9" w:rsidRPr="00C1463B" w:rsidRDefault="00874FE9" w:rsidP="009E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463B">
              <w:rPr>
                <w:rFonts w:ascii="Times New Roman" w:hAnsi="Times New Roman" w:cs="Times New Roman"/>
                <w:sz w:val="24"/>
                <w:szCs w:val="28"/>
              </w:rPr>
              <w:t>2025 год – 0 т</w:t>
            </w:r>
            <w:r w:rsidR="005D243E" w:rsidRPr="00C1463B">
              <w:rPr>
                <w:rFonts w:ascii="Times New Roman" w:hAnsi="Times New Roman" w:cs="Times New Roman"/>
                <w:sz w:val="24"/>
                <w:szCs w:val="28"/>
              </w:rPr>
              <w:t>ыс. рублей</w:t>
            </w:r>
            <w:r w:rsidR="000723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5D243E" w:rsidRPr="00C1463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790041" w:rsidRPr="00790041" w:rsidRDefault="00790041" w:rsidP="007900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10) приложение №</w:t>
      </w:r>
      <w:r w:rsidR="00D62691">
        <w:rPr>
          <w:rFonts w:ascii="Times New Roman" w:hAnsi="Times New Roman" w:cs="Times New Roman"/>
          <w:sz w:val="28"/>
          <w:szCs w:val="28"/>
        </w:rPr>
        <w:t xml:space="preserve"> </w:t>
      </w:r>
      <w:r w:rsidRPr="00790041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095DB4" w:rsidRPr="00790041" w:rsidRDefault="00095DB4" w:rsidP="00095D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041" w:rsidRPr="00790041" w:rsidRDefault="00790041" w:rsidP="00095D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041" w:rsidRDefault="00790041" w:rsidP="00095DB4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90041" w:rsidRPr="00C1463B" w:rsidRDefault="00790041" w:rsidP="00095DB4">
      <w:pPr>
        <w:pStyle w:val="a5"/>
        <w:ind w:firstLine="708"/>
        <w:jc w:val="both"/>
        <w:rPr>
          <w:rFonts w:ascii="Times New Roman" w:hAnsi="Times New Roman" w:cs="Times New Roman"/>
        </w:rPr>
        <w:sectPr w:rsidR="00790041" w:rsidRPr="00C1463B" w:rsidSect="00CC69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D044BE" w:rsidRPr="00C1463B" w:rsidRDefault="000723E0" w:rsidP="00790041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44BE" w:rsidRPr="00C1463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044BE" w:rsidRPr="00C1463B" w:rsidRDefault="00D044BE" w:rsidP="00790041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790041" w:rsidRDefault="000723E0" w:rsidP="00790041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44BE" w:rsidRPr="00C1463B">
        <w:rPr>
          <w:rFonts w:ascii="Times New Roman" w:hAnsi="Times New Roman" w:cs="Times New Roman"/>
          <w:sz w:val="28"/>
          <w:szCs w:val="28"/>
        </w:rPr>
        <w:t>Обеспечение жителей Республики Тыва</w:t>
      </w:r>
      <w:r w:rsidR="00790041">
        <w:rPr>
          <w:rFonts w:ascii="Times New Roman" w:hAnsi="Times New Roman" w:cs="Times New Roman"/>
          <w:sz w:val="28"/>
          <w:szCs w:val="28"/>
        </w:rPr>
        <w:t xml:space="preserve"> </w:t>
      </w:r>
      <w:r w:rsidR="00832E50" w:rsidRPr="00C1463B">
        <w:rPr>
          <w:rFonts w:ascii="Times New Roman" w:hAnsi="Times New Roman" w:cs="Times New Roman"/>
          <w:sz w:val="28"/>
          <w:szCs w:val="28"/>
        </w:rPr>
        <w:t>д</w:t>
      </w:r>
      <w:r w:rsidR="00D044BE" w:rsidRPr="00C1463B">
        <w:rPr>
          <w:rFonts w:ascii="Times New Roman" w:hAnsi="Times New Roman" w:cs="Times New Roman"/>
          <w:sz w:val="28"/>
          <w:szCs w:val="28"/>
        </w:rPr>
        <w:t xml:space="preserve">оступным </w:t>
      </w:r>
    </w:p>
    <w:p w:rsidR="00D044BE" w:rsidRPr="00C1463B" w:rsidRDefault="00D044BE" w:rsidP="00790041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и комфортным жильем</w:t>
      </w:r>
      <w:r w:rsidR="00790041">
        <w:rPr>
          <w:rFonts w:ascii="Times New Roman" w:hAnsi="Times New Roman" w:cs="Times New Roman"/>
          <w:sz w:val="28"/>
          <w:szCs w:val="28"/>
        </w:rPr>
        <w:t xml:space="preserve"> </w:t>
      </w:r>
      <w:r w:rsidR="00E962F1" w:rsidRPr="00C1463B">
        <w:rPr>
          <w:rFonts w:ascii="Times New Roman" w:hAnsi="Times New Roman" w:cs="Times New Roman"/>
          <w:sz w:val="28"/>
          <w:szCs w:val="28"/>
        </w:rPr>
        <w:t>н</w:t>
      </w:r>
      <w:r w:rsidR="00790041">
        <w:rPr>
          <w:rFonts w:ascii="Times New Roman" w:hAnsi="Times New Roman" w:cs="Times New Roman"/>
          <w:sz w:val="28"/>
          <w:szCs w:val="28"/>
        </w:rPr>
        <w:t>а 2021-</w:t>
      </w:r>
      <w:r w:rsidRPr="00C1463B">
        <w:rPr>
          <w:rFonts w:ascii="Times New Roman" w:hAnsi="Times New Roman" w:cs="Times New Roman"/>
          <w:sz w:val="28"/>
          <w:szCs w:val="28"/>
        </w:rPr>
        <w:t>2025 годы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</w:p>
    <w:p w:rsidR="00D044BE" w:rsidRDefault="00D044BE" w:rsidP="00790041">
      <w:pPr>
        <w:pStyle w:val="a5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790041" w:rsidRDefault="00790041" w:rsidP="00790041">
      <w:pPr>
        <w:pStyle w:val="a5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52774" w:rsidRPr="00C1463B" w:rsidRDefault="00D52774" w:rsidP="00790041">
      <w:pPr>
        <w:pStyle w:val="a5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044BE" w:rsidRPr="00C1463B" w:rsidRDefault="00790041" w:rsidP="007900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3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Ь</w:t>
      </w:r>
    </w:p>
    <w:p w:rsidR="00D044BE" w:rsidRPr="00790041" w:rsidRDefault="00C75D96" w:rsidP="007900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0041">
        <w:rPr>
          <w:rFonts w:ascii="Times New Roman" w:hAnsi="Times New Roman" w:cs="Times New Roman"/>
          <w:sz w:val="28"/>
          <w:szCs w:val="28"/>
        </w:rPr>
        <w:t>показателей (индикаторов) государственной программы</w:t>
      </w:r>
      <w:r w:rsidRPr="00790041">
        <w:rPr>
          <w:rFonts w:ascii="Times New Roman" w:hAnsi="Times New Roman" w:cs="Times New Roman"/>
          <w:sz w:val="28"/>
          <w:szCs w:val="28"/>
        </w:rPr>
        <w:br/>
        <w:t xml:space="preserve">Республики Тыва </w:t>
      </w:r>
      <w:r w:rsidR="000723E0" w:rsidRPr="00790041">
        <w:rPr>
          <w:rFonts w:ascii="Times New Roman" w:hAnsi="Times New Roman" w:cs="Times New Roman"/>
          <w:sz w:val="28"/>
          <w:szCs w:val="28"/>
        </w:rPr>
        <w:t>«</w:t>
      </w:r>
      <w:r w:rsidRPr="00790041">
        <w:rPr>
          <w:rFonts w:ascii="Times New Roman" w:hAnsi="Times New Roman" w:cs="Times New Roman"/>
          <w:sz w:val="28"/>
          <w:szCs w:val="28"/>
        </w:rPr>
        <w:t>Обеспечение жителей Республики Тыва</w:t>
      </w:r>
    </w:p>
    <w:p w:rsidR="000445E4" w:rsidRPr="00790041" w:rsidRDefault="00C75D96" w:rsidP="007900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0041">
        <w:rPr>
          <w:rFonts w:ascii="Times New Roman" w:hAnsi="Times New Roman" w:cs="Times New Roman"/>
          <w:sz w:val="28"/>
          <w:szCs w:val="28"/>
        </w:rPr>
        <w:t>доступны</w:t>
      </w:r>
      <w:r w:rsidR="00D62691">
        <w:rPr>
          <w:rFonts w:ascii="Times New Roman" w:hAnsi="Times New Roman" w:cs="Times New Roman"/>
          <w:sz w:val="28"/>
          <w:szCs w:val="28"/>
        </w:rPr>
        <w:t>м и комфортным жильем на 2021-</w:t>
      </w:r>
      <w:r w:rsidRPr="00790041">
        <w:rPr>
          <w:rFonts w:ascii="Times New Roman" w:hAnsi="Times New Roman" w:cs="Times New Roman"/>
          <w:sz w:val="28"/>
          <w:szCs w:val="28"/>
        </w:rPr>
        <w:t>2025 годы</w:t>
      </w:r>
      <w:r w:rsidR="000723E0" w:rsidRPr="00790041">
        <w:rPr>
          <w:rFonts w:ascii="Times New Roman" w:hAnsi="Times New Roman" w:cs="Times New Roman"/>
          <w:sz w:val="28"/>
          <w:szCs w:val="28"/>
        </w:rPr>
        <w:t>»</w:t>
      </w:r>
    </w:p>
    <w:p w:rsidR="009C0921" w:rsidRPr="00790041" w:rsidRDefault="009C0921" w:rsidP="0079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5"/>
        <w:gridCol w:w="1346"/>
        <w:gridCol w:w="1267"/>
        <w:gridCol w:w="1476"/>
        <w:gridCol w:w="1349"/>
        <w:gridCol w:w="1404"/>
        <w:gridCol w:w="860"/>
        <w:gridCol w:w="532"/>
        <w:gridCol w:w="1451"/>
        <w:gridCol w:w="315"/>
      </w:tblGrid>
      <w:tr w:rsidR="00D71960" w:rsidRPr="00D62691" w:rsidTr="00D62691">
        <w:trPr>
          <w:gridAfter w:val="1"/>
          <w:wAfter w:w="315" w:type="dxa"/>
          <w:trHeight w:val="60"/>
          <w:tblHeader/>
          <w:jc w:val="center"/>
        </w:trPr>
        <w:tc>
          <w:tcPr>
            <w:tcW w:w="6135" w:type="dxa"/>
            <w:vMerge w:val="restart"/>
            <w:shd w:val="clear" w:color="auto" w:fill="auto"/>
            <w:hideMark/>
          </w:tcPr>
          <w:p w:rsidR="00D71960" w:rsidRPr="00D62691" w:rsidRDefault="00D62691" w:rsidP="00D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D71960" w:rsidRPr="00D62691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1960"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1960" w:rsidRPr="00D62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D71960" w:rsidRPr="00D62691" w:rsidRDefault="00D71960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39" w:type="dxa"/>
            <w:gridSpan w:val="7"/>
            <w:shd w:val="clear" w:color="auto" w:fill="auto"/>
            <w:hideMark/>
          </w:tcPr>
          <w:p w:rsidR="00D71960" w:rsidRPr="00D62691" w:rsidRDefault="00D62691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="00D71960"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годам)</w:t>
            </w:r>
          </w:p>
        </w:tc>
      </w:tr>
      <w:tr w:rsidR="00790041" w:rsidRPr="00D62691" w:rsidTr="00D62691">
        <w:trPr>
          <w:gridAfter w:val="1"/>
          <w:wAfter w:w="315" w:type="dxa"/>
          <w:trHeight w:val="70"/>
          <w:tblHeader/>
          <w:jc w:val="center"/>
        </w:trPr>
        <w:tc>
          <w:tcPr>
            <w:tcW w:w="6135" w:type="dxa"/>
            <w:vMerge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51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5168E" w:rsidRPr="00D62691" w:rsidTr="00D62691">
        <w:trPr>
          <w:gridAfter w:val="1"/>
          <w:wAfter w:w="315" w:type="dxa"/>
          <w:trHeight w:val="315"/>
          <w:jc w:val="center"/>
        </w:trPr>
        <w:tc>
          <w:tcPr>
            <w:tcW w:w="15820" w:type="dxa"/>
            <w:gridSpan w:val="9"/>
            <w:shd w:val="clear" w:color="auto" w:fill="auto"/>
            <w:hideMark/>
          </w:tcPr>
          <w:p w:rsidR="009259DB" w:rsidRPr="00D62691" w:rsidRDefault="00790041" w:rsidP="00790041">
            <w:pPr>
              <w:pStyle w:val="a4"/>
              <w:tabs>
                <w:tab w:val="left" w:pos="20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59DB"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59DB" w:rsidRPr="00D62691">
              <w:rPr>
                <w:rFonts w:ascii="Times New Roman" w:hAnsi="Times New Roman" w:cs="Times New Roman"/>
                <w:sz w:val="24"/>
                <w:szCs w:val="24"/>
              </w:rPr>
              <w:t>Обеспечение жителей</w:t>
            </w:r>
          </w:p>
          <w:p w:rsidR="0035168E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Республики Тыва доступным и комфортным жильем на 2021-2025 годы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041" w:rsidRPr="00D62691" w:rsidTr="00D62691">
        <w:trPr>
          <w:gridAfter w:val="1"/>
          <w:wAfter w:w="315" w:type="dxa"/>
          <w:trHeight w:val="114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1.1. Годовой объем ввода жилья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51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90041" w:rsidRPr="00D62691" w:rsidTr="00D62691">
        <w:trPr>
          <w:gridAfter w:val="1"/>
          <w:wAfter w:w="315" w:type="dxa"/>
          <w:trHeight w:val="1819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966350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1.2. Количество граждан, улучшивших жилищные условия в рамках подпрограммы </w:t>
            </w:r>
            <w:r w:rsidR="000723E0"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 w:rsidR="000723E0"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0723E0"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0723E0" w:rsidRPr="009663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81120C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0041" w:rsidRPr="00D62691" w:rsidTr="00D62691">
        <w:trPr>
          <w:gridAfter w:val="1"/>
          <w:wAfter w:w="315" w:type="dxa"/>
          <w:trHeight w:val="172"/>
          <w:jc w:val="center"/>
        </w:trPr>
        <w:tc>
          <w:tcPr>
            <w:tcW w:w="6135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1.3. Общая площадь жилых помещений, приходящихся в среднем на одного жителя республики</w:t>
            </w:r>
          </w:p>
        </w:tc>
        <w:tc>
          <w:tcPr>
            <w:tcW w:w="134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67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7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1349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1404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  <w:tc>
          <w:tcPr>
            <w:tcW w:w="1451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</w:tr>
      <w:tr w:rsidR="00790041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1.4. Количество семей, улучшивших жилищные условия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тыс. семей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5A5D06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259DB" w:rsidRPr="00D62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451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790041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6135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1.5 Уровень доступности жилья</w:t>
            </w:r>
          </w:p>
        </w:tc>
        <w:tc>
          <w:tcPr>
            <w:tcW w:w="134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7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49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04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51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90041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6135" w:type="dxa"/>
            <w:shd w:val="clear" w:color="auto" w:fill="auto"/>
            <w:hideMark/>
          </w:tcPr>
          <w:p w:rsidR="00D62691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1.6.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194233,6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5A5D06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285952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200 000,000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213 185,510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230 240,310</w:t>
            </w:r>
          </w:p>
        </w:tc>
        <w:tc>
          <w:tcPr>
            <w:tcW w:w="1451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251 171,860</w:t>
            </w:r>
          </w:p>
        </w:tc>
      </w:tr>
      <w:tr w:rsidR="0035168E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15820" w:type="dxa"/>
            <w:gridSpan w:val="9"/>
            <w:shd w:val="clear" w:color="auto" w:fill="auto"/>
            <w:hideMark/>
          </w:tcPr>
          <w:p w:rsidR="0035168E" w:rsidRPr="00D62691" w:rsidRDefault="0035168E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Подпрограмма 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комплексное развитие территорий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041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2.1. Актуализация документов территориального планирования Республики Тыва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041" w:rsidRPr="00D62691" w:rsidTr="00D62691">
        <w:trPr>
          <w:gridAfter w:val="1"/>
          <w:wAfter w:w="315" w:type="dxa"/>
          <w:trHeight w:val="288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2.2. Актуализация документов территориального планирования и градостроительного зонирования городских округов и поселений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5A5D06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041" w:rsidRPr="00D62691" w:rsidTr="00D62691">
        <w:trPr>
          <w:gridAfter w:val="1"/>
          <w:wAfter w:w="315" w:type="dxa"/>
          <w:trHeight w:val="299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2.3. Наличие проектно-сметной документации по проекту планировки микрорайонов с наружными инженерными сетями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D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5A5D06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041" w:rsidRPr="00D62691" w:rsidTr="00D62691">
        <w:trPr>
          <w:gridAfter w:val="1"/>
          <w:wAfter w:w="315" w:type="dxa"/>
          <w:trHeight w:val="299"/>
          <w:jc w:val="center"/>
        </w:trPr>
        <w:tc>
          <w:tcPr>
            <w:tcW w:w="6135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6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в Единый государственный реестр недвижимости сведений о границах территориальных зон и границах населенных пунктов</w:t>
            </w:r>
          </w:p>
        </w:tc>
        <w:tc>
          <w:tcPr>
            <w:tcW w:w="134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68E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15820" w:type="dxa"/>
            <w:gridSpan w:val="9"/>
            <w:shd w:val="clear" w:color="auto" w:fill="auto"/>
            <w:hideMark/>
          </w:tcPr>
          <w:p w:rsidR="0035168E" w:rsidRPr="00D62691" w:rsidRDefault="0035168E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строительных материалов</w:t>
            </w:r>
            <w:r w:rsidR="00D71960"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и внедрения композитных материалов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041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3.1. Увеличение производительности кирпича (керамический)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млн. шт.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041" w:rsidRPr="00D62691" w:rsidTr="00D62691">
        <w:trPr>
          <w:gridAfter w:val="1"/>
          <w:wAfter w:w="315" w:type="dxa"/>
          <w:trHeight w:val="112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3.2. Увеличение производительности железобетонных конструкций и изделий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68E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15820" w:type="dxa"/>
            <w:gridSpan w:val="9"/>
            <w:shd w:val="clear" w:color="auto" w:fill="auto"/>
            <w:noWrap/>
            <w:hideMark/>
          </w:tcPr>
          <w:p w:rsidR="0035168E" w:rsidRPr="00D62691" w:rsidRDefault="0035168E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Тыва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041" w:rsidRPr="00D62691" w:rsidTr="00D62691">
        <w:trPr>
          <w:gridAfter w:val="1"/>
          <w:wAfter w:w="315" w:type="dxa"/>
          <w:trHeight w:val="535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5A5D06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5168E" w:rsidRPr="00D62691" w:rsidTr="00D62691">
        <w:trPr>
          <w:gridAfter w:val="1"/>
          <w:wAfter w:w="315" w:type="dxa"/>
          <w:trHeight w:val="70"/>
          <w:jc w:val="center"/>
        </w:trPr>
        <w:tc>
          <w:tcPr>
            <w:tcW w:w="15820" w:type="dxa"/>
            <w:gridSpan w:val="9"/>
            <w:shd w:val="clear" w:color="auto" w:fill="auto"/>
            <w:noWrap/>
            <w:hideMark/>
          </w:tcPr>
          <w:p w:rsidR="0035168E" w:rsidRPr="00D62691" w:rsidRDefault="0035168E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5. Подпрограмма 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Развитие ипотечного жилищного кредитования в Республике Тыва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041" w:rsidRPr="00D62691" w:rsidTr="00D62691">
        <w:trPr>
          <w:gridAfter w:val="1"/>
          <w:wAfter w:w="315" w:type="dxa"/>
          <w:trHeight w:val="481"/>
          <w:jc w:val="center"/>
        </w:trPr>
        <w:tc>
          <w:tcPr>
            <w:tcW w:w="6135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улучшивших жилищные условия с помощью государственной поддержки при ипотечном жилищном кредитовании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68E" w:rsidRPr="00D62691" w:rsidTr="00D62691">
        <w:trPr>
          <w:gridAfter w:val="1"/>
          <w:wAfter w:w="315" w:type="dxa"/>
          <w:trHeight w:val="277"/>
          <w:jc w:val="center"/>
        </w:trPr>
        <w:tc>
          <w:tcPr>
            <w:tcW w:w="15820" w:type="dxa"/>
            <w:gridSpan w:val="9"/>
            <w:shd w:val="clear" w:color="auto" w:fill="auto"/>
            <w:hideMark/>
          </w:tcPr>
          <w:p w:rsidR="00D71960" w:rsidRPr="00D62691" w:rsidRDefault="0035168E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6. Подпрограмма 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жилых домов, основных объектов и</w:t>
            </w:r>
          </w:p>
          <w:p w:rsidR="0035168E" w:rsidRPr="00D62691" w:rsidRDefault="0035168E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систем жизнеобеспечения в сейсмических районах</w:t>
            </w:r>
            <w:r w:rsidR="00D71960" w:rsidRPr="00D6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Республики Ты</w:t>
            </w:r>
            <w:r w:rsidR="00D71960" w:rsidRPr="00D62691">
              <w:rPr>
                <w:rFonts w:ascii="Times New Roman" w:hAnsi="Times New Roman" w:cs="Times New Roman"/>
                <w:sz w:val="24"/>
                <w:szCs w:val="24"/>
              </w:rPr>
              <w:t>ва на 2021-</w:t>
            </w: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0723E0" w:rsidRPr="00D6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041" w:rsidRPr="00D62691" w:rsidTr="00D62691">
        <w:trPr>
          <w:gridAfter w:val="1"/>
          <w:wAfter w:w="315" w:type="dxa"/>
          <w:trHeight w:val="129"/>
          <w:jc w:val="center"/>
        </w:trPr>
        <w:tc>
          <w:tcPr>
            <w:tcW w:w="6135" w:type="dxa"/>
            <w:shd w:val="clear" w:color="auto" w:fill="auto"/>
            <w:hideMark/>
          </w:tcPr>
          <w:p w:rsidR="00D52774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6.1. Размер предотвращенного ущерба от возможного разрушения жилых домов, основных объектов и систем жизнеобеспечения в результате землетрясений</w:t>
            </w:r>
          </w:p>
        </w:tc>
        <w:tc>
          <w:tcPr>
            <w:tcW w:w="134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67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76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349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691" w:rsidRPr="00D62691" w:rsidTr="00D62691">
        <w:trPr>
          <w:trHeight w:val="284"/>
          <w:jc w:val="center"/>
        </w:trPr>
        <w:tc>
          <w:tcPr>
            <w:tcW w:w="6135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6.2. Общая площадь зданий и сооружений, по которым ликвидирован дефицит сейсмостойкости</w:t>
            </w:r>
          </w:p>
        </w:tc>
        <w:tc>
          <w:tcPr>
            <w:tcW w:w="134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67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35,95</w:t>
            </w:r>
          </w:p>
        </w:tc>
        <w:tc>
          <w:tcPr>
            <w:tcW w:w="1349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9259DB" w:rsidRPr="00D62691" w:rsidRDefault="009259DB" w:rsidP="0079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259DB" w:rsidRPr="00D62691" w:rsidRDefault="009259DB" w:rsidP="00D6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2691" w:rsidRPr="00D62691" w:rsidRDefault="00D62691" w:rsidP="00D62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91" w:rsidRPr="00D62691" w:rsidRDefault="00D62691" w:rsidP="00D62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6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52774" w:rsidRDefault="00D52774">
      <w:pPr>
        <w:pStyle w:val="ConsPlusNormal"/>
        <w:jc w:val="both"/>
        <w:rPr>
          <w:rFonts w:ascii="Times New Roman" w:hAnsi="Times New Roman" w:cs="Times New Roman"/>
          <w:szCs w:val="22"/>
        </w:rPr>
        <w:sectPr w:rsidR="00D52774" w:rsidSect="00CC695D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B760E1" w:rsidRPr="00C1463B" w:rsidRDefault="00E962F1" w:rsidP="00267349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B760E1" w:rsidRPr="00C1463B">
        <w:rPr>
          <w:rFonts w:ascii="Times New Roman" w:hAnsi="Times New Roman" w:cs="Times New Roman"/>
          <w:sz w:val="28"/>
          <w:szCs w:val="28"/>
        </w:rPr>
        <w:t>приложени</w:t>
      </w:r>
      <w:r w:rsidR="00874FE9" w:rsidRPr="00C1463B">
        <w:rPr>
          <w:rFonts w:ascii="Times New Roman" w:hAnsi="Times New Roman" w:cs="Times New Roman"/>
          <w:sz w:val="28"/>
          <w:szCs w:val="28"/>
        </w:rPr>
        <w:t>е</w:t>
      </w:r>
      <w:r w:rsidR="00B760E1" w:rsidRPr="00C1463B">
        <w:rPr>
          <w:rFonts w:ascii="Times New Roman" w:hAnsi="Times New Roman" w:cs="Times New Roman"/>
          <w:sz w:val="28"/>
          <w:szCs w:val="28"/>
        </w:rPr>
        <w:t xml:space="preserve"> №</w:t>
      </w:r>
      <w:r w:rsidR="00D5500E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B760E1" w:rsidRPr="00C1463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EA2899" w:rsidRPr="00C1463B" w:rsidRDefault="000723E0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899" w:rsidRPr="00C1463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2899" w:rsidRPr="00C1463B" w:rsidRDefault="00EA2899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D52774" w:rsidRDefault="000723E0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899" w:rsidRPr="00C1463B">
        <w:rPr>
          <w:rFonts w:ascii="Times New Roman" w:hAnsi="Times New Roman" w:cs="Times New Roman"/>
          <w:sz w:val="28"/>
          <w:szCs w:val="28"/>
        </w:rPr>
        <w:t>Обеспечение жителей Республики Тыва</w:t>
      </w:r>
      <w:r w:rsidR="00D52774">
        <w:rPr>
          <w:rFonts w:ascii="Times New Roman" w:hAnsi="Times New Roman" w:cs="Times New Roman"/>
          <w:sz w:val="28"/>
          <w:szCs w:val="28"/>
        </w:rPr>
        <w:t xml:space="preserve"> </w:t>
      </w:r>
      <w:r w:rsidR="00832E50" w:rsidRPr="00C1463B">
        <w:rPr>
          <w:rFonts w:ascii="Times New Roman" w:hAnsi="Times New Roman" w:cs="Times New Roman"/>
          <w:sz w:val="28"/>
          <w:szCs w:val="28"/>
        </w:rPr>
        <w:t>д</w:t>
      </w:r>
      <w:r w:rsidR="00EA2899" w:rsidRPr="00C1463B">
        <w:rPr>
          <w:rFonts w:ascii="Times New Roman" w:hAnsi="Times New Roman" w:cs="Times New Roman"/>
          <w:sz w:val="28"/>
          <w:szCs w:val="28"/>
        </w:rPr>
        <w:t>оступным</w:t>
      </w:r>
    </w:p>
    <w:p w:rsidR="00EA2899" w:rsidRPr="00C1463B" w:rsidRDefault="00EA2899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и комфортным жильем</w:t>
      </w:r>
      <w:r w:rsidR="00D52774">
        <w:rPr>
          <w:rFonts w:ascii="Times New Roman" w:hAnsi="Times New Roman" w:cs="Times New Roman"/>
          <w:sz w:val="28"/>
          <w:szCs w:val="28"/>
        </w:rPr>
        <w:t xml:space="preserve"> </w:t>
      </w:r>
      <w:r w:rsidR="00CA4EEA" w:rsidRPr="00C1463B">
        <w:rPr>
          <w:rFonts w:ascii="Times New Roman" w:hAnsi="Times New Roman" w:cs="Times New Roman"/>
          <w:sz w:val="28"/>
          <w:szCs w:val="28"/>
        </w:rPr>
        <w:t>н</w:t>
      </w:r>
      <w:r w:rsidR="00D52774">
        <w:rPr>
          <w:rFonts w:ascii="Times New Roman" w:hAnsi="Times New Roman" w:cs="Times New Roman"/>
          <w:sz w:val="28"/>
          <w:szCs w:val="28"/>
        </w:rPr>
        <w:t>а 2021-</w:t>
      </w:r>
      <w:r w:rsidRPr="00C1463B">
        <w:rPr>
          <w:rFonts w:ascii="Times New Roman" w:hAnsi="Times New Roman" w:cs="Times New Roman"/>
          <w:sz w:val="28"/>
          <w:szCs w:val="28"/>
        </w:rPr>
        <w:t>2025 годы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</w:p>
    <w:p w:rsidR="00EA2899" w:rsidRDefault="00EA2899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D52774" w:rsidRDefault="00D52774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D52774" w:rsidRDefault="00EA2899" w:rsidP="00D527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3B">
        <w:rPr>
          <w:rFonts w:ascii="Times New Roman" w:hAnsi="Times New Roman" w:cs="Times New Roman"/>
          <w:b/>
          <w:sz w:val="28"/>
          <w:szCs w:val="28"/>
        </w:rPr>
        <w:t>П</w:t>
      </w:r>
      <w:r w:rsidR="00D5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Е</w:t>
      </w:r>
      <w:r w:rsidR="00D5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Р</w:t>
      </w:r>
      <w:r w:rsidR="00D5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Е</w:t>
      </w:r>
      <w:r w:rsidR="00D5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Ч</w:t>
      </w:r>
      <w:r w:rsidR="00D5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Е</w:t>
      </w:r>
      <w:r w:rsidR="00D5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Н</w:t>
      </w:r>
      <w:r w:rsidR="00D5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b/>
          <w:sz w:val="28"/>
          <w:szCs w:val="28"/>
        </w:rPr>
        <w:t>Ь</w:t>
      </w:r>
    </w:p>
    <w:p w:rsidR="00D52774" w:rsidRDefault="00D52774" w:rsidP="00D527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774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D52774"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D52774" w:rsidRDefault="00D52774" w:rsidP="00D527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2774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277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2774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774">
        <w:rPr>
          <w:rFonts w:ascii="Times New Roman" w:hAnsi="Times New Roman" w:cs="Times New Roman"/>
          <w:sz w:val="28"/>
          <w:szCs w:val="28"/>
        </w:rPr>
        <w:t>доступным и</w:t>
      </w:r>
    </w:p>
    <w:p w:rsidR="00EA2899" w:rsidRPr="00D52774" w:rsidRDefault="00D52774" w:rsidP="00D527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комфортным жильем на 2021-</w:t>
      </w:r>
      <w:r w:rsidRPr="00D52774">
        <w:rPr>
          <w:rFonts w:ascii="Times New Roman" w:hAnsi="Times New Roman" w:cs="Times New Roman"/>
          <w:sz w:val="28"/>
          <w:szCs w:val="28"/>
        </w:rPr>
        <w:t>2025 годы»</w:t>
      </w:r>
    </w:p>
    <w:p w:rsidR="007314C0" w:rsidRPr="00367B43" w:rsidRDefault="007314C0" w:rsidP="00D527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1469"/>
        <w:gridCol w:w="1659"/>
        <w:gridCol w:w="1551"/>
        <w:gridCol w:w="1550"/>
        <w:gridCol w:w="1410"/>
        <w:gridCol w:w="1410"/>
        <w:gridCol w:w="1408"/>
        <w:gridCol w:w="1690"/>
        <w:gridCol w:w="2130"/>
      </w:tblGrid>
      <w:tr w:rsidR="00D52774" w:rsidRPr="00D52774" w:rsidTr="00D52774">
        <w:trPr>
          <w:trHeight w:val="241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69" w:type="dxa"/>
            <w:vMerge w:val="restart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Объем финансирования, </w:t>
            </w:r>
          </w:p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7329" w:type="dxa"/>
            <w:gridSpan w:val="5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Результат реализации мероприятий (достижение плановых показателей)</w:t>
            </w:r>
          </w:p>
        </w:tc>
      </w:tr>
      <w:tr w:rsidR="00D52774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0" w:type="dxa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0" w:type="dxa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0" w:type="dxa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08" w:type="dxa"/>
            <w:shd w:val="clear" w:color="auto" w:fill="auto"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90" w:type="dxa"/>
            <w:vMerge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D52774" w:rsidRPr="00D52774" w:rsidRDefault="00D5277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</w:t>
            </w:r>
          </w:p>
        </w:tc>
      </w:tr>
      <w:tr w:rsidR="00EB75E7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EB75E7" w:rsidRPr="00D52774" w:rsidRDefault="00EB75E7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1. Подпрограмма </w:t>
            </w:r>
            <w:r w:rsidR="000723E0" w:rsidRPr="00D52774">
              <w:rPr>
                <w:rFonts w:ascii="Times New Roman" w:hAnsi="Times New Roman" w:cs="Times New Roman"/>
              </w:rPr>
              <w:t>«</w:t>
            </w:r>
            <w:r w:rsidRPr="00D52774">
              <w:rPr>
                <w:rFonts w:ascii="Times New Roman" w:hAnsi="Times New Roman" w:cs="Times New Roman"/>
              </w:rPr>
              <w:t>Территориальное планирование и комплексное развитие территорий</w:t>
            </w:r>
            <w:r w:rsidR="000723E0" w:rsidRPr="00D527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9" w:type="dxa"/>
            <w:shd w:val="clear" w:color="auto" w:fill="auto"/>
            <w:hideMark/>
          </w:tcPr>
          <w:p w:rsidR="00EB75E7" w:rsidRPr="00D52774" w:rsidRDefault="00EB75E7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EB75E7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1 377 698,6</w:t>
            </w:r>
            <w:r w:rsidR="00212110" w:rsidRPr="00D52774">
              <w:rPr>
                <w:rFonts w:ascii="Times New Roman" w:hAnsi="Times New Roman" w:cs="Times New Roman"/>
              </w:rPr>
              <w:t>18</w:t>
            </w:r>
            <w:r w:rsidRPr="00D527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1" w:type="dxa"/>
            <w:shd w:val="clear" w:color="auto" w:fill="auto"/>
          </w:tcPr>
          <w:p w:rsidR="00EB75E7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179 691,447</w:t>
            </w:r>
            <w:r w:rsidRPr="00D5277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50" w:type="dxa"/>
            <w:shd w:val="clear" w:color="auto" w:fill="auto"/>
          </w:tcPr>
          <w:p w:rsidR="00EB75E7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99 875,</w:t>
            </w:r>
            <w:r w:rsidR="002D318E" w:rsidRPr="00D52774">
              <w:rPr>
                <w:rFonts w:ascii="Times New Roman" w:hAnsi="Times New Roman" w:cs="Times New Roman"/>
                <w:lang w:val="en-US"/>
              </w:rPr>
              <w:t>871</w:t>
            </w:r>
          </w:p>
        </w:tc>
        <w:tc>
          <w:tcPr>
            <w:tcW w:w="1410" w:type="dxa"/>
            <w:shd w:val="clear" w:color="auto" w:fill="auto"/>
          </w:tcPr>
          <w:p w:rsidR="00EB75E7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489 270,800</w:t>
            </w:r>
          </w:p>
        </w:tc>
        <w:tc>
          <w:tcPr>
            <w:tcW w:w="1410" w:type="dxa"/>
            <w:shd w:val="clear" w:color="auto" w:fill="auto"/>
          </w:tcPr>
          <w:p w:rsidR="00EB75E7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608 860,500</w:t>
            </w:r>
          </w:p>
        </w:tc>
        <w:tc>
          <w:tcPr>
            <w:tcW w:w="1408" w:type="dxa"/>
            <w:shd w:val="clear" w:color="auto" w:fill="auto"/>
            <w:hideMark/>
          </w:tcPr>
          <w:p w:rsidR="00EB75E7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EB75E7" w:rsidRPr="00D52774" w:rsidRDefault="00EB75E7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Министерство строительства Республики Тыва, органы местного самоуправления Республики Тыва (по согласованию) 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EB75E7" w:rsidRPr="00D52774" w:rsidRDefault="00EB75E7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398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212110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1 347 5</w:t>
            </w:r>
            <w:r w:rsidR="00EB75E7" w:rsidRPr="00D52774">
              <w:rPr>
                <w:rFonts w:ascii="Times New Roman" w:hAnsi="Times New Roman" w:cs="Times New Roman"/>
              </w:rPr>
              <w:t>6</w:t>
            </w:r>
            <w:r w:rsidRPr="00D52774">
              <w:rPr>
                <w:rFonts w:ascii="Times New Roman" w:hAnsi="Times New Roman" w:cs="Times New Roman"/>
              </w:rPr>
              <w:t>4</w:t>
            </w:r>
            <w:r w:rsidR="00EB75E7"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</w:rPr>
              <w:t>36704</w:t>
            </w:r>
          </w:p>
        </w:tc>
        <w:tc>
          <w:tcPr>
            <w:tcW w:w="1551" w:type="dxa"/>
            <w:shd w:val="clear" w:color="auto" w:fill="auto"/>
          </w:tcPr>
          <w:p w:rsidR="002D318E" w:rsidRPr="00D52774" w:rsidRDefault="0075646B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176 409,52</w:t>
            </w:r>
            <w:r w:rsidR="002D318E" w:rsidRPr="00D52774">
              <w:rPr>
                <w:rFonts w:ascii="Times New Roman" w:hAnsi="Times New Roman" w:cs="Times New Roman"/>
                <w:lang w:val="en-US"/>
              </w:rPr>
              <w:t>285</w:t>
            </w:r>
          </w:p>
        </w:tc>
        <w:tc>
          <w:tcPr>
            <w:tcW w:w="1550" w:type="dxa"/>
            <w:shd w:val="clear" w:color="auto" w:fill="auto"/>
          </w:tcPr>
          <w:p w:rsidR="007063BF" w:rsidRPr="00D52774" w:rsidRDefault="000C6F9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84 02</w:t>
            </w:r>
            <w:r w:rsidR="002D318E" w:rsidRPr="00D52774">
              <w:rPr>
                <w:rFonts w:ascii="Times New Roman" w:hAnsi="Times New Roman" w:cs="Times New Roman"/>
                <w:lang w:val="en-US"/>
              </w:rPr>
              <w:t>6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2D318E" w:rsidRPr="00D52774">
              <w:rPr>
                <w:rFonts w:ascii="Times New Roman" w:hAnsi="Times New Roman" w:cs="Times New Roman"/>
                <w:lang w:val="en-US"/>
              </w:rPr>
              <w:t>64419</w:t>
            </w:r>
          </w:p>
        </w:tc>
        <w:tc>
          <w:tcPr>
            <w:tcW w:w="1410" w:type="dxa"/>
            <w:shd w:val="clear" w:color="auto" w:fill="auto"/>
          </w:tcPr>
          <w:p w:rsidR="007063BF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484 3</w:t>
            </w:r>
            <w:r w:rsidR="00F01EA6" w:rsidRPr="00D52774">
              <w:rPr>
                <w:rFonts w:ascii="Times New Roman" w:hAnsi="Times New Roman" w:cs="Times New Roman"/>
              </w:rPr>
              <w:t>6</w:t>
            </w:r>
            <w:r w:rsidRPr="00D52774">
              <w:rPr>
                <w:rFonts w:ascii="Times New Roman" w:hAnsi="Times New Roman" w:cs="Times New Roman"/>
              </w:rPr>
              <w:t>7,</w:t>
            </w:r>
            <w:r w:rsidR="00F01EA6" w:rsidRPr="00D527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0" w:type="dxa"/>
            <w:shd w:val="clear" w:color="auto" w:fill="auto"/>
          </w:tcPr>
          <w:p w:rsidR="006C36A7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602 7</w:t>
            </w:r>
            <w:r w:rsidR="00DA5332" w:rsidRPr="00D52774">
              <w:rPr>
                <w:rFonts w:ascii="Times New Roman" w:hAnsi="Times New Roman" w:cs="Times New Roman"/>
              </w:rPr>
              <w:t>6</w:t>
            </w:r>
            <w:r w:rsidRPr="00D52774">
              <w:rPr>
                <w:rFonts w:ascii="Times New Roman" w:hAnsi="Times New Roman" w:cs="Times New Roman"/>
              </w:rPr>
              <w:t>1,</w:t>
            </w:r>
            <w:r w:rsidR="00DA5332" w:rsidRPr="00D527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233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30 1</w:t>
            </w:r>
            <w:r w:rsidR="00212110" w:rsidRPr="00D52774">
              <w:rPr>
                <w:rFonts w:ascii="Times New Roman" w:hAnsi="Times New Roman" w:cs="Times New Roman"/>
              </w:rPr>
              <w:t>34</w:t>
            </w:r>
            <w:r w:rsidR="00EE4D6A" w:rsidRPr="00D52774">
              <w:rPr>
                <w:rFonts w:ascii="Times New Roman" w:hAnsi="Times New Roman" w:cs="Times New Roman"/>
              </w:rPr>
              <w:t>,</w:t>
            </w:r>
            <w:r w:rsidR="00212110" w:rsidRPr="00D52774">
              <w:rPr>
                <w:rFonts w:ascii="Times New Roman" w:hAnsi="Times New Roman" w:cs="Times New Roman"/>
              </w:rPr>
              <w:t>25131</w:t>
            </w:r>
          </w:p>
        </w:tc>
        <w:tc>
          <w:tcPr>
            <w:tcW w:w="1551" w:type="dxa"/>
            <w:shd w:val="clear" w:color="auto" w:fill="auto"/>
          </w:tcPr>
          <w:p w:rsidR="007063BF" w:rsidRPr="00D52774" w:rsidRDefault="0075646B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3 281,924</w:t>
            </w:r>
            <w:r w:rsidR="00EF5A88" w:rsidRPr="00D5277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7063BF" w:rsidRPr="00D52774" w:rsidRDefault="008943D2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1584</w:t>
            </w:r>
            <w:r w:rsidR="002D318E" w:rsidRPr="00D52774">
              <w:rPr>
                <w:rFonts w:ascii="Times New Roman" w:hAnsi="Times New Roman" w:cs="Times New Roman"/>
              </w:rPr>
              <w:t>9</w:t>
            </w:r>
            <w:r w:rsidR="0075646B" w:rsidRPr="00D52774">
              <w:rPr>
                <w:rFonts w:ascii="Times New Roman" w:hAnsi="Times New Roman" w:cs="Times New Roman"/>
              </w:rPr>
              <w:t>,</w:t>
            </w:r>
            <w:r w:rsidR="002D318E" w:rsidRPr="00D52774">
              <w:rPr>
                <w:rFonts w:ascii="Times New Roman" w:hAnsi="Times New Roman" w:cs="Times New Roman"/>
              </w:rPr>
              <w:t>22681</w:t>
            </w:r>
          </w:p>
        </w:tc>
        <w:tc>
          <w:tcPr>
            <w:tcW w:w="1410" w:type="dxa"/>
            <w:shd w:val="clear" w:color="auto" w:fill="auto"/>
          </w:tcPr>
          <w:p w:rsidR="007063BF" w:rsidRPr="00D52774" w:rsidRDefault="00F01EA6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4 903</w:t>
            </w:r>
            <w:r w:rsidR="00EB75E7"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0" w:type="dxa"/>
            <w:shd w:val="clear" w:color="auto" w:fill="auto"/>
          </w:tcPr>
          <w:p w:rsidR="007063BF" w:rsidRPr="00D52774" w:rsidRDefault="00EB75E7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6 0</w:t>
            </w:r>
            <w:r w:rsidR="00DA5332" w:rsidRPr="00D52774">
              <w:rPr>
                <w:rFonts w:ascii="Times New Roman" w:hAnsi="Times New Roman" w:cs="Times New Roman"/>
              </w:rPr>
              <w:t>99</w:t>
            </w:r>
            <w:r w:rsidRPr="00D52774">
              <w:rPr>
                <w:rFonts w:ascii="Times New Roman" w:hAnsi="Times New Roman" w:cs="Times New Roman"/>
              </w:rPr>
              <w:t>,5</w:t>
            </w:r>
            <w:r w:rsidR="00DA5332" w:rsidRPr="00D527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367B43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1.1. Актуализация Схемы территориального планирования Республики Тыва</w:t>
            </w: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6014E8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6014E8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15</w:t>
            </w:r>
            <w:r w:rsidR="007063BF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0</w:t>
            </w:r>
            <w:r w:rsidR="007063BF" w:rsidRPr="00D5277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 Республики Тыва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063BF" w:rsidRPr="00966350" w:rsidRDefault="007063BF" w:rsidP="00367B43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>наличие документа территориального планирования регионального уровня, соответствующего требованиям действующего законодательства</w:t>
            </w: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393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6014E8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6014E8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15</w:t>
            </w:r>
            <w:r w:rsidR="007063BF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0</w:t>
            </w:r>
            <w:r w:rsidR="007063BF" w:rsidRPr="00D5277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36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7B43" w:rsidRDefault="00367B43" w:rsidP="00D52774">
      <w:pPr>
        <w:spacing w:after="0" w:line="240" w:lineRule="auto"/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1469"/>
        <w:gridCol w:w="1659"/>
        <w:gridCol w:w="1551"/>
        <w:gridCol w:w="1550"/>
        <w:gridCol w:w="1410"/>
        <w:gridCol w:w="1410"/>
        <w:gridCol w:w="1408"/>
        <w:gridCol w:w="1690"/>
        <w:gridCol w:w="2130"/>
      </w:tblGrid>
      <w:tr w:rsidR="00D52774" w:rsidRPr="00D52774" w:rsidTr="00D52774">
        <w:trPr>
          <w:trHeight w:val="70"/>
          <w:tblHeader/>
          <w:jc w:val="center"/>
        </w:trPr>
        <w:tc>
          <w:tcPr>
            <w:tcW w:w="1792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69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</w:t>
            </w: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 w:val="restart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8F78B2" w:rsidRPr="00966350" w:rsidRDefault="007063BF" w:rsidP="008F78B2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 xml:space="preserve">1.2. </w:t>
            </w:r>
            <w:r w:rsidR="008E7508" w:rsidRPr="00966350">
              <w:rPr>
                <w:rFonts w:ascii="Times New Roman" w:hAnsi="Times New Roman" w:cs="Times New Roman"/>
                <w:spacing w:val="-8"/>
              </w:rPr>
              <w:t>Мероприятия</w:t>
            </w:r>
            <w:r w:rsidR="0075646B" w:rsidRPr="00966350">
              <w:rPr>
                <w:rFonts w:ascii="Times New Roman" w:hAnsi="Times New Roman" w:cs="Times New Roman"/>
                <w:spacing w:val="-8"/>
              </w:rPr>
              <w:t xml:space="preserve"> по проектированию и строительст</w:t>
            </w:r>
            <w:r w:rsidR="0010074C" w:rsidRPr="00966350">
              <w:rPr>
                <w:rFonts w:ascii="Times New Roman" w:hAnsi="Times New Roman" w:cs="Times New Roman"/>
                <w:spacing w:val="-8"/>
              </w:rPr>
              <w:t xml:space="preserve">ву инженерной инфраструктуры </w:t>
            </w:r>
            <w:r w:rsidR="008F78B2" w:rsidRPr="00966350">
              <w:rPr>
                <w:rFonts w:ascii="Times New Roman" w:hAnsi="Times New Roman" w:cs="Times New Roman"/>
                <w:spacing w:val="-8"/>
              </w:rPr>
              <w:t xml:space="preserve">в рамках </w:t>
            </w:r>
            <w:proofErr w:type="gramStart"/>
            <w:r w:rsidR="00367B43" w:rsidRPr="00966350">
              <w:rPr>
                <w:rFonts w:ascii="Times New Roman" w:hAnsi="Times New Roman" w:cs="Times New Roman"/>
                <w:spacing w:val="-8"/>
              </w:rPr>
              <w:t>Индивиду</w:t>
            </w:r>
            <w:r w:rsidR="00966350">
              <w:rPr>
                <w:rFonts w:ascii="Times New Roman" w:hAnsi="Times New Roman" w:cs="Times New Roman"/>
                <w:spacing w:val="-8"/>
              </w:rPr>
              <w:t>-</w:t>
            </w:r>
            <w:proofErr w:type="spellStart"/>
            <w:r w:rsidR="00367B43" w:rsidRPr="00966350">
              <w:rPr>
                <w:rFonts w:ascii="Times New Roman" w:hAnsi="Times New Roman" w:cs="Times New Roman"/>
                <w:spacing w:val="-8"/>
              </w:rPr>
              <w:t>альной</w:t>
            </w:r>
            <w:proofErr w:type="spellEnd"/>
            <w:proofErr w:type="gramEnd"/>
            <w:r w:rsidR="00367B43" w:rsidRPr="00966350">
              <w:rPr>
                <w:rFonts w:ascii="Times New Roman" w:hAnsi="Times New Roman" w:cs="Times New Roman"/>
                <w:spacing w:val="-8"/>
              </w:rPr>
              <w:t xml:space="preserve"> программы </w:t>
            </w:r>
          </w:p>
          <w:p w:rsidR="007063BF" w:rsidRPr="00D52774" w:rsidRDefault="00367B43" w:rsidP="008F7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>социально-экономического развития Республики Тыва</w:t>
            </w:r>
            <w:r w:rsidR="004F32E3" w:rsidRPr="009663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350">
              <w:rPr>
                <w:rFonts w:ascii="Times New Roman" w:hAnsi="Times New Roman" w:cs="Times New Roman"/>
                <w:spacing w:val="-8"/>
              </w:rPr>
              <w:t>на 2020-2024 годы</w:t>
            </w: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3E06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52 975</w:t>
            </w:r>
            <w:r w:rsidR="004F32E3" w:rsidRPr="00D52774">
              <w:rPr>
                <w:rFonts w:ascii="Times New Roman" w:hAnsi="Times New Roman" w:cs="Times New Roman"/>
                <w:lang w:val="en-US"/>
              </w:rPr>
              <w:t>,61</w:t>
            </w:r>
            <w:r w:rsidRPr="00D52774">
              <w:rPr>
                <w:rFonts w:ascii="Times New Roman" w:hAnsi="Times New Roman" w:cs="Times New Roman"/>
              </w:rPr>
              <w:t>6</w:t>
            </w:r>
            <w:r w:rsidR="004F32E3" w:rsidRPr="00D5277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  <w:lang w:val="en-US"/>
              </w:rPr>
              <w:t>23 904,8984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29</w:t>
            </w:r>
            <w:r w:rsidR="004F32E3" w:rsidRPr="00D52774">
              <w:rPr>
                <w:rFonts w:ascii="Times New Roman" w:hAnsi="Times New Roman" w:cs="Times New Roman"/>
              </w:rPr>
              <w:t> 0</w:t>
            </w:r>
            <w:r w:rsidRPr="00D52774">
              <w:rPr>
                <w:rFonts w:ascii="Times New Roman" w:hAnsi="Times New Roman" w:cs="Times New Roman"/>
              </w:rPr>
              <w:t>70</w:t>
            </w:r>
            <w:r w:rsidR="004F32E3"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</w:rPr>
              <w:t>7</w:t>
            </w:r>
            <w:r w:rsidR="006A2AE7" w:rsidRPr="00D5277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наличие документов территориального планирования и градостроительного зонирования местного уровня, соответствующих требованиям действующего законодательства</w:t>
            </w:r>
          </w:p>
        </w:tc>
      </w:tr>
      <w:tr w:rsidR="007063BF" w:rsidRPr="00D52774" w:rsidTr="00D52774">
        <w:trPr>
          <w:trHeight w:val="128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3E06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52</w:t>
            </w:r>
            <w:r w:rsidR="004F32E3" w:rsidRPr="00D52774">
              <w:rPr>
                <w:rFonts w:ascii="Times New Roman" w:hAnsi="Times New Roman" w:cs="Times New Roman"/>
              </w:rPr>
              <w:t> </w:t>
            </w:r>
            <w:r w:rsidRPr="00D52774">
              <w:rPr>
                <w:rFonts w:ascii="Times New Roman" w:hAnsi="Times New Roman" w:cs="Times New Roman"/>
              </w:rPr>
              <w:t>445</w:t>
            </w:r>
            <w:r w:rsidR="004F32E3"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</w:rPr>
              <w:t>63257</w:t>
            </w:r>
          </w:p>
        </w:tc>
        <w:tc>
          <w:tcPr>
            <w:tcW w:w="1551" w:type="dxa"/>
            <w:shd w:val="clear" w:color="auto" w:fill="auto"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  <w:lang w:val="en-US"/>
              </w:rPr>
              <w:t>23 665,84942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28779,</w:t>
            </w:r>
            <w:r w:rsidR="00F2791E" w:rsidRPr="00D52774">
              <w:rPr>
                <w:rFonts w:ascii="Times New Roman" w:hAnsi="Times New Roman" w:cs="Times New Roman"/>
              </w:rPr>
              <w:t>78</w:t>
            </w:r>
            <w:r w:rsidR="000C6F94" w:rsidRPr="00D52774">
              <w:rPr>
                <w:rFonts w:ascii="Times New Roman" w:hAnsi="Times New Roman" w:cs="Times New Roman"/>
              </w:rPr>
              <w:t>3</w:t>
            </w:r>
            <w:r w:rsidR="00F2791E" w:rsidRPr="00D527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138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3E06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529,98383</w:t>
            </w:r>
          </w:p>
        </w:tc>
        <w:tc>
          <w:tcPr>
            <w:tcW w:w="1551" w:type="dxa"/>
            <w:shd w:val="clear" w:color="auto" w:fill="auto"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  <w:lang w:val="en-US"/>
              </w:rPr>
              <w:t>239,04898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290,</w:t>
            </w:r>
            <w:r w:rsidR="00F2791E" w:rsidRPr="00D52774">
              <w:rPr>
                <w:rFonts w:ascii="Times New Roman" w:hAnsi="Times New Roman" w:cs="Times New Roman"/>
              </w:rPr>
              <w:t>93485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284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1.3. Работ</w:t>
            </w:r>
            <w:r w:rsidR="008E7508" w:rsidRPr="00D52774">
              <w:rPr>
                <w:rFonts w:ascii="Times New Roman" w:hAnsi="Times New Roman" w:cs="Times New Roman"/>
              </w:rPr>
              <w:t xml:space="preserve">ы по присоединению к сетям инженерно- технического обеспечения, по увеличению потребляемой мощности </w:t>
            </w: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3E06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7</w:t>
            </w:r>
            <w:r w:rsidR="004F32E3" w:rsidRPr="00D52774">
              <w:rPr>
                <w:rFonts w:ascii="Times New Roman" w:hAnsi="Times New Roman" w:cs="Times New Roman"/>
              </w:rPr>
              <w:t>4 </w:t>
            </w:r>
            <w:r w:rsidRPr="00D52774">
              <w:rPr>
                <w:rFonts w:ascii="Times New Roman" w:hAnsi="Times New Roman" w:cs="Times New Roman"/>
              </w:rPr>
              <w:t>489</w:t>
            </w:r>
            <w:r w:rsidR="004F32E3"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</w:rPr>
              <w:t>015</w:t>
            </w:r>
            <w:r w:rsidR="004F32E3" w:rsidRPr="00D5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  <w:shd w:val="clear" w:color="auto" w:fill="auto"/>
          </w:tcPr>
          <w:p w:rsidR="007063BF" w:rsidRPr="00D52774" w:rsidRDefault="004F32E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49 383,49970</w:t>
            </w:r>
          </w:p>
        </w:tc>
        <w:tc>
          <w:tcPr>
            <w:tcW w:w="1550" w:type="dxa"/>
            <w:shd w:val="clear" w:color="auto" w:fill="auto"/>
          </w:tcPr>
          <w:p w:rsidR="007063BF" w:rsidRPr="00D52774" w:rsidRDefault="00C4652D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25105,5</w:t>
            </w:r>
            <w:r w:rsidR="00481124" w:rsidRPr="00D527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наличие проектно-сметной документации на проект планировки территории с наружными инженерными</w:t>
            </w:r>
            <w:r w:rsidR="00367B43">
              <w:rPr>
                <w:rFonts w:ascii="Times New Roman" w:hAnsi="Times New Roman" w:cs="Times New Roman"/>
              </w:rPr>
              <w:t xml:space="preserve"> сетями</w:t>
            </w: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3E06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7</w:t>
            </w:r>
            <w:r w:rsidR="004F32E3" w:rsidRPr="00D52774">
              <w:rPr>
                <w:rFonts w:ascii="Times New Roman" w:hAnsi="Times New Roman" w:cs="Times New Roman"/>
              </w:rPr>
              <w:t>3 </w:t>
            </w:r>
            <w:r w:rsidRPr="00D52774">
              <w:rPr>
                <w:rFonts w:ascii="Times New Roman" w:hAnsi="Times New Roman" w:cs="Times New Roman"/>
              </w:rPr>
              <w:t>744</w:t>
            </w:r>
            <w:r w:rsidR="004F32E3"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</w:rPr>
              <w:t>12555</w:t>
            </w:r>
          </w:p>
        </w:tc>
        <w:tc>
          <w:tcPr>
            <w:tcW w:w="1551" w:type="dxa"/>
            <w:shd w:val="clear" w:color="auto" w:fill="auto"/>
          </w:tcPr>
          <w:p w:rsidR="00CD44C4" w:rsidRPr="00D52774" w:rsidRDefault="00CD44C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74">
              <w:rPr>
                <w:rFonts w:ascii="Times New Roman" w:hAnsi="Times New Roman" w:cs="Times New Roman"/>
                <w:color w:val="000000"/>
              </w:rPr>
              <w:t>48</w:t>
            </w:r>
            <w:r w:rsidR="00B3468A" w:rsidRPr="00D52774">
              <w:rPr>
                <w:rFonts w:ascii="Times New Roman" w:hAnsi="Times New Roman" w:cs="Times New Roman"/>
                <w:color w:val="000000"/>
              </w:rPr>
              <w:t> </w:t>
            </w:r>
            <w:r w:rsidRPr="00D52774">
              <w:rPr>
                <w:rFonts w:ascii="Times New Roman" w:hAnsi="Times New Roman" w:cs="Times New Roman"/>
                <w:color w:val="000000"/>
              </w:rPr>
              <w:t>88</w:t>
            </w:r>
            <w:r w:rsidR="007B19BB" w:rsidRPr="00D52774">
              <w:rPr>
                <w:rFonts w:ascii="Times New Roman" w:hAnsi="Times New Roman" w:cs="Times New Roman"/>
                <w:color w:val="000000"/>
              </w:rPr>
              <w:t>9</w:t>
            </w:r>
            <w:r w:rsidR="00B3468A" w:rsidRPr="00D52774">
              <w:rPr>
                <w:rFonts w:ascii="Times New Roman" w:hAnsi="Times New Roman" w:cs="Times New Roman"/>
                <w:color w:val="000000"/>
              </w:rPr>
              <w:t>,6</w:t>
            </w:r>
            <w:r w:rsidRPr="00D52774">
              <w:rPr>
                <w:rFonts w:ascii="Times New Roman" w:hAnsi="Times New Roman" w:cs="Times New Roman"/>
                <w:color w:val="000000"/>
              </w:rPr>
              <w:t>64</w:t>
            </w:r>
            <w:r w:rsidR="00A06979" w:rsidRPr="00D52774">
              <w:rPr>
                <w:rFonts w:ascii="Times New Roman" w:hAnsi="Times New Roman" w:cs="Times New Roman"/>
                <w:color w:val="000000"/>
              </w:rPr>
              <w:t>7</w:t>
            </w:r>
            <w:r w:rsidR="00B3468A" w:rsidRPr="00D5277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063BF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24854,4</w:t>
            </w:r>
            <w:r w:rsidR="00481124" w:rsidRPr="00D52774">
              <w:rPr>
                <w:rFonts w:ascii="Times New Roman" w:hAnsi="Times New Roman" w:cs="Times New Roman"/>
              </w:rPr>
              <w:t>6084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18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7063BF" w:rsidRPr="00D52774" w:rsidRDefault="003E06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744</w:t>
            </w:r>
            <w:r w:rsidR="004F32E3" w:rsidRPr="00D52774">
              <w:rPr>
                <w:rFonts w:ascii="Times New Roman" w:hAnsi="Times New Roman" w:cs="Times New Roman"/>
              </w:rPr>
              <w:t>,8</w:t>
            </w:r>
            <w:r w:rsidRPr="00D52774">
              <w:rPr>
                <w:rFonts w:ascii="Times New Roman" w:hAnsi="Times New Roman" w:cs="Times New Roman"/>
              </w:rPr>
              <w:t>9015</w:t>
            </w:r>
          </w:p>
        </w:tc>
        <w:tc>
          <w:tcPr>
            <w:tcW w:w="1551" w:type="dxa"/>
            <w:shd w:val="clear" w:color="auto" w:fill="auto"/>
          </w:tcPr>
          <w:p w:rsidR="00CD44C4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774">
              <w:rPr>
                <w:rFonts w:ascii="Times New Roman" w:hAnsi="Times New Roman" w:cs="Times New Roman"/>
                <w:color w:val="000000"/>
              </w:rPr>
              <w:t>493,83499</w:t>
            </w:r>
          </w:p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063BF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251,055</w:t>
            </w:r>
            <w:r w:rsidR="00481124" w:rsidRPr="00D527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185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7063BF" w:rsidRPr="00966350" w:rsidRDefault="007063BF" w:rsidP="00D52774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 xml:space="preserve">1.4. Строительство наружных инженерных сетей в микрорайонах 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«</w:t>
            </w:r>
            <w:r w:rsidRPr="00966350">
              <w:rPr>
                <w:rFonts w:ascii="Times New Roman" w:hAnsi="Times New Roman" w:cs="Times New Roman"/>
                <w:spacing w:val="-8"/>
              </w:rPr>
              <w:t>Юбилейный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»</w:t>
            </w:r>
            <w:r w:rsidRPr="00966350">
              <w:rPr>
                <w:rFonts w:ascii="Times New Roman" w:hAnsi="Times New Roman" w:cs="Times New Roman"/>
                <w:spacing w:val="-8"/>
              </w:rPr>
              <w:t xml:space="preserve"> и 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«</w:t>
            </w:r>
            <w:r w:rsidRPr="00966350">
              <w:rPr>
                <w:rFonts w:ascii="Times New Roman" w:hAnsi="Times New Roman" w:cs="Times New Roman"/>
                <w:spacing w:val="-8"/>
              </w:rPr>
              <w:t>Первомайский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»</w:t>
            </w:r>
            <w:r w:rsidRPr="00966350">
              <w:rPr>
                <w:rFonts w:ascii="Times New Roman" w:hAnsi="Times New Roman" w:cs="Times New Roman"/>
                <w:spacing w:val="-8"/>
              </w:rPr>
              <w:t xml:space="preserve"> в с. Хову-Аксы</w:t>
            </w:r>
            <w:r w:rsidR="00012E78" w:rsidRPr="00966350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="00012E78" w:rsidRPr="00966350">
              <w:rPr>
                <w:rFonts w:ascii="Times New Roman" w:hAnsi="Times New Roman" w:cs="Times New Roman"/>
                <w:spacing w:val="-8"/>
              </w:rPr>
              <w:t>Чеди-Хольского</w:t>
            </w:r>
            <w:proofErr w:type="spellEnd"/>
            <w:r w:rsidR="00012E78" w:rsidRPr="00966350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="00012E78" w:rsidRPr="00966350">
              <w:rPr>
                <w:rFonts w:ascii="Times New Roman" w:hAnsi="Times New Roman" w:cs="Times New Roman"/>
                <w:spacing w:val="-8"/>
              </w:rPr>
              <w:t>кожууна</w:t>
            </w:r>
            <w:proofErr w:type="spellEnd"/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65 946,7165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35 247,07952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30699,</w:t>
            </w:r>
            <w:r w:rsidR="00481124" w:rsidRPr="00D52774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обеспечение инженерной инфраструктурой жилых микрорайонов муниципальных образований</w:t>
            </w:r>
          </w:p>
        </w:tc>
      </w:tr>
      <w:tr w:rsidR="007063BF" w:rsidRPr="00D52774" w:rsidTr="00D52774">
        <w:trPr>
          <w:trHeight w:val="102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65 287,</w:t>
            </w:r>
            <w:r w:rsidR="004133BD" w:rsidRPr="00D52774">
              <w:rPr>
                <w:rFonts w:ascii="Times New Roman" w:hAnsi="Times New Roman" w:cs="Times New Roman"/>
              </w:rPr>
              <w:t>00892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34 894,60872</w:t>
            </w:r>
          </w:p>
        </w:tc>
        <w:tc>
          <w:tcPr>
            <w:tcW w:w="1550" w:type="dxa"/>
            <w:shd w:val="clear" w:color="auto" w:fill="auto"/>
          </w:tcPr>
          <w:p w:rsidR="007063BF" w:rsidRPr="00D52774" w:rsidRDefault="000C6F9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30392,</w:t>
            </w:r>
            <w:r w:rsidR="00481124" w:rsidRPr="00D52774">
              <w:rPr>
                <w:rFonts w:ascii="Times New Roman" w:hAnsi="Times New Roman" w:cs="Times New Roman"/>
              </w:rPr>
              <w:t>4002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109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659,</w:t>
            </w:r>
            <w:r w:rsidR="00B16470" w:rsidRPr="00D52774">
              <w:rPr>
                <w:rFonts w:ascii="Times New Roman" w:hAnsi="Times New Roman" w:cs="Times New Roman"/>
              </w:rPr>
              <w:t>7076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352,47080</w:t>
            </w:r>
          </w:p>
        </w:tc>
        <w:tc>
          <w:tcPr>
            <w:tcW w:w="1550" w:type="dxa"/>
            <w:shd w:val="clear" w:color="auto" w:fill="auto"/>
          </w:tcPr>
          <w:p w:rsidR="007063BF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</w:t>
            </w:r>
            <w:r w:rsidR="00481124" w:rsidRPr="00D52774">
              <w:rPr>
                <w:rFonts w:ascii="Times New Roman" w:hAnsi="Times New Roman" w:cs="Times New Roman"/>
              </w:rPr>
              <w:t>7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481124" w:rsidRPr="00D52774"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122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119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6A7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1.5. Строительство наружных инженерных сетей  к жилым домам в Южной части города Кызыла</w:t>
            </w:r>
          </w:p>
        </w:tc>
        <w:tc>
          <w:tcPr>
            <w:tcW w:w="1469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  <w:hideMark/>
          </w:tcPr>
          <w:p w:rsidR="006C36A7" w:rsidRPr="00D52774" w:rsidRDefault="00AA1E12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1169287,27273</w:t>
            </w:r>
          </w:p>
        </w:tc>
        <w:tc>
          <w:tcPr>
            <w:tcW w:w="1551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71 155,96973</w:t>
            </w:r>
          </w:p>
        </w:tc>
        <w:tc>
          <w:tcPr>
            <w:tcW w:w="1550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489 270,80</w:t>
            </w:r>
            <w:r w:rsidR="00B16470"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608 860,500</w:t>
            </w:r>
          </w:p>
        </w:tc>
        <w:tc>
          <w:tcPr>
            <w:tcW w:w="1408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обеспечение инженерной инфраструктурой жилых микрорайонов муниципальных образований</w:t>
            </w:r>
          </w:p>
        </w:tc>
      </w:tr>
      <w:tr w:rsidR="006C36A7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6C36A7" w:rsidRPr="00D52774" w:rsidRDefault="00AA1E12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1 156 087,600</w:t>
            </w:r>
          </w:p>
        </w:tc>
        <w:tc>
          <w:tcPr>
            <w:tcW w:w="1551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68 959,400</w:t>
            </w:r>
          </w:p>
        </w:tc>
        <w:tc>
          <w:tcPr>
            <w:tcW w:w="1550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6C36A7" w:rsidRPr="00D52774" w:rsidRDefault="00F2791E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484 367,200</w:t>
            </w:r>
          </w:p>
        </w:tc>
        <w:tc>
          <w:tcPr>
            <w:tcW w:w="1410" w:type="dxa"/>
            <w:shd w:val="clear" w:color="auto" w:fill="auto"/>
            <w:hideMark/>
          </w:tcPr>
          <w:p w:rsidR="00F2791E" w:rsidRPr="00D52774" w:rsidRDefault="00F2791E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602 761,000</w:t>
            </w:r>
          </w:p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6A7" w:rsidRPr="00D52774" w:rsidTr="00D52774">
        <w:trPr>
          <w:trHeight w:val="136"/>
          <w:jc w:val="center"/>
        </w:trPr>
        <w:tc>
          <w:tcPr>
            <w:tcW w:w="1792" w:type="dxa"/>
            <w:vMerge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6C36A7" w:rsidRPr="00D52774" w:rsidRDefault="00AA1E12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13 199,6</w:t>
            </w:r>
            <w:r w:rsidR="00B16470" w:rsidRPr="00D52774">
              <w:rPr>
                <w:rFonts w:ascii="Times New Roman" w:hAnsi="Times New Roman" w:cs="Times New Roman"/>
              </w:rPr>
              <w:t>6973</w:t>
            </w:r>
          </w:p>
        </w:tc>
        <w:tc>
          <w:tcPr>
            <w:tcW w:w="1551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2 196,56973</w:t>
            </w:r>
          </w:p>
        </w:tc>
        <w:tc>
          <w:tcPr>
            <w:tcW w:w="1550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4 </w:t>
            </w:r>
            <w:r w:rsidR="00F2791E" w:rsidRPr="00D52774">
              <w:rPr>
                <w:rFonts w:ascii="Times New Roman" w:hAnsi="Times New Roman" w:cs="Times New Roman"/>
              </w:rPr>
              <w:t>903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F2791E" w:rsidRPr="00D52774">
              <w:rPr>
                <w:rFonts w:ascii="Times New Roman" w:hAnsi="Times New Roman" w:cs="Times New Roman"/>
              </w:rPr>
              <w:t>60</w:t>
            </w:r>
            <w:r w:rsidR="00B16470"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6 0</w:t>
            </w:r>
            <w:r w:rsidR="00F2791E" w:rsidRPr="00D52774">
              <w:rPr>
                <w:rFonts w:ascii="Times New Roman" w:hAnsi="Times New Roman" w:cs="Times New Roman"/>
              </w:rPr>
              <w:t>99</w:t>
            </w:r>
            <w:r w:rsidRPr="00D52774">
              <w:rPr>
                <w:rFonts w:ascii="Times New Roman" w:hAnsi="Times New Roman" w:cs="Times New Roman"/>
              </w:rPr>
              <w:t>,5</w:t>
            </w:r>
            <w:r w:rsidR="00F2791E" w:rsidRPr="00D527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8" w:type="dxa"/>
            <w:shd w:val="clear" w:color="auto" w:fill="auto"/>
            <w:hideMark/>
          </w:tcPr>
          <w:p w:rsidR="006C36A7" w:rsidRPr="00D52774" w:rsidRDefault="006C36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6C36A7" w:rsidRPr="00D52774" w:rsidRDefault="006C36A7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63BF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063BF" w:rsidRPr="00D52774" w:rsidRDefault="007063B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063BF" w:rsidRPr="00D52774" w:rsidRDefault="007063BF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 w:val="restart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1.6.</w:t>
            </w:r>
            <w:r w:rsidR="00367B43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Внесение в Единый государственный реестр недвижимости сведений о границах территориальных зон и границах населенных пунктов</w:t>
            </w:r>
          </w:p>
        </w:tc>
        <w:tc>
          <w:tcPr>
            <w:tcW w:w="146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A84615" w:rsidRPr="00D52774" w:rsidRDefault="00E8722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A84615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Министерство строительства Республики Тыва, органы местного самоуправления Республики Тыва (по </w:t>
            </w:r>
            <w:r w:rsidR="00125E00" w:rsidRPr="00D52774">
              <w:rPr>
                <w:rFonts w:ascii="Times New Roman" w:hAnsi="Times New Roman" w:cs="Times New Roman"/>
              </w:rPr>
              <w:t>согласованию</w:t>
            </w:r>
            <w:r w:rsidRPr="00D527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Merge w:val="restart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456"/>
          <w:jc w:val="center"/>
        </w:trPr>
        <w:tc>
          <w:tcPr>
            <w:tcW w:w="1792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480"/>
          <w:jc w:val="center"/>
        </w:trPr>
        <w:tc>
          <w:tcPr>
            <w:tcW w:w="1792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A84615" w:rsidRPr="00D52774" w:rsidRDefault="00E8722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A84615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8E750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170"/>
          <w:jc w:val="center"/>
        </w:trPr>
        <w:tc>
          <w:tcPr>
            <w:tcW w:w="1792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206"/>
          <w:jc w:val="center"/>
        </w:trPr>
        <w:tc>
          <w:tcPr>
            <w:tcW w:w="1792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2. Подпрограмма </w:t>
            </w:r>
            <w:r w:rsidR="000723E0" w:rsidRPr="00D52774">
              <w:rPr>
                <w:rFonts w:ascii="Times New Roman" w:hAnsi="Times New Roman" w:cs="Times New Roman"/>
              </w:rPr>
              <w:t>«</w:t>
            </w:r>
            <w:r w:rsidRPr="00D52774">
              <w:rPr>
                <w:rFonts w:ascii="Times New Roman" w:hAnsi="Times New Roman" w:cs="Times New Roman"/>
              </w:rPr>
              <w:t>Развитие промышленности строительных материалов и внедрения композитных материалов</w:t>
            </w:r>
            <w:r w:rsidR="000723E0" w:rsidRPr="00D52774">
              <w:rPr>
                <w:rFonts w:ascii="Times New Roman" w:hAnsi="Times New Roman" w:cs="Times New Roman"/>
              </w:rPr>
              <w:t>»</w:t>
            </w:r>
            <w:r w:rsidRPr="00D52774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EB75E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</w:t>
            </w:r>
            <w:r w:rsidR="004F32E3" w:rsidRPr="00D52774">
              <w:rPr>
                <w:rFonts w:ascii="Times New Roman" w:hAnsi="Times New Roman" w:cs="Times New Roman"/>
              </w:rPr>
              <w:t>6</w:t>
            </w:r>
            <w:r w:rsidRPr="00D52774">
              <w:rPr>
                <w:rFonts w:ascii="Times New Roman" w:hAnsi="Times New Roman" w:cs="Times New Roman"/>
              </w:rPr>
              <w:t>4</w:t>
            </w:r>
            <w:r w:rsidR="004F32E3" w:rsidRPr="00D52774">
              <w:rPr>
                <w:rFonts w:ascii="Times New Roman" w:hAnsi="Times New Roman" w:cs="Times New Roman"/>
              </w:rPr>
              <w:t> 0</w:t>
            </w:r>
            <w:r w:rsidRPr="00D52774">
              <w:rPr>
                <w:rFonts w:ascii="Times New Roman" w:hAnsi="Times New Roman" w:cs="Times New Roman"/>
              </w:rPr>
              <w:t>95</w:t>
            </w:r>
            <w:r w:rsidR="004F32E3" w:rsidRPr="00D52774">
              <w:rPr>
                <w:rFonts w:ascii="Times New Roman" w:hAnsi="Times New Roman" w:cs="Times New Roman"/>
              </w:rPr>
              <w:t>,</w:t>
            </w:r>
            <w:r w:rsidR="00F2791E" w:rsidRPr="00D52774">
              <w:rPr>
                <w:rFonts w:ascii="Times New Roman" w:hAnsi="Times New Roman" w:cs="Times New Roman"/>
              </w:rPr>
              <w:t>49415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CC5E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54 699,</w:t>
            </w:r>
            <w:r w:rsidR="00F2791E" w:rsidRPr="00D52774">
              <w:rPr>
                <w:rFonts w:ascii="Times New Roman" w:hAnsi="Times New Roman" w:cs="Times New Roman"/>
              </w:rPr>
              <w:t>49415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CC5E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54 698</w:t>
            </w:r>
            <w:r w:rsidR="004F32E3" w:rsidRPr="00D527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CC5E4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54 698,00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8F78B2" w:rsidRPr="00966350" w:rsidRDefault="00A84615" w:rsidP="008F78B2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 xml:space="preserve">Министерство </w:t>
            </w:r>
            <w:r w:rsidR="00210C5B" w:rsidRPr="00966350">
              <w:rPr>
                <w:rFonts w:ascii="Times New Roman" w:hAnsi="Times New Roman" w:cs="Times New Roman"/>
                <w:spacing w:val="-8"/>
              </w:rPr>
              <w:t xml:space="preserve">строительства </w:t>
            </w:r>
            <w:r w:rsidRPr="00966350">
              <w:rPr>
                <w:rFonts w:ascii="Times New Roman" w:hAnsi="Times New Roman" w:cs="Times New Roman"/>
                <w:spacing w:val="-8"/>
              </w:rPr>
              <w:t xml:space="preserve">Республики Тыва (мероприятия 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«</w:t>
            </w:r>
            <w:r w:rsidRPr="00966350">
              <w:rPr>
                <w:rFonts w:ascii="Times New Roman" w:hAnsi="Times New Roman" w:cs="Times New Roman"/>
                <w:spacing w:val="-8"/>
              </w:rPr>
              <w:t>Организация производства железобетонных изделий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»</w:t>
            </w:r>
            <w:r w:rsidRPr="00966350">
              <w:rPr>
                <w:rFonts w:ascii="Times New Roman" w:hAnsi="Times New Roman" w:cs="Times New Roman"/>
                <w:spacing w:val="-8"/>
              </w:rPr>
              <w:t xml:space="preserve"> и 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«</w:t>
            </w:r>
            <w:r w:rsidR="00966350">
              <w:rPr>
                <w:rFonts w:ascii="Times New Roman" w:hAnsi="Times New Roman" w:cs="Times New Roman"/>
                <w:spacing w:val="-8"/>
              </w:rPr>
              <w:t xml:space="preserve">Организация </w:t>
            </w:r>
            <w:proofErr w:type="spellStart"/>
            <w:proofErr w:type="gramStart"/>
            <w:r w:rsidR="00966350">
              <w:rPr>
                <w:rFonts w:ascii="Times New Roman" w:hAnsi="Times New Roman" w:cs="Times New Roman"/>
                <w:spacing w:val="-8"/>
              </w:rPr>
              <w:t>произ-</w:t>
            </w:r>
            <w:r w:rsidRPr="00966350">
              <w:rPr>
                <w:rFonts w:ascii="Times New Roman" w:hAnsi="Times New Roman" w:cs="Times New Roman"/>
                <w:spacing w:val="-8"/>
              </w:rPr>
              <w:t>водства</w:t>
            </w:r>
            <w:proofErr w:type="spellEnd"/>
            <w:proofErr w:type="gramEnd"/>
            <w:r w:rsidRPr="00966350">
              <w:rPr>
                <w:rFonts w:ascii="Times New Roman" w:hAnsi="Times New Roman" w:cs="Times New Roman"/>
                <w:spacing w:val="-8"/>
              </w:rPr>
              <w:t xml:space="preserve"> кирпича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»</w:t>
            </w:r>
            <w:r w:rsidRPr="00966350">
              <w:rPr>
                <w:rFonts w:ascii="Times New Roman" w:hAnsi="Times New Roman" w:cs="Times New Roman"/>
                <w:spacing w:val="-8"/>
              </w:rPr>
              <w:t xml:space="preserve"> реализуются в рамках Индивидуальной программы социально-</w:t>
            </w:r>
            <w:proofErr w:type="spellStart"/>
            <w:r w:rsidRPr="00966350">
              <w:rPr>
                <w:rFonts w:ascii="Times New Roman" w:hAnsi="Times New Roman" w:cs="Times New Roman"/>
                <w:spacing w:val="-8"/>
              </w:rPr>
              <w:t>экономи</w:t>
            </w:r>
            <w:proofErr w:type="spellEnd"/>
            <w:r w:rsidRPr="00966350">
              <w:rPr>
                <w:rFonts w:ascii="Times New Roman" w:hAnsi="Times New Roman" w:cs="Times New Roman"/>
                <w:spacing w:val="-8"/>
              </w:rPr>
              <w:t>-</w:t>
            </w:r>
            <w:proofErr w:type="spellStart"/>
            <w:r w:rsidRPr="00966350">
              <w:rPr>
                <w:rFonts w:ascii="Times New Roman" w:hAnsi="Times New Roman" w:cs="Times New Roman"/>
                <w:spacing w:val="-8"/>
              </w:rPr>
              <w:t>ческого</w:t>
            </w:r>
            <w:proofErr w:type="spellEnd"/>
            <w:r w:rsidRPr="00966350">
              <w:rPr>
                <w:rFonts w:ascii="Times New Roman" w:hAnsi="Times New Roman" w:cs="Times New Roman"/>
                <w:spacing w:val="-8"/>
              </w:rPr>
              <w:t xml:space="preserve"> развития Республики Тыва на 2020-2024 </w:t>
            </w:r>
            <w:r w:rsidRPr="00966350">
              <w:rPr>
                <w:rFonts w:ascii="Times New Roman" w:hAnsi="Times New Roman" w:cs="Times New Roman"/>
                <w:spacing w:val="-8"/>
              </w:rPr>
              <w:lastRenderedPageBreak/>
              <w:t xml:space="preserve">годы, утвержденной распоряжением Правительства Российской Федерации от </w:t>
            </w:r>
            <w:r w:rsidR="008F78B2" w:rsidRPr="00966350">
              <w:rPr>
                <w:rFonts w:ascii="Times New Roman" w:hAnsi="Times New Roman" w:cs="Times New Roman"/>
                <w:spacing w:val="-8"/>
              </w:rPr>
              <w:t xml:space="preserve">              </w:t>
            </w:r>
            <w:r w:rsidRPr="00966350">
              <w:rPr>
                <w:rFonts w:ascii="Times New Roman" w:hAnsi="Times New Roman" w:cs="Times New Roman"/>
                <w:spacing w:val="-8"/>
              </w:rPr>
              <w:t xml:space="preserve">10 апреля </w:t>
            </w:r>
          </w:p>
          <w:p w:rsidR="00A84615" w:rsidRPr="00D52774" w:rsidRDefault="00A84615" w:rsidP="008F7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>2020 г.</w:t>
            </w:r>
            <w:r w:rsidR="008F78B2" w:rsidRPr="009663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350">
              <w:rPr>
                <w:rFonts w:ascii="Times New Roman" w:hAnsi="Times New Roman" w:cs="Times New Roman"/>
                <w:spacing w:val="-8"/>
              </w:rPr>
              <w:t>№ 972-р)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lastRenderedPageBreak/>
              <w:t>увеличение производительности кирпича и железобетонных изделий</w:t>
            </w: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4F32E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16</w:t>
            </w:r>
            <w:r w:rsidR="00F2791E" w:rsidRPr="00D52774">
              <w:rPr>
                <w:rFonts w:ascii="Times New Roman" w:hAnsi="Times New Roman" w:cs="Times New Roman"/>
              </w:rPr>
              <w:t>0 </w:t>
            </w:r>
            <w:r w:rsidR="00EB75E7" w:rsidRPr="00D52774">
              <w:rPr>
                <w:rFonts w:ascii="Times New Roman" w:hAnsi="Times New Roman" w:cs="Times New Roman"/>
              </w:rPr>
              <w:t>9</w:t>
            </w:r>
            <w:r w:rsidR="00F2791E" w:rsidRPr="00D52774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1642FC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</w:t>
            </w:r>
            <w:r w:rsidR="008943D2" w:rsidRPr="00D52774">
              <w:rPr>
                <w:rFonts w:ascii="Times New Roman" w:hAnsi="Times New Roman" w:cs="Times New Roman"/>
              </w:rPr>
              <w:t>3 660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8943D2" w:rsidRPr="00D52774">
              <w:rPr>
                <w:rFonts w:ascii="Times New Roman" w:hAnsi="Times New Roman" w:cs="Times New Roman"/>
              </w:rPr>
              <w:t>0</w:t>
            </w:r>
            <w:r w:rsidRPr="00D52774">
              <w:rPr>
                <w:rFonts w:ascii="Times New Roman" w:hAnsi="Times New Roman" w:cs="Times New Roman"/>
              </w:rPr>
              <w:t>0</w:t>
            </w:r>
            <w:r w:rsidR="008943D2"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F2791E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53 660,000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F2791E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53 660,000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F2791E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</w:t>
            </w:r>
            <w:r w:rsidR="00CC5E46" w:rsidRPr="00D52774">
              <w:rPr>
                <w:rFonts w:ascii="Times New Roman" w:hAnsi="Times New Roman" w:cs="Times New Roman"/>
              </w:rPr>
              <w:t xml:space="preserve"> </w:t>
            </w:r>
            <w:r w:rsidR="00D27759" w:rsidRPr="00D52774">
              <w:rPr>
                <w:rFonts w:ascii="Times New Roman" w:hAnsi="Times New Roman" w:cs="Times New Roman"/>
              </w:rPr>
              <w:t>1</w:t>
            </w:r>
            <w:r w:rsidRPr="00D52774">
              <w:rPr>
                <w:rFonts w:ascii="Times New Roman" w:hAnsi="Times New Roman" w:cs="Times New Roman"/>
              </w:rPr>
              <w:t>15</w:t>
            </w:r>
            <w:r w:rsidR="004F32E3" w:rsidRPr="00D52774">
              <w:rPr>
                <w:rFonts w:ascii="Times New Roman" w:hAnsi="Times New Roman" w:cs="Times New Roman"/>
              </w:rPr>
              <w:t>,</w:t>
            </w:r>
            <w:r w:rsidR="00D27759" w:rsidRPr="00D52774">
              <w:rPr>
                <w:rFonts w:ascii="Times New Roman" w:hAnsi="Times New Roman" w:cs="Times New Roman"/>
              </w:rPr>
              <w:t>4</w:t>
            </w:r>
            <w:r w:rsidRPr="00D52774">
              <w:rPr>
                <w:rFonts w:ascii="Times New Roman" w:hAnsi="Times New Roman" w:cs="Times New Roman"/>
              </w:rPr>
              <w:t>9415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8943D2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 1 039</w:t>
            </w:r>
            <w:r w:rsidR="001642FC" w:rsidRPr="00D52774">
              <w:rPr>
                <w:rFonts w:ascii="Times New Roman" w:hAnsi="Times New Roman" w:cs="Times New Roman"/>
              </w:rPr>
              <w:t>,</w:t>
            </w:r>
            <w:r w:rsidR="00F2791E" w:rsidRPr="00D52774">
              <w:rPr>
                <w:rFonts w:ascii="Times New Roman" w:hAnsi="Times New Roman" w:cs="Times New Roman"/>
              </w:rPr>
              <w:t>49415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F2791E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1038,00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F2791E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1038,000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642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lastRenderedPageBreak/>
              <w:t xml:space="preserve">3. Подпрограмма </w:t>
            </w:r>
            <w:r w:rsidR="000723E0" w:rsidRPr="00D52774">
              <w:rPr>
                <w:rFonts w:ascii="Times New Roman" w:hAnsi="Times New Roman" w:cs="Times New Roman"/>
              </w:rPr>
              <w:t>«</w:t>
            </w:r>
            <w:r w:rsidRPr="00D52774">
              <w:rPr>
                <w:rFonts w:ascii="Times New Roman" w:hAnsi="Times New Roman" w:cs="Times New Roman"/>
              </w:rPr>
              <w:t>Обеспечение жильем молодых семей в Республике Тыва</w:t>
            </w:r>
            <w:r w:rsidR="000723E0" w:rsidRPr="00D527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1 </w:t>
            </w:r>
            <w:r w:rsidR="004B3CA7" w:rsidRPr="00D52774">
              <w:rPr>
                <w:rFonts w:ascii="Times New Roman" w:hAnsi="Times New Roman" w:cs="Times New Roman"/>
              </w:rPr>
              <w:t>867</w:t>
            </w:r>
            <w:r w:rsidRPr="00D52774">
              <w:rPr>
                <w:rFonts w:ascii="Times New Roman" w:hAnsi="Times New Roman" w:cs="Times New Roman"/>
              </w:rPr>
              <w:t xml:space="preserve"> </w:t>
            </w:r>
            <w:r w:rsidR="001642FC" w:rsidRPr="00D52774">
              <w:rPr>
                <w:rFonts w:ascii="Times New Roman" w:hAnsi="Times New Roman" w:cs="Times New Roman"/>
              </w:rPr>
              <w:t>6</w:t>
            </w:r>
            <w:r w:rsidR="004B3CA7" w:rsidRPr="00D52774">
              <w:rPr>
                <w:rFonts w:ascii="Times New Roman" w:hAnsi="Times New Roman" w:cs="Times New Roman"/>
              </w:rPr>
              <w:t>74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1642FC" w:rsidRPr="00D52774">
              <w:rPr>
                <w:rFonts w:ascii="Times New Roman" w:hAnsi="Times New Roman" w:cs="Times New Roman"/>
              </w:rPr>
              <w:t>5</w:t>
            </w:r>
            <w:r w:rsidR="004B3CA7" w:rsidRPr="00D52774">
              <w:rPr>
                <w:rFonts w:ascii="Times New Roman" w:hAnsi="Times New Roman" w:cs="Times New Roman"/>
              </w:rPr>
              <w:t>0</w:t>
            </w:r>
            <w:r w:rsidR="001642FC" w:rsidRPr="00D5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314 830,</w:t>
            </w:r>
            <w:r w:rsidR="001642FC" w:rsidRPr="00D52774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1642FC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</w:t>
            </w:r>
            <w:r w:rsidR="001619B6" w:rsidRPr="00D52774">
              <w:rPr>
                <w:rFonts w:ascii="Times New Roman" w:hAnsi="Times New Roman" w:cs="Times New Roman"/>
              </w:rPr>
              <w:t>32</w:t>
            </w:r>
            <w:r w:rsidRPr="00D52774">
              <w:rPr>
                <w:rFonts w:ascii="Times New Roman" w:hAnsi="Times New Roman" w:cs="Times New Roman"/>
              </w:rPr>
              <w:t> </w:t>
            </w:r>
            <w:r w:rsidR="001619B6" w:rsidRPr="00D52774">
              <w:rPr>
                <w:rFonts w:ascii="Times New Roman" w:hAnsi="Times New Roman" w:cs="Times New Roman"/>
              </w:rPr>
              <w:t>720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1619B6" w:rsidRPr="00D5277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</w:t>
            </w:r>
            <w:r w:rsidR="001619B6" w:rsidRPr="00D52774">
              <w:rPr>
                <w:rFonts w:ascii="Times New Roman" w:hAnsi="Times New Roman" w:cs="Times New Roman"/>
              </w:rPr>
              <w:t>72</w:t>
            </w:r>
            <w:r w:rsidRPr="00D52774">
              <w:rPr>
                <w:rFonts w:ascii="Times New Roman" w:hAnsi="Times New Roman" w:cs="Times New Roman"/>
              </w:rPr>
              <w:t xml:space="preserve"> </w:t>
            </w:r>
            <w:r w:rsidR="00225CC0" w:rsidRPr="00D52774">
              <w:rPr>
                <w:rFonts w:ascii="Times New Roman" w:hAnsi="Times New Roman" w:cs="Times New Roman"/>
              </w:rPr>
              <w:t>1</w:t>
            </w:r>
            <w:r w:rsidR="001619B6" w:rsidRPr="00D52774">
              <w:rPr>
                <w:rFonts w:ascii="Times New Roman" w:hAnsi="Times New Roman" w:cs="Times New Roman"/>
              </w:rPr>
              <w:t>33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1619B6" w:rsidRPr="00D52774">
              <w:rPr>
                <w:rFonts w:ascii="Times New Roman" w:hAnsi="Times New Roman" w:cs="Times New Roman"/>
              </w:rPr>
              <w:t>8</w:t>
            </w:r>
            <w:r w:rsidR="00225CC0" w:rsidRPr="00D527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1348C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411</w:t>
            </w:r>
            <w:r w:rsidR="00CE0406" w:rsidRPr="00D52774">
              <w:rPr>
                <w:rFonts w:ascii="Times New Roman" w:hAnsi="Times New Roman" w:cs="Times New Roman"/>
              </w:rPr>
              <w:t xml:space="preserve"> </w:t>
            </w:r>
            <w:r w:rsidR="00A84615" w:rsidRPr="00D52774">
              <w:rPr>
                <w:rFonts w:ascii="Times New Roman" w:hAnsi="Times New Roman" w:cs="Times New Roman"/>
              </w:rPr>
              <w:t>3</w:t>
            </w:r>
            <w:r w:rsidRPr="00D52774">
              <w:rPr>
                <w:rFonts w:ascii="Times New Roman" w:hAnsi="Times New Roman" w:cs="Times New Roman"/>
              </w:rPr>
              <w:t>80</w:t>
            </w:r>
            <w:r w:rsidR="00A84615" w:rsidRPr="00D52774">
              <w:rPr>
                <w:rFonts w:ascii="Times New Roman" w:hAnsi="Times New Roman" w:cs="Times New Roman"/>
              </w:rPr>
              <w:t>,</w:t>
            </w:r>
            <w:r w:rsidR="00CE0406" w:rsidRPr="00D52774">
              <w:rPr>
                <w:rFonts w:ascii="Times New Roman" w:hAnsi="Times New Roman" w:cs="Times New Roman"/>
              </w:rPr>
              <w:t>3</w:t>
            </w:r>
            <w:r w:rsidRPr="00D5277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1642FC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</w:t>
            </w:r>
            <w:r w:rsidR="00B71C34" w:rsidRPr="00D52774">
              <w:rPr>
                <w:rFonts w:ascii="Times New Roman" w:hAnsi="Times New Roman" w:cs="Times New Roman"/>
              </w:rPr>
              <w:t>3</w:t>
            </w:r>
            <w:r w:rsidR="001348CF" w:rsidRPr="00D52774">
              <w:rPr>
                <w:rFonts w:ascii="Times New Roman" w:hAnsi="Times New Roman" w:cs="Times New Roman"/>
              </w:rPr>
              <w:t>6</w:t>
            </w:r>
            <w:r w:rsidRPr="00D52774">
              <w:rPr>
                <w:rFonts w:ascii="Times New Roman" w:hAnsi="Times New Roman" w:cs="Times New Roman"/>
                <w:lang w:val="en-US"/>
              </w:rPr>
              <w:t> </w:t>
            </w:r>
            <w:r w:rsidR="00B71C34" w:rsidRPr="00D52774">
              <w:rPr>
                <w:rFonts w:ascii="Times New Roman" w:hAnsi="Times New Roman" w:cs="Times New Roman"/>
              </w:rPr>
              <w:t>6</w:t>
            </w:r>
            <w:r w:rsidR="001348CF" w:rsidRPr="00D52774">
              <w:rPr>
                <w:rFonts w:ascii="Times New Roman" w:hAnsi="Times New Roman" w:cs="Times New Roman"/>
              </w:rPr>
              <w:t>08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B71C34" w:rsidRPr="00D52774">
              <w:rPr>
                <w:rFonts w:ascii="Times New Roman" w:hAnsi="Times New Roman" w:cs="Times New Roman"/>
              </w:rPr>
              <w:t>4</w:t>
            </w:r>
            <w:r w:rsidR="001348CF" w:rsidRPr="00D5277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 строительства Республики Тыва, органы местного самоуправления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увеличение количества молодых семей, улучшивших жилищные условия с использованием средств социальной выплаты за счет федерального бюджета, бюджета республики и местных бюджетов</w:t>
            </w: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7</w:t>
            </w:r>
            <w:r w:rsidR="009E0E81" w:rsidRPr="00D52774">
              <w:rPr>
                <w:rFonts w:ascii="Times New Roman" w:hAnsi="Times New Roman" w:cs="Times New Roman"/>
              </w:rPr>
              <w:t>56</w:t>
            </w:r>
            <w:r w:rsidRPr="00D52774">
              <w:rPr>
                <w:rFonts w:ascii="Times New Roman" w:hAnsi="Times New Roman" w:cs="Times New Roman"/>
              </w:rPr>
              <w:t xml:space="preserve"> </w:t>
            </w:r>
            <w:r w:rsidR="009E0E81" w:rsidRPr="00D52774">
              <w:rPr>
                <w:rFonts w:ascii="Times New Roman" w:hAnsi="Times New Roman" w:cs="Times New Roman"/>
              </w:rPr>
              <w:t>7</w:t>
            </w:r>
            <w:r w:rsidR="00A06979" w:rsidRPr="00D52774">
              <w:rPr>
                <w:rFonts w:ascii="Times New Roman" w:hAnsi="Times New Roman" w:cs="Times New Roman"/>
              </w:rPr>
              <w:t>3</w:t>
            </w:r>
            <w:r w:rsidR="009E0E81" w:rsidRPr="00D52774">
              <w:rPr>
                <w:rFonts w:ascii="Times New Roman" w:hAnsi="Times New Roman" w:cs="Times New Roman"/>
              </w:rPr>
              <w:t>9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A06979" w:rsidRPr="00D52774">
              <w:rPr>
                <w:rFonts w:ascii="Times New Roman" w:hAnsi="Times New Roman" w:cs="Times New Roman"/>
              </w:rPr>
              <w:t>1</w:t>
            </w:r>
            <w:r w:rsidR="009E0E81" w:rsidRPr="00D52774">
              <w:rPr>
                <w:rFonts w:ascii="Times New Roman" w:hAnsi="Times New Roman" w:cs="Times New Roman"/>
              </w:rPr>
              <w:t>9</w:t>
            </w:r>
            <w:r w:rsidR="00A06979" w:rsidRPr="00D52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111</w:t>
            </w:r>
            <w:r w:rsidR="006C36A7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527,9</w:t>
            </w:r>
            <w:r w:rsidR="00D27759" w:rsidRPr="00D527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130</w:t>
            </w:r>
            <w:r w:rsidR="006C36A7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092,7</w:t>
            </w:r>
            <w:r w:rsidR="00D27759" w:rsidRPr="00D527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155800,</w:t>
            </w:r>
            <w:r w:rsidR="00225CC0" w:rsidRPr="00D52774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</w:t>
            </w:r>
            <w:r w:rsidR="00B71C34" w:rsidRPr="00D52774">
              <w:rPr>
                <w:rFonts w:ascii="Times New Roman" w:hAnsi="Times New Roman" w:cs="Times New Roman"/>
              </w:rPr>
              <w:t>77553</w:t>
            </w:r>
            <w:r w:rsidRPr="00D52774">
              <w:rPr>
                <w:rFonts w:ascii="Times New Roman" w:hAnsi="Times New Roman" w:cs="Times New Roman"/>
              </w:rPr>
              <w:t>,1</w:t>
            </w:r>
            <w:r w:rsidR="00B71C34" w:rsidRPr="00D527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B71C3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181 764,606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9E0E8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7 643</w:t>
            </w:r>
            <w:r w:rsidR="00A84615" w:rsidRPr="00D52774">
              <w:rPr>
                <w:rFonts w:ascii="Times New Roman" w:hAnsi="Times New Roman" w:cs="Times New Roman"/>
              </w:rPr>
              <w:t>,</w:t>
            </w:r>
            <w:r w:rsidR="00A13DE1" w:rsidRPr="00D52774">
              <w:rPr>
                <w:rFonts w:ascii="Times New Roman" w:hAnsi="Times New Roman" w:cs="Times New Roman"/>
              </w:rPr>
              <w:t>8</w:t>
            </w:r>
            <w:r w:rsidRPr="00D527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</w:t>
            </w:r>
            <w:r w:rsidR="006C36A7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126,544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</w:t>
            </w:r>
            <w:r w:rsidR="006C36A7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314,</w:t>
            </w:r>
            <w:r w:rsidR="001642FC" w:rsidRPr="00D527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</w:t>
            </w:r>
            <w:r w:rsidR="00225CC0" w:rsidRPr="00D52774">
              <w:rPr>
                <w:rFonts w:ascii="Times New Roman" w:hAnsi="Times New Roman" w:cs="Times New Roman"/>
              </w:rPr>
              <w:t>573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225CC0" w:rsidRPr="00D52774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9E0E8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1793,466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183</w:t>
            </w:r>
            <w:r w:rsidR="00B71C34" w:rsidRPr="00D52774">
              <w:rPr>
                <w:rFonts w:ascii="Times New Roman" w:hAnsi="Times New Roman" w:cs="Times New Roman"/>
              </w:rPr>
              <w:t>6,006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13DE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11</w:t>
            </w:r>
            <w:r w:rsidR="00A84615" w:rsidRPr="00D52774">
              <w:rPr>
                <w:rFonts w:ascii="Times New Roman" w:hAnsi="Times New Roman" w:cs="Times New Roman"/>
              </w:rPr>
              <w:t xml:space="preserve"> </w:t>
            </w:r>
            <w:r w:rsidR="009E0E81" w:rsidRPr="00D52774">
              <w:rPr>
                <w:rFonts w:ascii="Times New Roman" w:hAnsi="Times New Roman" w:cs="Times New Roman"/>
              </w:rPr>
              <w:t>088</w:t>
            </w:r>
            <w:r w:rsidR="00A84615" w:rsidRPr="00D52774">
              <w:rPr>
                <w:rFonts w:ascii="Times New Roman" w:hAnsi="Times New Roman" w:cs="Times New Roman"/>
              </w:rPr>
              <w:t>,</w:t>
            </w:r>
            <w:r w:rsidR="009E0E81" w:rsidRPr="00D5277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</w:t>
            </w:r>
            <w:r w:rsidR="006C36A7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571,345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</w:t>
            </w:r>
            <w:r w:rsidR="006C36A7"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</w:rPr>
              <w:t>314,</w:t>
            </w:r>
            <w:r w:rsidR="001642FC" w:rsidRPr="00D527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225CC0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1573,746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1348CF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1793,466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183</w:t>
            </w:r>
            <w:r w:rsidR="00B71C34" w:rsidRPr="00D52774">
              <w:rPr>
                <w:rFonts w:ascii="Times New Roman" w:hAnsi="Times New Roman" w:cs="Times New Roman"/>
              </w:rPr>
              <w:t>6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B71C34" w:rsidRPr="00D5277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642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1 </w:t>
            </w:r>
            <w:r w:rsidR="00311B11" w:rsidRPr="00D52774">
              <w:rPr>
                <w:rFonts w:ascii="Times New Roman" w:hAnsi="Times New Roman" w:cs="Times New Roman"/>
              </w:rPr>
              <w:t>092</w:t>
            </w:r>
            <w:r w:rsidRPr="00D52774">
              <w:rPr>
                <w:rFonts w:ascii="Times New Roman" w:hAnsi="Times New Roman" w:cs="Times New Roman"/>
              </w:rPr>
              <w:t xml:space="preserve"> </w:t>
            </w:r>
            <w:r w:rsidR="00311B11" w:rsidRPr="00D52774">
              <w:rPr>
                <w:rFonts w:ascii="Times New Roman" w:hAnsi="Times New Roman" w:cs="Times New Roman"/>
              </w:rPr>
              <w:t>202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="00311B11" w:rsidRPr="00D52774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197 605,11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1619B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  <w:lang w:val="en-US"/>
              </w:rPr>
              <w:t>200</w:t>
            </w:r>
            <w:r w:rsidRPr="00D52774">
              <w:rPr>
                <w:rFonts w:ascii="Times New Roman" w:hAnsi="Times New Roman" w:cs="Times New Roman"/>
              </w:rPr>
              <w:t xml:space="preserve"> </w:t>
            </w:r>
            <w:r w:rsidRPr="00D52774">
              <w:rPr>
                <w:rFonts w:ascii="Times New Roman" w:hAnsi="Times New Roman" w:cs="Times New Roman"/>
                <w:lang w:val="en-US"/>
              </w:rPr>
              <w:t>000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1619B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213 185,51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1619B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230 240,31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1619B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251 171,86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FF3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356FF3" w:rsidRPr="00D52774" w:rsidRDefault="00356FF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4. Подпрограмма </w:t>
            </w:r>
            <w:r w:rsidR="000723E0" w:rsidRPr="00D52774">
              <w:rPr>
                <w:rFonts w:ascii="Times New Roman" w:hAnsi="Times New Roman" w:cs="Times New Roman"/>
              </w:rPr>
              <w:t>«</w:t>
            </w:r>
            <w:r w:rsidRPr="00D52774">
              <w:rPr>
                <w:rFonts w:ascii="Times New Roman" w:hAnsi="Times New Roman" w:cs="Times New Roman"/>
              </w:rPr>
              <w:t>Развитие ипотечного жилищного кредитования в Республике Тыва</w:t>
            </w:r>
            <w:r w:rsidR="000723E0" w:rsidRPr="00D52774">
              <w:rPr>
                <w:rFonts w:ascii="Times New Roman" w:hAnsi="Times New Roman" w:cs="Times New Roman"/>
              </w:rPr>
              <w:t>»</w:t>
            </w:r>
            <w:r w:rsidRPr="00D52774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469" w:type="dxa"/>
            <w:shd w:val="clear" w:color="auto" w:fill="auto"/>
            <w:hideMark/>
          </w:tcPr>
          <w:p w:rsidR="00356FF3" w:rsidRPr="00D52774" w:rsidRDefault="00356FF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  <w:hideMark/>
          </w:tcPr>
          <w:p w:rsidR="00356FF3" w:rsidRPr="00D52774" w:rsidRDefault="00E025B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55 465,17871</w:t>
            </w:r>
          </w:p>
        </w:tc>
        <w:tc>
          <w:tcPr>
            <w:tcW w:w="1551" w:type="dxa"/>
            <w:shd w:val="clear" w:color="auto" w:fill="auto"/>
            <w:hideMark/>
          </w:tcPr>
          <w:p w:rsidR="00356FF3" w:rsidRPr="00D52774" w:rsidRDefault="00356FF3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>9 750,2</w:t>
            </w:r>
            <w:r w:rsidRPr="00D52774">
              <w:rPr>
                <w:rFonts w:ascii="Times New Roman" w:hAnsi="Times New Roman" w:cs="Times New Roman"/>
                <w:lang w:val="en-US"/>
              </w:rPr>
              <w:t>2871</w:t>
            </w:r>
          </w:p>
        </w:tc>
        <w:tc>
          <w:tcPr>
            <w:tcW w:w="1550" w:type="dxa"/>
            <w:shd w:val="clear" w:color="auto" w:fill="auto"/>
            <w:hideMark/>
          </w:tcPr>
          <w:p w:rsidR="00356FF3" w:rsidRPr="00D52774" w:rsidRDefault="00E025B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24 994,950</w:t>
            </w:r>
          </w:p>
        </w:tc>
        <w:tc>
          <w:tcPr>
            <w:tcW w:w="1410" w:type="dxa"/>
            <w:shd w:val="clear" w:color="auto" w:fill="auto"/>
            <w:hideMark/>
          </w:tcPr>
          <w:p w:rsidR="00356FF3" w:rsidRPr="00D52774" w:rsidRDefault="00E025B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10 309,100</w:t>
            </w:r>
          </w:p>
        </w:tc>
        <w:tc>
          <w:tcPr>
            <w:tcW w:w="1410" w:type="dxa"/>
            <w:shd w:val="clear" w:color="auto" w:fill="auto"/>
            <w:hideMark/>
          </w:tcPr>
          <w:p w:rsidR="00356FF3" w:rsidRPr="00D52774" w:rsidRDefault="00E025B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10 410,900</w:t>
            </w:r>
          </w:p>
        </w:tc>
        <w:tc>
          <w:tcPr>
            <w:tcW w:w="1408" w:type="dxa"/>
            <w:shd w:val="clear" w:color="auto" w:fill="auto"/>
            <w:hideMark/>
          </w:tcPr>
          <w:p w:rsidR="00356FF3" w:rsidRPr="00D52774" w:rsidRDefault="00B2786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356FF3" w:rsidRPr="00D52774" w:rsidRDefault="00356FF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и Республики Тыва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356FF3" w:rsidRPr="00D52774" w:rsidRDefault="00356FF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увеличение количества семей, улучшивших жилищные условия с помощью государственной поддержки при ипотечном жилищном кредитовании</w:t>
            </w:r>
            <w:r w:rsidR="00367B43">
              <w:rPr>
                <w:rFonts w:ascii="Times New Roman" w:hAnsi="Times New Roman" w:cs="Times New Roman"/>
              </w:rPr>
              <w:t>:</w:t>
            </w: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E025B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55</w:t>
            </w:r>
            <w:r w:rsidR="00B27868" w:rsidRPr="00D52774">
              <w:rPr>
                <w:rFonts w:ascii="Times New Roman" w:hAnsi="Times New Roman" w:cs="Times New Roman"/>
              </w:rPr>
              <w:t> </w:t>
            </w:r>
            <w:r w:rsidRPr="00D52774">
              <w:rPr>
                <w:rFonts w:ascii="Times New Roman" w:hAnsi="Times New Roman" w:cs="Times New Roman"/>
              </w:rPr>
              <w:t>465</w:t>
            </w:r>
            <w:r w:rsidR="00B27868"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</w:rPr>
              <w:t>17871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</w:rPr>
              <w:t xml:space="preserve"> </w:t>
            </w:r>
            <w:r w:rsidR="006C36A7" w:rsidRPr="00D52774">
              <w:rPr>
                <w:rFonts w:ascii="Times New Roman" w:hAnsi="Times New Roman" w:cs="Times New Roman"/>
              </w:rPr>
              <w:t>9 750,2</w:t>
            </w:r>
            <w:r w:rsidR="00EF5A88" w:rsidRPr="00D52774">
              <w:rPr>
                <w:rFonts w:ascii="Times New Roman" w:hAnsi="Times New Roman" w:cs="Times New Roman"/>
                <w:lang w:val="en-US"/>
              </w:rPr>
              <w:t>2871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48112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24 994,95</w:t>
            </w:r>
            <w:r w:rsidR="00C4652D"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E025B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10 309,100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E025B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10 410,900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B27868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615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A84615" w:rsidRPr="00D52774" w:rsidRDefault="00A84615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A84615" w:rsidRPr="00D52774" w:rsidRDefault="00A84615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 w:val="restart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Министерство культуры </w:t>
            </w:r>
            <w:r w:rsidR="0010074C" w:rsidRPr="00D52774">
              <w:rPr>
                <w:rFonts w:ascii="Times New Roman" w:hAnsi="Times New Roman" w:cs="Times New Roman"/>
              </w:rPr>
              <w:t xml:space="preserve">и туризма </w:t>
            </w:r>
            <w:r w:rsidRPr="00D52774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4073,400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584,100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1200,000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1 139,000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1150,300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 w:val="restart"/>
          </w:tcPr>
          <w:p w:rsidR="007517D9" w:rsidRPr="00D52774" w:rsidRDefault="004D4BC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eastAsia="Times New Roman" w:hAnsi="Times New Roman" w:cs="Times New Roman"/>
              </w:rPr>
              <w:t>на приобретение  жилья в Республике Тыва работникам государственных учреждений культуры</w:t>
            </w: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4073,400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584,100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1200,000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1 139,000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1150,300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 w:val="restart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Агентство по делам молодежи</w:t>
            </w:r>
            <w:r w:rsidR="0010074C" w:rsidRPr="00D52774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25 534,27871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6 166,12871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6 660,750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6 322,500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6 384,900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 w:val="restart"/>
          </w:tcPr>
          <w:p w:rsidR="007517D9" w:rsidRPr="00D52774" w:rsidRDefault="004D4BC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 xml:space="preserve">на приобретение (строительство) жилья в Республике Тыва </w:t>
            </w:r>
            <w:r w:rsidRPr="00D52774">
              <w:rPr>
                <w:rStyle w:val="FontStyle11"/>
                <w:b w:val="0"/>
                <w:sz w:val="22"/>
                <w:szCs w:val="22"/>
              </w:rPr>
              <w:t>лицам, окончившим с отличием государственные учреждения высшего профессионального образования</w:t>
            </w: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25 534,27871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6 166,12871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6 660,750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6 322,500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6 384,900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 w:val="restart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спорта Республики Тыва</w:t>
            </w: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11 723,300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3000,000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3000,000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2 847,600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2 875,700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 w:val="restart"/>
          </w:tcPr>
          <w:p w:rsidR="00367B43" w:rsidRPr="00966350" w:rsidRDefault="004D4BC3" w:rsidP="00367B43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 xml:space="preserve">на строительство (приобретение) жилья спортсменам Республики Тыва, завоевавшим звания чемпионов или призеров Олимпийских игр, </w:t>
            </w:r>
            <w:proofErr w:type="spellStart"/>
            <w:r w:rsidRPr="00966350">
              <w:rPr>
                <w:rFonts w:ascii="Times New Roman" w:hAnsi="Times New Roman" w:cs="Times New Roman"/>
                <w:spacing w:val="-8"/>
              </w:rPr>
              <w:t>Паралимпийских</w:t>
            </w:r>
            <w:proofErr w:type="spellEnd"/>
            <w:r w:rsidRPr="00966350">
              <w:rPr>
                <w:rFonts w:ascii="Times New Roman" w:hAnsi="Times New Roman" w:cs="Times New Roman"/>
                <w:spacing w:val="-8"/>
              </w:rPr>
              <w:t xml:space="preserve"> игр, </w:t>
            </w:r>
            <w:proofErr w:type="spellStart"/>
            <w:r w:rsidRPr="00966350">
              <w:rPr>
                <w:rFonts w:ascii="Times New Roman" w:hAnsi="Times New Roman" w:cs="Times New Roman"/>
                <w:spacing w:val="-8"/>
              </w:rPr>
              <w:t>Сурдлимпийских</w:t>
            </w:r>
            <w:proofErr w:type="spellEnd"/>
            <w:r w:rsidRPr="00966350">
              <w:rPr>
                <w:rFonts w:ascii="Times New Roman" w:hAnsi="Times New Roman" w:cs="Times New Roman"/>
                <w:spacing w:val="-8"/>
              </w:rPr>
      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 и их спортивным тренерам</w:t>
            </w: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11 723,300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3000,000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3000,000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2 847,600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2 875,700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 w:val="restart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14 134,200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14134,200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 w:val="restart"/>
          </w:tcPr>
          <w:p w:rsidR="007517D9" w:rsidRPr="00966350" w:rsidRDefault="00736E8A" w:rsidP="00367B43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 xml:space="preserve">отдельным категориям граждан, нуждающихся в жилье, имеющие трудовой договор по основному месту </w:t>
            </w:r>
            <w:r w:rsidRPr="00966350">
              <w:rPr>
                <w:rFonts w:ascii="Times New Roman" w:hAnsi="Times New Roman" w:cs="Times New Roman"/>
                <w:spacing w:val="-8"/>
              </w:rPr>
              <w:lastRenderedPageBreak/>
              <w:t>работы</w:t>
            </w:r>
            <w:r w:rsidR="00D52774" w:rsidRPr="009663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66350">
              <w:rPr>
                <w:rFonts w:ascii="Times New Roman" w:hAnsi="Times New Roman" w:cs="Times New Roman"/>
                <w:spacing w:val="-8"/>
              </w:rPr>
              <w:t xml:space="preserve">на неопределенный срок или на определенный срок не менее пяти лет на дату обращения за </w:t>
            </w:r>
            <w:r w:rsidR="00367B43" w:rsidRPr="00966350">
              <w:rPr>
                <w:rFonts w:ascii="Times New Roman" w:hAnsi="Times New Roman" w:cs="Times New Roman"/>
                <w:spacing w:val="-8"/>
              </w:rPr>
              <w:t>м</w:t>
            </w:r>
            <w:r w:rsidRPr="00966350">
              <w:rPr>
                <w:rFonts w:ascii="Times New Roman" w:hAnsi="Times New Roman" w:cs="Times New Roman"/>
                <w:spacing w:val="-8"/>
              </w:rPr>
              <w:t>ерой поддержки</w:t>
            </w: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14 134,200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14 134,200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7517D9" w:rsidRPr="00966350" w:rsidRDefault="007517D9" w:rsidP="00D52774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966350">
              <w:rPr>
                <w:rFonts w:ascii="Times New Roman" w:hAnsi="Times New Roman" w:cs="Times New Roman"/>
                <w:spacing w:val="-8"/>
              </w:rPr>
              <w:t xml:space="preserve">5. Подпрограмма 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«</w:t>
            </w:r>
            <w:r w:rsidRPr="00966350">
              <w:rPr>
                <w:rFonts w:ascii="Times New Roman" w:hAnsi="Times New Roman" w:cs="Times New Roman"/>
                <w:spacing w:val="-8"/>
              </w:rPr>
              <w:t>Повышение устойчивости жилых домов, основных объектов и систем жизнеобеспечения в сейсмических районах Республики Тыва на 2021-2025 годы</w:t>
            </w:r>
            <w:r w:rsidR="000723E0" w:rsidRPr="00966350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46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16 065,890</w:t>
            </w:r>
          </w:p>
        </w:tc>
        <w:tc>
          <w:tcPr>
            <w:tcW w:w="1551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16 065,890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Министерство строительства Республики Тыва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увеличение количества граждан, улучшивших жилищные условия</w:t>
            </w: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16 065,890</w:t>
            </w:r>
          </w:p>
        </w:tc>
        <w:tc>
          <w:tcPr>
            <w:tcW w:w="1551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16 065,890</w:t>
            </w:r>
          </w:p>
        </w:tc>
        <w:tc>
          <w:tcPr>
            <w:tcW w:w="155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348"/>
          <w:jc w:val="center"/>
        </w:trPr>
        <w:tc>
          <w:tcPr>
            <w:tcW w:w="1792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7D9" w:rsidRPr="00D52774" w:rsidTr="00D52774">
        <w:trPr>
          <w:trHeight w:val="642"/>
          <w:jc w:val="center"/>
        </w:trPr>
        <w:tc>
          <w:tcPr>
            <w:tcW w:w="1792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:rsidR="007517D9" w:rsidRPr="00D52774" w:rsidRDefault="007517D9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7517D9" w:rsidRPr="00D52774" w:rsidRDefault="007517D9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774" w:rsidRPr="00D52774" w:rsidTr="00D52774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469" w:type="dxa"/>
            <w:shd w:val="clear" w:color="auto" w:fill="auto"/>
            <w:hideMark/>
          </w:tcPr>
          <w:p w:rsidR="00D52774" w:rsidRPr="00D52774" w:rsidRDefault="00367B43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2774" w:rsidRPr="00D52774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2774">
              <w:rPr>
                <w:rFonts w:ascii="Times New Roman" w:hAnsi="Times New Roman" w:cs="Times New Roman"/>
                <w:bCs/>
              </w:rPr>
              <w:t>3 480 999,724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D52774">
              <w:rPr>
                <w:rFonts w:ascii="Times New Roman" w:hAnsi="Times New Roman" w:cs="Times New Roman"/>
                <w:bCs/>
              </w:rPr>
              <w:t>520 338,46</w:t>
            </w:r>
            <w:r w:rsidRPr="00D52774">
              <w:rPr>
                <w:rFonts w:ascii="Times New Roman" w:hAnsi="Times New Roman" w:cs="Times New Roman"/>
                <w:bCs/>
                <w:lang w:val="en-US"/>
              </w:rPr>
              <w:t>485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D52774">
              <w:rPr>
                <w:rFonts w:ascii="Times New Roman" w:hAnsi="Times New Roman" w:cs="Times New Roman"/>
                <w:bCs/>
              </w:rPr>
              <w:t>512 291,2</w:t>
            </w:r>
            <w:r w:rsidRPr="00D52774">
              <w:rPr>
                <w:rFonts w:ascii="Times New Roman" w:hAnsi="Times New Roman" w:cs="Times New Roman"/>
                <w:bCs/>
                <w:lang w:val="en-US"/>
              </w:rPr>
              <w:t>1515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52774">
              <w:rPr>
                <w:rFonts w:ascii="Times New Roman" w:hAnsi="Times New Roman" w:cs="Times New Roman"/>
                <w:bCs/>
              </w:rPr>
              <w:t>926 411,756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D52774">
              <w:rPr>
                <w:rFonts w:ascii="Times New Roman" w:hAnsi="Times New Roman" w:cs="Times New Roman"/>
                <w:bCs/>
              </w:rPr>
              <w:t>1 0</w:t>
            </w:r>
            <w:r w:rsidRPr="00D52774">
              <w:rPr>
                <w:rFonts w:ascii="Times New Roman" w:hAnsi="Times New Roman" w:cs="Times New Roman"/>
                <w:bCs/>
                <w:lang w:val="en-US"/>
              </w:rPr>
              <w:t>85</w:t>
            </w:r>
            <w:r w:rsidRPr="00D52774">
              <w:rPr>
                <w:rFonts w:ascii="Times New Roman" w:hAnsi="Times New Roman" w:cs="Times New Roman"/>
                <w:bCs/>
              </w:rPr>
              <w:t xml:space="preserve"> </w:t>
            </w:r>
            <w:r w:rsidRPr="00D52774">
              <w:rPr>
                <w:rFonts w:ascii="Times New Roman" w:hAnsi="Times New Roman" w:cs="Times New Roman"/>
                <w:bCs/>
                <w:lang w:val="en-US"/>
              </w:rPr>
              <w:t>349</w:t>
            </w:r>
            <w:r w:rsidRPr="00D52774">
              <w:rPr>
                <w:rFonts w:ascii="Times New Roman" w:hAnsi="Times New Roman" w:cs="Times New Roman"/>
                <w:bCs/>
              </w:rPr>
              <w:t>,</w:t>
            </w:r>
            <w:r w:rsidRPr="00D52774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D52774">
              <w:rPr>
                <w:rFonts w:ascii="Times New Roman" w:hAnsi="Times New Roman" w:cs="Times New Roman"/>
                <w:bCs/>
              </w:rPr>
              <w:t>1</w:t>
            </w:r>
            <w:r w:rsidRPr="00D52774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52774">
              <w:rPr>
                <w:rFonts w:ascii="Times New Roman" w:hAnsi="Times New Roman" w:cs="Times New Roman"/>
                <w:bCs/>
              </w:rPr>
              <w:t>436 608,478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774" w:rsidRPr="00D52774" w:rsidTr="00D52774">
        <w:trPr>
          <w:trHeight w:val="103"/>
          <w:jc w:val="center"/>
        </w:trPr>
        <w:tc>
          <w:tcPr>
            <w:tcW w:w="1792" w:type="dxa"/>
            <w:vMerge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52774">
              <w:rPr>
                <w:rFonts w:ascii="Times New Roman" w:hAnsi="Times New Roman" w:cs="Times New Roman"/>
                <w:bCs/>
              </w:rPr>
              <w:t>2 265 283,56104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287 937,42285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267 779,34419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693 828,054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833 974,134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181 764,606</w:t>
            </w:r>
          </w:p>
        </w:tc>
        <w:tc>
          <w:tcPr>
            <w:tcW w:w="169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774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52774">
              <w:rPr>
                <w:rFonts w:ascii="Times New Roman" w:hAnsi="Times New Roman" w:cs="Times New Roman"/>
                <w:bCs/>
              </w:rPr>
              <w:t>112 424,70996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30 224,587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43 197,77096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17 824,446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52774">
              <w:rPr>
                <w:rFonts w:ascii="Times New Roman" w:hAnsi="Times New Roman" w:cs="Times New Roman"/>
                <w:lang w:val="en-US"/>
              </w:rPr>
              <w:t>19 341</w:t>
            </w:r>
            <w:r w:rsidRPr="00D52774">
              <w:rPr>
                <w:rFonts w:ascii="Times New Roman" w:hAnsi="Times New Roman" w:cs="Times New Roman"/>
              </w:rPr>
              <w:t>,</w:t>
            </w:r>
            <w:r w:rsidRPr="00D52774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1 836,006</w:t>
            </w:r>
          </w:p>
        </w:tc>
        <w:tc>
          <w:tcPr>
            <w:tcW w:w="169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774" w:rsidRPr="00D52774" w:rsidTr="00D52774">
        <w:trPr>
          <w:trHeight w:val="70"/>
          <w:jc w:val="center"/>
        </w:trPr>
        <w:tc>
          <w:tcPr>
            <w:tcW w:w="1792" w:type="dxa"/>
            <w:vMerge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52774">
              <w:rPr>
                <w:rFonts w:ascii="Times New Roman" w:hAnsi="Times New Roman" w:cs="Times New Roman"/>
                <w:bCs/>
              </w:rPr>
              <w:t>11 088,663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4 571,345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1 314,100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1 573,746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1 793,466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1 836,006</w:t>
            </w:r>
          </w:p>
        </w:tc>
        <w:tc>
          <w:tcPr>
            <w:tcW w:w="169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774" w:rsidRPr="00D52774" w:rsidTr="00D52774">
        <w:trPr>
          <w:trHeight w:val="642"/>
          <w:jc w:val="center"/>
        </w:trPr>
        <w:tc>
          <w:tcPr>
            <w:tcW w:w="1792" w:type="dxa"/>
            <w:vMerge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52774">
              <w:rPr>
                <w:rFonts w:ascii="Times New Roman" w:hAnsi="Times New Roman" w:cs="Times New Roman"/>
                <w:bCs/>
              </w:rPr>
              <w:t>1 092 202,790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197 605,110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200 000,000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213 185,510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230 240,310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52774" w:rsidRPr="00D52774" w:rsidRDefault="00D52774" w:rsidP="00D52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2774">
              <w:rPr>
                <w:rFonts w:ascii="Times New Roman" w:hAnsi="Times New Roman" w:cs="Times New Roman"/>
              </w:rPr>
              <w:t>251 171,860</w:t>
            </w:r>
          </w:p>
        </w:tc>
        <w:tc>
          <w:tcPr>
            <w:tcW w:w="169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hideMark/>
          </w:tcPr>
          <w:p w:rsidR="00D52774" w:rsidRPr="00D52774" w:rsidRDefault="00D52774" w:rsidP="00D527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2114" w:rsidRPr="00C1463B" w:rsidRDefault="002F2114" w:rsidP="002F21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3904"/>
      <w:bookmarkEnd w:id="1"/>
    </w:p>
    <w:p w:rsidR="00D52774" w:rsidRPr="00367B43" w:rsidRDefault="007314C0" w:rsidP="00367B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774">
        <w:rPr>
          <w:rFonts w:ascii="Times New Roman" w:hAnsi="Times New Roman" w:cs="Times New Roman"/>
          <w:sz w:val="24"/>
          <w:szCs w:val="24"/>
        </w:rPr>
        <w:t>&lt;*</w:t>
      </w:r>
      <w:proofErr w:type="gramStart"/>
      <w:r w:rsidRPr="00D52774">
        <w:rPr>
          <w:rFonts w:ascii="Times New Roman" w:hAnsi="Times New Roman" w:cs="Times New Roman"/>
          <w:sz w:val="24"/>
          <w:szCs w:val="24"/>
        </w:rPr>
        <w:t xml:space="preserve">&gt; </w:t>
      </w:r>
      <w:r w:rsidR="002F2114" w:rsidRPr="00D5277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D52774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предусмотрено в Индивидуальной программе социально-экономического развития Республики Тыва</w:t>
      </w:r>
      <w:r w:rsidR="00012E78" w:rsidRPr="00D52774">
        <w:rPr>
          <w:rFonts w:ascii="Times New Roman" w:hAnsi="Times New Roman" w:cs="Times New Roman"/>
          <w:sz w:val="24"/>
          <w:szCs w:val="24"/>
        </w:rPr>
        <w:t xml:space="preserve"> на 2020-2024 годы</w:t>
      </w:r>
      <w:r w:rsidRPr="00D52774">
        <w:rPr>
          <w:rFonts w:ascii="Times New Roman" w:hAnsi="Times New Roman" w:cs="Times New Roman"/>
          <w:sz w:val="24"/>
          <w:szCs w:val="24"/>
        </w:rPr>
        <w:t>.</w:t>
      </w:r>
      <w:r w:rsidR="000723E0" w:rsidRPr="00D52774">
        <w:rPr>
          <w:rFonts w:ascii="Times New Roman" w:hAnsi="Times New Roman" w:cs="Times New Roman"/>
          <w:sz w:val="24"/>
          <w:szCs w:val="24"/>
        </w:rPr>
        <w:t>»</w:t>
      </w:r>
      <w:r w:rsidR="005D243E" w:rsidRPr="00D52774">
        <w:rPr>
          <w:rFonts w:ascii="Times New Roman" w:hAnsi="Times New Roman" w:cs="Times New Roman"/>
          <w:sz w:val="24"/>
          <w:szCs w:val="24"/>
        </w:rPr>
        <w:t>;</w:t>
      </w:r>
    </w:p>
    <w:p w:rsidR="00D52774" w:rsidRDefault="00D52774" w:rsidP="00D52774">
      <w:pPr>
        <w:pStyle w:val="a5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  <w:sectPr w:rsidR="00D52774" w:rsidSect="00CC695D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367B43" w:rsidRDefault="00367B43" w:rsidP="00367B4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lastRenderedPageBreak/>
        <w:t>12) приложение № 3 изложить в следующей редакции:</w:t>
      </w:r>
    </w:p>
    <w:p w:rsidR="00EA2899" w:rsidRPr="00D52774" w:rsidRDefault="000723E0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«</w:t>
      </w:r>
      <w:r w:rsidR="00EA2899" w:rsidRPr="00D5277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A2899" w:rsidRPr="00D52774" w:rsidRDefault="00EA2899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D52774" w:rsidRDefault="000723E0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«</w:t>
      </w:r>
      <w:r w:rsidR="00EA2899" w:rsidRPr="00D52774">
        <w:rPr>
          <w:rFonts w:ascii="Times New Roman" w:hAnsi="Times New Roman" w:cs="Times New Roman"/>
          <w:sz w:val="28"/>
          <w:szCs w:val="28"/>
        </w:rPr>
        <w:t>Обеспечение жителей Республики Тыва</w:t>
      </w:r>
      <w:r w:rsidR="00D52774">
        <w:rPr>
          <w:rFonts w:ascii="Times New Roman" w:hAnsi="Times New Roman" w:cs="Times New Roman"/>
          <w:sz w:val="28"/>
          <w:szCs w:val="28"/>
        </w:rPr>
        <w:t xml:space="preserve"> </w:t>
      </w:r>
      <w:r w:rsidR="00EA2899" w:rsidRPr="00D52774">
        <w:rPr>
          <w:rFonts w:ascii="Times New Roman" w:hAnsi="Times New Roman" w:cs="Times New Roman"/>
          <w:sz w:val="28"/>
          <w:szCs w:val="28"/>
        </w:rPr>
        <w:t xml:space="preserve">доступным </w:t>
      </w:r>
    </w:p>
    <w:p w:rsidR="00EA2899" w:rsidRDefault="00EA2899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и комфортным жильем</w:t>
      </w:r>
      <w:r w:rsidR="00D52774">
        <w:rPr>
          <w:rFonts w:ascii="Times New Roman" w:hAnsi="Times New Roman" w:cs="Times New Roman"/>
          <w:sz w:val="28"/>
          <w:szCs w:val="28"/>
        </w:rPr>
        <w:t xml:space="preserve"> </w:t>
      </w:r>
      <w:r w:rsidR="00D5500E" w:rsidRPr="00D52774">
        <w:rPr>
          <w:rFonts w:ascii="Times New Roman" w:hAnsi="Times New Roman" w:cs="Times New Roman"/>
          <w:sz w:val="28"/>
          <w:szCs w:val="28"/>
        </w:rPr>
        <w:t>н</w:t>
      </w:r>
      <w:r w:rsidR="00D52774">
        <w:rPr>
          <w:rFonts w:ascii="Times New Roman" w:hAnsi="Times New Roman" w:cs="Times New Roman"/>
          <w:sz w:val="28"/>
          <w:szCs w:val="28"/>
        </w:rPr>
        <w:t>а 2021-</w:t>
      </w:r>
      <w:r w:rsidRPr="00D52774">
        <w:rPr>
          <w:rFonts w:ascii="Times New Roman" w:hAnsi="Times New Roman" w:cs="Times New Roman"/>
          <w:sz w:val="28"/>
          <w:szCs w:val="28"/>
        </w:rPr>
        <w:t>2025 годы</w:t>
      </w:r>
      <w:r w:rsidR="000723E0" w:rsidRPr="00D52774">
        <w:rPr>
          <w:rFonts w:ascii="Times New Roman" w:hAnsi="Times New Roman" w:cs="Times New Roman"/>
          <w:sz w:val="28"/>
          <w:szCs w:val="28"/>
        </w:rPr>
        <w:t>»</w:t>
      </w:r>
    </w:p>
    <w:p w:rsidR="00D52774" w:rsidRDefault="00D52774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D52774" w:rsidRDefault="00D52774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CC695D" w:rsidRPr="00D52774" w:rsidRDefault="00CC695D" w:rsidP="00D52774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E278B" w:rsidRPr="00D52774" w:rsidRDefault="00D52774" w:rsidP="00D527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7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D52774" w:rsidRDefault="00D5500E" w:rsidP="00D527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  <w:r w:rsidR="00D52774">
        <w:rPr>
          <w:rFonts w:ascii="Times New Roman" w:hAnsi="Times New Roman" w:cs="Times New Roman"/>
          <w:sz w:val="28"/>
          <w:szCs w:val="28"/>
        </w:rPr>
        <w:t xml:space="preserve"> </w:t>
      </w:r>
      <w:r w:rsidRPr="00D5277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D52774" w:rsidRDefault="000723E0" w:rsidP="00D527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2774">
        <w:rPr>
          <w:rFonts w:ascii="Times New Roman" w:hAnsi="Times New Roman" w:cs="Times New Roman"/>
          <w:sz w:val="28"/>
          <w:szCs w:val="28"/>
        </w:rPr>
        <w:t>«</w:t>
      </w:r>
      <w:r w:rsidR="00D5500E" w:rsidRPr="00D52774">
        <w:rPr>
          <w:rFonts w:ascii="Times New Roman" w:hAnsi="Times New Roman" w:cs="Times New Roman"/>
          <w:sz w:val="28"/>
          <w:szCs w:val="28"/>
        </w:rPr>
        <w:t>Обеспечение жителей Республики Тыва</w:t>
      </w:r>
      <w:r w:rsidR="00D52774">
        <w:rPr>
          <w:rFonts w:ascii="Times New Roman" w:hAnsi="Times New Roman" w:cs="Times New Roman"/>
          <w:sz w:val="28"/>
          <w:szCs w:val="28"/>
        </w:rPr>
        <w:t xml:space="preserve"> </w:t>
      </w:r>
      <w:r w:rsidR="00D5500E" w:rsidRPr="00D52774">
        <w:rPr>
          <w:rFonts w:ascii="Times New Roman" w:hAnsi="Times New Roman" w:cs="Times New Roman"/>
          <w:sz w:val="28"/>
          <w:szCs w:val="28"/>
        </w:rPr>
        <w:t xml:space="preserve">доступным </w:t>
      </w:r>
    </w:p>
    <w:p w:rsidR="00EA2899" w:rsidRPr="00D52774" w:rsidRDefault="00D52774" w:rsidP="00D527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комфортным жильем на 2021-</w:t>
      </w:r>
      <w:r w:rsidR="00D5500E" w:rsidRPr="00D52774">
        <w:rPr>
          <w:rFonts w:ascii="Times New Roman" w:hAnsi="Times New Roman" w:cs="Times New Roman"/>
          <w:sz w:val="28"/>
          <w:szCs w:val="28"/>
        </w:rPr>
        <w:t>2025 годы</w:t>
      </w:r>
      <w:r w:rsidR="000723E0" w:rsidRPr="00D52774">
        <w:rPr>
          <w:rFonts w:ascii="Times New Roman" w:hAnsi="Times New Roman" w:cs="Times New Roman"/>
          <w:sz w:val="28"/>
          <w:szCs w:val="28"/>
        </w:rPr>
        <w:t>»</w:t>
      </w:r>
    </w:p>
    <w:p w:rsidR="00243A60" w:rsidRPr="00D52774" w:rsidRDefault="00243A60" w:rsidP="00D527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3092"/>
        <w:gridCol w:w="1842"/>
        <w:gridCol w:w="1910"/>
        <w:gridCol w:w="2000"/>
        <w:gridCol w:w="1207"/>
        <w:gridCol w:w="1793"/>
        <w:gridCol w:w="2326"/>
      </w:tblGrid>
      <w:tr w:rsidR="002F2114" w:rsidRPr="00D52774" w:rsidTr="00D52774">
        <w:trPr>
          <w:trHeight w:val="90"/>
          <w:jc w:val="center"/>
        </w:trPr>
        <w:tc>
          <w:tcPr>
            <w:tcW w:w="1986" w:type="dxa"/>
            <w:vMerge w:val="restart"/>
            <w:shd w:val="clear" w:color="auto" w:fill="auto"/>
            <w:hideMark/>
          </w:tcPr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92" w:type="dxa"/>
            <w:vMerge w:val="restart"/>
            <w:shd w:val="clear" w:color="auto" w:fill="auto"/>
            <w:hideMark/>
          </w:tcPr>
          <w:p w:rsidR="00367B43" w:rsidRDefault="002F2114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Республики Тыва, </w:t>
            </w:r>
          </w:p>
          <w:p w:rsidR="002F2114" w:rsidRPr="00D52774" w:rsidRDefault="00367B43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114"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114" w:rsidRPr="00D52774">
              <w:rPr>
                <w:rFonts w:ascii="Times New Roman" w:hAnsi="Times New Roman" w:cs="Times New Roman"/>
                <w:sz w:val="24"/>
                <w:szCs w:val="24"/>
              </w:rPr>
              <w:t>рограммы, мероприятия</w:t>
            </w:r>
          </w:p>
        </w:tc>
        <w:tc>
          <w:tcPr>
            <w:tcW w:w="8752" w:type="dxa"/>
            <w:gridSpan w:val="5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рублей, в том числе:</w:t>
            </w:r>
          </w:p>
        </w:tc>
        <w:tc>
          <w:tcPr>
            <w:tcW w:w="2326" w:type="dxa"/>
            <w:vMerge w:val="restart"/>
          </w:tcPr>
          <w:p w:rsid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2F2114" w:rsidRPr="00D52774" w:rsidTr="00D52774">
        <w:trPr>
          <w:trHeight w:val="491"/>
          <w:jc w:val="center"/>
        </w:trPr>
        <w:tc>
          <w:tcPr>
            <w:tcW w:w="1986" w:type="dxa"/>
            <w:vMerge/>
            <w:hideMark/>
          </w:tcPr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hideMark/>
          </w:tcPr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012E78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2021-2025,</w:t>
            </w:r>
          </w:p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0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07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3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26" w:type="dxa"/>
            <w:vMerge/>
          </w:tcPr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14" w:rsidRPr="00D52774" w:rsidTr="00D52774">
        <w:trPr>
          <w:trHeight w:val="60"/>
          <w:jc w:val="center"/>
        </w:trPr>
        <w:tc>
          <w:tcPr>
            <w:tcW w:w="1986" w:type="dxa"/>
            <w:shd w:val="clear" w:color="auto" w:fill="auto"/>
            <w:hideMark/>
          </w:tcPr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  <w:hideMark/>
          </w:tcPr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shd w:val="clear" w:color="auto" w:fill="auto"/>
            <w:hideMark/>
          </w:tcPr>
          <w:p w:rsidR="002F2114" w:rsidRPr="00D52774" w:rsidRDefault="002F2114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2F2114" w:rsidRPr="00D52774" w:rsidRDefault="002F2114" w:rsidP="002F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786" w:rsidRPr="00D52774" w:rsidTr="00D52774">
        <w:trPr>
          <w:trHeight w:val="569"/>
          <w:jc w:val="center"/>
        </w:trPr>
        <w:tc>
          <w:tcPr>
            <w:tcW w:w="1986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Тыва</w:t>
            </w:r>
          </w:p>
        </w:tc>
        <w:tc>
          <w:tcPr>
            <w:tcW w:w="3092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Республики Тыва доступным и комфортным жильем на 2014-2020 годы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0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2 26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  <w:tc>
          <w:tcPr>
            <w:tcW w:w="2000" w:type="dxa"/>
            <w:shd w:val="clear" w:color="auto" w:fill="auto"/>
            <w:hideMark/>
          </w:tcPr>
          <w:p w:rsidR="001C4786" w:rsidRPr="00D52774" w:rsidRDefault="00355B81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C4786"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1C4786" w:rsidRPr="00D5277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786" w:rsidRPr="00D5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7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11 088,663</w:t>
            </w:r>
          </w:p>
        </w:tc>
        <w:tc>
          <w:tcPr>
            <w:tcW w:w="1793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1 092 202,790</w:t>
            </w:r>
          </w:p>
        </w:tc>
        <w:tc>
          <w:tcPr>
            <w:tcW w:w="2326" w:type="dxa"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1C4786" w:rsidRPr="00D52774" w:rsidTr="00D52774">
        <w:trPr>
          <w:trHeight w:val="287"/>
          <w:jc w:val="center"/>
        </w:trPr>
        <w:tc>
          <w:tcPr>
            <w:tcW w:w="1986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092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комплексное развитие территорий</w:t>
            </w:r>
          </w:p>
        </w:tc>
        <w:tc>
          <w:tcPr>
            <w:tcW w:w="1842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61835</w:t>
            </w:r>
          </w:p>
        </w:tc>
        <w:tc>
          <w:tcPr>
            <w:tcW w:w="1910" w:type="dxa"/>
            <w:shd w:val="clear" w:color="auto" w:fill="auto"/>
            <w:hideMark/>
          </w:tcPr>
          <w:p w:rsidR="001C4786" w:rsidRPr="00D52774" w:rsidRDefault="005271B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1 347 56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36704</w:t>
            </w:r>
          </w:p>
        </w:tc>
        <w:tc>
          <w:tcPr>
            <w:tcW w:w="2000" w:type="dxa"/>
            <w:shd w:val="clear" w:color="auto" w:fill="auto"/>
            <w:hideMark/>
          </w:tcPr>
          <w:p w:rsidR="001C4786" w:rsidRPr="00D52774" w:rsidRDefault="005271B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4786"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C4786" w:rsidRPr="00D5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B81" w:rsidRPr="00D52774">
              <w:rPr>
                <w:rFonts w:ascii="Times New Roman" w:hAnsi="Times New Roman" w:cs="Times New Roman"/>
                <w:sz w:val="24"/>
                <w:szCs w:val="24"/>
              </w:rPr>
              <w:t>25131</w:t>
            </w:r>
          </w:p>
        </w:tc>
        <w:tc>
          <w:tcPr>
            <w:tcW w:w="1207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1C4786" w:rsidRPr="00D52774" w:rsidTr="00D52774">
        <w:trPr>
          <w:trHeight w:val="725"/>
          <w:jc w:val="center"/>
        </w:trPr>
        <w:tc>
          <w:tcPr>
            <w:tcW w:w="1986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092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строительных материалов и внедрения композитных материалов</w:t>
            </w:r>
            <w:r w:rsidR="000723E0" w:rsidRPr="00D52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164 095,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49415</w:t>
            </w:r>
          </w:p>
        </w:tc>
        <w:tc>
          <w:tcPr>
            <w:tcW w:w="1910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3CA7" w:rsidRPr="00D52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3CA7" w:rsidRPr="00D52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CA7" w:rsidRPr="00D52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1C4786" w:rsidRPr="00D52774" w:rsidRDefault="004B3C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A15C2" w:rsidRPr="00D52774">
              <w:rPr>
                <w:rFonts w:ascii="Times New Roman" w:hAnsi="Times New Roman" w:cs="Times New Roman"/>
                <w:sz w:val="24"/>
                <w:szCs w:val="24"/>
              </w:rPr>
              <w:t>9415</w:t>
            </w:r>
          </w:p>
        </w:tc>
        <w:tc>
          <w:tcPr>
            <w:tcW w:w="1207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1C4786" w:rsidRPr="00D52774" w:rsidTr="00D52774">
        <w:trPr>
          <w:trHeight w:val="457"/>
          <w:jc w:val="center"/>
        </w:trPr>
        <w:tc>
          <w:tcPr>
            <w:tcW w:w="1986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092" w:type="dxa"/>
            <w:shd w:val="clear" w:color="auto" w:fill="auto"/>
            <w:hideMark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1C4786" w:rsidRPr="00D52774" w:rsidRDefault="004B3C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1 867 674,509</w:t>
            </w:r>
          </w:p>
        </w:tc>
        <w:tc>
          <w:tcPr>
            <w:tcW w:w="1910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756 739,194</w:t>
            </w:r>
          </w:p>
        </w:tc>
        <w:tc>
          <w:tcPr>
            <w:tcW w:w="2000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7 643,862</w:t>
            </w:r>
          </w:p>
        </w:tc>
        <w:tc>
          <w:tcPr>
            <w:tcW w:w="1207" w:type="dxa"/>
            <w:shd w:val="clear" w:color="auto" w:fill="auto"/>
            <w:hideMark/>
          </w:tcPr>
          <w:p w:rsidR="001C4786" w:rsidRPr="00D52774" w:rsidRDefault="001C4786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B3CA7" w:rsidRPr="00D52774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3CA7" w:rsidRPr="00D5277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93" w:type="dxa"/>
            <w:shd w:val="clear" w:color="auto" w:fill="auto"/>
            <w:hideMark/>
          </w:tcPr>
          <w:p w:rsidR="001C4786" w:rsidRPr="00D52774" w:rsidRDefault="004B3CA7" w:rsidP="00D5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1 092</w:t>
            </w:r>
            <w:r w:rsidR="001C4786"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4786" w:rsidRPr="00D5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326" w:type="dxa"/>
          </w:tcPr>
          <w:p w:rsidR="001C4786" w:rsidRPr="00D52774" w:rsidRDefault="001C4786" w:rsidP="001C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</w:tbl>
    <w:p w:rsidR="00CC695D" w:rsidRDefault="00CC69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3092"/>
        <w:gridCol w:w="1842"/>
        <w:gridCol w:w="1910"/>
        <w:gridCol w:w="2000"/>
        <w:gridCol w:w="1207"/>
        <w:gridCol w:w="1559"/>
        <w:gridCol w:w="2126"/>
        <w:gridCol w:w="390"/>
      </w:tblGrid>
      <w:tr w:rsidR="00CC695D" w:rsidRPr="00D52774" w:rsidTr="00CC695D">
        <w:trPr>
          <w:gridAfter w:val="1"/>
          <w:wAfter w:w="390" w:type="dxa"/>
          <w:trHeight w:val="60"/>
          <w:jc w:val="center"/>
        </w:trPr>
        <w:tc>
          <w:tcPr>
            <w:tcW w:w="1986" w:type="dxa"/>
            <w:shd w:val="clear" w:color="auto" w:fill="auto"/>
            <w:hideMark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  <w:hideMark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auto"/>
            <w:hideMark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auto" w:fill="auto"/>
            <w:hideMark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  <w:hideMark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695D" w:rsidRPr="00D52774" w:rsidRDefault="00CC695D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786" w:rsidRPr="00D52774" w:rsidTr="00CC695D">
        <w:trPr>
          <w:gridAfter w:val="1"/>
          <w:wAfter w:w="390" w:type="dxa"/>
          <w:trHeight w:val="70"/>
          <w:jc w:val="center"/>
        </w:trPr>
        <w:tc>
          <w:tcPr>
            <w:tcW w:w="1986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092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Развитие ипотечного жилищного кредитования в Республике Тыва</w:t>
            </w:r>
          </w:p>
        </w:tc>
        <w:tc>
          <w:tcPr>
            <w:tcW w:w="1842" w:type="dxa"/>
            <w:shd w:val="clear" w:color="auto" w:fill="auto"/>
            <w:hideMark/>
          </w:tcPr>
          <w:p w:rsidR="001C4786" w:rsidRPr="00D52774" w:rsidRDefault="00CB2067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55 465,17871</w:t>
            </w:r>
          </w:p>
        </w:tc>
        <w:tc>
          <w:tcPr>
            <w:tcW w:w="1910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shd w:val="clear" w:color="auto" w:fill="auto"/>
            <w:hideMark/>
          </w:tcPr>
          <w:p w:rsidR="00B27868" w:rsidRPr="00D52774" w:rsidRDefault="00CB2067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55 465,17871</w:t>
            </w:r>
          </w:p>
        </w:tc>
        <w:tc>
          <w:tcPr>
            <w:tcW w:w="1207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C4786" w:rsidRPr="00D52774" w:rsidRDefault="001C4786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Республики Тыва </w:t>
            </w:r>
          </w:p>
        </w:tc>
      </w:tr>
      <w:tr w:rsidR="00CC695D" w:rsidRPr="00D52774" w:rsidTr="00CC695D">
        <w:trPr>
          <w:trHeight w:val="1703"/>
          <w:jc w:val="center"/>
        </w:trPr>
        <w:tc>
          <w:tcPr>
            <w:tcW w:w="1986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3092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жилых домов, основных объектов и систем жизнеобеспечения в сейсмических районах Республики Тыва на 2014-2018 годы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16 065,890</w:t>
            </w:r>
          </w:p>
        </w:tc>
        <w:tc>
          <w:tcPr>
            <w:tcW w:w="1910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16 065,890</w:t>
            </w:r>
          </w:p>
        </w:tc>
        <w:tc>
          <w:tcPr>
            <w:tcW w:w="1207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1C4786" w:rsidRPr="00D52774" w:rsidRDefault="001C4786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C4786" w:rsidRPr="00D52774" w:rsidRDefault="001C4786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7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695D" w:rsidRDefault="00CC695D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5D" w:rsidRDefault="00CC695D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5D" w:rsidRDefault="00CC695D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5D" w:rsidRDefault="00CC695D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5D" w:rsidRDefault="00CC695D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5D" w:rsidRPr="00D52774" w:rsidRDefault="00CC695D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86C5F" w:rsidRPr="00C1463B" w:rsidRDefault="00C86C5F">
      <w:pPr>
        <w:pStyle w:val="ConsPlusNormal"/>
        <w:jc w:val="both"/>
        <w:rPr>
          <w:rFonts w:ascii="Times New Roman" w:hAnsi="Times New Roman" w:cs="Times New Roman"/>
          <w:szCs w:val="22"/>
        </w:rPr>
        <w:sectPr w:rsidR="00C86C5F" w:rsidRPr="00C1463B" w:rsidSect="00CC695D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F8783C" w:rsidRPr="00C1463B" w:rsidRDefault="00292712" w:rsidP="00CC69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9E33EE" w:rsidRPr="00C1463B">
        <w:rPr>
          <w:rFonts w:ascii="Times New Roman" w:hAnsi="Times New Roman" w:cs="Times New Roman"/>
          <w:sz w:val="28"/>
          <w:szCs w:val="28"/>
        </w:rPr>
        <w:t>приложение</w:t>
      </w:r>
      <w:r w:rsidR="00F8783C" w:rsidRPr="00C1463B">
        <w:rPr>
          <w:rFonts w:ascii="Times New Roman" w:hAnsi="Times New Roman" w:cs="Times New Roman"/>
          <w:sz w:val="28"/>
          <w:szCs w:val="28"/>
        </w:rPr>
        <w:t xml:space="preserve"> №</w:t>
      </w:r>
      <w:r w:rsidR="00FE02D7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F8783C" w:rsidRPr="00C1463B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CC695D" w:rsidRDefault="00CC695D" w:rsidP="00CC6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C5F" w:rsidRPr="00C1463B" w:rsidRDefault="000723E0" w:rsidP="00CC695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C5F" w:rsidRPr="00C1463B">
        <w:rPr>
          <w:rFonts w:ascii="Times New Roman" w:hAnsi="Times New Roman" w:cs="Times New Roman"/>
          <w:sz w:val="28"/>
          <w:szCs w:val="28"/>
        </w:rPr>
        <w:t>Приложение №</w:t>
      </w:r>
      <w:r w:rsidR="009F0348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C86C5F" w:rsidRPr="00C1463B">
        <w:rPr>
          <w:rFonts w:ascii="Times New Roman" w:hAnsi="Times New Roman" w:cs="Times New Roman"/>
          <w:sz w:val="28"/>
          <w:szCs w:val="28"/>
        </w:rPr>
        <w:t>4</w:t>
      </w:r>
    </w:p>
    <w:p w:rsidR="00CC695D" w:rsidRDefault="00C86C5F" w:rsidP="00CC695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CC695D">
        <w:rPr>
          <w:rFonts w:ascii="Times New Roman" w:hAnsi="Times New Roman" w:cs="Times New Roman"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sz w:val="28"/>
          <w:szCs w:val="28"/>
        </w:rPr>
        <w:t>Республики Тыва</w:t>
      </w:r>
      <w:r w:rsidR="002F2114" w:rsidRPr="00C1463B">
        <w:rPr>
          <w:rFonts w:ascii="Times New Roman" w:hAnsi="Times New Roman" w:cs="Times New Roman"/>
          <w:sz w:val="28"/>
          <w:szCs w:val="28"/>
        </w:rPr>
        <w:t xml:space="preserve"> </w:t>
      </w:r>
      <w:r w:rsidR="000723E0">
        <w:rPr>
          <w:rFonts w:ascii="Times New Roman" w:hAnsi="Times New Roman" w:cs="Times New Roman"/>
          <w:sz w:val="28"/>
          <w:szCs w:val="28"/>
        </w:rPr>
        <w:t>«</w:t>
      </w:r>
      <w:r w:rsidRPr="00C1463B">
        <w:rPr>
          <w:rFonts w:ascii="Times New Roman" w:hAnsi="Times New Roman" w:cs="Times New Roman"/>
          <w:sz w:val="28"/>
          <w:szCs w:val="28"/>
        </w:rPr>
        <w:t>Обеспечение</w:t>
      </w:r>
      <w:r w:rsidR="00CC695D">
        <w:rPr>
          <w:rFonts w:ascii="Times New Roman" w:hAnsi="Times New Roman" w:cs="Times New Roman"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sz w:val="28"/>
          <w:szCs w:val="28"/>
        </w:rPr>
        <w:t>жителей Республики Тыва</w:t>
      </w:r>
    </w:p>
    <w:p w:rsidR="00CC695D" w:rsidRDefault="00C86C5F" w:rsidP="00CC695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доступным и комфортным</w:t>
      </w:r>
      <w:r w:rsidR="00CC695D">
        <w:rPr>
          <w:rFonts w:ascii="Times New Roman" w:hAnsi="Times New Roman" w:cs="Times New Roman"/>
          <w:sz w:val="28"/>
          <w:szCs w:val="28"/>
        </w:rPr>
        <w:t xml:space="preserve"> </w:t>
      </w:r>
      <w:r w:rsidRPr="00C1463B">
        <w:rPr>
          <w:rFonts w:ascii="Times New Roman" w:hAnsi="Times New Roman" w:cs="Times New Roman"/>
          <w:sz w:val="28"/>
          <w:szCs w:val="28"/>
        </w:rPr>
        <w:t>жильем</w:t>
      </w:r>
      <w:r w:rsidR="002F2114" w:rsidRPr="00C1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5F" w:rsidRPr="00C1463B" w:rsidRDefault="002F2114" w:rsidP="00CC695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на 2021-</w:t>
      </w:r>
      <w:r w:rsidR="00C86C5F" w:rsidRPr="00C1463B">
        <w:rPr>
          <w:rFonts w:ascii="Times New Roman" w:hAnsi="Times New Roman" w:cs="Times New Roman"/>
          <w:sz w:val="28"/>
          <w:szCs w:val="28"/>
        </w:rPr>
        <w:t>2025 годы</w:t>
      </w:r>
      <w:r w:rsidR="000723E0">
        <w:rPr>
          <w:rFonts w:ascii="Times New Roman" w:hAnsi="Times New Roman" w:cs="Times New Roman"/>
          <w:sz w:val="28"/>
          <w:szCs w:val="28"/>
        </w:rPr>
        <w:t>»</w:t>
      </w:r>
    </w:p>
    <w:p w:rsidR="002F2114" w:rsidRDefault="002F2114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5D" w:rsidRPr="00C1463B" w:rsidRDefault="00CC695D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4" w:rsidRPr="00CC695D" w:rsidRDefault="00CC695D" w:rsidP="00CC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5D">
        <w:rPr>
          <w:rFonts w:ascii="Times New Roman" w:hAnsi="Times New Roman" w:cs="Times New Roman"/>
          <w:b/>
          <w:sz w:val="28"/>
          <w:szCs w:val="28"/>
        </w:rPr>
        <w:t xml:space="preserve">РАСПРЕДЕЛЕНИЕ СУБСИДИЙ </w:t>
      </w:r>
    </w:p>
    <w:p w:rsidR="002F2114" w:rsidRPr="00C1463B" w:rsidRDefault="00C86C5F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местным бюджетам </w:t>
      </w:r>
    </w:p>
    <w:p w:rsidR="002F2114" w:rsidRPr="00C1463B" w:rsidRDefault="00C86C5F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на </w:t>
      </w:r>
    </w:p>
    <w:p w:rsidR="002F2114" w:rsidRPr="00C1463B" w:rsidRDefault="00C86C5F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реализацию мероприятий по актуализации документов </w:t>
      </w:r>
    </w:p>
    <w:p w:rsidR="002F2114" w:rsidRPr="00C1463B" w:rsidRDefault="00C86C5F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</w:t>
      </w:r>
    </w:p>
    <w:p w:rsidR="00C86C5F" w:rsidRPr="00C1463B" w:rsidRDefault="00C86C5F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63B">
        <w:rPr>
          <w:rFonts w:ascii="Times New Roman" w:hAnsi="Times New Roman" w:cs="Times New Roman"/>
          <w:sz w:val="28"/>
          <w:szCs w:val="28"/>
        </w:rPr>
        <w:t>зонирования муниципальных образований Республики Тыва</w:t>
      </w:r>
    </w:p>
    <w:p w:rsidR="002F2114" w:rsidRPr="00C1463B" w:rsidRDefault="002F2114" w:rsidP="00CC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67"/>
        <w:gridCol w:w="1500"/>
        <w:gridCol w:w="1525"/>
        <w:gridCol w:w="1433"/>
        <w:gridCol w:w="1878"/>
        <w:gridCol w:w="396"/>
      </w:tblGrid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  <w:vMerge w:val="restart"/>
          </w:tcPr>
          <w:p w:rsidR="009F0348" w:rsidRPr="00CC695D" w:rsidRDefault="00367B43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9F0348" w:rsidRPr="00CC695D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F0348"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82" w:type="dxa"/>
            <w:gridSpan w:val="3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тыс. руб</w:t>
            </w:r>
            <w:r w:rsidR="00012E78" w:rsidRPr="00CC695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98" w:type="dxa"/>
            <w:vMerge w:val="restart"/>
          </w:tcPr>
          <w:p w:rsidR="00367B43" w:rsidRDefault="009F0348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F0348" w:rsidRPr="00CC695D" w:rsidRDefault="00367B43" w:rsidP="0036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0348" w:rsidRPr="00CC695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  <w:vMerge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  <w:vMerge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48" w:rsidRPr="00CC695D" w:rsidTr="009F0348">
        <w:trPr>
          <w:gridAfter w:val="1"/>
          <w:wAfter w:w="330" w:type="dxa"/>
          <w:trHeight w:val="150"/>
          <w:jc w:val="center"/>
        </w:trPr>
        <w:tc>
          <w:tcPr>
            <w:tcW w:w="3507" w:type="dxa"/>
          </w:tcPr>
          <w:p w:rsidR="009F0348" w:rsidRPr="00CC695D" w:rsidRDefault="009F0348" w:rsidP="0007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6F2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5850,0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07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6F2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</w:t>
            </w:r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3. Бай-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1644,3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1827,0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1950,3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2167,0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2898,0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2961,0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1614,6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10. Пий-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1802,97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200,33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2003,3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13. Тес-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1163,7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1881,0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1809,0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1004,67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111,63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1116,3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0348" w:rsidRPr="00CC695D" w:rsidTr="009F0348">
        <w:trPr>
          <w:gridAfter w:val="1"/>
          <w:wAfter w:w="330" w:type="dxa"/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1614,6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898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695D" w:rsidRPr="00CC695D" w:rsidTr="00CC695D">
        <w:trPr>
          <w:jc w:val="center"/>
        </w:trPr>
        <w:tc>
          <w:tcPr>
            <w:tcW w:w="3507" w:type="dxa"/>
          </w:tcPr>
          <w:p w:rsidR="009F0348" w:rsidRPr="00CC695D" w:rsidRDefault="009F0348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7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32767,74</w:t>
            </w:r>
          </w:p>
        </w:tc>
        <w:tc>
          <w:tcPr>
            <w:tcW w:w="1534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3640,86</w:t>
            </w:r>
          </w:p>
        </w:tc>
        <w:tc>
          <w:tcPr>
            <w:tcW w:w="1441" w:type="dxa"/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5D">
              <w:rPr>
                <w:rFonts w:ascii="Times New Roman" w:hAnsi="Times New Roman" w:cs="Times New Roman"/>
                <w:sz w:val="24"/>
                <w:szCs w:val="24"/>
              </w:rPr>
              <w:t>36408,6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9F0348" w:rsidRPr="00CC695D" w:rsidRDefault="009F0348" w:rsidP="00CC6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95D" w:rsidRPr="00CC695D" w:rsidRDefault="00CC695D" w:rsidP="00CC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646B0" w:rsidRPr="00CC695D" w:rsidRDefault="009646B0" w:rsidP="00CC69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B0" w:rsidRPr="00CC695D" w:rsidRDefault="00CC695D" w:rsidP="00CC695D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5D">
        <w:rPr>
          <w:rFonts w:ascii="Times New Roman" w:hAnsi="Times New Roman" w:cs="Times New Roman"/>
          <w:sz w:val="28"/>
          <w:szCs w:val="28"/>
        </w:rPr>
        <w:t xml:space="preserve">2. </w:t>
      </w:r>
      <w:r w:rsidR="009646B0" w:rsidRPr="00CC695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0723E0" w:rsidRPr="00CC695D">
        <w:rPr>
          <w:rFonts w:ascii="Times New Roman" w:hAnsi="Times New Roman" w:cs="Times New Roman"/>
          <w:sz w:val="28"/>
          <w:szCs w:val="28"/>
        </w:rPr>
        <w:t>«</w:t>
      </w:r>
      <w:r w:rsidR="00606E72" w:rsidRPr="00CC695D">
        <w:rPr>
          <w:rFonts w:ascii="Times New Roman" w:hAnsi="Times New Roman" w:cs="Times New Roman"/>
          <w:sz w:val="28"/>
          <w:szCs w:val="28"/>
        </w:rPr>
        <w:t>О</w:t>
      </w:r>
      <w:r w:rsidR="009646B0" w:rsidRPr="00CC695D">
        <w:rPr>
          <w:rFonts w:ascii="Times New Roman" w:hAnsi="Times New Roman" w:cs="Times New Roman"/>
          <w:sz w:val="28"/>
          <w:szCs w:val="28"/>
        </w:rPr>
        <w:t>фициальном интер</w:t>
      </w:r>
      <w:r w:rsidR="00606E72" w:rsidRPr="00CC695D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0723E0" w:rsidRPr="00CC695D">
        <w:rPr>
          <w:rFonts w:ascii="Times New Roman" w:hAnsi="Times New Roman" w:cs="Times New Roman"/>
          <w:sz w:val="28"/>
          <w:szCs w:val="28"/>
        </w:rPr>
        <w:t>»</w:t>
      </w:r>
      <w:r w:rsidR="00606E72" w:rsidRPr="00CC695D">
        <w:rPr>
          <w:rFonts w:ascii="Times New Roman" w:hAnsi="Times New Roman" w:cs="Times New Roman"/>
          <w:sz w:val="28"/>
          <w:szCs w:val="28"/>
        </w:rPr>
        <w:t xml:space="preserve"> </w:t>
      </w:r>
      <w:r w:rsidR="009646B0" w:rsidRPr="00CC695D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</w:t>
      </w:r>
      <w:r w:rsidR="00606E72" w:rsidRPr="00CC695D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0723E0" w:rsidRPr="00CC695D">
        <w:rPr>
          <w:rFonts w:ascii="Times New Roman" w:hAnsi="Times New Roman" w:cs="Times New Roman"/>
          <w:sz w:val="28"/>
          <w:szCs w:val="28"/>
        </w:rPr>
        <w:t>«</w:t>
      </w:r>
      <w:r w:rsidR="00606E72" w:rsidRPr="00CC695D">
        <w:rPr>
          <w:rFonts w:ascii="Times New Roman" w:hAnsi="Times New Roman" w:cs="Times New Roman"/>
          <w:sz w:val="28"/>
          <w:szCs w:val="28"/>
        </w:rPr>
        <w:t>Интернет</w:t>
      </w:r>
      <w:r w:rsidR="000723E0" w:rsidRPr="00CC695D">
        <w:rPr>
          <w:rFonts w:ascii="Times New Roman" w:hAnsi="Times New Roman" w:cs="Times New Roman"/>
          <w:sz w:val="28"/>
          <w:szCs w:val="28"/>
        </w:rPr>
        <w:t>»</w:t>
      </w:r>
      <w:r w:rsidR="009646B0" w:rsidRPr="00CC695D">
        <w:rPr>
          <w:rFonts w:ascii="Times New Roman" w:hAnsi="Times New Roman" w:cs="Times New Roman"/>
          <w:sz w:val="28"/>
          <w:szCs w:val="28"/>
        </w:rPr>
        <w:t>.</w:t>
      </w:r>
    </w:p>
    <w:p w:rsidR="00D81C98" w:rsidRPr="00C1463B" w:rsidRDefault="00D81C98" w:rsidP="006328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328EA" w:rsidRDefault="006328EA" w:rsidP="006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EA" w:rsidRDefault="006328EA" w:rsidP="006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6328EA" w:rsidRDefault="006328EA" w:rsidP="006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9646B0" w:rsidRPr="00C1463B" w:rsidRDefault="006328EA" w:rsidP="006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646B0" w:rsidRPr="00C1463B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9646B0" w:rsidRPr="00C1463B" w:rsidSect="00CC695D">
      <w:pgSz w:w="11905" w:h="16838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1A" w:rsidRDefault="00813F1A">
      <w:pPr>
        <w:spacing w:after="0" w:line="240" w:lineRule="auto"/>
      </w:pPr>
      <w:r>
        <w:separator/>
      </w:r>
    </w:p>
  </w:endnote>
  <w:endnote w:type="continuationSeparator" w:id="0">
    <w:p w:rsidR="00813F1A" w:rsidRDefault="0081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EA" w:rsidRDefault="006328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EA" w:rsidRDefault="006328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EA" w:rsidRDefault="006328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1A" w:rsidRDefault="00813F1A">
      <w:pPr>
        <w:spacing w:after="0" w:line="240" w:lineRule="auto"/>
      </w:pPr>
      <w:r>
        <w:separator/>
      </w:r>
    </w:p>
  </w:footnote>
  <w:footnote w:type="continuationSeparator" w:id="0">
    <w:p w:rsidR="00813F1A" w:rsidRDefault="0081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EA" w:rsidRDefault="006328E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6195"/>
    </w:sdtPr>
    <w:sdtEndPr>
      <w:rPr>
        <w:rFonts w:ascii="Times New Roman" w:hAnsi="Times New Roman" w:cs="Times New Roman"/>
        <w:sz w:val="24"/>
      </w:rPr>
    </w:sdtEndPr>
    <w:sdtContent>
      <w:p w:rsidR="00367B43" w:rsidRPr="00CC695D" w:rsidRDefault="007B4B70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CC695D">
          <w:rPr>
            <w:rFonts w:ascii="Times New Roman" w:hAnsi="Times New Roman" w:cs="Times New Roman"/>
            <w:sz w:val="24"/>
          </w:rPr>
          <w:fldChar w:fldCharType="begin"/>
        </w:r>
        <w:r w:rsidR="00367B43" w:rsidRPr="00CC69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695D">
          <w:rPr>
            <w:rFonts w:ascii="Times New Roman" w:hAnsi="Times New Roman" w:cs="Times New Roman"/>
            <w:sz w:val="24"/>
          </w:rPr>
          <w:fldChar w:fldCharType="separate"/>
        </w:r>
        <w:r w:rsidR="00523FB2">
          <w:rPr>
            <w:rFonts w:ascii="Times New Roman" w:hAnsi="Times New Roman" w:cs="Times New Roman"/>
            <w:noProof/>
            <w:sz w:val="24"/>
          </w:rPr>
          <w:t>10</w:t>
        </w:r>
        <w:r w:rsidRPr="00CC69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43" w:rsidRDefault="00367B4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3C"/>
    <w:multiLevelType w:val="hybridMultilevel"/>
    <w:tmpl w:val="45821D82"/>
    <w:lvl w:ilvl="0" w:tplc="82184E68">
      <w:start w:val="1"/>
      <w:numFmt w:val="decimal"/>
      <w:lvlText w:val="%1)"/>
      <w:lvlJc w:val="left"/>
      <w:pPr>
        <w:ind w:left="1968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5381D"/>
    <w:multiLevelType w:val="hybridMultilevel"/>
    <w:tmpl w:val="9DEAC6FA"/>
    <w:lvl w:ilvl="0" w:tplc="CEBC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684F"/>
    <w:multiLevelType w:val="hybridMultilevel"/>
    <w:tmpl w:val="F8F09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F7188"/>
    <w:multiLevelType w:val="hybridMultilevel"/>
    <w:tmpl w:val="6FBABD18"/>
    <w:lvl w:ilvl="0" w:tplc="692C3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6356"/>
    <w:multiLevelType w:val="hybridMultilevel"/>
    <w:tmpl w:val="4C0E3922"/>
    <w:lvl w:ilvl="0" w:tplc="32DC74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0F2FE2"/>
    <w:multiLevelType w:val="hybridMultilevel"/>
    <w:tmpl w:val="1D246B20"/>
    <w:lvl w:ilvl="0" w:tplc="9D80A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E65"/>
    <w:multiLevelType w:val="hybridMultilevel"/>
    <w:tmpl w:val="6C2C6D66"/>
    <w:lvl w:ilvl="0" w:tplc="6B9E10D0">
      <w:start w:val="7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314"/>
    <w:multiLevelType w:val="hybridMultilevel"/>
    <w:tmpl w:val="88ACB7C8"/>
    <w:lvl w:ilvl="0" w:tplc="60BEB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25B5D"/>
    <w:multiLevelType w:val="hybridMultilevel"/>
    <w:tmpl w:val="1D246B20"/>
    <w:lvl w:ilvl="0" w:tplc="9D80A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106A"/>
    <w:multiLevelType w:val="hybridMultilevel"/>
    <w:tmpl w:val="696A9D60"/>
    <w:lvl w:ilvl="0" w:tplc="B606A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3B95095B"/>
    <w:multiLevelType w:val="hybridMultilevel"/>
    <w:tmpl w:val="DF7AFBDE"/>
    <w:lvl w:ilvl="0" w:tplc="C2246122">
      <w:start w:val="8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3ECD10F7"/>
    <w:multiLevelType w:val="multilevel"/>
    <w:tmpl w:val="0BB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66362"/>
    <w:multiLevelType w:val="hybridMultilevel"/>
    <w:tmpl w:val="058C2DF0"/>
    <w:lvl w:ilvl="0" w:tplc="A6CED3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D94251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908D8"/>
    <w:multiLevelType w:val="hybridMultilevel"/>
    <w:tmpl w:val="3C38C1C4"/>
    <w:lvl w:ilvl="0" w:tplc="7AD6C3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64402"/>
    <w:multiLevelType w:val="hybridMultilevel"/>
    <w:tmpl w:val="F76A3302"/>
    <w:lvl w:ilvl="0" w:tplc="B2A4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21729B"/>
    <w:multiLevelType w:val="hybridMultilevel"/>
    <w:tmpl w:val="1B3A0836"/>
    <w:lvl w:ilvl="0" w:tplc="2F009C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DE6"/>
    <w:multiLevelType w:val="hybridMultilevel"/>
    <w:tmpl w:val="FE78E618"/>
    <w:lvl w:ilvl="0" w:tplc="8430BB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DD6974"/>
    <w:multiLevelType w:val="hybridMultilevel"/>
    <w:tmpl w:val="696A9D60"/>
    <w:lvl w:ilvl="0" w:tplc="B606AB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DA16C6"/>
    <w:multiLevelType w:val="hybridMultilevel"/>
    <w:tmpl w:val="DD42E4BA"/>
    <w:lvl w:ilvl="0" w:tplc="5D223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6CE"/>
    <w:multiLevelType w:val="hybridMultilevel"/>
    <w:tmpl w:val="7870CFCE"/>
    <w:lvl w:ilvl="0" w:tplc="603089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872F4A"/>
    <w:multiLevelType w:val="hybridMultilevel"/>
    <w:tmpl w:val="BD24874C"/>
    <w:lvl w:ilvl="0" w:tplc="E75A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A3C4F"/>
    <w:multiLevelType w:val="hybridMultilevel"/>
    <w:tmpl w:val="A38CA1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851FD"/>
    <w:multiLevelType w:val="hybridMultilevel"/>
    <w:tmpl w:val="BE66C608"/>
    <w:lvl w:ilvl="0" w:tplc="DA0C9A02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27B1F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8C0250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1A50A4"/>
    <w:multiLevelType w:val="hybridMultilevel"/>
    <w:tmpl w:val="16562D8A"/>
    <w:lvl w:ilvl="0" w:tplc="D6D6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1"/>
  </w:num>
  <w:num w:numId="5">
    <w:abstractNumId w:val="23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3"/>
  </w:num>
  <w:num w:numId="11">
    <w:abstractNumId w:val="26"/>
  </w:num>
  <w:num w:numId="12">
    <w:abstractNumId w:val="25"/>
  </w:num>
  <w:num w:numId="13">
    <w:abstractNumId w:val="13"/>
  </w:num>
  <w:num w:numId="14">
    <w:abstractNumId w:val="2"/>
  </w:num>
  <w:num w:numId="15">
    <w:abstractNumId w:val="14"/>
  </w:num>
  <w:num w:numId="16">
    <w:abstractNumId w:val="18"/>
  </w:num>
  <w:num w:numId="17">
    <w:abstractNumId w:val="17"/>
  </w:num>
  <w:num w:numId="18">
    <w:abstractNumId w:val="9"/>
  </w:num>
  <w:num w:numId="19">
    <w:abstractNumId w:val="5"/>
  </w:num>
  <w:num w:numId="20">
    <w:abstractNumId w:val="8"/>
  </w:num>
  <w:num w:numId="21">
    <w:abstractNumId w:val="24"/>
  </w:num>
  <w:num w:numId="22">
    <w:abstractNumId w:val="10"/>
  </w:num>
  <w:num w:numId="23">
    <w:abstractNumId w:val="4"/>
  </w:num>
  <w:num w:numId="24">
    <w:abstractNumId w:val="16"/>
  </w:num>
  <w:num w:numId="25">
    <w:abstractNumId w:val="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4ea969-d267-42b7-8655-6cfe4a73d77c"/>
  </w:docVars>
  <w:rsids>
    <w:rsidRoot w:val="007314C0"/>
    <w:rsid w:val="0000039E"/>
    <w:rsid w:val="000018A9"/>
    <w:rsid w:val="000126AE"/>
    <w:rsid w:val="00012E78"/>
    <w:rsid w:val="00013792"/>
    <w:rsid w:val="00013F5C"/>
    <w:rsid w:val="000172ED"/>
    <w:rsid w:val="000211B0"/>
    <w:rsid w:val="00021870"/>
    <w:rsid w:val="00033938"/>
    <w:rsid w:val="00037231"/>
    <w:rsid w:val="00043D20"/>
    <w:rsid w:val="000445E4"/>
    <w:rsid w:val="000452FD"/>
    <w:rsid w:val="0005326D"/>
    <w:rsid w:val="000545B6"/>
    <w:rsid w:val="000571D0"/>
    <w:rsid w:val="000603BE"/>
    <w:rsid w:val="00060FA9"/>
    <w:rsid w:val="000611E7"/>
    <w:rsid w:val="00061EDD"/>
    <w:rsid w:val="00062927"/>
    <w:rsid w:val="00063D6D"/>
    <w:rsid w:val="000649A4"/>
    <w:rsid w:val="000650EC"/>
    <w:rsid w:val="000657B0"/>
    <w:rsid w:val="000657CD"/>
    <w:rsid w:val="00067D15"/>
    <w:rsid w:val="00071E8E"/>
    <w:rsid w:val="000723E0"/>
    <w:rsid w:val="0007319C"/>
    <w:rsid w:val="00075EEC"/>
    <w:rsid w:val="00076F21"/>
    <w:rsid w:val="00082413"/>
    <w:rsid w:val="00082DA5"/>
    <w:rsid w:val="000840B1"/>
    <w:rsid w:val="00085AB9"/>
    <w:rsid w:val="0008648D"/>
    <w:rsid w:val="000907F6"/>
    <w:rsid w:val="000915D3"/>
    <w:rsid w:val="00091FB1"/>
    <w:rsid w:val="00092D11"/>
    <w:rsid w:val="00095DB4"/>
    <w:rsid w:val="000A1CC6"/>
    <w:rsid w:val="000A2FE5"/>
    <w:rsid w:val="000A689A"/>
    <w:rsid w:val="000B0F63"/>
    <w:rsid w:val="000B509B"/>
    <w:rsid w:val="000B54CC"/>
    <w:rsid w:val="000C06C9"/>
    <w:rsid w:val="000C225E"/>
    <w:rsid w:val="000C35BF"/>
    <w:rsid w:val="000C5470"/>
    <w:rsid w:val="000C6F94"/>
    <w:rsid w:val="000C7704"/>
    <w:rsid w:val="000D0BD1"/>
    <w:rsid w:val="000D115E"/>
    <w:rsid w:val="000D11BC"/>
    <w:rsid w:val="000D2508"/>
    <w:rsid w:val="000D2752"/>
    <w:rsid w:val="000D37EB"/>
    <w:rsid w:val="000D6558"/>
    <w:rsid w:val="000D6F45"/>
    <w:rsid w:val="000D7939"/>
    <w:rsid w:val="000E649F"/>
    <w:rsid w:val="000F374D"/>
    <w:rsid w:val="0010074C"/>
    <w:rsid w:val="00100F42"/>
    <w:rsid w:val="00106359"/>
    <w:rsid w:val="0011072F"/>
    <w:rsid w:val="0011185F"/>
    <w:rsid w:val="00111EF6"/>
    <w:rsid w:val="0011744A"/>
    <w:rsid w:val="00117B5A"/>
    <w:rsid w:val="0012045D"/>
    <w:rsid w:val="00121121"/>
    <w:rsid w:val="001217C2"/>
    <w:rsid w:val="00122B5F"/>
    <w:rsid w:val="00125E00"/>
    <w:rsid w:val="0012771F"/>
    <w:rsid w:val="001348CF"/>
    <w:rsid w:val="00150C69"/>
    <w:rsid w:val="00152D86"/>
    <w:rsid w:val="001565CB"/>
    <w:rsid w:val="0015725D"/>
    <w:rsid w:val="001575F5"/>
    <w:rsid w:val="001619B6"/>
    <w:rsid w:val="00162039"/>
    <w:rsid w:val="001642FC"/>
    <w:rsid w:val="00164509"/>
    <w:rsid w:val="00166B1C"/>
    <w:rsid w:val="00166C86"/>
    <w:rsid w:val="001677B8"/>
    <w:rsid w:val="001706AC"/>
    <w:rsid w:val="00170BF8"/>
    <w:rsid w:val="001717B6"/>
    <w:rsid w:val="00173641"/>
    <w:rsid w:val="00176ED6"/>
    <w:rsid w:val="0017774F"/>
    <w:rsid w:val="00190AB7"/>
    <w:rsid w:val="00190C98"/>
    <w:rsid w:val="00193931"/>
    <w:rsid w:val="00194C45"/>
    <w:rsid w:val="00196AF2"/>
    <w:rsid w:val="001A0B9C"/>
    <w:rsid w:val="001A1AD3"/>
    <w:rsid w:val="001A7728"/>
    <w:rsid w:val="001A7985"/>
    <w:rsid w:val="001B3FB4"/>
    <w:rsid w:val="001C0313"/>
    <w:rsid w:val="001C2F0C"/>
    <w:rsid w:val="001C4786"/>
    <w:rsid w:val="001E0574"/>
    <w:rsid w:val="001E1112"/>
    <w:rsid w:val="001E2F4A"/>
    <w:rsid w:val="001F056D"/>
    <w:rsid w:val="00202AD4"/>
    <w:rsid w:val="00204988"/>
    <w:rsid w:val="00204E3B"/>
    <w:rsid w:val="00206625"/>
    <w:rsid w:val="00206D8B"/>
    <w:rsid w:val="00206EE3"/>
    <w:rsid w:val="00210480"/>
    <w:rsid w:val="00210C5B"/>
    <w:rsid w:val="00212110"/>
    <w:rsid w:val="00213F0E"/>
    <w:rsid w:val="002161FF"/>
    <w:rsid w:val="002177ED"/>
    <w:rsid w:val="00220849"/>
    <w:rsid w:val="00220BB1"/>
    <w:rsid w:val="00222E6D"/>
    <w:rsid w:val="0022464E"/>
    <w:rsid w:val="00225CC0"/>
    <w:rsid w:val="00226B3C"/>
    <w:rsid w:val="00234743"/>
    <w:rsid w:val="002356FE"/>
    <w:rsid w:val="00237FC7"/>
    <w:rsid w:val="00242CF2"/>
    <w:rsid w:val="00243A60"/>
    <w:rsid w:val="00243B41"/>
    <w:rsid w:val="00244A94"/>
    <w:rsid w:val="00245905"/>
    <w:rsid w:val="00247E05"/>
    <w:rsid w:val="00256998"/>
    <w:rsid w:val="00257A0A"/>
    <w:rsid w:val="00267349"/>
    <w:rsid w:val="0026792C"/>
    <w:rsid w:val="00270269"/>
    <w:rsid w:val="002706B2"/>
    <w:rsid w:val="00273EA5"/>
    <w:rsid w:val="002769A1"/>
    <w:rsid w:val="0027734E"/>
    <w:rsid w:val="00277C47"/>
    <w:rsid w:val="00281646"/>
    <w:rsid w:val="00292712"/>
    <w:rsid w:val="00294036"/>
    <w:rsid w:val="00295829"/>
    <w:rsid w:val="00297D5C"/>
    <w:rsid w:val="002A4773"/>
    <w:rsid w:val="002B1E4F"/>
    <w:rsid w:val="002B4E66"/>
    <w:rsid w:val="002B799E"/>
    <w:rsid w:val="002C1A92"/>
    <w:rsid w:val="002C34FF"/>
    <w:rsid w:val="002D039E"/>
    <w:rsid w:val="002D179F"/>
    <w:rsid w:val="002D2BB1"/>
    <w:rsid w:val="002D318E"/>
    <w:rsid w:val="002D594C"/>
    <w:rsid w:val="002D5ECE"/>
    <w:rsid w:val="002D6B6B"/>
    <w:rsid w:val="002E1268"/>
    <w:rsid w:val="002E37F2"/>
    <w:rsid w:val="002E465F"/>
    <w:rsid w:val="002E7998"/>
    <w:rsid w:val="002F2114"/>
    <w:rsid w:val="002F6FEF"/>
    <w:rsid w:val="002F7EF8"/>
    <w:rsid w:val="0030169D"/>
    <w:rsid w:val="003058F3"/>
    <w:rsid w:val="00307EBB"/>
    <w:rsid w:val="003102FF"/>
    <w:rsid w:val="00311B11"/>
    <w:rsid w:val="0031236C"/>
    <w:rsid w:val="00313249"/>
    <w:rsid w:val="00321E2F"/>
    <w:rsid w:val="00324DD8"/>
    <w:rsid w:val="003304C7"/>
    <w:rsid w:val="0033307A"/>
    <w:rsid w:val="00334CB6"/>
    <w:rsid w:val="00336ECB"/>
    <w:rsid w:val="003375DD"/>
    <w:rsid w:val="00341924"/>
    <w:rsid w:val="00345E2B"/>
    <w:rsid w:val="0035168E"/>
    <w:rsid w:val="00355312"/>
    <w:rsid w:val="00355B81"/>
    <w:rsid w:val="00356FF3"/>
    <w:rsid w:val="003615AC"/>
    <w:rsid w:val="00362087"/>
    <w:rsid w:val="003644C6"/>
    <w:rsid w:val="00365A27"/>
    <w:rsid w:val="00367B43"/>
    <w:rsid w:val="003758F3"/>
    <w:rsid w:val="003773C4"/>
    <w:rsid w:val="00380489"/>
    <w:rsid w:val="00385339"/>
    <w:rsid w:val="0038797A"/>
    <w:rsid w:val="00391830"/>
    <w:rsid w:val="003956A0"/>
    <w:rsid w:val="003974B3"/>
    <w:rsid w:val="003A0D2D"/>
    <w:rsid w:val="003A2AFA"/>
    <w:rsid w:val="003D28A3"/>
    <w:rsid w:val="003D39EB"/>
    <w:rsid w:val="003E0646"/>
    <w:rsid w:val="003E278B"/>
    <w:rsid w:val="003E69C9"/>
    <w:rsid w:val="003F1C08"/>
    <w:rsid w:val="003F647C"/>
    <w:rsid w:val="0040051D"/>
    <w:rsid w:val="00402B36"/>
    <w:rsid w:val="00403288"/>
    <w:rsid w:val="00403385"/>
    <w:rsid w:val="00405A17"/>
    <w:rsid w:val="00405A62"/>
    <w:rsid w:val="0040606B"/>
    <w:rsid w:val="00407A5A"/>
    <w:rsid w:val="00411557"/>
    <w:rsid w:val="004133BD"/>
    <w:rsid w:val="00413CDB"/>
    <w:rsid w:val="00414E5F"/>
    <w:rsid w:val="004179D3"/>
    <w:rsid w:val="00420D13"/>
    <w:rsid w:val="00423E79"/>
    <w:rsid w:val="004251E2"/>
    <w:rsid w:val="004304A9"/>
    <w:rsid w:val="00436449"/>
    <w:rsid w:val="00437FD8"/>
    <w:rsid w:val="0045276C"/>
    <w:rsid w:val="00453243"/>
    <w:rsid w:val="00454F62"/>
    <w:rsid w:val="0045607D"/>
    <w:rsid w:val="00461A32"/>
    <w:rsid w:val="00461AFF"/>
    <w:rsid w:val="0046229A"/>
    <w:rsid w:val="00462499"/>
    <w:rsid w:val="004659FB"/>
    <w:rsid w:val="00465DD3"/>
    <w:rsid w:val="00466BC1"/>
    <w:rsid w:val="00466F11"/>
    <w:rsid w:val="00467135"/>
    <w:rsid w:val="004702D0"/>
    <w:rsid w:val="004800C3"/>
    <w:rsid w:val="00481124"/>
    <w:rsid w:val="00484137"/>
    <w:rsid w:val="00484631"/>
    <w:rsid w:val="00487D1A"/>
    <w:rsid w:val="00490058"/>
    <w:rsid w:val="0049157C"/>
    <w:rsid w:val="00491B7F"/>
    <w:rsid w:val="00494E2C"/>
    <w:rsid w:val="00495855"/>
    <w:rsid w:val="004964CB"/>
    <w:rsid w:val="0049711B"/>
    <w:rsid w:val="004A0A10"/>
    <w:rsid w:val="004A247F"/>
    <w:rsid w:val="004B2B26"/>
    <w:rsid w:val="004B3CA7"/>
    <w:rsid w:val="004B3FC6"/>
    <w:rsid w:val="004B7FDE"/>
    <w:rsid w:val="004C0B73"/>
    <w:rsid w:val="004C460E"/>
    <w:rsid w:val="004C5B26"/>
    <w:rsid w:val="004D23BD"/>
    <w:rsid w:val="004D4BC3"/>
    <w:rsid w:val="004D5434"/>
    <w:rsid w:val="004E5DBB"/>
    <w:rsid w:val="004E67B8"/>
    <w:rsid w:val="004F0935"/>
    <w:rsid w:val="004F2CD5"/>
    <w:rsid w:val="004F32E3"/>
    <w:rsid w:val="004F6736"/>
    <w:rsid w:val="00503299"/>
    <w:rsid w:val="00506788"/>
    <w:rsid w:val="00511E69"/>
    <w:rsid w:val="00512670"/>
    <w:rsid w:val="00512C49"/>
    <w:rsid w:val="005177A9"/>
    <w:rsid w:val="005200B2"/>
    <w:rsid w:val="00521AA7"/>
    <w:rsid w:val="00523FB2"/>
    <w:rsid w:val="005271B7"/>
    <w:rsid w:val="00527FB9"/>
    <w:rsid w:val="00534C1F"/>
    <w:rsid w:val="005401A2"/>
    <w:rsid w:val="00540FD7"/>
    <w:rsid w:val="0054495B"/>
    <w:rsid w:val="00546D8F"/>
    <w:rsid w:val="0055009F"/>
    <w:rsid w:val="00551DA1"/>
    <w:rsid w:val="00552329"/>
    <w:rsid w:val="005549BF"/>
    <w:rsid w:val="00554E5F"/>
    <w:rsid w:val="005554DB"/>
    <w:rsid w:val="00561460"/>
    <w:rsid w:val="0056516A"/>
    <w:rsid w:val="00567D39"/>
    <w:rsid w:val="00575941"/>
    <w:rsid w:val="00582C37"/>
    <w:rsid w:val="005850C3"/>
    <w:rsid w:val="00586202"/>
    <w:rsid w:val="0059080D"/>
    <w:rsid w:val="005938C7"/>
    <w:rsid w:val="005A15C2"/>
    <w:rsid w:val="005A561B"/>
    <w:rsid w:val="005A5D06"/>
    <w:rsid w:val="005A7067"/>
    <w:rsid w:val="005A76EE"/>
    <w:rsid w:val="005B1467"/>
    <w:rsid w:val="005B211D"/>
    <w:rsid w:val="005B503C"/>
    <w:rsid w:val="005C3865"/>
    <w:rsid w:val="005C5869"/>
    <w:rsid w:val="005C7768"/>
    <w:rsid w:val="005D04C6"/>
    <w:rsid w:val="005D0CDF"/>
    <w:rsid w:val="005D12BE"/>
    <w:rsid w:val="005D243E"/>
    <w:rsid w:val="005E0561"/>
    <w:rsid w:val="005E3C72"/>
    <w:rsid w:val="005E4251"/>
    <w:rsid w:val="005E6117"/>
    <w:rsid w:val="005F0548"/>
    <w:rsid w:val="005F157F"/>
    <w:rsid w:val="005F1AE1"/>
    <w:rsid w:val="005F790E"/>
    <w:rsid w:val="006009CA"/>
    <w:rsid w:val="006014E8"/>
    <w:rsid w:val="0060612E"/>
    <w:rsid w:val="0060666A"/>
    <w:rsid w:val="00606E72"/>
    <w:rsid w:val="00610150"/>
    <w:rsid w:val="00612E6E"/>
    <w:rsid w:val="00614A39"/>
    <w:rsid w:val="00620648"/>
    <w:rsid w:val="00620C8E"/>
    <w:rsid w:val="00622765"/>
    <w:rsid w:val="006232FB"/>
    <w:rsid w:val="00627EC1"/>
    <w:rsid w:val="00631B91"/>
    <w:rsid w:val="006328EA"/>
    <w:rsid w:val="006400C5"/>
    <w:rsid w:val="00641A5D"/>
    <w:rsid w:val="00643D96"/>
    <w:rsid w:val="00651F83"/>
    <w:rsid w:val="006533A3"/>
    <w:rsid w:val="00653A7E"/>
    <w:rsid w:val="00655533"/>
    <w:rsid w:val="006563D6"/>
    <w:rsid w:val="00657EB8"/>
    <w:rsid w:val="006672B3"/>
    <w:rsid w:val="006726AE"/>
    <w:rsid w:val="00686237"/>
    <w:rsid w:val="00694AA8"/>
    <w:rsid w:val="00696942"/>
    <w:rsid w:val="006A2311"/>
    <w:rsid w:val="006A2AE7"/>
    <w:rsid w:val="006A3383"/>
    <w:rsid w:val="006B1F9F"/>
    <w:rsid w:val="006B24FB"/>
    <w:rsid w:val="006B3F3E"/>
    <w:rsid w:val="006B423B"/>
    <w:rsid w:val="006B6251"/>
    <w:rsid w:val="006C2840"/>
    <w:rsid w:val="006C36A7"/>
    <w:rsid w:val="006C38CD"/>
    <w:rsid w:val="006C4C42"/>
    <w:rsid w:val="006C4E2D"/>
    <w:rsid w:val="006C55EA"/>
    <w:rsid w:val="006C5C9D"/>
    <w:rsid w:val="006C7521"/>
    <w:rsid w:val="006D0E9D"/>
    <w:rsid w:val="006E3B17"/>
    <w:rsid w:val="006F452C"/>
    <w:rsid w:val="006F511D"/>
    <w:rsid w:val="00701834"/>
    <w:rsid w:val="00703621"/>
    <w:rsid w:val="00705791"/>
    <w:rsid w:val="007063BF"/>
    <w:rsid w:val="007068D5"/>
    <w:rsid w:val="00706E32"/>
    <w:rsid w:val="00707185"/>
    <w:rsid w:val="007111DD"/>
    <w:rsid w:val="00711829"/>
    <w:rsid w:val="00711AA9"/>
    <w:rsid w:val="00712877"/>
    <w:rsid w:val="00715695"/>
    <w:rsid w:val="00720BD3"/>
    <w:rsid w:val="00726107"/>
    <w:rsid w:val="007314C0"/>
    <w:rsid w:val="0073254E"/>
    <w:rsid w:val="007349DD"/>
    <w:rsid w:val="00736D10"/>
    <w:rsid w:val="00736E8A"/>
    <w:rsid w:val="0074384D"/>
    <w:rsid w:val="00744819"/>
    <w:rsid w:val="00745936"/>
    <w:rsid w:val="00747F94"/>
    <w:rsid w:val="007517D9"/>
    <w:rsid w:val="00752D7B"/>
    <w:rsid w:val="00753922"/>
    <w:rsid w:val="007559B7"/>
    <w:rsid w:val="0075646B"/>
    <w:rsid w:val="007606EB"/>
    <w:rsid w:val="00764C12"/>
    <w:rsid w:val="00766302"/>
    <w:rsid w:val="00777B6A"/>
    <w:rsid w:val="00780461"/>
    <w:rsid w:val="00785DC4"/>
    <w:rsid w:val="007873D6"/>
    <w:rsid w:val="00790041"/>
    <w:rsid w:val="007906CA"/>
    <w:rsid w:val="0079075B"/>
    <w:rsid w:val="00795BFC"/>
    <w:rsid w:val="007A238B"/>
    <w:rsid w:val="007A4FC8"/>
    <w:rsid w:val="007B19BB"/>
    <w:rsid w:val="007B4B70"/>
    <w:rsid w:val="007B79B6"/>
    <w:rsid w:val="007C05BA"/>
    <w:rsid w:val="007C07D8"/>
    <w:rsid w:val="007C1846"/>
    <w:rsid w:val="007C2164"/>
    <w:rsid w:val="007C3AAE"/>
    <w:rsid w:val="007C5D83"/>
    <w:rsid w:val="007C6A14"/>
    <w:rsid w:val="007D1ABC"/>
    <w:rsid w:val="007D2173"/>
    <w:rsid w:val="007D6801"/>
    <w:rsid w:val="007D7560"/>
    <w:rsid w:val="007E1439"/>
    <w:rsid w:val="007E234F"/>
    <w:rsid w:val="007E3D53"/>
    <w:rsid w:val="007E4B40"/>
    <w:rsid w:val="007F5A5A"/>
    <w:rsid w:val="007F6C6C"/>
    <w:rsid w:val="007F750E"/>
    <w:rsid w:val="00802219"/>
    <w:rsid w:val="00806C53"/>
    <w:rsid w:val="0081120C"/>
    <w:rsid w:val="00812801"/>
    <w:rsid w:val="00812870"/>
    <w:rsid w:val="00813B96"/>
    <w:rsid w:val="00813F1A"/>
    <w:rsid w:val="00822FAF"/>
    <w:rsid w:val="00823005"/>
    <w:rsid w:val="0082716D"/>
    <w:rsid w:val="00827304"/>
    <w:rsid w:val="008305CE"/>
    <w:rsid w:val="00830999"/>
    <w:rsid w:val="00831E15"/>
    <w:rsid w:val="00832D36"/>
    <w:rsid w:val="00832E50"/>
    <w:rsid w:val="00846304"/>
    <w:rsid w:val="008501CE"/>
    <w:rsid w:val="00852207"/>
    <w:rsid w:val="00867DA9"/>
    <w:rsid w:val="00874FE9"/>
    <w:rsid w:val="0087603D"/>
    <w:rsid w:val="00882030"/>
    <w:rsid w:val="008837C6"/>
    <w:rsid w:val="00885F68"/>
    <w:rsid w:val="008879D7"/>
    <w:rsid w:val="008919BC"/>
    <w:rsid w:val="008942A1"/>
    <w:rsid w:val="0089430F"/>
    <w:rsid w:val="008943D2"/>
    <w:rsid w:val="00895888"/>
    <w:rsid w:val="0089730E"/>
    <w:rsid w:val="00897A8A"/>
    <w:rsid w:val="008A4D11"/>
    <w:rsid w:val="008B7E93"/>
    <w:rsid w:val="008C0594"/>
    <w:rsid w:val="008C1BBB"/>
    <w:rsid w:val="008C7E88"/>
    <w:rsid w:val="008D1330"/>
    <w:rsid w:val="008E08CE"/>
    <w:rsid w:val="008E1AD8"/>
    <w:rsid w:val="008E7508"/>
    <w:rsid w:val="008F3FD3"/>
    <w:rsid w:val="008F4DF3"/>
    <w:rsid w:val="008F4E13"/>
    <w:rsid w:val="008F78B2"/>
    <w:rsid w:val="009018C5"/>
    <w:rsid w:val="00905F26"/>
    <w:rsid w:val="009066BB"/>
    <w:rsid w:val="0091357E"/>
    <w:rsid w:val="00915B4A"/>
    <w:rsid w:val="00923068"/>
    <w:rsid w:val="009259DB"/>
    <w:rsid w:val="00927DA0"/>
    <w:rsid w:val="00935A25"/>
    <w:rsid w:val="009416E2"/>
    <w:rsid w:val="00942F47"/>
    <w:rsid w:val="00944B02"/>
    <w:rsid w:val="0094518E"/>
    <w:rsid w:val="0094790A"/>
    <w:rsid w:val="00950B48"/>
    <w:rsid w:val="009523F0"/>
    <w:rsid w:val="00956FAC"/>
    <w:rsid w:val="00960E61"/>
    <w:rsid w:val="009629E2"/>
    <w:rsid w:val="00962CE8"/>
    <w:rsid w:val="00963917"/>
    <w:rsid w:val="009646B0"/>
    <w:rsid w:val="00966350"/>
    <w:rsid w:val="0096747D"/>
    <w:rsid w:val="00971043"/>
    <w:rsid w:val="00971916"/>
    <w:rsid w:val="00977D6B"/>
    <w:rsid w:val="009815EC"/>
    <w:rsid w:val="00982B76"/>
    <w:rsid w:val="0098420C"/>
    <w:rsid w:val="009871F6"/>
    <w:rsid w:val="00991F9C"/>
    <w:rsid w:val="00993F5E"/>
    <w:rsid w:val="00996BDE"/>
    <w:rsid w:val="009A0600"/>
    <w:rsid w:val="009A08BC"/>
    <w:rsid w:val="009A4533"/>
    <w:rsid w:val="009A5009"/>
    <w:rsid w:val="009B1701"/>
    <w:rsid w:val="009B4AE9"/>
    <w:rsid w:val="009B5675"/>
    <w:rsid w:val="009C0921"/>
    <w:rsid w:val="009C0C2C"/>
    <w:rsid w:val="009C46F5"/>
    <w:rsid w:val="009C6BC2"/>
    <w:rsid w:val="009C7857"/>
    <w:rsid w:val="009D3F53"/>
    <w:rsid w:val="009E050B"/>
    <w:rsid w:val="009E0E81"/>
    <w:rsid w:val="009E33EE"/>
    <w:rsid w:val="009E41F4"/>
    <w:rsid w:val="009E5DA0"/>
    <w:rsid w:val="009E5EAA"/>
    <w:rsid w:val="009E6763"/>
    <w:rsid w:val="009E715D"/>
    <w:rsid w:val="009E789C"/>
    <w:rsid w:val="009F00B0"/>
    <w:rsid w:val="009F0348"/>
    <w:rsid w:val="009F0E8E"/>
    <w:rsid w:val="009F1C37"/>
    <w:rsid w:val="009F3B9A"/>
    <w:rsid w:val="009F4FB8"/>
    <w:rsid w:val="00A023EF"/>
    <w:rsid w:val="00A066C1"/>
    <w:rsid w:val="00A06979"/>
    <w:rsid w:val="00A10591"/>
    <w:rsid w:val="00A13DE1"/>
    <w:rsid w:val="00A15646"/>
    <w:rsid w:val="00A1708C"/>
    <w:rsid w:val="00A2099D"/>
    <w:rsid w:val="00A24FF6"/>
    <w:rsid w:val="00A25571"/>
    <w:rsid w:val="00A25E86"/>
    <w:rsid w:val="00A265FC"/>
    <w:rsid w:val="00A27E22"/>
    <w:rsid w:val="00A326B0"/>
    <w:rsid w:val="00A36B3B"/>
    <w:rsid w:val="00A41478"/>
    <w:rsid w:val="00A44705"/>
    <w:rsid w:val="00A4745D"/>
    <w:rsid w:val="00A54A59"/>
    <w:rsid w:val="00A579D9"/>
    <w:rsid w:val="00A7483F"/>
    <w:rsid w:val="00A74DD3"/>
    <w:rsid w:val="00A75A6F"/>
    <w:rsid w:val="00A84615"/>
    <w:rsid w:val="00A84D92"/>
    <w:rsid w:val="00A91916"/>
    <w:rsid w:val="00A92E4E"/>
    <w:rsid w:val="00A94756"/>
    <w:rsid w:val="00A94BAA"/>
    <w:rsid w:val="00A957B0"/>
    <w:rsid w:val="00A95A8C"/>
    <w:rsid w:val="00AA1B41"/>
    <w:rsid w:val="00AA1E12"/>
    <w:rsid w:val="00AA31CA"/>
    <w:rsid w:val="00AA3826"/>
    <w:rsid w:val="00AA4AE6"/>
    <w:rsid w:val="00AA4DCD"/>
    <w:rsid w:val="00AA59DD"/>
    <w:rsid w:val="00AA5BD7"/>
    <w:rsid w:val="00AB2D29"/>
    <w:rsid w:val="00AC16C1"/>
    <w:rsid w:val="00AC3A6F"/>
    <w:rsid w:val="00AC4563"/>
    <w:rsid w:val="00AD0D71"/>
    <w:rsid w:val="00AD5067"/>
    <w:rsid w:val="00AE09AC"/>
    <w:rsid w:val="00AE2C54"/>
    <w:rsid w:val="00AE3C8F"/>
    <w:rsid w:val="00AE4151"/>
    <w:rsid w:val="00AF1D3F"/>
    <w:rsid w:val="00AF2506"/>
    <w:rsid w:val="00AF5A49"/>
    <w:rsid w:val="00AF6B1B"/>
    <w:rsid w:val="00B00522"/>
    <w:rsid w:val="00B00BDC"/>
    <w:rsid w:val="00B01119"/>
    <w:rsid w:val="00B014EB"/>
    <w:rsid w:val="00B03F07"/>
    <w:rsid w:val="00B0771D"/>
    <w:rsid w:val="00B10F94"/>
    <w:rsid w:val="00B115F6"/>
    <w:rsid w:val="00B12E95"/>
    <w:rsid w:val="00B16470"/>
    <w:rsid w:val="00B24CEA"/>
    <w:rsid w:val="00B27868"/>
    <w:rsid w:val="00B320E6"/>
    <w:rsid w:val="00B32526"/>
    <w:rsid w:val="00B3468A"/>
    <w:rsid w:val="00B37113"/>
    <w:rsid w:val="00B43681"/>
    <w:rsid w:val="00B44A87"/>
    <w:rsid w:val="00B46A82"/>
    <w:rsid w:val="00B512D0"/>
    <w:rsid w:val="00B52601"/>
    <w:rsid w:val="00B52713"/>
    <w:rsid w:val="00B562BF"/>
    <w:rsid w:val="00B60782"/>
    <w:rsid w:val="00B66992"/>
    <w:rsid w:val="00B67F12"/>
    <w:rsid w:val="00B71C34"/>
    <w:rsid w:val="00B75CEF"/>
    <w:rsid w:val="00B760E1"/>
    <w:rsid w:val="00B80DDF"/>
    <w:rsid w:val="00B8285F"/>
    <w:rsid w:val="00B8496F"/>
    <w:rsid w:val="00B84D56"/>
    <w:rsid w:val="00B85A0F"/>
    <w:rsid w:val="00B86103"/>
    <w:rsid w:val="00B91D53"/>
    <w:rsid w:val="00B96020"/>
    <w:rsid w:val="00B96257"/>
    <w:rsid w:val="00B97FF0"/>
    <w:rsid w:val="00BA106F"/>
    <w:rsid w:val="00BA2928"/>
    <w:rsid w:val="00BA377A"/>
    <w:rsid w:val="00BA3B82"/>
    <w:rsid w:val="00BB0935"/>
    <w:rsid w:val="00BB668F"/>
    <w:rsid w:val="00BC45EB"/>
    <w:rsid w:val="00BC7DD8"/>
    <w:rsid w:val="00BD2306"/>
    <w:rsid w:val="00BD3F91"/>
    <w:rsid w:val="00BD7BB9"/>
    <w:rsid w:val="00BE16C1"/>
    <w:rsid w:val="00BE231C"/>
    <w:rsid w:val="00BE43C7"/>
    <w:rsid w:val="00BE443A"/>
    <w:rsid w:val="00BE5166"/>
    <w:rsid w:val="00BF13F4"/>
    <w:rsid w:val="00BF398A"/>
    <w:rsid w:val="00BF626B"/>
    <w:rsid w:val="00C02864"/>
    <w:rsid w:val="00C03E55"/>
    <w:rsid w:val="00C10266"/>
    <w:rsid w:val="00C1373E"/>
    <w:rsid w:val="00C1463B"/>
    <w:rsid w:val="00C153FD"/>
    <w:rsid w:val="00C22024"/>
    <w:rsid w:val="00C23BEB"/>
    <w:rsid w:val="00C24A97"/>
    <w:rsid w:val="00C26B41"/>
    <w:rsid w:val="00C274C2"/>
    <w:rsid w:val="00C315C9"/>
    <w:rsid w:val="00C32D7B"/>
    <w:rsid w:val="00C35FD6"/>
    <w:rsid w:val="00C377D7"/>
    <w:rsid w:val="00C41FDA"/>
    <w:rsid w:val="00C44658"/>
    <w:rsid w:val="00C4652D"/>
    <w:rsid w:val="00C51E5A"/>
    <w:rsid w:val="00C535F0"/>
    <w:rsid w:val="00C57874"/>
    <w:rsid w:val="00C64E99"/>
    <w:rsid w:val="00C72A1F"/>
    <w:rsid w:val="00C74472"/>
    <w:rsid w:val="00C75675"/>
    <w:rsid w:val="00C75D96"/>
    <w:rsid w:val="00C80B1D"/>
    <w:rsid w:val="00C81E5F"/>
    <w:rsid w:val="00C82FCC"/>
    <w:rsid w:val="00C83D43"/>
    <w:rsid w:val="00C845F6"/>
    <w:rsid w:val="00C857A9"/>
    <w:rsid w:val="00C86C5F"/>
    <w:rsid w:val="00C87172"/>
    <w:rsid w:val="00C9211C"/>
    <w:rsid w:val="00C93323"/>
    <w:rsid w:val="00C940CC"/>
    <w:rsid w:val="00C95A81"/>
    <w:rsid w:val="00C95AFE"/>
    <w:rsid w:val="00C96706"/>
    <w:rsid w:val="00C96BDF"/>
    <w:rsid w:val="00CA0FD4"/>
    <w:rsid w:val="00CA32D2"/>
    <w:rsid w:val="00CA3FEB"/>
    <w:rsid w:val="00CA4EEA"/>
    <w:rsid w:val="00CA561D"/>
    <w:rsid w:val="00CA6D20"/>
    <w:rsid w:val="00CA701E"/>
    <w:rsid w:val="00CA7379"/>
    <w:rsid w:val="00CA78E7"/>
    <w:rsid w:val="00CB145A"/>
    <w:rsid w:val="00CB2067"/>
    <w:rsid w:val="00CB5FD6"/>
    <w:rsid w:val="00CC2159"/>
    <w:rsid w:val="00CC22B4"/>
    <w:rsid w:val="00CC2F1F"/>
    <w:rsid w:val="00CC50C1"/>
    <w:rsid w:val="00CC5653"/>
    <w:rsid w:val="00CC5E46"/>
    <w:rsid w:val="00CC695D"/>
    <w:rsid w:val="00CC7E89"/>
    <w:rsid w:val="00CD19F4"/>
    <w:rsid w:val="00CD44C4"/>
    <w:rsid w:val="00CD669F"/>
    <w:rsid w:val="00CD7F4D"/>
    <w:rsid w:val="00CE0406"/>
    <w:rsid w:val="00CE4DCC"/>
    <w:rsid w:val="00CE6549"/>
    <w:rsid w:val="00CE71BD"/>
    <w:rsid w:val="00CF47F1"/>
    <w:rsid w:val="00CF6783"/>
    <w:rsid w:val="00D033D5"/>
    <w:rsid w:val="00D040AF"/>
    <w:rsid w:val="00D044BE"/>
    <w:rsid w:val="00D06BD6"/>
    <w:rsid w:val="00D10F02"/>
    <w:rsid w:val="00D119B3"/>
    <w:rsid w:val="00D15F21"/>
    <w:rsid w:val="00D17D42"/>
    <w:rsid w:val="00D21671"/>
    <w:rsid w:val="00D22893"/>
    <w:rsid w:val="00D2455E"/>
    <w:rsid w:val="00D2732D"/>
    <w:rsid w:val="00D27759"/>
    <w:rsid w:val="00D277B8"/>
    <w:rsid w:val="00D277EB"/>
    <w:rsid w:val="00D27DDC"/>
    <w:rsid w:val="00D4371F"/>
    <w:rsid w:val="00D457F9"/>
    <w:rsid w:val="00D45D81"/>
    <w:rsid w:val="00D46F04"/>
    <w:rsid w:val="00D51379"/>
    <w:rsid w:val="00D52774"/>
    <w:rsid w:val="00D52B2D"/>
    <w:rsid w:val="00D54490"/>
    <w:rsid w:val="00D5500E"/>
    <w:rsid w:val="00D56A1D"/>
    <w:rsid w:val="00D62691"/>
    <w:rsid w:val="00D638D3"/>
    <w:rsid w:val="00D71960"/>
    <w:rsid w:val="00D73063"/>
    <w:rsid w:val="00D73A45"/>
    <w:rsid w:val="00D758AC"/>
    <w:rsid w:val="00D75921"/>
    <w:rsid w:val="00D81713"/>
    <w:rsid w:val="00D81C98"/>
    <w:rsid w:val="00D93757"/>
    <w:rsid w:val="00D96AC2"/>
    <w:rsid w:val="00D96E58"/>
    <w:rsid w:val="00DA1D2A"/>
    <w:rsid w:val="00DA32B0"/>
    <w:rsid w:val="00DA475B"/>
    <w:rsid w:val="00DA5332"/>
    <w:rsid w:val="00DA5CF0"/>
    <w:rsid w:val="00DA7753"/>
    <w:rsid w:val="00DA7EE4"/>
    <w:rsid w:val="00DB15DF"/>
    <w:rsid w:val="00DB259C"/>
    <w:rsid w:val="00DB4150"/>
    <w:rsid w:val="00DB44D8"/>
    <w:rsid w:val="00DC2D4D"/>
    <w:rsid w:val="00DC747A"/>
    <w:rsid w:val="00DC7DB8"/>
    <w:rsid w:val="00DD1A0D"/>
    <w:rsid w:val="00DD22B4"/>
    <w:rsid w:val="00DD59E2"/>
    <w:rsid w:val="00DD605F"/>
    <w:rsid w:val="00DE165F"/>
    <w:rsid w:val="00DE46C0"/>
    <w:rsid w:val="00DE66C6"/>
    <w:rsid w:val="00DE7FE7"/>
    <w:rsid w:val="00DF19C6"/>
    <w:rsid w:val="00E00E4A"/>
    <w:rsid w:val="00E01004"/>
    <w:rsid w:val="00E025B1"/>
    <w:rsid w:val="00E07015"/>
    <w:rsid w:val="00E11FC9"/>
    <w:rsid w:val="00E12DDE"/>
    <w:rsid w:val="00E16A3B"/>
    <w:rsid w:val="00E17B98"/>
    <w:rsid w:val="00E2653E"/>
    <w:rsid w:val="00E319AC"/>
    <w:rsid w:val="00E3222A"/>
    <w:rsid w:val="00E334A3"/>
    <w:rsid w:val="00E35C38"/>
    <w:rsid w:val="00E36D26"/>
    <w:rsid w:val="00E461C6"/>
    <w:rsid w:val="00E51544"/>
    <w:rsid w:val="00E577F1"/>
    <w:rsid w:val="00E6158D"/>
    <w:rsid w:val="00E7148F"/>
    <w:rsid w:val="00E73325"/>
    <w:rsid w:val="00E82D89"/>
    <w:rsid w:val="00E8579E"/>
    <w:rsid w:val="00E87226"/>
    <w:rsid w:val="00E87E84"/>
    <w:rsid w:val="00E935D0"/>
    <w:rsid w:val="00E962F1"/>
    <w:rsid w:val="00E965E3"/>
    <w:rsid w:val="00E96D36"/>
    <w:rsid w:val="00EA2899"/>
    <w:rsid w:val="00EB0EB0"/>
    <w:rsid w:val="00EB45E8"/>
    <w:rsid w:val="00EB5D1E"/>
    <w:rsid w:val="00EB75E7"/>
    <w:rsid w:val="00EB7605"/>
    <w:rsid w:val="00ED1426"/>
    <w:rsid w:val="00EE0B7E"/>
    <w:rsid w:val="00EE121E"/>
    <w:rsid w:val="00EE16F2"/>
    <w:rsid w:val="00EE2C47"/>
    <w:rsid w:val="00EE39B1"/>
    <w:rsid w:val="00EE42B2"/>
    <w:rsid w:val="00EE4D6A"/>
    <w:rsid w:val="00EE4F8B"/>
    <w:rsid w:val="00EE7A1F"/>
    <w:rsid w:val="00EF0D80"/>
    <w:rsid w:val="00EF5A88"/>
    <w:rsid w:val="00EF6E60"/>
    <w:rsid w:val="00F01EA6"/>
    <w:rsid w:val="00F07B09"/>
    <w:rsid w:val="00F103A9"/>
    <w:rsid w:val="00F13109"/>
    <w:rsid w:val="00F216F5"/>
    <w:rsid w:val="00F24D28"/>
    <w:rsid w:val="00F275C5"/>
    <w:rsid w:val="00F2791E"/>
    <w:rsid w:val="00F36725"/>
    <w:rsid w:val="00F42498"/>
    <w:rsid w:val="00F50307"/>
    <w:rsid w:val="00F55DEF"/>
    <w:rsid w:val="00F562FD"/>
    <w:rsid w:val="00F578CE"/>
    <w:rsid w:val="00F64C3F"/>
    <w:rsid w:val="00F8783C"/>
    <w:rsid w:val="00F90048"/>
    <w:rsid w:val="00F9143D"/>
    <w:rsid w:val="00F94B12"/>
    <w:rsid w:val="00F9556F"/>
    <w:rsid w:val="00F96113"/>
    <w:rsid w:val="00FA1445"/>
    <w:rsid w:val="00FA40F9"/>
    <w:rsid w:val="00FC305C"/>
    <w:rsid w:val="00FC6792"/>
    <w:rsid w:val="00FD4868"/>
    <w:rsid w:val="00FD4FDD"/>
    <w:rsid w:val="00FE02D7"/>
    <w:rsid w:val="00FF019E"/>
    <w:rsid w:val="00FF13D4"/>
    <w:rsid w:val="00FF3E47"/>
    <w:rsid w:val="00FF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DDD2B-069B-4A35-8FBC-5985B6B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C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69"/>
    <w:pPr>
      <w:ind w:left="720"/>
      <w:contextualSpacing/>
    </w:pPr>
  </w:style>
  <w:style w:type="paragraph" w:styleId="a5">
    <w:name w:val="No Spacing"/>
    <w:link w:val="a6"/>
    <w:uiPriority w:val="1"/>
    <w:qFormat/>
    <w:rsid w:val="005C58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6D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10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6D10"/>
  </w:style>
  <w:style w:type="character" w:styleId="a9">
    <w:name w:val="Hyperlink"/>
    <w:uiPriority w:val="99"/>
    <w:unhideWhenUsed/>
    <w:rsid w:val="00736D1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36D1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605"/>
  </w:style>
  <w:style w:type="paragraph" w:styleId="ad">
    <w:name w:val="header"/>
    <w:basedOn w:val="a"/>
    <w:link w:val="ae"/>
    <w:uiPriority w:val="99"/>
    <w:unhideWhenUsed/>
    <w:rsid w:val="008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0999"/>
  </w:style>
  <w:style w:type="character" w:customStyle="1" w:styleId="a6">
    <w:name w:val="Без интервала Знак"/>
    <w:link w:val="a5"/>
    <w:uiPriority w:val="1"/>
    <w:rsid w:val="00F50307"/>
  </w:style>
  <w:style w:type="character" w:customStyle="1" w:styleId="4">
    <w:name w:val="Основной текст (4)_"/>
    <w:basedOn w:val="a0"/>
    <w:link w:val="40"/>
    <w:rsid w:val="00F275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5C5"/>
    <w:pPr>
      <w:shd w:val="clear" w:color="auto" w:fill="FFFFFF"/>
      <w:spacing w:after="0" w:line="274" w:lineRule="exact"/>
      <w:ind w:hanging="11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сновной текст_"/>
    <w:basedOn w:val="a0"/>
    <w:link w:val="10"/>
    <w:rsid w:val="007D7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7D7560"/>
    <w:pPr>
      <w:shd w:val="clear" w:color="auto" w:fill="FFFFFF"/>
      <w:spacing w:before="360" w:after="30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3058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58F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058F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58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58F3"/>
    <w:rPr>
      <w:b/>
      <w:bCs/>
      <w:sz w:val="20"/>
      <w:szCs w:val="20"/>
    </w:rPr>
  </w:style>
  <w:style w:type="character" w:customStyle="1" w:styleId="FontStyle11">
    <w:name w:val="Font Style11"/>
    <w:basedOn w:val="a0"/>
    <w:rsid w:val="004D4BC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5E0CCA8993D5453A27DC4B471602857B9972C6C025404C4C916CC94698CC292752FE536EF310A0ECD1237B63810D2436F160A752A8B5D14974Ac6Q4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050393C1529095D0C0CE78CA91B20EBDEF861D4ADA35A14974C24773A0FE99F48653A21DE6CC35BFECE1D5EE818C462104DC4AAB27C1387C5E8A37Y4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E050393C1529095D0C0CE78CA91B20EBDEF861D4ADA35A14974C24773A0FE99F48653A21DE6CC35BFECE9DCEE818C462104DC4AAB27C1387C5E8A37Y4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050393C1529095D0C0CE78CA91B20EBDEF861D4ADA35A04A74C24773A0FE99F48653A21DE6CC35BEE9E8DEEE818C462104DC4AAB27C1387C5E8A37Y4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A680-A844-4968-8196-E28C9B86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8045</Words>
  <Characters>45861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Урана Олеговна</dc:creator>
  <cp:keywords/>
  <dc:description/>
  <cp:lastModifiedBy>Тас-оол Оксана Всеволодовна</cp:lastModifiedBy>
  <cp:revision>4</cp:revision>
  <cp:lastPrinted>2022-06-08T11:28:00Z</cp:lastPrinted>
  <dcterms:created xsi:type="dcterms:W3CDTF">2022-06-08T11:22:00Z</dcterms:created>
  <dcterms:modified xsi:type="dcterms:W3CDTF">2022-06-08T11:29:00Z</dcterms:modified>
</cp:coreProperties>
</file>