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E0" w:rsidRDefault="002D29E0" w:rsidP="002D29E0">
      <w:pPr>
        <w:widowControl/>
        <w:suppressAutoHyphens w:val="0"/>
        <w:jc w:val="center"/>
        <w:rPr>
          <w:rFonts w:ascii="Times New Roman" w:eastAsia="Calibri" w:hAnsi="Times New Roman" w:cs="Times New Roman"/>
          <w:noProof/>
          <w:color w:val="auto"/>
          <w:sz w:val="24"/>
          <w:lang w:eastAsia="ru-RU" w:bidi="ar-SA"/>
        </w:rPr>
      </w:pPr>
      <w:r>
        <w:rPr>
          <w:rFonts w:ascii="Times New Roman" w:eastAsia="Calibri" w:hAnsi="Times New Roman" w:cs="Times New Roman"/>
          <w:noProof/>
          <w:color w:val="auto"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8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9E0" w:rsidRPr="002D29E0" w:rsidRDefault="002D29E0" w:rsidP="002D29E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620200099/29287(11)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" filled="f" fillcolor="#4f81bd [3204]" stroked="f" strokecolor="#243f60 [1604]" strokeweight="2pt">
                <v:textbox inset="0,0,0,0">
                  <w:txbxContent>
                    <w:p w:rsidR="002D29E0" w:rsidRPr="002D29E0" w:rsidRDefault="002D29E0" w:rsidP="002D29E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620200099/29287(11)</w:t>
                      </w:r>
                    </w:p>
                  </w:txbxContent>
                </v:textbox>
              </v:rect>
            </w:pict>
          </mc:Fallback>
        </mc:AlternateContent>
      </w:r>
    </w:p>
    <w:p w:rsidR="002D29E0" w:rsidRDefault="002D29E0" w:rsidP="002D29E0">
      <w:pPr>
        <w:widowControl/>
        <w:suppressAutoHyphens w:val="0"/>
        <w:jc w:val="center"/>
        <w:rPr>
          <w:rFonts w:ascii="Times New Roman" w:eastAsia="Calibri" w:hAnsi="Times New Roman" w:cs="Times New Roman"/>
          <w:noProof/>
          <w:color w:val="auto"/>
          <w:sz w:val="24"/>
          <w:lang w:eastAsia="ru-RU" w:bidi="ar-SA"/>
        </w:rPr>
      </w:pPr>
    </w:p>
    <w:p w:rsidR="002D29E0" w:rsidRPr="002D29E0" w:rsidRDefault="002D29E0" w:rsidP="002D29E0">
      <w:pPr>
        <w:widowControl/>
        <w:suppressAutoHyphens w:val="0"/>
        <w:jc w:val="center"/>
        <w:rPr>
          <w:rFonts w:ascii="Times New Roman" w:eastAsia="Calibri" w:hAnsi="Times New Roman" w:cs="Times New Roman"/>
          <w:color w:val="auto"/>
          <w:sz w:val="24"/>
          <w:lang w:val="en-US" w:eastAsia="en-US" w:bidi="ar-SA"/>
        </w:rPr>
      </w:pPr>
    </w:p>
    <w:p w:rsidR="002D29E0" w:rsidRPr="002D29E0" w:rsidRDefault="002D29E0" w:rsidP="002D29E0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  <w:r w:rsidRPr="002D29E0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ПРАВИТЕЛЬСТВО РЕСПУБЛИКИ ТЫВА</w:t>
      </w:r>
      <w:r w:rsidRPr="002D29E0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2D29E0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ПОСТАНОВЛЕНИЕ</w:t>
      </w:r>
    </w:p>
    <w:p w:rsidR="002D29E0" w:rsidRPr="002D29E0" w:rsidRDefault="002D29E0" w:rsidP="002D29E0">
      <w:pPr>
        <w:widowControl/>
        <w:suppressAutoHyphens w:val="0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</w:pPr>
      <w:r w:rsidRPr="002D29E0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ТЫВА РЕСПУБЛИКАНЫӉ ЧАЗАА</w:t>
      </w:r>
      <w:r w:rsidRPr="002D29E0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2D29E0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ДОКТААЛ</w:t>
      </w:r>
    </w:p>
    <w:p w:rsidR="00804AFA" w:rsidRPr="001715CC" w:rsidRDefault="00804AFA" w:rsidP="00804A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804AFA" w:rsidRDefault="002A14AB" w:rsidP="002A14AB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10 июля 2024 г. № 349</w:t>
      </w:r>
    </w:p>
    <w:p w:rsidR="002A14AB" w:rsidRPr="002A14AB" w:rsidRDefault="002A14AB" w:rsidP="002A14AB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 Кызыл</w:t>
      </w:r>
    </w:p>
    <w:p w:rsidR="00804AFA" w:rsidRPr="001715CC" w:rsidRDefault="00804AFA" w:rsidP="00804A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8F06BC" w:rsidRPr="001715CC" w:rsidRDefault="0028502D" w:rsidP="00804AFA">
      <w:pPr>
        <w:pStyle w:val="ConsPlusNormal"/>
        <w:tabs>
          <w:tab w:val="left" w:pos="10206"/>
        </w:tabs>
        <w:suppressAutoHyphens w:val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 внесении изменений в </w:t>
      </w:r>
      <w:r w:rsidR="008F06BC" w:rsidRPr="001715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постановление</w:t>
      </w:r>
    </w:p>
    <w:p w:rsidR="00804AFA" w:rsidRPr="001715CC" w:rsidRDefault="008F06BC" w:rsidP="00804AFA">
      <w:pPr>
        <w:pStyle w:val="ConsPlusNormal"/>
        <w:tabs>
          <w:tab w:val="left" w:pos="10206"/>
        </w:tabs>
        <w:suppressAutoHyphens w:val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Правительства Республики Тыва </w:t>
      </w:r>
    </w:p>
    <w:p w:rsidR="004769FC" w:rsidRPr="001715CC" w:rsidRDefault="008F06BC" w:rsidP="00804AFA">
      <w:pPr>
        <w:pStyle w:val="ConsPlusNormal"/>
        <w:tabs>
          <w:tab w:val="left" w:pos="10206"/>
        </w:tabs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от 9 ноября 2023 г. № 826</w:t>
      </w:r>
    </w:p>
    <w:p w:rsidR="008F06BC" w:rsidRPr="001715CC" w:rsidRDefault="008F06BC" w:rsidP="00804AFA">
      <w:pPr>
        <w:pStyle w:val="ConsPlusNormal"/>
        <w:tabs>
          <w:tab w:val="left" w:pos="10206"/>
        </w:tabs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4AFA" w:rsidRPr="001715CC" w:rsidRDefault="00804AFA" w:rsidP="00804AFA">
      <w:pPr>
        <w:pStyle w:val="ConsPlusNormal"/>
        <w:tabs>
          <w:tab w:val="left" w:pos="10206"/>
        </w:tabs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769FC" w:rsidRPr="001715CC" w:rsidRDefault="0028502D" w:rsidP="00804AFA">
      <w:pPr>
        <w:pStyle w:val="ConsPlusNormal"/>
        <w:tabs>
          <w:tab w:val="left" w:pos="10206"/>
        </w:tabs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В соответствии с Законом Республики Тыва </w:t>
      </w:r>
      <w:r w:rsidR="000B0D0A"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от 15 декабря 2023 г. № 1002-ЗРТ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>О республиканском бюджете Республики Тыва на 2024 год и на плановый период 2025 и 2026 годов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, </w:t>
      </w:r>
      <w:hyperlink r:id="rId9" w:tgtFrame="https://login.consultant.ru/link/?req=doc&amp;base=LAW&amp;n=465808&amp;dst=103280&amp;field=134&amp;date=01.04.2024">
        <w:r w:rsidRPr="001715CC">
          <w:rPr>
            <w:rFonts w:ascii="Times New Roman" w:hAnsi="Times New Roman" w:cs="Times New Roman"/>
            <w:color w:val="0D0D0D" w:themeColor="text1" w:themeTint="F2"/>
            <w:sz w:val="28"/>
          </w:rPr>
          <w:t>статьей 179</w:t>
        </w:r>
      </w:hyperlink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 Бюджетного кодекса Российской Фед</w:t>
      </w: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>е</w:t>
      </w: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рации, постановлением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Правительства Республики Тыва от 19 июля 2023 г. </w:t>
      </w:r>
      <w:r w:rsidR="00804AFA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№ 528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Об утверждении порядка разработки, реализации и оценки эффекти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ности государственных программ Республики Тыва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 Правительство Республ</w:t>
      </w: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>и</w:t>
      </w: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>ки Тыва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>ПОСТАНОВЛЯЕТ:</w:t>
      </w:r>
    </w:p>
    <w:p w:rsidR="00F15F1F" w:rsidRPr="001715CC" w:rsidRDefault="00F15F1F" w:rsidP="00804AFA">
      <w:pPr>
        <w:pStyle w:val="ConsPlusNormal"/>
        <w:tabs>
          <w:tab w:val="left" w:pos="10206"/>
        </w:tabs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96CED" w:rsidRPr="001715CC" w:rsidRDefault="003E5641" w:rsidP="00804AFA">
      <w:pPr>
        <w:pStyle w:val="af5"/>
        <w:numPr>
          <w:ilvl w:val="0"/>
          <w:numId w:val="2"/>
        </w:numPr>
        <w:tabs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Внести в </w:t>
      </w:r>
      <w:r w:rsidR="00D96CED" w:rsidRPr="001715CC">
        <w:rPr>
          <w:rFonts w:ascii="Times New Roman" w:hAnsi="Times New Roman" w:cs="Times New Roman"/>
          <w:color w:val="0D0D0D" w:themeColor="text1" w:themeTint="F2"/>
          <w:sz w:val="28"/>
        </w:rPr>
        <w:t>постановлени</w:t>
      </w: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>е</w:t>
      </w:r>
      <w:r w:rsidR="00D96CED"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 Правительства Республики Тыва от 9 ноября 2023 г. № 826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</w:rPr>
        <w:t>«</w:t>
      </w:r>
      <w:r w:rsidR="00D96CED" w:rsidRPr="001715CC">
        <w:rPr>
          <w:rFonts w:ascii="Times New Roman" w:hAnsi="Times New Roman" w:cs="Times New Roman"/>
          <w:color w:val="0D0D0D" w:themeColor="text1" w:themeTint="F2"/>
          <w:sz w:val="28"/>
        </w:rPr>
        <w:t>Об утверждении государстве</w:t>
      </w:r>
      <w:r w:rsidR="00723313"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нной программы Республики Тыва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</w:rPr>
        <w:t>«</w:t>
      </w:r>
      <w:r w:rsidR="00D96CED" w:rsidRPr="001715CC">
        <w:rPr>
          <w:rFonts w:ascii="Times New Roman" w:hAnsi="Times New Roman" w:cs="Times New Roman"/>
          <w:color w:val="0D0D0D" w:themeColor="text1" w:themeTint="F2"/>
          <w:sz w:val="28"/>
        </w:rPr>
        <w:t>Развитие информационного общества и средств массовой информации в Ре</w:t>
      </w:r>
      <w:r w:rsidR="00D96CED" w:rsidRPr="001715CC">
        <w:rPr>
          <w:rFonts w:ascii="Times New Roman" w:hAnsi="Times New Roman" w:cs="Times New Roman"/>
          <w:color w:val="0D0D0D" w:themeColor="text1" w:themeTint="F2"/>
          <w:sz w:val="28"/>
        </w:rPr>
        <w:t>с</w:t>
      </w:r>
      <w:r w:rsidR="00D96CED" w:rsidRPr="001715CC">
        <w:rPr>
          <w:rFonts w:ascii="Times New Roman" w:hAnsi="Times New Roman" w:cs="Times New Roman"/>
          <w:color w:val="0D0D0D" w:themeColor="text1" w:themeTint="F2"/>
          <w:sz w:val="28"/>
        </w:rPr>
        <w:t>публике Тыва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</w:rPr>
        <w:t>»</w:t>
      </w:r>
      <w:r w:rsidR="00723313"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>следующие изменения</w:t>
      </w:r>
      <w:r w:rsidR="00723313" w:rsidRPr="001715CC">
        <w:rPr>
          <w:rFonts w:ascii="Times New Roman" w:hAnsi="Times New Roman" w:cs="Times New Roman"/>
          <w:color w:val="0D0D0D" w:themeColor="text1" w:themeTint="F2"/>
          <w:sz w:val="28"/>
        </w:rPr>
        <w:t>:</w:t>
      </w:r>
    </w:p>
    <w:p w:rsidR="003E5641" w:rsidRPr="001715CC" w:rsidRDefault="003E5641" w:rsidP="00804AFA">
      <w:pPr>
        <w:tabs>
          <w:tab w:val="left" w:pos="1134"/>
        </w:tabs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1) </w:t>
      </w:r>
      <w:r w:rsidR="00092CCD" w:rsidRPr="001715CC">
        <w:rPr>
          <w:rFonts w:ascii="Times New Roman" w:hAnsi="Times New Roman" w:cs="Times New Roman"/>
          <w:color w:val="0D0D0D" w:themeColor="text1" w:themeTint="F2"/>
          <w:sz w:val="28"/>
        </w:rPr>
        <w:t>в</w:t>
      </w: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 постановлени</w:t>
      </w:r>
      <w:r w:rsidR="00092CCD" w:rsidRPr="001715CC">
        <w:rPr>
          <w:rFonts w:ascii="Times New Roman" w:hAnsi="Times New Roman" w:cs="Times New Roman"/>
          <w:color w:val="0D0D0D" w:themeColor="text1" w:themeTint="F2"/>
          <w:sz w:val="28"/>
        </w:rPr>
        <w:t>и:</w:t>
      </w:r>
    </w:p>
    <w:p w:rsidR="00092CCD" w:rsidRPr="001715CC" w:rsidRDefault="00092CCD" w:rsidP="00804AFA">
      <w:pPr>
        <w:tabs>
          <w:tab w:val="left" w:pos="1134"/>
        </w:tabs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>пункт 2 изложить в следующей редакции:</w:t>
      </w:r>
    </w:p>
    <w:p w:rsidR="002D29E0" w:rsidRDefault="00327CB0" w:rsidP="00804AFA">
      <w:pPr>
        <w:tabs>
          <w:tab w:val="left" w:pos="1134"/>
        </w:tabs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>«</w:t>
      </w:r>
      <w:r w:rsidR="00092CCD"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2. </w:t>
      </w:r>
      <w:r w:rsidR="00602F98" w:rsidRPr="001715CC">
        <w:rPr>
          <w:rFonts w:ascii="Times New Roman" w:hAnsi="Times New Roman" w:cs="Times New Roman"/>
          <w:color w:val="0D0D0D" w:themeColor="text1" w:themeTint="F2"/>
          <w:sz w:val="28"/>
        </w:rPr>
        <w:t>О</w:t>
      </w:r>
      <w:r w:rsidR="00602F9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рганам исполнительной власти Республики Тыва, являющимся и</w:t>
      </w:r>
      <w:r w:rsidR="00602F9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602F9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полнителями (соисполнителями) Программы, обеспечить направление в Мин</w:t>
      </w:r>
      <w:r w:rsidR="00602F9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602F9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стерство цифрового развития Республики Тыва аналитической информации о ходе реализации Программы и эффективности использования финансовых средств ежемесячно до 25 числа для подготовки и направления сводного отчета </w:t>
      </w:r>
    </w:p>
    <w:p w:rsidR="002D29E0" w:rsidRDefault="002D29E0" w:rsidP="002D29E0">
      <w:pPr>
        <w:tabs>
          <w:tab w:val="left" w:pos="1134"/>
        </w:tabs>
        <w:suppressAutoHyphens w:val="0"/>
        <w:spacing w:after="0" w:line="36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D29E0" w:rsidRDefault="002D29E0" w:rsidP="002D29E0">
      <w:pPr>
        <w:tabs>
          <w:tab w:val="left" w:pos="1134"/>
        </w:tabs>
        <w:suppressAutoHyphens w:val="0"/>
        <w:spacing w:after="0" w:line="36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092CCD" w:rsidRPr="001715CC" w:rsidRDefault="00602F98" w:rsidP="002D29E0">
      <w:pPr>
        <w:tabs>
          <w:tab w:val="left" w:pos="1134"/>
        </w:tabs>
        <w:suppressAutoHyphens w:val="0"/>
        <w:spacing w:after="0" w:line="36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 Министерство экономического развития и промышленности Республ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 Тыва ежемесячно до 5 числа, а также для направления годового отчета еж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годно до 20 января следующего года.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092CC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6F52C4" w:rsidRPr="001715CC" w:rsidRDefault="00092CCD" w:rsidP="00804AFA">
      <w:pPr>
        <w:tabs>
          <w:tab w:val="left" w:pos="1134"/>
        </w:tabs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2) в 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</w:rPr>
        <w:t>государственн</w:t>
      </w: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>ой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 программ</w:t>
      </w: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>е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 Республики Тыва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</w:rPr>
        <w:t>«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</w:rPr>
        <w:t>Развитие информац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</w:rPr>
        <w:t>и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</w:rPr>
        <w:t>онного общества и средств массовой</w:t>
      </w: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 информации в Республике Тыва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="00F15F1F"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(далее ‒ </w:t>
      </w: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>Программа)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</w:rPr>
        <w:t>:</w:t>
      </w:r>
    </w:p>
    <w:p w:rsidR="004769FC" w:rsidRPr="001715CC" w:rsidRDefault="006F52C4" w:rsidP="00804AFA">
      <w:pPr>
        <w:tabs>
          <w:tab w:val="left" w:pos="1134"/>
        </w:tabs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а) 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в </w:t>
      </w:r>
      <w:hyperlink r:id="rId10" w:tgtFrame="https://login.consultant.ru/link/?req=doc&amp;base=RLAW434&amp;n=33266&amp;dst=100895&amp;field=134&amp;date=01.04.2024">
        <w:r w:rsidR="0028502D" w:rsidRPr="001715CC">
          <w:rPr>
            <w:rFonts w:ascii="Times New Roman" w:hAnsi="Times New Roman" w:cs="Times New Roman"/>
            <w:color w:val="0D0D0D" w:themeColor="text1" w:themeTint="F2"/>
            <w:sz w:val="28"/>
          </w:rPr>
          <w:t>паспорте</w:t>
        </w:r>
      </w:hyperlink>
      <w:r w:rsidR="0028502D"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 Программы:</w:t>
      </w:r>
    </w:p>
    <w:p w:rsidR="004769FC" w:rsidRPr="001715CC" w:rsidRDefault="0028502D" w:rsidP="00804AFA">
      <w:pPr>
        <w:pStyle w:val="ConsPlusNormal"/>
        <w:tabs>
          <w:tab w:val="left" w:pos="993"/>
        </w:tabs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позицию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</w:rPr>
        <w:t>«</w:t>
      </w:r>
      <w:r w:rsidR="00A53156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Цели </w:t>
      </w:r>
      <w:r w:rsidR="00683765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A53156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рограммы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изложить в следующей редакции:</w:t>
      </w:r>
    </w:p>
    <w:tbl>
      <w:tblPr>
        <w:tblStyle w:val="aff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3"/>
        <w:gridCol w:w="269"/>
        <w:gridCol w:w="6667"/>
      </w:tblGrid>
      <w:tr w:rsidR="004769FC" w:rsidRPr="001715CC" w:rsidTr="00A81259">
        <w:trPr>
          <w:trHeight w:val="20"/>
          <w:jc w:val="center"/>
        </w:trPr>
        <w:tc>
          <w:tcPr>
            <w:tcW w:w="2703" w:type="dxa"/>
          </w:tcPr>
          <w:p w:rsidR="004769FC" w:rsidRPr="001715CC" w:rsidRDefault="00327CB0" w:rsidP="00804A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Цели </w:t>
            </w:r>
            <w:r w:rsidR="0068376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рограммы </w:t>
            </w:r>
          </w:p>
        </w:tc>
        <w:tc>
          <w:tcPr>
            <w:tcW w:w="269" w:type="dxa"/>
          </w:tcPr>
          <w:p w:rsidR="004769FC" w:rsidRPr="001715CC" w:rsidRDefault="000C4944" w:rsidP="00804A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–</w:t>
            </w:r>
          </w:p>
        </w:tc>
        <w:tc>
          <w:tcPr>
            <w:tcW w:w="666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Цель 1. Цифровая трансформация ключевых отраслей экон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мики, социальной сферы и государственного управления.</w:t>
            </w:r>
          </w:p>
          <w:p w:rsidR="004769FC" w:rsidRPr="001715CC" w:rsidRDefault="0028502D" w:rsidP="00804A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Цель 2.</w:t>
            </w:r>
            <w:r w:rsidR="000C4944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Обеспечение получения государственных и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услуг на базе многофункциональных центров.</w:t>
            </w:r>
          </w:p>
          <w:p w:rsidR="004769FC" w:rsidRPr="001715CC" w:rsidRDefault="0028502D" w:rsidP="00804A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Цель 3. Развитие средств массовой информации, книгоиздания и полиграфии.</w:t>
            </w:r>
          </w:p>
          <w:p w:rsidR="004769FC" w:rsidRPr="001715CC" w:rsidRDefault="0028502D" w:rsidP="00804AFA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Цель 4. </w:t>
            </w:r>
            <w:r w:rsidR="006960F8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Организация интеграции существующих и планиру</w:t>
            </w:r>
            <w:r w:rsidR="006960F8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="006960F8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мых систем сегментов, а также подсистем дежурных, диспе</w:t>
            </w:r>
            <w:r w:rsidR="006960F8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</w:t>
            </w:r>
            <w:r w:rsidR="006960F8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черских, муниципальных служб в единое информационное пространство системы АПК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6960F8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Безопасный город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="00AD3B9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;</w:t>
            </w:r>
          </w:p>
          <w:p w:rsidR="000C4944" w:rsidRPr="001715CC" w:rsidRDefault="000C4944" w:rsidP="00804AFA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</w:tbl>
    <w:p w:rsidR="00A53156" w:rsidRPr="001715CC" w:rsidRDefault="00A53156" w:rsidP="000C4944">
      <w:pPr>
        <w:pStyle w:val="ConsPlusNormal"/>
        <w:tabs>
          <w:tab w:val="left" w:pos="993"/>
        </w:tabs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позицию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Направления (подпрограммы) Программы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изложить в след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ющей редакции:</w:t>
      </w:r>
    </w:p>
    <w:tbl>
      <w:tblPr>
        <w:tblStyle w:val="aff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3"/>
        <w:gridCol w:w="269"/>
        <w:gridCol w:w="6667"/>
      </w:tblGrid>
      <w:tr w:rsidR="00A53156" w:rsidRPr="001715CC" w:rsidTr="00A81259">
        <w:trPr>
          <w:trHeight w:val="20"/>
          <w:jc w:val="center"/>
        </w:trPr>
        <w:tc>
          <w:tcPr>
            <w:tcW w:w="2703" w:type="dxa"/>
          </w:tcPr>
          <w:p w:rsidR="00A53156" w:rsidRPr="001715CC" w:rsidRDefault="00327CB0" w:rsidP="00804A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A5315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Направления (подпр</w:t>
            </w:r>
            <w:r w:rsidR="00A5315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="00A5315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граммы) Программы</w:t>
            </w:r>
          </w:p>
        </w:tc>
        <w:tc>
          <w:tcPr>
            <w:tcW w:w="269" w:type="dxa"/>
          </w:tcPr>
          <w:p w:rsidR="00A53156" w:rsidRPr="001715CC" w:rsidRDefault="000C4944" w:rsidP="00804A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–</w:t>
            </w:r>
          </w:p>
        </w:tc>
        <w:tc>
          <w:tcPr>
            <w:tcW w:w="6667" w:type="dxa"/>
          </w:tcPr>
          <w:p w:rsidR="00A53156" w:rsidRPr="001715CC" w:rsidRDefault="00A53156" w:rsidP="00804A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подпрограмма 1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Развитие информационного общества в Ре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публике Тыва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;</w:t>
            </w:r>
          </w:p>
          <w:p w:rsidR="00A53156" w:rsidRPr="001715CC" w:rsidRDefault="00A53156" w:rsidP="00804A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подпрограмма 2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Повышение качества оказания услуг на базе многофункциональных центров предоставления государстве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ных и муниципальных услуг по принципу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одного окна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в Республике Тыва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;</w:t>
            </w:r>
          </w:p>
          <w:p w:rsidR="00A53156" w:rsidRPr="001715CC" w:rsidRDefault="00A53156" w:rsidP="00804A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подпрограмма 3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Развитие средств массовой информации, кн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гоиздания и полиграфии в Республике Тыва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;</w:t>
            </w:r>
          </w:p>
          <w:p w:rsidR="00A53156" w:rsidRPr="001715CC" w:rsidRDefault="00A53156" w:rsidP="00804A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подпрограмма 4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 xml:space="preserve">Организация интеграции систем аппаратно-программного комплекса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>Безо</w:t>
            </w:r>
            <w:r w:rsidR="00683765"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>пасный город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>»</w:t>
            </w:r>
            <w:r w:rsidR="00683765"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 xml:space="preserve"> </w:t>
            </w:r>
            <w:r w:rsidR="003931C6"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 xml:space="preserve">в </w:t>
            </w:r>
            <w:r w:rsidR="00683765"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>Республик</w:t>
            </w:r>
            <w:r w:rsidR="003931C6"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>е</w:t>
            </w:r>
            <w:r w:rsidR="00683765"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 xml:space="preserve"> Тыва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>»</w:t>
            </w:r>
            <w:r w:rsidR="00266DEF"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>;</w:t>
            </w:r>
          </w:p>
          <w:p w:rsidR="000C4944" w:rsidRPr="001715CC" w:rsidRDefault="000C4944" w:rsidP="00804A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</w:tbl>
    <w:p w:rsidR="004769FC" w:rsidRPr="001715CC" w:rsidRDefault="00C45390" w:rsidP="000C4944">
      <w:pPr>
        <w:pStyle w:val="a1"/>
        <w:tabs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11" w:tgtFrame="https://login.consultant.ru/link/?req=doc&amp;base=RLAW434&amp;n=33266&amp;dst=100898&amp;field=134&amp;date=01.04.2024">
        <w:r w:rsidR="0028502D" w:rsidRPr="001715C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позицию</w:t>
        </w:r>
      </w:hyperlink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Объемы бюджетных ассигнований Программы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изложить в следующей редакции: </w:t>
      </w:r>
    </w:p>
    <w:tbl>
      <w:tblPr>
        <w:tblStyle w:val="af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283"/>
        <w:gridCol w:w="6605"/>
      </w:tblGrid>
      <w:tr w:rsidR="004769FC" w:rsidRPr="001715CC" w:rsidTr="00A81259">
        <w:tc>
          <w:tcPr>
            <w:tcW w:w="2751" w:type="dxa"/>
          </w:tcPr>
          <w:p w:rsidR="004769FC" w:rsidRPr="001715CC" w:rsidRDefault="00327CB0" w:rsidP="000C49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Объемы финансового обеспечения за счет всех источников за весь пер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од реализации</w:t>
            </w:r>
          </w:p>
        </w:tc>
        <w:tc>
          <w:tcPr>
            <w:tcW w:w="283" w:type="dxa"/>
          </w:tcPr>
          <w:p w:rsidR="004769FC" w:rsidRPr="001715CC" w:rsidRDefault="000C4944" w:rsidP="000C494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–</w:t>
            </w:r>
          </w:p>
        </w:tc>
        <w:tc>
          <w:tcPr>
            <w:tcW w:w="6605" w:type="dxa"/>
          </w:tcPr>
          <w:p w:rsidR="004769FC" w:rsidRPr="001715CC" w:rsidRDefault="0028502D" w:rsidP="000C4944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общий объем финансирования – 3 178 256,38 тыс. руб</w:t>
            </w:r>
            <w:r w:rsidR="0088493B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, из них:</w:t>
            </w:r>
          </w:p>
          <w:p w:rsidR="004769FC" w:rsidRPr="001715CC" w:rsidRDefault="001B1861" w:rsidP="000C4944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2024 г. ‒ 373 319,60</w:t>
            </w:r>
            <w:r w:rsidR="00AD3B9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тыс. руб.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;</w:t>
            </w:r>
          </w:p>
          <w:p w:rsidR="004769FC" w:rsidRPr="001715CC" w:rsidRDefault="0028502D" w:rsidP="000C4944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в 2025 г. </w:t>
            </w:r>
            <w:r w:rsidR="001B1861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‒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144 754,70</w:t>
            </w:r>
            <w:r w:rsidR="00AD3B9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тыс. руб.;</w:t>
            </w:r>
          </w:p>
          <w:p w:rsidR="004769FC" w:rsidRPr="001715CC" w:rsidRDefault="0028502D" w:rsidP="000C4944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в 2026 г. </w:t>
            </w:r>
            <w:r w:rsidR="001B1861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‒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170 906,40</w:t>
            </w:r>
            <w:r w:rsidR="00AD3B9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тыс. руб.;</w:t>
            </w:r>
          </w:p>
          <w:p w:rsidR="004769FC" w:rsidRPr="001715CC" w:rsidRDefault="0028502D" w:rsidP="000C4944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в 2027 г. </w:t>
            </w:r>
            <w:r w:rsidR="001B1861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‒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622 318,92</w:t>
            </w:r>
            <w:r w:rsidR="00AD3B9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тыс. руб.;</w:t>
            </w:r>
          </w:p>
          <w:p w:rsidR="004769FC" w:rsidRPr="001715CC" w:rsidRDefault="001B1861" w:rsidP="000C4944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2028 г. ‒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622 318,92</w:t>
            </w:r>
            <w:r w:rsidR="00AD3B9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тыс. руб.;</w:t>
            </w:r>
          </w:p>
          <w:p w:rsidR="004769FC" w:rsidRPr="001715CC" w:rsidRDefault="0028502D" w:rsidP="000C4944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в 2029 г. </w:t>
            </w:r>
            <w:r w:rsidR="001B1861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‒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622 318,92</w:t>
            </w:r>
            <w:r w:rsidR="00AD3B9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тыс. руб.;</w:t>
            </w:r>
          </w:p>
          <w:p w:rsidR="004769FC" w:rsidRPr="001715CC" w:rsidRDefault="0028502D" w:rsidP="000C4944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в 2030 г. </w:t>
            </w:r>
            <w:r w:rsidR="001B1861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‒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622 318,92</w:t>
            </w:r>
            <w:r w:rsidR="00AD3B9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тыс. руб.;</w:t>
            </w:r>
          </w:p>
          <w:p w:rsidR="004769FC" w:rsidRPr="001715CC" w:rsidRDefault="0028502D" w:rsidP="000C4944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средства федерального бюджета – 4 273,9 тыс. руб</w:t>
            </w:r>
            <w:r w:rsidR="0088493B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;</w:t>
            </w:r>
          </w:p>
          <w:p w:rsidR="004769FC" w:rsidRPr="001715CC" w:rsidRDefault="0028502D" w:rsidP="000C4944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средства республиканского бюджета – 3 173 982,48</w:t>
            </w:r>
            <w:r w:rsidR="00AC2DE2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тыс. руб</w:t>
            </w:r>
            <w:r w:rsidR="0088493B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;</w:t>
            </w:r>
          </w:p>
          <w:p w:rsidR="004769FC" w:rsidRPr="001715CC" w:rsidRDefault="0028502D" w:rsidP="000C4944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внебюджетные средства – 0,0 тыс. руб</w:t>
            </w:r>
            <w:r w:rsidR="0088493B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="006F52C4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;</w:t>
            </w:r>
          </w:p>
          <w:p w:rsidR="00A81259" w:rsidRPr="001715CC" w:rsidRDefault="00A81259" w:rsidP="000C4944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</w:tbl>
    <w:p w:rsidR="00A81259" w:rsidRPr="001715CC" w:rsidRDefault="00A81259" w:rsidP="00A81259">
      <w:pPr>
        <w:pStyle w:val="a1"/>
        <w:tabs>
          <w:tab w:val="left" w:pos="1134"/>
        </w:tabs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</w:p>
    <w:p w:rsidR="004769FC" w:rsidRPr="001715CC" w:rsidRDefault="006F52C4" w:rsidP="00A81259">
      <w:pPr>
        <w:pStyle w:val="a1"/>
        <w:tabs>
          <w:tab w:val="left" w:pos="1134"/>
        </w:tabs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lastRenderedPageBreak/>
        <w:t>б) р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аздел I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</w:rPr>
        <w:t>«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Обоснование проблемы, анализ ее исходного состояния</w:t>
      </w:r>
      <w:r w:rsidR="00327CB0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»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 xml:space="preserve"> и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з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ложить в следующей редакции:</w:t>
      </w:r>
      <w:r w:rsidR="00AD3B9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 xml:space="preserve"> </w:t>
      </w:r>
    </w:p>
    <w:p w:rsidR="004769FC" w:rsidRPr="001715CC" w:rsidRDefault="00327CB0" w:rsidP="00A81259">
      <w:pPr>
        <w:widowControl/>
        <w:suppressAutoHyphens w:val="0"/>
        <w:spacing w:after="0" w:line="360" w:lineRule="atLeast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</w:pPr>
      <w:r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«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I. Обоснование проблемы, анализ ее исходного состояния</w:t>
      </w:r>
    </w:p>
    <w:p w:rsidR="00A81259" w:rsidRPr="001715CC" w:rsidRDefault="00A81259" w:rsidP="00A81259">
      <w:pPr>
        <w:widowControl/>
        <w:suppressAutoHyphens w:val="0"/>
        <w:spacing w:after="0" w:line="360" w:lineRule="atLeast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</w:pPr>
    </w:p>
    <w:p w:rsidR="00026335" w:rsidRPr="001715CC" w:rsidRDefault="00602F98" w:rsidP="00A81259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основу Программы заложена целостность подходов к реализации нац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ональной </w:t>
      </w:r>
      <w:hyperlink r:id="rId12" w:tgtFrame="https://login.consultant.ru/link/?req=doc&amp;base=LAW&amp;n=328854&amp;date=19.10.2023">
        <w:r w:rsidRPr="001715C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программы</w:t>
        </w:r>
      </w:hyperlink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Цифровая экономика Российской Федерации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Указа Президента Российской Федерации от 7 мая 2024 г. № 309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национальных целях развития Российской Федерации на период до 2030 года и на перспективу до 2036 года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BF217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Стратеги</w:t>
      </w:r>
      <w:r w:rsidR="00404DDA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развития информационного общества в Республи</w:t>
      </w:r>
      <w:r w:rsidR="00026335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ке Тыва на период до 2030 года, утвержденной постановлением Правительства Республики Тыва от 28 ноября г. 2018 № 593.</w:t>
      </w:r>
    </w:p>
    <w:p w:rsidR="004769FC" w:rsidRPr="001715CC" w:rsidRDefault="0028502D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Одним из ключевых направлений работ для достижения цели и задач ра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з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вития информационного общества является проводимая работа по развитию</w:t>
      </w:r>
      <w:r w:rsidR="00705265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 информационной инфраструктуры.</w:t>
      </w:r>
    </w:p>
    <w:p w:rsidR="00705265" w:rsidRPr="001715CC" w:rsidRDefault="003E6AD8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рамках реализации п</w:t>
      </w:r>
      <w:r w:rsidR="00705265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оручения Президента Российской Федерации от </w:t>
      </w:r>
      <w:r w:rsidR="00A81259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705265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 декабря 2016 г. № Пр-2346 в 2023 году успешно реализован региональный проект национального проекта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705265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Цифровая экономика Российской Федерации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705265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подключению социально</w:t>
      </w:r>
      <w:r w:rsidR="003931C6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05265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значи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мых объектов к сети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‒</w:t>
      </w:r>
      <w:r w:rsidR="00705265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705265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</w:t>
      </w:r>
      <w:r w:rsidR="00705265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705265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мационная инфраструктура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705265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705265" w:rsidRPr="001715CC" w:rsidRDefault="00705265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рамках данного проекта для обеспечения оптическими сетями подкл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чены к сети </w:t>
      </w:r>
      <w:r w:rsidR="003931C6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</w:t>
      </w:r>
      <w:r w:rsidR="003931C6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все 408 социально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значимых объектов: 89 лечебно-профилактических учреждений, 172 общеобразовательных учреждени</w:t>
      </w:r>
      <w:r w:rsidR="00935E1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80 библиотек и 108 органов местного самоуправления</w:t>
      </w:r>
      <w:r w:rsidR="00A64926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17 районах республики было создано более 720 километров линий связи. В 70 населенных пунктах проведена модернизация действующих сетей, скорость мобильного интернета выросла на 25</w:t>
      </w:r>
      <w:r w:rsidR="00935E1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процентов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потребление мобильного трафика увеличилось на 30</w:t>
      </w:r>
      <w:r w:rsidR="00F749D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процентов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705265" w:rsidRPr="001715CC" w:rsidRDefault="00705265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Кроме того, во ис</w:t>
      </w:r>
      <w:r w:rsidR="007F0E26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полнение поручения Президента Российской Федерации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перед регионами стоит задача увеличения доли массовых социально значимых услуг, доступных в электронном виде</w:t>
      </w:r>
      <w:r w:rsidR="00935E1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95 </w:t>
      </w:r>
      <w:r w:rsidR="00F749D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2030 г</w:t>
      </w:r>
      <w:r w:rsidR="007F0E26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оду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В рамках р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гионального проекта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Цифровое государственное управление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национального проекта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Цифровая экономика Российской Федерации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текущий момент в Республике Тыва 92 массовые социально значимые услуги реализованы в эле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тронном виде на Едином портале государственных услуг (далее </w:t>
      </w:r>
      <w:r w:rsidR="007F0E26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‒</w:t>
      </w:r>
      <w:r w:rsidR="0065685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ЕПГУ) в р</w:t>
      </w:r>
      <w:r w:rsidR="0065685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65685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естровой модели и (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или</w:t>
      </w:r>
      <w:r w:rsidR="0065685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проактивном режиме при плане 85 (100</w:t>
      </w:r>
      <w:r w:rsidR="00935E1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-процентное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исполнение). Доступность государственных и муниципальных услуг для нас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ления за посл</w:t>
      </w:r>
      <w:r w:rsidR="0065685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едние годы существенно выросла ‒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68,16</w:t>
      </w:r>
      <w:r w:rsidR="00F749D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населения и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пользует сервисы ЕПГУ для получения услуг в электронном виде.</w:t>
      </w:r>
    </w:p>
    <w:p w:rsidR="00705265" w:rsidRPr="001715CC" w:rsidRDefault="00705265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Средняя оценка удовлетворенности качеством пр</w:t>
      </w:r>
      <w:r w:rsidR="0065685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едоставления электро</w:t>
      </w:r>
      <w:r w:rsidR="0065685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65685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ных услуг ‒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4,17 балла из 5. Социально-экономический эффект от использов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ния электронны</w:t>
      </w:r>
      <w:r w:rsidR="00935E1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сервис</w:t>
      </w:r>
      <w:r w:rsidR="00935E1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услуг в Республике Тыва составляет 20 646 тыс. руб</w:t>
      </w:r>
      <w:r w:rsidR="0065685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05265" w:rsidRPr="001715CC" w:rsidRDefault="00705265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достижения национальной цели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Цифровая трансформац</w:t>
      </w:r>
      <w:r w:rsidR="00900CC7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ия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900CC7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00CC7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рег</w:t>
      </w:r>
      <w:r w:rsidR="00900CC7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900CC7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оне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постановлением </w:t>
      </w:r>
      <w:r w:rsidR="00900CC7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Правительства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Республики Тыва утверждена Стратегия цифровой трансформации ключевых отраслей экономики, социальной сферы и государственного управления в Республике Тыва на 2022-2024 годы</w:t>
      </w:r>
      <w:r w:rsidR="00900CC7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‒</w:t>
      </w:r>
      <w:r w:rsidR="00E946C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Стратегия цифровой трансформации)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705265" w:rsidRPr="001715CC" w:rsidRDefault="00705265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Стратегию цифровой трансформации включен</w:t>
      </w:r>
      <w:r w:rsidR="00935E1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15 отраслей экономики и 46 проектов, запланированных к внедрению до конца 2024 года. Из н</w:t>
      </w:r>
      <w:r w:rsidR="00E946C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их ре</w:t>
      </w:r>
      <w:r w:rsidR="00E946C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E946C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лизовано 25 проектов, 14 на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стадии реализации, по 2 проектам исполнение ожидается до конца 2024 года, по 5 проектам исполнение перенесено до 2030 года.</w:t>
      </w:r>
    </w:p>
    <w:p w:rsidR="00705265" w:rsidRPr="001715CC" w:rsidRDefault="00705265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Показатель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цифровой зрелости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отражает уровень цифрового развития республики и отраслей экономики, социальной сферы и государственного управления. В целом, процесс цифровой трансформации в Республике Тыва п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казывает положительную динамику. По итогам года в Республике Тыва показ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тель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цифровой зрелости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составляет 73,8</w:t>
      </w:r>
      <w:r w:rsidR="00F749D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плане 59,6</w:t>
      </w:r>
      <w:r w:rsidR="00F749D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вырос в 1,5 </w:t>
      </w:r>
      <w:r w:rsidR="002B1E9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E3062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аза</w:t>
      </w:r>
      <w:r w:rsidR="00E946C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сравн</w:t>
      </w:r>
      <w:r w:rsidR="002B1E9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ению с 2022 годом (в 2022 году ‒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плане 41</w:t>
      </w:r>
      <w:r w:rsidR="00F749D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</w:t>
      </w:r>
      <w:r w:rsidR="00F749D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F749D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цент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показатель составил 49</w:t>
      </w:r>
      <w:r w:rsidR="00455ACB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процентов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:rsidR="00705265" w:rsidRPr="001715CC" w:rsidRDefault="00705265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разрезе отраслей: городская среда </w:t>
      </w:r>
      <w:r w:rsidR="002B1E9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‒</w:t>
      </w:r>
      <w:r w:rsidR="00F66B0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75,9</w:t>
      </w:r>
      <w:r w:rsidR="00455ACB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(в 2022 году </w:t>
      </w:r>
      <w:r w:rsidR="002B1E9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‒</w:t>
      </w:r>
      <w:r w:rsidR="00F66B0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71,2), образование </w:t>
      </w:r>
      <w:r w:rsidR="002B1E9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‒</w:t>
      </w:r>
      <w:r w:rsidR="00F66B0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B1E9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78,1</w:t>
      </w:r>
      <w:r w:rsidR="00455ACB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B1E9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(в 2022 году ‒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31,7), здраво</w:t>
      </w:r>
      <w:r w:rsidR="002B1E9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охранение </w:t>
      </w:r>
      <w:r w:rsidR="00455ACB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2B1E9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87,9 (в 2022 году ‒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31,3), государственное у</w:t>
      </w:r>
      <w:r w:rsidR="002B1E9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правление </w:t>
      </w:r>
      <w:r w:rsidR="00455ACB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2B1E9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76 (в 2022 году ‒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6</w:t>
      </w:r>
      <w:r w:rsidR="002B1E9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2,1), общественный транспорт ‒ 51,1</w:t>
      </w:r>
      <w:r w:rsidR="00455ACB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="002B1E9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(в 2022 году ‒ 51,1</w:t>
      </w:r>
      <w:r w:rsidR="00455ACB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). </w:t>
      </w:r>
      <w:r w:rsidR="002B1E9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705265" w:rsidRPr="001715CC" w:rsidRDefault="00705265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рамках регионального проекта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Кадры для цифровой экономики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национального проекта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Цифровая экономика Российской Федерации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2023 год проведено 24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урока цифры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участием отраслевых руководителей цифр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вой трансформации с общим охватом более 4000 школьников. В общей сло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ности проведено 25 образовательно-просветительских мероприятий по попул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ризации ИТ-специальностей.</w:t>
      </w:r>
    </w:p>
    <w:p w:rsidR="00705265" w:rsidRPr="001715CC" w:rsidRDefault="00705265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касается подготовки ИТ-специалистов, в 2023 году было заключено 149 договоров на обучение по целевому направлению по ИТ-специальностям, 36 из которых приняты на обучение. По итогам анализа, потребность в кадрах органов исполнительной власти Республики Тыва в 35 ИТ-специалистах по 12 направлениям, особо острая потре</w:t>
      </w:r>
      <w:r w:rsidR="00253B6C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бность в кадрах по направлению «И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нформ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ционная безопасность</w:t>
      </w:r>
      <w:r w:rsidR="00253B6C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05265" w:rsidRPr="001715CC" w:rsidRDefault="00705265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программам повышения квалификации цифровым компетенциям об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чены 55 государственных служащих при плане 40 (в 2022 </w:t>
      </w:r>
      <w:r w:rsidR="00670F8B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году ‒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35 при плане 40).</w:t>
      </w:r>
    </w:p>
    <w:p w:rsidR="00705265" w:rsidRPr="001715CC" w:rsidRDefault="00705265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2023 году приняты меры по обеспечению информационной безопасн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сти. Создан Штаб по обеспечению кибербезопасности в республике. По резул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татам его работы в 2023 году 95</w:t>
      </w:r>
      <w:r w:rsidR="00455ACB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процентов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региональных информационных с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стем обладают актуальным сертификатом, отвечающим требованиям безопа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ности.</w:t>
      </w:r>
    </w:p>
    <w:p w:rsidR="00705265" w:rsidRPr="001715CC" w:rsidRDefault="00705265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Около 58 автоматизированных рабочих мест переведено на отечестве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ную операционную систему Astra Linux, обеспечивающую высокий уровень защиты данных. До конца 2024 года на Astra Linux переведут 757 мест в орг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нах власти. </w:t>
      </w:r>
    </w:p>
    <w:p w:rsidR="00705265" w:rsidRPr="001715CC" w:rsidRDefault="00705265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Совместно с Институтом системы управления и радиоэлектроники То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ского государственного университета составлена программа курса обучения по обеспечению информационной безопасности. По данному курсу прошли об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чение 30 ответственных специалистов из различных органов исполнительной власти Республики Тыва.</w:t>
      </w:r>
    </w:p>
    <w:p w:rsidR="00705265" w:rsidRPr="001715CC" w:rsidRDefault="00705265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2023 году проведена работа по совершенствованию защищенности от киберугроз. </w:t>
      </w:r>
    </w:p>
    <w:p w:rsidR="00705265" w:rsidRPr="001715CC" w:rsidRDefault="00705265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2022 году было зафиксировано 170 кибератак, а в 2023 году их число сократилось до 130. В ноябре 2023 года в одно</w:t>
      </w:r>
      <w:r w:rsidR="00253B6C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критически</w:t>
      </w:r>
      <w:r w:rsidR="00266E3F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 информацио</w:t>
      </w:r>
      <w:r w:rsidR="00266E3F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266E3F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 инфраструктур ‒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ГБУЗ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7C142A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Медицинский информационно-аналитический центр Республики Тыва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обнаружена одна успешная компьютерная атака EtemalBlue по причине использования иностранного серверного оборудования. Сама программа EternalAzure разработана при участии управления госуда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ственной безопасности США хакерской командой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The Shadow Traders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Все инциденты локализованы.</w:t>
      </w:r>
      <w:r w:rsidR="00266E3F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705265" w:rsidRPr="001715CC" w:rsidRDefault="00705265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Благодаря слаженным действиям с управлениями ФСТЭК и ФСБ России удалось предотвратить продолжительный простой информационных ресурсов и обеспечить стабильную работу органов исполнительной власти.</w:t>
      </w:r>
    </w:p>
    <w:p w:rsidR="00705265" w:rsidRPr="001715CC" w:rsidRDefault="00705265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текущему состоянию отрасли связи и </w:t>
      </w:r>
      <w:r w:rsidR="00266E3F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информационных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технологий на территории республики действуют 10 крупных и средних операторов связи, в том </w:t>
      </w:r>
      <w:r w:rsidR="00266E3F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числе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сотовой</w:t>
      </w:r>
      <w:r w:rsidR="00266E3F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‒ 4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почтовой</w:t>
      </w:r>
      <w:r w:rsidR="00266E3F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1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проводной электросвязи</w:t>
      </w:r>
      <w:r w:rsidR="00266E3F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5.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сфере и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формационных технологий в республике работа</w:t>
      </w:r>
      <w:r w:rsidR="001715CC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 105 компаний (в том числе индивидуальные предприниматели), из них аккредитованных– 12. </w:t>
      </w:r>
    </w:p>
    <w:p w:rsidR="00705265" w:rsidRPr="001715CC" w:rsidRDefault="00705265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сфере связи и </w:t>
      </w:r>
      <w:r w:rsidR="005855F9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информационных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технологий в республике работают 1554 человека. Средняя заработная плата рабо</w:t>
      </w:r>
      <w:r w:rsidR="003F743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тников составила 56 332,1 руб., что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11,3</w:t>
      </w:r>
      <w:r w:rsidR="00E55CD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больше, чем в 2022 году. По данным статистики, оборот организаций от оказания услуг в сфере связи и информатизации в 2023 году по сравнению с 2022 годом</w:t>
      </w:r>
      <w:r w:rsidR="003F743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увеличился на 102,9</w:t>
      </w:r>
      <w:r w:rsidR="00E55CD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составил 3,15 млрд. руб. Платных телекоммуникационных услуг населению оказано на 1558 млн. руб. (в 2022 году </w:t>
      </w:r>
      <w:r w:rsidR="00E55CD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1487,2 млн. руб.). Остается без изменений динамика объема услуг почтовой связи и курьерской службы в сумме 158,9 млн. руб., что соста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ляет 101,4 </w:t>
      </w:r>
      <w:r w:rsidR="00E55CD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уровню 2022 года.</w:t>
      </w:r>
    </w:p>
    <w:p w:rsidR="00705265" w:rsidRPr="001715CC" w:rsidRDefault="00705265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 Республике Тыва принимаются меры по поддер</w:t>
      </w:r>
      <w:r w:rsidR="001715CC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жке ИТ-специалистов. Утвержден г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рант Главы Республики Тыва на разработку и внедрение цифровых технологий. В 2023 году поддержку получили 4 ИТ-компании Тувы на сумму 1,73 млн. руб. Дополнительно в республике снижены ставки по упрощенной системе </w:t>
      </w:r>
      <w:r w:rsidR="00F42D0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налогообложения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ИТ-компаний – 5</w:t>
      </w:r>
      <w:r w:rsidR="00E55CD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прибыль и 1</w:t>
      </w:r>
      <w:r w:rsidR="00E55CD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</w:t>
      </w:r>
      <w:r w:rsidR="00E55CD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E55CD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цент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доходы.</w:t>
      </w:r>
    </w:p>
    <w:p w:rsidR="004769FC" w:rsidRPr="001715CC" w:rsidRDefault="00264BB1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В 2021-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2023 годах в Республике Тыва в рамках реализации государстве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н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ной </w:t>
      </w:r>
      <w:hyperlink r:id="rId13" w:tgtFrame="https://login.consultant.ru/link/?req=doc&amp;base=RLAW434&amp;n=34363&amp;dst=102348&amp;field=134&amp;date=19.10.2023">
        <w:r w:rsidR="0028502D" w:rsidRPr="001715CC">
          <w:rPr>
            <w:rFonts w:ascii="Times New Roman" w:hAnsi="Times New Roman" w:cs="Times New Roman"/>
            <w:color w:val="0D0D0D" w:themeColor="text1" w:themeTint="F2"/>
            <w:sz w:val="28"/>
            <w:szCs w:val="28"/>
            <w:lang w:eastAsia="ru-RU" w:bidi="ar-SA"/>
          </w:rPr>
          <w:t>программы</w:t>
        </w:r>
      </w:hyperlink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«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Развитие информационного общества и формирование эле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к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тронного правительства в Республике Тыва в 202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1-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2025 годах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»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 достигнут опр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е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деленный прогресс в развитии информационных и телекоммуникационных технологий (далее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‒ информационные технологии):</w:t>
      </w:r>
    </w:p>
    <w:p w:rsidR="007A5C19" w:rsidRPr="001715CC" w:rsidRDefault="0028502D" w:rsidP="00A81259">
      <w:pPr>
        <w:pStyle w:val="af5"/>
        <w:widowControl/>
        <w:numPr>
          <w:ilvl w:val="1"/>
          <w:numId w:val="2"/>
        </w:numPr>
        <w:tabs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обеспечено развитие центра обработки данных Правительства Респу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б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лики Тыва; </w:t>
      </w:r>
    </w:p>
    <w:p w:rsidR="007A5C19" w:rsidRPr="001715CC" w:rsidRDefault="0028502D" w:rsidP="00A81259">
      <w:pPr>
        <w:pStyle w:val="af5"/>
        <w:widowControl/>
        <w:numPr>
          <w:ilvl w:val="1"/>
          <w:numId w:val="2"/>
        </w:numPr>
        <w:tabs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обеспечен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запуск в промышленную эксплуатацию </w:t>
      </w:r>
      <w:r w:rsidR="001715CC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Криптобиокаб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</w:t>
      </w:r>
      <w:r w:rsidR="001715CC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7A5C19" w:rsidRPr="001715CC" w:rsidRDefault="0028502D" w:rsidP="00A81259">
      <w:pPr>
        <w:pStyle w:val="af5"/>
        <w:widowControl/>
        <w:numPr>
          <w:ilvl w:val="1"/>
          <w:numId w:val="2"/>
        </w:numPr>
        <w:tabs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обеспечено развитие системы межведомственного электронного вза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и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модействия при предоставлении государственных и муниципальных услуг; </w:t>
      </w:r>
    </w:p>
    <w:p w:rsidR="007A5C19" w:rsidRPr="001715CC" w:rsidRDefault="0028502D" w:rsidP="00A81259">
      <w:pPr>
        <w:pStyle w:val="af5"/>
        <w:widowControl/>
        <w:numPr>
          <w:ilvl w:val="1"/>
          <w:numId w:val="2"/>
        </w:numPr>
        <w:tabs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внедрен программный продукт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Адресная социальная помощь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,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АСУ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Управление проектной деятельности и мониторинг госпрограмм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;</w:t>
      </w:r>
    </w:p>
    <w:p w:rsidR="007A5C19" w:rsidRPr="001715CC" w:rsidRDefault="0028502D" w:rsidP="00A81259">
      <w:pPr>
        <w:pStyle w:val="af5"/>
        <w:widowControl/>
        <w:numPr>
          <w:ilvl w:val="1"/>
          <w:numId w:val="2"/>
        </w:numPr>
        <w:tabs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внедрена информационная система </w:t>
      </w:r>
      <w:r w:rsid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Телемедицина</w:t>
      </w:r>
      <w:r w:rsid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(врач-пациент);</w:t>
      </w:r>
    </w:p>
    <w:p w:rsidR="007A5C19" w:rsidRPr="001715CC" w:rsidRDefault="0028502D" w:rsidP="00A81259">
      <w:pPr>
        <w:pStyle w:val="af5"/>
        <w:widowControl/>
        <w:numPr>
          <w:ilvl w:val="1"/>
          <w:numId w:val="2"/>
        </w:numPr>
        <w:tabs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внедрена информационная система Министерства лесного хозяйства </w:t>
      </w:r>
      <w:r w:rsid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природопользования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E55CD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еспублики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E55CD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ыва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Управление лесным комплексом Ре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публики Тыва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7A5C19" w:rsidRPr="001715CC" w:rsidRDefault="0028502D" w:rsidP="00A81259">
      <w:pPr>
        <w:pStyle w:val="af5"/>
        <w:widowControl/>
        <w:numPr>
          <w:ilvl w:val="1"/>
          <w:numId w:val="2"/>
        </w:numPr>
        <w:tabs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в рамках федерального </w:t>
      </w:r>
      <w:hyperlink r:id="rId14" w:tgtFrame="https://login.consultant.ru/link/?req=doc&amp;base=LAW&amp;n=328933&amp;date=19.10.2023">
        <w:r w:rsidRPr="001715CC">
          <w:rPr>
            <w:rFonts w:ascii="Times New Roman" w:hAnsi="Times New Roman" w:cs="Times New Roman"/>
            <w:color w:val="0D0D0D" w:themeColor="text1" w:themeTint="F2"/>
            <w:sz w:val="28"/>
            <w:szCs w:val="28"/>
            <w:lang w:eastAsia="ru-RU" w:bidi="ar-SA"/>
          </w:rPr>
          <w:t>проекта</w:t>
        </w:r>
      </w:hyperlink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Кадры для цифровой экономики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 пр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о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ведено дистанционное обучение 600 специалистов органов исполнительной власти Республики Тыва и органов местного самоуправления </w:t>
      </w:r>
      <w:r w:rsidR="00B9243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муниципальных образований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Республики Тыва по программе повышения квалификации цифр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о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вой грамотности педагогов, государственных и муниципальных служащих, р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у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ководителей организаций; </w:t>
      </w:r>
    </w:p>
    <w:p w:rsidR="008E42B8" w:rsidRPr="001715CC" w:rsidRDefault="0028502D" w:rsidP="00A81259">
      <w:pPr>
        <w:pStyle w:val="af5"/>
        <w:widowControl/>
        <w:numPr>
          <w:ilvl w:val="1"/>
          <w:numId w:val="2"/>
        </w:numPr>
        <w:tabs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в рамках федерального проекта 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«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Информационная инфраструктура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»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национальной программы 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«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Цифровая экономика Российской Федерации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»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с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здана и организована работа единой службы оперативной п</w:t>
      </w:r>
      <w:r w:rsidR="008E42B8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омощи гражданам по номеру 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«</w:t>
      </w:r>
      <w:r w:rsidR="008E42B8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122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»</w:t>
      </w:r>
      <w:r w:rsidR="008E42B8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;</w:t>
      </w:r>
    </w:p>
    <w:p w:rsidR="004769FC" w:rsidRPr="001715CC" w:rsidRDefault="008E42B8" w:rsidP="00A81259">
      <w:pPr>
        <w:pStyle w:val="af5"/>
        <w:widowControl/>
        <w:numPr>
          <w:ilvl w:val="1"/>
          <w:numId w:val="2"/>
        </w:numPr>
        <w:tabs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о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беспечена автоматизация контрольно-надзорной деятельности органов исполнительной власти Республики Тыва, уполномоченных на осуществление регионального государственного контроля. </w:t>
      </w:r>
    </w:p>
    <w:p w:rsidR="00F42D08" w:rsidRPr="001715CC" w:rsidRDefault="00F42D08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Согласно Указу През</w:t>
      </w:r>
      <w:r w:rsidR="00A31C3C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идента Российской Федерации от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 мая 2024 г. </w:t>
      </w:r>
      <w:r w:rsidR="00E55CD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 309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национальных целях развития Российской Федерации на период до 2030 года и на перспективу до 2036 года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рамках национальной цели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ровая трансформация государственного и муниципального управления, экон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мики и социальной сферы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государственных органах с целью реализации мер, направленных на импортозамещение операционных систем и офисн</w:t>
      </w:r>
      <w:r w:rsidR="00B924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граммн</w:t>
      </w:r>
      <w:r w:rsidR="00B924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обеспечени</w:t>
      </w:r>
      <w:r w:rsidR="00B924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ведется работа по внедрению отечественного пр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701BFA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граммного обеспечения в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государственных органах</w:t>
      </w:r>
      <w:r w:rsidR="00B56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64E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планах завершить </w:t>
      </w:r>
      <w:r w:rsidR="00B56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эту р</w:t>
      </w:r>
      <w:r w:rsidR="00B56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B56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боту </w:t>
      </w:r>
      <w:r w:rsidR="00B5664E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 конца 2024 года</w:t>
      </w:r>
      <w:r w:rsidR="009B6F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55CD4" w:rsidRPr="001715CC" w:rsidRDefault="00A31C3C" w:rsidP="00E55CD4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В целях повышения качества предоставления государственных услуг на территории Республики Тыва создана сеть многофункциональных центров, р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е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али</w:t>
      </w:r>
      <w:r w:rsidR="00E55CD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зующих следующие мероприятия:</w:t>
      </w:r>
    </w:p>
    <w:p w:rsidR="00701BFA" w:rsidRPr="001715CC" w:rsidRDefault="00846629" w:rsidP="00701BFA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разработаны и введены в промышленную эксплуатацию 12 электронных видов услуг, оказываемых отделениями Федеральной налоговой службой Ро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сийской Федерации по Республике Тыва и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Фондом пенсионного и социального страхования Российской Федерации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9B6F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которые подключены к 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втоматизирова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ной информационной системе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0D7E75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Многофункциональный центр предоставления государственных и муниципальных услуг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»</w:t>
      </w:r>
      <w:r w:rsidR="000D7E75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 (далее ‒ АИС МФЦ); </w:t>
      </w:r>
    </w:p>
    <w:p w:rsidR="00A31C3C" w:rsidRPr="001715CC" w:rsidRDefault="00846629" w:rsidP="00701BFA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внедрен проект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Бережливое производство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целью которого является снижение внепроизводственных издержек (лишних действий и сокращение времени</w:t>
      </w:r>
      <w:r w:rsidR="009B6F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процессов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связанных с предоставлением государственных и муниц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пальных услуг.</w:t>
      </w:r>
    </w:p>
    <w:p w:rsidR="00DF51A5" w:rsidRPr="001715CC" w:rsidRDefault="000D7E75" w:rsidP="00A81259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рамках проекта обеспечена модернизация </w:t>
      </w:r>
      <w:r w:rsidR="00942733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АИС МФЦ, в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недрен пр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о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граммно-технический комплекс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«</w:t>
      </w:r>
      <w:r w:rsidR="00A60E6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Криптобиокабина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»</w:t>
      </w:r>
      <w:r w:rsidR="00A60E6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, позволяющий </w:t>
      </w:r>
      <w:r w:rsidR="009B6F40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м</w:t>
      </w:r>
      <w:r w:rsidR="00DB1E99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н</w:t>
      </w:r>
      <w:r w:rsidR="00DB1E99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о</w:t>
      </w:r>
      <w:r w:rsidR="00DB1E99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гофункциональн</w:t>
      </w:r>
      <w:r w:rsidR="00942733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ым</w:t>
      </w:r>
      <w:r w:rsidR="00DB1E99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 центр</w:t>
      </w:r>
      <w:r w:rsidR="00942733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ам </w:t>
      </w:r>
      <w:r w:rsidR="00DB1E99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предоставления государственных и муниципал</w:t>
      </w:r>
      <w:r w:rsidR="00DB1E99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ь</w:t>
      </w:r>
      <w:r w:rsidR="00DB1E99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ных услуг (далее ‒</w:t>
      </w:r>
      <w:r w:rsidR="00A60E6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 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МФЦ</w:t>
      </w:r>
      <w:r w:rsidR="00DB1E99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)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 производить выдачу загранич</w:t>
      </w:r>
      <w:r w:rsidR="00942733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ных паспортов нового поколения </w:t>
      </w:r>
      <w:r w:rsidR="00F3701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сроком 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на 10 лет. </w:t>
      </w:r>
    </w:p>
    <w:p w:rsidR="00DF51A5" w:rsidRPr="001715CC" w:rsidRDefault="00DF51A5" w:rsidP="00A81259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29 июня 2022 г</w:t>
      </w:r>
      <w:r w:rsidR="00701BFA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осуществлен переход на безбумажный документооб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рот между ГАУ Р</w:t>
      </w:r>
      <w:r w:rsidR="00701BFA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еспублики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701BFA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ыва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Многофункциональный центр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предоста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ления государственных и муниципальных услуг в Республике Тыва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Упра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лением </w:t>
      </w:r>
      <w:r w:rsidR="0088628E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Федеральной служб</w:t>
      </w:r>
      <w:r w:rsidR="0091119C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ы</w:t>
      </w:r>
      <w:r w:rsidR="0088628E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 государственной регистрации, кадастра и карт</w:t>
      </w:r>
      <w:r w:rsidR="0088628E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о</w:t>
      </w:r>
      <w:r w:rsidR="0088628E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графии (</w:t>
      </w:r>
      <w:r w:rsidR="0091119C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далее ‒</w:t>
      </w:r>
      <w:r w:rsidR="0051748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 </w:t>
      </w:r>
      <w:r w:rsidR="0088628E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Росреестр)</w:t>
      </w:r>
      <w:r w:rsidR="00517488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,</w:t>
      </w:r>
      <w:r w:rsidR="0091119C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который позволил оптимизировать процесс оказ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 государственных услуг Росреестра и сократить сроки предоставления услуг, исключив необходимость перемещения документов на бумажном нос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теле. В 2023 году закончено строительство здания МФЦ в с. Бай-Хаак Танди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ского кожууна Республики Тыва.</w:t>
      </w:r>
    </w:p>
    <w:p w:rsidR="004769FC" w:rsidRPr="001715CC" w:rsidRDefault="0028502D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Основными проблемами, на решение которых нацелена Программа, я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в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ляются: </w:t>
      </w:r>
    </w:p>
    <w:p w:rsidR="004769FC" w:rsidRPr="001715CC" w:rsidRDefault="0028502D" w:rsidP="00A81259">
      <w:pPr>
        <w:pStyle w:val="af5"/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наличие труднодоступных населенных пунктов со сложными геогр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фическими особенностями; </w:t>
      </w:r>
    </w:p>
    <w:p w:rsidR="004769FC" w:rsidRPr="001715CC" w:rsidRDefault="0028502D" w:rsidP="00A81259">
      <w:pPr>
        <w:pStyle w:val="af5"/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отсутствие покрытия и неуверенный прием подвижной радиотелефо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н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ной связи в удаленных сельских населенных пунктах Республики Тыва;</w:t>
      </w:r>
    </w:p>
    <w:p w:rsidR="004769FC" w:rsidRPr="001715CC" w:rsidRDefault="0028502D" w:rsidP="00A81259">
      <w:pPr>
        <w:pStyle w:val="af5"/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lastRenderedPageBreak/>
        <w:t>нехватка квалифицированных специалистов по информационно-телекомму</w:t>
      </w:r>
      <w:r w:rsidR="00434229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никационным технологиям (далее ‒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 ИКТ), слабое развитие научно-инновационного потенциала; </w:t>
      </w:r>
    </w:p>
    <w:p w:rsidR="004769FC" w:rsidRPr="001715CC" w:rsidRDefault="0028502D" w:rsidP="00A81259">
      <w:pPr>
        <w:pStyle w:val="af5"/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низкие навыки использования информационных технологий; </w:t>
      </w:r>
    </w:p>
    <w:p w:rsidR="004769FC" w:rsidRPr="001715CC" w:rsidRDefault="0028502D" w:rsidP="00A81259">
      <w:pPr>
        <w:pStyle w:val="af5"/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импортозависимость от зарубежного программного обеспечения, те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х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нологий и оборудования; </w:t>
      </w:r>
    </w:p>
    <w:p w:rsidR="004769FC" w:rsidRPr="001715CC" w:rsidRDefault="0028502D" w:rsidP="00A81259">
      <w:pPr>
        <w:pStyle w:val="af5"/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неготовность к цифровой трансформации услуг ряда органов власти регионального и, особенно, муниципального уровня, услуги которых предста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в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лены в МФЦ, размытая ответственность за несвоевременные или неправоме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р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ные решения ведомств в связи с переходом на оказание комплексных услуг (суперсервисов), зависимость заявителей от технических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сбоев систем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, н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е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прозрачность алгоритмов принятия решения и, как следствие, незащищенность потребителя от ошибок или недо</w:t>
      </w:r>
      <w:r w:rsidR="003C78A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бросовестности поставщика услуг;</w:t>
      </w:r>
    </w:p>
    <w:p w:rsidR="006F52C4" w:rsidRPr="001715CC" w:rsidRDefault="0028502D" w:rsidP="00A81259">
      <w:pPr>
        <w:pStyle w:val="af5"/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отсутств</w:t>
      </w:r>
      <w:r w:rsidR="003C78A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ие</w:t>
      </w:r>
      <w:r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 xml:space="preserve"> един</w:t>
      </w:r>
      <w:r w:rsidR="003C78A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ой</w:t>
      </w:r>
      <w:r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 xml:space="preserve"> информационн</w:t>
      </w:r>
      <w:r w:rsidR="003C78A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ой</w:t>
      </w:r>
      <w:r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 xml:space="preserve"> систем</w:t>
      </w:r>
      <w:r w:rsidR="003C78A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ы</w:t>
      </w:r>
      <w:r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 xml:space="preserve"> для проведения работ по интеграции существующих и перспективных систем в рамках АПК </w:t>
      </w:r>
      <w:r w:rsidR="00327CB0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«</w:t>
      </w:r>
      <w:r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Безопа</w:t>
      </w:r>
      <w:r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с</w:t>
      </w:r>
      <w:r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ный город</w:t>
      </w:r>
      <w:r w:rsidR="00327CB0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»</w:t>
      </w:r>
      <w:r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, а также отсутствие системы мероприятий и инструментов госуда</w:t>
      </w:r>
      <w:r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р</w:t>
      </w:r>
      <w:r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ственной политики, обеспечивающих достижение приоритетов и целей гос</w:t>
      </w:r>
      <w:r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у</w:t>
      </w:r>
      <w:r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дарственной политики в сфере общественной безопасности и безопасн</w:t>
      </w:r>
      <w:r w:rsidR="00C55CC4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ости ср</w:t>
      </w:r>
      <w:r w:rsidR="00C55CC4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е</w:t>
      </w:r>
      <w:r w:rsidR="00C55CC4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ды обитания населения.</w:t>
      </w:r>
      <w:r w:rsidR="00327CB0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»</w:t>
      </w:r>
      <w:r w:rsidR="00C55CC4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;</w:t>
      </w:r>
    </w:p>
    <w:p w:rsidR="006F52C4" w:rsidRPr="001715CC" w:rsidRDefault="006F52C4" w:rsidP="00A81259">
      <w:pPr>
        <w:widowControl/>
        <w:tabs>
          <w:tab w:val="left" w:pos="851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в) р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 xml:space="preserve">аздел II </w:t>
      </w:r>
      <w:r w:rsidR="00327CB0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«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Описание приоритетов и целей государственной политики в сфере реализации государственной программы</w:t>
      </w:r>
      <w:r w:rsidR="00327CB0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»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 xml:space="preserve"> дополнить пунктом 2</w:t>
      </w:r>
      <w:r w:rsidR="008D6C9A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1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 xml:space="preserve"> след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у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 xml:space="preserve">ющего содержания: </w:t>
      </w:r>
    </w:p>
    <w:p w:rsidR="006F52C4" w:rsidRPr="001715CC" w:rsidRDefault="00327CB0" w:rsidP="00A81259">
      <w:pPr>
        <w:widowControl/>
        <w:tabs>
          <w:tab w:val="left" w:pos="851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«</w:t>
      </w:r>
      <w:r w:rsidR="008D6C9A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21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) интеграция существующих и планируемых к функционированию информационно-управляющих систем, а также подсистем дежурных, диспе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т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 xml:space="preserve">черских, муниципальных служб для их оперативного взаимодействия в единое информационное пространство </w:t>
      </w:r>
      <w:r w:rsidR="006F52C4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 xml:space="preserve">системы АПК </w:t>
      </w:r>
      <w:r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«</w:t>
      </w:r>
      <w:r w:rsidR="006F52C4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Безопасный город</w:t>
      </w:r>
      <w:r w:rsidR="003C78A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»</w:t>
      </w:r>
      <w:r w:rsidR="000F10A6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.</w:t>
      </w:r>
      <w:r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»</w:t>
      </w:r>
      <w:r w:rsidR="006F52C4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;</w:t>
      </w:r>
    </w:p>
    <w:p w:rsidR="004769FC" w:rsidRPr="001715CC" w:rsidRDefault="000F10A6" w:rsidP="00A81259">
      <w:pPr>
        <w:widowControl/>
        <w:tabs>
          <w:tab w:val="left" w:pos="851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 xml:space="preserve">г) </w:t>
      </w:r>
      <w:r w:rsidR="006F52C4" w:rsidRPr="001715CC">
        <w:rPr>
          <w:rFonts w:ascii="Times New Roman" w:hAnsi="Times New Roman" w:cs="Times New Roman"/>
          <w:color w:val="0D0D0D" w:themeColor="text1" w:themeTint="F2"/>
          <w:sz w:val="28"/>
        </w:rPr>
        <w:t>р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 xml:space="preserve">аздел 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 w:eastAsia="ru-RU" w:bidi="ar-SA"/>
        </w:rPr>
        <w:t>IV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 xml:space="preserve"> </w:t>
      </w:r>
      <w:r w:rsidR="00327CB0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«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Задачи государственного управления, способы их эффе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к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тивного решения в соответствующей отрасли экономики и государственного управления</w:t>
      </w:r>
      <w:r w:rsidR="00327CB0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»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 xml:space="preserve"> дополнить пунктом 21 следующего содержания:</w:t>
      </w:r>
    </w:p>
    <w:p w:rsidR="006F52C4" w:rsidRPr="001715CC" w:rsidRDefault="00327CB0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«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21) обеспечить повышения общего уровня общественной безопасности, правопорядка и безопасности среды обитания за счет создания и развития с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и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 xml:space="preserve">стемы АПК </w:t>
      </w:r>
      <w:r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«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Безопасный город</w:t>
      </w:r>
      <w:r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»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 xml:space="preserve"> на территории Республики Тыва, которая по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з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волит обеспечить территориальные органы, федеральных органов исполн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и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тельной власти и органов исполнительной власти Республики Тыва операти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в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ной и достоверной информацией о ситуации на территориях муниципальных образований Республики Тыва, координацию межведомственного взаимоде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й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ствия.</w:t>
      </w:r>
      <w:r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»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;</w:t>
      </w:r>
    </w:p>
    <w:p w:rsidR="004769FC" w:rsidRPr="001715CC" w:rsidRDefault="000F10A6" w:rsidP="00A81259">
      <w:pPr>
        <w:widowControl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</w:rPr>
        <w:t>д</w:t>
      </w:r>
      <w:r w:rsidR="006F52C4" w:rsidRPr="001715CC">
        <w:rPr>
          <w:rFonts w:ascii="Times New Roman" w:hAnsi="Times New Roman" w:cs="Times New Roman"/>
          <w:color w:val="0D0D0D" w:themeColor="text1" w:themeTint="F2"/>
          <w:sz w:val="28"/>
        </w:rPr>
        <w:t>) р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 xml:space="preserve">аздел VI </w:t>
      </w:r>
      <w:r w:rsidR="00327CB0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«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Структура</w:t>
      </w:r>
      <w:r w:rsidR="0028502D" w:rsidRPr="001715C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ru-RU" w:bidi="ar-SA"/>
        </w:rPr>
        <w:t xml:space="preserve"> 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государственной программы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инфо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28502D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мационного общества и средств массовой 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информации в Республике Тыва</w:t>
      </w:r>
      <w:r w:rsidR="00327CB0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»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 xml:space="preserve"> д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о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>полнить пунктом 4</w:t>
      </w:r>
      <w:r w:rsidR="007509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 xml:space="preserve"> следующего содержания</w:t>
      </w:r>
      <w:r w:rsidR="0028502D" w:rsidRPr="001715C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 w:bidi="ar-SA"/>
        </w:rPr>
        <w:t xml:space="preserve">: </w:t>
      </w:r>
    </w:p>
    <w:p w:rsidR="00701BFA" w:rsidRPr="001715CC" w:rsidRDefault="00701BFA" w:rsidP="00750929">
      <w:pPr>
        <w:widowControl/>
        <w:suppressAutoHyphens w:val="0"/>
        <w:spacing w:after="0" w:line="360" w:lineRule="atLeast"/>
        <w:jc w:val="both"/>
        <w:rPr>
          <w:rFonts w:ascii="Times New Roman" w:hAnsi="Times New Roman" w:cs="Times New Roman"/>
          <w:color w:val="0D0D0D" w:themeColor="text1" w:themeTint="F2"/>
          <w:sz w:val="2"/>
        </w:rPr>
      </w:pPr>
    </w:p>
    <w:tbl>
      <w:tblPr>
        <w:tblStyle w:val="aff1"/>
        <w:tblW w:w="10152" w:type="dxa"/>
        <w:tblInd w:w="-2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"/>
        <w:gridCol w:w="721"/>
        <w:gridCol w:w="2359"/>
        <w:gridCol w:w="3299"/>
        <w:gridCol w:w="3119"/>
        <w:gridCol w:w="384"/>
      </w:tblGrid>
      <w:tr w:rsidR="00750929" w:rsidRPr="001715CC" w:rsidTr="00750929">
        <w:trPr>
          <w:gridAfter w:val="1"/>
          <w:wAfter w:w="384" w:type="dxa"/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0929" w:rsidRPr="001715CC" w:rsidRDefault="00750929" w:rsidP="0075092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4.</w:t>
            </w:r>
          </w:p>
        </w:tc>
        <w:tc>
          <w:tcPr>
            <w:tcW w:w="8777" w:type="dxa"/>
            <w:gridSpan w:val="3"/>
          </w:tcPr>
          <w:p w:rsidR="00701BFA" w:rsidRPr="001715CC" w:rsidRDefault="0091728F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Направление (подпрограмма) 4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Организация интеграции систем </w:t>
            </w:r>
          </w:p>
          <w:p w:rsidR="004769FC" w:rsidRPr="001715CC" w:rsidRDefault="0091728F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аппаратно-программного комплекса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Безопасный город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Республики Тыва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</w:tr>
      <w:tr w:rsidR="004769FC" w:rsidRPr="001715CC" w:rsidTr="00750929">
        <w:trPr>
          <w:gridBefore w:val="1"/>
          <w:gridAfter w:val="1"/>
          <w:wBefore w:w="270" w:type="dxa"/>
          <w:wAfter w:w="384" w:type="dxa"/>
          <w:trHeight w:val="20"/>
        </w:trPr>
        <w:tc>
          <w:tcPr>
            <w:tcW w:w="72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4.1</w:t>
            </w:r>
            <w:r w:rsidR="00701BFA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8777" w:type="dxa"/>
            <w:gridSpan w:val="3"/>
          </w:tcPr>
          <w:p w:rsidR="00701BFA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Комплекс процессных мероприятий, </w:t>
            </w:r>
          </w:p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реализуемых непрерывно либо на периодической основе</w:t>
            </w:r>
          </w:p>
        </w:tc>
      </w:tr>
      <w:tr w:rsidR="004769FC" w:rsidRPr="001715CC" w:rsidTr="00750929">
        <w:trPr>
          <w:gridBefore w:val="1"/>
          <w:gridAfter w:val="1"/>
          <w:wBefore w:w="270" w:type="dxa"/>
          <w:wAfter w:w="384" w:type="dxa"/>
          <w:trHeight w:val="20"/>
        </w:trPr>
        <w:tc>
          <w:tcPr>
            <w:tcW w:w="721" w:type="dxa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5658" w:type="dxa"/>
            <w:gridSpan w:val="2"/>
          </w:tcPr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цифрового развития Республики Тыва;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Главное управление МЧС России по Республике 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ы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ва;</w:t>
            </w:r>
          </w:p>
          <w:p w:rsidR="0091728F" w:rsidRPr="001715CC" w:rsidRDefault="0025355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епартамент региональной безопасности Админ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страции Главы Республики Тыва и Аппарата Прав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тельства Республики Тыва;</w:t>
            </w:r>
          </w:p>
          <w:p w:rsidR="0091728F" w:rsidRPr="001715CC" w:rsidRDefault="0025355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епартамент информационной безопасности и обе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печения деятельности Ситуационного центра Главы Республики Тыва;</w:t>
            </w:r>
          </w:p>
          <w:p w:rsidR="0091728F" w:rsidRPr="001715CC" w:rsidRDefault="0025355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</w:t>
            </w:r>
            <w:r w:rsidR="007E2AE9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азенное предприятие Республики Т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ыва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Центр и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формационных технологий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Республики Тыва;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Управление </w:t>
            </w:r>
            <w:r w:rsidR="0025355D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Ф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едеральной службы безопасности Ро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сии по Республике Тыва (по согласованию);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внутренних дел России по Республике Тыва (по согласованию);</w:t>
            </w:r>
          </w:p>
          <w:p w:rsidR="0091728F" w:rsidRPr="001715CC" w:rsidRDefault="0025355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Управление Г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осударственной инспекции безопасн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сти дорожного движении МВД по Республике Тыва (по согласованию);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Управление федеральных войск национальной гва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дии Р</w:t>
            </w:r>
            <w:r w:rsidR="0025355D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оссийской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Ф</w:t>
            </w:r>
            <w:r w:rsidR="0025355D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едерации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по Республике Тыва (по согласованию);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Управление </w:t>
            </w:r>
            <w:r w:rsidR="0025355D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Ф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едеральной службы исполнения нак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заний России по Республике Тыва (по согласованию);</w:t>
            </w:r>
          </w:p>
          <w:p w:rsidR="0091728F" w:rsidRPr="001715CC" w:rsidRDefault="0025355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Управление Ф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едеральной службы судебных прист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вов России по Республике Тыва (по согласованию);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финансов Республики Тыва;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экономического развития и промы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ш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ленности Республики Тыва;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дорожно-транспортного комплекса Республики Тыва;</w:t>
            </w:r>
          </w:p>
          <w:p w:rsidR="0091728F" w:rsidRPr="001715CC" w:rsidRDefault="0025355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г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осударственное унитарное предприятие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Центр о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ганизации дорожного движения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Республики Тыва;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Отдел государственного экологического надзора по Республике Тыва Енисейского межрегионального управления Росприроднадзора (по согласованию);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лесного хозяйства и природопольз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вания Республики Тыва;</w:t>
            </w:r>
          </w:p>
          <w:p w:rsidR="0091728F" w:rsidRPr="001715CC" w:rsidRDefault="0025355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г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осударственное автономное учреждение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Тувинская база авиационной охраны лесов от пожаров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Рес</w:t>
            </w:r>
            <w:r w:rsidR="007E2AE9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пу</w:t>
            </w:r>
            <w:r w:rsidR="007E2AE9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</w:t>
            </w:r>
            <w:r w:rsidR="007E2AE9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лики Тыва;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Государственный комитет по охране объектов ж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вотного мира Республики Тыва;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Служба по гражданской обороне и чрезвычайным  ситуациям Республики Тыва;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Тувинский ЦГМС — филиала ФГБУ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Среднесиби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ское управление по гидрометеорологии и монит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рингу окружающей среды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(по согласованию);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Тувинский институт комплексного освоения приро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ных ресурсов Сибирского отделения Российской ак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демии наук (по согласованию);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здравоохранения республики Тыва;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земельных и имущественных отнош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 Тыва;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строительства Республики Тыва;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Служба государственной жилищной инспекции и строительного надзора Республики Тыва;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топлива и энергетики Республики 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ы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ва;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жилищно-коммунального хозяйства Республики Тыва;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АО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Россети Сибирь Тываэнерго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(по согласов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нию);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АО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Кызылская ТЭЦ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(по согласованию);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ООО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Водоканал-сервис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(по согласованию);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АО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Тывасвязьинформ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(по согласованию);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культуры Республики Тыва;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труда и социальной политики Респу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лики Тыва;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образования Республики Тыва;</w:t>
            </w:r>
          </w:p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спорта Республики Тыва;</w:t>
            </w:r>
          </w:p>
          <w:p w:rsidR="004769FC" w:rsidRPr="001715CC" w:rsidRDefault="000E2A3F" w:rsidP="000E2A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органы местного самоуправления м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униципальны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х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й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(по согласованию)</w:t>
            </w:r>
          </w:p>
        </w:tc>
        <w:tc>
          <w:tcPr>
            <w:tcW w:w="3119" w:type="dxa"/>
          </w:tcPr>
          <w:p w:rsidR="004769FC" w:rsidRPr="001715CC" w:rsidRDefault="00C758DD" w:rsidP="00701BFA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2024-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2030 гг.</w:t>
            </w:r>
          </w:p>
          <w:p w:rsidR="004769FC" w:rsidRPr="001715CC" w:rsidRDefault="004769FC" w:rsidP="00804A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  <w:tr w:rsidR="000174D1" w:rsidRPr="001715CC" w:rsidTr="00750929">
        <w:trPr>
          <w:gridBefore w:val="1"/>
          <w:wBefore w:w="270" w:type="dxa"/>
          <w:trHeight w:val="20"/>
        </w:trPr>
        <w:tc>
          <w:tcPr>
            <w:tcW w:w="72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4.1.1</w:t>
            </w:r>
            <w:r w:rsidR="00750929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2359" w:type="dxa"/>
          </w:tcPr>
          <w:p w:rsidR="0091728F" w:rsidRPr="001715CC" w:rsidRDefault="0091728F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Задача 1. Обеспеч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ние информационн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го обмена на реги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нальном и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пальном уровнях между участниками всех действующих систем путем инт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грации в единое 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формационное 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странство с учетом разграничения прав доступа к информ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ции разного характ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</w:t>
            </w:r>
          </w:p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3299" w:type="dxa"/>
          </w:tcPr>
          <w:p w:rsidR="004769FC" w:rsidRPr="001715CC" w:rsidRDefault="00BC58FB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овышение общего уровня общественной безопасности, правопорядка и безопасности среды обитания за счет сущ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ственного улучшения коорд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нации деятельности сил и служб, ответственных за р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шение этих задач, путем инт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грации существующих и пл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нируемых к функциониров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нию информационно-управляющих систем, а также подсистем дежурных, диспе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черских, муниципальных служб в единое информацио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ное пространство системы АПК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Безопасный город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для их оперативного взаимоде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й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ствия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769FC" w:rsidRPr="001715CC" w:rsidRDefault="00BC58FB" w:rsidP="00BC58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оличество протестирова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ных систем правоохран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тельного сегмента (системы видеонаблюдения 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г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 Кыз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ы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и Ак-Довурак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) АПК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Безопасный город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="0091728F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для подготовки к интеграции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74D1" w:rsidRPr="001715CC" w:rsidRDefault="006C5580" w:rsidP="000174D1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="000174D1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;</w:t>
            </w:r>
          </w:p>
        </w:tc>
      </w:tr>
    </w:tbl>
    <w:p w:rsidR="006F52C4" w:rsidRPr="001715CC" w:rsidRDefault="006F52C4" w:rsidP="000174D1">
      <w:pPr>
        <w:pStyle w:val="ConsPlusTitle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p w:rsidR="00122597" w:rsidRPr="001715CC" w:rsidRDefault="000F10A6" w:rsidP="000174D1">
      <w:pPr>
        <w:pStyle w:val="ConsPlusTitle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sectPr w:rsidR="00122597" w:rsidRPr="001715CC" w:rsidSect="00045287">
          <w:headerReference w:type="default" r:id="rId15"/>
          <w:headerReference w:type="first" r:id="rId16"/>
          <w:pgSz w:w="11906" w:h="16838"/>
          <w:pgMar w:top="1134" w:right="567" w:bottom="1134" w:left="1701" w:header="567" w:footer="567" w:gutter="0"/>
          <w:cols w:space="720"/>
          <w:formProt w:val="0"/>
          <w:titlePg/>
          <w:docGrid w:linePitch="360"/>
        </w:sectPr>
      </w:pP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е</w:t>
      </w:r>
      <w:r w:rsidR="006F52C4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) </w:t>
      </w:r>
      <w:hyperlink r:id="rId17" w:tgtFrame="https://login.consultant.ru/link/?req=doc&amp;base=RLAW434&amp;n=33266&amp;dst=101028&amp;field=134&amp;date=01.04.2024">
        <w:r w:rsidR="0028502D" w:rsidRPr="001715CC">
          <w:rPr>
            <w:rFonts w:ascii="Times New Roman" w:hAnsi="Times New Roman" w:cs="Times New Roman"/>
            <w:b w:val="0"/>
            <w:color w:val="0D0D0D" w:themeColor="text1" w:themeTint="F2"/>
            <w:sz w:val="28"/>
            <w:szCs w:val="28"/>
          </w:rPr>
          <w:t>приложения № 1</w:t>
        </w:r>
      </w:hyperlink>
      <w:r w:rsidR="00426F9A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-</w:t>
      </w:r>
      <w:hyperlink r:id="rId18" w:tgtFrame="https://login.consultant.ru/link/?req=doc&amp;base=RLAW434&amp;n=33266&amp;dst=101188&amp;field=134&amp;date=01.04.2024">
        <w:r w:rsidR="0028502D" w:rsidRPr="001715CC">
          <w:rPr>
            <w:rFonts w:ascii="Times New Roman" w:hAnsi="Times New Roman" w:cs="Times New Roman"/>
            <w:b w:val="0"/>
            <w:color w:val="0D0D0D" w:themeColor="text1" w:themeTint="F2"/>
            <w:sz w:val="28"/>
            <w:szCs w:val="28"/>
          </w:rPr>
          <w:t>3</w:t>
        </w:r>
      </w:hyperlink>
      <w:r w:rsidR="00426F9A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28502D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 Программе изложить в следующей редакции:</w:t>
      </w:r>
    </w:p>
    <w:p w:rsidR="004769FC" w:rsidRPr="001715CC" w:rsidRDefault="004769FC" w:rsidP="00804AFA">
      <w:pPr>
        <w:pStyle w:val="ConsPlusTitle"/>
        <w:widowControl/>
        <w:numPr>
          <w:ilvl w:val="0"/>
          <w:numId w:val="2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sectPr w:rsidR="004769FC" w:rsidRPr="001715CC" w:rsidSect="00FE0E3E">
          <w:type w:val="continuous"/>
          <w:pgSz w:w="11906" w:h="16838"/>
          <w:pgMar w:top="1134" w:right="567" w:bottom="1134" w:left="1134" w:header="283" w:footer="0" w:gutter="0"/>
          <w:cols w:space="720"/>
          <w:formProt w:val="0"/>
          <w:titlePg/>
          <w:docGrid w:linePitch="360"/>
        </w:sectPr>
      </w:pPr>
    </w:p>
    <w:p w:rsidR="004769FC" w:rsidRPr="001715CC" w:rsidRDefault="00327CB0" w:rsidP="000174D1">
      <w:pPr>
        <w:pStyle w:val="ConsPlusTitle"/>
        <w:suppressAutoHyphens w:val="0"/>
        <w:ind w:left="963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lastRenderedPageBreak/>
        <w:t>«</w:t>
      </w:r>
      <w:r w:rsidR="0028502D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Приложение №1</w:t>
      </w:r>
    </w:p>
    <w:p w:rsidR="004769FC" w:rsidRPr="001715CC" w:rsidRDefault="0028502D" w:rsidP="000174D1">
      <w:pPr>
        <w:pStyle w:val="ConsPlusTitle"/>
        <w:suppressAutoHyphens w:val="0"/>
        <w:ind w:left="963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 государственной</w:t>
      </w:r>
      <w:r w:rsidR="00AC2DE2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программе Республики Тыва</w:t>
      </w:r>
      <w:r w:rsidR="000174D1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327CB0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Развитие информационного общества и</w:t>
      </w:r>
      <w:r w:rsidR="002B4636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средств массовой информации</w:t>
      </w:r>
      <w:r w:rsidR="00AC2DE2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в</w:t>
      </w:r>
      <w:r w:rsidR="00AC2DE2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Республике Тыва</w:t>
      </w:r>
      <w:r w:rsidR="00327CB0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»</w:t>
      </w:r>
    </w:p>
    <w:p w:rsidR="004769FC" w:rsidRPr="001715CC" w:rsidRDefault="004769FC" w:rsidP="000174D1">
      <w:pPr>
        <w:pStyle w:val="ConsPlusTitle"/>
        <w:suppressAutoHyphens w:val="0"/>
        <w:ind w:left="9639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p w:rsidR="002B4636" w:rsidRPr="001715CC" w:rsidRDefault="002B4636" w:rsidP="000174D1">
      <w:pPr>
        <w:pStyle w:val="ConsPlusTitle"/>
        <w:suppressAutoHyphens w:val="0"/>
        <w:ind w:left="9639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p w:rsidR="004769FC" w:rsidRPr="001715CC" w:rsidRDefault="0028502D" w:rsidP="00804AFA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</w:t>
      </w:r>
      <w:r w:rsidR="002B4636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</w:t>
      </w:r>
      <w:r w:rsidR="002B4636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</w:t>
      </w:r>
      <w:r w:rsidR="002B4636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А</w:t>
      </w:r>
      <w:r w:rsidR="002B4636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З</w:t>
      </w:r>
      <w:r w:rsidR="002B4636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А</w:t>
      </w:r>
      <w:r w:rsidR="002B4636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Т</w:t>
      </w:r>
      <w:r w:rsidR="002B4636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Е</w:t>
      </w:r>
      <w:r w:rsidR="002B4636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Л</w:t>
      </w:r>
      <w:r w:rsidR="002B4636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И</w:t>
      </w:r>
    </w:p>
    <w:p w:rsidR="004769FC" w:rsidRPr="001715CC" w:rsidRDefault="0028502D" w:rsidP="00804AFA">
      <w:pPr>
        <w:pStyle w:val="ConsPlusTitle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государственной программы Республики Тыва</w:t>
      </w:r>
    </w:p>
    <w:p w:rsidR="002B4636" w:rsidRPr="001715CC" w:rsidRDefault="00327CB0" w:rsidP="00804AFA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«</w:t>
      </w:r>
      <w:r w:rsidR="0028502D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Развитие информационного общества и средств </w:t>
      </w:r>
    </w:p>
    <w:p w:rsidR="004769FC" w:rsidRPr="001715CC" w:rsidRDefault="0028502D" w:rsidP="00804AFA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массовой информации в Республике Тыва</w:t>
      </w:r>
      <w:r w:rsidR="00327CB0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»</w:t>
      </w:r>
    </w:p>
    <w:p w:rsidR="002B4636" w:rsidRPr="001715CC" w:rsidRDefault="002B4636" w:rsidP="00804AFA">
      <w:pPr>
        <w:pStyle w:val="ConsPlusTitle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ff1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2"/>
        <w:gridCol w:w="748"/>
        <w:gridCol w:w="934"/>
        <w:gridCol w:w="794"/>
        <w:gridCol w:w="1020"/>
        <w:gridCol w:w="778"/>
        <w:gridCol w:w="843"/>
        <w:gridCol w:w="968"/>
        <w:gridCol w:w="827"/>
        <w:gridCol w:w="905"/>
        <w:gridCol w:w="1528"/>
        <w:gridCol w:w="1301"/>
        <w:gridCol w:w="1385"/>
        <w:gridCol w:w="1317"/>
      </w:tblGrid>
      <w:tr w:rsidR="004769FC" w:rsidRPr="001715CC" w:rsidTr="004B3D40">
        <w:trPr>
          <w:trHeight w:val="20"/>
          <w:jc w:val="center"/>
        </w:trPr>
        <w:tc>
          <w:tcPr>
            <w:tcW w:w="2812" w:type="dxa"/>
            <w:vMerge w:val="restart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8" w:type="dxa"/>
            <w:vMerge w:val="restart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ница изм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рения (по ОКЕИ)</w:t>
            </w:r>
          </w:p>
        </w:tc>
        <w:tc>
          <w:tcPr>
            <w:tcW w:w="934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Базовое значение</w:t>
            </w:r>
          </w:p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(2022 г.)</w:t>
            </w:r>
          </w:p>
        </w:tc>
        <w:tc>
          <w:tcPr>
            <w:tcW w:w="6135" w:type="dxa"/>
            <w:gridSpan w:val="7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Период, год</w:t>
            </w:r>
          </w:p>
        </w:tc>
        <w:tc>
          <w:tcPr>
            <w:tcW w:w="1528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Документ</w:t>
            </w:r>
          </w:p>
        </w:tc>
        <w:tc>
          <w:tcPr>
            <w:tcW w:w="1301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ный за 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стижение показателя</w:t>
            </w:r>
          </w:p>
        </w:tc>
        <w:tc>
          <w:tcPr>
            <w:tcW w:w="1385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Связь с пок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зателями национальных целей</w:t>
            </w:r>
          </w:p>
        </w:tc>
        <w:tc>
          <w:tcPr>
            <w:tcW w:w="1317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Информац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онная сист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</w:t>
            </w: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  <w:vMerge/>
          </w:tcPr>
          <w:p w:rsidR="004769FC" w:rsidRPr="001715CC" w:rsidRDefault="004769FC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4769FC" w:rsidRPr="001715CC" w:rsidRDefault="004769FC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4769FC" w:rsidRPr="001715CC" w:rsidRDefault="004769FC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4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 г.</w:t>
            </w:r>
          </w:p>
        </w:tc>
        <w:tc>
          <w:tcPr>
            <w:tcW w:w="1020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г.</w:t>
            </w:r>
          </w:p>
        </w:tc>
        <w:tc>
          <w:tcPr>
            <w:tcW w:w="778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2026 г.</w:t>
            </w:r>
          </w:p>
        </w:tc>
        <w:tc>
          <w:tcPr>
            <w:tcW w:w="843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2027 г.</w:t>
            </w:r>
          </w:p>
        </w:tc>
        <w:tc>
          <w:tcPr>
            <w:tcW w:w="968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2028 г.</w:t>
            </w:r>
          </w:p>
        </w:tc>
        <w:tc>
          <w:tcPr>
            <w:tcW w:w="82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2029 г.</w:t>
            </w:r>
          </w:p>
        </w:tc>
        <w:tc>
          <w:tcPr>
            <w:tcW w:w="905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2030 г.</w:t>
            </w:r>
          </w:p>
        </w:tc>
        <w:tc>
          <w:tcPr>
            <w:tcW w:w="1528" w:type="dxa"/>
            <w:vMerge/>
          </w:tcPr>
          <w:p w:rsidR="004769FC" w:rsidRPr="001715CC" w:rsidRDefault="004769FC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934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968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82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05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528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1301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385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131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16160" w:type="dxa"/>
            <w:gridSpan w:val="14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Направление (подпрограмма) 1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Развитие информационного общества в Республике Тыва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ED0C8B" w:rsidP="004B3D40">
            <w:pPr>
              <w:pStyle w:val="ConsPlusNormal"/>
              <w:tabs>
                <w:tab w:val="left" w:pos="249"/>
                <w:tab w:val="left" w:pos="473"/>
                <w:tab w:val="left" w:pos="660"/>
                <w:tab w:val="left" w:pos="980"/>
              </w:tabs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</w:t>
            </w:r>
            <w:r w:rsidR="00281E5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реализованных на базе единой платформы сервисов обеспечения функций органов государственной вл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сти и органов местного сам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управления, в том числе тип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вых функций</w:t>
            </w:r>
          </w:p>
        </w:tc>
        <w:tc>
          <w:tcPr>
            <w:tcW w:w="748" w:type="dxa"/>
          </w:tcPr>
          <w:p w:rsidR="004769FC" w:rsidRPr="001715CC" w:rsidRDefault="002B4636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тук</w:t>
            </w:r>
          </w:p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(796)</w:t>
            </w:r>
          </w:p>
        </w:tc>
        <w:tc>
          <w:tcPr>
            <w:tcW w:w="9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79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85</w:t>
            </w:r>
          </w:p>
        </w:tc>
        <w:tc>
          <w:tcPr>
            <w:tcW w:w="1020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85</w:t>
            </w:r>
          </w:p>
        </w:tc>
        <w:tc>
          <w:tcPr>
            <w:tcW w:w="778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85</w:t>
            </w:r>
          </w:p>
        </w:tc>
        <w:tc>
          <w:tcPr>
            <w:tcW w:w="843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90</w:t>
            </w:r>
          </w:p>
        </w:tc>
        <w:tc>
          <w:tcPr>
            <w:tcW w:w="968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90</w:t>
            </w:r>
          </w:p>
        </w:tc>
        <w:tc>
          <w:tcPr>
            <w:tcW w:w="82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905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528" w:type="dxa"/>
            <w:vMerge w:val="restart"/>
          </w:tcPr>
          <w:p w:rsidR="000342BC" w:rsidRPr="001715CC" w:rsidRDefault="000342BC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Указ Президе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та Российской Федерации от 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7 мая 2024 г. 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№ 309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 нац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ональных целях развития Ро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сийской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рации на период до 2030 года и на перспективу до 2036 года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</w:p>
          <w:p w:rsidR="004769FC" w:rsidRPr="001715CC" w:rsidRDefault="004B3D40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риложение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19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 пост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новлению </w:t>
            </w:r>
          </w:p>
        </w:tc>
        <w:tc>
          <w:tcPr>
            <w:tcW w:w="1301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Министе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ство цифр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вого развития Республики Тыва, </w:t>
            </w:r>
            <w:r w:rsidR="00BC58F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азе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ное предпр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ятие Респу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лики Тыва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Центр 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формацио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ных технол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гий Респу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лики Тыва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</w:p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национальная цель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цифр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вая трансфо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мация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</w:p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</w:tcPr>
          <w:p w:rsidR="004769FC" w:rsidRPr="001715CC" w:rsidRDefault="0028502D" w:rsidP="00281E57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ПГС, Смарт-роут, Ситу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ционный центр Главы Р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еспублики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ыва</w:t>
            </w: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ED0C8B" w:rsidP="004B3D40">
            <w:pPr>
              <w:pStyle w:val="ConsPlusNormal"/>
              <w:tabs>
                <w:tab w:val="left" w:pos="249"/>
                <w:tab w:val="left" w:pos="473"/>
              </w:tabs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1.2.</w:t>
            </w:r>
            <w:r w:rsidR="00281E5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государстве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ных услуг, предоставляемых</w:t>
            </w:r>
          </w:p>
          <w:p w:rsidR="004769FC" w:rsidRPr="001715CC" w:rsidRDefault="0028502D" w:rsidP="004B3D40">
            <w:pPr>
              <w:pStyle w:val="ConsPlusNormal"/>
              <w:tabs>
                <w:tab w:val="left" w:pos="249"/>
                <w:tab w:val="left" w:pos="473"/>
              </w:tabs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органами государственной власти в реестровой модели</w:t>
            </w:r>
          </w:p>
          <w:p w:rsidR="004769FC" w:rsidRPr="001715CC" w:rsidRDefault="00281E57" w:rsidP="004B3D40">
            <w:pPr>
              <w:pStyle w:val="ConsPlusNormal"/>
              <w:tabs>
                <w:tab w:val="left" w:pos="249"/>
                <w:tab w:val="left" w:pos="473"/>
              </w:tabs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 (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в проактивном режиме с предоставлением результата</w:t>
            </w:r>
          </w:p>
          <w:p w:rsidR="004769FC" w:rsidRPr="001715CC" w:rsidRDefault="0028502D" w:rsidP="004B3D40">
            <w:pPr>
              <w:pStyle w:val="ConsPlusNormal"/>
              <w:tabs>
                <w:tab w:val="left" w:pos="249"/>
                <w:tab w:val="left" w:pos="473"/>
              </w:tabs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электронном виде на ЕПГУ</w:t>
            </w:r>
          </w:p>
        </w:tc>
        <w:tc>
          <w:tcPr>
            <w:tcW w:w="748" w:type="dxa"/>
          </w:tcPr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сло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="00281E5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ых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едини</w:t>
            </w:r>
            <w:r w:rsidR="00281E5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</w:t>
            </w:r>
          </w:p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(876)</w:t>
            </w:r>
          </w:p>
        </w:tc>
        <w:tc>
          <w:tcPr>
            <w:tcW w:w="934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</w:t>
            </w:r>
          </w:p>
        </w:tc>
        <w:tc>
          <w:tcPr>
            <w:tcW w:w="794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85</w:t>
            </w:r>
          </w:p>
        </w:tc>
        <w:tc>
          <w:tcPr>
            <w:tcW w:w="1020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90</w:t>
            </w:r>
          </w:p>
        </w:tc>
        <w:tc>
          <w:tcPr>
            <w:tcW w:w="778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95</w:t>
            </w:r>
          </w:p>
        </w:tc>
        <w:tc>
          <w:tcPr>
            <w:tcW w:w="843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968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82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905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528" w:type="dxa"/>
            <w:vMerge/>
          </w:tcPr>
          <w:p w:rsidR="004769FC" w:rsidRPr="001715CC" w:rsidRDefault="004769FC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4B3D40" w:rsidRPr="001715CC" w:rsidRDefault="004B3D40" w:rsidP="004B3D4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"/>
        </w:rPr>
      </w:pPr>
    </w:p>
    <w:tbl>
      <w:tblPr>
        <w:tblStyle w:val="aff1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2"/>
        <w:gridCol w:w="748"/>
        <w:gridCol w:w="934"/>
        <w:gridCol w:w="794"/>
        <w:gridCol w:w="1020"/>
        <w:gridCol w:w="778"/>
        <w:gridCol w:w="843"/>
        <w:gridCol w:w="968"/>
        <w:gridCol w:w="827"/>
        <w:gridCol w:w="905"/>
        <w:gridCol w:w="1528"/>
        <w:gridCol w:w="1301"/>
        <w:gridCol w:w="1385"/>
        <w:gridCol w:w="1317"/>
      </w:tblGrid>
      <w:tr w:rsidR="004B3D40" w:rsidRPr="001715CC" w:rsidTr="004B3D40">
        <w:trPr>
          <w:trHeight w:val="20"/>
          <w:tblHeader/>
          <w:jc w:val="center"/>
        </w:trPr>
        <w:tc>
          <w:tcPr>
            <w:tcW w:w="2812" w:type="dxa"/>
          </w:tcPr>
          <w:p w:rsidR="004B3D40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</w:t>
            </w:r>
          </w:p>
        </w:tc>
        <w:tc>
          <w:tcPr>
            <w:tcW w:w="748" w:type="dxa"/>
          </w:tcPr>
          <w:p w:rsidR="004B3D40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934" w:type="dxa"/>
          </w:tcPr>
          <w:p w:rsidR="004B3D40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4B3D40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4B3D40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:rsidR="004B3D40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4B3D40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968" w:type="dxa"/>
          </w:tcPr>
          <w:p w:rsidR="004B3D40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827" w:type="dxa"/>
          </w:tcPr>
          <w:p w:rsidR="004B3D40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05" w:type="dxa"/>
          </w:tcPr>
          <w:p w:rsidR="004B3D40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528" w:type="dxa"/>
          </w:tcPr>
          <w:p w:rsidR="004B3D40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1301" w:type="dxa"/>
          </w:tcPr>
          <w:p w:rsidR="004B3D40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385" w:type="dxa"/>
          </w:tcPr>
          <w:p w:rsidR="004B3D40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1317" w:type="dxa"/>
          </w:tcPr>
          <w:p w:rsidR="004B3D40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281E57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1.3. Доля расходов на закупки и</w:t>
            </w:r>
            <w:r w:rsidR="00281E5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или</w:t>
            </w:r>
            <w:r w:rsidR="00281E5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аренду отечественного программного обеспечения и платформ от общих расходов на закупку или аренду 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граммного обеспечения.</w:t>
            </w:r>
          </w:p>
        </w:tc>
        <w:tc>
          <w:tcPr>
            <w:tcW w:w="748" w:type="dxa"/>
          </w:tcPr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цент</w:t>
            </w:r>
            <w:r w:rsidR="00281E5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ов</w:t>
            </w:r>
          </w:p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(744)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95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96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97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98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99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528" w:type="dxa"/>
            <w:vMerge w:val="restart"/>
          </w:tcPr>
          <w:p w:rsidR="004B3D40" w:rsidRPr="001715CC" w:rsidRDefault="004B3D40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Правительства</w:t>
            </w:r>
          </w:p>
          <w:p w:rsidR="004B3D40" w:rsidRPr="001715CC" w:rsidRDefault="004B3D40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Российской Ф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дерации</w:t>
            </w:r>
          </w:p>
          <w:p w:rsidR="004B3D40" w:rsidRPr="001715CC" w:rsidRDefault="004B3D40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от 3 апреля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2021 г. № 542</w:t>
            </w:r>
          </w:p>
          <w:p w:rsidR="004B3D40" w:rsidRPr="001715CC" w:rsidRDefault="00327CB0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Методика</w:t>
            </w:r>
          </w:p>
          <w:p w:rsidR="004769FC" w:rsidRPr="001715CC" w:rsidRDefault="004B3D40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расчета показ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теля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цифровая зрелость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орг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нов госуда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ственной власти субъектов ро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сийской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рации, органов местного сам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управления и организаций в сфере здрав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охранения, 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разования, г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родского хозя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й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ства и стро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тельства, общ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ственного транспорта, подразумева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ю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щая использ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вание ими от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чественных 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формационно-технологич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ских решений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за отчетный период (пр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шедший год)</w:t>
            </w:r>
          </w:p>
        </w:tc>
        <w:tc>
          <w:tcPr>
            <w:tcW w:w="1301" w:type="dxa"/>
            <w:vMerge w:val="restart"/>
          </w:tcPr>
          <w:p w:rsidR="004769FC" w:rsidRPr="001715CC" w:rsidRDefault="004769FC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:rsidR="004769FC" w:rsidRPr="001715CC" w:rsidRDefault="004769FC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</w:tcPr>
          <w:p w:rsidR="004769FC" w:rsidRPr="001715CC" w:rsidRDefault="004769FC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1.4. Доля обращений за пол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чением массовых социально значимых государственных и муниципальных услуг в эле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тронном виде с использован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ем ЕПГУ, без необходимости личного посещения органов государственной власти, орг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нов местного самоуправления и МФЦ, от общего количества таких услуг</w:t>
            </w:r>
          </w:p>
        </w:tc>
        <w:tc>
          <w:tcPr>
            <w:tcW w:w="748" w:type="dxa"/>
          </w:tcPr>
          <w:p w:rsidR="00281E57" w:rsidRPr="001715CC" w:rsidRDefault="00281E57" w:rsidP="00281E5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ов</w:t>
            </w:r>
          </w:p>
          <w:p w:rsidR="004769FC" w:rsidRPr="001715CC" w:rsidRDefault="00281E57" w:rsidP="00281E5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(744)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60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70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80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90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100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ED0C8B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1.5.</w:t>
            </w:r>
            <w:r w:rsidR="00281E5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Доля массовых социально значимых государственных и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муниципальных услуг в эле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тронном виде,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предоставля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мых с использованием ЕПГУ, от общего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количества таких услуг, предоставляемых в электронном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виде</w:t>
            </w:r>
          </w:p>
        </w:tc>
        <w:tc>
          <w:tcPr>
            <w:tcW w:w="748" w:type="dxa"/>
          </w:tcPr>
          <w:p w:rsidR="00281E57" w:rsidRPr="001715CC" w:rsidRDefault="00281E57" w:rsidP="00281E5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ов</w:t>
            </w:r>
          </w:p>
          <w:p w:rsidR="004769FC" w:rsidRPr="001715CC" w:rsidRDefault="004B3D40" w:rsidP="00281E5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(744)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55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95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96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97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98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99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100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ED0C8B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1.6.</w:t>
            </w:r>
            <w:r w:rsidR="00281E5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Уровень удовлетворенн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сти качеством предоставления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массовых социально значимых государственных и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муниц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пальных услуг в электронном виде с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использованием Един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го портала государственных и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муниципальных услуг (ЕПГУ)</w:t>
            </w:r>
          </w:p>
        </w:tc>
        <w:tc>
          <w:tcPr>
            <w:tcW w:w="748" w:type="dxa"/>
          </w:tcPr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балл</w:t>
            </w:r>
            <w:r w:rsidR="00281E5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ов</w:t>
            </w:r>
          </w:p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(9642)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3,9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4,4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4,2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4,4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4,6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4,8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5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5,2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 Количество видов свед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ний, предоставляемых в реж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онлайн органами госуда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ственной власти в рамках</w:t>
            </w:r>
          </w:p>
          <w:p w:rsidR="004769FC" w:rsidRPr="001715CC" w:rsidRDefault="0028502D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межведомственного взаим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действия при предоставлении</w:t>
            </w:r>
          </w:p>
          <w:p w:rsidR="004769FC" w:rsidRPr="001715CC" w:rsidRDefault="0028502D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государственных услуг и 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полнения функций, в том чи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ле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коммерческих организаций в соответствии с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законодател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ь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ством</w:t>
            </w:r>
          </w:p>
        </w:tc>
        <w:tc>
          <w:tcPr>
            <w:tcW w:w="748" w:type="dxa"/>
          </w:tcPr>
          <w:p w:rsidR="004769FC" w:rsidRPr="001715CC" w:rsidRDefault="004B3D40" w:rsidP="00281E5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усло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="00281E5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ых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едини</w:t>
            </w:r>
            <w:r w:rsidR="00281E5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</w:t>
            </w:r>
          </w:p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(876)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ED0C8B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1.8.</w:t>
            </w:r>
            <w:r w:rsidR="00AE749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Доля зарегистрированных пользователей ЕПГУ,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испол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ь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зующих сервисы ЕПГУ в т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кущем году в целях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получения государственных и муниц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пальных услуг в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электронном виде, от общего числа зарег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стрированных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пользователей ЕПГУ</w:t>
            </w:r>
          </w:p>
        </w:tc>
        <w:tc>
          <w:tcPr>
            <w:tcW w:w="748" w:type="dxa"/>
          </w:tcPr>
          <w:p w:rsidR="00AE7491" w:rsidRPr="001715CC" w:rsidRDefault="00AE7491" w:rsidP="00AE749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ов</w:t>
            </w:r>
          </w:p>
          <w:p w:rsidR="004769FC" w:rsidRPr="001715CC" w:rsidRDefault="004B3D40" w:rsidP="00AE749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(744)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60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60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60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60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60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70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80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AE7491" w:rsidRPr="001715CC" w:rsidTr="004B3D40">
        <w:trPr>
          <w:trHeight w:val="20"/>
          <w:jc w:val="center"/>
        </w:trPr>
        <w:tc>
          <w:tcPr>
            <w:tcW w:w="2812" w:type="dxa"/>
          </w:tcPr>
          <w:p w:rsidR="00AE7491" w:rsidRPr="001715CC" w:rsidRDefault="00AE7491" w:rsidP="00AE749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1.9.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Достижение «цифровой зрелости» ключевых отраслей экономики и социальной сф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ры, в том числе здравоохран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ния и образования, а также государственного управления</w:t>
            </w:r>
          </w:p>
        </w:tc>
        <w:tc>
          <w:tcPr>
            <w:tcW w:w="748" w:type="dxa"/>
          </w:tcPr>
          <w:p w:rsidR="00AE7491" w:rsidRPr="001715CC" w:rsidRDefault="00AE7491" w:rsidP="00AE749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ов</w:t>
            </w:r>
          </w:p>
          <w:p w:rsidR="00AE7491" w:rsidRPr="008E7078" w:rsidRDefault="00AE7491" w:rsidP="00AE7491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(744)</w:t>
            </w:r>
          </w:p>
        </w:tc>
        <w:tc>
          <w:tcPr>
            <w:tcW w:w="934" w:type="dxa"/>
          </w:tcPr>
          <w:p w:rsidR="00AE7491" w:rsidRPr="001715CC" w:rsidRDefault="00AE7491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32,2</w:t>
            </w:r>
          </w:p>
        </w:tc>
        <w:tc>
          <w:tcPr>
            <w:tcW w:w="794" w:type="dxa"/>
          </w:tcPr>
          <w:p w:rsidR="00AE7491" w:rsidRPr="001715CC" w:rsidRDefault="00AE7491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</w:t>
            </w:r>
          </w:p>
        </w:tc>
        <w:tc>
          <w:tcPr>
            <w:tcW w:w="1020" w:type="dxa"/>
          </w:tcPr>
          <w:p w:rsidR="00AE7491" w:rsidRPr="001715CC" w:rsidRDefault="00AE7491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66</w:t>
            </w:r>
          </w:p>
        </w:tc>
        <w:tc>
          <w:tcPr>
            <w:tcW w:w="778" w:type="dxa"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</w:rPr>
              <w:t>71</w:t>
            </w:r>
          </w:p>
        </w:tc>
        <w:tc>
          <w:tcPr>
            <w:tcW w:w="843" w:type="dxa"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</w:rPr>
              <w:t>82</w:t>
            </w:r>
          </w:p>
        </w:tc>
        <w:tc>
          <w:tcPr>
            <w:tcW w:w="968" w:type="dxa"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</w:rPr>
              <w:t>90</w:t>
            </w:r>
          </w:p>
        </w:tc>
        <w:tc>
          <w:tcPr>
            <w:tcW w:w="827" w:type="dxa"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</w:rPr>
              <w:t>95</w:t>
            </w:r>
          </w:p>
        </w:tc>
        <w:tc>
          <w:tcPr>
            <w:tcW w:w="905" w:type="dxa"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528" w:type="dxa"/>
            <w:vMerge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AE7491" w:rsidRPr="001715CC" w:rsidTr="004B3D40">
        <w:trPr>
          <w:trHeight w:val="20"/>
          <w:jc w:val="center"/>
        </w:trPr>
        <w:tc>
          <w:tcPr>
            <w:tcW w:w="2812" w:type="dxa"/>
          </w:tcPr>
          <w:p w:rsidR="00AE7491" w:rsidRPr="001715CC" w:rsidRDefault="00AE7491" w:rsidP="00366457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1.10. </w:t>
            </w:r>
            <w:r w:rsidRPr="001715CC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</w:rPr>
              <w:t>Увеличение доли масс</w:t>
            </w:r>
            <w:r w:rsidRPr="001715CC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</w:rPr>
              <w:t>вых социально значимых услуг, доступных в электро</w:t>
            </w:r>
            <w:r w:rsidRPr="001715CC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Pr="001715CC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</w:rPr>
              <w:t>ном виде</w:t>
            </w:r>
          </w:p>
        </w:tc>
        <w:tc>
          <w:tcPr>
            <w:tcW w:w="748" w:type="dxa"/>
          </w:tcPr>
          <w:p w:rsidR="00AE7491" w:rsidRPr="001715CC" w:rsidRDefault="00AE7491" w:rsidP="00AE749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ов</w:t>
            </w:r>
          </w:p>
          <w:p w:rsidR="00AE7491" w:rsidRDefault="00AE7491" w:rsidP="00AE7491">
            <w:pPr>
              <w:spacing w:after="0" w:line="240" w:lineRule="auto"/>
              <w:jc w:val="center"/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(744)</w:t>
            </w:r>
          </w:p>
        </w:tc>
        <w:tc>
          <w:tcPr>
            <w:tcW w:w="934" w:type="dxa"/>
          </w:tcPr>
          <w:p w:rsidR="00AE7491" w:rsidRPr="001715CC" w:rsidRDefault="00AE7491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95</w:t>
            </w:r>
          </w:p>
        </w:tc>
        <w:tc>
          <w:tcPr>
            <w:tcW w:w="794" w:type="dxa"/>
          </w:tcPr>
          <w:p w:rsidR="00AE7491" w:rsidRPr="001715CC" w:rsidRDefault="00AE7491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95</w:t>
            </w:r>
          </w:p>
        </w:tc>
        <w:tc>
          <w:tcPr>
            <w:tcW w:w="1020" w:type="dxa"/>
          </w:tcPr>
          <w:p w:rsidR="00AE7491" w:rsidRPr="001715CC" w:rsidRDefault="00AE7491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95</w:t>
            </w:r>
          </w:p>
        </w:tc>
        <w:tc>
          <w:tcPr>
            <w:tcW w:w="778" w:type="dxa"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95</w:t>
            </w:r>
          </w:p>
        </w:tc>
        <w:tc>
          <w:tcPr>
            <w:tcW w:w="843" w:type="dxa"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95</w:t>
            </w:r>
          </w:p>
        </w:tc>
        <w:tc>
          <w:tcPr>
            <w:tcW w:w="968" w:type="dxa"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95</w:t>
            </w:r>
          </w:p>
        </w:tc>
        <w:tc>
          <w:tcPr>
            <w:tcW w:w="827" w:type="dxa"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95</w:t>
            </w:r>
          </w:p>
        </w:tc>
        <w:tc>
          <w:tcPr>
            <w:tcW w:w="905" w:type="dxa"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95</w:t>
            </w:r>
          </w:p>
        </w:tc>
        <w:tc>
          <w:tcPr>
            <w:tcW w:w="1528" w:type="dxa"/>
            <w:vMerge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AE7491" w:rsidRPr="001715CC" w:rsidTr="004B3D40">
        <w:trPr>
          <w:trHeight w:val="20"/>
          <w:jc w:val="center"/>
        </w:trPr>
        <w:tc>
          <w:tcPr>
            <w:tcW w:w="2812" w:type="dxa"/>
          </w:tcPr>
          <w:p w:rsidR="00AE7491" w:rsidRPr="001715CC" w:rsidRDefault="00AE7491" w:rsidP="00AE749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1.11.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Сокращение регламен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ного времени предоставления государственных и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пальных услуг в 3 раза при оказании услуг в электронном виде на Едином портале гос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дарственных и муниципальных услуг (функций) и (или) реги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нальном портале госуда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ственных услуг</w:t>
            </w:r>
          </w:p>
        </w:tc>
        <w:tc>
          <w:tcPr>
            <w:tcW w:w="748" w:type="dxa"/>
          </w:tcPr>
          <w:p w:rsidR="00AE7491" w:rsidRPr="001715CC" w:rsidRDefault="00AE7491" w:rsidP="00AE749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ов</w:t>
            </w:r>
          </w:p>
          <w:p w:rsidR="00AE7491" w:rsidRPr="00BC251C" w:rsidRDefault="00AE7491" w:rsidP="00AE7491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(744)</w:t>
            </w:r>
          </w:p>
        </w:tc>
        <w:tc>
          <w:tcPr>
            <w:tcW w:w="934" w:type="dxa"/>
          </w:tcPr>
          <w:p w:rsidR="00AE7491" w:rsidRPr="001715CC" w:rsidRDefault="00AE7491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94" w:type="dxa"/>
          </w:tcPr>
          <w:p w:rsidR="00AE7491" w:rsidRPr="001715CC" w:rsidRDefault="00AE7491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1020" w:type="dxa"/>
          </w:tcPr>
          <w:p w:rsidR="00AE7491" w:rsidRPr="001715CC" w:rsidRDefault="00AE7491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778" w:type="dxa"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70</w:t>
            </w:r>
          </w:p>
        </w:tc>
        <w:tc>
          <w:tcPr>
            <w:tcW w:w="843" w:type="dxa"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90</w:t>
            </w:r>
          </w:p>
        </w:tc>
        <w:tc>
          <w:tcPr>
            <w:tcW w:w="968" w:type="dxa"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90</w:t>
            </w:r>
          </w:p>
        </w:tc>
        <w:tc>
          <w:tcPr>
            <w:tcW w:w="827" w:type="dxa"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90</w:t>
            </w:r>
          </w:p>
        </w:tc>
        <w:tc>
          <w:tcPr>
            <w:tcW w:w="905" w:type="dxa"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90</w:t>
            </w:r>
          </w:p>
        </w:tc>
        <w:tc>
          <w:tcPr>
            <w:tcW w:w="1528" w:type="dxa"/>
            <w:vMerge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AE7491" w:rsidRPr="001715CC" w:rsidTr="004B3D40">
        <w:trPr>
          <w:trHeight w:val="20"/>
          <w:jc w:val="center"/>
        </w:trPr>
        <w:tc>
          <w:tcPr>
            <w:tcW w:w="2812" w:type="dxa"/>
          </w:tcPr>
          <w:p w:rsidR="00AE7491" w:rsidRPr="001715CC" w:rsidRDefault="00AE7491" w:rsidP="00366457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1.12. Доля электронного юр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дически значимого документ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оборота между органами 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полнительной власти, </w:t>
            </w:r>
            <w:r w:rsidR="0036645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</w:t>
            </w:r>
            <w:r w:rsidR="0036645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="0036645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ми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местного самоуправления и подведомственными им учр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ждениями в Республике Тыва</w:t>
            </w:r>
          </w:p>
        </w:tc>
        <w:tc>
          <w:tcPr>
            <w:tcW w:w="748" w:type="dxa"/>
          </w:tcPr>
          <w:p w:rsidR="00AE7491" w:rsidRPr="001715CC" w:rsidRDefault="00AE7491" w:rsidP="00AE749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ов</w:t>
            </w:r>
          </w:p>
          <w:p w:rsidR="00AE7491" w:rsidRDefault="00AE7491" w:rsidP="00AE7491">
            <w:pPr>
              <w:spacing w:after="0" w:line="240" w:lineRule="auto"/>
              <w:jc w:val="center"/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(744)</w:t>
            </w:r>
          </w:p>
        </w:tc>
        <w:tc>
          <w:tcPr>
            <w:tcW w:w="934" w:type="dxa"/>
          </w:tcPr>
          <w:p w:rsidR="00AE7491" w:rsidRPr="001715CC" w:rsidRDefault="00AE7491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53</w:t>
            </w:r>
          </w:p>
        </w:tc>
        <w:tc>
          <w:tcPr>
            <w:tcW w:w="794" w:type="dxa"/>
          </w:tcPr>
          <w:p w:rsidR="00AE7491" w:rsidRPr="001715CC" w:rsidRDefault="00AE7491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63</w:t>
            </w:r>
          </w:p>
        </w:tc>
        <w:tc>
          <w:tcPr>
            <w:tcW w:w="1020" w:type="dxa"/>
          </w:tcPr>
          <w:p w:rsidR="00AE7491" w:rsidRPr="001715CC" w:rsidRDefault="00AE7491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</w:t>
            </w:r>
          </w:p>
        </w:tc>
        <w:tc>
          <w:tcPr>
            <w:tcW w:w="778" w:type="dxa"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80</w:t>
            </w:r>
          </w:p>
        </w:tc>
        <w:tc>
          <w:tcPr>
            <w:tcW w:w="843" w:type="dxa"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90</w:t>
            </w:r>
          </w:p>
        </w:tc>
        <w:tc>
          <w:tcPr>
            <w:tcW w:w="968" w:type="dxa"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7" w:type="dxa"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100</w:t>
            </w:r>
          </w:p>
        </w:tc>
        <w:tc>
          <w:tcPr>
            <w:tcW w:w="905" w:type="dxa"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528" w:type="dxa"/>
            <w:vMerge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AE7491" w:rsidRPr="001715CC" w:rsidRDefault="00AE7491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AE7491">
        <w:trPr>
          <w:trHeight w:val="56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1.13</w:t>
            </w:r>
            <w:r w:rsidR="00204C91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Доля проверок в рамках контрольно-надзорной де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я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тельности, проведенных 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станционно, в том числе с 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пользованием чек-листов в электронном виде</w:t>
            </w:r>
          </w:p>
        </w:tc>
        <w:tc>
          <w:tcPr>
            <w:tcW w:w="748" w:type="dxa"/>
          </w:tcPr>
          <w:p w:rsidR="00366457" w:rsidRPr="001715CC" w:rsidRDefault="00366457" w:rsidP="0036645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ов</w:t>
            </w:r>
          </w:p>
          <w:p w:rsidR="004769FC" w:rsidRPr="001715CC" w:rsidRDefault="00366457" w:rsidP="0036645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(744)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30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40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60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80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ED0C8B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1.14.</w:t>
            </w:r>
            <w:r w:rsidR="0036645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абонентов интегрированной системы т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лекоммуникаций Республики Тыва, подключенных по вол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конно-оптическим линиям св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я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зи, единиц</w:t>
            </w:r>
          </w:p>
        </w:tc>
        <w:tc>
          <w:tcPr>
            <w:tcW w:w="748" w:type="dxa"/>
          </w:tcPr>
          <w:p w:rsidR="004769FC" w:rsidRPr="001715CC" w:rsidRDefault="00366457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единиц</w:t>
            </w:r>
          </w:p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(642)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28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40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46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46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46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46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04C91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1.15.</w:t>
            </w:r>
            <w:r w:rsidR="00C35A2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социально-экономических показателей, обрабатываемых автоматиз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ровано</w:t>
            </w:r>
          </w:p>
        </w:tc>
        <w:tc>
          <w:tcPr>
            <w:tcW w:w="748" w:type="dxa"/>
          </w:tcPr>
          <w:p w:rsidR="004769FC" w:rsidRPr="001715CC" w:rsidRDefault="00366457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единиц</w:t>
            </w:r>
          </w:p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(642)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80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150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200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300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04C91" w:rsidP="00C35A2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1.16.</w:t>
            </w:r>
            <w:r w:rsidR="00C35A2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Рост доли домохозяйств, которым обеспечена возмо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ж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ность широкополосного д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ступа к информационно-телекоммуникационной сети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Интернет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центов (744)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85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87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89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91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93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95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97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97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 Количество обслужива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мых стоек серверного обор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дования, единиц</w:t>
            </w:r>
          </w:p>
        </w:tc>
        <w:tc>
          <w:tcPr>
            <w:tcW w:w="748" w:type="dxa"/>
          </w:tcPr>
          <w:p w:rsidR="004769FC" w:rsidRPr="001715CC" w:rsidRDefault="004B3D40" w:rsidP="008167D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штук (796)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1.18. Обеспеченность серве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ным оборудованием, проце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тов</w:t>
            </w:r>
          </w:p>
        </w:tc>
        <w:tc>
          <w:tcPr>
            <w:tcW w:w="748" w:type="dxa"/>
          </w:tcPr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центов (744)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90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1.19. Количество социально-значимых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объектов, подкл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ю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ченных к сети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Интернет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4769FC" w:rsidRPr="001715CC" w:rsidRDefault="004B3D40" w:rsidP="0036645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  <w:r w:rsidR="0036645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(642)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188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188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188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188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188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188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188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188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1.20. Количество инцидентов по инфраструктуре и связи</w:t>
            </w:r>
          </w:p>
        </w:tc>
        <w:tc>
          <w:tcPr>
            <w:tcW w:w="748" w:type="dxa"/>
          </w:tcPr>
          <w:p w:rsidR="004769FC" w:rsidRPr="001715CC" w:rsidRDefault="004B3D40" w:rsidP="0036645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  <w:r w:rsidR="0036645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(642)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1.21. Доля отечественного 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граммного обеспечения в 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ставе программного комплекса типового автоматизированного рабочего места</w:t>
            </w:r>
          </w:p>
        </w:tc>
        <w:tc>
          <w:tcPr>
            <w:tcW w:w="748" w:type="dxa"/>
          </w:tcPr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центов (744)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6,5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1.22. Доля информационных систем, имеющих действу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ю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щий аттестат соответствия требованиям информационной безопасности</w:t>
            </w:r>
          </w:p>
        </w:tc>
        <w:tc>
          <w:tcPr>
            <w:tcW w:w="748" w:type="dxa"/>
          </w:tcPr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центов (744)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80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90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1.23. Количество госуда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ственных (муниципальных) служащих и работников учр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ждений, прошедших обучение компетенциям в сфере цифр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вой трансформации госуда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ственного и муниципального управления, ежегодно</w:t>
            </w:r>
          </w:p>
        </w:tc>
        <w:tc>
          <w:tcPr>
            <w:tcW w:w="748" w:type="dxa"/>
          </w:tcPr>
          <w:p w:rsidR="004769FC" w:rsidRPr="001715CC" w:rsidRDefault="004B3D40" w:rsidP="00C35A2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чел</w:t>
            </w:r>
            <w:r w:rsidR="00C35A2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="00C35A2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век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(792)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1.24. Количество профорие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тационных мероприятий, орг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низованных в соответствии с типовой формой популяриз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ции ИТ-специальностей</w:t>
            </w:r>
          </w:p>
        </w:tc>
        <w:tc>
          <w:tcPr>
            <w:tcW w:w="748" w:type="dxa"/>
          </w:tcPr>
          <w:p w:rsidR="004769FC" w:rsidRPr="001715CC" w:rsidRDefault="00C35A21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единиц 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(642)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FC3205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1.25. Количество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Уроков цифры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проведенных на пл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щадках общеобразовательных организаций, расположенных на территории субъекта Ро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сийской Федерации с участием регионального РЦТ/ предст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вителей регионального органа власти в сфере цифрового ра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вития/ представителей кру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нейших ИТ-организаций рег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она</w:t>
            </w:r>
          </w:p>
        </w:tc>
        <w:tc>
          <w:tcPr>
            <w:tcW w:w="748" w:type="dxa"/>
          </w:tcPr>
          <w:p w:rsidR="004769FC" w:rsidRPr="001715CC" w:rsidRDefault="004B3D40" w:rsidP="00C35A2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  <w:r w:rsidR="00C35A2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(642)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1.26. Число выпускников 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щеобразовательных организ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ций, поступивших в вузы на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программы высшего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ния по ИТ-специальностям</w:t>
            </w:r>
          </w:p>
        </w:tc>
        <w:tc>
          <w:tcPr>
            <w:tcW w:w="748" w:type="dxa"/>
          </w:tcPr>
          <w:p w:rsidR="004769FC" w:rsidRPr="001715CC" w:rsidRDefault="004B3D40" w:rsidP="00C35A2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чел</w:t>
            </w:r>
            <w:r w:rsidR="00C35A2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="00C35A2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век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(792)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80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1.27. Увеличение числа аккр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дитованных ИТ-компаний</w:t>
            </w:r>
          </w:p>
        </w:tc>
        <w:tc>
          <w:tcPr>
            <w:tcW w:w="748" w:type="dxa"/>
          </w:tcPr>
          <w:p w:rsidR="004769FC" w:rsidRPr="001715CC" w:rsidRDefault="004B3D40" w:rsidP="00C35A2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  <w:r w:rsidR="00C35A2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(642)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16160" w:type="dxa"/>
            <w:gridSpan w:val="14"/>
          </w:tcPr>
          <w:p w:rsidR="004769FC" w:rsidRPr="001715CC" w:rsidRDefault="0055160A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аправление (подпрограмма) 2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овышение качества оказания услуг на базе многофункциональных центров предоставления</w:t>
            </w:r>
          </w:p>
          <w:p w:rsidR="004769FC" w:rsidRPr="001715CC" w:rsidRDefault="004B3D40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государственных и му</w:t>
            </w:r>
            <w:r w:rsidR="0055160A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ниципальных услуг по принципу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="00560BD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="0055160A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дного окна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  <w:r w:rsidR="0055160A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в Республике 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ыва</w:t>
            </w: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 w:bidi="ar-SA"/>
              </w:rPr>
              <w:t>2.1. Доля ошибок, допущенных сотрудниками МФЦ при при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 w:bidi="ar-SA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 w:bidi="ar-SA"/>
              </w:rPr>
              <w:t>ме документов на госуда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 w:bidi="ar-SA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 w:bidi="ar-SA"/>
              </w:rPr>
              <w:t>ственную регистрацию прав (полнота и комплектность 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 w:bidi="ar-SA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 w:bidi="ar-SA"/>
              </w:rPr>
              <w:t>кументов), в общем количестве документов, принятых в МФЦ на государственную регистр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 w:bidi="ar-SA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 w:bidi="ar-SA"/>
              </w:rPr>
              <w:t>цию прав</w:t>
            </w:r>
          </w:p>
        </w:tc>
        <w:tc>
          <w:tcPr>
            <w:tcW w:w="748" w:type="dxa"/>
          </w:tcPr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цент</w:t>
            </w:r>
            <w:r w:rsidR="00C35A2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ов</w:t>
            </w:r>
          </w:p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(744)</w:t>
            </w:r>
          </w:p>
          <w:p w:rsidR="004769FC" w:rsidRPr="001715CC" w:rsidRDefault="004769FC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0,8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0,3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0,2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0,2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0,1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0,1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528" w:type="dxa"/>
            <w:vMerge w:val="restart"/>
          </w:tcPr>
          <w:p w:rsidR="004769FC" w:rsidRPr="001715CC" w:rsidRDefault="004769FC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4769FC" w:rsidRPr="001715CC" w:rsidRDefault="0028502D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ГАУ Респу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лики Тыва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гофункци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нальный центр пред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ставления госуда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ственных и муниципал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ь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ных услуг на территории Республики Тыва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1385" w:type="dxa"/>
            <w:vMerge w:val="restart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7" w:type="dxa"/>
            <w:vMerge w:val="restart"/>
          </w:tcPr>
          <w:p w:rsidR="004769FC" w:rsidRPr="001715CC" w:rsidRDefault="004769FC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 w:bidi="ar-SA"/>
              </w:rPr>
              <w:t>2.2. Доля пакетов документов, которые приняты в МФЦ на государственную регистрацию прав и в отношении которых сотрудниками МФЦ не ос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 w:bidi="ar-SA"/>
              </w:rPr>
              <w:t>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 w:bidi="ar-SA"/>
              </w:rPr>
              <w:t>ществлено или осуществлено некачественное сканирование, в общем количестве пакетов документов, принятых в МФЦ на государственную регистр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 w:bidi="ar-SA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 w:bidi="ar-SA"/>
              </w:rPr>
              <w:t>цию прав</w:t>
            </w:r>
          </w:p>
        </w:tc>
        <w:tc>
          <w:tcPr>
            <w:tcW w:w="748" w:type="dxa"/>
          </w:tcPr>
          <w:p w:rsidR="00C35A21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цент</w:t>
            </w:r>
            <w:r w:rsidR="00C35A2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ов</w:t>
            </w:r>
          </w:p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(744)</w:t>
            </w:r>
          </w:p>
          <w:p w:rsidR="004769FC" w:rsidRPr="001715CC" w:rsidRDefault="004769FC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0,13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0,10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0,9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0,8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0,7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0,6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0,5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0,4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 w:bidi="ar-SA"/>
              </w:rPr>
              <w:t>2.3. Объем госпошлин, пер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 w:bidi="ar-SA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 w:bidi="ar-SA"/>
              </w:rPr>
              <w:t>числяемых в республиканский бюджет Республики Тыва за счет оказания государственных услуг федеральных органов власти</w:t>
            </w:r>
          </w:p>
        </w:tc>
        <w:tc>
          <w:tcPr>
            <w:tcW w:w="748" w:type="dxa"/>
          </w:tcPr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тыс.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руб.</w:t>
            </w:r>
          </w:p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(384)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19 952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14 369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14 403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14 500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14 600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14 800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14 900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>15 000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16160" w:type="dxa"/>
            <w:gridSpan w:val="14"/>
          </w:tcPr>
          <w:p w:rsidR="004769FC" w:rsidRPr="001715CC" w:rsidRDefault="0055160A" w:rsidP="0055160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Направление </w:t>
            </w:r>
            <w:r w:rsidR="00560BD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(подпрограмма)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3: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азвитие средств массовой информации, книгоиздания и полиграфии в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Республике Т</w:t>
            </w:r>
            <w:r w:rsidR="004B3D4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ыва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3.1. Выпуск газет</w:t>
            </w:r>
          </w:p>
        </w:tc>
        <w:tc>
          <w:tcPr>
            <w:tcW w:w="748" w:type="dxa"/>
          </w:tcPr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полос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4 208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4 168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4 168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4 168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4 168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4 168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4 168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4 168</w:t>
            </w:r>
          </w:p>
        </w:tc>
        <w:tc>
          <w:tcPr>
            <w:tcW w:w="1528" w:type="dxa"/>
            <w:vMerge w:val="restart"/>
          </w:tcPr>
          <w:p w:rsidR="004769FC" w:rsidRPr="001715CC" w:rsidRDefault="004769FC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4769FC" w:rsidRPr="001715CC" w:rsidRDefault="0028502D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ГАУ Респу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лики Тыва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Издател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ь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ский дом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ТываМед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аГрупп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</w:p>
          <w:p w:rsidR="004769FC" w:rsidRPr="001715CC" w:rsidRDefault="004769FC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769FC" w:rsidRPr="001715CC" w:rsidRDefault="004769FC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769FC" w:rsidRPr="001715CC" w:rsidRDefault="004769FC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7" w:type="dxa"/>
            <w:vMerge w:val="restart"/>
          </w:tcPr>
          <w:p w:rsidR="004769FC" w:rsidRPr="001715CC" w:rsidRDefault="004769FC" w:rsidP="004B3D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3.2. Выпуск книжной проду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ции</w:t>
            </w:r>
          </w:p>
        </w:tc>
        <w:tc>
          <w:tcPr>
            <w:tcW w:w="748" w:type="dxa"/>
          </w:tcPr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ных листов</w:t>
            </w:r>
          </w:p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(920)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230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270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270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270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270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270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270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270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3.3. Объем вещания реги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нального телеканала (на к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бельном телевидении)</w:t>
            </w:r>
          </w:p>
        </w:tc>
        <w:tc>
          <w:tcPr>
            <w:tcW w:w="748" w:type="dxa"/>
          </w:tcPr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часов</w:t>
            </w:r>
          </w:p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(356)</w:t>
            </w:r>
          </w:p>
          <w:p w:rsidR="004769FC" w:rsidRPr="001715CC" w:rsidRDefault="004769FC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8 760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8 760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8 760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8 760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8 760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8 760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8 760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8 760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3.4. Объем вещания реги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нального телеканала (на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ральной врезке)</w:t>
            </w:r>
          </w:p>
        </w:tc>
        <w:tc>
          <w:tcPr>
            <w:tcW w:w="748" w:type="dxa"/>
          </w:tcPr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часов</w:t>
            </w:r>
          </w:p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(356)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1 044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1 044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1 044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1 044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1 044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1 044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1 044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1 044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3.5. Объем вещания реги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нального радиоканала во в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ке федерального радиоканала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Звезда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часов</w:t>
            </w:r>
          </w:p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(356)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2812" w:type="dxa"/>
          </w:tcPr>
          <w:p w:rsidR="004769FC" w:rsidRPr="001715CC" w:rsidRDefault="0028502D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3.6. Объем выпускаемых мат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риалов в сетевых изданиях</w:t>
            </w:r>
          </w:p>
        </w:tc>
        <w:tc>
          <w:tcPr>
            <w:tcW w:w="748" w:type="dxa"/>
          </w:tcPr>
          <w:p w:rsidR="004769FC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риалов</w:t>
            </w:r>
          </w:p>
        </w:tc>
        <w:tc>
          <w:tcPr>
            <w:tcW w:w="93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10 000</w:t>
            </w:r>
          </w:p>
        </w:tc>
        <w:tc>
          <w:tcPr>
            <w:tcW w:w="794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10 000</w:t>
            </w:r>
          </w:p>
        </w:tc>
        <w:tc>
          <w:tcPr>
            <w:tcW w:w="1020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10 000</w:t>
            </w:r>
          </w:p>
        </w:tc>
        <w:tc>
          <w:tcPr>
            <w:tcW w:w="77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10 000</w:t>
            </w:r>
          </w:p>
        </w:tc>
        <w:tc>
          <w:tcPr>
            <w:tcW w:w="843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10 000</w:t>
            </w:r>
          </w:p>
        </w:tc>
        <w:tc>
          <w:tcPr>
            <w:tcW w:w="968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10 000</w:t>
            </w:r>
          </w:p>
        </w:tc>
        <w:tc>
          <w:tcPr>
            <w:tcW w:w="827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10 000</w:t>
            </w:r>
          </w:p>
        </w:tc>
        <w:tc>
          <w:tcPr>
            <w:tcW w:w="905" w:type="dxa"/>
          </w:tcPr>
          <w:p w:rsidR="004769FC" w:rsidRPr="001715CC" w:rsidRDefault="0028502D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10 000</w:t>
            </w:r>
          </w:p>
        </w:tc>
        <w:tc>
          <w:tcPr>
            <w:tcW w:w="1528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769FC" w:rsidRPr="001715CC" w:rsidRDefault="004769FC" w:rsidP="004B3D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69FC" w:rsidRPr="001715CC" w:rsidTr="004B3D40">
        <w:trPr>
          <w:trHeight w:val="20"/>
          <w:jc w:val="center"/>
        </w:trPr>
        <w:tc>
          <w:tcPr>
            <w:tcW w:w="16160" w:type="dxa"/>
            <w:gridSpan w:val="14"/>
          </w:tcPr>
          <w:p w:rsidR="004769FC" w:rsidRPr="001715CC" w:rsidRDefault="0055160A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Направление (подпрограмма) 4 </w:t>
            </w:r>
            <w:r w:rsidR="00327CB0" w:rsidRPr="001715C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«</w:t>
            </w:r>
            <w:r w:rsidRPr="001715C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О</w:t>
            </w:r>
            <w:r w:rsidR="004B3D40" w:rsidRPr="001715C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рганизация интеграции систем аппаратно-программног</w:t>
            </w:r>
            <w:r w:rsidRPr="001715C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о комплекса </w:t>
            </w:r>
            <w:r w:rsidR="00327CB0" w:rsidRPr="001715C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«</w:t>
            </w:r>
            <w:r w:rsidRPr="001715C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Безопасный город</w:t>
            </w:r>
            <w:r w:rsidR="00327CB0" w:rsidRPr="001715C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»</w:t>
            </w:r>
            <w:r w:rsidRPr="001715C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Республики Т</w:t>
            </w:r>
            <w:r w:rsidR="004B3D40" w:rsidRPr="001715C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ыва</w:t>
            </w:r>
            <w:r w:rsidR="00327CB0" w:rsidRPr="001715C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»</w:t>
            </w:r>
          </w:p>
        </w:tc>
      </w:tr>
      <w:tr w:rsidR="00181DB4" w:rsidRPr="001715CC" w:rsidTr="0056186A">
        <w:trPr>
          <w:trHeight w:val="20"/>
          <w:jc w:val="center"/>
        </w:trPr>
        <w:tc>
          <w:tcPr>
            <w:tcW w:w="2812" w:type="dxa"/>
          </w:tcPr>
          <w:p w:rsidR="00181DB4" w:rsidRPr="001715CC" w:rsidRDefault="00181DB4" w:rsidP="00560BD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4.1. Количество протестир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ванных систем правоохран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тельного сегмента (системы видеонаблюдения </w:t>
            </w:r>
            <w:r w:rsidR="00560BD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г. Кызыл</w:t>
            </w:r>
            <w:r w:rsidR="00560BD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 </w:t>
            </w:r>
            <w:r w:rsidR="0056186A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="00560BD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к-Довурак</w:t>
            </w:r>
            <w:r w:rsidR="00560BD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) АПК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Безопа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ный город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для подготовки к интеграции </w:t>
            </w:r>
          </w:p>
        </w:tc>
        <w:tc>
          <w:tcPr>
            <w:tcW w:w="748" w:type="dxa"/>
          </w:tcPr>
          <w:p w:rsidR="00181DB4" w:rsidRPr="001715CC" w:rsidRDefault="00560BD6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единиц</w:t>
            </w:r>
          </w:p>
          <w:p w:rsidR="00181DB4" w:rsidRPr="001715CC" w:rsidRDefault="004B3D40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(642)</w:t>
            </w:r>
          </w:p>
        </w:tc>
        <w:tc>
          <w:tcPr>
            <w:tcW w:w="934" w:type="dxa"/>
          </w:tcPr>
          <w:p w:rsidR="00181DB4" w:rsidRPr="001715CC" w:rsidRDefault="00181DB4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181DB4" w:rsidRPr="001715CC" w:rsidRDefault="00181DB4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181DB4" w:rsidRPr="001715CC" w:rsidRDefault="00181DB4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181DB4" w:rsidRPr="001715CC" w:rsidRDefault="00181DB4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43" w:type="dxa"/>
          </w:tcPr>
          <w:p w:rsidR="00181DB4" w:rsidRPr="001715CC" w:rsidRDefault="00181DB4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8" w:type="dxa"/>
          </w:tcPr>
          <w:p w:rsidR="00181DB4" w:rsidRPr="001715CC" w:rsidRDefault="00181DB4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181DB4" w:rsidRPr="001715CC" w:rsidRDefault="00181DB4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05" w:type="dxa"/>
          </w:tcPr>
          <w:p w:rsidR="00181DB4" w:rsidRPr="001715CC" w:rsidRDefault="00181DB4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528" w:type="dxa"/>
          </w:tcPr>
          <w:p w:rsidR="00181DB4" w:rsidRPr="001715CC" w:rsidRDefault="00181DB4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</w:t>
            </w:r>
          </w:p>
        </w:tc>
        <w:tc>
          <w:tcPr>
            <w:tcW w:w="1301" w:type="dxa"/>
          </w:tcPr>
          <w:p w:rsidR="00181DB4" w:rsidRPr="001715CC" w:rsidRDefault="00181DB4" w:rsidP="0056186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Министе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ство цифр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вого развития Республики Тыва, органы исполн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тельной вл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сти Респу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лики Тыва, территор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альные орг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ны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ральных 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ганов власти (по соглас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ванию), предприятия (организ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ции) обесп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чивающие жизнеде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я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тельность населения (по соглас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ванию), 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ганы местн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го сам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управления (по соглас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ванию)</w:t>
            </w:r>
          </w:p>
        </w:tc>
        <w:tc>
          <w:tcPr>
            <w:tcW w:w="1385" w:type="dxa"/>
          </w:tcPr>
          <w:p w:rsidR="00181DB4" w:rsidRPr="001715CC" w:rsidRDefault="00181DB4" w:rsidP="004B3D4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-</w:t>
            </w:r>
          </w:p>
          <w:p w:rsidR="00181DB4" w:rsidRPr="001715CC" w:rsidRDefault="00181DB4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7" w:type="dxa"/>
          </w:tcPr>
          <w:p w:rsidR="00181DB4" w:rsidRPr="001715CC" w:rsidRDefault="00181DB4" w:rsidP="004B3D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</w:tr>
    </w:tbl>
    <w:p w:rsidR="0044029D" w:rsidRPr="001715CC" w:rsidRDefault="0044029D" w:rsidP="00804AFA">
      <w:pPr>
        <w:suppressAutoHyphens w:val="0"/>
        <w:spacing w:after="0" w:line="240" w:lineRule="auto"/>
        <w:ind w:right="-598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186A" w:rsidRPr="001715CC" w:rsidRDefault="0056186A" w:rsidP="00804AFA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56186A" w:rsidRPr="001715CC" w:rsidSect="00045287">
          <w:pgSz w:w="16838" w:h="11906" w:orient="landscape"/>
          <w:pgMar w:top="1134" w:right="567" w:bottom="1701" w:left="567" w:header="624" w:footer="0" w:gutter="0"/>
          <w:cols w:space="720"/>
          <w:formProt w:val="0"/>
          <w:docGrid w:linePitch="360"/>
        </w:sectPr>
      </w:pPr>
    </w:p>
    <w:p w:rsidR="004769FC" w:rsidRPr="001715CC" w:rsidRDefault="0028502D" w:rsidP="0056186A">
      <w:pPr>
        <w:suppressAutoHyphens w:val="0"/>
        <w:spacing w:after="0" w:line="240" w:lineRule="auto"/>
        <w:ind w:left="963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 2</w:t>
      </w:r>
    </w:p>
    <w:p w:rsidR="004769FC" w:rsidRPr="001715CC" w:rsidRDefault="0028502D" w:rsidP="0056186A">
      <w:pPr>
        <w:pStyle w:val="ConsPlusTitle"/>
        <w:suppressAutoHyphens w:val="0"/>
        <w:ind w:left="9639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 государственной</w:t>
      </w:r>
      <w:r w:rsidR="00AC2DE2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программе Республики Тыва</w:t>
      </w:r>
    </w:p>
    <w:p w:rsidR="004769FC" w:rsidRPr="001715CC" w:rsidRDefault="00327CB0" w:rsidP="0056186A">
      <w:pPr>
        <w:pStyle w:val="ConsPlusTitle"/>
        <w:suppressAutoHyphens w:val="0"/>
        <w:ind w:left="9639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«</w:t>
      </w:r>
      <w:r w:rsidR="0028502D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Развитие информационного общества и</w:t>
      </w:r>
      <w:r w:rsidR="0056186A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28502D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средств массовой информации</w:t>
      </w:r>
      <w:r w:rsidR="00AC2DE2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28502D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в</w:t>
      </w:r>
      <w:r w:rsidR="00AC2DE2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28502D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Республике Тыва</w:t>
      </w: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»</w:t>
      </w:r>
    </w:p>
    <w:p w:rsidR="004769FC" w:rsidRPr="001715CC" w:rsidRDefault="004769FC" w:rsidP="0056186A">
      <w:pPr>
        <w:suppressAutoHyphens w:val="0"/>
        <w:spacing w:after="0" w:line="240" w:lineRule="auto"/>
        <w:ind w:left="963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186A" w:rsidRPr="001715CC" w:rsidRDefault="0056186A" w:rsidP="0056186A">
      <w:pPr>
        <w:suppressAutoHyphens w:val="0"/>
        <w:spacing w:after="0" w:line="240" w:lineRule="auto"/>
        <w:ind w:left="963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769FC" w:rsidRPr="001715CC" w:rsidRDefault="0028502D" w:rsidP="0056186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ПОМЕСЯЧНЫЙ ПЛАН</w:t>
      </w:r>
    </w:p>
    <w:p w:rsidR="004769FC" w:rsidRPr="001715CC" w:rsidRDefault="0028502D" w:rsidP="0056186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достижения показателей государственной программы</w:t>
      </w:r>
    </w:p>
    <w:p w:rsidR="0056186A" w:rsidRPr="001715CC" w:rsidRDefault="0028502D" w:rsidP="0056186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Республики Тыва 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Развитие информационного общества и </w:t>
      </w:r>
    </w:p>
    <w:p w:rsidR="004769FC" w:rsidRPr="001715CC" w:rsidRDefault="0028502D" w:rsidP="0056186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средств массовой</w:t>
      </w:r>
      <w:r w:rsidR="0056186A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информации в Республике Тыва</w:t>
      </w:r>
      <w:r w:rsidR="00327CB0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2024 год</w:t>
      </w:r>
    </w:p>
    <w:p w:rsidR="004769FC" w:rsidRPr="001715CC" w:rsidRDefault="004769FC" w:rsidP="0056186A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00FF00"/>
        </w:rPr>
      </w:pPr>
    </w:p>
    <w:tbl>
      <w:tblPr>
        <w:tblStyle w:val="aff1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76"/>
        <w:gridCol w:w="1108"/>
        <w:gridCol w:w="828"/>
        <w:gridCol w:w="832"/>
        <w:gridCol w:w="691"/>
        <w:gridCol w:w="694"/>
        <w:gridCol w:w="827"/>
        <w:gridCol w:w="834"/>
        <w:gridCol w:w="829"/>
        <w:gridCol w:w="830"/>
        <w:gridCol w:w="968"/>
        <w:gridCol w:w="969"/>
        <w:gridCol w:w="968"/>
        <w:gridCol w:w="1029"/>
        <w:gridCol w:w="1477"/>
      </w:tblGrid>
      <w:tr w:rsidR="004769FC" w:rsidRPr="001715CC" w:rsidTr="00414C3E">
        <w:trPr>
          <w:trHeight w:val="20"/>
          <w:jc w:val="center"/>
        </w:trPr>
        <w:tc>
          <w:tcPr>
            <w:tcW w:w="3276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Наименование показателя</w:t>
            </w:r>
          </w:p>
        </w:tc>
        <w:tc>
          <w:tcPr>
            <w:tcW w:w="1108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Единица измер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ния (по ОКЕИ)</w:t>
            </w:r>
          </w:p>
        </w:tc>
        <w:tc>
          <w:tcPr>
            <w:tcW w:w="10299" w:type="dxa"/>
            <w:gridSpan w:val="12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Плановые значения по месяцам</w:t>
            </w:r>
          </w:p>
        </w:tc>
        <w:tc>
          <w:tcPr>
            <w:tcW w:w="1477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На конец 2024 года</w:t>
            </w:r>
          </w:p>
        </w:tc>
      </w:tr>
      <w:tr w:rsidR="004769FC" w:rsidRPr="001715CC" w:rsidTr="00414C3E">
        <w:trPr>
          <w:trHeight w:val="20"/>
          <w:jc w:val="center"/>
        </w:trPr>
        <w:tc>
          <w:tcPr>
            <w:tcW w:w="3276" w:type="dxa"/>
            <w:vMerge/>
          </w:tcPr>
          <w:p w:rsidR="004769FC" w:rsidRPr="001715CC" w:rsidRDefault="004769FC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08" w:type="dxa"/>
            <w:vMerge/>
          </w:tcPr>
          <w:p w:rsidR="004769FC" w:rsidRPr="001715CC" w:rsidRDefault="004769FC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828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январь</w:t>
            </w:r>
          </w:p>
        </w:tc>
        <w:tc>
          <w:tcPr>
            <w:tcW w:w="832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фе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</w:t>
            </w:r>
          </w:p>
        </w:tc>
        <w:tc>
          <w:tcPr>
            <w:tcW w:w="691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март</w:t>
            </w:r>
          </w:p>
        </w:tc>
        <w:tc>
          <w:tcPr>
            <w:tcW w:w="694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рель</w:t>
            </w:r>
          </w:p>
        </w:tc>
        <w:tc>
          <w:tcPr>
            <w:tcW w:w="82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май</w:t>
            </w:r>
          </w:p>
        </w:tc>
        <w:tc>
          <w:tcPr>
            <w:tcW w:w="834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июнь</w:t>
            </w:r>
          </w:p>
        </w:tc>
        <w:tc>
          <w:tcPr>
            <w:tcW w:w="8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июль</w:t>
            </w:r>
          </w:p>
        </w:tc>
        <w:tc>
          <w:tcPr>
            <w:tcW w:w="830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август</w:t>
            </w:r>
          </w:p>
        </w:tc>
        <w:tc>
          <w:tcPr>
            <w:tcW w:w="968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тябрь</w:t>
            </w:r>
          </w:p>
        </w:tc>
        <w:tc>
          <w:tcPr>
            <w:tcW w:w="96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октябрь</w:t>
            </w:r>
          </w:p>
        </w:tc>
        <w:tc>
          <w:tcPr>
            <w:tcW w:w="968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ноябрь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декабрь</w:t>
            </w:r>
          </w:p>
        </w:tc>
        <w:tc>
          <w:tcPr>
            <w:tcW w:w="1477" w:type="dxa"/>
            <w:vMerge/>
          </w:tcPr>
          <w:p w:rsidR="004769FC" w:rsidRPr="001715CC" w:rsidRDefault="004769FC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  <w:tr w:rsidR="004769FC" w:rsidRPr="001715CC" w:rsidTr="00414C3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</w:t>
            </w:r>
          </w:p>
        </w:tc>
        <w:tc>
          <w:tcPr>
            <w:tcW w:w="1108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</w:t>
            </w:r>
          </w:p>
        </w:tc>
        <w:tc>
          <w:tcPr>
            <w:tcW w:w="828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</w:t>
            </w:r>
          </w:p>
        </w:tc>
        <w:tc>
          <w:tcPr>
            <w:tcW w:w="832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</w:t>
            </w:r>
          </w:p>
        </w:tc>
        <w:tc>
          <w:tcPr>
            <w:tcW w:w="691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</w:t>
            </w:r>
          </w:p>
        </w:tc>
        <w:tc>
          <w:tcPr>
            <w:tcW w:w="694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</w:t>
            </w:r>
          </w:p>
        </w:tc>
        <w:tc>
          <w:tcPr>
            <w:tcW w:w="82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7</w:t>
            </w:r>
          </w:p>
        </w:tc>
        <w:tc>
          <w:tcPr>
            <w:tcW w:w="834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8</w:t>
            </w:r>
          </w:p>
        </w:tc>
        <w:tc>
          <w:tcPr>
            <w:tcW w:w="8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</w:t>
            </w:r>
          </w:p>
        </w:tc>
        <w:tc>
          <w:tcPr>
            <w:tcW w:w="830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</w:t>
            </w:r>
          </w:p>
        </w:tc>
        <w:tc>
          <w:tcPr>
            <w:tcW w:w="968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11</w:t>
            </w:r>
          </w:p>
        </w:tc>
        <w:tc>
          <w:tcPr>
            <w:tcW w:w="96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</w:t>
            </w:r>
          </w:p>
        </w:tc>
        <w:tc>
          <w:tcPr>
            <w:tcW w:w="968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13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14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15</w:t>
            </w:r>
          </w:p>
        </w:tc>
      </w:tr>
      <w:tr w:rsidR="004769FC" w:rsidRPr="001715CC" w:rsidTr="00414C3E">
        <w:trPr>
          <w:trHeight w:val="20"/>
          <w:jc w:val="center"/>
        </w:trPr>
        <w:tc>
          <w:tcPr>
            <w:tcW w:w="16160" w:type="dxa"/>
            <w:gridSpan w:val="15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outlineLvl w:val="2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1. Государственная программа Республики Тыва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Развитие информационного общества и средств массовой информации в Республике Тыва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,</w:t>
            </w:r>
          </w:p>
          <w:p w:rsidR="0056186A" w:rsidRPr="001715CC" w:rsidRDefault="0028502D" w:rsidP="00804AFA">
            <w:pPr>
              <w:pStyle w:val="ConsPlusNormal"/>
              <w:suppressAutoHyphens w:val="0"/>
              <w:jc w:val="center"/>
              <w:outlineLvl w:val="2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цель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Развитие информационного общества в Республике Тыва, развитие экономического потенциала региона </w:t>
            </w:r>
          </w:p>
          <w:p w:rsidR="004769FC" w:rsidRPr="001715CC" w:rsidRDefault="0028502D" w:rsidP="00804AFA">
            <w:pPr>
              <w:pStyle w:val="ConsPlusNormal"/>
              <w:suppressAutoHyphens w:val="0"/>
              <w:jc w:val="center"/>
              <w:outlineLvl w:val="2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на основе использования информационных и т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елекоммуникационных технологий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</w:tr>
      <w:tr w:rsidR="004769FC" w:rsidRPr="001715CC" w:rsidTr="00414C3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1.1. Количество реализова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ных на базе единой платфо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мы сервисов обеспечения функций органов госуда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ственной власти и органов местного самоуправления, в том числе типовых функций</w:t>
            </w:r>
          </w:p>
        </w:tc>
        <w:tc>
          <w:tcPr>
            <w:tcW w:w="1108" w:type="dxa"/>
          </w:tcPr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штук</w:t>
            </w:r>
          </w:p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(796)</w:t>
            </w:r>
          </w:p>
        </w:tc>
        <w:tc>
          <w:tcPr>
            <w:tcW w:w="9270" w:type="dxa"/>
            <w:gridSpan w:val="11"/>
          </w:tcPr>
          <w:p w:rsidR="004769FC" w:rsidRPr="001715CC" w:rsidRDefault="00CE1816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85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85</w:t>
            </w:r>
          </w:p>
        </w:tc>
      </w:tr>
      <w:tr w:rsidR="004769FC" w:rsidRPr="001715CC" w:rsidTr="00414C3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1.2. Количество государстве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ных услуг, предоставляемых</w:t>
            </w:r>
            <w:r w:rsidR="00414C3E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органами государственной власти в реестровой модели</w:t>
            </w:r>
            <w:r w:rsidR="00414C3E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и</w:t>
            </w:r>
          </w:p>
        </w:tc>
        <w:tc>
          <w:tcPr>
            <w:tcW w:w="1108" w:type="dxa"/>
          </w:tcPr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условн</w:t>
            </w:r>
            <w:r w:rsidR="00D138AE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ых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единиц</w:t>
            </w:r>
          </w:p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(876)</w:t>
            </w:r>
          </w:p>
        </w:tc>
        <w:tc>
          <w:tcPr>
            <w:tcW w:w="9270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85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85</w:t>
            </w:r>
          </w:p>
        </w:tc>
      </w:tr>
    </w:tbl>
    <w:p w:rsidR="00414C3E" w:rsidRPr="001715CC" w:rsidRDefault="00414C3E" w:rsidP="00414C3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2"/>
        </w:rPr>
      </w:pPr>
    </w:p>
    <w:tbl>
      <w:tblPr>
        <w:tblStyle w:val="aff1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76"/>
        <w:gridCol w:w="1063"/>
        <w:gridCol w:w="873"/>
        <w:gridCol w:w="832"/>
        <w:gridCol w:w="691"/>
        <w:gridCol w:w="694"/>
        <w:gridCol w:w="827"/>
        <w:gridCol w:w="834"/>
        <w:gridCol w:w="829"/>
        <w:gridCol w:w="830"/>
        <w:gridCol w:w="968"/>
        <w:gridCol w:w="969"/>
        <w:gridCol w:w="968"/>
        <w:gridCol w:w="1029"/>
        <w:gridCol w:w="1477"/>
      </w:tblGrid>
      <w:tr w:rsidR="00414C3E" w:rsidRPr="001715CC" w:rsidTr="00D138AE">
        <w:trPr>
          <w:trHeight w:val="20"/>
          <w:tblHeader/>
          <w:jc w:val="center"/>
        </w:trPr>
        <w:tc>
          <w:tcPr>
            <w:tcW w:w="3276" w:type="dxa"/>
          </w:tcPr>
          <w:p w:rsidR="00414C3E" w:rsidRPr="001715CC" w:rsidRDefault="00414C3E" w:rsidP="00B73805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1</w:t>
            </w:r>
          </w:p>
        </w:tc>
        <w:tc>
          <w:tcPr>
            <w:tcW w:w="1063" w:type="dxa"/>
          </w:tcPr>
          <w:p w:rsidR="00414C3E" w:rsidRPr="001715CC" w:rsidRDefault="00414C3E" w:rsidP="00B73805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</w:t>
            </w:r>
          </w:p>
        </w:tc>
        <w:tc>
          <w:tcPr>
            <w:tcW w:w="873" w:type="dxa"/>
          </w:tcPr>
          <w:p w:rsidR="00414C3E" w:rsidRPr="001715CC" w:rsidRDefault="00414C3E" w:rsidP="00B73805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</w:t>
            </w:r>
          </w:p>
        </w:tc>
        <w:tc>
          <w:tcPr>
            <w:tcW w:w="832" w:type="dxa"/>
          </w:tcPr>
          <w:p w:rsidR="00414C3E" w:rsidRPr="001715CC" w:rsidRDefault="00414C3E" w:rsidP="00B73805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</w:t>
            </w:r>
          </w:p>
        </w:tc>
        <w:tc>
          <w:tcPr>
            <w:tcW w:w="691" w:type="dxa"/>
          </w:tcPr>
          <w:p w:rsidR="00414C3E" w:rsidRPr="001715CC" w:rsidRDefault="00414C3E" w:rsidP="00B73805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</w:t>
            </w:r>
          </w:p>
        </w:tc>
        <w:tc>
          <w:tcPr>
            <w:tcW w:w="694" w:type="dxa"/>
          </w:tcPr>
          <w:p w:rsidR="00414C3E" w:rsidRPr="001715CC" w:rsidRDefault="00414C3E" w:rsidP="00B73805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</w:t>
            </w:r>
          </w:p>
        </w:tc>
        <w:tc>
          <w:tcPr>
            <w:tcW w:w="827" w:type="dxa"/>
          </w:tcPr>
          <w:p w:rsidR="00414C3E" w:rsidRPr="001715CC" w:rsidRDefault="00414C3E" w:rsidP="00B73805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7</w:t>
            </w:r>
          </w:p>
        </w:tc>
        <w:tc>
          <w:tcPr>
            <w:tcW w:w="834" w:type="dxa"/>
          </w:tcPr>
          <w:p w:rsidR="00414C3E" w:rsidRPr="001715CC" w:rsidRDefault="00414C3E" w:rsidP="00B73805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8</w:t>
            </w:r>
          </w:p>
        </w:tc>
        <w:tc>
          <w:tcPr>
            <w:tcW w:w="829" w:type="dxa"/>
          </w:tcPr>
          <w:p w:rsidR="00414C3E" w:rsidRPr="001715CC" w:rsidRDefault="00414C3E" w:rsidP="00B73805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</w:t>
            </w:r>
          </w:p>
        </w:tc>
        <w:tc>
          <w:tcPr>
            <w:tcW w:w="830" w:type="dxa"/>
          </w:tcPr>
          <w:p w:rsidR="00414C3E" w:rsidRPr="001715CC" w:rsidRDefault="00414C3E" w:rsidP="00B73805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</w:t>
            </w:r>
          </w:p>
        </w:tc>
        <w:tc>
          <w:tcPr>
            <w:tcW w:w="968" w:type="dxa"/>
          </w:tcPr>
          <w:p w:rsidR="00414C3E" w:rsidRPr="001715CC" w:rsidRDefault="00414C3E" w:rsidP="00B73805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11</w:t>
            </w:r>
          </w:p>
        </w:tc>
        <w:tc>
          <w:tcPr>
            <w:tcW w:w="969" w:type="dxa"/>
          </w:tcPr>
          <w:p w:rsidR="00414C3E" w:rsidRPr="001715CC" w:rsidRDefault="00414C3E" w:rsidP="00B73805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</w:t>
            </w:r>
          </w:p>
        </w:tc>
        <w:tc>
          <w:tcPr>
            <w:tcW w:w="968" w:type="dxa"/>
          </w:tcPr>
          <w:p w:rsidR="00414C3E" w:rsidRPr="001715CC" w:rsidRDefault="00414C3E" w:rsidP="00B73805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13</w:t>
            </w:r>
          </w:p>
        </w:tc>
        <w:tc>
          <w:tcPr>
            <w:tcW w:w="1029" w:type="dxa"/>
          </w:tcPr>
          <w:p w:rsidR="00414C3E" w:rsidRPr="001715CC" w:rsidRDefault="00414C3E" w:rsidP="00B73805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14</w:t>
            </w:r>
          </w:p>
        </w:tc>
        <w:tc>
          <w:tcPr>
            <w:tcW w:w="1477" w:type="dxa"/>
          </w:tcPr>
          <w:p w:rsidR="00414C3E" w:rsidRPr="001715CC" w:rsidRDefault="00414C3E" w:rsidP="00B73805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15</w:t>
            </w:r>
          </w:p>
        </w:tc>
      </w:tr>
      <w:tr w:rsidR="00414C3E" w:rsidRPr="001715CC" w:rsidTr="00D138AE">
        <w:trPr>
          <w:trHeight w:val="20"/>
          <w:jc w:val="center"/>
        </w:trPr>
        <w:tc>
          <w:tcPr>
            <w:tcW w:w="3276" w:type="dxa"/>
          </w:tcPr>
          <w:p w:rsidR="00414C3E" w:rsidRPr="001715CC" w:rsidRDefault="00414C3E" w:rsidP="00414C3E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(или) в проактивном режиме с предоставлением результата</w:t>
            </w:r>
          </w:p>
          <w:p w:rsidR="00414C3E" w:rsidRPr="001715CC" w:rsidRDefault="00414C3E" w:rsidP="00414C3E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электронном виде на ЕПГУ</w:t>
            </w:r>
          </w:p>
        </w:tc>
        <w:tc>
          <w:tcPr>
            <w:tcW w:w="1063" w:type="dxa"/>
          </w:tcPr>
          <w:p w:rsidR="00414C3E" w:rsidRPr="001715CC" w:rsidRDefault="00414C3E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9315" w:type="dxa"/>
            <w:gridSpan w:val="11"/>
          </w:tcPr>
          <w:p w:rsidR="00414C3E" w:rsidRPr="001715CC" w:rsidRDefault="00414C3E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029" w:type="dxa"/>
          </w:tcPr>
          <w:p w:rsidR="00414C3E" w:rsidRPr="001715CC" w:rsidRDefault="00414C3E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477" w:type="dxa"/>
          </w:tcPr>
          <w:p w:rsidR="00414C3E" w:rsidRPr="001715CC" w:rsidRDefault="00414C3E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D138AE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1.3. Доля расходов на закупки и</w:t>
            </w:r>
            <w:r w:rsidR="00D138AE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(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или</w:t>
            </w:r>
            <w:r w:rsidR="00D138AE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)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аренду отечественного программного обеспечения и платформ от общих расходов на закупку или аренду 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граммного обеспечения.</w:t>
            </w:r>
          </w:p>
        </w:tc>
        <w:tc>
          <w:tcPr>
            <w:tcW w:w="1063" w:type="dxa"/>
          </w:tcPr>
          <w:p w:rsidR="004769FC" w:rsidRPr="001715CC" w:rsidRDefault="00414C3E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проце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</w:t>
            </w:r>
            <w:r w:rsidR="00D138AE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ов</w:t>
            </w:r>
          </w:p>
          <w:p w:rsidR="004769FC" w:rsidRPr="001715CC" w:rsidRDefault="00414C3E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(744)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95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95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1.4. Доля обращений за пол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чением массовых социально значимых государственных и муниципальных услуг в эле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тронном виде с использован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ем ЕПГУ, без необходимости личного посещения органов государственной власти, 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ганов местного самоуправл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ния и МФЦ, от общего кол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чества таких услуг</w:t>
            </w:r>
          </w:p>
        </w:tc>
        <w:tc>
          <w:tcPr>
            <w:tcW w:w="1063" w:type="dxa"/>
          </w:tcPr>
          <w:p w:rsidR="00D138AE" w:rsidRPr="001715CC" w:rsidRDefault="00D138AE" w:rsidP="00D138AE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проце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ов</w:t>
            </w:r>
          </w:p>
          <w:p w:rsidR="004769FC" w:rsidRPr="001715CC" w:rsidRDefault="00414C3E" w:rsidP="00D138AE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(744)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CE1816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1.5. Доля массовых социально значимых государственных и</w:t>
            </w:r>
            <w:r w:rsidR="00CE181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муниципальных услуг в эле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тронном виде,</w:t>
            </w:r>
            <w:r w:rsidR="00CE181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предоставля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мых с использованием ЕПГУ, от общего</w:t>
            </w:r>
            <w:r w:rsidR="00CE181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количества таких услуг, предоставляемых в электронном</w:t>
            </w:r>
            <w:r w:rsidR="00CE181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виде</w:t>
            </w:r>
          </w:p>
        </w:tc>
        <w:tc>
          <w:tcPr>
            <w:tcW w:w="1063" w:type="dxa"/>
          </w:tcPr>
          <w:p w:rsidR="004769FC" w:rsidRPr="001715CC" w:rsidRDefault="00414C3E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проце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</w:t>
            </w:r>
            <w:r w:rsidR="00D138AE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ов</w:t>
            </w:r>
          </w:p>
          <w:p w:rsidR="004769FC" w:rsidRPr="001715CC" w:rsidRDefault="00414C3E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(744)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95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95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1.6. Уровень удовлетворенн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сти качеством предоставления</w:t>
            </w:r>
          </w:p>
          <w:p w:rsidR="004769FC" w:rsidRPr="001715CC" w:rsidRDefault="0028502D" w:rsidP="00CE1816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массовых социально знач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мых государственных и</w:t>
            </w:r>
            <w:r w:rsidR="00CE181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мун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ципальных услуг в электро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ном виде с</w:t>
            </w:r>
            <w:r w:rsidR="00CE181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использованием Единого портала госуда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ственных и</w:t>
            </w:r>
            <w:r w:rsidR="00CE181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муниципальных услуг (ЕПГУ)</w:t>
            </w:r>
          </w:p>
        </w:tc>
        <w:tc>
          <w:tcPr>
            <w:tcW w:w="1063" w:type="dxa"/>
          </w:tcPr>
          <w:p w:rsidR="004769FC" w:rsidRPr="001715CC" w:rsidRDefault="00414C3E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балл</w:t>
            </w:r>
            <w:r w:rsidR="00D138AE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ов</w:t>
            </w:r>
          </w:p>
          <w:p w:rsidR="004769FC" w:rsidRPr="001715CC" w:rsidRDefault="00414C3E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(9642)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4,4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4,4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CE1816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1.7. Количество видов свед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ний, предоставляемых в 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жиме</w:t>
            </w:r>
            <w:r w:rsidR="00CE181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онлайн органами гос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дарственной власти в рамках</w:t>
            </w:r>
            <w:r w:rsidR="00CE181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межведомственного взаим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действия при предоставлении</w:t>
            </w:r>
            <w:r w:rsidR="00CE181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государственных услуг и 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полнения функций, в том чи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ле</w:t>
            </w:r>
            <w:r w:rsidR="00CE181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коммерческих организаций в соответствии с</w:t>
            </w:r>
            <w:r w:rsidR="00CE181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законод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тельством</w:t>
            </w:r>
          </w:p>
        </w:tc>
        <w:tc>
          <w:tcPr>
            <w:tcW w:w="1063" w:type="dxa"/>
          </w:tcPr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усло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="0033069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ых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единиц</w:t>
            </w:r>
          </w:p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(876)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CE1816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1.8. Доля зарегистрированных пользователей ЕПГУ,</w:t>
            </w:r>
            <w:r w:rsidR="00CE181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испол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ь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зующих сервисы ЕПГУ в 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кущем году в целях</w:t>
            </w:r>
            <w:r w:rsidR="00CE181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получения государственных и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услуг в</w:t>
            </w:r>
            <w:r w:rsidR="00CE181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электронном виде, от общего числа зарег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стрированных</w:t>
            </w:r>
            <w:r w:rsidR="00CE181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пользователей ЕПГУ</w:t>
            </w:r>
          </w:p>
        </w:tc>
        <w:tc>
          <w:tcPr>
            <w:tcW w:w="1063" w:type="dxa"/>
          </w:tcPr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проце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</w:t>
            </w:r>
            <w:r w:rsidR="0033069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ов</w:t>
            </w:r>
          </w:p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(744)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60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60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FC3205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1.9. Достижение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цифровой зрелости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ключевых отраслей экономики и социальной сф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ры, в том числе здравоохран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ния и образования, а также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государственного управления</w:t>
            </w:r>
          </w:p>
        </w:tc>
        <w:tc>
          <w:tcPr>
            <w:tcW w:w="1063" w:type="dxa"/>
          </w:tcPr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проце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</w:t>
            </w:r>
            <w:r w:rsidR="0033069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ов</w:t>
            </w:r>
          </w:p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(744)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61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61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 xml:space="preserve">1.10. </w:t>
            </w:r>
            <w:r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Увеличение доли масс</w:t>
            </w:r>
            <w:r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вых социально значимых услуг, доступных в электро</w:t>
            </w:r>
            <w:r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ном виде, до 95 процентов</w:t>
            </w:r>
          </w:p>
        </w:tc>
        <w:tc>
          <w:tcPr>
            <w:tcW w:w="1063" w:type="dxa"/>
          </w:tcPr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проце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</w:t>
            </w:r>
            <w:r w:rsidR="0033069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ов</w:t>
            </w:r>
          </w:p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(744)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95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95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B60A3B" w:rsidP="00CE1816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1.11.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Сокращение регламен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ного времени предоставления государственных и муниц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услуг в 3 раза при оказании услуг в электронном виде на Едином портале гос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у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дарственных и муниципал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ь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ных услуг (функций) и (или) региональном портале гос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у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дарственных услуг</w:t>
            </w:r>
          </w:p>
        </w:tc>
        <w:tc>
          <w:tcPr>
            <w:tcW w:w="1063" w:type="dxa"/>
          </w:tcPr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проце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</w:t>
            </w:r>
            <w:r w:rsidR="0033069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ов</w:t>
            </w:r>
          </w:p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(744)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30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30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B60A3B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1.12.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Доля электронного юр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дически значимого докуме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тооборота между органами исполнительной власти, мес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ного самоуправления и подв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домственными им учрежден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ями и в Республике Тыва</w:t>
            </w:r>
          </w:p>
        </w:tc>
        <w:tc>
          <w:tcPr>
            <w:tcW w:w="1063" w:type="dxa"/>
          </w:tcPr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проце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</w:t>
            </w:r>
            <w:r w:rsidR="0033069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ов</w:t>
            </w:r>
          </w:p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(744)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63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63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1.1</w:t>
            </w:r>
            <w:r w:rsidR="00D81107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3.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Доля проверок в рамках контрольно-надзорной де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я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тельности, проведенных 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станционно, в том числе с 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пользованием чек-листов в электронном виде</w:t>
            </w:r>
          </w:p>
        </w:tc>
        <w:tc>
          <w:tcPr>
            <w:tcW w:w="1063" w:type="dxa"/>
          </w:tcPr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проце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</w:t>
            </w:r>
            <w:r w:rsidR="0033069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ов</w:t>
            </w:r>
          </w:p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(744)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33069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1.1</w:t>
            </w:r>
            <w:r w:rsidR="00D81107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4.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Количество абонентов интегрированной системы 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лекоммуникаций Республики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Тыва, подключенных по вол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конно-оптическим линиям связи</w:t>
            </w:r>
          </w:p>
        </w:tc>
        <w:tc>
          <w:tcPr>
            <w:tcW w:w="1063" w:type="dxa"/>
          </w:tcPr>
          <w:p w:rsidR="004769FC" w:rsidRPr="001715CC" w:rsidRDefault="0033069A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единиц</w:t>
            </w:r>
          </w:p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(642)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30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30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1.1</w:t>
            </w:r>
            <w:r w:rsidR="00D81107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5.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Количество социально-экономических показателей, обрабатываемых автоматиз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ровано</w:t>
            </w:r>
          </w:p>
        </w:tc>
        <w:tc>
          <w:tcPr>
            <w:tcW w:w="1063" w:type="dxa"/>
          </w:tcPr>
          <w:p w:rsidR="004769FC" w:rsidRPr="001715CC" w:rsidRDefault="0033069A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единиц</w:t>
            </w:r>
          </w:p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(642)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</w:t>
            </w:r>
            <w:r w:rsidR="0033069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16.</w:t>
            </w:r>
            <w:r w:rsidR="00702B9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Рост доли домохозяйств, которым обеспечена возмо</w:t>
            </w:r>
            <w:r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ж</w:t>
            </w:r>
            <w:r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ность широкополосного д</w:t>
            </w:r>
            <w:r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ступа к информаци</w:t>
            </w:r>
            <w:r w:rsidR="00FC3205"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 xml:space="preserve">онно-телекоммуникационной сети </w:t>
            </w:r>
            <w:r w:rsidR="00327CB0"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«</w:t>
            </w:r>
            <w:r w:rsidR="00FC3205"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Интернет</w:t>
            </w:r>
            <w:r w:rsidR="00327CB0"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»</w:t>
            </w:r>
            <w:r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, до 97 процентов</w:t>
            </w:r>
          </w:p>
        </w:tc>
        <w:tc>
          <w:tcPr>
            <w:tcW w:w="1063" w:type="dxa"/>
          </w:tcPr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проце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</w:t>
            </w:r>
            <w:r w:rsidR="0033069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ов</w:t>
            </w:r>
          </w:p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(744)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87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87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33069A" w:rsidP="0033069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1.17.</w:t>
            </w:r>
            <w:r w:rsidR="0028502D"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 xml:space="preserve"> Количество обслужива</w:t>
            </w:r>
            <w:r w:rsidR="0028502D"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е</w:t>
            </w:r>
            <w:r w:rsidR="0028502D"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мых стоек серверного обор</w:t>
            </w:r>
            <w:r w:rsidR="0028502D"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у</w:t>
            </w:r>
            <w:r w:rsidR="0028502D"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дования, единиц;</w:t>
            </w:r>
          </w:p>
        </w:tc>
        <w:tc>
          <w:tcPr>
            <w:tcW w:w="1063" w:type="dxa"/>
          </w:tcPr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штук</w:t>
            </w:r>
          </w:p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(796)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33069A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1.18.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Обеспеченность серве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ным оборудованием, проце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тов</w:t>
            </w:r>
          </w:p>
        </w:tc>
        <w:tc>
          <w:tcPr>
            <w:tcW w:w="1063" w:type="dxa"/>
          </w:tcPr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проце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</w:t>
            </w:r>
            <w:r w:rsidR="0033069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ов</w:t>
            </w:r>
          </w:p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(744)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100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100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33069A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1.19</w:t>
            </w:r>
            <w:r w:rsidR="00761D1B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Количество социально-значимых объектов, подкл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ю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ченных к сети Интернет</w:t>
            </w:r>
          </w:p>
        </w:tc>
        <w:tc>
          <w:tcPr>
            <w:tcW w:w="1063" w:type="dxa"/>
          </w:tcPr>
          <w:p w:rsidR="004769FC" w:rsidRPr="001715CC" w:rsidRDefault="0033069A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единиц</w:t>
            </w:r>
          </w:p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(642)</w:t>
            </w:r>
          </w:p>
          <w:p w:rsidR="004769FC" w:rsidRPr="001715CC" w:rsidRDefault="004769FC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188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188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0D6B60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1.20</w:t>
            </w:r>
            <w:r w:rsidR="00761D1B"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.</w:t>
            </w:r>
            <w:r w:rsidR="0028502D"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 xml:space="preserve"> Количество инцидентов по инфраструктуре и связи</w:t>
            </w:r>
          </w:p>
        </w:tc>
        <w:tc>
          <w:tcPr>
            <w:tcW w:w="1063" w:type="dxa"/>
          </w:tcPr>
          <w:p w:rsidR="004769FC" w:rsidRPr="001715CC" w:rsidRDefault="0033069A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единиц</w:t>
            </w:r>
          </w:p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(642)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0D6B60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1.21</w:t>
            </w:r>
            <w:r w:rsidR="007A5CC6"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.</w:t>
            </w:r>
            <w:r w:rsidR="0028502D"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 xml:space="preserve"> Доля отечественного программного обеспечения в составе программного ко</w:t>
            </w:r>
            <w:r w:rsidR="0028502D"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м</w:t>
            </w:r>
            <w:r w:rsidR="0028502D"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плекса типового автоматиз</w:t>
            </w:r>
            <w:r w:rsidR="0028502D"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и</w:t>
            </w:r>
            <w:r w:rsidR="0028502D" w:rsidRPr="001715CC">
              <w:rPr>
                <w:rFonts w:ascii="Times New Roman" w:eastAsia="Arial" w:hAnsi="Times New Roman" w:cs="Times New Roman"/>
                <w:color w:val="0D0D0D" w:themeColor="text1" w:themeTint="F2"/>
                <w:sz w:val="24"/>
              </w:rPr>
              <w:t>рованного рабочего места</w:t>
            </w:r>
          </w:p>
        </w:tc>
        <w:tc>
          <w:tcPr>
            <w:tcW w:w="1063" w:type="dxa"/>
          </w:tcPr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проце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</w:t>
            </w:r>
            <w:r w:rsidR="0033069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ов</w:t>
            </w:r>
          </w:p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(744)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6,5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6,5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0D6B60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1.22</w:t>
            </w:r>
            <w:r w:rsidR="007A5CC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Доля информационных систем, имеющих действу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ю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щий аттестат соответствия требованиям информацио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ной безопасности</w:t>
            </w:r>
          </w:p>
        </w:tc>
        <w:tc>
          <w:tcPr>
            <w:tcW w:w="1063" w:type="dxa"/>
          </w:tcPr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проце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</w:t>
            </w:r>
            <w:r w:rsidR="0033069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ов</w:t>
            </w:r>
          </w:p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(744)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90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90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1</w:t>
            </w:r>
            <w:r w:rsidR="007A5CC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  <w:r w:rsidR="000D6B6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23.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Количество госуда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ственных (муниципальных) служащих и работников учреждений, прошедших об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чение компетенциям в сфере цифровой трансформации государственного и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пального управления, ежего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но</w:t>
            </w:r>
          </w:p>
        </w:tc>
        <w:tc>
          <w:tcPr>
            <w:tcW w:w="1063" w:type="dxa"/>
          </w:tcPr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ч</w:t>
            </w:r>
            <w:r w:rsidR="000D6B6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еловек</w:t>
            </w:r>
          </w:p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(792)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40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40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</w:t>
            </w:r>
            <w:r w:rsidR="007A5CC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  <w:r w:rsidR="000D6B6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24.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Количество профорие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тационных мероприятий, 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ганизованных в соответствии с типовой формой популяр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зации ИТ-специальностей</w:t>
            </w:r>
          </w:p>
        </w:tc>
        <w:tc>
          <w:tcPr>
            <w:tcW w:w="1063" w:type="dxa"/>
          </w:tcPr>
          <w:p w:rsidR="004769FC" w:rsidRPr="001715CC" w:rsidRDefault="000D6B60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ед</w:t>
            </w:r>
            <w:r w:rsidR="00FC401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иниц</w:t>
            </w:r>
          </w:p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(642)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24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24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0D6B60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1.25</w:t>
            </w:r>
            <w:r w:rsidR="007A5CC6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Количество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Уроков цифры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, </w:t>
            </w:r>
            <w:r w:rsidR="00702B9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проведенных на площадках общеобразов</w:t>
            </w:r>
            <w:r w:rsidR="00702B9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702B9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тельных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организаций, расп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ложенных на территории субъекта Российской Федер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ции с участием регионального РЦТ/ представителей реги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нального органа власти в сф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 цифрового развития/ пре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ставителей крупнейших ИТ-организаций региона</w:t>
            </w:r>
          </w:p>
        </w:tc>
        <w:tc>
          <w:tcPr>
            <w:tcW w:w="1063" w:type="dxa"/>
          </w:tcPr>
          <w:p w:rsidR="004769FC" w:rsidRPr="001715CC" w:rsidRDefault="00FC401A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единиц</w:t>
            </w:r>
          </w:p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(642)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24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24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0D6B60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1.26</w:t>
            </w:r>
            <w:r w:rsidR="000A7459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. 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Увеличение числа аккр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дитованных ИТ-компаний</w:t>
            </w:r>
          </w:p>
          <w:p w:rsidR="002B35E9" w:rsidRPr="001715CC" w:rsidRDefault="002B35E9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063" w:type="dxa"/>
          </w:tcPr>
          <w:p w:rsidR="004769FC" w:rsidRPr="001715CC" w:rsidRDefault="00FC401A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единиц</w:t>
            </w:r>
          </w:p>
          <w:p w:rsidR="004769FC" w:rsidRPr="001715CC" w:rsidRDefault="00CE1816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(642)</w:t>
            </w:r>
          </w:p>
        </w:tc>
        <w:tc>
          <w:tcPr>
            <w:tcW w:w="9315" w:type="dxa"/>
            <w:gridSpan w:val="11"/>
          </w:tcPr>
          <w:p w:rsidR="004769FC" w:rsidRPr="001715CC" w:rsidRDefault="00CE1816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</w:t>
            </w:r>
          </w:p>
        </w:tc>
      </w:tr>
      <w:tr w:rsidR="004769FC" w:rsidRPr="001715CC" w:rsidTr="00414C3E">
        <w:trPr>
          <w:trHeight w:val="20"/>
          <w:jc w:val="center"/>
        </w:trPr>
        <w:tc>
          <w:tcPr>
            <w:tcW w:w="16160" w:type="dxa"/>
            <w:gridSpan w:val="15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 xml:space="preserve">Направление (подпрограмма) 2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Повышение качества оказания услуг на базе многофункциональных центров предоставления</w:t>
            </w:r>
          </w:p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государственных и м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униципальных услуг по принципу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одного окна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в Республике Тыва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2.1. Доля ошибок, допуще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ных сотрудниками МФЦ при приеме документов на гос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дарственную регистрацию прав (полнота и комплек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ность документов), в общем количестве документов, 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нятых в МФЦ на госуда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ственную регистрацию прав</w:t>
            </w:r>
          </w:p>
        </w:tc>
        <w:tc>
          <w:tcPr>
            <w:tcW w:w="1063" w:type="dxa"/>
          </w:tcPr>
          <w:p w:rsidR="004769FC" w:rsidRPr="001715CC" w:rsidRDefault="002B35E9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проце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</w:t>
            </w:r>
            <w:r w:rsidR="00FC401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ов</w:t>
            </w:r>
          </w:p>
          <w:p w:rsidR="004769FC" w:rsidRPr="001715CC" w:rsidRDefault="002B35E9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(744)</w:t>
            </w:r>
          </w:p>
          <w:p w:rsidR="004769FC" w:rsidRPr="001715CC" w:rsidRDefault="004769FC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9315" w:type="dxa"/>
            <w:gridSpan w:val="11"/>
          </w:tcPr>
          <w:p w:rsidR="004769FC" w:rsidRPr="001715CC" w:rsidRDefault="002B35E9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  <w:p w:rsidR="004769FC" w:rsidRPr="001715CC" w:rsidRDefault="004769FC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0,3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0,3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2.2. Доля пакетов документов, которые приняты в МФЦ на государственную регистр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цию прав и в отношении к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торых сотрудниками МФЦ не осуществлено или осущест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лено некачественное сканир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вание, в общем количестве пакетов документов, прин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я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тых в МФЦ на государстве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ную регистрацию прав</w:t>
            </w:r>
          </w:p>
        </w:tc>
        <w:tc>
          <w:tcPr>
            <w:tcW w:w="1063" w:type="dxa"/>
          </w:tcPr>
          <w:p w:rsidR="004769FC" w:rsidRPr="001715CC" w:rsidRDefault="002B35E9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проце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</w:t>
            </w:r>
            <w:r w:rsidR="00FC401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ов</w:t>
            </w:r>
          </w:p>
          <w:p w:rsidR="004769FC" w:rsidRPr="001715CC" w:rsidRDefault="002B35E9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(744)</w:t>
            </w:r>
          </w:p>
          <w:p w:rsidR="004769FC" w:rsidRPr="001715CC" w:rsidRDefault="004769FC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9315" w:type="dxa"/>
            <w:gridSpan w:val="11"/>
          </w:tcPr>
          <w:p w:rsidR="004769FC" w:rsidRPr="001715CC" w:rsidRDefault="002B35E9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 течение года</w:t>
            </w:r>
          </w:p>
          <w:p w:rsidR="004769FC" w:rsidRPr="001715CC" w:rsidRDefault="004769FC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029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0,10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0,10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2.3. Объем госпошлин, пер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числяемых в республиканский бюджет Республики Тыва за счет оказания государстве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ных услуг федеральных орг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  <w:t>нов власти</w:t>
            </w:r>
          </w:p>
        </w:tc>
        <w:tc>
          <w:tcPr>
            <w:tcW w:w="1063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тыс.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br/>
              <w:t>руб</w:t>
            </w:r>
            <w:r w:rsidR="0088493B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(384)</w:t>
            </w:r>
          </w:p>
        </w:tc>
        <w:tc>
          <w:tcPr>
            <w:tcW w:w="873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1 197</w:t>
            </w:r>
          </w:p>
        </w:tc>
        <w:tc>
          <w:tcPr>
            <w:tcW w:w="832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2 395</w:t>
            </w:r>
          </w:p>
        </w:tc>
        <w:tc>
          <w:tcPr>
            <w:tcW w:w="69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3 592</w:t>
            </w:r>
          </w:p>
        </w:tc>
        <w:tc>
          <w:tcPr>
            <w:tcW w:w="69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4 790</w:t>
            </w:r>
          </w:p>
        </w:tc>
        <w:tc>
          <w:tcPr>
            <w:tcW w:w="82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5 987</w:t>
            </w:r>
          </w:p>
        </w:tc>
        <w:tc>
          <w:tcPr>
            <w:tcW w:w="8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7 185</w:t>
            </w:r>
          </w:p>
        </w:tc>
        <w:tc>
          <w:tcPr>
            <w:tcW w:w="829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8 382</w:t>
            </w:r>
          </w:p>
        </w:tc>
        <w:tc>
          <w:tcPr>
            <w:tcW w:w="830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9 579</w:t>
            </w:r>
          </w:p>
        </w:tc>
        <w:tc>
          <w:tcPr>
            <w:tcW w:w="968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10 777</w:t>
            </w:r>
          </w:p>
        </w:tc>
        <w:tc>
          <w:tcPr>
            <w:tcW w:w="969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11 974</w:t>
            </w:r>
          </w:p>
        </w:tc>
        <w:tc>
          <w:tcPr>
            <w:tcW w:w="968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13 172</w:t>
            </w:r>
          </w:p>
        </w:tc>
        <w:tc>
          <w:tcPr>
            <w:tcW w:w="1029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14 369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14 369</w:t>
            </w:r>
          </w:p>
        </w:tc>
      </w:tr>
      <w:tr w:rsidR="004769FC" w:rsidRPr="001715CC" w:rsidTr="00414C3E">
        <w:trPr>
          <w:trHeight w:val="20"/>
          <w:jc w:val="center"/>
        </w:trPr>
        <w:tc>
          <w:tcPr>
            <w:tcW w:w="16160" w:type="dxa"/>
            <w:gridSpan w:val="15"/>
          </w:tcPr>
          <w:p w:rsidR="004769FC" w:rsidRPr="001715CC" w:rsidRDefault="0028502D" w:rsidP="00FC401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Направление </w:t>
            </w:r>
            <w:r w:rsidR="00FC401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(подпрограмма)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3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Развитие средств массовой информации, книгоиздания и полиграфии в Республике Тыва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3.1. Выпуск газет</w:t>
            </w:r>
          </w:p>
        </w:tc>
        <w:tc>
          <w:tcPr>
            <w:tcW w:w="1063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полос</w:t>
            </w:r>
          </w:p>
        </w:tc>
        <w:tc>
          <w:tcPr>
            <w:tcW w:w="873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347</w:t>
            </w:r>
          </w:p>
        </w:tc>
        <w:tc>
          <w:tcPr>
            <w:tcW w:w="832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695</w:t>
            </w:r>
          </w:p>
        </w:tc>
        <w:tc>
          <w:tcPr>
            <w:tcW w:w="69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1 042</w:t>
            </w:r>
          </w:p>
        </w:tc>
        <w:tc>
          <w:tcPr>
            <w:tcW w:w="69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1 389</w:t>
            </w:r>
          </w:p>
        </w:tc>
        <w:tc>
          <w:tcPr>
            <w:tcW w:w="82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1 737</w:t>
            </w:r>
          </w:p>
        </w:tc>
        <w:tc>
          <w:tcPr>
            <w:tcW w:w="8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2 084</w:t>
            </w:r>
          </w:p>
        </w:tc>
        <w:tc>
          <w:tcPr>
            <w:tcW w:w="829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2 431</w:t>
            </w:r>
          </w:p>
        </w:tc>
        <w:tc>
          <w:tcPr>
            <w:tcW w:w="830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2 779</w:t>
            </w:r>
          </w:p>
        </w:tc>
        <w:tc>
          <w:tcPr>
            <w:tcW w:w="968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3 126</w:t>
            </w:r>
          </w:p>
        </w:tc>
        <w:tc>
          <w:tcPr>
            <w:tcW w:w="969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3 473</w:t>
            </w:r>
          </w:p>
        </w:tc>
        <w:tc>
          <w:tcPr>
            <w:tcW w:w="968" w:type="dxa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029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3 821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4 168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3.2. Выпуск книжной проду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ции</w:t>
            </w:r>
          </w:p>
        </w:tc>
        <w:tc>
          <w:tcPr>
            <w:tcW w:w="1063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печа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ных 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стов</w:t>
            </w:r>
          </w:p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(920)</w:t>
            </w:r>
          </w:p>
        </w:tc>
        <w:tc>
          <w:tcPr>
            <w:tcW w:w="873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23</w:t>
            </w:r>
          </w:p>
        </w:tc>
        <w:tc>
          <w:tcPr>
            <w:tcW w:w="832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45</w:t>
            </w:r>
          </w:p>
        </w:tc>
        <w:tc>
          <w:tcPr>
            <w:tcW w:w="69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68</w:t>
            </w:r>
          </w:p>
        </w:tc>
        <w:tc>
          <w:tcPr>
            <w:tcW w:w="69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90</w:t>
            </w:r>
          </w:p>
        </w:tc>
        <w:tc>
          <w:tcPr>
            <w:tcW w:w="82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113</w:t>
            </w:r>
          </w:p>
        </w:tc>
        <w:tc>
          <w:tcPr>
            <w:tcW w:w="8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135</w:t>
            </w:r>
          </w:p>
        </w:tc>
        <w:tc>
          <w:tcPr>
            <w:tcW w:w="829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158</w:t>
            </w:r>
          </w:p>
        </w:tc>
        <w:tc>
          <w:tcPr>
            <w:tcW w:w="830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180</w:t>
            </w:r>
          </w:p>
        </w:tc>
        <w:tc>
          <w:tcPr>
            <w:tcW w:w="968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203</w:t>
            </w:r>
          </w:p>
        </w:tc>
        <w:tc>
          <w:tcPr>
            <w:tcW w:w="969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225</w:t>
            </w:r>
          </w:p>
        </w:tc>
        <w:tc>
          <w:tcPr>
            <w:tcW w:w="968" w:type="dxa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029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248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270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3.3. Объем вещания реги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нального телеканала (на к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бельном телевидении)</w:t>
            </w:r>
          </w:p>
        </w:tc>
        <w:tc>
          <w:tcPr>
            <w:tcW w:w="1063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часов</w:t>
            </w:r>
          </w:p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(356)</w:t>
            </w:r>
          </w:p>
          <w:p w:rsidR="004769FC" w:rsidRPr="001715CC" w:rsidRDefault="004769FC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873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730</w:t>
            </w:r>
          </w:p>
        </w:tc>
        <w:tc>
          <w:tcPr>
            <w:tcW w:w="832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1 460</w:t>
            </w:r>
          </w:p>
        </w:tc>
        <w:tc>
          <w:tcPr>
            <w:tcW w:w="69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2 190</w:t>
            </w:r>
          </w:p>
        </w:tc>
        <w:tc>
          <w:tcPr>
            <w:tcW w:w="69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2 920</w:t>
            </w:r>
          </w:p>
        </w:tc>
        <w:tc>
          <w:tcPr>
            <w:tcW w:w="82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3 650</w:t>
            </w:r>
          </w:p>
        </w:tc>
        <w:tc>
          <w:tcPr>
            <w:tcW w:w="8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4 380</w:t>
            </w:r>
          </w:p>
        </w:tc>
        <w:tc>
          <w:tcPr>
            <w:tcW w:w="829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5 110</w:t>
            </w:r>
          </w:p>
        </w:tc>
        <w:tc>
          <w:tcPr>
            <w:tcW w:w="830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5 840</w:t>
            </w:r>
          </w:p>
        </w:tc>
        <w:tc>
          <w:tcPr>
            <w:tcW w:w="968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6 570</w:t>
            </w:r>
          </w:p>
        </w:tc>
        <w:tc>
          <w:tcPr>
            <w:tcW w:w="969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7 300</w:t>
            </w:r>
          </w:p>
        </w:tc>
        <w:tc>
          <w:tcPr>
            <w:tcW w:w="968" w:type="dxa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029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8 030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8 760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3.4. Объем вещания реги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нального телеканала (на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ральной врезке)</w:t>
            </w:r>
          </w:p>
        </w:tc>
        <w:tc>
          <w:tcPr>
            <w:tcW w:w="1063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часов</w:t>
            </w:r>
          </w:p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(356)</w:t>
            </w:r>
          </w:p>
        </w:tc>
        <w:tc>
          <w:tcPr>
            <w:tcW w:w="873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87</w:t>
            </w:r>
          </w:p>
        </w:tc>
        <w:tc>
          <w:tcPr>
            <w:tcW w:w="832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174</w:t>
            </w:r>
          </w:p>
        </w:tc>
        <w:tc>
          <w:tcPr>
            <w:tcW w:w="69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261</w:t>
            </w:r>
          </w:p>
        </w:tc>
        <w:tc>
          <w:tcPr>
            <w:tcW w:w="69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348</w:t>
            </w:r>
          </w:p>
        </w:tc>
        <w:tc>
          <w:tcPr>
            <w:tcW w:w="82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435</w:t>
            </w:r>
          </w:p>
        </w:tc>
        <w:tc>
          <w:tcPr>
            <w:tcW w:w="8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522</w:t>
            </w:r>
          </w:p>
        </w:tc>
        <w:tc>
          <w:tcPr>
            <w:tcW w:w="829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609</w:t>
            </w:r>
          </w:p>
        </w:tc>
        <w:tc>
          <w:tcPr>
            <w:tcW w:w="830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696</w:t>
            </w:r>
          </w:p>
        </w:tc>
        <w:tc>
          <w:tcPr>
            <w:tcW w:w="968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783</w:t>
            </w:r>
          </w:p>
        </w:tc>
        <w:tc>
          <w:tcPr>
            <w:tcW w:w="969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870</w:t>
            </w:r>
          </w:p>
        </w:tc>
        <w:tc>
          <w:tcPr>
            <w:tcW w:w="968" w:type="dxa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029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957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1 044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3.5. Объем вещания реги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нального радиоканала во в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резке федерального радиок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нала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Звезда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  <w:tc>
          <w:tcPr>
            <w:tcW w:w="1063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часов</w:t>
            </w:r>
          </w:p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(356)</w:t>
            </w:r>
          </w:p>
        </w:tc>
        <w:tc>
          <w:tcPr>
            <w:tcW w:w="873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4</w:t>
            </w:r>
          </w:p>
        </w:tc>
        <w:tc>
          <w:tcPr>
            <w:tcW w:w="832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7</w:t>
            </w:r>
          </w:p>
        </w:tc>
        <w:tc>
          <w:tcPr>
            <w:tcW w:w="69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11</w:t>
            </w:r>
          </w:p>
        </w:tc>
        <w:tc>
          <w:tcPr>
            <w:tcW w:w="69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14</w:t>
            </w:r>
          </w:p>
        </w:tc>
        <w:tc>
          <w:tcPr>
            <w:tcW w:w="82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18</w:t>
            </w:r>
          </w:p>
        </w:tc>
        <w:tc>
          <w:tcPr>
            <w:tcW w:w="8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21</w:t>
            </w:r>
          </w:p>
        </w:tc>
        <w:tc>
          <w:tcPr>
            <w:tcW w:w="829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25</w:t>
            </w:r>
          </w:p>
        </w:tc>
        <w:tc>
          <w:tcPr>
            <w:tcW w:w="830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28</w:t>
            </w:r>
          </w:p>
        </w:tc>
        <w:tc>
          <w:tcPr>
            <w:tcW w:w="968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32</w:t>
            </w:r>
          </w:p>
        </w:tc>
        <w:tc>
          <w:tcPr>
            <w:tcW w:w="969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35</w:t>
            </w:r>
          </w:p>
        </w:tc>
        <w:tc>
          <w:tcPr>
            <w:tcW w:w="968" w:type="dxa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029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39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42</w:t>
            </w:r>
          </w:p>
        </w:tc>
      </w:tr>
      <w:tr w:rsidR="004769FC" w:rsidRPr="001715CC" w:rsidTr="00D138AE">
        <w:trPr>
          <w:trHeight w:val="20"/>
          <w:jc w:val="center"/>
        </w:trPr>
        <w:tc>
          <w:tcPr>
            <w:tcW w:w="3276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3.6. Объем выпускаемых м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териалов в сетевых изданиях</w:t>
            </w:r>
          </w:p>
        </w:tc>
        <w:tc>
          <w:tcPr>
            <w:tcW w:w="1063" w:type="dxa"/>
          </w:tcPr>
          <w:p w:rsidR="004769FC" w:rsidRPr="001715CC" w:rsidRDefault="0028502D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матери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лов</w:t>
            </w:r>
          </w:p>
        </w:tc>
        <w:tc>
          <w:tcPr>
            <w:tcW w:w="873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833</w:t>
            </w:r>
          </w:p>
        </w:tc>
        <w:tc>
          <w:tcPr>
            <w:tcW w:w="832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1 667</w:t>
            </w:r>
          </w:p>
        </w:tc>
        <w:tc>
          <w:tcPr>
            <w:tcW w:w="69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2 500</w:t>
            </w:r>
          </w:p>
        </w:tc>
        <w:tc>
          <w:tcPr>
            <w:tcW w:w="69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3 333</w:t>
            </w:r>
          </w:p>
        </w:tc>
        <w:tc>
          <w:tcPr>
            <w:tcW w:w="82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4 167</w:t>
            </w:r>
          </w:p>
        </w:tc>
        <w:tc>
          <w:tcPr>
            <w:tcW w:w="8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5 000</w:t>
            </w:r>
          </w:p>
        </w:tc>
        <w:tc>
          <w:tcPr>
            <w:tcW w:w="829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5 833</w:t>
            </w:r>
          </w:p>
        </w:tc>
        <w:tc>
          <w:tcPr>
            <w:tcW w:w="830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6 667</w:t>
            </w:r>
          </w:p>
        </w:tc>
        <w:tc>
          <w:tcPr>
            <w:tcW w:w="968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7 500</w:t>
            </w:r>
          </w:p>
        </w:tc>
        <w:tc>
          <w:tcPr>
            <w:tcW w:w="969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8 333</w:t>
            </w:r>
          </w:p>
        </w:tc>
        <w:tc>
          <w:tcPr>
            <w:tcW w:w="968" w:type="dxa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029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9 167</w:t>
            </w:r>
          </w:p>
        </w:tc>
        <w:tc>
          <w:tcPr>
            <w:tcW w:w="147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10 000</w:t>
            </w:r>
          </w:p>
        </w:tc>
      </w:tr>
      <w:tr w:rsidR="00975A61" w:rsidRPr="001715CC" w:rsidTr="00414C3E">
        <w:trPr>
          <w:trHeight w:val="20"/>
          <w:jc w:val="center"/>
        </w:trPr>
        <w:tc>
          <w:tcPr>
            <w:tcW w:w="16160" w:type="dxa"/>
            <w:gridSpan w:val="15"/>
          </w:tcPr>
          <w:p w:rsidR="00310692" w:rsidRDefault="00975A61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</w:rPr>
              <w:t xml:space="preserve">Направление (подпрограмма) 4 </w:t>
            </w:r>
            <w:r w:rsidR="00327CB0" w:rsidRPr="001715C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</w:rPr>
              <w:t>Организация интеграции существующих и планируем</w:t>
            </w:r>
            <w:r w:rsidR="0031069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</w:rPr>
              <w:t>ых систем сегментов, а также</w:t>
            </w:r>
            <w:r w:rsidRPr="001715C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</w:rPr>
              <w:t xml:space="preserve"> подсистем дежурных,</w:t>
            </w:r>
            <w:r w:rsidR="0031069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</w:rPr>
              <w:t xml:space="preserve"> </w:t>
            </w:r>
          </w:p>
          <w:p w:rsidR="00975A61" w:rsidRPr="001715CC" w:rsidRDefault="00975A61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</w:rPr>
              <w:t xml:space="preserve">диспетчерских, муниципальных служб в единое информационное пространство системы АПК </w:t>
            </w:r>
            <w:r w:rsidR="00327CB0" w:rsidRPr="001715C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</w:rPr>
              <w:t>Безопасный город</w:t>
            </w:r>
            <w:r w:rsidR="00327CB0" w:rsidRPr="001715C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</w:rPr>
              <w:t>»</w:t>
            </w:r>
          </w:p>
        </w:tc>
      </w:tr>
      <w:tr w:rsidR="00F31628" w:rsidRPr="001715CC" w:rsidTr="00D138AE">
        <w:trPr>
          <w:trHeight w:val="20"/>
          <w:jc w:val="center"/>
        </w:trPr>
        <w:tc>
          <w:tcPr>
            <w:tcW w:w="3276" w:type="dxa"/>
          </w:tcPr>
          <w:p w:rsidR="00F31628" w:rsidRPr="001715CC" w:rsidRDefault="00F31628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Количество готовых к инт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грации систем видеонаблюд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ния  в систему АПК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Безопа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ный город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  <w:tc>
          <w:tcPr>
            <w:tcW w:w="1063" w:type="dxa"/>
          </w:tcPr>
          <w:p w:rsidR="00F31628" w:rsidRPr="001715CC" w:rsidRDefault="00F31628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9315" w:type="dxa"/>
            <w:gridSpan w:val="11"/>
          </w:tcPr>
          <w:p w:rsidR="00F31628" w:rsidRPr="001715CC" w:rsidRDefault="00F31628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III квартал 2024 года (июль-сентябрь)</w:t>
            </w:r>
          </w:p>
        </w:tc>
        <w:tc>
          <w:tcPr>
            <w:tcW w:w="1029" w:type="dxa"/>
          </w:tcPr>
          <w:p w:rsidR="00F31628" w:rsidRPr="001715CC" w:rsidRDefault="00F31628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</w:t>
            </w:r>
          </w:p>
        </w:tc>
        <w:tc>
          <w:tcPr>
            <w:tcW w:w="1477" w:type="dxa"/>
          </w:tcPr>
          <w:p w:rsidR="00F31628" w:rsidRPr="001715CC" w:rsidRDefault="00F31628" w:rsidP="00804AF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</w:t>
            </w:r>
          </w:p>
        </w:tc>
      </w:tr>
    </w:tbl>
    <w:p w:rsidR="002B35E9" w:rsidRPr="001715CC" w:rsidRDefault="002B35E9" w:rsidP="00804AFA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2B35E9" w:rsidRPr="001715CC" w:rsidSect="0009061A">
          <w:pgSz w:w="16838" w:h="11906" w:orient="landscape"/>
          <w:pgMar w:top="1134" w:right="567" w:bottom="1701" w:left="567" w:header="624" w:footer="0" w:gutter="0"/>
          <w:cols w:space="720"/>
          <w:formProt w:val="0"/>
          <w:docGrid w:linePitch="360"/>
        </w:sectPr>
      </w:pPr>
    </w:p>
    <w:p w:rsidR="004769FC" w:rsidRPr="001715CC" w:rsidRDefault="0028502D" w:rsidP="002B35E9">
      <w:pPr>
        <w:suppressAutoHyphens w:val="0"/>
        <w:spacing w:after="0" w:line="240" w:lineRule="auto"/>
        <w:ind w:left="9781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</w:t>
      </w:r>
      <w:r w:rsidR="00702B9C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</w:p>
    <w:p w:rsidR="004769FC" w:rsidRPr="001715CC" w:rsidRDefault="0028502D" w:rsidP="002B35E9">
      <w:pPr>
        <w:pStyle w:val="ConsPlusTitle"/>
        <w:suppressAutoHyphens w:val="0"/>
        <w:ind w:left="9781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 государственной</w:t>
      </w:r>
      <w:r w:rsidR="00AC2DE2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программе Республики Тыва</w:t>
      </w:r>
    </w:p>
    <w:p w:rsidR="004769FC" w:rsidRPr="001715CC" w:rsidRDefault="00327CB0" w:rsidP="002B35E9">
      <w:pPr>
        <w:pStyle w:val="ConsPlusTitle"/>
        <w:suppressAutoHyphens w:val="0"/>
        <w:ind w:left="9781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«</w:t>
      </w:r>
      <w:r w:rsidR="0028502D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Развитие информационного общества и</w:t>
      </w:r>
      <w:r w:rsidR="002B35E9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с</w:t>
      </w:r>
      <w:r w:rsidR="0028502D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редств массовой информации</w:t>
      </w:r>
      <w:r w:rsidR="00AC2DE2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28502D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в</w:t>
      </w:r>
      <w:r w:rsidR="00AC2DE2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28502D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Республике Тыва</w:t>
      </w: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»</w:t>
      </w:r>
    </w:p>
    <w:p w:rsidR="004769FC" w:rsidRPr="001715CC" w:rsidRDefault="004769FC" w:rsidP="00804AFA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p w:rsidR="002B35E9" w:rsidRPr="001715CC" w:rsidRDefault="002B35E9" w:rsidP="00804AFA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p w:rsidR="004769FC" w:rsidRPr="001715CC" w:rsidRDefault="0028502D" w:rsidP="00804AFA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1" w:name="P1244"/>
      <w:bookmarkEnd w:id="1"/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РЕСУРСНОЕ ОБЕСПЕЧЕНИЕ</w:t>
      </w:r>
    </w:p>
    <w:p w:rsidR="004769FC" w:rsidRPr="001715CC" w:rsidRDefault="0028502D" w:rsidP="00804AFA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и прогнозная оценка расходов федерального бюджета, </w:t>
      </w:r>
    </w:p>
    <w:p w:rsidR="004769FC" w:rsidRPr="001715CC" w:rsidRDefault="0028502D" w:rsidP="00804AFA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республиканского бюджета Республики Тыва, внебюджетных средств </w:t>
      </w:r>
    </w:p>
    <w:p w:rsidR="004769FC" w:rsidRPr="001715CC" w:rsidRDefault="0028502D" w:rsidP="00804AFA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на реализацию целей государственной программы Республики Тыва</w:t>
      </w:r>
    </w:p>
    <w:p w:rsidR="00B73805" w:rsidRPr="001715CC" w:rsidRDefault="00327CB0" w:rsidP="00804AFA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«</w:t>
      </w:r>
      <w:r w:rsidR="0028502D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Развитие информационного общества и средств </w:t>
      </w:r>
    </w:p>
    <w:p w:rsidR="004769FC" w:rsidRPr="001715CC" w:rsidRDefault="0028502D" w:rsidP="00804AFA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массовой информации</w:t>
      </w:r>
      <w:r w:rsidR="00B73805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в Республике Тыва</w:t>
      </w:r>
      <w:r w:rsidR="00327CB0" w:rsidRPr="001715C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»</w:t>
      </w:r>
    </w:p>
    <w:p w:rsidR="004769FC" w:rsidRPr="001715CC" w:rsidRDefault="004769FC" w:rsidP="00804AFA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tbl>
      <w:tblPr>
        <w:tblStyle w:val="aff1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5"/>
        <w:gridCol w:w="2311"/>
        <w:gridCol w:w="1985"/>
        <w:gridCol w:w="1134"/>
        <w:gridCol w:w="1134"/>
        <w:gridCol w:w="1134"/>
        <w:gridCol w:w="1134"/>
        <w:gridCol w:w="1134"/>
        <w:gridCol w:w="1134"/>
        <w:gridCol w:w="1134"/>
        <w:gridCol w:w="1331"/>
      </w:tblGrid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Наименование госуда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ственной программы, структурного элемента</w:t>
            </w:r>
          </w:p>
        </w:tc>
        <w:tc>
          <w:tcPr>
            <w:tcW w:w="2311" w:type="dxa"/>
            <w:vMerge w:val="restart"/>
          </w:tcPr>
          <w:p w:rsidR="00FB1E4B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Источники </w:t>
            </w:r>
          </w:p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финансирования</w:t>
            </w:r>
          </w:p>
        </w:tc>
        <w:tc>
          <w:tcPr>
            <w:tcW w:w="198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ГРБС</w:t>
            </w:r>
          </w:p>
        </w:tc>
        <w:tc>
          <w:tcPr>
            <w:tcW w:w="9269" w:type="dxa"/>
            <w:gridSpan w:val="8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Объем финансового обеспечения по годам реализации, тыс. руб</w:t>
            </w:r>
            <w:r w:rsidR="0088493B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2024 г.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2025 г.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2026 г.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2027 г.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2028 г.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2029 г.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2030 г.</w:t>
            </w:r>
          </w:p>
        </w:tc>
        <w:tc>
          <w:tcPr>
            <w:tcW w:w="1331" w:type="dxa"/>
          </w:tcPr>
          <w:p w:rsidR="004769FC" w:rsidRPr="001715CC" w:rsidRDefault="00B73805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всего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</w:t>
            </w:r>
          </w:p>
        </w:tc>
        <w:tc>
          <w:tcPr>
            <w:tcW w:w="1985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7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8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11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Всего по государстве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ной программе Респу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лики Тыва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Развитие информационного 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щества и средств ма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совой информации в Республике Тыва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373319,6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144754,7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170906,4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622318,92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622318,92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622318,92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622318,92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3178256,38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u w:val="single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4273,9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4273,9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u w:val="single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369045,7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144754,7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170906,4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622318,92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622318,92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622318,92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622318,92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3173982,48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u w:val="single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</w:tbl>
    <w:p w:rsidR="00FB1E4B" w:rsidRPr="001715CC" w:rsidRDefault="00FB1E4B">
      <w:pPr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hAnsi="Times New Roman" w:cs="Times New Roman"/>
          <w:color w:val="0D0D0D" w:themeColor="text1" w:themeTint="F2"/>
        </w:rPr>
        <w:br w:type="page"/>
      </w:r>
    </w:p>
    <w:p w:rsidR="00FB1E4B" w:rsidRPr="001715CC" w:rsidRDefault="00FB1E4B" w:rsidP="00FB1E4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8"/>
        </w:rPr>
      </w:pPr>
    </w:p>
    <w:tbl>
      <w:tblPr>
        <w:tblStyle w:val="aff1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5"/>
        <w:gridCol w:w="2311"/>
        <w:gridCol w:w="1985"/>
        <w:gridCol w:w="1134"/>
        <w:gridCol w:w="1134"/>
        <w:gridCol w:w="1134"/>
        <w:gridCol w:w="1134"/>
        <w:gridCol w:w="1134"/>
        <w:gridCol w:w="1134"/>
        <w:gridCol w:w="1134"/>
        <w:gridCol w:w="1331"/>
      </w:tblGrid>
      <w:tr w:rsidR="00FB1E4B" w:rsidRPr="001715CC" w:rsidTr="00FB1E4B">
        <w:trPr>
          <w:trHeight w:val="20"/>
          <w:tblHeader/>
          <w:jc w:val="center"/>
        </w:trPr>
        <w:tc>
          <w:tcPr>
            <w:tcW w:w="2595" w:type="dxa"/>
          </w:tcPr>
          <w:p w:rsidR="00FB1E4B" w:rsidRPr="001715CC" w:rsidRDefault="00FB1E4B" w:rsidP="00FB1E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</w:t>
            </w:r>
          </w:p>
        </w:tc>
        <w:tc>
          <w:tcPr>
            <w:tcW w:w="2311" w:type="dxa"/>
          </w:tcPr>
          <w:p w:rsidR="00FB1E4B" w:rsidRPr="001715CC" w:rsidRDefault="00FB1E4B" w:rsidP="00FB1E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</w:t>
            </w:r>
          </w:p>
        </w:tc>
        <w:tc>
          <w:tcPr>
            <w:tcW w:w="1985" w:type="dxa"/>
          </w:tcPr>
          <w:p w:rsidR="00FB1E4B" w:rsidRPr="001715CC" w:rsidRDefault="00FB1E4B" w:rsidP="00FB1E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</w:t>
            </w:r>
          </w:p>
        </w:tc>
        <w:tc>
          <w:tcPr>
            <w:tcW w:w="1134" w:type="dxa"/>
          </w:tcPr>
          <w:p w:rsidR="00FB1E4B" w:rsidRPr="001715CC" w:rsidRDefault="00FB1E4B" w:rsidP="00FB1E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</w:t>
            </w:r>
          </w:p>
        </w:tc>
        <w:tc>
          <w:tcPr>
            <w:tcW w:w="1134" w:type="dxa"/>
          </w:tcPr>
          <w:p w:rsidR="00FB1E4B" w:rsidRPr="001715CC" w:rsidRDefault="00FB1E4B" w:rsidP="00FB1E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</w:t>
            </w:r>
          </w:p>
        </w:tc>
        <w:tc>
          <w:tcPr>
            <w:tcW w:w="1134" w:type="dxa"/>
          </w:tcPr>
          <w:p w:rsidR="00FB1E4B" w:rsidRPr="001715CC" w:rsidRDefault="00FB1E4B" w:rsidP="00FB1E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</w:t>
            </w:r>
          </w:p>
        </w:tc>
        <w:tc>
          <w:tcPr>
            <w:tcW w:w="1134" w:type="dxa"/>
          </w:tcPr>
          <w:p w:rsidR="00FB1E4B" w:rsidRPr="001715CC" w:rsidRDefault="00FB1E4B" w:rsidP="00FB1E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7</w:t>
            </w:r>
          </w:p>
        </w:tc>
        <w:tc>
          <w:tcPr>
            <w:tcW w:w="1134" w:type="dxa"/>
          </w:tcPr>
          <w:p w:rsidR="00FB1E4B" w:rsidRPr="001715CC" w:rsidRDefault="00FB1E4B" w:rsidP="00FB1E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8</w:t>
            </w:r>
          </w:p>
        </w:tc>
        <w:tc>
          <w:tcPr>
            <w:tcW w:w="1134" w:type="dxa"/>
          </w:tcPr>
          <w:p w:rsidR="00FB1E4B" w:rsidRPr="001715CC" w:rsidRDefault="00FB1E4B" w:rsidP="00FB1E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</w:t>
            </w:r>
          </w:p>
        </w:tc>
        <w:tc>
          <w:tcPr>
            <w:tcW w:w="1134" w:type="dxa"/>
          </w:tcPr>
          <w:p w:rsidR="00FB1E4B" w:rsidRPr="001715CC" w:rsidRDefault="00FB1E4B" w:rsidP="00FB1E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</w:t>
            </w:r>
          </w:p>
        </w:tc>
        <w:tc>
          <w:tcPr>
            <w:tcW w:w="1331" w:type="dxa"/>
          </w:tcPr>
          <w:p w:rsidR="00FB1E4B" w:rsidRPr="001715CC" w:rsidRDefault="00FB1E4B" w:rsidP="00FB1E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11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Направление (подпр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 xml:space="preserve">грамма) 1 </w:t>
            </w:r>
            <w:r w:rsidR="00327CB0"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Развитие информационного о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б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щества в Республике Тыва</w:t>
            </w:r>
            <w:r w:rsidR="00327CB0"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»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, в том числе: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214745,6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22184,4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43566,8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372433,5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372433,5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372433,5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372433,5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1770230,8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u w:val="single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федеральный бю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д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4273,9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4273,9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u w:val="single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210471,7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22184,4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43566,8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372433,5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372433,5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372433,5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372433,5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1765956,9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u w:val="single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B73805">
        <w:trPr>
          <w:trHeight w:val="20"/>
          <w:jc w:val="center"/>
        </w:trPr>
        <w:tc>
          <w:tcPr>
            <w:tcW w:w="16160" w:type="dxa"/>
            <w:gridSpan w:val="11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1.1. Ведомственный проект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Цифровое государственное управление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1.1.1. Перевод масс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вых значимых услуг в электронный вид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цифрового разв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тия Республики Тыва, казенн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ое предприятие Ре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публики Тыва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Центр информ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ционных техн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логий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  <w:p w:rsidR="00FC3205" w:rsidRPr="001715CC" w:rsidRDefault="00FC3205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1601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179,7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367,9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1601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1601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1601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1601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8552,6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1601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179,7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367,9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1601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1601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1601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1601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8552,6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1.1.2. Внедрение 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формационных систем в деятельность органов исполнительной власти Республики Тыва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цифрового разв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тия Республики Тыва, казенн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ое предприятие Ре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публики Тыва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Центр информ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ционных техн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логий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9849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1105,4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2263,5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10800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10800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10800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10800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56417,9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9849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1105,4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2263,5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10800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10800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10800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10800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56417,9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B73805">
        <w:trPr>
          <w:trHeight w:val="20"/>
          <w:jc w:val="center"/>
        </w:trPr>
        <w:tc>
          <w:tcPr>
            <w:tcW w:w="16160" w:type="dxa"/>
            <w:gridSpan w:val="11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 xml:space="preserve">1.2. Региональный проект в Национальном проекте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Цифровая экономика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1.2.1. Субсидии бюдж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там субъектов Росси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й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ской Федерации на поддержку регионал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ь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ных проектов в сфере информационных те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х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нологий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цифрового разв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тия Республики Тыва, органы 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полнительной власти Республ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ки Тыва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4316,6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4316,6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4273,9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4273,9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42,7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42,7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B73805">
        <w:trPr>
          <w:trHeight w:val="20"/>
          <w:jc w:val="center"/>
        </w:trPr>
        <w:tc>
          <w:tcPr>
            <w:tcW w:w="16160" w:type="dxa"/>
            <w:gridSpan w:val="11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1.3. Комплекс процессных мероприятий, реализуемых непрерывно либо на периодической основе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1.3.1. Обновление и 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провождение информ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ционных систем орг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нов исполнительной власти Республики 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ы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ва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310692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азенное пре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приятие Респу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лики Тыва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Центр информ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ционных техн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логий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89594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5488,5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15580,6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54000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54000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54000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54000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326663,1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89594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5488,5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15580,6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54000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54000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54000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54000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326663,1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1.3.2. Техническая по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держка и развитие ГИС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Единая система управления кадрами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государственной гра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ж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данской службы Ре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публики Тыва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Администрация Главы Республ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ки Тыва и Апп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рат Правител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ь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ства Республики Тыва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3218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361,2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739,6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3500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3500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3500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3500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18318,8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межбюджетные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3218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361,2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739,6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3500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3500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3500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3500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18318,8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FC3205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1.3.3. Развитие Ситу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ционного центра Главы Республики Тыва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310692" w:rsidP="00804AF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епартамент и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формационной безопасности и обеспечения де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я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тельности Ситу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ционного центра Главы Республ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ки Тыва</w:t>
            </w:r>
          </w:p>
          <w:p w:rsidR="004769FC" w:rsidRPr="001715CC" w:rsidRDefault="004769FC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18444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2070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4238,8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9800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9800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9800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9800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63952,8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18444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2070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4238,8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9800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9800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9800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9800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63952,8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1.3.4. Обеспечение функционирования 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гиональной инфр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структуры электронн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го правительства и ВКС Главы Республики 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ы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ва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310692" w:rsidP="00804AF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епартамент и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формационной безопасности и обеспечения де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я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тельности Ситу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ционного центра Главы Республ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="0028502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ки Тыва</w:t>
            </w:r>
          </w:p>
          <w:p w:rsidR="004769FC" w:rsidRPr="001715CC" w:rsidRDefault="004769FC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7884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2200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17912,5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17912,5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17912,5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17912,5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82734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7884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2200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17912,5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17912,5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17912,5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17912,5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82734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1.3.5. Обеспечение электронного юридич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ски значимого док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ментооборота между органами исполнител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ь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ной власти, местного самоуправления и по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ведомственными им учреждениями (разв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тие СЭД)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 xml:space="preserve">консолидированный бюджет Республики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Министерство цифрового разв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тия Республики Тыва, казенн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ое предприятие Ре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публики Тыва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Центр информ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ционных техн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логий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,органы исполнительной власти Республ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ки Тыва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5000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446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761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5000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26207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446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761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5000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26207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1.3.6. Развитие системы межведомственного электронного взаим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действия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цифрового разв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тия Республики Тыва, органы 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полнительной власти Республ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ки Тыва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5920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5920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5920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5920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5920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5920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5920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41440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5920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5920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5920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5920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5920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5920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5920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41440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1.3.7. Субсидии юрид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ческим лицам, ос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ществляющим деятел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ь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ность в сфере инф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коммуникационных технологий, для обе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печения эксплуатации и функционирования межведомственных государственных 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формационных систем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цифрового разв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тия Республики Тыва, органы 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полнительной власти Республ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ки Тыва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29704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3333,7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6826,6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50000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239864,3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29704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3333,7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6826,6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50000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239864,3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1.3.8. Субсидии орг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нам местного сам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управления Республики Тыва на обеспечение доступа к сети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Инте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нет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социально знач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мых объектов, подкл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ю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ченных в рамках нац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ональной программы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Цифровая экономика Российской Федер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ции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цифрового разв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тия Республики Тыва, органы 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полнительной власти Республ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ки Тыва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9326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9326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9326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9326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50204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9326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9326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9326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9326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50204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B73805">
        <w:trPr>
          <w:trHeight w:val="20"/>
          <w:jc w:val="center"/>
        </w:trPr>
        <w:tc>
          <w:tcPr>
            <w:tcW w:w="16160" w:type="dxa"/>
            <w:gridSpan w:val="11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1.4. Ведомственный проект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Информационная инфраструктура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1.4.1. Обеспечение к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чественными и досту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ными услугами связи и доступа к информац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онно-телекоммуника</w:t>
            </w:r>
            <w:r w:rsidR="004E3F26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-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ционной сети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Инте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нет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, в том числе ун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версальными услугами связи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цифрового разв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тия Республики Тыва, казенн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ое предприятие Ре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публики Тыва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Центр информ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ционных техн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логий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10844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10844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10844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10844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49376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федеральный бю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10844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10844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10844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10844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49376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1.4.2. Обновление и 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провождение центра обработки данных Ре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публики Тыва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цифрового разв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тия Республики Тыва, казенн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ое предприятие Ре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публики Тыва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Центр информ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ционных техн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логий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42000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42000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42000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42000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168000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республиканский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42000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42000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42000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42000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168000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B73805">
        <w:trPr>
          <w:trHeight w:val="20"/>
          <w:jc w:val="center"/>
        </w:trPr>
        <w:tc>
          <w:tcPr>
            <w:tcW w:w="16160" w:type="dxa"/>
            <w:gridSpan w:val="11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1.5. Губернаторский проект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Мы на связи 2.0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1.5.1. Развитие и м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дернизация объектов связи в сельских пос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лениях Республики 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ы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ва. Губернаторский проект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Мы на связи 2.0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цифрового разв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тия Республики Тыва, казенное предприятие Ре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публики 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Тыва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Центр информ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ционных техн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логий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12900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51600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федеральный бю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12900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51600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B73805">
        <w:trPr>
          <w:trHeight w:val="20"/>
          <w:jc w:val="center"/>
        </w:trPr>
        <w:tc>
          <w:tcPr>
            <w:tcW w:w="16160" w:type="dxa"/>
            <w:gridSpan w:val="11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1.6. Ведомственный проект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Информационная безопасность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1.6.1. Проведение м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дернизации системы защиты информации, в том числе аттестация рабочих мест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цифрового разв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тия Республики Тыва, Админ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страция Главы Республики Тыва и Аппарат Прав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тельства Респу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лики Тыва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62000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62000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62000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62000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248000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62000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62000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62000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62000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248000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1.6.2. Приобретение отечественного софта для органов исполн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тельной власти Респу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лики Тыва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ство цифрового разв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тия Республики Тыва, казенн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ое предприятие Республики Тыва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Центр информацио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ных технологий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, 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министрация Главы Республики Тыва и 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парат Правительства Республики Т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ыва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цифрового разв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тия Республики Тыва, казенн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ое 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предприятие Ре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публики Тыва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Центр информ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ционных техн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логий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, Админ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страция Главы Республики Тыва и Аппарат Прав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тельства Респу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лики Тыва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51000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51000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51000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51000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204000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межбюджетные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51000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51000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51000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51000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204000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8135" w:type="dxa"/>
            <w:gridSpan w:val="7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B73805">
        <w:trPr>
          <w:trHeight w:val="20"/>
          <w:jc w:val="center"/>
        </w:trPr>
        <w:tc>
          <w:tcPr>
            <w:tcW w:w="16160" w:type="dxa"/>
            <w:gridSpan w:val="11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1.7. Ведомственный проект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Кадры для цифровой экономики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1.7.1. Снижение дисб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ланса между потребн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стью регионального рынка труда в квал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фицированных кадрах в сфере ИТ и структурой подготовки соотве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ствующих кадров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цифрового разв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тия Республики Тыва, казенное пре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дприятие Ре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публики Тыва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Центр информ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ционных </w:t>
            </w:r>
            <w:r w:rsidR="00393DB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техн</w:t>
            </w:r>
            <w:r w:rsidR="00393DB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="00393DB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логий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="00393DB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, органы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исполнительной власти Республ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ки Тыва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2600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291,8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597,5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2250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2250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2250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2250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12489,3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2600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291,8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597,5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2250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2250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2250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2250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12489,3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B73805">
        <w:trPr>
          <w:trHeight w:val="20"/>
          <w:jc w:val="center"/>
        </w:trPr>
        <w:tc>
          <w:tcPr>
            <w:tcW w:w="16160" w:type="dxa"/>
            <w:gridSpan w:val="11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1.8. Ведомственный проект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Цифровые технологии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1.8.1. Внедрение ци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ф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ровых технологий в экономику, социальную сферу, в том числе в сферы образования, здравоохранения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цифрового разв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тия Республики Тыва, казенн</w:t>
            </w:r>
            <w:r w:rsidR="006713A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ое предприятие Ре</w:t>
            </w:r>
            <w:r w:rsidR="006713A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="006713A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публики Тыва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«</w:t>
            </w:r>
            <w:r w:rsidR="006713A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Центр информ</w:t>
            </w:r>
            <w:r w:rsidR="006713A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6713A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ционных </w:t>
            </w:r>
            <w:r w:rsidR="00393DB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техн</w:t>
            </w:r>
            <w:r w:rsidR="00393DB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="00393DB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логий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="00393DB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, органы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исполнительной власти Республ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ки Тыва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4430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497,2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1018,1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20580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20580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20580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20580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88265,3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4430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497,2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1018,1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20580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20580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20580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20580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88265,3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1.8.2. Поддержка пр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ектов в сфере ИТ-технологий в Респу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лике Тыва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цифрового разв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тия Республики Тыва, аккредит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ванние ИТ-компании, де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й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ствующие на те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ритории Респу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лики Тыва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1730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194,1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397,6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3000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14321,7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1730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194,1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397,6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3000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3000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14321,7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1.8.3. Обеспечение функционирования 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гиональной инфр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структуры электронн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го правительства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цифрового разв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тия Республики Тыва, казенн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ое предприятие Ре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публики Тыва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Центр информ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ционных </w:t>
            </w:r>
            <w:r w:rsidR="00393DB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техн</w:t>
            </w:r>
            <w:r w:rsidR="00393DB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="00393DB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логий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="00393DB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, органы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исполнительной власти Республ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ки Тыва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11555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1296,8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2655,6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15507,4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11555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1296,8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2655,6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15507,4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2. Направление (по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д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про</w:t>
            </w:r>
            <w:r w:rsidR="00FC3205"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 xml:space="preserve">грамма) 2 </w:t>
            </w:r>
            <w:r w:rsidR="00327CB0"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Пов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ы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lastRenderedPageBreak/>
              <w:t>шение качества оказ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ния услуг на базе мн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гофункциональных центров предоставл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ния государственных и м</w:t>
            </w:r>
            <w:r w:rsidR="00FC3205"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 xml:space="preserve">униципальных услуг по принципу </w:t>
            </w:r>
            <w:r w:rsidR="00327CB0"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«</w:t>
            </w:r>
            <w:r w:rsidR="00FC3205"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одного окна</w:t>
            </w:r>
            <w:r w:rsidR="00327CB0"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»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 xml:space="preserve"> в Республике Тыва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 xml:space="preserve">консолидированный бюджет Республики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73316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58483,1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60447,9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120743,42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120743,42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120743,42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120743,42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675220,68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u w:val="single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u w:val="single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73316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58483,1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60447,9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120743,42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120743,42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120743,42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120743,42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675220,68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u w:val="single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B73805">
        <w:trPr>
          <w:trHeight w:val="20"/>
          <w:jc w:val="center"/>
        </w:trPr>
        <w:tc>
          <w:tcPr>
            <w:tcW w:w="16160" w:type="dxa"/>
            <w:gridSpan w:val="11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2.1. Комплекс процессных мероприятий, реализуемых непрерывно либо на периодической основе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2.1.1. Внедрение при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ципов и механизмов клиентоцентричности при предоставлении государственных и м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у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ниципальных услуг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цифрового разв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тия Республики Тыва, казенн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ое предприятие Ре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публики Тыва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Центр информ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FC3205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ционных </w:t>
            </w:r>
            <w:r w:rsidR="00393DB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техн</w:t>
            </w:r>
            <w:r w:rsidR="00393DB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="00393DB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логий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="00393DB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, органы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исполнительной власти Республ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ки Тыва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73316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58483,1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60447,9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120743,42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120743,42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120743,42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120743,42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675220,68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73316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58483,1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60447,9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120743,42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120743,42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120743,42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120743,42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675220,68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3. Направление (по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программа) 3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Развитие средств массовой 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формации, книгоизд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ния и полиграфии в Республике Тыва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 xml:space="preserve">консолидированный бюджет Республики Тыва, в том </w:t>
            </w:r>
            <w:r w:rsidR="00393DBC"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числе: бюджеты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 xml:space="preserve"> муниц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 w:val="restart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85258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64087,4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66891,6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129142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129142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129142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129142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732805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u w:val="single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u w:val="single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85258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64087,4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66891,6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129142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129142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129142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129142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732805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u w:val="single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B73805">
        <w:trPr>
          <w:trHeight w:val="20"/>
          <w:jc w:val="center"/>
        </w:trPr>
        <w:tc>
          <w:tcPr>
            <w:tcW w:w="16160" w:type="dxa"/>
            <w:gridSpan w:val="11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3.1. Комплекс процессных мероприятий, реализуемых непрерывно либо на периодической основе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3.1.1. Развитие инфо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мационной среды и обеспечение равного доступа населения к медиасреде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цифрового разв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тия Республики Тыва, казенное </w:t>
            </w:r>
            <w:r w:rsidR="00FA684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предприятие Ре</w:t>
            </w:r>
            <w:r w:rsidR="00FA684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="00FA684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публики Тыва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</w:t>
            </w:r>
            <w:r w:rsidR="00FA684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Центр информ</w:t>
            </w:r>
            <w:r w:rsidR="00FA684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="00FA684D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ционных </w:t>
            </w:r>
            <w:r w:rsidR="00393DB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техн</w:t>
            </w:r>
            <w:r w:rsidR="00393DB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="00393DB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логий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</w:t>
            </w:r>
            <w:r w:rsidR="00393DBC"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, органы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исполнительной власти Республ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ки Тыва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85258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64087,4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66891,6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129142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129142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129142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129142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732805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85258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64087,4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66891,6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129142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129142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129142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129142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732805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327CB0" w:rsidRPr="001715CC" w:rsidRDefault="00F930F7" w:rsidP="00327CB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4. Направление (по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д</w:t>
            </w: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 xml:space="preserve">программа) </w:t>
            </w:r>
          </w:p>
          <w:p w:rsidR="004769FC" w:rsidRPr="001715CC" w:rsidRDefault="00F930F7" w:rsidP="00327CB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>4</w:t>
            </w:r>
            <w:r w:rsidR="00327CB0" w:rsidRPr="001715C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</w:rPr>
              <w:t xml:space="preserve"> 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>Организация инт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>грации существующих и планируемых систем сегментов, а также  подсистем дежурных, диспетчерских, мун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>ципальных служб в единое информацио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>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>ное пространство 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 xml:space="preserve">стемы АПК 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>«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>Безопа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>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>ный город</w:t>
            </w:r>
            <w:r w:rsidR="00327CB0" w:rsidRPr="001715CC"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  <w:t>»</w:t>
            </w: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4769FC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u w:val="single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u w:val="single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u w:val="single"/>
              </w:rPr>
            </w:pPr>
          </w:p>
        </w:tc>
        <w:tc>
          <w:tcPr>
            <w:tcW w:w="2311" w:type="dxa"/>
          </w:tcPr>
          <w:p w:rsidR="004769FC" w:rsidRPr="001715CC" w:rsidRDefault="0028502D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F930F7" w:rsidRPr="001715CC" w:rsidTr="00B73805">
        <w:trPr>
          <w:trHeight w:val="20"/>
          <w:jc w:val="center"/>
        </w:trPr>
        <w:tc>
          <w:tcPr>
            <w:tcW w:w="16160" w:type="dxa"/>
            <w:gridSpan w:val="11"/>
          </w:tcPr>
          <w:p w:rsidR="00F930F7" w:rsidRPr="001715CC" w:rsidRDefault="00F930F7" w:rsidP="00F80B30">
            <w:pPr>
              <w:tabs>
                <w:tab w:val="left" w:pos="1176"/>
                <w:tab w:val="center" w:pos="755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4.1. Комплекс процессных мероприятий, реализуемых непрерывно либо на периодической основе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 w:val="restart"/>
          </w:tcPr>
          <w:p w:rsidR="004769FC" w:rsidRPr="001715CC" w:rsidRDefault="00F930F7" w:rsidP="00F80B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Обеспечение информ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ционного обмена на региональном и мун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ципальном уровнях между участниками всех действующих 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стем путем интеграции в единое информац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онное пространство с учетом разграничения прав доступа к инфо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мации разного характ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</w:t>
            </w:r>
          </w:p>
        </w:tc>
        <w:tc>
          <w:tcPr>
            <w:tcW w:w="2311" w:type="dxa"/>
          </w:tcPr>
          <w:p w:rsidR="004769FC" w:rsidRPr="001715CC" w:rsidRDefault="0028502D" w:rsidP="00F80B3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консолидированный бюджет Республики Тыва, в том числе:</w:t>
            </w:r>
          </w:p>
        </w:tc>
        <w:tc>
          <w:tcPr>
            <w:tcW w:w="1985" w:type="dxa"/>
            <w:vMerge w:val="restart"/>
          </w:tcPr>
          <w:p w:rsidR="004769FC" w:rsidRPr="001715CC" w:rsidRDefault="000717F1" w:rsidP="00804A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Министерство цифрового разв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тия Республики Тыва, </w:t>
            </w:r>
            <w:r w:rsidR="007C44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территор</w:t>
            </w:r>
            <w:r w:rsidR="007C44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="007C44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альные 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федерал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ь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ные и республ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канские органы исполнительной власти, органы местного сам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управления</w:t>
            </w:r>
            <w:r w:rsidR="007C44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F80B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F80B3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межбюджетные трансферты из фед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рального бюджета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F80B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F80B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республиканский бюджет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  <w:tr w:rsidR="004769FC" w:rsidRPr="001715CC" w:rsidTr="00FB1E4B">
        <w:trPr>
          <w:trHeight w:val="20"/>
          <w:jc w:val="center"/>
        </w:trPr>
        <w:tc>
          <w:tcPr>
            <w:tcW w:w="2595" w:type="dxa"/>
            <w:vMerge/>
          </w:tcPr>
          <w:p w:rsidR="004769FC" w:rsidRPr="001715CC" w:rsidRDefault="004769FC" w:rsidP="00F80B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311" w:type="dxa"/>
          </w:tcPr>
          <w:p w:rsidR="004769FC" w:rsidRPr="001715CC" w:rsidRDefault="0028502D" w:rsidP="00F80B3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бюджеты муниц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пальных образов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ний республики</w:t>
            </w:r>
          </w:p>
        </w:tc>
        <w:tc>
          <w:tcPr>
            <w:tcW w:w="1985" w:type="dxa"/>
            <w:vMerge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13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331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</w:tr>
    </w:tbl>
    <w:p w:rsidR="003E0BC9" w:rsidRPr="001715CC" w:rsidRDefault="003E0BC9" w:rsidP="00804AFA">
      <w:pPr>
        <w:suppressAutoHyphens w:val="0"/>
        <w:spacing w:after="0" w:line="240" w:lineRule="auto"/>
        <w:rPr>
          <w:rFonts w:ascii="Times New Roman" w:hAnsi="Times New Roman" w:cs="Times New Roman"/>
          <w:color w:val="0D0D0D" w:themeColor="text1" w:themeTint="F2"/>
        </w:rPr>
        <w:sectPr w:rsidR="003E0BC9" w:rsidRPr="001715CC" w:rsidSect="0009061A">
          <w:pgSz w:w="16838" w:h="11906" w:orient="landscape"/>
          <w:pgMar w:top="1134" w:right="567" w:bottom="1701" w:left="567" w:header="624" w:footer="0" w:gutter="0"/>
          <w:cols w:space="720"/>
          <w:formProt w:val="0"/>
          <w:docGrid w:linePitch="360"/>
        </w:sectPr>
      </w:pPr>
    </w:p>
    <w:p w:rsidR="00FC23EB" w:rsidRDefault="000F10A6" w:rsidP="00F80B30">
      <w:pPr>
        <w:tabs>
          <w:tab w:val="left" w:pos="284"/>
        </w:tabs>
        <w:suppressAutoHyphens w:val="0"/>
        <w:spacing w:after="0" w:line="360" w:lineRule="atLeast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ж</w:t>
      </w:r>
      <w:r w:rsidR="006F52C4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  <w:r w:rsidR="00FB3F35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дополнить </w:t>
      </w:r>
      <w:r w:rsidR="007C44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FB3F35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риложением №</w:t>
      </w:r>
      <w:r w:rsidR="00BA744F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B3F35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FC23EB"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следующего содержания:</w:t>
      </w:r>
    </w:p>
    <w:p w:rsidR="007C4457" w:rsidRDefault="007C4457" w:rsidP="00D235DB">
      <w:pPr>
        <w:tabs>
          <w:tab w:val="left" w:pos="284"/>
        </w:tabs>
        <w:suppressAutoHyphens w:val="0"/>
        <w:spacing w:after="0" w:line="360" w:lineRule="atLeast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4457" w:rsidRDefault="007C4457" w:rsidP="00D235DB">
      <w:pPr>
        <w:tabs>
          <w:tab w:val="left" w:pos="284"/>
        </w:tabs>
        <w:suppressAutoHyphens w:val="0"/>
        <w:spacing w:after="0" w:line="360" w:lineRule="atLeast"/>
        <w:ind w:left="510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Приложение № 7</w:t>
      </w:r>
    </w:p>
    <w:p w:rsidR="00D235DB" w:rsidRDefault="005F1C95" w:rsidP="00D235DB">
      <w:pPr>
        <w:tabs>
          <w:tab w:val="left" w:pos="284"/>
        </w:tabs>
        <w:suppressAutoHyphens w:val="0"/>
        <w:spacing w:after="0" w:line="360" w:lineRule="atLeast"/>
        <w:ind w:left="510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государственной программе </w:t>
      </w:r>
    </w:p>
    <w:p w:rsidR="00D235DB" w:rsidRDefault="005F1C95" w:rsidP="00D235DB">
      <w:pPr>
        <w:tabs>
          <w:tab w:val="left" w:pos="284"/>
        </w:tabs>
        <w:suppressAutoHyphens w:val="0"/>
        <w:spacing w:after="0" w:line="360" w:lineRule="atLeast"/>
        <w:ind w:left="510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Республики Тыва</w:t>
      </w:r>
      <w:r w:rsidR="00D235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«Развитие </w:t>
      </w:r>
    </w:p>
    <w:p w:rsidR="00D235DB" w:rsidRDefault="005F1C95" w:rsidP="00D235DB">
      <w:pPr>
        <w:tabs>
          <w:tab w:val="left" w:pos="284"/>
        </w:tabs>
        <w:suppressAutoHyphens w:val="0"/>
        <w:spacing w:after="0" w:line="360" w:lineRule="atLeast"/>
        <w:ind w:left="510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информационного общества</w:t>
      </w:r>
      <w:r w:rsidR="00D235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средств массовой информации </w:t>
      </w:r>
    </w:p>
    <w:p w:rsidR="005F1C95" w:rsidRDefault="00D235DB" w:rsidP="00D235DB">
      <w:pPr>
        <w:tabs>
          <w:tab w:val="left" w:pos="284"/>
        </w:tabs>
        <w:suppressAutoHyphens w:val="0"/>
        <w:spacing w:after="0" w:line="360" w:lineRule="atLeast"/>
        <w:ind w:left="510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Республике Тыва</w:t>
      </w:r>
      <w:r w:rsidR="005F1C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:rsidR="007C4457" w:rsidRDefault="007C4457" w:rsidP="00D235DB">
      <w:pPr>
        <w:tabs>
          <w:tab w:val="left" w:pos="284"/>
        </w:tabs>
        <w:suppressAutoHyphens w:val="0"/>
        <w:spacing w:after="0" w:line="360" w:lineRule="atLeast"/>
        <w:ind w:left="510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4457" w:rsidRPr="001715CC" w:rsidRDefault="007C4457" w:rsidP="00D235DB">
      <w:pPr>
        <w:tabs>
          <w:tab w:val="left" w:pos="284"/>
        </w:tabs>
        <w:suppressAutoHyphens w:val="0"/>
        <w:spacing w:after="0" w:line="360" w:lineRule="atLeast"/>
        <w:ind w:left="510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A744F" w:rsidRPr="001715CC" w:rsidRDefault="00BA744F" w:rsidP="00F80B30">
      <w:pPr>
        <w:suppressAutoHyphens w:val="0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П О Р Я Д О К</w:t>
      </w:r>
    </w:p>
    <w:p w:rsidR="00F80B30" w:rsidRPr="001715CC" w:rsidRDefault="0028502D" w:rsidP="00F80B30">
      <w:pPr>
        <w:suppressAutoHyphens w:val="0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предоставления субсидии из республиканского бюджета </w:t>
      </w:r>
    </w:p>
    <w:p w:rsidR="00F80B30" w:rsidRPr="001715CC" w:rsidRDefault="0028502D" w:rsidP="00F80B30">
      <w:pPr>
        <w:suppressAutoHyphens w:val="0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Республики Тыва юридическим лицам, осуществляющим </w:t>
      </w:r>
    </w:p>
    <w:p w:rsidR="00F80B30" w:rsidRPr="001715CC" w:rsidRDefault="0028502D" w:rsidP="00F80B30">
      <w:pPr>
        <w:suppressAutoHyphens w:val="0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деятельность в сфере инфокоммуникационных технологий, </w:t>
      </w:r>
    </w:p>
    <w:p w:rsidR="00F80B30" w:rsidRPr="001715CC" w:rsidRDefault="0028502D" w:rsidP="00F80B30">
      <w:pPr>
        <w:suppressAutoHyphens w:val="0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для обеспечения эксплуатации и функционирования </w:t>
      </w:r>
    </w:p>
    <w:p w:rsidR="00F80B30" w:rsidRPr="001715CC" w:rsidRDefault="0028502D" w:rsidP="00F80B30">
      <w:pPr>
        <w:suppressAutoHyphens w:val="0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межведомственных государственных информационных</w:t>
      </w:r>
    </w:p>
    <w:p w:rsidR="00F80B30" w:rsidRPr="001715CC" w:rsidRDefault="0028502D" w:rsidP="00F80B30">
      <w:pPr>
        <w:suppressAutoHyphens w:val="0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систем, оператором которых является Министерство </w:t>
      </w:r>
    </w:p>
    <w:p w:rsidR="004769FC" w:rsidRPr="001715CC" w:rsidRDefault="0028502D" w:rsidP="00F80B30">
      <w:pPr>
        <w:suppressAutoHyphens w:val="0"/>
        <w:spacing w:after="0" w:line="360" w:lineRule="atLeast"/>
        <w:jc w:val="center"/>
        <w:outlineLvl w:val="0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цифрового развития Республики Тыва</w:t>
      </w:r>
    </w:p>
    <w:p w:rsidR="004769FC" w:rsidRPr="001715CC" w:rsidRDefault="004769FC" w:rsidP="00F80B30">
      <w:pPr>
        <w:suppressAutoHyphens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</w:pPr>
    </w:p>
    <w:p w:rsidR="004769FC" w:rsidRPr="001715CC" w:rsidRDefault="0028502D" w:rsidP="00F80B30">
      <w:pPr>
        <w:pStyle w:val="af5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Настоящий Порядок устанавливает механизм предоставления субсидии в том числе грантов в форме субсидий, юридическим лицам, индивидуальным предпринимателям, а также физическим лицам </w:t>
      </w:r>
      <w:r w:rsidR="00F80B3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производителям товаров, р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бот, услуг и проведение отборов получателей указанных субсидий, в том числе грантов в форме субсидий, в соответствии с </w:t>
      </w:r>
      <w:hyperlink r:id="rId19">
        <w:r w:rsidRPr="001715C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пунктом 3</w:t>
        </w:r>
      </w:hyperlink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</w:t>
      </w:r>
      <w:hyperlink r:id="rId20">
        <w:r w:rsidRPr="001715C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абзацами четвертым</w:t>
        </w:r>
      </w:hyperlink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</w:t>
      </w:r>
      <w:hyperlink r:id="rId21">
        <w:r w:rsidRPr="001715C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пятым пункта 7 статьи 78</w:t>
        </w:r>
      </w:hyperlink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hyperlink r:id="rId22">
        <w:r w:rsidRPr="001715C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пунктом 2.2</w:t>
        </w:r>
      </w:hyperlink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</w:t>
      </w:r>
      <w:hyperlink r:id="rId23">
        <w:r w:rsidRPr="001715C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абзацами четвертым</w:t>
        </w:r>
      </w:hyperlink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</w:t>
      </w:r>
      <w:hyperlink r:id="rId24">
        <w:r w:rsidRPr="001715C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пятым пункта 4 статьи 78.1</w:t>
        </w:r>
      </w:hyperlink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hyperlink r:id="rId25">
        <w:r w:rsidRPr="001715C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абзацем вторым пункта 4 статьи 78.5</w:t>
        </w:r>
      </w:hyperlink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Бюджетного кодекса Росси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й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ской Федерации, осуществляющим деятельность в сфере инфокоммуникацио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ных технологий, для обеспечения эксплуатации и функционирования межв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домственных государственных информационных систем, оператором которых является Министерство цифрового развития Республики Тыва (далее соотве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ственно </w:t>
      </w:r>
      <w:r w:rsidR="00F80B3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субсидия, получатель субсидии).</w:t>
      </w:r>
    </w:p>
    <w:p w:rsidR="004769FC" w:rsidRPr="001715CC" w:rsidRDefault="0028502D" w:rsidP="00F80B30">
      <w:pPr>
        <w:pStyle w:val="af5"/>
        <w:numPr>
          <w:ilvl w:val="0"/>
          <w:numId w:val="11"/>
        </w:numPr>
        <w:tabs>
          <w:tab w:val="left" w:pos="709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Субсидия предоставляется получателю субсидии в соответствии со сводной бюджетной росписью республиканского бюджета Республики Тыва в пределах лимитов бюджетных обязательств, утвержденных Министерству ци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рового развития Республики Тыва (далее </w:t>
      </w:r>
      <w:r w:rsidR="00F80B3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Министерство) как главному расп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рядителю бюджетных средств по соответствующему подразделу, целевой ст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тье и виду расходов бюджетной классификации.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Информация о субсидии, подлежащей предоставлению в соответствии с настоящим Порядком, размещается на едином портале бюджетной системы Российской Федерации в информационно-телекоммуникационной сети </w:t>
      </w:r>
      <w:r w:rsidR="006A698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«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Интернет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(при наличии технической возможности).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случае уменьшения главному распорядителю как получателю бюдже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ных средств ранее доведенных лимитов бюджетных обязательств, указанных в настоящем Порядке, приводящего к невозможности предоставления субсидии в размере, определенном в соглашении, Министерство цифрового развития Ре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публики Тыва должно обеспечить согласование новых условий таких догов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ров (соглашений) в соответствии с общими требованиями, утвержденными Правительством Российской Федерации, а в случае недостиже</w:t>
      </w:r>
      <w:r w:rsidR="006A698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ния согласия по новым условиям –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расторгнуть соглашение.</w:t>
      </w:r>
    </w:p>
    <w:p w:rsidR="004769FC" w:rsidRPr="001715CC" w:rsidRDefault="0028502D" w:rsidP="00F80B30">
      <w:pPr>
        <w:pStyle w:val="af5"/>
        <w:numPr>
          <w:ilvl w:val="0"/>
          <w:numId w:val="11"/>
        </w:numPr>
        <w:tabs>
          <w:tab w:val="left" w:pos="709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2" w:name="Par54"/>
      <w:bookmarkEnd w:id="2"/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Субсидия предоставляется для обеспечения эксплуатации и функци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нирования межведомственных государственных информационных систем, оп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ратором которых является Министерство цифрового развития Республики Т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ва.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Субсидия предоставляется юридическим лицам на основании конкурса, проводимого Министерством цифрового развития Республики Тыва, исходя из наилучших условий достижения результатов, в целях достижения которых предоставляется субсидия.</w:t>
      </w:r>
    </w:p>
    <w:p w:rsidR="004769FC" w:rsidRPr="001715CC" w:rsidRDefault="00520E2A" w:rsidP="00F80B30">
      <w:pPr>
        <w:pStyle w:val="af5"/>
        <w:numPr>
          <w:ilvl w:val="0"/>
          <w:numId w:val="11"/>
        </w:numPr>
        <w:tabs>
          <w:tab w:val="left" w:pos="709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3" w:name="Par57"/>
      <w:bookmarkEnd w:id="3"/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участию в Конкурсе по предоставлению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субсидии 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допускается юр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дическое лицо, соответствующее следующим критериям на первое число мес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ца, предшествующего месяцу, в котором размещена информация о начале ко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курса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4769FC" w:rsidRPr="001715CC" w:rsidRDefault="00BE7C09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а)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наличие центра обработки данных для обеспечения эксплуатации и функционирования межведомственных государственных информационных с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стем;</w:t>
      </w:r>
    </w:p>
    <w:p w:rsidR="004769FC" w:rsidRPr="001715CC" w:rsidRDefault="00BE7C09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б)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наличие специалистов, позволяющих выполнять работы и услуги: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созданию и развитию информационных систем и сервисов Республики Тыва, проведению аудита информационных систем и сервисов Республики Т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ва;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внедрению 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сквозных цифровых технологий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мониторингу и аналитической работе в части цифровой трансформ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ции;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разработке и утверждению стандартов и модели управления госуда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ственными данными;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поддержке и развитию территориальной сети передачи данных (в том числе защищенной) для государственных нужд;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техническому сопровождению и обеспечению стабильной работы ед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ной системы электронного документооборота органов исполнительной власти Республики Тыва, установка дополнительных программных модулей, установка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дополнительных рабочих мест;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техническому сопровождению и модификации системы электронной цифровой подписи: организация выдачи сертификатов ключей электронной подписи, обновление программного обеспечения;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сопровождению инфраструктуры сетей связи, в том числе защище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ных</w:t>
      </w:r>
      <w:r w:rsidR="00BE7C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серверных мощностей центра обработки данных, сопровождение техн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логии виртуализации;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сопровождению информационной системы 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Мастер электронных форм запросов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созданию и обеспечению устойчивого функционирования системы межведомственного электронного взаимодействия на базе единого центра о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работки данных органов исполнительной власти Республики Тыва;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обеспечению возможности подключения информационных систем о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ганов власти к системе межведомственного взаимодействия;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сопровождению дизель-генераторного устройства, обеспечивающего гарантированное электропитание для центра обработки данных, системы обе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печения вызова экстренных оперативных служб через единый номер 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112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территории Республики Тыва, аппаратно-программного комплекса 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Безопа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ный город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студии региональн</w:t>
      </w:r>
      <w:bookmarkStart w:id="4" w:name="_GoBack2"/>
      <w:bookmarkEnd w:id="4"/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ого телевизионного канала 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Тува 24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формированию сети центров телефонного обслуживания населения по вопросам получения государственных и муниципальных услуг;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поддержке функционирования специализированного 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конструктора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информационного наполнения разделов органов исполнительной власти и органов местного самоуправления Республики Тыва на официальном сайте Республики Тыва, поддержка функционирования официального сайта на базе технологии многосайтовости;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внедрению приоритетных проектов в области информатизации;</w:t>
      </w:r>
    </w:p>
    <w:p w:rsidR="004769FC" w:rsidRPr="001715CC" w:rsidRDefault="00BE7C09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в)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получатель субсидии (участник отбора) не является иностранным юр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дическим лицом, в том числе местом регистрации которого является госуда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лее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офшорные компании), а также российским юридическим лицом, в уста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ном (складочном) капитале которого доля прямого или косвенного (через тр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тьих лиц) участия офшорных компаний в совокупности превышает 25 </w:t>
      </w:r>
      <w:r w:rsidR="006A698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проце</w:t>
      </w:r>
      <w:r w:rsidR="006A698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="006A698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тов</w:t>
      </w:r>
      <w:r w:rsidR="0088493B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(если иное не предусмотрено законодательством Российской Федерации). При расчете доли участия офшорных компаний в капитале российских юрид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ческих лиц не учитывается прямое и (или) косвенное участие офшорных ко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паний в капитале публичных акционерных обществ (в том числе со статусом международной компании), акции которых обращаются на организованных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торгах в Российской Федерации, а также косвенное участие офшорных комп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ний в капитале других российских юридических лиц, реализованное через уч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стие в капитале указанных публичных акционерных обществ;</w:t>
      </w:r>
    </w:p>
    <w:p w:rsidR="004769FC" w:rsidRPr="001715CC" w:rsidRDefault="00A424A0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г)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получатель субсидии (участник отбора) не находится в перечне орган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заций и физических лиц, в отношении которых имеются сведения об их пр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частности к экстремистской деятельности или терроризму;</w:t>
      </w:r>
    </w:p>
    <w:p w:rsidR="004769FC" w:rsidRPr="001715CC" w:rsidRDefault="00A424A0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д)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621FE8" w:rsidRPr="001715CC" w:rsidRDefault="00A424A0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е)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получатель субсидии (участник отбора) не получает средства из бю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жета субъекта Российской Федерации (местного бюджета), из которого план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руется предоставление субсидии в соответствии с правовым актом, на основ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нии иных нормативных правовых актов субъекта Российской Федерации, м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ниципальных правовых актов на цели, установленные правовым актом;</w:t>
      </w:r>
    </w:p>
    <w:p w:rsidR="004769FC" w:rsidRPr="001715CC" w:rsidRDefault="00A424A0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ж)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получатель субсидии (участник отбора) не является иностранным агентом в соответствии с Федеральным законом</w:t>
      </w:r>
      <w:r w:rsidR="00621FE8" w:rsidRPr="001715CC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6A698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 14 июля </w:t>
      </w:r>
      <w:r w:rsidR="00621FE8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2022 </w:t>
      </w:r>
      <w:r w:rsidR="006A698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г. </w:t>
      </w:r>
      <w:r w:rsidR="00621FE8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№ 255-ФЗ 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контроле за деятельностью лиц, находящихся под иностранным влиянием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4769FC" w:rsidRPr="001715CC" w:rsidRDefault="00A424A0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з)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рации;</w:t>
      </w:r>
    </w:p>
    <w:p w:rsidR="004769FC" w:rsidRPr="001715CC" w:rsidRDefault="00A424A0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и)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получателя субсидии (участника отбора) отсутствуют просроченная задолженность по возврату в бюджет субъекта Российской Федерации (мес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ный бюджет), из которого планируется предоставление субсидии в соотве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ствии с правовым актом, иных субсидий, бюджетных инвестиций, а также иная просроченная (неурегулированная) задолженность по денежным обязател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ствам перед публично-правовым образованием, из бюджета которого планир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ется предоставление субсидии в соответствии с правовым актом (за исключ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нием случаев, установленных соответственно высшим исполнительным орг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ном субъекта Российской Федерации (местной администрацией);</w:t>
      </w:r>
    </w:p>
    <w:p w:rsidR="004769FC" w:rsidRPr="001715CC" w:rsidRDefault="00A424A0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к)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сидии (участником отбора), другого юридического лица), ликвидации, в отн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шении его не введена процедура банкротства, деятельность получателя субс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дии (участника отбора) не приостановлена в порядке, предусмотренном зак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нодательством Российской Федерации, а получатель субсидии (участник отб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ра), являющийся индивидуальным предпринимателем, не прекратил деятел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ность в качестве индивидуального предпринимателя;</w:t>
      </w:r>
    </w:p>
    <w:p w:rsidR="004769FC" w:rsidRPr="001715CC" w:rsidRDefault="00A424A0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л)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реестре дисквалифицированных лиц отсутствуют сведения о дискв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лифицированных руководителе, членах коллегиального исполнительного орг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на, лице, исполняющем функции единоличного исполнительного органа, или главном бухгалтере (при наличии) получателя субсидии (участника отбора), я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ляющегося юридическим лицом, об индивидуальном предпринимателе и о ф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зическом лице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производителе товаров, работ, услуг, являющихся получател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 субсидии (участниками отбора);</w:t>
      </w:r>
    </w:p>
    <w:p w:rsidR="004769FC" w:rsidRPr="001715CC" w:rsidRDefault="00A424A0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м) получатель субсидии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является иностранным юридическим лицом, а также российским юридическим лицом, в уставном (складном) капитале кот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рого доля участия иностранных юридических лиц, местом</w:t>
      </w:r>
      <w:r w:rsidR="00AC2DE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регистрации которых является государство (территория), включенное в утверждаемый, Министе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совокупности превышает 50</w:t>
      </w:r>
      <w:r w:rsidR="0088493B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A698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проце</w:t>
      </w:r>
      <w:r w:rsidR="006A698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="006A698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тов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4769FC" w:rsidRPr="001715CC" w:rsidRDefault="0028502D" w:rsidP="00F80B30">
      <w:pPr>
        <w:pStyle w:val="af5"/>
        <w:numPr>
          <w:ilvl w:val="0"/>
          <w:numId w:val="11"/>
        </w:numPr>
        <w:tabs>
          <w:tab w:val="left" w:pos="709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5" w:name="Par77"/>
      <w:bookmarkEnd w:id="5"/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Субсидии предоставляются организациям на частичное возмещение з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трат, связанных с обеспечением функционирования государственных информ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ционных систем, оператором которых является Министерство.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Размер субсидии рассчитывается как разница между расходами, сгрупп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рованными по статьям затрат, и суммой доходов от оказания услуг. Размер су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сидии определяется по следующей формуле:</w:t>
      </w:r>
    </w:p>
    <w:p w:rsidR="006A6982" w:rsidRPr="001715CC" w:rsidRDefault="006A6982" w:rsidP="006A6982">
      <w:pPr>
        <w:tabs>
          <w:tab w:val="left" w:pos="709"/>
          <w:tab w:val="left" w:pos="993"/>
        </w:tabs>
        <w:suppressAutoHyphens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A6982" w:rsidRPr="001715CC" w:rsidRDefault="0028502D" w:rsidP="006A6982">
      <w:pPr>
        <w:tabs>
          <w:tab w:val="left" w:pos="709"/>
          <w:tab w:val="left" w:pos="993"/>
        </w:tabs>
        <w:suppressAutoHyphens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= Р - Д (тыс. руб.),</w:t>
      </w:r>
    </w:p>
    <w:p w:rsidR="006A6982" w:rsidRPr="001715CC" w:rsidRDefault="006A6982" w:rsidP="006A6982">
      <w:pPr>
        <w:tabs>
          <w:tab w:val="left" w:pos="709"/>
          <w:tab w:val="left" w:pos="993"/>
        </w:tabs>
        <w:suppressAutoHyphens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769FC" w:rsidRPr="001715CC" w:rsidRDefault="0028502D" w:rsidP="006A6982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где: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</w:t>
      </w:r>
      <w:r w:rsidR="006A698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субсидии на покрытие убытка;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 </w:t>
      </w:r>
      <w:r w:rsidR="006A698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сумма доходов, полученных в результате реализации товаров, работ и услуг;</w:t>
      </w:r>
    </w:p>
    <w:p w:rsidR="004769FC" w:rsidRPr="001715CC" w:rsidRDefault="006A6982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 –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расходы организации, отнесенные к расходам на реализацию мер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приятий в соответствии с настоящим пунктом.</w:t>
      </w:r>
    </w:p>
    <w:p w:rsidR="004769FC" w:rsidRPr="001715CC" w:rsidRDefault="0028502D" w:rsidP="00F80B30">
      <w:pPr>
        <w:pStyle w:val="af5"/>
        <w:numPr>
          <w:ilvl w:val="0"/>
          <w:numId w:val="11"/>
        </w:numPr>
        <w:tabs>
          <w:tab w:val="left" w:pos="709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 указанным в </w:t>
      </w:r>
      <w:hyperlink w:anchor="Par77" w:tgtFrame="5. Субсидии предоставляются организациям на частичное возмещение затрат, связанных с обеспечением функционирования государственных информационных систем, оператором которых является Министерство.">
        <w:r w:rsidRPr="001715C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пункте 5</w:t>
        </w:r>
      </w:hyperlink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настоящего Порядка расходам относятся сл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дующие виды затрат:</w:t>
      </w:r>
    </w:p>
    <w:p w:rsidR="004769FC" w:rsidRPr="001715CC" w:rsidRDefault="00A424A0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а)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оплату труда непосредственно занятых в реализации информацио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ного проекта штатных сотрудников с учетом страховых взносов в соответствии с действующим законодательством Российской Федерации;</w:t>
      </w:r>
    </w:p>
    <w:p w:rsidR="004769FC" w:rsidRPr="001715CC" w:rsidRDefault="00A424A0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б)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приобретение расходных материалов;</w:t>
      </w:r>
    </w:p>
    <w:p w:rsidR="004769FC" w:rsidRPr="001715CC" w:rsidRDefault="00A424A0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в)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аренду нежилых помещений, автотранспорта, оргтехники;</w:t>
      </w:r>
    </w:p>
    <w:p w:rsidR="004769FC" w:rsidRPr="001715CC" w:rsidRDefault="00A424A0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г)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обеспечение командировочных расходов;</w:t>
      </w:r>
    </w:p>
    <w:p w:rsidR="004769FC" w:rsidRPr="001715CC" w:rsidRDefault="00A424A0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д)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регистрацию доменного имени портала (сайта) в информационно-телекоммуникационной сети 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Интернет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4769FC" w:rsidRPr="001715CC" w:rsidRDefault="00A424A0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е)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трафик, необходимый для работы государственных информацио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ных систем;</w:t>
      </w:r>
    </w:p>
    <w:p w:rsidR="004769FC" w:rsidRPr="001715CC" w:rsidRDefault="00A424A0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ж)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оплату услуг по технической поддержке портала (сайта) и обесп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чению его безопасности и бесперебойной работы;</w:t>
      </w:r>
    </w:p>
    <w:p w:rsidR="004769FC" w:rsidRPr="001715CC" w:rsidRDefault="00A424A0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з)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оплату хостинга портала (сайта);</w:t>
      </w:r>
    </w:p>
    <w:p w:rsidR="004769FC" w:rsidRPr="001715CC" w:rsidRDefault="00A424A0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и)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оплату услуг по трансляции праздничных мероприятий;</w:t>
      </w:r>
    </w:p>
    <w:p w:rsidR="004769FC" w:rsidRPr="001715CC" w:rsidRDefault="00872821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к)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содержание центра обработки данных;</w:t>
      </w:r>
    </w:p>
    <w:p w:rsidR="004769FC" w:rsidRPr="001715CC" w:rsidRDefault="00872821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л) на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приобретение прав использования либо исключительных прав на р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зультаты интеллектуальной деятельности и (или) на средства индивидуализ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ции, включая результаты их доработки и модернизации, оплату услуг (выпо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нение работ) по созданию, модернизации, сопровождению и технической защ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 информационных систем (включая государственные информационные с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стемы);</w:t>
      </w:r>
    </w:p>
    <w:p w:rsidR="00872821" w:rsidRDefault="00872821" w:rsidP="00872821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м)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оплату услуг связи в малых населенных пунктах.</w:t>
      </w:r>
    </w:p>
    <w:p w:rsidR="004769FC" w:rsidRPr="00872821" w:rsidRDefault="00872821" w:rsidP="00872821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7. </w:t>
      </w:r>
      <w:r w:rsidR="0028502D" w:rsidRPr="0087282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Информация о субсидиях размещается на единой портале бюджетной системы Российской Федерации в информационно-телекоммуникационной с</w:t>
      </w:r>
      <w:r w:rsidR="0028502D" w:rsidRPr="0087282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е</w:t>
      </w:r>
      <w:r w:rsidR="0028502D" w:rsidRPr="0087282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ти </w:t>
      </w:r>
      <w:r w:rsidR="00327CB0" w:rsidRPr="0087282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«</w:t>
      </w:r>
      <w:r w:rsidR="0028502D" w:rsidRPr="0087282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Интернет</w:t>
      </w:r>
      <w:r w:rsidR="00327CB0" w:rsidRPr="0087282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»</w:t>
      </w:r>
      <w:r w:rsidR="0028502D" w:rsidRPr="0087282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(в разделе указанного единого портала) в порядке, установле</w:t>
      </w:r>
      <w:r w:rsidR="0028502D" w:rsidRPr="0087282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</w:t>
      </w:r>
      <w:r w:rsidR="0028502D" w:rsidRPr="0087282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ном Министерством финансов Российской Федерации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Заявки в письменной либо в электронной форме принимаются в течение 30 календарных дней, следующих за днем размещения объявления о провед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нии отбора.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Заявки в письменной форме принимаются по адресу: г. Кызыл, ул. Кра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ноармейская, д. 100.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Заявки в электронной форме направляются на электронную почту: minsvaz@rtyva.ru.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течение срока приема документов могут быть направлены запросы в Министерство в электронной форме о разъяснении порядка объявления о пр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ведении отбора, которые должны быть рассмотрены Министерством в течение 3 рабочих дней.</w:t>
      </w:r>
    </w:p>
    <w:p w:rsidR="00872821" w:rsidRPr="00872821" w:rsidRDefault="0028502D" w:rsidP="00872821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72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Заявки могут быть отозваны в течение 5 дней после завершения срока приема заявок.</w:t>
      </w:r>
      <w:bookmarkStart w:id="6" w:name="Par108"/>
      <w:bookmarkEnd w:id="6"/>
    </w:p>
    <w:p w:rsidR="004769FC" w:rsidRPr="00872821" w:rsidRDefault="00872821" w:rsidP="00872821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72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8. </w:t>
      </w:r>
      <w:r w:rsidR="0028502D" w:rsidRPr="00872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получения субсидии получатель субсидии представляет в Мин</w:t>
      </w:r>
      <w:r w:rsidR="0028502D" w:rsidRPr="00872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28502D" w:rsidRPr="00872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стерство:</w:t>
      </w:r>
    </w:p>
    <w:p w:rsidR="004769FC" w:rsidRPr="00872821" w:rsidRDefault="00872821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72821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176" w:tgtFrame=" ЗАЯВЛЕНИЕ">
        <w:r w:rsidR="0028502D" w:rsidRPr="0087282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заявление</w:t>
        </w:r>
      </w:hyperlink>
      <w:r w:rsidR="0028502D" w:rsidRPr="00872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предоставление субсидии по форме согласно приложению № 1 к настоящему Порядку;</w:t>
      </w:r>
    </w:p>
    <w:p w:rsidR="004769FC" w:rsidRPr="00872821" w:rsidRDefault="00872821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б) </w:t>
      </w:r>
      <w:r w:rsidR="0028502D" w:rsidRPr="00872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копию учредительного документа организации;</w:t>
      </w:r>
    </w:p>
    <w:p w:rsidR="004769FC" w:rsidRPr="00872821" w:rsidRDefault="00872821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в) </w:t>
      </w:r>
      <w:r w:rsidR="0028502D" w:rsidRPr="00872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копию штатного расписания организации;</w:t>
      </w:r>
    </w:p>
    <w:p w:rsidR="004769FC" w:rsidRPr="00872821" w:rsidRDefault="00872821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hyperlink w:anchor="Par259" w:tgtFrame=" РАСЧЕТ">
        <w:r w:rsidR="0028502D" w:rsidRPr="0087282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расчет</w:t>
        </w:r>
      </w:hyperlink>
      <w:r w:rsidR="0028502D" w:rsidRPr="00872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размера субсидии в виде сметы расходов по форме согласно приложению № 2 к настоящему Порядку;</w:t>
      </w:r>
    </w:p>
    <w:p w:rsidR="00872821" w:rsidRDefault="00872821" w:rsidP="00872821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д) </w:t>
      </w:r>
      <w:r w:rsidR="0028502D" w:rsidRPr="00872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банковские реквизиты для перечисления субсидии.</w:t>
      </w:r>
    </w:p>
    <w:p w:rsidR="00A674CC" w:rsidRDefault="00872821" w:rsidP="00A674CC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9. </w:t>
      </w:r>
      <w:r w:rsidR="0028502D" w:rsidRPr="00872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Министерство регистрирует заявление на предоставление субсидии в день его поступления в специальном журнале, который должен быть пронум</w:t>
      </w:r>
      <w:r w:rsidR="0028502D" w:rsidRPr="00872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28502D" w:rsidRPr="00872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рован, прошнурован и скреплен печатью. При выявлении несоответствия пре</w:t>
      </w:r>
      <w:r w:rsidR="0028502D" w:rsidRPr="00872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="0028502D" w:rsidRPr="00872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ставленных документов перечню, указанному в </w:t>
      </w:r>
      <w:hyperlink w:anchor="Par108" w:tgtFrame="7. Для получения субсидии получатель субсидии представляет в Министерство:">
        <w:r w:rsidR="0028502D" w:rsidRPr="0087282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 xml:space="preserve">пункте </w:t>
        </w:r>
      </w:hyperlink>
      <w:r w:rsidR="00A674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</w:t>
      </w:r>
      <w:r w:rsidR="0028502D" w:rsidRPr="00872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настоящего Порядка, уведомляет получателя субсидии о необходимости устранения выявленных нарушений и (или) представления недостающих документов с указанием срока их устранения, который не должен превышать 5 рабочих дней со дня получения уведомления.</w:t>
      </w:r>
    </w:p>
    <w:p w:rsidR="004769FC" w:rsidRPr="00A674CC" w:rsidRDefault="00A674CC" w:rsidP="00A674CC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10. </w:t>
      </w:r>
      <w:r w:rsidR="0028502D" w:rsidRPr="00A674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Министерство в течение 5 рабочих дней со дня поступления докуме</w:t>
      </w:r>
      <w:r w:rsidR="0028502D" w:rsidRPr="00A674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="0028502D" w:rsidRPr="00A674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тов, указанных в </w:t>
      </w:r>
      <w:hyperlink w:anchor="Par108" w:tgtFrame="7. Для получения субсидии получатель субсидии представляет в Министерство:">
        <w:r w:rsidR="0028502D" w:rsidRPr="00A674C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</w:t>
      </w:r>
      <w:r w:rsidR="0028502D" w:rsidRPr="00A674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настоящего Порядка, запрашивает в отношении п</w:t>
      </w:r>
      <w:r w:rsidR="0028502D" w:rsidRPr="00A674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28502D" w:rsidRPr="00A674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лучателей субсидии в порядке межведомственного информационного взаим</w:t>
      </w:r>
      <w:r w:rsidR="0028502D" w:rsidRPr="00A674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28502D" w:rsidRPr="00A674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действия следующие документы:</w:t>
      </w:r>
    </w:p>
    <w:p w:rsidR="004769FC" w:rsidRPr="001715CC" w:rsidRDefault="0028502D" w:rsidP="00F80B30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выписку из Единого государственного реестра юридических лиц;</w:t>
      </w:r>
    </w:p>
    <w:p w:rsidR="00A674CC" w:rsidRDefault="0028502D" w:rsidP="00A674CC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справку налогового органа об отсутствии (наличии) у получателя су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сидии задолженности по налогам и сборам в бюджетную систему Российской Федерации.</w:t>
      </w:r>
    </w:p>
    <w:p w:rsidR="004769FC" w:rsidRPr="00A674CC" w:rsidRDefault="00A674CC" w:rsidP="00A674CC">
      <w:pPr>
        <w:pStyle w:val="af5"/>
        <w:tabs>
          <w:tab w:val="left" w:pos="142"/>
          <w:tab w:val="left" w:pos="709"/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11</w:t>
      </w:r>
      <w:r w:rsidR="00D60A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28502D" w:rsidRPr="00A674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Министерство образует Комиссию по рассмотрению представленных заявок. Положение и состав комиссии утверждается ведомственным актом М</w:t>
      </w:r>
      <w:r w:rsidR="0028502D" w:rsidRPr="00A674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28502D" w:rsidRPr="00A674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нистерства. В состав комиссии также включаются члены общественных советов при Министерстве.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срок не более 10 рабочих дней со дня завершения представления док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ментов, указанных в </w:t>
      </w:r>
      <w:hyperlink w:anchor="Par108" w:tgtFrame="7. Для получения субсидии получатель субсидии представляет в Министерство:">
        <w:r w:rsidRPr="001715C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 xml:space="preserve">пункте </w:t>
        </w:r>
      </w:hyperlink>
      <w:r w:rsidR="00D60A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настоящего Порядка, комиссия проверяет их пр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вильность, полноту оформления и соответствие получателей субсидии крит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риям и условиям, определенным в </w:t>
      </w:r>
      <w:hyperlink w:anchor="Par57" w:tgtFrame="4. Юридическое лицо, претендующее на получение субсидии, должно соответствовать следующим критериям:">
        <w:r w:rsidRPr="001715C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пункте 4</w:t>
        </w:r>
      </w:hyperlink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настоящего Порядка. Члены К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миссии по каждой заявке дают оценку по балльной шкале от 1 до 10 в завис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мости от соответствия критериям и условиям, указанным в пункте 4 настоящ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 Порядка.</w:t>
      </w:r>
    </w:p>
    <w:p w:rsidR="00A1175F" w:rsidRPr="001715CC" w:rsidRDefault="00A1175F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Проверка соответствия заявителей требованиям, установленным пунктом 4 настоящего Порядка, Министерством осуществляется путем сверки сведений, внесенных в единый государственный реестр юридических лиц.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результатам рассмотрения Комиссия суммирует набранные баллы участников и выявляет победителя конкурса по сумме наибольшего количества баллов. Решение Комиссии оформляется протоколом.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Итоги конкурса направляются претендентам в срок не более 5 рабочих дней после выявления победителя конкурса письменно и в электронной форме.</w:t>
      </w:r>
    </w:p>
    <w:p w:rsidR="00D60AF0" w:rsidRDefault="0028502D" w:rsidP="00D60AF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течение 14-го календарного дня, следующего за днем определения п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бедителя, сведения о победителе размещаются на едином портале, а также при необходимости на официальном сайте Министерства (minsvyaz.rtyva.ru).</w:t>
      </w:r>
    </w:p>
    <w:p w:rsidR="004769FC" w:rsidRPr="00D60AF0" w:rsidRDefault="00D60AF0" w:rsidP="00D60AF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12. </w:t>
      </w:r>
      <w:r w:rsidR="0028502D" w:rsidRPr="00D60A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Основанием для отказа в предоставлении субсидии является: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несоответствие представленных получателем субсидии документов тр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бованиям, определенным </w:t>
      </w:r>
      <w:hyperlink w:anchor="Par108" w:tgtFrame="7. Для получения субсидии получатель субсидии представляет в Министерство:">
        <w:r w:rsidRPr="001715C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 xml:space="preserve">пунктом </w:t>
        </w:r>
      </w:hyperlink>
      <w:r w:rsidR="00D60A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недостоверность представленной получателем субсидии информации;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несоответствие получателя субсидии требованиям, указанным в </w:t>
      </w:r>
      <w:hyperlink w:anchor="Par57" w:tgtFrame="4. Юридическое лицо, претендующее на получение субсидии, должно соответствовать следующим критериям:">
        <w:r w:rsidRPr="001715C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пункте 4</w:t>
        </w:r>
      </w:hyperlink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настоящего Порядка;</w:t>
      </w:r>
    </w:p>
    <w:p w:rsidR="00D60AF0" w:rsidRDefault="0028502D" w:rsidP="00D60AF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подача участником отбора заявки после даты и (или) времени, опред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ленных для подачи заявок.</w:t>
      </w:r>
    </w:p>
    <w:p w:rsidR="004769FC" w:rsidRPr="00D60AF0" w:rsidRDefault="00D60AF0" w:rsidP="00D60AF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13. </w:t>
      </w:r>
      <w:r w:rsidR="0028502D" w:rsidRPr="00D60A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Предоставление субсидии осуществляется на основании соглашения о предоставлении субсидии по форме, установленной Министерством финансов Республики Тыва, заключаемого между Министерством и получателем субс</w:t>
      </w:r>
      <w:r w:rsidR="0028502D" w:rsidRPr="00D60A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28502D" w:rsidRPr="00D60A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дии (далее </w:t>
      </w:r>
      <w:r w:rsidR="003E2045" w:rsidRPr="00D60A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="0028502D" w:rsidRPr="00D60A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соглашение), которое предусматривает:</w:t>
      </w:r>
    </w:p>
    <w:p w:rsidR="004769FC" w:rsidRPr="001715CC" w:rsidRDefault="0028502D" w:rsidP="00F80B30">
      <w:pPr>
        <w:pStyle w:val="af5"/>
        <w:numPr>
          <w:ilvl w:val="0"/>
          <w:numId w:val="17"/>
        </w:numPr>
        <w:tabs>
          <w:tab w:val="left" w:pos="709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цели, порядок, размер, сроки и условия предоставления субсидии;</w:t>
      </w:r>
    </w:p>
    <w:p w:rsidR="004769FC" w:rsidRPr="001715CC" w:rsidRDefault="0028502D" w:rsidP="00F80B30">
      <w:pPr>
        <w:pStyle w:val="af5"/>
        <w:numPr>
          <w:ilvl w:val="0"/>
          <w:numId w:val="17"/>
        </w:numPr>
        <w:tabs>
          <w:tab w:val="left" w:pos="709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права, обязанности и ответственность сторон за нарушение условий с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глашения;</w:t>
      </w:r>
    </w:p>
    <w:p w:rsidR="004769FC" w:rsidRPr="001715CC" w:rsidRDefault="0028502D" w:rsidP="00F80B30">
      <w:pPr>
        <w:pStyle w:val="af5"/>
        <w:numPr>
          <w:ilvl w:val="0"/>
          <w:numId w:val="17"/>
        </w:numPr>
        <w:tabs>
          <w:tab w:val="left" w:pos="709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hyperlink w:anchor="Par343" w:tgtFrame="ПОКАЗАТЕЛИ">
        <w:r w:rsidRPr="001715C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показатели</w:t>
        </w:r>
      </w:hyperlink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результативности использования субсидии согласно пр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ложению № 3 к настоящему Порядку;</w:t>
      </w:r>
    </w:p>
    <w:p w:rsidR="004769FC" w:rsidRPr="001715CC" w:rsidRDefault="0028502D" w:rsidP="00F80B30">
      <w:pPr>
        <w:pStyle w:val="af5"/>
        <w:numPr>
          <w:ilvl w:val="0"/>
          <w:numId w:val="17"/>
        </w:numPr>
        <w:tabs>
          <w:tab w:val="left" w:pos="709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последствия недостижения получателем субсидии установленного зн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чения показателя результативности использования субсидии;</w:t>
      </w:r>
    </w:p>
    <w:p w:rsidR="004769FC" w:rsidRPr="001715CC" w:rsidRDefault="0028502D" w:rsidP="00F80B30">
      <w:pPr>
        <w:pStyle w:val="af5"/>
        <w:numPr>
          <w:ilvl w:val="0"/>
          <w:numId w:val="17"/>
        </w:numPr>
        <w:tabs>
          <w:tab w:val="left" w:pos="709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порядок и сроки представления отчетности об использовании субс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дии;</w:t>
      </w:r>
    </w:p>
    <w:p w:rsidR="00527C1E" w:rsidRPr="001715CC" w:rsidRDefault="0028502D" w:rsidP="00F80B30">
      <w:pPr>
        <w:pStyle w:val="af5"/>
        <w:numPr>
          <w:ilvl w:val="0"/>
          <w:numId w:val="17"/>
        </w:numPr>
        <w:tabs>
          <w:tab w:val="left" w:pos="709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порядок и случаи возврата в текущем финансовом году остатков су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сидии, не использованной в отчетном финансовом году;</w:t>
      </w:r>
    </w:p>
    <w:p w:rsidR="004769FC" w:rsidRPr="001715CC" w:rsidRDefault="0028502D" w:rsidP="00F80B30">
      <w:pPr>
        <w:pStyle w:val="af5"/>
        <w:numPr>
          <w:ilvl w:val="0"/>
          <w:numId w:val="17"/>
        </w:numPr>
        <w:tabs>
          <w:tab w:val="left" w:pos="709"/>
          <w:tab w:val="left" w:pos="993"/>
          <w:tab w:val="left" w:pos="1134"/>
          <w:tab w:val="left" w:pos="1276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порядок возврата субсидии при нарушении условий и целей, устано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ленных при ее предоставлении;</w:t>
      </w:r>
    </w:p>
    <w:p w:rsidR="004769FC" w:rsidRPr="001715CC" w:rsidRDefault="0028502D" w:rsidP="00F80B30">
      <w:pPr>
        <w:pStyle w:val="af5"/>
        <w:numPr>
          <w:ilvl w:val="0"/>
          <w:numId w:val="17"/>
        </w:numPr>
        <w:tabs>
          <w:tab w:val="left" w:pos="709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субсидии предоставляются получателю субсидии при условии наличия согласия получателя субсидии и лиц, являющихся поставщиками (подрядчик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ми, исполнителями) по соглашению, заключенному в целях исполнения обяз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тельств по договорам (соглашениям) о предоставлении субсидий (за исключ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нием государственных (муниципальных) унитарных предприятий, хозяйстве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ных товариществ и обществ с участием публично-правовых образований в их уставных (складочных) капиталах, а также коммерческих организаций с уч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стием таких товариществ и обществ в их уставных (складочных) капиталах), на осуществление Министерством и органами государственного финансового ко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троля Республики Тыва проведения проверок соблюдения получателем субс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дии условий, целей и порядка их предоставления;</w:t>
      </w:r>
    </w:p>
    <w:p w:rsidR="004769FC" w:rsidRPr="001715CC" w:rsidRDefault="0028502D" w:rsidP="00F80B30">
      <w:pPr>
        <w:pStyle w:val="af5"/>
        <w:numPr>
          <w:ilvl w:val="0"/>
          <w:numId w:val="17"/>
        </w:numPr>
        <w:tabs>
          <w:tab w:val="left" w:pos="709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направления расходов субсидий;</w:t>
      </w:r>
    </w:p>
    <w:p w:rsidR="004769FC" w:rsidRPr="001715CC" w:rsidRDefault="0028502D" w:rsidP="00F80B30">
      <w:pPr>
        <w:pStyle w:val="af5"/>
        <w:numPr>
          <w:ilvl w:val="0"/>
          <w:numId w:val="17"/>
        </w:numPr>
        <w:tabs>
          <w:tab w:val="left" w:pos="709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возможность осуществления расходов, источником финансового обе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печения которых являются неиспользованные в отчетном финансовом году остатки субсидии, и включении таких положений в соглашение при принятии Министерством по согласованию с Министерством финансов Республики Тыва решения о наличии потребности в указанных средствах;</w:t>
      </w:r>
    </w:p>
    <w:p w:rsidR="004769FC" w:rsidRPr="001715CC" w:rsidRDefault="0028502D" w:rsidP="00F80B30">
      <w:pPr>
        <w:pStyle w:val="af5"/>
        <w:numPr>
          <w:ilvl w:val="0"/>
          <w:numId w:val="17"/>
        </w:numPr>
        <w:tabs>
          <w:tab w:val="left" w:pos="709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запрет приобретения за счет средств субсидии иностранной валюты, за исключением операций, осуществляемых в соответствии с валютным законод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тельством Российской Федерации при закупке (поставке) высокотехнологичн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 импортного оборудования, сырья и комплектующих изделий, а также св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занных с достижением целей предоставления этих средств иных операций, определенных нормативными правовыми актами, регулирующими предоста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ление субсидии ее получателю.</w:t>
      </w:r>
    </w:p>
    <w:p w:rsidR="004769FC" w:rsidRPr="001715CC" w:rsidRDefault="0028502D" w:rsidP="00F80B30">
      <w:pPr>
        <w:pStyle w:val="af5"/>
        <w:numPr>
          <w:ilvl w:val="0"/>
          <w:numId w:val="17"/>
        </w:numPr>
        <w:tabs>
          <w:tab w:val="left" w:pos="709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 реорганизации получателя субсидии в форме слияния, присоед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нения или преобразования в соглашение вносятся изменения путем заключения дополнительного соглашения к соглашению в части перемены лица в обяз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тельстве с указанием в соглашении юридического лица, являющегося прав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преемником.</w:t>
      </w:r>
    </w:p>
    <w:p w:rsidR="004769FC" w:rsidRPr="001715CC" w:rsidRDefault="0028502D" w:rsidP="00F80B30">
      <w:pPr>
        <w:pStyle w:val="af5"/>
        <w:numPr>
          <w:ilvl w:val="0"/>
          <w:numId w:val="17"/>
        </w:numPr>
        <w:tabs>
          <w:tab w:val="left" w:pos="709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реорганизации получателя субсидии в форме разделения, выдел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ния, а также при ликвидации получателя субсидии соглашение расторгается с формированием уведомления о расторжении соглашения в одностороннем п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рядке и акта об исполнении обязательств по соглашению с отражением инфо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мации о не исполненных получателем субсидии обязательствах, источником финансового обеспечения которых является субсидия, и возврате неиспольз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ванного остатка субсидии в республиканский бюджет Республики Тыва.</w:t>
      </w:r>
    </w:p>
    <w:p w:rsidR="004769FC" w:rsidRPr="001715CC" w:rsidRDefault="0028502D" w:rsidP="001E79EB">
      <w:pPr>
        <w:pStyle w:val="af5"/>
        <w:numPr>
          <w:ilvl w:val="0"/>
          <w:numId w:val="28"/>
        </w:numPr>
        <w:tabs>
          <w:tab w:val="left" w:pos="0"/>
          <w:tab w:val="left" w:pos="709"/>
          <w:tab w:val="left" w:pos="851"/>
          <w:tab w:val="left" w:pos="1134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Соглашение о предоставлении субсидии заключается не позднее 10 рабочих дней со дня принятия решения о предоставлении субсидии.</w:t>
      </w:r>
    </w:p>
    <w:p w:rsidR="00A759CC" w:rsidRDefault="0028502D" w:rsidP="00A759CC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случае уклонения победителя от заключения соглашения соглашение подписывается со вторым по </w:t>
      </w:r>
      <w:r w:rsidR="009A53DF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рейтингу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победителем, в противном случаем ко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курс считается не состоявшимся и проводится повторно.</w:t>
      </w:r>
    </w:p>
    <w:p w:rsidR="00A759CC" w:rsidRDefault="00A759CC" w:rsidP="00A759CC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15. </w:t>
      </w:r>
      <w:r w:rsidR="001E79EB" w:rsidRPr="00A759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="0028502D" w:rsidRPr="00A759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инистерство составляет заявку на кассовый расход за счет средств республиканского бюджета Республики Тыва и представляет их в Министе</w:t>
      </w:r>
      <w:r w:rsidR="0028502D" w:rsidRPr="00A759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="0028502D" w:rsidRPr="00A759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ство финансов Республики Тыва, о чем в течение 3 календарных дней уведо</w:t>
      </w:r>
      <w:r w:rsidR="0028502D" w:rsidRPr="00A759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="0028502D" w:rsidRPr="00A759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ляет получа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теля субсидии.</w:t>
      </w:r>
    </w:p>
    <w:p w:rsidR="00A759CC" w:rsidRDefault="00A759CC" w:rsidP="00A759CC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16. </w:t>
      </w:r>
      <w:r w:rsidR="0028502D" w:rsidRPr="00A759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Субсидия перечисляется на расчетные счета получателей субсидий, открытые в кредитных организациях, в течение 10 рабочих дней после посту</w:t>
      </w:r>
      <w:r w:rsidR="0028502D" w:rsidRPr="00A759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="0028502D" w:rsidRPr="00A759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ления финансовых средств на лицевой счет Министерства.</w:t>
      </w:r>
    </w:p>
    <w:p w:rsidR="00A759CC" w:rsidRDefault="00A759CC" w:rsidP="00A759CC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17. </w:t>
      </w:r>
      <w:r w:rsidR="0028502D" w:rsidRPr="00A759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Получатель субсидии представляет в Министерство отчет об испол</w:t>
      </w:r>
      <w:r w:rsidR="0028502D" w:rsidRPr="00A759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</w:t>
      </w:r>
      <w:r w:rsidR="0028502D" w:rsidRPr="00A759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зовании субсидии по форме и в сроки, которые установлены соглашением.</w:t>
      </w:r>
    </w:p>
    <w:p w:rsidR="004769FC" w:rsidRPr="00A759CC" w:rsidRDefault="00A759CC" w:rsidP="00A759CC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18. </w:t>
      </w:r>
      <w:r w:rsidR="0028502D" w:rsidRPr="00A759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Министерством один раз в квартал осуществляется контроль за с</w:t>
      </w:r>
      <w:r w:rsidR="0028502D" w:rsidRPr="00A759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28502D" w:rsidRPr="00A759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блюдением условий и порядка предоставления субсидии, в том числе в части </w:t>
      </w:r>
      <w:r w:rsidR="0028502D" w:rsidRPr="00A759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достижения результатов предоставления субсидии. </w:t>
      </w:r>
    </w:p>
    <w:p w:rsidR="004769FC" w:rsidRPr="001715CC" w:rsidRDefault="0028502D" w:rsidP="00F80B30">
      <w:pPr>
        <w:tabs>
          <w:tab w:val="left" w:pos="709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Контроль за использованием субсидии, осуществляемый Министерством, включает в себя: </w:t>
      </w:r>
    </w:p>
    <w:p w:rsidR="004769FC" w:rsidRPr="001715CC" w:rsidRDefault="0028502D" w:rsidP="00F80B30">
      <w:pPr>
        <w:pStyle w:val="af5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проведение мониторинга достижения результатов предоставления гранта исходя из достижения значений результатов предоставления субсидии, определенных соглашением, и событий, отражающих факт завершения соо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ветствующего мероприятия по получению результата предоставления субсидии (контрольная точка), в порядке и по формам, которые установлены Министе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ством финансов Российской Федерации; </w:t>
      </w:r>
    </w:p>
    <w:p w:rsidR="004769FC" w:rsidRPr="001715CC" w:rsidRDefault="0028502D" w:rsidP="00F80B30">
      <w:pPr>
        <w:pStyle w:val="af5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проверка полученной отчетности, предусмотренной договорами о предоставлении субсидии; </w:t>
      </w:r>
    </w:p>
    <w:p w:rsidR="004769FC" w:rsidRPr="001715CC" w:rsidRDefault="0028502D" w:rsidP="00F80B30">
      <w:pPr>
        <w:pStyle w:val="af5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анализ полученных в электронной форме копий документов, подтве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ждающих факт получения товаров (оказания услуг, выполнения работ), опл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ченных за счет субсидии; </w:t>
      </w:r>
    </w:p>
    <w:p w:rsidR="004769FC" w:rsidRPr="001715CC" w:rsidRDefault="0028502D" w:rsidP="00F80B30">
      <w:pPr>
        <w:pStyle w:val="af5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приостановление предоставления субсидии в случаях непредставления (представления в неполном объеме)</w:t>
      </w:r>
      <w:r w:rsidR="00AC2DE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информации и (или) документов (в том числе отчетности) в порядке и в сроки, предусмотренные догово</w:t>
      </w:r>
      <w:r w:rsidR="004C40BE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рами о пред</w:t>
      </w:r>
      <w:r w:rsidR="004C40BE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4C40BE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ставлении субсидии.</w:t>
      </w:r>
    </w:p>
    <w:p w:rsidR="00CC3990" w:rsidRDefault="00A759CC" w:rsidP="00CC3990">
      <w:pPr>
        <w:pStyle w:val="af5"/>
        <w:tabs>
          <w:tab w:val="left" w:pos="0"/>
          <w:tab w:val="left" w:pos="142"/>
          <w:tab w:val="left" w:pos="1134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19.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Получатель субсидии несет ответственность за достоверность свед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ний, содержащихся в представленных им документах, и за нарушение условий предоставления субсидии согласно соглашению и законодательству.</w:t>
      </w:r>
    </w:p>
    <w:p w:rsidR="00CC3990" w:rsidRDefault="00CC3990" w:rsidP="00CC3990">
      <w:pPr>
        <w:pStyle w:val="af5"/>
        <w:tabs>
          <w:tab w:val="left" w:pos="0"/>
          <w:tab w:val="left" w:pos="142"/>
          <w:tab w:val="left" w:pos="1134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20. 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случаях нарушения условий предоставления субсидии и нецелевого расходования получателем субсидии бюджетных средств Министерство пис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менно уведомляет о необходимости устранения выявленных нарушений с ук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занием сроков их устранения.</w:t>
      </w:r>
    </w:p>
    <w:p w:rsidR="004769FC" w:rsidRPr="00CC3990" w:rsidRDefault="00CC3990" w:rsidP="00CC3990">
      <w:pPr>
        <w:pStyle w:val="af5"/>
        <w:tabs>
          <w:tab w:val="left" w:pos="0"/>
          <w:tab w:val="left" w:pos="142"/>
          <w:tab w:val="left" w:pos="1134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21. 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случаях не устранения нарушений в установленный в уведомлении срок или невозможности их устранения Министерство в течение 5 рабочих дней со дня истечения указанного срока принимает решение о возврате субс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дии.</w:t>
      </w:r>
    </w:p>
    <w:p w:rsidR="00CC3990" w:rsidRDefault="0028502D" w:rsidP="00CC3990">
      <w:pPr>
        <w:tabs>
          <w:tab w:val="left" w:pos="709"/>
          <w:tab w:val="left" w:pos="993"/>
          <w:tab w:val="left" w:pos="1276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Размер субсидии, подлежащий возврату по основаниям, выявленным в соответствии с настоящим пунктом, ограничивается размером средств, в отн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шении которых были установлены факты нарушений.</w:t>
      </w:r>
    </w:p>
    <w:p w:rsidR="00CC3990" w:rsidRDefault="00CC3990" w:rsidP="00CC3990">
      <w:pPr>
        <w:tabs>
          <w:tab w:val="left" w:pos="709"/>
          <w:tab w:val="left" w:pos="993"/>
          <w:tab w:val="left" w:pos="1276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22. </w:t>
      </w:r>
      <w:r w:rsidR="00E1330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случае образования неиспользованного остатка субсидии, получе</w:t>
      </w:r>
      <w:r w:rsidR="00E1330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="00E1330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ной в отчетном финансовом году, получатель субсидии обязан в течение 7 дней в письменной форме уведомить об этом Министерство.</w:t>
      </w:r>
    </w:p>
    <w:p w:rsidR="00CC3990" w:rsidRDefault="00CC3990" w:rsidP="00CC3990">
      <w:pPr>
        <w:tabs>
          <w:tab w:val="left" w:pos="709"/>
          <w:tab w:val="left" w:pos="993"/>
          <w:tab w:val="left" w:pos="1276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23. 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случае недостижения установленных соглашением сроков, значения результата предоставления субсидии предусматривается уплата заявителем п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 в размере одной трехсотшестидесятой ключевой ставки Центрального банка Российской Федерации, действующей на дату начала начисления пени, от су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мы субсидии, подлежащей возврату, за каждый день просрочки (с первого дня, 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следующего за плановой датой достижения результата предоставления субс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дии, до дня возврата субсидии (части субсидии) в соответствующий бюджет.</w:t>
      </w:r>
    </w:p>
    <w:p w:rsidR="00CC3990" w:rsidRDefault="00CC3990" w:rsidP="00CC3990">
      <w:pPr>
        <w:tabs>
          <w:tab w:val="left" w:pos="709"/>
          <w:tab w:val="left" w:pos="993"/>
          <w:tab w:val="left" w:pos="1276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24. 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случаях, предусмотренных настоящим Порядком и соглашением, </w:t>
      </w:r>
      <w:r w:rsidR="009D0500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 нарушение условий и порядка предоставления субсидий, в том числе за нед</w:t>
      </w:r>
      <w:r w:rsidR="009D0500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9D0500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стижение результатов предоставления субсидий</w:t>
      </w:r>
      <w:r w:rsidR="0006465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меры ответственности вкл</w:t>
      </w:r>
      <w:r w:rsidR="0006465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</w:t>
      </w:r>
      <w:r w:rsidR="0006465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чают</w:t>
      </w:r>
      <w:r w:rsidR="00F07F7F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22247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также </w:t>
      </w:r>
      <w:r w:rsidR="003A1B69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возврат субсидий в бюджет бюджетной системы Российской Фед</w:t>
      </w:r>
      <w:r w:rsidR="003A1B69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3A1B69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рации, из которого предоставлены субсидии,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</w:t>
      </w:r>
      <w:r w:rsidR="003A1B69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="003A1B69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жетных средств и органами государственного (муниципального) финансового контроля, а также в случае недостижения значений резу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льтатов предоставления субсидии.</w:t>
      </w:r>
    </w:p>
    <w:p w:rsidR="00CC3990" w:rsidRDefault="00CC3990" w:rsidP="00CC3990">
      <w:pPr>
        <w:tabs>
          <w:tab w:val="left" w:pos="709"/>
          <w:tab w:val="left" w:pos="993"/>
          <w:tab w:val="left" w:pos="1276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25. </w:t>
      </w:r>
      <w:r w:rsidR="003A1B69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озврат субсидии осуществляется получателем субсидии в двухн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дельный срок со дня получения письменного уведомления Министерства о необходимости возврата субсидии или ее неиспользованного остатка путем п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речисления соответствующих средств на лицевой счет Министерства.</w:t>
      </w:r>
    </w:p>
    <w:p w:rsidR="00CC3990" w:rsidRDefault="00CC3990" w:rsidP="00CC3990">
      <w:pPr>
        <w:tabs>
          <w:tab w:val="left" w:pos="709"/>
          <w:tab w:val="left" w:pos="993"/>
          <w:tab w:val="left" w:pos="1276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26. 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отказе получателя субсидии от добровольного возврата в уст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новленные сроки указанных средств они взыскиваются в судебном порядке в соответствии с законодательством Российской Федерации.</w:t>
      </w:r>
    </w:p>
    <w:p w:rsidR="00CC3990" w:rsidRDefault="00CC3990" w:rsidP="00CC3990">
      <w:pPr>
        <w:tabs>
          <w:tab w:val="left" w:pos="709"/>
          <w:tab w:val="left" w:pos="993"/>
          <w:tab w:val="left" w:pos="1276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27. 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Контроль за правильным исчислением и выплатой субсидии, а также ее целевым использованием осуществляет Министерство.</w:t>
      </w:r>
    </w:p>
    <w:p w:rsidR="00CC3990" w:rsidRDefault="00CC3990" w:rsidP="00CC3990">
      <w:pPr>
        <w:tabs>
          <w:tab w:val="left" w:pos="709"/>
          <w:tab w:val="left" w:pos="993"/>
          <w:tab w:val="left" w:pos="1276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28. 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Министерство осуществляет проверку соблюдения получателем Су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сидии порядка и условий предоставления субсидии, в том числе в части дост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жения результата предоставления Субсидии, органы государственного фина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="0028502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сового контроля осуществляют проверку в соответствии со статьями 268.1 и 269.2 Бюджетного кодекса Российской Федерации.</w:t>
      </w:r>
    </w:p>
    <w:p w:rsidR="00CC3990" w:rsidRDefault="00CC3990" w:rsidP="00CC3990">
      <w:pPr>
        <w:tabs>
          <w:tab w:val="left" w:pos="709"/>
          <w:tab w:val="left" w:pos="993"/>
          <w:tab w:val="left" w:pos="1276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29. </w:t>
      </w:r>
      <w:r w:rsidR="006458F3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Требования об осуществлении контроля за соблюдением условий и порядка предоставления субсидий и ответственности за их нарушение включ</w:t>
      </w:r>
      <w:r w:rsidR="006458F3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а</w:t>
      </w:r>
      <w:r w:rsidR="006458F3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ют </w:t>
      </w:r>
      <w:r w:rsidR="00833746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применение штрафных санкций к получателю субсидии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</w:t>
      </w:r>
      <w:r w:rsidR="00833746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я</w:t>
      </w:r>
      <w:r w:rsidR="00833746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дителем бюджетных средс</w:t>
      </w:r>
      <w:r w:rsidR="009863FD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тв и органами государственного</w:t>
      </w:r>
      <w:r w:rsidR="00833746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 финансового ко</w:t>
      </w:r>
      <w:r w:rsidR="00833746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н</w:t>
      </w:r>
      <w:r w:rsidR="00833746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троля (за исключением случая недостижения значения результата предоставл</w:t>
      </w:r>
      <w:r w:rsidR="00833746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е</w:t>
      </w:r>
      <w:r w:rsidR="00833746" w:rsidRPr="00CC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ния субсидии) (при необходимости).</w:t>
      </w:r>
    </w:p>
    <w:p w:rsidR="003E2045" w:rsidRPr="001715CC" w:rsidRDefault="00CC3990" w:rsidP="007A7BF8">
      <w:pPr>
        <w:tabs>
          <w:tab w:val="left" w:pos="709"/>
          <w:tab w:val="left" w:pos="993"/>
          <w:tab w:val="left" w:pos="1276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30. </w:t>
      </w:r>
      <w:r w:rsidR="0028502D" w:rsidRPr="00CC399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Министерство проводит мониторинг достижения результатов пред</w:t>
      </w:r>
      <w:r w:rsidR="0028502D" w:rsidRPr="00CC399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</w:t>
      </w:r>
      <w:r w:rsidR="0028502D" w:rsidRPr="00CC399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ставления Субсидии исходя из достижения значений результатов предоставл</w:t>
      </w:r>
      <w:r w:rsidR="0028502D" w:rsidRPr="00CC399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е</w:t>
      </w:r>
      <w:r w:rsidR="0028502D" w:rsidRPr="00CC399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ния Субсидии, определенных Соглашением, и событий, отражающих факт з</w:t>
      </w:r>
      <w:r w:rsidR="0028502D" w:rsidRPr="00CC399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а</w:t>
      </w:r>
      <w:r w:rsidR="0028502D" w:rsidRPr="00CC399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вершения соответствующего мероприятия по получению результата предоста</w:t>
      </w:r>
      <w:r w:rsidR="0028502D" w:rsidRPr="00CC399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в</w:t>
      </w:r>
      <w:r w:rsidR="0028502D" w:rsidRPr="00CC399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ления Субсидии (контрольная точка), в порядке и по формам, которые устано</w:t>
      </w:r>
      <w:r w:rsidR="0028502D" w:rsidRPr="00CC399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в</w:t>
      </w:r>
      <w:r w:rsidR="0028502D" w:rsidRPr="00CC399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лены Министерством финансов Российской Федерации</w:t>
      </w:r>
      <w:r w:rsidR="00E81DDD" w:rsidRPr="00CC399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</w:t>
      </w:r>
      <w:r w:rsidR="003E2045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 w:type="page"/>
      </w:r>
    </w:p>
    <w:p w:rsidR="004769FC" w:rsidRPr="001715CC" w:rsidRDefault="0028502D" w:rsidP="003E2045">
      <w:pPr>
        <w:suppressAutoHyphens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Приложение №</w:t>
      </w:r>
      <w:r w:rsidR="003D28DA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</w:p>
    <w:p w:rsidR="004769FC" w:rsidRPr="001715CC" w:rsidRDefault="0028502D" w:rsidP="003E2045">
      <w:pPr>
        <w:suppressAutoHyphens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 Порядку предоставления субсидии из</w:t>
      </w:r>
      <w:r w:rsidR="003E2045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E2045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республиканского бюджета Республики Тыва</w:t>
      </w:r>
      <w:r w:rsidR="003E2045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юридическим лицам, осуществляющим </w:t>
      </w:r>
      <w:r w:rsidR="003E2045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деятельность</w:t>
      </w:r>
      <w:r w:rsidR="003E2045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сфере инфокоммуникационных технологий, для</w:t>
      </w:r>
      <w:r w:rsidR="003E2045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обеспечения эксплуатации </w:t>
      </w:r>
      <w:r w:rsidR="003E2045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функционирования</w:t>
      </w:r>
      <w:r w:rsidR="003E2045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межведомственных </w:t>
      </w:r>
      <w:r w:rsidR="003E2045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государственных информационных</w:t>
      </w:r>
      <w:r w:rsidR="003E2045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систем, оператором которых является Министерство</w:t>
      </w:r>
      <w:r w:rsidR="003E2045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цифрового развития Республики Тыва</w:t>
      </w:r>
    </w:p>
    <w:p w:rsidR="004769FC" w:rsidRPr="001715CC" w:rsidRDefault="004769FC" w:rsidP="003E2045">
      <w:pPr>
        <w:suppressAutoHyphens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769FC" w:rsidRPr="001715CC" w:rsidRDefault="0028502D" w:rsidP="003E2045">
      <w:pPr>
        <w:suppressAutoHyphens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Форма</w:t>
      </w:r>
    </w:p>
    <w:p w:rsidR="004769FC" w:rsidRPr="001715CC" w:rsidRDefault="004769FC" w:rsidP="00804A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769FC" w:rsidRPr="001715CC" w:rsidRDefault="0028502D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7" w:name="Par1761"/>
      <w:bookmarkEnd w:id="7"/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r w:rsidR="007A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7A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</w:t>
      </w:r>
      <w:r w:rsidR="007A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="007A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</w:t>
      </w:r>
      <w:r w:rsidR="007A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7A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="007A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7A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</w:p>
    <w:p w:rsidR="004769FC" w:rsidRPr="001715CC" w:rsidRDefault="0028502D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предоставление субсидии из республиканского бюджета</w:t>
      </w:r>
    </w:p>
    <w:p w:rsidR="004769FC" w:rsidRPr="001715CC" w:rsidRDefault="0028502D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Республики Тыва юридическим лицам, осуществляющим</w:t>
      </w:r>
    </w:p>
    <w:p w:rsidR="004769FC" w:rsidRPr="001715CC" w:rsidRDefault="0028502D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деятельность в сфере инфокоммуникационных технологий,</w:t>
      </w:r>
    </w:p>
    <w:p w:rsidR="004769FC" w:rsidRPr="001715CC" w:rsidRDefault="0028502D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обеспечения эксплуатации и функционирования</w:t>
      </w:r>
    </w:p>
    <w:p w:rsidR="004769FC" w:rsidRPr="001715CC" w:rsidRDefault="0028502D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межведомственных государственных информационных</w:t>
      </w:r>
    </w:p>
    <w:p w:rsidR="004769FC" w:rsidRPr="001715CC" w:rsidRDefault="0028502D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систем, оператором которых является Министерство</w:t>
      </w:r>
    </w:p>
    <w:p w:rsidR="004769FC" w:rsidRPr="001715CC" w:rsidRDefault="0028502D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цифрового развития Республики Тыва</w:t>
      </w:r>
    </w:p>
    <w:p w:rsidR="004769FC" w:rsidRPr="001715CC" w:rsidRDefault="0028502D" w:rsidP="00804A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__________________________________________________________________</w:t>
      </w:r>
      <w:r w:rsidR="003E2045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</w:t>
      </w:r>
    </w:p>
    <w:p w:rsidR="004769FC" w:rsidRPr="001715CC" w:rsidRDefault="0028502D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(полное наименование и ИНН организации)</w:t>
      </w:r>
    </w:p>
    <w:p w:rsidR="004769FC" w:rsidRPr="001715CC" w:rsidRDefault="0028502D" w:rsidP="00804A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____________________________________________________________________</w:t>
      </w:r>
    </w:p>
    <w:p w:rsidR="004769FC" w:rsidRPr="001715CC" w:rsidRDefault="0028502D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(юридический адрес организации, телефоны)</w:t>
      </w:r>
    </w:p>
    <w:p w:rsidR="004769FC" w:rsidRPr="001715CC" w:rsidRDefault="0028502D" w:rsidP="00804A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Объем запрашиваемой Заявителем с</w:t>
      </w:r>
      <w:r w:rsidR="003E2045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убсидии составляет _________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</w:t>
      </w:r>
    </w:p>
    <w:p w:rsidR="004769FC" w:rsidRPr="001715CC" w:rsidRDefault="003E2045" w:rsidP="003E204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(цифрами)</w:t>
      </w:r>
    </w:p>
    <w:p w:rsidR="004769FC" w:rsidRPr="001715CC" w:rsidRDefault="0028502D" w:rsidP="00804A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(_______________________________________________________________) руб</w:t>
      </w:r>
      <w:r w:rsidR="0088493B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4769FC" w:rsidRPr="001715CC" w:rsidRDefault="0028502D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(прописью)</w:t>
      </w:r>
    </w:p>
    <w:p w:rsidR="004769FC" w:rsidRPr="001715CC" w:rsidRDefault="0028502D" w:rsidP="00A557B6">
      <w:pPr>
        <w:tabs>
          <w:tab w:val="left" w:pos="819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целях возмещения фактически</w:t>
      </w:r>
      <w:r w:rsidR="00AC2DE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понесенных</w:t>
      </w:r>
      <w:r w:rsidR="00AC2DE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AC2DE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(или) финансового обеспечения</w:t>
      </w:r>
      <w:r w:rsidR="00A557B6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затрат на</w:t>
      </w:r>
      <w:r w:rsidR="00AC2DE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обеспечение</w:t>
      </w:r>
      <w:r w:rsidR="00AC2DE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эксплуатации</w:t>
      </w:r>
      <w:r w:rsidR="00AC2DE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AC2DE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функционирования</w:t>
      </w:r>
      <w:r w:rsidR="00AC2DE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межведомственных</w:t>
      </w:r>
      <w:r w:rsidR="00A557B6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государственных информационны</w:t>
      </w:r>
      <w:r w:rsidR="00A557B6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 систем ___________________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</w:t>
      </w:r>
    </w:p>
    <w:p w:rsidR="00A557B6" w:rsidRPr="001715CC" w:rsidRDefault="00AC2DE2" w:rsidP="00804A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       </w:t>
      </w:r>
      <w:r w:rsidR="00A557B6"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             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   </w:t>
      </w:r>
      <w:r w:rsidR="00A557B6"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                                                                      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 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(полное наименование </w:t>
      </w:r>
    </w:p>
    <w:p w:rsidR="004769FC" w:rsidRPr="001715CC" w:rsidRDefault="00A557B6" w:rsidP="00804A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                                                                                                  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информационной системы)</w:t>
      </w:r>
    </w:p>
    <w:p w:rsidR="004769FC" w:rsidRPr="001715CC" w:rsidRDefault="0028502D" w:rsidP="00804A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____________________________________________________________________,</w:t>
      </w:r>
    </w:p>
    <w:p w:rsidR="004769FC" w:rsidRPr="001715CC" w:rsidRDefault="0028502D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(адрес места нахождения)</w:t>
      </w:r>
    </w:p>
    <w:p w:rsidR="004769FC" w:rsidRPr="001715CC" w:rsidRDefault="0028502D" w:rsidP="00804A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именно на реализацию следующих мероприятий:</w:t>
      </w:r>
    </w:p>
    <w:p w:rsidR="004769FC" w:rsidRPr="001715CC" w:rsidRDefault="004769FC" w:rsidP="00804A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tbl>
      <w:tblPr>
        <w:tblStyle w:val="aff1"/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8"/>
        <w:gridCol w:w="9091"/>
      </w:tblGrid>
      <w:tr w:rsidR="00045287" w:rsidRPr="001715CC" w:rsidTr="00A557B6">
        <w:tc>
          <w:tcPr>
            <w:tcW w:w="56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№</w:t>
            </w:r>
          </w:p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п/п</w:t>
            </w:r>
          </w:p>
        </w:tc>
        <w:tc>
          <w:tcPr>
            <w:tcW w:w="9492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Наименование мероприятия</w:t>
            </w:r>
          </w:p>
        </w:tc>
      </w:tr>
      <w:tr w:rsidR="00045287" w:rsidRPr="001715CC" w:rsidTr="00A557B6">
        <w:tc>
          <w:tcPr>
            <w:tcW w:w="56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1.</w:t>
            </w:r>
          </w:p>
        </w:tc>
        <w:tc>
          <w:tcPr>
            <w:tcW w:w="9492" w:type="dxa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</w:tr>
      <w:tr w:rsidR="00045287" w:rsidRPr="001715CC" w:rsidTr="00A557B6">
        <w:tc>
          <w:tcPr>
            <w:tcW w:w="56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…</w:t>
            </w:r>
          </w:p>
        </w:tc>
        <w:tc>
          <w:tcPr>
            <w:tcW w:w="9492" w:type="dxa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</w:tr>
    </w:tbl>
    <w:p w:rsidR="00A557B6" w:rsidRPr="001715CC" w:rsidRDefault="00A557B6" w:rsidP="00A557B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769FC" w:rsidRPr="001715CC" w:rsidRDefault="0028502D" w:rsidP="00A557B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Настоящим подтверждаю, что Заявитель</w:t>
      </w:r>
    </w:p>
    <w:p w:rsidR="004769FC" w:rsidRPr="001715CC" w:rsidRDefault="0028502D" w:rsidP="00804A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____________________________________________________________________</w:t>
      </w:r>
    </w:p>
    <w:p w:rsidR="004769FC" w:rsidRPr="001715CC" w:rsidRDefault="0028502D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(полное наименование организации)</w:t>
      </w:r>
    </w:p>
    <w:p w:rsidR="00A557B6" w:rsidRPr="001715CC" w:rsidRDefault="00A557B6" w:rsidP="00A557B6">
      <w:pPr>
        <w:pStyle w:val="af5"/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-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находится в процессе ликвидации;</w:t>
      </w:r>
    </w:p>
    <w:p w:rsidR="00A557B6" w:rsidRPr="001715CC" w:rsidRDefault="00A557B6" w:rsidP="00A557B6">
      <w:pPr>
        <w:pStyle w:val="af5"/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отношении Заявителя не проводятся процедуры банкротства;</w:t>
      </w:r>
    </w:p>
    <w:p w:rsidR="00A557B6" w:rsidRPr="001715CC" w:rsidRDefault="00A557B6" w:rsidP="00A557B6">
      <w:pPr>
        <w:pStyle w:val="af5"/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имеет просроченной задолженности по уплате налогов, сборов и иных обязательных платежей в бюджеты бюджетной системы Российской Ф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дерации;</w:t>
      </w:r>
    </w:p>
    <w:p w:rsidR="004769FC" w:rsidRPr="001715CC" w:rsidRDefault="00A557B6" w:rsidP="00A557B6">
      <w:pPr>
        <w:pStyle w:val="af5"/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4769FC" w:rsidRPr="001715CC" w:rsidRDefault="0028502D" w:rsidP="00A557B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Заявитель подтверждает и гарантирует достоверность сведений, соде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жащихся в заявке и прилагаемых к ней документах.</w:t>
      </w:r>
    </w:p>
    <w:p w:rsidR="004769FC" w:rsidRPr="001715CC" w:rsidRDefault="0028502D" w:rsidP="00A557B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Заявитель не возражает против доступа к представленной информации лиц, осуществляющих проверку представленных документов.</w:t>
      </w:r>
    </w:p>
    <w:p w:rsidR="004769FC" w:rsidRPr="001715CC" w:rsidRDefault="0028502D" w:rsidP="00A557B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Перечень прилагаемых к заявке документов:</w:t>
      </w:r>
    </w:p>
    <w:p w:rsidR="004769FC" w:rsidRPr="001715CC" w:rsidRDefault="004769FC" w:rsidP="00804A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tbl>
      <w:tblPr>
        <w:tblStyle w:val="aff1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47"/>
        <w:gridCol w:w="4863"/>
        <w:gridCol w:w="4229"/>
      </w:tblGrid>
      <w:tr w:rsidR="00045287" w:rsidRPr="001715CC" w:rsidTr="00A557B6">
        <w:trPr>
          <w:jc w:val="center"/>
        </w:trPr>
        <w:tc>
          <w:tcPr>
            <w:tcW w:w="56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№ п/п</w:t>
            </w:r>
          </w:p>
        </w:tc>
        <w:tc>
          <w:tcPr>
            <w:tcW w:w="5154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4480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Количество листов</w:t>
            </w:r>
          </w:p>
        </w:tc>
      </w:tr>
      <w:tr w:rsidR="00045287" w:rsidRPr="001715CC" w:rsidTr="00A557B6">
        <w:trPr>
          <w:jc w:val="center"/>
        </w:trPr>
        <w:tc>
          <w:tcPr>
            <w:tcW w:w="56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1.</w:t>
            </w:r>
          </w:p>
        </w:tc>
        <w:tc>
          <w:tcPr>
            <w:tcW w:w="5154" w:type="dxa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4480" w:type="dxa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</w:tr>
      <w:tr w:rsidR="00045287" w:rsidRPr="001715CC" w:rsidTr="00A557B6">
        <w:trPr>
          <w:jc w:val="center"/>
        </w:trPr>
        <w:tc>
          <w:tcPr>
            <w:tcW w:w="567" w:type="dxa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...</w:t>
            </w:r>
          </w:p>
        </w:tc>
        <w:tc>
          <w:tcPr>
            <w:tcW w:w="5154" w:type="dxa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4480" w:type="dxa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</w:tr>
    </w:tbl>
    <w:p w:rsidR="004769FC" w:rsidRPr="001715CC" w:rsidRDefault="004769FC" w:rsidP="00804A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769FC" w:rsidRPr="001715CC" w:rsidRDefault="0028502D" w:rsidP="00A557B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Руководитель:</w:t>
      </w:r>
    </w:p>
    <w:p w:rsidR="004769FC" w:rsidRPr="001715CC" w:rsidRDefault="0028502D" w:rsidP="00804A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____________________________________________________________________</w:t>
      </w:r>
    </w:p>
    <w:p w:rsidR="004769FC" w:rsidRPr="001715CC" w:rsidRDefault="0028502D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(полное наименование организации)</w:t>
      </w:r>
    </w:p>
    <w:p w:rsidR="004769FC" w:rsidRPr="001715CC" w:rsidRDefault="0028502D" w:rsidP="00804A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____________________________________________________________________</w:t>
      </w:r>
    </w:p>
    <w:p w:rsidR="004769FC" w:rsidRPr="001715CC" w:rsidRDefault="0028502D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(И.О. Фамилия)</w:t>
      </w:r>
    </w:p>
    <w:p w:rsidR="004769FC" w:rsidRPr="001715CC" w:rsidRDefault="0028502D" w:rsidP="00804A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____________________________________________________________________</w:t>
      </w:r>
      <w:r w:rsidR="00AC2DE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____________________________________________________________________</w:t>
      </w:r>
    </w:p>
    <w:p w:rsidR="004769FC" w:rsidRPr="001715CC" w:rsidRDefault="0028502D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(печать (при наличии) и подпись)</w:t>
      </w:r>
      <w:r w:rsidR="00AC2DE2"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        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(дата)</w:t>
      </w:r>
    </w:p>
    <w:p w:rsidR="00A557B6" w:rsidRPr="001715CC" w:rsidRDefault="00A557B6" w:rsidP="00804AFA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ectPr w:rsidR="00A557B6" w:rsidRPr="001715CC" w:rsidSect="0009061A">
          <w:pgSz w:w="11906" w:h="16838"/>
          <w:pgMar w:top="1134" w:right="567" w:bottom="1134" w:left="1701" w:header="567" w:footer="0" w:gutter="0"/>
          <w:cols w:space="720"/>
          <w:formProt w:val="0"/>
          <w:docGrid w:linePitch="360"/>
        </w:sectPr>
      </w:pPr>
    </w:p>
    <w:p w:rsidR="004769FC" w:rsidRPr="001715CC" w:rsidRDefault="0028502D" w:rsidP="00EA0B45">
      <w:pPr>
        <w:suppressAutoHyphens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Приложение №</w:t>
      </w:r>
      <w:r w:rsidR="00EC5C0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</w:p>
    <w:p w:rsidR="004769FC" w:rsidRPr="001715CC" w:rsidRDefault="0028502D" w:rsidP="00EA0B45">
      <w:pPr>
        <w:suppressAutoHyphens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 Порядку предоставления субсидии из</w:t>
      </w:r>
    </w:p>
    <w:p w:rsidR="004769FC" w:rsidRPr="001715CC" w:rsidRDefault="0028502D" w:rsidP="00EA0B45">
      <w:pPr>
        <w:suppressAutoHyphens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республиканского бюджета Республики Тыва</w:t>
      </w:r>
    </w:p>
    <w:p w:rsidR="00EA0B45" w:rsidRPr="001715CC" w:rsidRDefault="0028502D" w:rsidP="00EA0B45">
      <w:pPr>
        <w:suppressAutoHyphens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юридическим лицам, осуществляющим </w:t>
      </w:r>
      <w:r w:rsidR="00EA0B45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деятельность</w:t>
      </w:r>
      <w:r w:rsidR="00EA0B45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сфере инфокоммуникационных технологий, для</w:t>
      </w:r>
      <w:r w:rsidR="00EA0B45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обеспечения эксплуатации и функционирования</w:t>
      </w:r>
      <w:r w:rsidR="00EA0B45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межведомственных </w:t>
      </w:r>
    </w:p>
    <w:p w:rsidR="004769FC" w:rsidRPr="001715CC" w:rsidRDefault="0028502D" w:rsidP="00EA0B45">
      <w:pPr>
        <w:suppressAutoHyphens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государственных информационных</w:t>
      </w:r>
      <w:r w:rsidR="00EA0B45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систем, оператором которых является Министерство</w:t>
      </w:r>
    </w:p>
    <w:p w:rsidR="004769FC" w:rsidRPr="001715CC" w:rsidRDefault="0028502D" w:rsidP="00EA0B45">
      <w:pPr>
        <w:suppressAutoHyphens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цифрового развития Республики Тыва</w:t>
      </w:r>
    </w:p>
    <w:p w:rsidR="004769FC" w:rsidRPr="001715CC" w:rsidRDefault="004769FC" w:rsidP="00EA0B45">
      <w:pPr>
        <w:suppressAutoHyphens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769FC" w:rsidRPr="001715CC" w:rsidRDefault="0028502D" w:rsidP="00EA0B45">
      <w:pPr>
        <w:suppressAutoHyphens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Форма</w:t>
      </w:r>
    </w:p>
    <w:p w:rsidR="004769FC" w:rsidRPr="001715CC" w:rsidRDefault="004769FC" w:rsidP="00EA0B45">
      <w:pPr>
        <w:suppressAutoHyphens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8" w:name="Par2591"/>
      <w:bookmarkEnd w:id="8"/>
    </w:p>
    <w:p w:rsidR="004769FC" w:rsidRPr="001715CC" w:rsidRDefault="00327CB0" w:rsidP="00EA0B45">
      <w:pPr>
        <w:suppressAutoHyphens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Утверждаю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</w:p>
    <w:p w:rsidR="004769FC" w:rsidRPr="001715CC" w:rsidRDefault="007A7BF8" w:rsidP="00EA0B45">
      <w:pPr>
        <w:suppressAutoHyphens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уководитель</w:t>
      </w:r>
    </w:p>
    <w:p w:rsidR="004769FC" w:rsidRPr="001715CC" w:rsidRDefault="0028502D" w:rsidP="00EA0B45">
      <w:pPr>
        <w:suppressAutoHyphens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</w:t>
      </w:r>
    </w:p>
    <w:p w:rsidR="004769FC" w:rsidRPr="001715CC" w:rsidRDefault="0028502D" w:rsidP="00EA0B45">
      <w:pPr>
        <w:suppressAutoHyphens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(наименование уполномоченного органа)</w:t>
      </w:r>
    </w:p>
    <w:p w:rsidR="004769FC" w:rsidRPr="001715CC" w:rsidRDefault="0028502D" w:rsidP="00EA0B45">
      <w:pPr>
        <w:suppressAutoHyphens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</w:t>
      </w:r>
      <w:r w:rsidR="00EA0B45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 Ф.И.О.</w:t>
      </w:r>
    </w:p>
    <w:p w:rsidR="004769FC" w:rsidRPr="001715CC" w:rsidRDefault="00327CB0" w:rsidP="00EA0B45">
      <w:pPr>
        <w:suppressAutoHyphens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_______________ 20__ г.</w:t>
      </w:r>
    </w:p>
    <w:p w:rsidR="00EA0B45" w:rsidRDefault="00EA0B45" w:rsidP="00EA0B45">
      <w:pPr>
        <w:suppressAutoHyphens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A7BF8" w:rsidRPr="001715CC" w:rsidRDefault="007A7BF8" w:rsidP="00EA0B45">
      <w:pPr>
        <w:suppressAutoHyphens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769FC" w:rsidRPr="001715CC" w:rsidRDefault="0028502D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="007A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7A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="007A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</w:t>
      </w:r>
      <w:r w:rsidR="007A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7A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</w:p>
    <w:p w:rsidR="004769FC" w:rsidRPr="001715CC" w:rsidRDefault="0028502D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субсидии организации</w:t>
      </w:r>
    </w:p>
    <w:p w:rsidR="004769FC" w:rsidRPr="001715CC" w:rsidRDefault="0028502D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____________________________________________</w:t>
      </w:r>
    </w:p>
    <w:p w:rsidR="004769FC" w:rsidRPr="001715CC" w:rsidRDefault="0028502D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(наименование)</w:t>
      </w:r>
    </w:p>
    <w:p w:rsidR="004769FC" w:rsidRPr="001715CC" w:rsidRDefault="0028502D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 ____________________________ 20___ года</w:t>
      </w:r>
    </w:p>
    <w:p w:rsidR="004769FC" w:rsidRPr="001715CC" w:rsidRDefault="0028502D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(месяц, отчетный квартал)</w:t>
      </w:r>
    </w:p>
    <w:p w:rsidR="005B1845" w:rsidRPr="001715CC" w:rsidRDefault="005B1845" w:rsidP="00804A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</w:p>
    <w:p w:rsidR="004769FC" w:rsidRPr="001715CC" w:rsidRDefault="0028502D" w:rsidP="005B1845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D0D0D" w:themeColor="text1" w:themeTint="F2"/>
          <w:sz w:val="20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тыс. руб</w:t>
      </w:r>
      <w:r w:rsidR="0088493B"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.</w:t>
      </w:r>
    </w:p>
    <w:tbl>
      <w:tblPr>
        <w:tblStyle w:val="aff1"/>
        <w:tblW w:w="96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749"/>
        <w:gridCol w:w="567"/>
        <w:gridCol w:w="567"/>
        <w:gridCol w:w="709"/>
        <w:gridCol w:w="850"/>
        <w:gridCol w:w="1134"/>
        <w:gridCol w:w="567"/>
        <w:gridCol w:w="1276"/>
        <w:gridCol w:w="1701"/>
        <w:gridCol w:w="991"/>
      </w:tblGrid>
      <w:tr w:rsidR="00045287" w:rsidRPr="001715CC" w:rsidTr="00466058">
        <w:trPr>
          <w:jc w:val="center"/>
        </w:trPr>
        <w:tc>
          <w:tcPr>
            <w:tcW w:w="528" w:type="dxa"/>
            <w:vMerge w:val="restart"/>
          </w:tcPr>
          <w:p w:rsidR="004769FC" w:rsidRPr="001715CC" w:rsidRDefault="0028502D" w:rsidP="005B1845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ходы</w:t>
            </w:r>
          </w:p>
        </w:tc>
        <w:tc>
          <w:tcPr>
            <w:tcW w:w="1316" w:type="dxa"/>
            <w:gridSpan w:val="2"/>
          </w:tcPr>
          <w:p w:rsidR="004769FC" w:rsidRPr="001715CC" w:rsidRDefault="0028502D" w:rsidP="005B1845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4769FC" w:rsidRPr="001715CC" w:rsidRDefault="0028502D" w:rsidP="005B1845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Ра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ходы</w:t>
            </w:r>
          </w:p>
        </w:tc>
        <w:tc>
          <w:tcPr>
            <w:tcW w:w="1559" w:type="dxa"/>
            <w:gridSpan w:val="2"/>
          </w:tcPr>
          <w:p w:rsidR="004769FC" w:rsidRPr="001715CC" w:rsidRDefault="0028502D" w:rsidP="005B1845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4769FC" w:rsidRPr="001715CC" w:rsidRDefault="0028502D" w:rsidP="005B1845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bookmarkStart w:id="9" w:name="Par271"/>
            <w:bookmarkEnd w:id="9"/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Размер су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сидии из республ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канского бюджета Республики Тыва</w:t>
            </w:r>
          </w:p>
        </w:tc>
        <w:tc>
          <w:tcPr>
            <w:tcW w:w="567" w:type="dxa"/>
            <w:vMerge w:val="restart"/>
          </w:tcPr>
          <w:p w:rsidR="004769FC" w:rsidRPr="001715CC" w:rsidRDefault="0028502D" w:rsidP="005B1845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bookmarkStart w:id="10" w:name="Par272"/>
            <w:bookmarkEnd w:id="10"/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Авансовые пл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тежи</w:t>
            </w:r>
          </w:p>
        </w:tc>
        <w:tc>
          <w:tcPr>
            <w:tcW w:w="1276" w:type="dxa"/>
            <w:vMerge w:val="restart"/>
          </w:tcPr>
          <w:p w:rsidR="004769FC" w:rsidRPr="001715CC" w:rsidRDefault="0028502D" w:rsidP="005B1845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bookmarkStart w:id="11" w:name="Par273"/>
            <w:bookmarkEnd w:id="11"/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Сумма субс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дии к возм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щению</w:t>
            </w:r>
          </w:p>
        </w:tc>
        <w:tc>
          <w:tcPr>
            <w:tcW w:w="1701" w:type="dxa"/>
            <w:vMerge w:val="restart"/>
          </w:tcPr>
          <w:p w:rsidR="004769FC" w:rsidRPr="001715CC" w:rsidRDefault="0028502D" w:rsidP="005B1845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bookmarkStart w:id="12" w:name="Par274"/>
            <w:bookmarkEnd w:id="12"/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Направление части прибыли за счет прочей деятельн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сти на уменьшение размера субсидии (при согласовании собственником)</w:t>
            </w:r>
          </w:p>
        </w:tc>
        <w:tc>
          <w:tcPr>
            <w:tcW w:w="991" w:type="dxa"/>
            <w:vMerge w:val="restart"/>
          </w:tcPr>
          <w:p w:rsidR="004769FC" w:rsidRPr="001715CC" w:rsidRDefault="0028502D" w:rsidP="005B1845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Сумма субсидии с учетом ее умен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ь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шения за счет пр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были</w:t>
            </w:r>
          </w:p>
        </w:tc>
      </w:tr>
      <w:tr w:rsidR="00045287" w:rsidRPr="001715CC" w:rsidTr="00466058">
        <w:trPr>
          <w:jc w:val="center"/>
        </w:trPr>
        <w:tc>
          <w:tcPr>
            <w:tcW w:w="528" w:type="dxa"/>
            <w:vMerge/>
          </w:tcPr>
          <w:p w:rsidR="004769FC" w:rsidRPr="001715CC" w:rsidRDefault="004769FC" w:rsidP="005B1845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</w:tcPr>
          <w:p w:rsidR="004769FC" w:rsidRPr="001715CC" w:rsidRDefault="0028502D" w:rsidP="005B1845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bookmarkStart w:id="13" w:name="Par276"/>
            <w:bookmarkEnd w:id="13"/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 го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уда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стве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ному заказу</w:t>
            </w:r>
          </w:p>
        </w:tc>
        <w:tc>
          <w:tcPr>
            <w:tcW w:w="567" w:type="dxa"/>
          </w:tcPr>
          <w:p w:rsidR="004769FC" w:rsidRPr="001715CC" w:rsidRDefault="0028502D" w:rsidP="005B1845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 пр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чей де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я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тел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ь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567" w:type="dxa"/>
            <w:vMerge/>
          </w:tcPr>
          <w:p w:rsidR="004769FC" w:rsidRPr="001715CC" w:rsidRDefault="004769FC" w:rsidP="005B1845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769FC" w:rsidRPr="001715CC" w:rsidRDefault="0028502D" w:rsidP="005B1845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bookmarkStart w:id="14" w:name="Par278"/>
            <w:bookmarkEnd w:id="14"/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 го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уда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стве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ному заказу</w:t>
            </w:r>
          </w:p>
        </w:tc>
        <w:tc>
          <w:tcPr>
            <w:tcW w:w="850" w:type="dxa"/>
          </w:tcPr>
          <w:p w:rsidR="004769FC" w:rsidRPr="001715CC" w:rsidRDefault="0028502D" w:rsidP="005B1845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 пр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чей де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я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тельн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Merge/>
          </w:tcPr>
          <w:p w:rsidR="004769FC" w:rsidRPr="001715CC" w:rsidRDefault="004769FC" w:rsidP="005B1845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4769FC" w:rsidRPr="001715CC" w:rsidRDefault="004769FC" w:rsidP="005B1845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769FC" w:rsidRPr="001715CC" w:rsidRDefault="004769FC" w:rsidP="005B1845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769FC" w:rsidRPr="001715CC" w:rsidRDefault="004769FC" w:rsidP="005B1845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4769FC" w:rsidRPr="001715CC" w:rsidRDefault="004769FC" w:rsidP="005B1845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45287" w:rsidRPr="001715CC" w:rsidTr="00466058">
        <w:trPr>
          <w:jc w:val="center"/>
        </w:trPr>
        <w:tc>
          <w:tcPr>
            <w:tcW w:w="528" w:type="dxa"/>
          </w:tcPr>
          <w:p w:rsidR="004769FC" w:rsidRPr="001715CC" w:rsidRDefault="004769FC" w:rsidP="005B1845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</w:tcPr>
          <w:p w:rsidR="004769FC" w:rsidRPr="001715CC" w:rsidRDefault="004769FC" w:rsidP="005B1845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769FC" w:rsidRPr="001715CC" w:rsidRDefault="004769FC" w:rsidP="005B1845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769FC" w:rsidRPr="001715CC" w:rsidRDefault="004769FC" w:rsidP="005B1845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769FC" w:rsidRPr="001715CC" w:rsidRDefault="004769FC" w:rsidP="005B1845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769FC" w:rsidRPr="001715CC" w:rsidRDefault="004769FC" w:rsidP="005B1845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769FC" w:rsidRPr="001715CC" w:rsidRDefault="0028502D" w:rsidP="005B1845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разность </w:t>
            </w:r>
            <w:hyperlink w:anchor="Par278" w:tgtFrame="по государственному заказу">
              <w:r w:rsidRPr="001715CC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граф 5</w:t>
              </w:r>
            </w:hyperlink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 </w:t>
            </w:r>
            <w:hyperlink w:anchor="Par276" w:tgtFrame="по государственному заказу">
              <w:r w:rsidRPr="001715CC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567" w:type="dxa"/>
          </w:tcPr>
          <w:p w:rsidR="004769FC" w:rsidRPr="001715CC" w:rsidRDefault="004769FC" w:rsidP="005B1845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769FC" w:rsidRPr="001715CC" w:rsidRDefault="00C45390" w:rsidP="005B1845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hyperlink w:anchor="Par272" w:tgtFrame="Авансовые платежи">
              <w:r w:rsidR="0028502D" w:rsidRPr="001715CC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графа 8</w:t>
              </w:r>
            </w:hyperlink>
            <w:r w:rsidR="0028502D"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5B1845"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–</w:t>
            </w:r>
            <w:r w:rsidR="0028502D"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для ежемесячн</w:t>
            </w:r>
            <w:r w:rsidR="0028502D"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</w:t>
            </w:r>
            <w:r w:rsidR="0028502D"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го, аванса; разность </w:t>
            </w:r>
            <w:hyperlink w:anchor="Par271" w:tgtFrame="Размер субсидии из республиканского бюджета Республики Тыва">
              <w:r w:rsidR="0028502D" w:rsidRPr="001715CC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граф 7</w:t>
              </w:r>
            </w:hyperlink>
            <w:r w:rsidR="0028502D"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 </w:t>
            </w:r>
            <w:hyperlink w:anchor="Par272" w:tgtFrame="Авансовые платежи">
              <w:r w:rsidR="0028502D" w:rsidRPr="001715CC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8</w:t>
              </w:r>
            </w:hyperlink>
            <w:r w:rsidR="0028502D"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5B1845"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–</w:t>
            </w:r>
            <w:r w:rsidR="0028502D"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для окончател</w:t>
            </w:r>
            <w:r w:rsidR="0028502D"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ь</w:t>
            </w:r>
            <w:r w:rsidR="0028502D"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ного расчета за отчетный квартал</w:t>
            </w:r>
          </w:p>
        </w:tc>
        <w:tc>
          <w:tcPr>
            <w:tcW w:w="1701" w:type="dxa"/>
          </w:tcPr>
          <w:p w:rsidR="004769FC" w:rsidRPr="001715CC" w:rsidRDefault="004769FC" w:rsidP="005B1845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4769FC" w:rsidRPr="001715CC" w:rsidRDefault="0028502D" w:rsidP="005B1845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разность </w:t>
            </w:r>
            <w:hyperlink w:anchor="Par273" w:tgtFrame="Сумма субсидии к возмещению">
              <w:r w:rsidRPr="001715CC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граф 9</w:t>
              </w:r>
            </w:hyperlink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 </w:t>
            </w:r>
            <w:hyperlink w:anchor="Par274" w:tgtFrame="Направление части прибыли за счет прочей деятельности на уменьшение размера субсидии (при согласовании собственником)">
              <w:r w:rsidRPr="001715CC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10</w:t>
              </w:r>
            </w:hyperlink>
          </w:p>
        </w:tc>
      </w:tr>
    </w:tbl>
    <w:p w:rsidR="004769FC" w:rsidRPr="001715CC" w:rsidRDefault="004769FC" w:rsidP="00804AFA">
      <w:pPr>
        <w:suppressAutoHyphens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769FC" w:rsidRPr="001715CC" w:rsidRDefault="0028502D" w:rsidP="00466058">
      <w:pPr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Руководитель организации ___________________________ Ф.И.О.</w:t>
      </w:r>
    </w:p>
    <w:p w:rsidR="004769FC" w:rsidRPr="001715CC" w:rsidRDefault="00AC2DE2" w:rsidP="00466058">
      <w:pPr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         </w:t>
      </w:r>
      <w:r w:rsidR="007507B1"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                                                              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     </w:t>
      </w:r>
      <w:r w:rsidR="0028502D"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(подпись)</w:t>
      </w:r>
    </w:p>
    <w:p w:rsidR="004769FC" w:rsidRPr="001715CC" w:rsidRDefault="0028502D" w:rsidP="00466058">
      <w:pPr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Главный бухгалтер</w:t>
      </w:r>
      <w:r w:rsidR="00AC2DE2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 Ф.И.О.</w:t>
      </w:r>
    </w:p>
    <w:p w:rsidR="004769FC" w:rsidRPr="001715CC" w:rsidRDefault="0028502D" w:rsidP="007507B1">
      <w:pPr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(подпись)</w:t>
      </w:r>
    </w:p>
    <w:p w:rsidR="004769FC" w:rsidRPr="001715CC" w:rsidRDefault="0028502D" w:rsidP="007507B1">
      <w:pPr>
        <w:suppressAutoHyphens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Приложение № 3</w:t>
      </w:r>
    </w:p>
    <w:p w:rsidR="007507B1" w:rsidRPr="001715CC" w:rsidRDefault="0028502D" w:rsidP="007507B1">
      <w:pPr>
        <w:suppressAutoHyphens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 Порядку предоставления субсидии из</w:t>
      </w:r>
      <w:r w:rsidR="007507B1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7507B1" w:rsidRPr="001715CC" w:rsidRDefault="0028502D" w:rsidP="007507B1">
      <w:pPr>
        <w:suppressAutoHyphens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республиканского бюджета Республики Тыва</w:t>
      </w:r>
      <w:r w:rsidR="007507B1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юридическим лицам, осуществляющим </w:t>
      </w:r>
    </w:p>
    <w:p w:rsidR="007507B1" w:rsidRPr="001715CC" w:rsidRDefault="0028502D" w:rsidP="007507B1">
      <w:pPr>
        <w:suppressAutoHyphens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деятельность</w:t>
      </w:r>
      <w:r w:rsidR="007507B1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сфере инфокоммуникационных технологий, для</w:t>
      </w:r>
      <w:r w:rsidR="007507B1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обеспечения эксплуатации и функционирования</w:t>
      </w:r>
      <w:r w:rsidR="007507B1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межведомственных </w:t>
      </w:r>
    </w:p>
    <w:p w:rsidR="004769FC" w:rsidRPr="001715CC" w:rsidRDefault="0028502D" w:rsidP="007507B1">
      <w:pPr>
        <w:suppressAutoHyphens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государственных информационных</w:t>
      </w:r>
      <w:r w:rsidR="007507B1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систем, оператором которых является Министерство</w:t>
      </w:r>
    </w:p>
    <w:p w:rsidR="004769FC" w:rsidRPr="001715CC" w:rsidRDefault="0028502D" w:rsidP="007507B1">
      <w:pPr>
        <w:suppressAutoHyphens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цифрового развития Республики Тыва</w:t>
      </w:r>
    </w:p>
    <w:p w:rsidR="004769FC" w:rsidRPr="001715CC" w:rsidRDefault="004769FC" w:rsidP="007507B1">
      <w:pPr>
        <w:suppressAutoHyphens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507B1" w:rsidRPr="001715CC" w:rsidRDefault="007507B1" w:rsidP="007507B1">
      <w:pPr>
        <w:suppressAutoHyphens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769FC" w:rsidRPr="001715CC" w:rsidRDefault="0028502D" w:rsidP="007507B1">
      <w:pPr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15" w:name="Par343"/>
      <w:bookmarkEnd w:id="15"/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="007A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7A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</w:t>
      </w:r>
      <w:r w:rsidR="007A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7A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r w:rsidR="007A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7A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="007A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7A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</w:t>
      </w:r>
      <w:r w:rsidR="007A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</w:p>
    <w:p w:rsidR="004769FC" w:rsidRPr="001715CC" w:rsidRDefault="0028502D" w:rsidP="007507B1">
      <w:pPr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результативности использования субсидии</w:t>
      </w:r>
    </w:p>
    <w:p w:rsidR="004769FC" w:rsidRPr="001715CC" w:rsidRDefault="004769FC" w:rsidP="007507B1">
      <w:pPr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tbl>
      <w:tblPr>
        <w:tblStyle w:val="aff1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4"/>
        <w:gridCol w:w="3686"/>
        <w:gridCol w:w="991"/>
        <w:gridCol w:w="567"/>
        <w:gridCol w:w="970"/>
        <w:gridCol w:w="1581"/>
      </w:tblGrid>
      <w:tr w:rsidR="00045287" w:rsidRPr="001715CC" w:rsidTr="007812CC">
        <w:trPr>
          <w:trHeight w:val="20"/>
          <w:jc w:val="center"/>
        </w:trPr>
        <w:tc>
          <w:tcPr>
            <w:tcW w:w="957" w:type="pct"/>
            <w:vMerge w:val="restar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1912" w:type="pct"/>
            <w:vMerge w:val="restart"/>
          </w:tcPr>
          <w:p w:rsidR="007812CC" w:rsidRPr="001715CC" w:rsidRDefault="0028502D" w:rsidP="007507B1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 xml:space="preserve">Наименование проекта </w:t>
            </w:r>
          </w:p>
          <w:p w:rsidR="004769FC" w:rsidRPr="001715CC" w:rsidRDefault="0028502D" w:rsidP="007507B1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(мероприятия)</w:t>
            </w:r>
          </w:p>
        </w:tc>
        <w:tc>
          <w:tcPr>
            <w:tcW w:w="808" w:type="pct"/>
            <w:gridSpan w:val="2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Единица и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з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 xml:space="preserve">мерения по </w:t>
            </w:r>
            <w:hyperlink r:id="rId26">
              <w:r w:rsidRPr="001715C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lang w:eastAsia="ru-RU"/>
                </w:rPr>
                <w:t>ОКЕИ</w:t>
              </w:r>
            </w:hyperlink>
          </w:p>
        </w:tc>
        <w:tc>
          <w:tcPr>
            <w:tcW w:w="503" w:type="pct"/>
            <w:vMerge w:val="restar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План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о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вое зн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а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чение показ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а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теля</w:t>
            </w:r>
          </w:p>
        </w:tc>
        <w:tc>
          <w:tcPr>
            <w:tcW w:w="820" w:type="pct"/>
            <w:vMerge w:val="restar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Срок, на к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о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торый запл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а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нировано д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о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стижение п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о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казателя</w:t>
            </w:r>
          </w:p>
        </w:tc>
      </w:tr>
      <w:tr w:rsidR="00045287" w:rsidRPr="001715CC" w:rsidTr="007812CC">
        <w:trPr>
          <w:trHeight w:val="20"/>
          <w:jc w:val="center"/>
        </w:trPr>
        <w:tc>
          <w:tcPr>
            <w:tcW w:w="957" w:type="pct"/>
            <w:vMerge/>
          </w:tcPr>
          <w:p w:rsidR="004769FC" w:rsidRPr="001715CC" w:rsidRDefault="004769FC" w:rsidP="007507B1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912" w:type="pct"/>
            <w:vMerge/>
          </w:tcPr>
          <w:p w:rsidR="004769FC" w:rsidRPr="001715CC" w:rsidRDefault="004769FC" w:rsidP="007507B1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514" w:type="pc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наим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е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нование</w:t>
            </w:r>
          </w:p>
        </w:tc>
        <w:tc>
          <w:tcPr>
            <w:tcW w:w="294" w:type="pc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код</w:t>
            </w:r>
          </w:p>
        </w:tc>
        <w:tc>
          <w:tcPr>
            <w:tcW w:w="503" w:type="pct"/>
            <w:vMerge/>
          </w:tcPr>
          <w:p w:rsidR="004769FC" w:rsidRPr="001715CC" w:rsidRDefault="004769FC" w:rsidP="007507B1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820" w:type="pct"/>
            <w:vMerge/>
          </w:tcPr>
          <w:p w:rsidR="004769FC" w:rsidRPr="001715CC" w:rsidRDefault="004769FC" w:rsidP="007507B1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</w:tr>
      <w:tr w:rsidR="00045287" w:rsidRPr="001715CC" w:rsidTr="007812CC">
        <w:trPr>
          <w:trHeight w:val="20"/>
          <w:jc w:val="center"/>
        </w:trPr>
        <w:tc>
          <w:tcPr>
            <w:tcW w:w="957" w:type="pc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1</w:t>
            </w:r>
          </w:p>
        </w:tc>
        <w:tc>
          <w:tcPr>
            <w:tcW w:w="1912" w:type="pc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2</w:t>
            </w:r>
          </w:p>
        </w:tc>
        <w:tc>
          <w:tcPr>
            <w:tcW w:w="514" w:type="pc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3</w:t>
            </w:r>
          </w:p>
        </w:tc>
        <w:tc>
          <w:tcPr>
            <w:tcW w:w="294" w:type="pc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4</w:t>
            </w:r>
          </w:p>
        </w:tc>
        <w:tc>
          <w:tcPr>
            <w:tcW w:w="503" w:type="pc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5</w:t>
            </w:r>
          </w:p>
        </w:tc>
        <w:tc>
          <w:tcPr>
            <w:tcW w:w="820" w:type="pc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6</w:t>
            </w:r>
          </w:p>
        </w:tc>
      </w:tr>
      <w:tr w:rsidR="00045287" w:rsidRPr="001715CC" w:rsidTr="007812CC">
        <w:trPr>
          <w:trHeight w:val="20"/>
          <w:jc w:val="center"/>
        </w:trPr>
        <w:tc>
          <w:tcPr>
            <w:tcW w:w="957" w:type="pc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1. ЗСПД</w:t>
            </w:r>
          </w:p>
        </w:tc>
        <w:tc>
          <w:tcPr>
            <w:tcW w:w="1912" w:type="pc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поддержка и развитие территор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и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альной сети передачи данных (в том числе защищенной) для гос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у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дарственных нужд</w:t>
            </w:r>
          </w:p>
        </w:tc>
        <w:tc>
          <w:tcPr>
            <w:tcW w:w="514" w:type="pc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шт.</w:t>
            </w:r>
          </w:p>
        </w:tc>
        <w:tc>
          <w:tcPr>
            <w:tcW w:w="294" w:type="pct"/>
          </w:tcPr>
          <w:p w:rsidR="004769FC" w:rsidRPr="001715CC" w:rsidRDefault="00C45390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hyperlink r:id="rId27">
              <w:r w:rsidR="0028502D" w:rsidRPr="001715C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lang w:eastAsia="ru-RU"/>
                </w:rPr>
                <w:t>796</w:t>
              </w:r>
            </w:hyperlink>
          </w:p>
        </w:tc>
        <w:tc>
          <w:tcPr>
            <w:tcW w:w="503" w:type="pct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820" w:type="pct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</w:tr>
      <w:tr w:rsidR="00045287" w:rsidRPr="001715CC" w:rsidTr="007812CC">
        <w:trPr>
          <w:trHeight w:val="20"/>
          <w:jc w:val="center"/>
        </w:trPr>
        <w:tc>
          <w:tcPr>
            <w:tcW w:w="957" w:type="pct"/>
          </w:tcPr>
          <w:p w:rsidR="004769FC" w:rsidRPr="001715CC" w:rsidRDefault="00E01B36" w:rsidP="007507B1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2.</w:t>
            </w:r>
            <w:r w:rsidR="0028502D"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Система эле</w:t>
            </w:r>
            <w:r w:rsidR="0028502D"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к</w:t>
            </w:r>
            <w:r w:rsidR="0028502D"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тронного док</w:t>
            </w:r>
            <w:r w:rsidR="0028502D"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у</w:t>
            </w:r>
            <w:r w:rsidR="0028502D"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ментооборота</w:t>
            </w:r>
          </w:p>
        </w:tc>
        <w:tc>
          <w:tcPr>
            <w:tcW w:w="1912" w:type="pc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техническое сопровождение и обеспечение стабильной работы единой системы электронного д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о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кументооборота органов исполн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и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тельной власти Республики Тыва, установка дополнительных пр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о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граммных модулей, установка д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о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полнительных рабочих мест</w:t>
            </w:r>
          </w:p>
        </w:tc>
        <w:tc>
          <w:tcPr>
            <w:tcW w:w="514" w:type="pc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проце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н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тов</w:t>
            </w:r>
          </w:p>
        </w:tc>
        <w:tc>
          <w:tcPr>
            <w:tcW w:w="294" w:type="pct"/>
          </w:tcPr>
          <w:p w:rsidR="004769FC" w:rsidRPr="001715CC" w:rsidRDefault="00C45390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hyperlink r:id="rId28">
              <w:r w:rsidR="0028502D" w:rsidRPr="001715C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lang w:eastAsia="ru-RU"/>
                </w:rPr>
                <w:t>744</w:t>
              </w:r>
            </w:hyperlink>
          </w:p>
        </w:tc>
        <w:tc>
          <w:tcPr>
            <w:tcW w:w="503" w:type="pct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820" w:type="pct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</w:tr>
      <w:tr w:rsidR="00045287" w:rsidRPr="001715CC" w:rsidTr="007812CC">
        <w:trPr>
          <w:trHeight w:val="20"/>
          <w:jc w:val="center"/>
        </w:trPr>
        <w:tc>
          <w:tcPr>
            <w:tcW w:w="957" w:type="pct"/>
          </w:tcPr>
          <w:p w:rsidR="004769FC" w:rsidRPr="001715CC" w:rsidRDefault="000E565B" w:rsidP="007507B1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3.</w:t>
            </w:r>
            <w:r w:rsidR="0028502D"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Средства криптографич</w:t>
            </w:r>
            <w:r w:rsidR="0028502D"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е</w:t>
            </w:r>
            <w:r w:rsidR="0028502D"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ской защиты информации</w:t>
            </w:r>
          </w:p>
        </w:tc>
        <w:tc>
          <w:tcPr>
            <w:tcW w:w="1912" w:type="pc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техническое сопровождение и м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о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дификация системы электронной цифровой подписи: организация выдачи сертификатов ключей электронной подписи, обновление программного обеспечения</w:t>
            </w:r>
          </w:p>
        </w:tc>
        <w:tc>
          <w:tcPr>
            <w:tcW w:w="514" w:type="pc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проце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н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тов</w:t>
            </w:r>
          </w:p>
        </w:tc>
        <w:tc>
          <w:tcPr>
            <w:tcW w:w="294" w:type="pct"/>
          </w:tcPr>
          <w:p w:rsidR="004769FC" w:rsidRPr="001715CC" w:rsidRDefault="00C45390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hyperlink r:id="rId29">
              <w:r w:rsidR="0028502D" w:rsidRPr="001715C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lang w:eastAsia="ru-RU"/>
                </w:rPr>
                <w:t>744</w:t>
              </w:r>
            </w:hyperlink>
          </w:p>
        </w:tc>
        <w:tc>
          <w:tcPr>
            <w:tcW w:w="503" w:type="pct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820" w:type="pct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</w:tr>
      <w:tr w:rsidR="00045287" w:rsidRPr="001715CC" w:rsidTr="007812CC">
        <w:trPr>
          <w:trHeight w:val="20"/>
          <w:jc w:val="center"/>
        </w:trPr>
        <w:tc>
          <w:tcPr>
            <w:tcW w:w="957" w:type="pc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4. Порталы</w:t>
            </w:r>
          </w:p>
        </w:tc>
        <w:tc>
          <w:tcPr>
            <w:tcW w:w="1912" w:type="pc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поддержка и развитие интернет-порталов (сайтов) государстве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н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ных и муниципальных учрежд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е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ний Республики Тыва</w:t>
            </w:r>
          </w:p>
        </w:tc>
        <w:tc>
          <w:tcPr>
            <w:tcW w:w="514" w:type="pc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шт.</w:t>
            </w:r>
          </w:p>
        </w:tc>
        <w:tc>
          <w:tcPr>
            <w:tcW w:w="294" w:type="pct"/>
          </w:tcPr>
          <w:p w:rsidR="004769FC" w:rsidRPr="001715CC" w:rsidRDefault="00C45390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hyperlink r:id="rId30">
              <w:r w:rsidR="0028502D" w:rsidRPr="001715C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lang w:eastAsia="ru-RU"/>
                </w:rPr>
                <w:t>796</w:t>
              </w:r>
            </w:hyperlink>
          </w:p>
        </w:tc>
        <w:tc>
          <w:tcPr>
            <w:tcW w:w="503" w:type="pct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820" w:type="pct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</w:tr>
      <w:tr w:rsidR="00045287" w:rsidRPr="001715CC" w:rsidTr="007812CC">
        <w:trPr>
          <w:trHeight w:val="20"/>
          <w:jc w:val="center"/>
        </w:trPr>
        <w:tc>
          <w:tcPr>
            <w:tcW w:w="957" w:type="pc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5. Центр обр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а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ботки данных</w:t>
            </w:r>
          </w:p>
        </w:tc>
        <w:tc>
          <w:tcPr>
            <w:tcW w:w="1912" w:type="pc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сопровождение инфраструктуры сетей связи, в том числе защ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и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щенных и серверных мощностей центра обработки данных, сопр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о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вождение технологии виртуализ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а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ции</w:t>
            </w:r>
          </w:p>
        </w:tc>
        <w:tc>
          <w:tcPr>
            <w:tcW w:w="514" w:type="pc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проце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н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тов</w:t>
            </w:r>
          </w:p>
        </w:tc>
        <w:tc>
          <w:tcPr>
            <w:tcW w:w="294" w:type="pct"/>
          </w:tcPr>
          <w:p w:rsidR="004769FC" w:rsidRPr="001715CC" w:rsidRDefault="00C45390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hyperlink r:id="rId31">
              <w:r w:rsidR="0028502D" w:rsidRPr="001715C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lang w:eastAsia="ru-RU"/>
                </w:rPr>
                <w:t>744</w:t>
              </w:r>
            </w:hyperlink>
          </w:p>
        </w:tc>
        <w:tc>
          <w:tcPr>
            <w:tcW w:w="503" w:type="pct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820" w:type="pct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</w:tr>
    </w:tbl>
    <w:p w:rsidR="007812CC" w:rsidRPr="001715CC" w:rsidRDefault="007812CC">
      <w:pPr>
        <w:rPr>
          <w:rFonts w:ascii="Times New Roman" w:hAnsi="Times New Roman" w:cs="Times New Roman"/>
          <w:color w:val="0D0D0D" w:themeColor="text1" w:themeTint="F2"/>
        </w:rPr>
      </w:pPr>
    </w:p>
    <w:p w:rsidR="007812CC" w:rsidRPr="001715CC" w:rsidRDefault="007812CC">
      <w:pPr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aff1"/>
        <w:tblW w:w="968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3688"/>
        <w:gridCol w:w="992"/>
        <w:gridCol w:w="568"/>
        <w:gridCol w:w="969"/>
        <w:gridCol w:w="1298"/>
        <w:gridCol w:w="329"/>
      </w:tblGrid>
      <w:tr w:rsidR="00045287" w:rsidRPr="001715CC" w:rsidTr="007812CC">
        <w:trPr>
          <w:gridAfter w:val="1"/>
          <w:wAfter w:w="170" w:type="pct"/>
          <w:trHeight w:val="20"/>
          <w:jc w:val="center"/>
        </w:trPr>
        <w:tc>
          <w:tcPr>
            <w:tcW w:w="951" w:type="pct"/>
          </w:tcPr>
          <w:p w:rsidR="007812CC" w:rsidRPr="001715CC" w:rsidRDefault="007812CC" w:rsidP="003931C6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1</w:t>
            </w:r>
          </w:p>
        </w:tc>
        <w:tc>
          <w:tcPr>
            <w:tcW w:w="1903" w:type="pct"/>
          </w:tcPr>
          <w:p w:rsidR="007812CC" w:rsidRPr="001715CC" w:rsidRDefault="007812CC" w:rsidP="003931C6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2</w:t>
            </w:r>
          </w:p>
        </w:tc>
        <w:tc>
          <w:tcPr>
            <w:tcW w:w="512" w:type="pct"/>
          </w:tcPr>
          <w:p w:rsidR="007812CC" w:rsidRPr="001715CC" w:rsidRDefault="007812CC" w:rsidP="003931C6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3</w:t>
            </w:r>
          </w:p>
        </w:tc>
        <w:tc>
          <w:tcPr>
            <w:tcW w:w="293" w:type="pct"/>
          </w:tcPr>
          <w:p w:rsidR="007812CC" w:rsidRPr="001715CC" w:rsidRDefault="007812CC" w:rsidP="003931C6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4</w:t>
            </w:r>
          </w:p>
        </w:tc>
        <w:tc>
          <w:tcPr>
            <w:tcW w:w="500" w:type="pct"/>
          </w:tcPr>
          <w:p w:rsidR="007812CC" w:rsidRPr="001715CC" w:rsidRDefault="007812CC" w:rsidP="003931C6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5</w:t>
            </w:r>
          </w:p>
        </w:tc>
        <w:tc>
          <w:tcPr>
            <w:tcW w:w="670" w:type="pct"/>
          </w:tcPr>
          <w:p w:rsidR="007812CC" w:rsidRPr="001715CC" w:rsidRDefault="007812CC" w:rsidP="003931C6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6</w:t>
            </w:r>
          </w:p>
        </w:tc>
      </w:tr>
      <w:tr w:rsidR="00045287" w:rsidRPr="001715CC" w:rsidTr="007812CC">
        <w:trPr>
          <w:gridAfter w:val="1"/>
          <w:wAfter w:w="170" w:type="pct"/>
          <w:trHeight w:val="20"/>
          <w:jc w:val="center"/>
        </w:trPr>
        <w:tc>
          <w:tcPr>
            <w:tcW w:w="951" w:type="pc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6. Система ме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ж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ведомственного электронного взаимодействия</w:t>
            </w:r>
          </w:p>
        </w:tc>
        <w:tc>
          <w:tcPr>
            <w:tcW w:w="1903" w:type="pc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создание и обеспечение устойч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вого функционирования системы межведомственного электронного взаимодействия на базе единого центра обработки данных органов исполнительной власти Республ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ки Тыва:</w:t>
            </w:r>
          </w:p>
          <w:p w:rsidR="004769FC" w:rsidRPr="001715CC" w:rsidRDefault="0028502D" w:rsidP="007507B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обеспечение возможности по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ключения информационных с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стем органов власти к системе межведомственного взаимоде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й</w:t>
            </w: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ствия</w:t>
            </w:r>
          </w:p>
        </w:tc>
        <w:tc>
          <w:tcPr>
            <w:tcW w:w="512" w:type="pc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проце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н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тов</w:t>
            </w:r>
          </w:p>
        </w:tc>
        <w:tc>
          <w:tcPr>
            <w:tcW w:w="293" w:type="pct"/>
          </w:tcPr>
          <w:p w:rsidR="004769FC" w:rsidRPr="001715CC" w:rsidRDefault="00C45390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hyperlink r:id="rId32">
              <w:r w:rsidR="0028502D" w:rsidRPr="001715C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lang w:eastAsia="ru-RU"/>
                </w:rPr>
                <w:t>744</w:t>
              </w:r>
            </w:hyperlink>
          </w:p>
        </w:tc>
        <w:tc>
          <w:tcPr>
            <w:tcW w:w="500" w:type="pct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670" w:type="pct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</w:tr>
      <w:tr w:rsidR="00045287" w:rsidRPr="001715CC" w:rsidTr="007812CC">
        <w:trPr>
          <w:trHeight w:val="20"/>
          <w:jc w:val="center"/>
        </w:trPr>
        <w:tc>
          <w:tcPr>
            <w:tcW w:w="951" w:type="pc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7. Проекты</w:t>
            </w:r>
          </w:p>
        </w:tc>
        <w:tc>
          <w:tcPr>
            <w:tcW w:w="1903" w:type="pct"/>
          </w:tcPr>
          <w:p w:rsidR="004769FC" w:rsidRPr="001715CC" w:rsidRDefault="0028502D" w:rsidP="007507B1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внедрение приоритетных прое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к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тов в области информационных технологий</w:t>
            </w:r>
          </w:p>
        </w:tc>
        <w:tc>
          <w:tcPr>
            <w:tcW w:w="512" w:type="pct"/>
          </w:tcPr>
          <w:p w:rsidR="004769FC" w:rsidRPr="001715CC" w:rsidRDefault="0028502D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проце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н</w:t>
            </w:r>
            <w:r w:rsidRPr="001715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тов</w:t>
            </w:r>
          </w:p>
        </w:tc>
        <w:tc>
          <w:tcPr>
            <w:tcW w:w="293" w:type="pct"/>
          </w:tcPr>
          <w:p w:rsidR="004769FC" w:rsidRPr="001715CC" w:rsidRDefault="00C45390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hyperlink r:id="rId33">
              <w:r w:rsidR="0028502D" w:rsidRPr="001715C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lang w:eastAsia="ru-RU"/>
                </w:rPr>
                <w:t>744</w:t>
              </w:r>
            </w:hyperlink>
          </w:p>
        </w:tc>
        <w:tc>
          <w:tcPr>
            <w:tcW w:w="500" w:type="pct"/>
          </w:tcPr>
          <w:p w:rsidR="004769FC" w:rsidRPr="001715CC" w:rsidRDefault="004769FC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670" w:type="pct"/>
            <w:tcBorders>
              <w:right w:val="single" w:sz="4" w:space="0" w:color="auto"/>
            </w:tcBorders>
          </w:tcPr>
          <w:p w:rsidR="004769FC" w:rsidRPr="001715CC" w:rsidRDefault="004769FC" w:rsidP="00804AFA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12CC" w:rsidRPr="001715CC" w:rsidRDefault="007812CC" w:rsidP="007812CC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715C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».</w:t>
            </w:r>
          </w:p>
        </w:tc>
      </w:tr>
    </w:tbl>
    <w:p w:rsidR="004769FC" w:rsidRPr="001715CC" w:rsidRDefault="004769FC" w:rsidP="00804AFA">
      <w:pPr>
        <w:suppressAutoHyphens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769FC" w:rsidRPr="001715CC" w:rsidRDefault="0028502D" w:rsidP="007812CC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Разместить настоящее постановление на 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Официальном интернет-портале правовой информации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(www.pravo.gov.ru) и официальном сайте Ре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публики Тыва в информационно-телекоммуникационной сети 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Интернет</w:t>
      </w:r>
      <w:r w:rsidR="00327CB0"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F10A6" w:rsidRPr="001715CC" w:rsidRDefault="000F10A6" w:rsidP="007812CC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suppressAutoHyphens w:val="0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1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69FC" w:rsidRPr="001715CC" w:rsidRDefault="004769FC" w:rsidP="007812C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769FC" w:rsidRPr="001715CC" w:rsidRDefault="004769FC" w:rsidP="007812C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769FC" w:rsidRPr="001715CC" w:rsidRDefault="004769FC" w:rsidP="007812C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23A2F" w:rsidRPr="00923A2F" w:rsidRDefault="00923A2F" w:rsidP="00923A2F">
      <w:pPr>
        <w:tabs>
          <w:tab w:val="left" w:pos="836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23A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Заместитель Председателя</w:t>
      </w:r>
    </w:p>
    <w:p w:rsidR="00923A2F" w:rsidRPr="00923A2F" w:rsidRDefault="00923A2F" w:rsidP="00923A2F">
      <w:pPr>
        <w:tabs>
          <w:tab w:val="left" w:pos="836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23A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Правительства Республики Тыва                                                                 О. Лукин</w:t>
      </w:r>
    </w:p>
    <w:p w:rsidR="004769FC" w:rsidRPr="001715CC" w:rsidRDefault="004769FC" w:rsidP="00923A2F">
      <w:pPr>
        <w:tabs>
          <w:tab w:val="left" w:pos="836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4769FC" w:rsidRPr="001715CC" w:rsidSect="0009061A">
      <w:pgSz w:w="11906" w:h="16838"/>
      <w:pgMar w:top="1134" w:right="567" w:bottom="1134" w:left="1701" w:header="62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90" w:rsidRDefault="00C45390">
      <w:pPr>
        <w:spacing w:after="0" w:line="240" w:lineRule="auto"/>
      </w:pPr>
      <w:r>
        <w:separator/>
      </w:r>
    </w:p>
  </w:endnote>
  <w:endnote w:type="continuationSeparator" w:id="0">
    <w:p w:rsidR="00C45390" w:rsidRDefault="00C4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0">
    <w:altName w:val="Times New Roman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90" w:rsidRDefault="00C45390">
      <w:pPr>
        <w:spacing w:after="0" w:line="240" w:lineRule="auto"/>
      </w:pPr>
      <w:r>
        <w:separator/>
      </w:r>
    </w:p>
  </w:footnote>
  <w:footnote w:type="continuationSeparator" w:id="0">
    <w:p w:rsidR="00C45390" w:rsidRDefault="00C4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148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B7A36" w:rsidRPr="00045287" w:rsidRDefault="002D29E0" w:rsidP="00045287">
        <w:pPr>
          <w:pStyle w:val="afc"/>
          <w:spacing w:after="0" w:line="240" w:lineRule="auto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0" b="6350"/>
                  <wp:wrapNone/>
                  <wp:docPr id="7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29E0" w:rsidRPr="002D29E0" w:rsidRDefault="002D29E0" w:rsidP="002D29E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620200099/29287(11)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" filled="f" fillcolor="#4f81bd [3204]" stroked="f" strokecolor="#243f60 [1604]" strokeweight="2pt">
                  <v:textbox inset="0,0,0,0">
                    <w:txbxContent>
                      <w:p w:rsidR="002D29E0" w:rsidRPr="002D29E0" w:rsidRDefault="002D29E0" w:rsidP="002D29E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620200099/29287(11)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B7A36" w:rsidRPr="00045287">
          <w:rPr>
            <w:rFonts w:ascii="Times New Roman" w:hAnsi="Times New Roman" w:cs="Times New Roman"/>
            <w:sz w:val="24"/>
          </w:rPr>
          <w:fldChar w:fldCharType="begin"/>
        </w:r>
        <w:r w:rsidR="00EB7A36" w:rsidRPr="00045287">
          <w:rPr>
            <w:rFonts w:ascii="Times New Roman" w:hAnsi="Times New Roman" w:cs="Times New Roman"/>
            <w:sz w:val="24"/>
          </w:rPr>
          <w:instrText>PAGE   \* MERGEFORMAT</w:instrText>
        </w:r>
        <w:r w:rsidR="00EB7A36" w:rsidRPr="0004528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="00EB7A36" w:rsidRPr="0004528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36" w:rsidRDefault="00EB7A36">
    <w:pPr>
      <w:pStyle w:val="afc"/>
    </w:pPr>
    <w:r>
      <w:rPr>
        <w:noProof/>
        <w:lang w:eastAsia="ru-RU" w:bidi="ar-SA"/>
      </w:rPr>
      <w:drawing>
        <wp:inline distT="0" distB="0" distL="0" distR="0" wp14:anchorId="78B724C9" wp14:editId="250B33AC">
          <wp:extent cx="2542857" cy="12381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2857" cy="1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 w:bidi="ar-SA"/>
      </w:rPr>
      <w:drawing>
        <wp:inline distT="0" distB="0" distL="0" distR="0" wp14:anchorId="39CA22AE" wp14:editId="1AA134D8">
          <wp:extent cx="2542857" cy="12381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2857" cy="1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156"/>
    <w:multiLevelType w:val="hybridMultilevel"/>
    <w:tmpl w:val="80500A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A66D66"/>
    <w:multiLevelType w:val="hybridMultilevel"/>
    <w:tmpl w:val="53B26EB6"/>
    <w:lvl w:ilvl="0" w:tplc="11589D16">
      <w:start w:val="1"/>
      <w:numFmt w:val="decimal"/>
      <w:lvlText w:val="%1)"/>
      <w:lvlJc w:val="left"/>
      <w:pPr>
        <w:ind w:left="2723" w:hanging="130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327EA8"/>
    <w:multiLevelType w:val="multilevel"/>
    <w:tmpl w:val="D93418EC"/>
    <w:lvl w:ilvl="0">
      <w:start w:val="2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0" w:hAnsi="Times New Roman" w:cs="Times New Roman"/>
        <w:sz w:val="28"/>
        <w:szCs w:val="28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E37A72"/>
    <w:multiLevelType w:val="hybridMultilevel"/>
    <w:tmpl w:val="8E862632"/>
    <w:lvl w:ilvl="0" w:tplc="E5CC735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864BD7"/>
    <w:multiLevelType w:val="hybridMultilevel"/>
    <w:tmpl w:val="7FCA03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E47DB9"/>
    <w:multiLevelType w:val="hybridMultilevel"/>
    <w:tmpl w:val="107CD306"/>
    <w:lvl w:ilvl="0" w:tplc="63064DD4">
      <w:start w:val="1"/>
      <w:numFmt w:val="decimal"/>
      <w:lvlText w:val="%1."/>
      <w:lvlJc w:val="left"/>
      <w:pPr>
        <w:ind w:left="118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4C78F2"/>
    <w:multiLevelType w:val="hybridMultilevel"/>
    <w:tmpl w:val="5C36F6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FB2AEF"/>
    <w:multiLevelType w:val="multilevel"/>
    <w:tmpl w:val="6B5ACB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5274CE"/>
    <w:multiLevelType w:val="multilevel"/>
    <w:tmpl w:val="F82AF9B6"/>
    <w:lvl w:ilvl="0">
      <w:start w:val="1"/>
      <w:numFmt w:val="decimal"/>
      <w:lvlText w:val="%1."/>
      <w:lvlJc w:val="left"/>
      <w:pPr>
        <w:ind w:left="899" w:hanging="61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14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4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3207654B"/>
    <w:multiLevelType w:val="multilevel"/>
    <w:tmpl w:val="960E158E"/>
    <w:lvl w:ilvl="0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4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4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>
    <w:nsid w:val="3399332F"/>
    <w:multiLevelType w:val="hybridMultilevel"/>
    <w:tmpl w:val="D1A2AE46"/>
    <w:lvl w:ilvl="0" w:tplc="B5423B8A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9E521CAE">
      <w:start w:val="1"/>
      <w:numFmt w:val="decimal"/>
      <w:lvlText w:val="%2)"/>
      <w:lvlJc w:val="left"/>
      <w:pPr>
        <w:ind w:left="2039" w:hanging="1035"/>
      </w:pPr>
      <w:rPr>
        <w:rFonts w:ascii="Times New Roman" w:hAnsi="Times New Roman" w:cs="Times New Roman"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2F7445"/>
    <w:multiLevelType w:val="hybridMultilevel"/>
    <w:tmpl w:val="7D046AAC"/>
    <w:lvl w:ilvl="0" w:tplc="E5CC735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CA7798"/>
    <w:multiLevelType w:val="multilevel"/>
    <w:tmpl w:val="94203A82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)%3.%4.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)%3.%4.%5."/>
      <w:lvlJc w:val="left"/>
      <w:pPr>
        <w:ind w:left="3556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)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)%3.%4.%5.%6.%7."/>
      <w:lvlJc w:val="left"/>
      <w:pPr>
        <w:ind w:left="5334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)%3.%4.%5.%6.%7.%8."/>
      <w:lvlJc w:val="left"/>
      <w:pPr>
        <w:ind w:left="6043" w:hanging="108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)%3.%4.%5.%6.%7.%8.%9."/>
      <w:lvlJc w:val="left"/>
      <w:pPr>
        <w:ind w:left="7112" w:hanging="1440"/>
      </w:pPr>
      <w:rPr>
        <w:rFonts w:ascii="Times New Roman" w:hAnsi="Times New Roman" w:cs="Times New Roman" w:hint="default"/>
        <w:sz w:val="28"/>
      </w:rPr>
    </w:lvl>
  </w:abstractNum>
  <w:abstractNum w:abstractNumId="13">
    <w:nsid w:val="414003C2"/>
    <w:multiLevelType w:val="hybridMultilevel"/>
    <w:tmpl w:val="9BCC80E8"/>
    <w:lvl w:ilvl="0" w:tplc="E5CC73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C1E84"/>
    <w:multiLevelType w:val="hybridMultilevel"/>
    <w:tmpl w:val="D90C2E10"/>
    <w:lvl w:ilvl="0" w:tplc="E5CC735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254883"/>
    <w:multiLevelType w:val="hybridMultilevel"/>
    <w:tmpl w:val="E87EE094"/>
    <w:lvl w:ilvl="0" w:tplc="23DCF10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C755F4C"/>
    <w:multiLevelType w:val="hybridMultilevel"/>
    <w:tmpl w:val="D5C4752C"/>
    <w:lvl w:ilvl="0" w:tplc="2184460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4CC6715"/>
    <w:multiLevelType w:val="hybridMultilevel"/>
    <w:tmpl w:val="C4F81B0A"/>
    <w:lvl w:ilvl="0" w:tplc="EAB23A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A663206"/>
    <w:multiLevelType w:val="multilevel"/>
    <w:tmpl w:val="AE8802AE"/>
    <w:lvl w:ilvl="0">
      <w:start w:val="2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)"/>
      <w:lvlJc w:val="left"/>
      <w:pPr>
        <w:ind w:left="1600" w:hanging="4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)%3."/>
      <w:lvlJc w:val="left"/>
      <w:pPr>
        <w:ind w:left="200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)%3.%4."/>
      <w:lvlJc w:val="left"/>
      <w:pPr>
        <w:ind w:left="265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)%3.%4.%5."/>
      <w:lvlJc w:val="left"/>
      <w:pPr>
        <w:ind w:left="3296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)%3.%4.%5.%6."/>
      <w:lvlJc w:val="left"/>
      <w:pPr>
        <w:ind w:left="430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)%3.%4.%5.%6.%7."/>
      <w:lvlJc w:val="left"/>
      <w:pPr>
        <w:ind w:left="4944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)%3.%4.%5.%6.%7.%8."/>
      <w:lvlJc w:val="left"/>
      <w:pPr>
        <w:ind w:left="5588" w:hanging="108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)%3.%4.%5.%6.%7.%8.%9."/>
      <w:lvlJc w:val="left"/>
      <w:pPr>
        <w:ind w:left="6592" w:hanging="1440"/>
      </w:pPr>
      <w:rPr>
        <w:rFonts w:ascii="Times New Roman" w:hAnsi="Times New Roman" w:cs="Times New Roman" w:hint="default"/>
        <w:sz w:val="28"/>
      </w:rPr>
    </w:lvl>
  </w:abstractNum>
  <w:abstractNum w:abstractNumId="19">
    <w:nsid w:val="5BD3671A"/>
    <w:multiLevelType w:val="hybridMultilevel"/>
    <w:tmpl w:val="4C0CEDC8"/>
    <w:lvl w:ilvl="0" w:tplc="12CC6B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F2FE4"/>
    <w:multiLevelType w:val="multilevel"/>
    <w:tmpl w:val="E2A20A38"/>
    <w:lvl w:ilvl="0">
      <w:start w:val="2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)"/>
      <w:lvlJc w:val="left"/>
      <w:pPr>
        <w:ind w:left="1714" w:hanging="4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)%3."/>
      <w:lvlJc w:val="left"/>
      <w:pPr>
        <w:ind w:left="321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)%3.%4."/>
      <w:lvlJc w:val="left"/>
      <w:pPr>
        <w:ind w:left="446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)%3.%4.%5."/>
      <w:lvlJc w:val="left"/>
      <w:pPr>
        <w:ind w:left="5716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)%3.%4.%5.%6."/>
      <w:lvlJc w:val="left"/>
      <w:pPr>
        <w:ind w:left="73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)%3.%4.%5.%6.%7."/>
      <w:lvlJc w:val="left"/>
      <w:pPr>
        <w:ind w:left="8574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)%3.%4.%5.%6.%7.%8."/>
      <w:lvlJc w:val="left"/>
      <w:pPr>
        <w:ind w:left="9823" w:hanging="108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)%3.%4.%5.%6.%7.%8.%9."/>
      <w:lvlJc w:val="left"/>
      <w:pPr>
        <w:ind w:left="11432" w:hanging="1440"/>
      </w:pPr>
      <w:rPr>
        <w:rFonts w:ascii="Times New Roman" w:hAnsi="Times New Roman" w:cs="Times New Roman" w:hint="default"/>
        <w:sz w:val="28"/>
      </w:rPr>
    </w:lvl>
  </w:abstractNum>
  <w:abstractNum w:abstractNumId="21">
    <w:nsid w:val="6A1E415F"/>
    <w:multiLevelType w:val="hybridMultilevel"/>
    <w:tmpl w:val="D400BBA8"/>
    <w:lvl w:ilvl="0" w:tplc="10026DAC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AC360A"/>
    <w:multiLevelType w:val="hybridMultilevel"/>
    <w:tmpl w:val="D1B0EB58"/>
    <w:lvl w:ilvl="0" w:tplc="AE54705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497A7C"/>
    <w:multiLevelType w:val="multilevel"/>
    <w:tmpl w:val="960E158E"/>
    <w:lvl w:ilvl="0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4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4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4">
    <w:nsid w:val="72AB56BF"/>
    <w:multiLevelType w:val="hybridMultilevel"/>
    <w:tmpl w:val="506A7ADC"/>
    <w:lvl w:ilvl="0" w:tplc="12CC6B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4E4AF9"/>
    <w:multiLevelType w:val="hybridMultilevel"/>
    <w:tmpl w:val="F4D05CA0"/>
    <w:lvl w:ilvl="0" w:tplc="11589D16">
      <w:start w:val="1"/>
      <w:numFmt w:val="decimal"/>
      <w:lvlText w:val="%1)"/>
      <w:lvlJc w:val="left"/>
      <w:pPr>
        <w:ind w:left="2014" w:hanging="130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314645"/>
    <w:multiLevelType w:val="hybridMultilevel"/>
    <w:tmpl w:val="45FAE46C"/>
    <w:lvl w:ilvl="0" w:tplc="EAB23A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DE8138E"/>
    <w:multiLevelType w:val="hybridMultilevel"/>
    <w:tmpl w:val="C722090C"/>
    <w:lvl w:ilvl="0" w:tplc="12CC6B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26"/>
  </w:num>
  <w:num w:numId="5">
    <w:abstractNumId w:val="17"/>
  </w:num>
  <w:num w:numId="6">
    <w:abstractNumId w:val="11"/>
  </w:num>
  <w:num w:numId="7">
    <w:abstractNumId w:val="24"/>
  </w:num>
  <w:num w:numId="8">
    <w:abstractNumId w:val="22"/>
  </w:num>
  <w:num w:numId="9">
    <w:abstractNumId w:val="25"/>
  </w:num>
  <w:num w:numId="10">
    <w:abstractNumId w:val="1"/>
  </w:num>
  <w:num w:numId="11">
    <w:abstractNumId w:val="8"/>
  </w:num>
  <w:num w:numId="12">
    <w:abstractNumId w:val="5"/>
  </w:num>
  <w:num w:numId="13">
    <w:abstractNumId w:val="23"/>
  </w:num>
  <w:num w:numId="14">
    <w:abstractNumId w:val="9"/>
  </w:num>
  <w:num w:numId="15">
    <w:abstractNumId w:val="4"/>
  </w:num>
  <w:num w:numId="16">
    <w:abstractNumId w:val="3"/>
  </w:num>
  <w:num w:numId="17">
    <w:abstractNumId w:val="14"/>
  </w:num>
  <w:num w:numId="18">
    <w:abstractNumId w:val="15"/>
  </w:num>
  <w:num w:numId="19">
    <w:abstractNumId w:val="18"/>
  </w:num>
  <w:num w:numId="20">
    <w:abstractNumId w:val="7"/>
  </w:num>
  <w:num w:numId="21">
    <w:abstractNumId w:val="12"/>
  </w:num>
  <w:num w:numId="22">
    <w:abstractNumId w:val="0"/>
  </w:num>
  <w:num w:numId="23">
    <w:abstractNumId w:val="20"/>
  </w:num>
  <w:num w:numId="24">
    <w:abstractNumId w:val="2"/>
  </w:num>
  <w:num w:numId="25">
    <w:abstractNumId w:val="27"/>
  </w:num>
  <w:num w:numId="26">
    <w:abstractNumId w:val="13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aa26c2c-b2d2-418c-be49-86ee7a357c76"/>
  </w:docVars>
  <w:rsids>
    <w:rsidRoot w:val="004769FC"/>
    <w:rsid w:val="000130ED"/>
    <w:rsid w:val="000174D1"/>
    <w:rsid w:val="00024573"/>
    <w:rsid w:val="00026335"/>
    <w:rsid w:val="00026A57"/>
    <w:rsid w:val="000273FA"/>
    <w:rsid w:val="000336E6"/>
    <w:rsid w:val="000342BC"/>
    <w:rsid w:val="00045287"/>
    <w:rsid w:val="0006465D"/>
    <w:rsid w:val="000717F1"/>
    <w:rsid w:val="0009061A"/>
    <w:rsid w:val="00092CCD"/>
    <w:rsid w:val="000A5B5A"/>
    <w:rsid w:val="000A7459"/>
    <w:rsid w:val="000B012A"/>
    <w:rsid w:val="000B0D0A"/>
    <w:rsid w:val="000C4944"/>
    <w:rsid w:val="000C7B7B"/>
    <w:rsid w:val="000D6B60"/>
    <w:rsid w:val="000D7E75"/>
    <w:rsid w:val="000E2A3F"/>
    <w:rsid w:val="000E565B"/>
    <w:rsid w:val="000E596B"/>
    <w:rsid w:val="000E6FF2"/>
    <w:rsid w:val="000F10A6"/>
    <w:rsid w:val="0010317E"/>
    <w:rsid w:val="00122597"/>
    <w:rsid w:val="001630F4"/>
    <w:rsid w:val="001715CC"/>
    <w:rsid w:val="00181DB4"/>
    <w:rsid w:val="0018444A"/>
    <w:rsid w:val="00191B29"/>
    <w:rsid w:val="001B06FC"/>
    <w:rsid w:val="001B1861"/>
    <w:rsid w:val="001B69DF"/>
    <w:rsid w:val="001E03FC"/>
    <w:rsid w:val="001E79EB"/>
    <w:rsid w:val="001F0265"/>
    <w:rsid w:val="00204C91"/>
    <w:rsid w:val="00230858"/>
    <w:rsid w:val="00232685"/>
    <w:rsid w:val="002401EA"/>
    <w:rsid w:val="00251069"/>
    <w:rsid w:val="0025355D"/>
    <w:rsid w:val="00253B6C"/>
    <w:rsid w:val="00261A94"/>
    <w:rsid w:val="00264BB1"/>
    <w:rsid w:val="00266DEF"/>
    <w:rsid w:val="00266E3F"/>
    <w:rsid w:val="00281E57"/>
    <w:rsid w:val="0028361E"/>
    <w:rsid w:val="0028502D"/>
    <w:rsid w:val="00292AC4"/>
    <w:rsid w:val="002A14AB"/>
    <w:rsid w:val="002A3C56"/>
    <w:rsid w:val="002B1E9D"/>
    <w:rsid w:val="002B35E9"/>
    <w:rsid w:val="002B4636"/>
    <w:rsid w:val="002C56D4"/>
    <w:rsid w:val="002D29E0"/>
    <w:rsid w:val="002D6B8D"/>
    <w:rsid w:val="002E4EDA"/>
    <w:rsid w:val="002E5853"/>
    <w:rsid w:val="003025E5"/>
    <w:rsid w:val="00305940"/>
    <w:rsid w:val="0030673C"/>
    <w:rsid w:val="00310692"/>
    <w:rsid w:val="00327CB0"/>
    <w:rsid w:val="0033069A"/>
    <w:rsid w:val="00360668"/>
    <w:rsid w:val="00366457"/>
    <w:rsid w:val="003931C6"/>
    <w:rsid w:val="00393DBC"/>
    <w:rsid w:val="003A1B69"/>
    <w:rsid w:val="003B776C"/>
    <w:rsid w:val="003C78AB"/>
    <w:rsid w:val="003D28DA"/>
    <w:rsid w:val="003D2C37"/>
    <w:rsid w:val="003D581B"/>
    <w:rsid w:val="003E0BC9"/>
    <w:rsid w:val="003E2045"/>
    <w:rsid w:val="003E5641"/>
    <w:rsid w:val="003E6AD8"/>
    <w:rsid w:val="003F7438"/>
    <w:rsid w:val="00404DDA"/>
    <w:rsid w:val="00414C3E"/>
    <w:rsid w:val="00417916"/>
    <w:rsid w:val="00426F9A"/>
    <w:rsid w:val="004335F4"/>
    <w:rsid w:val="00434229"/>
    <w:rsid w:val="0044029D"/>
    <w:rsid w:val="00446148"/>
    <w:rsid w:val="00447A77"/>
    <w:rsid w:val="00451213"/>
    <w:rsid w:val="00455ACB"/>
    <w:rsid w:val="00466058"/>
    <w:rsid w:val="004769FC"/>
    <w:rsid w:val="00482FDD"/>
    <w:rsid w:val="00484690"/>
    <w:rsid w:val="004B3D40"/>
    <w:rsid w:val="004B797F"/>
    <w:rsid w:val="004C40BE"/>
    <w:rsid w:val="004C7972"/>
    <w:rsid w:val="004E3F26"/>
    <w:rsid w:val="004F198E"/>
    <w:rsid w:val="004F560C"/>
    <w:rsid w:val="00511363"/>
    <w:rsid w:val="00517488"/>
    <w:rsid w:val="00520E2A"/>
    <w:rsid w:val="00522B66"/>
    <w:rsid w:val="00527C1E"/>
    <w:rsid w:val="00546A2B"/>
    <w:rsid w:val="0055160A"/>
    <w:rsid w:val="00555C8D"/>
    <w:rsid w:val="00557A7B"/>
    <w:rsid w:val="00560BD6"/>
    <w:rsid w:val="0056186A"/>
    <w:rsid w:val="00562D89"/>
    <w:rsid w:val="0057359F"/>
    <w:rsid w:val="00584F11"/>
    <w:rsid w:val="005855F9"/>
    <w:rsid w:val="005A6882"/>
    <w:rsid w:val="005A739B"/>
    <w:rsid w:val="005B1845"/>
    <w:rsid w:val="005F1C95"/>
    <w:rsid w:val="00602F98"/>
    <w:rsid w:val="00621FE8"/>
    <w:rsid w:val="00642355"/>
    <w:rsid w:val="006458F3"/>
    <w:rsid w:val="00656858"/>
    <w:rsid w:val="0066637D"/>
    <w:rsid w:val="00670F8B"/>
    <w:rsid w:val="006713A5"/>
    <w:rsid w:val="00683765"/>
    <w:rsid w:val="0069021B"/>
    <w:rsid w:val="00691635"/>
    <w:rsid w:val="006953CF"/>
    <w:rsid w:val="006960F8"/>
    <w:rsid w:val="0069662F"/>
    <w:rsid w:val="006A6982"/>
    <w:rsid w:val="006B1B2F"/>
    <w:rsid w:val="006C5580"/>
    <w:rsid w:val="006D1157"/>
    <w:rsid w:val="006E1B3D"/>
    <w:rsid w:val="006E21D5"/>
    <w:rsid w:val="006E5FF3"/>
    <w:rsid w:val="006F33EB"/>
    <w:rsid w:val="006F52C4"/>
    <w:rsid w:val="00701BFA"/>
    <w:rsid w:val="00702B9C"/>
    <w:rsid w:val="00705265"/>
    <w:rsid w:val="007107EF"/>
    <w:rsid w:val="00712184"/>
    <w:rsid w:val="007171A8"/>
    <w:rsid w:val="00723313"/>
    <w:rsid w:val="0073076A"/>
    <w:rsid w:val="00742DF1"/>
    <w:rsid w:val="007463C9"/>
    <w:rsid w:val="007507B1"/>
    <w:rsid w:val="00750929"/>
    <w:rsid w:val="00754C73"/>
    <w:rsid w:val="00761D1B"/>
    <w:rsid w:val="007812CC"/>
    <w:rsid w:val="00790D66"/>
    <w:rsid w:val="00792E80"/>
    <w:rsid w:val="007A5C19"/>
    <w:rsid w:val="007A5CC6"/>
    <w:rsid w:val="007A7BF8"/>
    <w:rsid w:val="007C142A"/>
    <w:rsid w:val="007C4457"/>
    <w:rsid w:val="007D6348"/>
    <w:rsid w:val="007E2AE9"/>
    <w:rsid w:val="007F0E26"/>
    <w:rsid w:val="007F10AA"/>
    <w:rsid w:val="00801E5E"/>
    <w:rsid w:val="00804AFA"/>
    <w:rsid w:val="00816796"/>
    <w:rsid w:val="008167D4"/>
    <w:rsid w:val="00822247"/>
    <w:rsid w:val="008273CC"/>
    <w:rsid w:val="00833746"/>
    <w:rsid w:val="00846629"/>
    <w:rsid w:val="008539ED"/>
    <w:rsid w:val="0085528D"/>
    <w:rsid w:val="00872821"/>
    <w:rsid w:val="0088493B"/>
    <w:rsid w:val="0088628E"/>
    <w:rsid w:val="008B61C6"/>
    <w:rsid w:val="008D6C9A"/>
    <w:rsid w:val="008E42B8"/>
    <w:rsid w:val="008F06BC"/>
    <w:rsid w:val="00900CC7"/>
    <w:rsid w:val="009035E1"/>
    <w:rsid w:val="0091119C"/>
    <w:rsid w:val="0091671F"/>
    <w:rsid w:val="0091728F"/>
    <w:rsid w:val="00923A2F"/>
    <w:rsid w:val="00935E14"/>
    <w:rsid w:val="00942733"/>
    <w:rsid w:val="0094649A"/>
    <w:rsid w:val="009700DD"/>
    <w:rsid w:val="00975A61"/>
    <w:rsid w:val="00984266"/>
    <w:rsid w:val="009863FD"/>
    <w:rsid w:val="00993F06"/>
    <w:rsid w:val="009A53DF"/>
    <w:rsid w:val="009B11C7"/>
    <w:rsid w:val="009B6F40"/>
    <w:rsid w:val="009C4549"/>
    <w:rsid w:val="009D0139"/>
    <w:rsid w:val="009D0500"/>
    <w:rsid w:val="00A003B2"/>
    <w:rsid w:val="00A1175F"/>
    <w:rsid w:val="00A31C3C"/>
    <w:rsid w:val="00A424A0"/>
    <w:rsid w:val="00A53156"/>
    <w:rsid w:val="00A557B6"/>
    <w:rsid w:val="00A60E64"/>
    <w:rsid w:val="00A64926"/>
    <w:rsid w:val="00A674CC"/>
    <w:rsid w:val="00A759CC"/>
    <w:rsid w:val="00A81259"/>
    <w:rsid w:val="00A86AAF"/>
    <w:rsid w:val="00AB7199"/>
    <w:rsid w:val="00AC12D2"/>
    <w:rsid w:val="00AC2DE2"/>
    <w:rsid w:val="00AD3B9D"/>
    <w:rsid w:val="00AE1B65"/>
    <w:rsid w:val="00AE29CD"/>
    <w:rsid w:val="00AE7491"/>
    <w:rsid w:val="00AF249E"/>
    <w:rsid w:val="00B12605"/>
    <w:rsid w:val="00B373FD"/>
    <w:rsid w:val="00B42E3B"/>
    <w:rsid w:val="00B5664E"/>
    <w:rsid w:val="00B60A3B"/>
    <w:rsid w:val="00B66CA0"/>
    <w:rsid w:val="00B73805"/>
    <w:rsid w:val="00B76886"/>
    <w:rsid w:val="00B83A7D"/>
    <w:rsid w:val="00B92435"/>
    <w:rsid w:val="00B952F3"/>
    <w:rsid w:val="00BA744F"/>
    <w:rsid w:val="00BB0AB5"/>
    <w:rsid w:val="00BB268C"/>
    <w:rsid w:val="00BB48A9"/>
    <w:rsid w:val="00BC58FB"/>
    <w:rsid w:val="00BE7C09"/>
    <w:rsid w:val="00BF2174"/>
    <w:rsid w:val="00BF5509"/>
    <w:rsid w:val="00C003DA"/>
    <w:rsid w:val="00C128F0"/>
    <w:rsid w:val="00C35A21"/>
    <w:rsid w:val="00C40431"/>
    <w:rsid w:val="00C45390"/>
    <w:rsid w:val="00C55CC4"/>
    <w:rsid w:val="00C575DD"/>
    <w:rsid w:val="00C71BB6"/>
    <w:rsid w:val="00C75150"/>
    <w:rsid w:val="00C7573C"/>
    <w:rsid w:val="00C758DD"/>
    <w:rsid w:val="00C76642"/>
    <w:rsid w:val="00CA478D"/>
    <w:rsid w:val="00CB4714"/>
    <w:rsid w:val="00CC20D9"/>
    <w:rsid w:val="00CC3990"/>
    <w:rsid w:val="00CD326B"/>
    <w:rsid w:val="00CE1816"/>
    <w:rsid w:val="00D10C36"/>
    <w:rsid w:val="00D138AE"/>
    <w:rsid w:val="00D235DB"/>
    <w:rsid w:val="00D37AAF"/>
    <w:rsid w:val="00D5669E"/>
    <w:rsid w:val="00D60AF0"/>
    <w:rsid w:val="00D65DEF"/>
    <w:rsid w:val="00D81107"/>
    <w:rsid w:val="00D96CED"/>
    <w:rsid w:val="00DB1E99"/>
    <w:rsid w:val="00DB3B60"/>
    <w:rsid w:val="00DB50A5"/>
    <w:rsid w:val="00DD4D84"/>
    <w:rsid w:val="00DE543A"/>
    <w:rsid w:val="00DF51A5"/>
    <w:rsid w:val="00E01B36"/>
    <w:rsid w:val="00E03234"/>
    <w:rsid w:val="00E1330D"/>
    <w:rsid w:val="00E249C9"/>
    <w:rsid w:val="00E30628"/>
    <w:rsid w:val="00E346CC"/>
    <w:rsid w:val="00E55CD4"/>
    <w:rsid w:val="00E57BA7"/>
    <w:rsid w:val="00E73828"/>
    <w:rsid w:val="00E81DDD"/>
    <w:rsid w:val="00E946C8"/>
    <w:rsid w:val="00EA0B45"/>
    <w:rsid w:val="00EB7A36"/>
    <w:rsid w:val="00EC5C0D"/>
    <w:rsid w:val="00ED0C8B"/>
    <w:rsid w:val="00ED44E1"/>
    <w:rsid w:val="00EF38E5"/>
    <w:rsid w:val="00F07F7F"/>
    <w:rsid w:val="00F15F1F"/>
    <w:rsid w:val="00F31628"/>
    <w:rsid w:val="00F338FE"/>
    <w:rsid w:val="00F37014"/>
    <w:rsid w:val="00F42D08"/>
    <w:rsid w:val="00F52FE5"/>
    <w:rsid w:val="00F66B04"/>
    <w:rsid w:val="00F749DD"/>
    <w:rsid w:val="00F80B30"/>
    <w:rsid w:val="00F87F41"/>
    <w:rsid w:val="00F90FC8"/>
    <w:rsid w:val="00F930F7"/>
    <w:rsid w:val="00FA684D"/>
    <w:rsid w:val="00FB1E4B"/>
    <w:rsid w:val="00FB317F"/>
    <w:rsid w:val="00FB3F35"/>
    <w:rsid w:val="00FC23EB"/>
    <w:rsid w:val="00FC3205"/>
    <w:rsid w:val="00FC37FB"/>
    <w:rsid w:val="00FC401A"/>
    <w:rsid w:val="00FD6D6E"/>
    <w:rsid w:val="00F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="0" w:eastAsia="0" w:hAnsi="0" w:cs="0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FA427A"/>
    <w:rPr>
      <w:color w:val="0000FF" w:themeColor="hyperlink"/>
      <w:u w:val="single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2"/>
    <w:qFormat/>
    <w:rPr>
      <w:rFonts w:eastAsia="Times New Roman"/>
      <w:color w:val="000000"/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2"/>
    <w:qFormat/>
    <w:rPr>
      <w:vertAlign w:val="superscript"/>
    </w:rPr>
  </w:style>
  <w:style w:type="character" w:customStyle="1" w:styleId="Heading1Char">
    <w:name w:val="Heading 1 Char"/>
    <w:basedOn w:val="a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qFormat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2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qFormat/>
    <w:rPr>
      <w:sz w:val="48"/>
      <w:szCs w:val="48"/>
    </w:rPr>
  </w:style>
  <w:style w:type="character" w:customStyle="1" w:styleId="SubtitleChar">
    <w:name w:val="Subtitle Char"/>
    <w:basedOn w:val="a2"/>
    <w:uiPriority w:val="11"/>
    <w:qFormat/>
    <w:rPr>
      <w:sz w:val="24"/>
      <w:szCs w:val="24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link w:val="1"/>
    <w:qFormat/>
    <w:rPr>
      <w:rFonts w:ascii="0" w:eastAsia="0" w:hAnsi="0"/>
      <w:sz w:val="40"/>
    </w:rPr>
  </w:style>
  <w:style w:type="character" w:customStyle="1" w:styleId="20">
    <w:name w:val="Заголовок 2 Знак"/>
    <w:link w:val="2"/>
    <w:qFormat/>
    <w:rPr>
      <w:rFonts w:ascii="0" w:eastAsia="0" w:hAnsi="0"/>
      <w:sz w:val="34"/>
    </w:rPr>
  </w:style>
  <w:style w:type="character" w:customStyle="1" w:styleId="Heading3Char">
    <w:name w:val="Heading 3 Char"/>
    <w:qFormat/>
    <w:rPr>
      <w:rFonts w:ascii="0" w:eastAsia="0" w:hAnsi="0"/>
      <w:sz w:val="30"/>
    </w:rPr>
  </w:style>
  <w:style w:type="character" w:customStyle="1" w:styleId="40">
    <w:name w:val="Заголовок 4 Знак"/>
    <w:link w:val="4"/>
    <w:qFormat/>
    <w:rPr>
      <w:rFonts w:ascii="0" w:eastAsia="0" w:hAnsi="0"/>
      <w:b/>
      <w:sz w:val="26"/>
    </w:rPr>
  </w:style>
  <w:style w:type="character" w:customStyle="1" w:styleId="50">
    <w:name w:val="Заголовок 5 Знак"/>
    <w:link w:val="5"/>
    <w:qFormat/>
    <w:rPr>
      <w:rFonts w:ascii="0" w:eastAsia="0" w:hAnsi="0"/>
      <w:b/>
    </w:rPr>
  </w:style>
  <w:style w:type="character" w:customStyle="1" w:styleId="60">
    <w:name w:val="Заголовок 6 Знак"/>
    <w:link w:val="6"/>
    <w:qFormat/>
    <w:rPr>
      <w:rFonts w:ascii="0" w:eastAsia="0" w:hAnsi="0"/>
      <w:b/>
      <w:sz w:val="22"/>
    </w:rPr>
  </w:style>
  <w:style w:type="character" w:customStyle="1" w:styleId="70">
    <w:name w:val="Заголовок 7 Знак"/>
    <w:link w:val="7"/>
    <w:qFormat/>
    <w:rPr>
      <w:rFonts w:ascii="0" w:eastAsia="0" w:hAnsi="0"/>
      <w:b/>
      <w:i/>
      <w:sz w:val="22"/>
    </w:rPr>
  </w:style>
  <w:style w:type="character" w:customStyle="1" w:styleId="80">
    <w:name w:val="Заголовок 8 Знак"/>
    <w:link w:val="8"/>
    <w:qFormat/>
    <w:rPr>
      <w:rFonts w:ascii="0" w:eastAsia="0" w:hAnsi="0"/>
      <w:i/>
      <w:sz w:val="22"/>
    </w:rPr>
  </w:style>
  <w:style w:type="character" w:customStyle="1" w:styleId="90">
    <w:name w:val="Заголовок 9 Знак"/>
    <w:link w:val="9"/>
    <w:qFormat/>
    <w:rPr>
      <w:rFonts w:ascii="0" w:eastAsia="0" w:hAnsi="0"/>
      <w:i/>
      <w:sz w:val="21"/>
    </w:rPr>
  </w:style>
  <w:style w:type="character" w:customStyle="1" w:styleId="a7">
    <w:name w:val="Название Знак"/>
    <w:link w:val="a8"/>
    <w:qFormat/>
    <w:rPr>
      <w:sz w:val="48"/>
    </w:rPr>
  </w:style>
  <w:style w:type="character" w:customStyle="1" w:styleId="a9">
    <w:name w:val="Подзаголовок Знак"/>
    <w:link w:val="aa"/>
    <w:qFormat/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CaptionChar">
    <w:name w:val="Caption Char"/>
    <w:qFormat/>
  </w:style>
  <w:style w:type="character" w:customStyle="1" w:styleId="4I44444p">
    <w:name w:val="ﾈ4I�~�・蛄?�・4�4�4�4・�・4�|�[�p�"/>
    <w:qFormat/>
    <w:rPr>
      <w:rFonts w:ascii="0" w:eastAsia="0" w:hAnsi="0"/>
      <w:color w:val="0000FF"/>
      <w:u w:val="single"/>
    </w:rPr>
  </w:style>
  <w:style w:type="character" w:customStyle="1" w:styleId="ab">
    <w:name w:val="Текст сноски Знак"/>
    <w:link w:val="ac"/>
    <w:qFormat/>
    <w:rPr>
      <w:sz w:val="18"/>
    </w:rPr>
  </w:style>
  <w:style w:type="character" w:customStyle="1" w:styleId="4P4444">
    <w:name w:val="ﾏ4P�・閇?穩?…・4�4�4�?4�~��・?點"/>
    <w:qFormat/>
    <w:rPr>
      <w:rFonts w:ascii="0" w:eastAsia="0" w:hAnsi="0"/>
      <w:vertAlign w:val="superscript"/>
    </w:rPr>
  </w:style>
  <w:style w:type="character" w:customStyle="1" w:styleId="ad">
    <w:name w:val="Текст концевой сноски Знак"/>
    <w:link w:val="ae"/>
    <w:qFormat/>
    <w:rPr>
      <w:sz w:val="20"/>
    </w:rPr>
  </w:style>
  <w:style w:type="character" w:customStyle="1" w:styleId="4P4yr44444444u4r44z444">
    <w:name w:val="П4Pр4・иy?вr?я・4з?4к?4а ?4к?4о?4н?4ц4uе4rв4о4zй?4・с~?н?о・4с?4к"/>
    <w:qFormat/>
    <w:rPr>
      <w:vertAlign w:val="superscript"/>
    </w:rPr>
  </w:style>
  <w:style w:type="character" w:customStyle="1" w:styleId="4Hpsr24Hp">
    <w:name w:val="ﾇ4H�p�s��|��r��[ 2 ﾇ4H�~�p�["/>
    <w:qFormat/>
    <w:rPr>
      <w:rFonts w:ascii="0" w:eastAsia="0" w:hAnsi="0"/>
      <w:b/>
      <w:color w:val="000000"/>
      <w:sz w:val="36"/>
    </w:rPr>
  </w:style>
  <w:style w:type="character" w:customStyle="1" w:styleId="4Su4H">
    <w:name w:val="ﾒ4S�u�[�・�・?4�~��・?點 �H?ﾇ~?厓?濕"/>
    <w:qFormat/>
    <w:rPr>
      <w:rFonts w:ascii="0" w:eastAsia="0" w:hAnsi="0"/>
      <w:color w:val="000000"/>
      <w:sz w:val="20"/>
    </w:rPr>
  </w:style>
  <w:style w:type="character" w:customStyle="1" w:styleId="4Ryr44">
    <w:name w:val="ﾑ4R�y�]�r��| �・﨏?�?�・4�4�"/>
    <w:qFormat/>
    <w:rPr>
      <w:rFonts w:ascii="0" w:eastAsia="0" w:hAnsi="0"/>
    </w:rPr>
  </w:style>
  <w:style w:type="character" w:customStyle="1" w:styleId="4O444H">
    <w:name w:val="ﾎ4O�・﨏?�?穩?﨏?�?騷 ?�・4�4�4�・�H?ﾇ~?厓?濕"/>
    <w:qFormat/>
    <w:rPr>
      <w:rFonts w:ascii="0" w:eastAsia="0" w:hAnsi="0"/>
      <w:color w:val="000000"/>
      <w:sz w:val="28"/>
      <w:shd w:val="clear" w:color="auto" w:fill="FFFFFF"/>
    </w:rPr>
  </w:style>
  <w:style w:type="character" w:customStyle="1" w:styleId="4Su44H">
    <w:name w:val="ﾒ4S�u�[�・�・?4�4�~��・?點 �H?ﾇ~?厓?濕"/>
    <w:qFormat/>
    <w:rPr>
      <w:rFonts w:ascii="0" w:eastAsia="0" w:hAnsi="0"/>
      <w:color w:val="000000"/>
      <w:sz w:val="18"/>
    </w:rPr>
  </w:style>
  <w:style w:type="character" w:customStyle="1" w:styleId="4Bu444444444y4444">
    <w:name w:val="ﾂ4B�u�・�・4�4�4�?4�4�4�4�4�4�y�・�・4�?�?4ﾇ?4�4�"/>
    <w:qFormat/>
    <w:rPr>
      <w:rFonts w:ascii="0" w:eastAsia="0" w:hAnsi="0"/>
      <w:color w:val="000000"/>
    </w:rPr>
  </w:style>
  <w:style w:type="character" w:customStyle="1" w:styleId="4Nywyz44H4p">
    <w:name w:val="ﾍ4N�y�w�~�y�z �[��|��~�・閇?�・4�|�4Hﾇ4~�p�[�"/>
    <w:qFormat/>
    <w:rPr>
      <w:rFonts w:ascii="0" w:eastAsia="0" w:hAnsi="0"/>
      <w:color w:val="000000"/>
    </w:rPr>
  </w:style>
  <w:style w:type="character" w:customStyle="1" w:styleId="af">
    <w:name w:val="Текст выноски Знак"/>
    <w:basedOn w:val="a2"/>
    <w:qFormat/>
    <w:rPr>
      <w:rFonts w:ascii="Tahoma" w:hAnsi="Tahoma" w:cs="Times New Roman"/>
      <w:sz w:val="14"/>
      <w:szCs w:val="24"/>
    </w:rPr>
  </w:style>
  <w:style w:type="character" w:customStyle="1" w:styleId="af0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f1">
    <w:name w:val="List"/>
    <w:basedOn w:val="a1"/>
    <w:rPr>
      <w:rFonts w:ascii="PT Astra Serif" w:hAnsi="PT Astra Serif"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styleId="af3">
    <w:name w:val="index heading"/>
    <w:basedOn w:val="a0"/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8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paragraph" w:styleId="aa">
    <w:name w:val="Subtitle"/>
    <w:basedOn w:val="a"/>
    <w:next w:val="a"/>
    <w:link w:val="a9"/>
    <w:uiPriority w:val="11"/>
    <w:qFormat/>
    <w:pPr>
      <w:spacing w:before="200"/>
    </w:pPr>
    <w:rPr>
      <w:sz w:val="24"/>
    </w:rPr>
  </w:style>
  <w:style w:type="paragraph" w:styleId="ac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paragraph" w:styleId="ae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12">
    <w:name w:val="Обычная таблица1"/>
    <w:qFormat/>
    <w:rPr>
      <w:rFonts w:ascii="Calibri" w:eastAsia="Mangal" w:hAnsi="Calibri" w:cs="Calibri"/>
      <w:sz w:val="20"/>
      <w:szCs w:val="20"/>
      <w:lang w:eastAsia="ru-RU" w:bidi="ar-SA"/>
    </w:rPr>
  </w:style>
  <w:style w:type="paragraph" w:customStyle="1" w:styleId="4Hpsr1">
    <w:name w:val="ﾇ4H�p�s��|��r��[ 1"/>
    <w:qFormat/>
    <w:pPr>
      <w:keepNext/>
      <w:keepLines/>
      <w:widowControl w:val="0"/>
      <w:spacing w:before="480" w:after="120" w:line="240" w:lineRule="exact"/>
    </w:pPr>
    <w:rPr>
      <w:sz w:val="40"/>
    </w:rPr>
  </w:style>
  <w:style w:type="paragraph" w:customStyle="1" w:styleId="4Hpsr2">
    <w:name w:val="ﾇ4H�p�s��|��r��[ 2"/>
    <w:basedOn w:val="a"/>
    <w:qFormat/>
    <w:pPr>
      <w:spacing w:beforeAutospacing="1" w:afterAutospacing="1" w:line="240" w:lineRule="exact"/>
    </w:pPr>
    <w:rPr>
      <w:b/>
      <w:sz w:val="36"/>
    </w:rPr>
  </w:style>
  <w:style w:type="paragraph" w:customStyle="1" w:styleId="4Hpsr3">
    <w:name w:val="ﾇ4H�p�s��|��r��[ 3"/>
    <w:qFormat/>
    <w:pPr>
      <w:keepNext/>
      <w:keepLines/>
      <w:widowControl w:val="0"/>
      <w:spacing w:before="320" w:after="120" w:line="240" w:lineRule="exact"/>
    </w:pPr>
    <w:rPr>
      <w:sz w:val="30"/>
    </w:rPr>
  </w:style>
  <w:style w:type="paragraph" w:customStyle="1" w:styleId="4Hpsr4">
    <w:name w:val="ﾇ4H�p�s��|��r��[ 4"/>
    <w:qFormat/>
    <w:pPr>
      <w:keepNext/>
      <w:keepLines/>
      <w:widowControl w:val="0"/>
      <w:spacing w:before="320" w:after="120" w:line="240" w:lineRule="exact"/>
    </w:pPr>
    <w:rPr>
      <w:b/>
      <w:sz w:val="26"/>
    </w:rPr>
  </w:style>
  <w:style w:type="paragraph" w:customStyle="1" w:styleId="4Hpsr5">
    <w:name w:val="ﾇ4H�p�s��|��r��[ 5"/>
    <w:qFormat/>
    <w:pPr>
      <w:keepNext/>
      <w:keepLines/>
      <w:widowControl w:val="0"/>
      <w:spacing w:before="320" w:after="120" w:line="240" w:lineRule="exact"/>
    </w:pPr>
    <w:rPr>
      <w:b/>
    </w:rPr>
  </w:style>
  <w:style w:type="paragraph" w:customStyle="1" w:styleId="4Hpsr6">
    <w:name w:val="ﾇ4H�p�s��|��r��[ 6"/>
    <w:qFormat/>
    <w:pPr>
      <w:keepNext/>
      <w:keepLines/>
      <w:widowControl w:val="0"/>
      <w:spacing w:before="320" w:after="120" w:line="240" w:lineRule="exact"/>
    </w:pPr>
    <w:rPr>
      <w:b/>
      <w:sz w:val="28"/>
    </w:rPr>
  </w:style>
  <w:style w:type="paragraph" w:customStyle="1" w:styleId="4Hpsr7">
    <w:name w:val="ﾇ4H�p�s��|��r��[ 7"/>
    <w:qFormat/>
    <w:pPr>
      <w:keepNext/>
      <w:keepLines/>
      <w:widowControl w:val="0"/>
      <w:spacing w:before="320" w:after="120" w:line="240" w:lineRule="exact"/>
    </w:pPr>
    <w:rPr>
      <w:b/>
      <w:i/>
      <w:sz w:val="28"/>
    </w:rPr>
  </w:style>
  <w:style w:type="paragraph" w:customStyle="1" w:styleId="4Hpsr8">
    <w:name w:val="ﾇ4H�p�s��|��r��[ 8"/>
    <w:qFormat/>
    <w:pPr>
      <w:keepNext/>
      <w:keepLines/>
      <w:widowControl w:val="0"/>
      <w:spacing w:before="320" w:after="120" w:line="240" w:lineRule="exact"/>
    </w:pPr>
    <w:rPr>
      <w:i/>
      <w:sz w:val="28"/>
    </w:rPr>
  </w:style>
  <w:style w:type="paragraph" w:customStyle="1" w:styleId="4Hpsr9">
    <w:name w:val="ﾇ4H�p�s��|��r��[ 9"/>
    <w:qFormat/>
    <w:pPr>
      <w:keepNext/>
      <w:keepLines/>
      <w:widowControl w:val="0"/>
      <w:spacing w:before="320" w:after="120" w:line="240" w:lineRule="exact"/>
    </w:pPr>
    <w:rPr>
      <w:i/>
      <w:sz w:val="21"/>
    </w:rPr>
  </w:style>
  <w:style w:type="paragraph" w:customStyle="1" w:styleId="4Hpsr">
    <w:name w:val="ﾇ4H�p�s��|��r��["/>
    <w:basedOn w:val="a"/>
    <w:qFormat/>
    <w:pPr>
      <w:keepNext/>
      <w:spacing w:before="240" w:after="120"/>
    </w:pPr>
    <w:rPr>
      <w:sz w:val="28"/>
    </w:rPr>
  </w:style>
  <w:style w:type="paragraph" w:customStyle="1" w:styleId="4O444">
    <w:name w:val="ﾎ4O�・﨏?�?穩?﨏?�?騷 ?�・4�4�4�・"/>
    <w:basedOn w:val="a"/>
    <w:qFormat/>
    <w:pPr>
      <w:shd w:val="clear" w:color="auto" w:fill="FFFFFF"/>
      <w:spacing w:after="0" w:line="240" w:lineRule="exact"/>
    </w:pPr>
    <w:rPr>
      <w:sz w:val="28"/>
    </w:rPr>
  </w:style>
  <w:style w:type="paragraph" w:customStyle="1" w:styleId="4R44">
    <w:name w:val="ﾑ4R�・閇?�・4�4�"/>
    <w:basedOn w:val="4O444"/>
    <w:qFormat/>
  </w:style>
  <w:style w:type="paragraph" w:customStyle="1" w:styleId="4Npxrpyu">
    <w:name w:val="ﾍ4N�p�x�r�p�~�y�u"/>
    <w:basedOn w:val="a"/>
    <w:qFormat/>
    <w:pPr>
      <w:spacing w:before="120" w:after="120"/>
    </w:pPr>
    <w:rPr>
      <w:i/>
      <w:sz w:val="24"/>
    </w:rPr>
  </w:style>
  <w:style w:type="paragraph" w:customStyle="1" w:styleId="4Tpxp">
    <w:name w:val="ﾓ4T�[�p�x�p�・蛄?�?�・"/>
    <w:basedOn w:val="a"/>
    <w:qFormat/>
  </w:style>
  <w:style w:type="paragraph" w:styleId="af5">
    <w:name w:val="List Paragraph"/>
    <w:basedOn w:val="a"/>
    <w:qFormat/>
    <w:pPr>
      <w:spacing w:after="0" w:line="240" w:lineRule="auto"/>
      <w:ind w:left="720"/>
      <w:contextualSpacing/>
    </w:pPr>
    <w:rPr>
      <w:rFonts w:ascii="PT Astra Serif" w:hAnsi="PT Astra Serif"/>
      <w:sz w:val="24"/>
    </w:rPr>
  </w:style>
  <w:style w:type="paragraph" w:styleId="af6">
    <w:name w:val="No Spacing"/>
    <w:qFormat/>
    <w:pPr>
      <w:widowControl w:val="0"/>
    </w:pPr>
    <w:rPr>
      <w:rFonts w:ascii="0" w:eastAsia="0" w:hAnsi="0" w:cs="0"/>
    </w:rPr>
  </w:style>
  <w:style w:type="paragraph" w:customStyle="1" w:styleId="4Hpspryu">
    <w:name w:val="ﾇ4H�p�s�|�p�r�y�u"/>
    <w:basedOn w:val="4Hpsr"/>
    <w:qFormat/>
    <w:pPr>
      <w:spacing w:before="300" w:line="240" w:lineRule="exact"/>
      <w:contextualSpacing/>
    </w:pPr>
    <w:rPr>
      <w:sz w:val="48"/>
    </w:rPr>
  </w:style>
  <w:style w:type="paragraph" w:customStyle="1" w:styleId="4Ptxpsr">
    <w:name w:val="ﾏ4P��t�x�p�s��|��r��["/>
    <w:basedOn w:val="4Hpsr"/>
    <w:qFormat/>
    <w:pPr>
      <w:spacing w:before="200" w:line="240" w:lineRule="exact"/>
    </w:pPr>
    <w:rPr>
      <w:sz w:val="24"/>
    </w:rPr>
  </w:style>
  <w:style w:type="paragraph" w:styleId="22">
    <w:name w:val="Quote"/>
    <w:basedOn w:val="a"/>
    <w:qFormat/>
    <w:pPr>
      <w:spacing w:after="0" w:line="240" w:lineRule="auto"/>
      <w:ind w:left="720" w:right="720"/>
    </w:pPr>
    <w:rPr>
      <w:rFonts w:ascii="PT Astra Serif" w:hAnsi="PT Astra Serif"/>
      <w:i/>
      <w:sz w:val="24"/>
    </w:rPr>
  </w:style>
  <w:style w:type="paragraph" w:styleId="af7">
    <w:name w:val="Intense Quote"/>
    <w:basedOn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  <w:contextualSpacing/>
    </w:pPr>
    <w:rPr>
      <w:rFonts w:ascii="PT Astra Serif" w:hAnsi="PT Astra Serif"/>
      <w:i/>
      <w:sz w:val="24"/>
    </w:rPr>
  </w:style>
  <w:style w:type="paragraph" w:customStyle="1" w:styleId="4K4">
    <w:name w:val="ﾊ4K��|��~�・閇?�・4�|�"/>
    <w:basedOn w:val="a"/>
    <w:qFormat/>
  </w:style>
  <w:style w:type="paragraph" w:customStyle="1" w:styleId="4Bu444444444y4">
    <w:name w:val="ﾂ4B�u�・�・4�4�4�?4�4�4�4�4�4�y�・�・4�"/>
    <w:basedOn w:val="a"/>
    <w:qFormat/>
    <w:pPr>
      <w:tabs>
        <w:tab w:val="center" w:pos="4677"/>
        <w:tab w:val="right" w:pos="9355"/>
      </w:tabs>
      <w:spacing w:after="0" w:line="240" w:lineRule="exact"/>
    </w:pPr>
  </w:style>
  <w:style w:type="paragraph" w:customStyle="1" w:styleId="4Nywyz4">
    <w:name w:val="ﾍ4N�y�w�~�y�z �[��|��~�・閇?�・4�|�"/>
    <w:basedOn w:val="a"/>
    <w:qFormat/>
    <w:pPr>
      <w:tabs>
        <w:tab w:val="center" w:pos="4677"/>
        <w:tab w:val="right" w:pos="9355"/>
      </w:tabs>
      <w:spacing w:after="0" w:line="240" w:lineRule="exact"/>
    </w:pPr>
  </w:style>
  <w:style w:type="paragraph" w:customStyle="1" w:styleId="TableGridLight">
    <w:name w:val="Table Grid Light"/>
    <w:qFormat/>
    <w:pPr>
      <w:widowControl w:val="0"/>
    </w:pPr>
    <w:rPr>
      <w:rFonts w:eastAsia="0" w:cs="0"/>
    </w:rPr>
  </w:style>
  <w:style w:type="paragraph" w:customStyle="1" w:styleId="110">
    <w:name w:val="Таблица простая 11"/>
    <w:qFormat/>
    <w:pPr>
      <w:widowControl w:val="0"/>
    </w:pPr>
    <w:rPr>
      <w:rFonts w:eastAsia="0" w:cs="0"/>
    </w:rPr>
  </w:style>
  <w:style w:type="paragraph" w:customStyle="1" w:styleId="210">
    <w:name w:val="Таблица простая 21"/>
    <w:qFormat/>
    <w:pPr>
      <w:widowControl w:val="0"/>
    </w:pPr>
    <w:rPr>
      <w:rFonts w:eastAsia="0" w:cs="0"/>
    </w:rPr>
  </w:style>
  <w:style w:type="paragraph" w:customStyle="1" w:styleId="31">
    <w:name w:val="Таблица простая 31"/>
    <w:qFormat/>
    <w:pPr>
      <w:widowControl w:val="0"/>
    </w:pPr>
    <w:rPr>
      <w:rFonts w:eastAsia="0" w:cs="0"/>
    </w:rPr>
  </w:style>
  <w:style w:type="paragraph" w:customStyle="1" w:styleId="410">
    <w:name w:val="Таблица простая 41"/>
    <w:qFormat/>
    <w:pPr>
      <w:widowControl w:val="0"/>
    </w:pPr>
    <w:rPr>
      <w:rFonts w:eastAsia="0" w:cs="0"/>
    </w:rPr>
  </w:style>
  <w:style w:type="paragraph" w:customStyle="1" w:styleId="510">
    <w:name w:val="Таблица простая 51"/>
    <w:qFormat/>
    <w:pPr>
      <w:widowControl w:val="0"/>
    </w:pPr>
    <w:rPr>
      <w:rFonts w:eastAsia="0" w:cs="0"/>
    </w:rPr>
  </w:style>
  <w:style w:type="paragraph" w:customStyle="1" w:styleId="-11">
    <w:name w:val="Таблица-сетка 1 светлая1"/>
    <w:qFormat/>
    <w:pPr>
      <w:widowControl w:val="0"/>
    </w:pPr>
    <w:rPr>
      <w:rFonts w:eastAsia="0" w:cs="0"/>
    </w:rPr>
  </w:style>
  <w:style w:type="paragraph" w:customStyle="1" w:styleId="GridTable1Light-Accent1">
    <w:name w:val="Grid Table 1 Light - Accent 1"/>
    <w:qFormat/>
    <w:pPr>
      <w:widowControl w:val="0"/>
    </w:pPr>
    <w:rPr>
      <w:rFonts w:eastAsia="0" w:cs="0"/>
    </w:rPr>
  </w:style>
  <w:style w:type="paragraph" w:customStyle="1" w:styleId="GridTable1Light-Accent2">
    <w:name w:val="Grid Table 1 Light - Accent 2"/>
    <w:qFormat/>
    <w:pPr>
      <w:widowControl w:val="0"/>
    </w:pPr>
    <w:rPr>
      <w:rFonts w:eastAsia="0" w:cs="0"/>
    </w:rPr>
  </w:style>
  <w:style w:type="paragraph" w:customStyle="1" w:styleId="GridTable1Light-Accent3">
    <w:name w:val="Grid Table 1 Light - Accent 3"/>
    <w:qFormat/>
    <w:pPr>
      <w:widowControl w:val="0"/>
    </w:pPr>
    <w:rPr>
      <w:rFonts w:eastAsia="0" w:cs="0"/>
    </w:rPr>
  </w:style>
  <w:style w:type="paragraph" w:customStyle="1" w:styleId="GridTable1Light-Accent4">
    <w:name w:val="Grid Table 1 Light - Accent 4"/>
    <w:qFormat/>
    <w:pPr>
      <w:widowControl w:val="0"/>
    </w:pPr>
    <w:rPr>
      <w:rFonts w:eastAsia="0" w:cs="0"/>
    </w:rPr>
  </w:style>
  <w:style w:type="paragraph" w:customStyle="1" w:styleId="GridTable1Light-Accent5">
    <w:name w:val="Grid Table 1 Light - Accent 5"/>
    <w:qFormat/>
    <w:pPr>
      <w:widowControl w:val="0"/>
    </w:pPr>
    <w:rPr>
      <w:rFonts w:eastAsia="0" w:cs="0"/>
    </w:rPr>
  </w:style>
  <w:style w:type="paragraph" w:customStyle="1" w:styleId="GridTable1Light-Accent6">
    <w:name w:val="Grid Table 1 Light - Accent 6"/>
    <w:qFormat/>
    <w:pPr>
      <w:widowControl w:val="0"/>
    </w:pPr>
    <w:rPr>
      <w:rFonts w:eastAsia="0" w:cs="0"/>
    </w:rPr>
  </w:style>
  <w:style w:type="paragraph" w:customStyle="1" w:styleId="-21">
    <w:name w:val="Таблица-сетка 21"/>
    <w:qFormat/>
    <w:pPr>
      <w:widowControl w:val="0"/>
    </w:pPr>
    <w:rPr>
      <w:rFonts w:eastAsia="0" w:cs="0"/>
    </w:rPr>
  </w:style>
  <w:style w:type="paragraph" w:customStyle="1" w:styleId="GridTable2-Accent1">
    <w:name w:val="Grid Table 2 - Accent 1"/>
    <w:qFormat/>
    <w:pPr>
      <w:widowControl w:val="0"/>
    </w:pPr>
    <w:rPr>
      <w:rFonts w:eastAsia="0" w:cs="0"/>
    </w:rPr>
  </w:style>
  <w:style w:type="paragraph" w:customStyle="1" w:styleId="GridTable2-Accent2">
    <w:name w:val="Grid Table 2 - Accent 2"/>
    <w:qFormat/>
    <w:pPr>
      <w:widowControl w:val="0"/>
    </w:pPr>
    <w:rPr>
      <w:rFonts w:eastAsia="0" w:cs="0"/>
    </w:rPr>
  </w:style>
  <w:style w:type="paragraph" w:customStyle="1" w:styleId="GridTable2-Accent3">
    <w:name w:val="Grid Table 2 - Accent 3"/>
    <w:qFormat/>
    <w:pPr>
      <w:widowControl w:val="0"/>
    </w:pPr>
    <w:rPr>
      <w:rFonts w:eastAsia="0" w:cs="0"/>
    </w:rPr>
  </w:style>
  <w:style w:type="paragraph" w:customStyle="1" w:styleId="GridTable2-Accent4">
    <w:name w:val="Grid Table 2 - Accent 4"/>
    <w:qFormat/>
    <w:pPr>
      <w:widowControl w:val="0"/>
    </w:pPr>
    <w:rPr>
      <w:rFonts w:eastAsia="0" w:cs="0"/>
    </w:rPr>
  </w:style>
  <w:style w:type="paragraph" w:customStyle="1" w:styleId="GridTable2-Accent5">
    <w:name w:val="Grid Table 2 - Accent 5"/>
    <w:qFormat/>
    <w:pPr>
      <w:widowControl w:val="0"/>
    </w:pPr>
    <w:rPr>
      <w:rFonts w:eastAsia="0" w:cs="0"/>
    </w:rPr>
  </w:style>
  <w:style w:type="paragraph" w:customStyle="1" w:styleId="GridTable2-Accent6">
    <w:name w:val="Grid Table 2 - Accent 6"/>
    <w:qFormat/>
    <w:pPr>
      <w:widowControl w:val="0"/>
    </w:pPr>
    <w:rPr>
      <w:rFonts w:eastAsia="0" w:cs="0"/>
    </w:rPr>
  </w:style>
  <w:style w:type="paragraph" w:customStyle="1" w:styleId="-31">
    <w:name w:val="Таблица-сетка 31"/>
    <w:qFormat/>
    <w:pPr>
      <w:widowControl w:val="0"/>
    </w:pPr>
    <w:rPr>
      <w:rFonts w:eastAsia="0" w:cs="0"/>
    </w:rPr>
  </w:style>
  <w:style w:type="paragraph" w:customStyle="1" w:styleId="GridTable3-Accent1">
    <w:name w:val="Grid Table 3 - Accent 1"/>
    <w:qFormat/>
    <w:pPr>
      <w:widowControl w:val="0"/>
    </w:pPr>
    <w:rPr>
      <w:rFonts w:eastAsia="0" w:cs="0"/>
    </w:rPr>
  </w:style>
  <w:style w:type="paragraph" w:customStyle="1" w:styleId="GridTable3-Accent2">
    <w:name w:val="Grid Table 3 - Accent 2"/>
    <w:qFormat/>
    <w:pPr>
      <w:widowControl w:val="0"/>
    </w:pPr>
    <w:rPr>
      <w:rFonts w:eastAsia="0" w:cs="0"/>
    </w:rPr>
  </w:style>
  <w:style w:type="paragraph" w:customStyle="1" w:styleId="GridTable3-Accent3">
    <w:name w:val="Grid Table 3 - Accent 3"/>
    <w:qFormat/>
    <w:pPr>
      <w:widowControl w:val="0"/>
    </w:pPr>
    <w:rPr>
      <w:rFonts w:eastAsia="0" w:cs="0"/>
    </w:rPr>
  </w:style>
  <w:style w:type="paragraph" w:customStyle="1" w:styleId="GridTable3-Accent4">
    <w:name w:val="Grid Table 3 - Accent 4"/>
    <w:qFormat/>
    <w:pPr>
      <w:widowControl w:val="0"/>
    </w:pPr>
    <w:rPr>
      <w:rFonts w:eastAsia="0" w:cs="0"/>
    </w:rPr>
  </w:style>
  <w:style w:type="paragraph" w:customStyle="1" w:styleId="GridTable3-Accent5">
    <w:name w:val="Grid Table 3 - Accent 5"/>
    <w:qFormat/>
    <w:pPr>
      <w:widowControl w:val="0"/>
    </w:pPr>
    <w:rPr>
      <w:rFonts w:eastAsia="0" w:cs="0"/>
    </w:rPr>
  </w:style>
  <w:style w:type="paragraph" w:customStyle="1" w:styleId="GridTable3-Accent6">
    <w:name w:val="Grid Table 3 - Accent 6"/>
    <w:qFormat/>
    <w:pPr>
      <w:widowControl w:val="0"/>
    </w:pPr>
    <w:rPr>
      <w:rFonts w:eastAsia="0" w:cs="0"/>
    </w:rPr>
  </w:style>
  <w:style w:type="paragraph" w:customStyle="1" w:styleId="-41">
    <w:name w:val="Таблица-сетка 41"/>
    <w:qFormat/>
    <w:pPr>
      <w:widowControl w:val="0"/>
    </w:pPr>
    <w:rPr>
      <w:rFonts w:eastAsia="0" w:cs="0"/>
    </w:rPr>
  </w:style>
  <w:style w:type="paragraph" w:customStyle="1" w:styleId="GridTable4-Accent1">
    <w:name w:val="Grid Table 4 - Accent 1"/>
    <w:qFormat/>
    <w:pPr>
      <w:widowControl w:val="0"/>
    </w:pPr>
    <w:rPr>
      <w:rFonts w:eastAsia="0" w:cs="0"/>
    </w:rPr>
  </w:style>
  <w:style w:type="paragraph" w:customStyle="1" w:styleId="GridTable4-Accent2">
    <w:name w:val="Grid Table 4 - Accent 2"/>
    <w:qFormat/>
    <w:pPr>
      <w:widowControl w:val="0"/>
    </w:pPr>
    <w:rPr>
      <w:rFonts w:eastAsia="0" w:cs="0"/>
    </w:rPr>
  </w:style>
  <w:style w:type="paragraph" w:customStyle="1" w:styleId="GridTable4-Accent3">
    <w:name w:val="Grid Table 4 - Accent 3"/>
    <w:qFormat/>
    <w:pPr>
      <w:widowControl w:val="0"/>
    </w:pPr>
    <w:rPr>
      <w:rFonts w:eastAsia="0" w:cs="0"/>
    </w:rPr>
  </w:style>
  <w:style w:type="paragraph" w:customStyle="1" w:styleId="GridTable4-Accent4">
    <w:name w:val="Grid Table 4 - Accent 4"/>
    <w:qFormat/>
    <w:pPr>
      <w:widowControl w:val="0"/>
    </w:pPr>
    <w:rPr>
      <w:rFonts w:eastAsia="0" w:cs="0"/>
    </w:rPr>
  </w:style>
  <w:style w:type="paragraph" w:customStyle="1" w:styleId="GridTable4-Accent5">
    <w:name w:val="Grid Table 4 - Accent 5"/>
    <w:qFormat/>
    <w:pPr>
      <w:widowControl w:val="0"/>
    </w:pPr>
    <w:rPr>
      <w:rFonts w:eastAsia="0" w:cs="0"/>
    </w:rPr>
  </w:style>
  <w:style w:type="paragraph" w:customStyle="1" w:styleId="GridTable4-Accent6">
    <w:name w:val="Grid Table 4 - Accent 6"/>
    <w:qFormat/>
    <w:pPr>
      <w:widowControl w:val="0"/>
    </w:pPr>
    <w:rPr>
      <w:rFonts w:eastAsia="0" w:cs="0"/>
    </w:rPr>
  </w:style>
  <w:style w:type="paragraph" w:customStyle="1" w:styleId="-51">
    <w:name w:val="Таблица-сетка 5 темная1"/>
    <w:qFormat/>
    <w:pPr>
      <w:widowControl w:val="0"/>
    </w:pPr>
    <w:rPr>
      <w:rFonts w:eastAsia="0" w:cs="0"/>
    </w:rPr>
  </w:style>
  <w:style w:type="paragraph" w:customStyle="1" w:styleId="GridTable5Dark-Accent1">
    <w:name w:val="Grid Table 5 Dark- Accent 1"/>
    <w:qFormat/>
    <w:pPr>
      <w:widowControl w:val="0"/>
    </w:pPr>
    <w:rPr>
      <w:rFonts w:eastAsia="0" w:cs="0"/>
    </w:rPr>
  </w:style>
  <w:style w:type="paragraph" w:customStyle="1" w:styleId="GridTable5Dark-Accent2">
    <w:name w:val="Grid Table 5 Dark - Accent 2"/>
    <w:qFormat/>
    <w:pPr>
      <w:widowControl w:val="0"/>
    </w:pPr>
    <w:rPr>
      <w:rFonts w:eastAsia="0" w:cs="0"/>
    </w:rPr>
  </w:style>
  <w:style w:type="paragraph" w:customStyle="1" w:styleId="GridTable5Dark-Accent3">
    <w:name w:val="Grid Table 5 Dark - Accent 3"/>
    <w:qFormat/>
    <w:pPr>
      <w:widowControl w:val="0"/>
    </w:pPr>
    <w:rPr>
      <w:rFonts w:eastAsia="0" w:cs="0"/>
    </w:rPr>
  </w:style>
  <w:style w:type="paragraph" w:customStyle="1" w:styleId="GridTable5Dark-Accent4">
    <w:name w:val="Grid Table 5 Dark- Accent 4"/>
    <w:qFormat/>
    <w:pPr>
      <w:widowControl w:val="0"/>
    </w:pPr>
    <w:rPr>
      <w:rFonts w:eastAsia="0" w:cs="0"/>
    </w:rPr>
  </w:style>
  <w:style w:type="paragraph" w:customStyle="1" w:styleId="GridTable5Dark-Accent5">
    <w:name w:val="Grid Table 5 Dark - Accent 5"/>
    <w:qFormat/>
    <w:pPr>
      <w:widowControl w:val="0"/>
    </w:pPr>
    <w:rPr>
      <w:rFonts w:eastAsia="0" w:cs="0"/>
    </w:rPr>
  </w:style>
  <w:style w:type="paragraph" w:customStyle="1" w:styleId="GridTable5Dark-Accent6">
    <w:name w:val="Grid Table 5 Dark - Accent 6"/>
    <w:qFormat/>
    <w:pPr>
      <w:widowControl w:val="0"/>
    </w:pPr>
    <w:rPr>
      <w:rFonts w:eastAsia="0" w:cs="0"/>
    </w:rPr>
  </w:style>
  <w:style w:type="paragraph" w:customStyle="1" w:styleId="-61">
    <w:name w:val="Таблица-сетка 6 цветная1"/>
    <w:qFormat/>
    <w:pPr>
      <w:widowControl w:val="0"/>
    </w:pPr>
    <w:rPr>
      <w:rFonts w:eastAsia="0" w:cs="0"/>
    </w:rPr>
  </w:style>
  <w:style w:type="paragraph" w:customStyle="1" w:styleId="GridTable6Colorful-Accent1">
    <w:name w:val="Grid Table 6 Colorful - Accent 1"/>
    <w:qFormat/>
    <w:pPr>
      <w:widowControl w:val="0"/>
    </w:pPr>
    <w:rPr>
      <w:rFonts w:eastAsia="0" w:cs="0"/>
    </w:rPr>
  </w:style>
  <w:style w:type="paragraph" w:customStyle="1" w:styleId="GridTable6Colorful-Accent2">
    <w:name w:val="Grid Table 6 Colorful - Accent 2"/>
    <w:qFormat/>
    <w:pPr>
      <w:widowControl w:val="0"/>
    </w:pPr>
    <w:rPr>
      <w:rFonts w:eastAsia="0" w:cs="0"/>
    </w:rPr>
  </w:style>
  <w:style w:type="paragraph" w:customStyle="1" w:styleId="GridTable6Colorful-Accent3">
    <w:name w:val="Grid Table 6 Colorful - Accent 3"/>
    <w:qFormat/>
    <w:pPr>
      <w:widowControl w:val="0"/>
    </w:pPr>
    <w:rPr>
      <w:rFonts w:eastAsia="0" w:cs="0"/>
    </w:rPr>
  </w:style>
  <w:style w:type="paragraph" w:customStyle="1" w:styleId="GridTable6Colorful-Accent4">
    <w:name w:val="Grid Table 6 Colorful - Accent 4"/>
    <w:qFormat/>
    <w:pPr>
      <w:widowControl w:val="0"/>
    </w:pPr>
    <w:rPr>
      <w:rFonts w:eastAsia="0" w:cs="0"/>
    </w:rPr>
  </w:style>
  <w:style w:type="paragraph" w:customStyle="1" w:styleId="GridTable6Colorful-Accent5">
    <w:name w:val="Grid Table 6 Colorful - Accent 5"/>
    <w:qFormat/>
    <w:pPr>
      <w:widowControl w:val="0"/>
    </w:pPr>
    <w:rPr>
      <w:rFonts w:eastAsia="0" w:cs="0"/>
    </w:rPr>
  </w:style>
  <w:style w:type="paragraph" w:customStyle="1" w:styleId="GridTable6Colorful-Accent6">
    <w:name w:val="Grid Table 6 Colorful - Accent 6"/>
    <w:qFormat/>
    <w:pPr>
      <w:widowControl w:val="0"/>
    </w:pPr>
    <w:rPr>
      <w:rFonts w:eastAsia="0" w:cs="0"/>
    </w:rPr>
  </w:style>
  <w:style w:type="paragraph" w:customStyle="1" w:styleId="-71">
    <w:name w:val="Таблица-сетка 7 цветная1"/>
    <w:qFormat/>
    <w:pPr>
      <w:widowControl w:val="0"/>
    </w:pPr>
    <w:rPr>
      <w:rFonts w:eastAsia="0" w:cs="0"/>
    </w:rPr>
  </w:style>
  <w:style w:type="paragraph" w:customStyle="1" w:styleId="GridTable7Colorful-Accent1">
    <w:name w:val="Grid Table 7 Colorful - Accent 1"/>
    <w:qFormat/>
    <w:pPr>
      <w:widowControl w:val="0"/>
    </w:pPr>
    <w:rPr>
      <w:rFonts w:eastAsia="0" w:cs="0"/>
    </w:rPr>
  </w:style>
  <w:style w:type="paragraph" w:customStyle="1" w:styleId="GridTable7Colorful-Accent2">
    <w:name w:val="Grid Table 7 Colorful - Accent 2"/>
    <w:qFormat/>
    <w:pPr>
      <w:widowControl w:val="0"/>
    </w:pPr>
    <w:rPr>
      <w:rFonts w:eastAsia="0" w:cs="0"/>
    </w:rPr>
  </w:style>
  <w:style w:type="paragraph" w:customStyle="1" w:styleId="GridTable7Colorful-Accent3">
    <w:name w:val="Grid Table 7 Colorful - Accent 3"/>
    <w:qFormat/>
    <w:pPr>
      <w:widowControl w:val="0"/>
    </w:pPr>
    <w:rPr>
      <w:rFonts w:eastAsia="0" w:cs="0"/>
    </w:rPr>
  </w:style>
  <w:style w:type="paragraph" w:customStyle="1" w:styleId="GridTable7Colorful-Accent4">
    <w:name w:val="Grid Table 7 Colorful - Accent 4"/>
    <w:qFormat/>
    <w:pPr>
      <w:widowControl w:val="0"/>
    </w:pPr>
    <w:rPr>
      <w:rFonts w:eastAsia="0" w:cs="0"/>
    </w:rPr>
  </w:style>
  <w:style w:type="paragraph" w:customStyle="1" w:styleId="GridTable7Colorful-Accent5">
    <w:name w:val="Grid Table 7 Colorful - Accent 5"/>
    <w:qFormat/>
    <w:pPr>
      <w:widowControl w:val="0"/>
    </w:pPr>
    <w:rPr>
      <w:rFonts w:eastAsia="0" w:cs="0"/>
    </w:rPr>
  </w:style>
  <w:style w:type="paragraph" w:customStyle="1" w:styleId="GridTable7Colorful-Accent6">
    <w:name w:val="Grid Table 7 Colorful - Accent 6"/>
    <w:qFormat/>
    <w:pPr>
      <w:widowControl w:val="0"/>
    </w:pPr>
    <w:rPr>
      <w:rFonts w:eastAsia="0" w:cs="0"/>
    </w:rPr>
  </w:style>
  <w:style w:type="paragraph" w:customStyle="1" w:styleId="-110">
    <w:name w:val="Список-таблица 1 светлая1"/>
    <w:qFormat/>
    <w:pPr>
      <w:widowControl w:val="0"/>
    </w:pPr>
    <w:rPr>
      <w:rFonts w:eastAsia="0" w:cs="0"/>
    </w:rPr>
  </w:style>
  <w:style w:type="paragraph" w:customStyle="1" w:styleId="ListTable1Light-Accent1">
    <w:name w:val="List Table 1 Light - Accent 1"/>
    <w:qFormat/>
    <w:pPr>
      <w:widowControl w:val="0"/>
    </w:pPr>
    <w:rPr>
      <w:rFonts w:eastAsia="0" w:cs="0"/>
    </w:rPr>
  </w:style>
  <w:style w:type="paragraph" w:customStyle="1" w:styleId="ListTable1Light-Accent2">
    <w:name w:val="List Table 1 Light - Accent 2"/>
    <w:qFormat/>
    <w:pPr>
      <w:widowControl w:val="0"/>
    </w:pPr>
    <w:rPr>
      <w:rFonts w:eastAsia="0" w:cs="0"/>
    </w:rPr>
  </w:style>
  <w:style w:type="paragraph" w:customStyle="1" w:styleId="ListTable1Light-Accent3">
    <w:name w:val="List Table 1 Light - Accent 3"/>
    <w:qFormat/>
    <w:pPr>
      <w:widowControl w:val="0"/>
    </w:pPr>
    <w:rPr>
      <w:rFonts w:eastAsia="0" w:cs="0"/>
    </w:rPr>
  </w:style>
  <w:style w:type="paragraph" w:customStyle="1" w:styleId="ListTable1Light-Accent4">
    <w:name w:val="List Table 1 Light - Accent 4"/>
    <w:qFormat/>
    <w:pPr>
      <w:widowControl w:val="0"/>
    </w:pPr>
    <w:rPr>
      <w:rFonts w:eastAsia="0" w:cs="0"/>
    </w:rPr>
  </w:style>
  <w:style w:type="paragraph" w:customStyle="1" w:styleId="ListTable1Light-Accent5">
    <w:name w:val="List Table 1 Light - Accent 5"/>
    <w:qFormat/>
    <w:pPr>
      <w:widowControl w:val="0"/>
    </w:pPr>
    <w:rPr>
      <w:rFonts w:eastAsia="0" w:cs="0"/>
    </w:rPr>
  </w:style>
  <w:style w:type="paragraph" w:customStyle="1" w:styleId="ListTable1Light-Accent6">
    <w:name w:val="List Table 1 Light - Accent 6"/>
    <w:qFormat/>
    <w:pPr>
      <w:widowControl w:val="0"/>
    </w:pPr>
    <w:rPr>
      <w:rFonts w:eastAsia="0" w:cs="0"/>
    </w:rPr>
  </w:style>
  <w:style w:type="paragraph" w:customStyle="1" w:styleId="-210">
    <w:name w:val="Список-таблица 21"/>
    <w:qFormat/>
    <w:pPr>
      <w:widowControl w:val="0"/>
    </w:pPr>
    <w:rPr>
      <w:rFonts w:eastAsia="0" w:cs="0"/>
    </w:rPr>
  </w:style>
  <w:style w:type="paragraph" w:customStyle="1" w:styleId="ListTable2-Accent1">
    <w:name w:val="List Table 2 - Accent 1"/>
    <w:qFormat/>
    <w:pPr>
      <w:widowControl w:val="0"/>
    </w:pPr>
    <w:rPr>
      <w:rFonts w:eastAsia="0" w:cs="0"/>
    </w:rPr>
  </w:style>
  <w:style w:type="paragraph" w:customStyle="1" w:styleId="ListTable2-Accent2">
    <w:name w:val="List Table 2 - Accent 2"/>
    <w:qFormat/>
    <w:pPr>
      <w:widowControl w:val="0"/>
    </w:pPr>
    <w:rPr>
      <w:rFonts w:eastAsia="0" w:cs="0"/>
    </w:rPr>
  </w:style>
  <w:style w:type="paragraph" w:customStyle="1" w:styleId="ListTable2-Accent3">
    <w:name w:val="List Table 2 - Accent 3"/>
    <w:qFormat/>
    <w:pPr>
      <w:widowControl w:val="0"/>
    </w:pPr>
    <w:rPr>
      <w:rFonts w:eastAsia="0" w:cs="0"/>
    </w:rPr>
  </w:style>
  <w:style w:type="paragraph" w:customStyle="1" w:styleId="ListTable2-Accent4">
    <w:name w:val="List Table 2 - Accent 4"/>
    <w:qFormat/>
    <w:pPr>
      <w:widowControl w:val="0"/>
    </w:pPr>
    <w:rPr>
      <w:rFonts w:eastAsia="0" w:cs="0"/>
    </w:rPr>
  </w:style>
  <w:style w:type="paragraph" w:customStyle="1" w:styleId="ListTable2-Accent5">
    <w:name w:val="List Table 2 - Accent 5"/>
    <w:qFormat/>
    <w:pPr>
      <w:widowControl w:val="0"/>
    </w:pPr>
    <w:rPr>
      <w:rFonts w:eastAsia="0" w:cs="0"/>
    </w:rPr>
  </w:style>
  <w:style w:type="paragraph" w:customStyle="1" w:styleId="ListTable2-Accent6">
    <w:name w:val="List Table 2 - Accent 6"/>
    <w:qFormat/>
    <w:pPr>
      <w:widowControl w:val="0"/>
    </w:pPr>
    <w:rPr>
      <w:rFonts w:eastAsia="0" w:cs="0"/>
    </w:rPr>
  </w:style>
  <w:style w:type="paragraph" w:customStyle="1" w:styleId="-310">
    <w:name w:val="Список-таблица 31"/>
    <w:qFormat/>
    <w:pPr>
      <w:widowControl w:val="0"/>
    </w:pPr>
    <w:rPr>
      <w:rFonts w:eastAsia="0" w:cs="0"/>
    </w:rPr>
  </w:style>
  <w:style w:type="paragraph" w:customStyle="1" w:styleId="ListTable3-Accent1">
    <w:name w:val="List Table 3 - Accent 1"/>
    <w:qFormat/>
    <w:pPr>
      <w:widowControl w:val="0"/>
    </w:pPr>
    <w:rPr>
      <w:rFonts w:eastAsia="0" w:cs="0"/>
    </w:rPr>
  </w:style>
  <w:style w:type="paragraph" w:customStyle="1" w:styleId="ListTable3-Accent2">
    <w:name w:val="List Table 3 - Accent 2"/>
    <w:qFormat/>
    <w:pPr>
      <w:widowControl w:val="0"/>
    </w:pPr>
    <w:rPr>
      <w:rFonts w:eastAsia="0" w:cs="0"/>
    </w:rPr>
  </w:style>
  <w:style w:type="paragraph" w:customStyle="1" w:styleId="ListTable3-Accent3">
    <w:name w:val="List Table 3 - Accent 3"/>
    <w:qFormat/>
    <w:pPr>
      <w:widowControl w:val="0"/>
    </w:pPr>
    <w:rPr>
      <w:rFonts w:eastAsia="0" w:cs="0"/>
    </w:rPr>
  </w:style>
  <w:style w:type="paragraph" w:customStyle="1" w:styleId="ListTable3-Accent4">
    <w:name w:val="List Table 3 - Accent 4"/>
    <w:qFormat/>
    <w:pPr>
      <w:widowControl w:val="0"/>
    </w:pPr>
    <w:rPr>
      <w:rFonts w:eastAsia="0" w:cs="0"/>
    </w:rPr>
  </w:style>
  <w:style w:type="paragraph" w:customStyle="1" w:styleId="ListTable3-Accent5">
    <w:name w:val="List Table 3 - Accent 5"/>
    <w:qFormat/>
    <w:pPr>
      <w:widowControl w:val="0"/>
    </w:pPr>
    <w:rPr>
      <w:rFonts w:eastAsia="0" w:cs="0"/>
    </w:rPr>
  </w:style>
  <w:style w:type="paragraph" w:customStyle="1" w:styleId="ListTable3-Accent6">
    <w:name w:val="List Table 3 - Accent 6"/>
    <w:qFormat/>
    <w:pPr>
      <w:widowControl w:val="0"/>
    </w:pPr>
    <w:rPr>
      <w:rFonts w:eastAsia="0" w:cs="0"/>
    </w:rPr>
  </w:style>
  <w:style w:type="paragraph" w:customStyle="1" w:styleId="-410">
    <w:name w:val="Список-таблица 41"/>
    <w:qFormat/>
    <w:pPr>
      <w:widowControl w:val="0"/>
    </w:pPr>
    <w:rPr>
      <w:rFonts w:eastAsia="0" w:cs="0"/>
    </w:rPr>
  </w:style>
  <w:style w:type="paragraph" w:customStyle="1" w:styleId="ListTable4-Accent1">
    <w:name w:val="List Table 4 - Accent 1"/>
    <w:qFormat/>
    <w:pPr>
      <w:widowControl w:val="0"/>
    </w:pPr>
    <w:rPr>
      <w:rFonts w:eastAsia="0" w:cs="0"/>
    </w:rPr>
  </w:style>
  <w:style w:type="paragraph" w:customStyle="1" w:styleId="ListTable4-Accent2">
    <w:name w:val="List Table 4 - Accent 2"/>
    <w:qFormat/>
    <w:pPr>
      <w:widowControl w:val="0"/>
    </w:pPr>
    <w:rPr>
      <w:rFonts w:eastAsia="0" w:cs="0"/>
    </w:rPr>
  </w:style>
  <w:style w:type="paragraph" w:customStyle="1" w:styleId="ListTable4-Accent3">
    <w:name w:val="List Table 4 - Accent 3"/>
    <w:qFormat/>
    <w:pPr>
      <w:widowControl w:val="0"/>
    </w:pPr>
    <w:rPr>
      <w:rFonts w:eastAsia="0" w:cs="0"/>
    </w:rPr>
  </w:style>
  <w:style w:type="paragraph" w:customStyle="1" w:styleId="ListTable4-Accent4">
    <w:name w:val="List Table 4 - Accent 4"/>
    <w:qFormat/>
    <w:pPr>
      <w:widowControl w:val="0"/>
    </w:pPr>
    <w:rPr>
      <w:rFonts w:eastAsia="0" w:cs="0"/>
    </w:rPr>
  </w:style>
  <w:style w:type="paragraph" w:customStyle="1" w:styleId="ListTable4-Accent5">
    <w:name w:val="List Table 4 - Accent 5"/>
    <w:qFormat/>
    <w:pPr>
      <w:widowControl w:val="0"/>
    </w:pPr>
    <w:rPr>
      <w:rFonts w:eastAsia="0" w:cs="0"/>
    </w:rPr>
  </w:style>
  <w:style w:type="paragraph" w:customStyle="1" w:styleId="ListTable4-Accent6">
    <w:name w:val="List Table 4 - Accent 6"/>
    <w:qFormat/>
    <w:pPr>
      <w:widowControl w:val="0"/>
    </w:pPr>
    <w:rPr>
      <w:rFonts w:eastAsia="0" w:cs="0"/>
    </w:rPr>
  </w:style>
  <w:style w:type="paragraph" w:customStyle="1" w:styleId="-510">
    <w:name w:val="Список-таблица 5 темная1"/>
    <w:qFormat/>
    <w:pPr>
      <w:widowControl w:val="0"/>
    </w:pPr>
    <w:rPr>
      <w:rFonts w:eastAsia="0" w:cs="0"/>
    </w:rPr>
  </w:style>
  <w:style w:type="paragraph" w:customStyle="1" w:styleId="ListTable5Dark-Accent1">
    <w:name w:val="List Table 5 Dark - Accent 1"/>
    <w:qFormat/>
    <w:pPr>
      <w:widowControl w:val="0"/>
    </w:pPr>
    <w:rPr>
      <w:rFonts w:eastAsia="0" w:cs="0"/>
    </w:rPr>
  </w:style>
  <w:style w:type="paragraph" w:customStyle="1" w:styleId="ListTable5Dark-Accent2">
    <w:name w:val="List Table 5 Dark - Accent 2"/>
    <w:qFormat/>
    <w:pPr>
      <w:widowControl w:val="0"/>
    </w:pPr>
    <w:rPr>
      <w:rFonts w:eastAsia="0" w:cs="0"/>
    </w:rPr>
  </w:style>
  <w:style w:type="paragraph" w:customStyle="1" w:styleId="ListTable5Dark-Accent3">
    <w:name w:val="List Table 5 Dark - Accent 3"/>
    <w:qFormat/>
    <w:pPr>
      <w:widowControl w:val="0"/>
    </w:pPr>
    <w:rPr>
      <w:rFonts w:eastAsia="0" w:cs="0"/>
    </w:rPr>
  </w:style>
  <w:style w:type="paragraph" w:customStyle="1" w:styleId="ListTable5Dark-Accent4">
    <w:name w:val="List Table 5 Dark - Accent 4"/>
    <w:qFormat/>
    <w:pPr>
      <w:widowControl w:val="0"/>
    </w:pPr>
    <w:rPr>
      <w:rFonts w:eastAsia="0" w:cs="0"/>
    </w:rPr>
  </w:style>
  <w:style w:type="paragraph" w:customStyle="1" w:styleId="ListTable5Dark-Accent5">
    <w:name w:val="List Table 5 Dark - Accent 5"/>
    <w:qFormat/>
    <w:pPr>
      <w:widowControl w:val="0"/>
    </w:pPr>
    <w:rPr>
      <w:rFonts w:eastAsia="0" w:cs="0"/>
    </w:rPr>
  </w:style>
  <w:style w:type="paragraph" w:customStyle="1" w:styleId="ListTable5Dark-Accent6">
    <w:name w:val="List Table 5 Dark - Accent 6"/>
    <w:qFormat/>
    <w:pPr>
      <w:widowControl w:val="0"/>
    </w:pPr>
    <w:rPr>
      <w:rFonts w:eastAsia="0" w:cs="0"/>
    </w:rPr>
  </w:style>
  <w:style w:type="paragraph" w:customStyle="1" w:styleId="-610">
    <w:name w:val="Список-таблица 6 цветная1"/>
    <w:qFormat/>
    <w:pPr>
      <w:widowControl w:val="0"/>
    </w:pPr>
    <w:rPr>
      <w:rFonts w:eastAsia="0" w:cs="0"/>
    </w:rPr>
  </w:style>
  <w:style w:type="paragraph" w:customStyle="1" w:styleId="ListTable6Colorful-Accent1">
    <w:name w:val="List Table 6 Colorful - Accent 1"/>
    <w:qFormat/>
    <w:pPr>
      <w:widowControl w:val="0"/>
    </w:pPr>
    <w:rPr>
      <w:rFonts w:eastAsia="0" w:cs="0"/>
    </w:rPr>
  </w:style>
  <w:style w:type="paragraph" w:customStyle="1" w:styleId="ListTable6Colorful-Accent2">
    <w:name w:val="List Table 6 Colorful - Accent 2"/>
    <w:qFormat/>
    <w:pPr>
      <w:widowControl w:val="0"/>
    </w:pPr>
    <w:rPr>
      <w:rFonts w:eastAsia="0" w:cs="0"/>
    </w:rPr>
  </w:style>
  <w:style w:type="paragraph" w:customStyle="1" w:styleId="ListTable6Colorful-Accent3">
    <w:name w:val="List Table 6 Colorful - Accent 3"/>
    <w:qFormat/>
    <w:pPr>
      <w:widowControl w:val="0"/>
    </w:pPr>
    <w:rPr>
      <w:rFonts w:eastAsia="0" w:cs="0"/>
    </w:rPr>
  </w:style>
  <w:style w:type="paragraph" w:customStyle="1" w:styleId="ListTable6Colorful-Accent4">
    <w:name w:val="List Table 6 Colorful - Accent 4"/>
    <w:qFormat/>
    <w:pPr>
      <w:widowControl w:val="0"/>
    </w:pPr>
    <w:rPr>
      <w:rFonts w:eastAsia="0" w:cs="0"/>
    </w:rPr>
  </w:style>
  <w:style w:type="paragraph" w:customStyle="1" w:styleId="ListTable6Colorful-Accent5">
    <w:name w:val="List Table 6 Colorful - Accent 5"/>
    <w:qFormat/>
    <w:pPr>
      <w:widowControl w:val="0"/>
    </w:pPr>
    <w:rPr>
      <w:rFonts w:eastAsia="0" w:cs="0"/>
    </w:rPr>
  </w:style>
  <w:style w:type="paragraph" w:customStyle="1" w:styleId="ListTable6Colorful-Accent6">
    <w:name w:val="List Table 6 Colorful - Accent 6"/>
    <w:qFormat/>
    <w:pPr>
      <w:widowControl w:val="0"/>
    </w:pPr>
    <w:rPr>
      <w:rFonts w:eastAsia="0" w:cs="0"/>
    </w:rPr>
  </w:style>
  <w:style w:type="paragraph" w:customStyle="1" w:styleId="-710">
    <w:name w:val="Список-таблица 7 цветная1"/>
    <w:qFormat/>
    <w:pPr>
      <w:widowControl w:val="0"/>
    </w:pPr>
    <w:rPr>
      <w:rFonts w:eastAsia="0" w:cs="0"/>
    </w:rPr>
  </w:style>
  <w:style w:type="paragraph" w:customStyle="1" w:styleId="ListTable7Colorful-Accent1">
    <w:name w:val="List Table 7 Colorful - Accent 1"/>
    <w:qFormat/>
    <w:pPr>
      <w:widowControl w:val="0"/>
    </w:pPr>
    <w:rPr>
      <w:rFonts w:eastAsia="0" w:cs="0"/>
    </w:rPr>
  </w:style>
  <w:style w:type="paragraph" w:customStyle="1" w:styleId="ListTable7Colorful-Accent2">
    <w:name w:val="List Table 7 Colorful - Accent 2"/>
    <w:qFormat/>
    <w:pPr>
      <w:widowControl w:val="0"/>
    </w:pPr>
    <w:rPr>
      <w:rFonts w:eastAsia="0" w:cs="0"/>
    </w:rPr>
  </w:style>
  <w:style w:type="paragraph" w:customStyle="1" w:styleId="ListTable7Colorful-Accent3">
    <w:name w:val="List Table 7 Colorful - Accent 3"/>
    <w:qFormat/>
    <w:pPr>
      <w:widowControl w:val="0"/>
    </w:pPr>
    <w:rPr>
      <w:rFonts w:eastAsia="0" w:cs="0"/>
    </w:rPr>
  </w:style>
  <w:style w:type="paragraph" w:customStyle="1" w:styleId="ListTable7Colorful-Accent4">
    <w:name w:val="List Table 7 Colorful - Accent 4"/>
    <w:qFormat/>
    <w:pPr>
      <w:widowControl w:val="0"/>
    </w:pPr>
    <w:rPr>
      <w:rFonts w:eastAsia="0" w:cs="0"/>
    </w:rPr>
  </w:style>
  <w:style w:type="paragraph" w:customStyle="1" w:styleId="ListTable7Colorful-Accent5">
    <w:name w:val="List Table 7 Colorful - Accent 5"/>
    <w:qFormat/>
    <w:pPr>
      <w:widowControl w:val="0"/>
    </w:pPr>
    <w:rPr>
      <w:rFonts w:eastAsia="0" w:cs="0"/>
    </w:rPr>
  </w:style>
  <w:style w:type="paragraph" w:customStyle="1" w:styleId="ListTable7Colorful-Accent6">
    <w:name w:val="List Table 7 Colorful - Accent 6"/>
    <w:qFormat/>
    <w:pPr>
      <w:widowControl w:val="0"/>
    </w:pPr>
    <w:rPr>
      <w:rFonts w:eastAsia="0" w:cs="0"/>
    </w:rPr>
  </w:style>
  <w:style w:type="paragraph" w:customStyle="1" w:styleId="Lined-Accent">
    <w:name w:val="Lined - Accent"/>
    <w:qFormat/>
    <w:pPr>
      <w:widowControl w:val="0"/>
    </w:pPr>
    <w:rPr>
      <w:rFonts w:eastAsia="0" w:cs="0"/>
      <w:color w:val="404040"/>
    </w:rPr>
  </w:style>
  <w:style w:type="paragraph" w:customStyle="1" w:styleId="Lined-Accent1">
    <w:name w:val="Lined - Accent 1"/>
    <w:qFormat/>
    <w:pPr>
      <w:widowControl w:val="0"/>
    </w:pPr>
    <w:rPr>
      <w:rFonts w:eastAsia="0" w:cs="0"/>
      <w:color w:val="404040"/>
    </w:rPr>
  </w:style>
  <w:style w:type="paragraph" w:customStyle="1" w:styleId="Lined-Accent2">
    <w:name w:val="Lined - Accent 2"/>
    <w:qFormat/>
    <w:pPr>
      <w:widowControl w:val="0"/>
    </w:pPr>
    <w:rPr>
      <w:rFonts w:eastAsia="0" w:cs="0"/>
      <w:color w:val="404040"/>
    </w:rPr>
  </w:style>
  <w:style w:type="paragraph" w:customStyle="1" w:styleId="Lined-Accent3">
    <w:name w:val="Lined - Accent 3"/>
    <w:qFormat/>
    <w:pPr>
      <w:widowControl w:val="0"/>
    </w:pPr>
    <w:rPr>
      <w:rFonts w:eastAsia="0" w:cs="0"/>
      <w:color w:val="404040"/>
    </w:rPr>
  </w:style>
  <w:style w:type="paragraph" w:customStyle="1" w:styleId="Lined-Accent4">
    <w:name w:val="Lined - Accent 4"/>
    <w:qFormat/>
    <w:pPr>
      <w:widowControl w:val="0"/>
    </w:pPr>
    <w:rPr>
      <w:rFonts w:eastAsia="0" w:cs="0"/>
      <w:color w:val="404040"/>
    </w:rPr>
  </w:style>
  <w:style w:type="paragraph" w:customStyle="1" w:styleId="Lined-Accent5">
    <w:name w:val="Lined - Accent 5"/>
    <w:qFormat/>
    <w:pPr>
      <w:widowControl w:val="0"/>
    </w:pPr>
    <w:rPr>
      <w:rFonts w:eastAsia="0" w:cs="0"/>
      <w:color w:val="404040"/>
    </w:rPr>
  </w:style>
  <w:style w:type="paragraph" w:customStyle="1" w:styleId="Lined-Accent6">
    <w:name w:val="Lined - Accent 6"/>
    <w:qFormat/>
    <w:pPr>
      <w:widowControl w:val="0"/>
    </w:pPr>
    <w:rPr>
      <w:rFonts w:eastAsia="0" w:cs="0"/>
      <w:color w:val="404040"/>
    </w:rPr>
  </w:style>
  <w:style w:type="paragraph" w:customStyle="1" w:styleId="BorderedLined-Accent">
    <w:name w:val="Bordered &amp; Lined - Accent"/>
    <w:qFormat/>
    <w:pPr>
      <w:widowControl w:val="0"/>
    </w:pPr>
    <w:rPr>
      <w:rFonts w:eastAsia="0" w:cs="0"/>
      <w:color w:val="404040"/>
    </w:rPr>
  </w:style>
  <w:style w:type="paragraph" w:customStyle="1" w:styleId="BorderedLined-Accent1">
    <w:name w:val="Bordered &amp; Lined - Accent 1"/>
    <w:qFormat/>
    <w:pPr>
      <w:widowControl w:val="0"/>
    </w:pPr>
    <w:rPr>
      <w:rFonts w:eastAsia="0" w:cs="0"/>
      <w:color w:val="404040"/>
    </w:rPr>
  </w:style>
  <w:style w:type="paragraph" w:customStyle="1" w:styleId="BorderedLined-Accent2">
    <w:name w:val="Bordered &amp; Lined - Accent 2"/>
    <w:qFormat/>
    <w:pPr>
      <w:widowControl w:val="0"/>
    </w:pPr>
    <w:rPr>
      <w:rFonts w:eastAsia="0" w:cs="0"/>
      <w:color w:val="404040"/>
    </w:rPr>
  </w:style>
  <w:style w:type="paragraph" w:customStyle="1" w:styleId="BorderedLined-Accent3">
    <w:name w:val="Bordered &amp; Lined - Accent 3"/>
    <w:qFormat/>
    <w:pPr>
      <w:widowControl w:val="0"/>
    </w:pPr>
    <w:rPr>
      <w:rFonts w:eastAsia="0" w:cs="0"/>
      <w:color w:val="404040"/>
    </w:rPr>
  </w:style>
  <w:style w:type="paragraph" w:customStyle="1" w:styleId="BorderedLined-Accent4">
    <w:name w:val="Bordered &amp; Lined - Accent 4"/>
    <w:qFormat/>
    <w:pPr>
      <w:widowControl w:val="0"/>
    </w:pPr>
    <w:rPr>
      <w:rFonts w:eastAsia="0" w:cs="0"/>
      <w:color w:val="404040"/>
    </w:rPr>
  </w:style>
  <w:style w:type="paragraph" w:customStyle="1" w:styleId="BorderedLined-Accent5">
    <w:name w:val="Bordered &amp; Lined - Accent 5"/>
    <w:qFormat/>
    <w:pPr>
      <w:widowControl w:val="0"/>
    </w:pPr>
    <w:rPr>
      <w:rFonts w:eastAsia="0" w:cs="0"/>
      <w:color w:val="404040"/>
    </w:rPr>
  </w:style>
  <w:style w:type="paragraph" w:customStyle="1" w:styleId="BorderedLined-Accent6">
    <w:name w:val="Bordered &amp; Lined - Accent 6"/>
    <w:qFormat/>
    <w:pPr>
      <w:widowControl w:val="0"/>
    </w:pPr>
    <w:rPr>
      <w:rFonts w:eastAsia="0" w:cs="0"/>
      <w:color w:val="404040"/>
    </w:rPr>
  </w:style>
  <w:style w:type="paragraph" w:customStyle="1" w:styleId="Bordered">
    <w:name w:val="Bordered"/>
    <w:qFormat/>
    <w:pPr>
      <w:widowControl w:val="0"/>
    </w:pPr>
    <w:rPr>
      <w:rFonts w:eastAsia="0" w:cs="0"/>
    </w:rPr>
  </w:style>
  <w:style w:type="paragraph" w:customStyle="1" w:styleId="Bordered-Accent1">
    <w:name w:val="Bordered - Accent 1"/>
    <w:qFormat/>
    <w:pPr>
      <w:widowControl w:val="0"/>
    </w:pPr>
    <w:rPr>
      <w:rFonts w:eastAsia="0" w:cs="0"/>
    </w:rPr>
  </w:style>
  <w:style w:type="paragraph" w:customStyle="1" w:styleId="Bordered-Accent2">
    <w:name w:val="Bordered - Accent 2"/>
    <w:qFormat/>
    <w:pPr>
      <w:widowControl w:val="0"/>
    </w:pPr>
    <w:rPr>
      <w:rFonts w:eastAsia="0" w:cs="0"/>
    </w:rPr>
  </w:style>
  <w:style w:type="paragraph" w:customStyle="1" w:styleId="Bordered-Accent3">
    <w:name w:val="Bordered - Accent 3"/>
    <w:qFormat/>
    <w:pPr>
      <w:widowControl w:val="0"/>
    </w:pPr>
    <w:rPr>
      <w:rFonts w:eastAsia="0" w:cs="0"/>
    </w:rPr>
  </w:style>
  <w:style w:type="paragraph" w:customStyle="1" w:styleId="Bordered-Accent4">
    <w:name w:val="Bordered - Accent 4"/>
    <w:qFormat/>
    <w:pPr>
      <w:widowControl w:val="0"/>
    </w:pPr>
    <w:rPr>
      <w:rFonts w:eastAsia="0" w:cs="0"/>
    </w:rPr>
  </w:style>
  <w:style w:type="paragraph" w:customStyle="1" w:styleId="Bordered-Accent5">
    <w:name w:val="Bordered - Accent 5"/>
    <w:qFormat/>
    <w:pPr>
      <w:widowControl w:val="0"/>
    </w:pPr>
    <w:rPr>
      <w:rFonts w:eastAsia="0" w:cs="0"/>
    </w:rPr>
  </w:style>
  <w:style w:type="paragraph" w:customStyle="1" w:styleId="Bordered-Accent6">
    <w:name w:val="Bordered - Accent 6"/>
    <w:qFormat/>
    <w:pPr>
      <w:widowControl w:val="0"/>
    </w:pPr>
    <w:rPr>
      <w:rFonts w:eastAsia="0" w:cs="0"/>
    </w:rPr>
  </w:style>
  <w:style w:type="paragraph" w:customStyle="1" w:styleId="4R">
    <w:name w:val="ﾑ4R�~��・鷦?瀾"/>
    <w:basedOn w:val="a"/>
    <w:qFormat/>
    <w:rPr>
      <w:sz w:val="20"/>
    </w:rPr>
  </w:style>
  <w:style w:type="paragraph" w:customStyle="1" w:styleId="4K40">
    <w:name w:val="ﾊ4K��~�・蛄?穩?瀾?…・?4�~��・?麪"/>
    <w:basedOn w:val="a"/>
    <w:qFormat/>
    <w:pPr>
      <w:spacing w:after="0" w:line="240" w:lineRule="exact"/>
    </w:pPr>
    <w:rPr>
      <w:sz w:val="20"/>
    </w:rPr>
  </w:style>
  <w:style w:type="paragraph" w:customStyle="1" w:styleId="4Ospruyu1">
    <w:name w:val="ﾎ4O�s�|�p�r�|�u�~�y�u 1"/>
    <w:basedOn w:val="4Tpxp"/>
    <w:qFormat/>
    <w:pPr>
      <w:spacing w:after="57" w:line="240" w:lineRule="exact"/>
    </w:pPr>
  </w:style>
  <w:style w:type="paragraph" w:customStyle="1" w:styleId="4Ospruyu2">
    <w:name w:val="ﾎ4O�s�|�p�r�|�u�~�y�u 2"/>
    <w:basedOn w:val="4Tpxp"/>
    <w:qFormat/>
    <w:pPr>
      <w:spacing w:after="57" w:line="240" w:lineRule="exact"/>
      <w:ind w:left="283"/>
    </w:pPr>
  </w:style>
  <w:style w:type="paragraph" w:customStyle="1" w:styleId="4Ospruyu3">
    <w:name w:val="ﾎ4O�s�|�p�r�|�u�~�y�u 3"/>
    <w:basedOn w:val="4Tpxp"/>
    <w:qFormat/>
    <w:pPr>
      <w:spacing w:after="57" w:line="240" w:lineRule="exact"/>
      <w:ind w:left="567"/>
    </w:pPr>
  </w:style>
  <w:style w:type="paragraph" w:customStyle="1" w:styleId="4Ospruyu4">
    <w:name w:val="ﾎ4O�s�|�p�r�|�u�~�y�u 4"/>
    <w:basedOn w:val="4Tpxp"/>
    <w:qFormat/>
    <w:pPr>
      <w:spacing w:after="57" w:line="240" w:lineRule="exact"/>
      <w:ind w:left="850"/>
    </w:pPr>
  </w:style>
  <w:style w:type="paragraph" w:customStyle="1" w:styleId="4Ospruyu5">
    <w:name w:val="ﾎ4O�s�|�p�r�|�u�~�y�u 5"/>
    <w:basedOn w:val="4Tpxp"/>
    <w:qFormat/>
    <w:pPr>
      <w:spacing w:after="57" w:line="240" w:lineRule="exact"/>
      <w:ind w:left="1134"/>
    </w:pPr>
  </w:style>
  <w:style w:type="paragraph" w:customStyle="1" w:styleId="4Ospruyu6">
    <w:name w:val="ﾎ4O�s�|�p�r�|�u�~�y�u 6"/>
    <w:basedOn w:val="4Tpxp"/>
    <w:qFormat/>
    <w:pPr>
      <w:spacing w:after="57" w:line="240" w:lineRule="exact"/>
      <w:ind w:left="1417"/>
    </w:pPr>
  </w:style>
  <w:style w:type="paragraph" w:customStyle="1" w:styleId="4Ospruyu7">
    <w:name w:val="ﾎ4O�s�|�p�r�|�u�~�y�u 7"/>
    <w:basedOn w:val="4Tpxp"/>
    <w:qFormat/>
    <w:pPr>
      <w:spacing w:after="57" w:line="240" w:lineRule="exact"/>
      <w:ind w:left="1701"/>
    </w:pPr>
  </w:style>
  <w:style w:type="paragraph" w:customStyle="1" w:styleId="4Ospruyu8">
    <w:name w:val="ﾎ4O�s�|�p�r�|�u�~�y�u 8"/>
    <w:basedOn w:val="4Tpxp"/>
    <w:qFormat/>
    <w:pPr>
      <w:spacing w:after="57" w:line="240" w:lineRule="exact"/>
      <w:ind w:left="1984"/>
    </w:pPr>
  </w:style>
  <w:style w:type="paragraph" w:customStyle="1" w:styleId="4Ospruyu9">
    <w:name w:val="ﾎ4O�s�|�p�r�|�u�~�y�u 9"/>
    <w:basedOn w:val="4Tpxp"/>
    <w:qFormat/>
    <w:pPr>
      <w:spacing w:after="57" w:line="240" w:lineRule="exact"/>
      <w:ind w:left="2268"/>
    </w:pPr>
  </w:style>
  <w:style w:type="paragraph" w:customStyle="1" w:styleId="4Hpsr444">
    <w:name w:val="ﾇ4H�p�s��|��r��[ �・鷦?瀾?輾?瀾?�・4�4�4…"/>
    <w:basedOn w:val="4Hpsr"/>
    <w:qFormat/>
  </w:style>
  <w:style w:type="paragraph" w:customStyle="1" w:styleId="4Hpsrspruy4">
    <w:name w:val="ﾇ4H�p�s��|��r��[ ��s�|�p�r�|�u�~�y…4・"/>
    <w:basedOn w:val="4Hpsr444"/>
    <w:qFormat/>
    <w:rPr>
      <w:sz w:val="24"/>
    </w:rPr>
  </w:style>
  <w:style w:type="paragraph" w:styleId="af8">
    <w:name w:val="table of figures"/>
    <w:basedOn w:val="a"/>
    <w:qFormat/>
    <w:pPr>
      <w:spacing w:after="0" w:line="240" w:lineRule="auto"/>
    </w:pPr>
    <w:rPr>
      <w:rFonts w:ascii="PT Astra Serif" w:hAnsi="PT Astra Serif"/>
      <w:sz w:val="24"/>
    </w:rPr>
  </w:style>
  <w:style w:type="paragraph" w:customStyle="1" w:styleId="ConsPlusNormal">
    <w:name w:val="ConsPlusNormal"/>
    <w:qFormat/>
    <w:pPr>
      <w:widowControl w:val="0"/>
    </w:pPr>
    <w:rPr>
      <w:rFonts w:ascii="0" w:eastAsia="0" w:hAnsi="0" w:cs="0"/>
      <w:color w:val="000000"/>
      <w:sz w:val="16"/>
    </w:rPr>
  </w:style>
  <w:style w:type="paragraph" w:customStyle="1" w:styleId="ConsPlusNonformat">
    <w:name w:val="ConsPlusNonformat"/>
    <w:qFormat/>
    <w:pPr>
      <w:widowControl w:val="0"/>
    </w:pPr>
    <w:rPr>
      <w:rFonts w:ascii="0" w:eastAsia="0" w:hAnsi="0" w:cs="0"/>
      <w:color w:val="000000"/>
      <w:sz w:val="20"/>
    </w:rPr>
  </w:style>
  <w:style w:type="paragraph" w:customStyle="1" w:styleId="ConsPlusTitle">
    <w:name w:val="ConsPlusTitle"/>
    <w:qFormat/>
    <w:pPr>
      <w:widowControl w:val="0"/>
    </w:pPr>
    <w:rPr>
      <w:rFonts w:ascii="0" w:eastAsia="0" w:hAnsi="0" w:cs="0"/>
      <w:b/>
      <w:color w:val="000000"/>
      <w:sz w:val="16"/>
    </w:rPr>
  </w:style>
  <w:style w:type="paragraph" w:customStyle="1" w:styleId="ConsPlusCell">
    <w:name w:val="ConsPlusCell"/>
    <w:qFormat/>
    <w:pPr>
      <w:widowControl w:val="0"/>
    </w:pPr>
    <w:rPr>
      <w:rFonts w:ascii="0" w:eastAsia="0" w:hAnsi="0" w:cs="0"/>
      <w:color w:val="000000"/>
      <w:sz w:val="20"/>
    </w:rPr>
  </w:style>
  <w:style w:type="paragraph" w:customStyle="1" w:styleId="ConsPlusDocList">
    <w:name w:val="ConsPlusDocList"/>
    <w:qFormat/>
    <w:pPr>
      <w:widowControl w:val="0"/>
    </w:pPr>
    <w:rPr>
      <w:rFonts w:ascii="0" w:eastAsia="0" w:hAnsi="0" w:cs="0"/>
      <w:color w:val="000000"/>
      <w:sz w:val="16"/>
    </w:rPr>
  </w:style>
  <w:style w:type="paragraph" w:customStyle="1" w:styleId="ConsPlusTitlePage">
    <w:name w:val="ConsPlusTitlePage"/>
    <w:qFormat/>
    <w:pPr>
      <w:widowControl w:val="0"/>
    </w:pPr>
    <w:rPr>
      <w:rFonts w:ascii="0" w:eastAsia="0" w:hAnsi="0" w:cs="0"/>
      <w:color w:val="000000"/>
      <w:sz w:val="16"/>
    </w:rPr>
  </w:style>
  <w:style w:type="paragraph" w:customStyle="1" w:styleId="ConsPlusJurTerm">
    <w:name w:val="ConsPlusJurTerm"/>
    <w:qFormat/>
    <w:pPr>
      <w:widowControl w:val="0"/>
    </w:pPr>
    <w:rPr>
      <w:rFonts w:ascii="0" w:eastAsia="0" w:hAnsi="0" w:cs="0"/>
      <w:color w:val="000000"/>
      <w:sz w:val="26"/>
    </w:rPr>
  </w:style>
  <w:style w:type="paragraph" w:customStyle="1" w:styleId="ConsPlusTextList">
    <w:name w:val="ConsPlusTextList"/>
    <w:qFormat/>
    <w:pPr>
      <w:widowControl w:val="0"/>
    </w:pPr>
    <w:rPr>
      <w:rFonts w:ascii="0" w:eastAsia="0" w:hAnsi="0" w:cs="0"/>
      <w:color w:val="000000"/>
      <w:sz w:val="20"/>
    </w:rPr>
  </w:style>
  <w:style w:type="paragraph" w:customStyle="1" w:styleId="ConsPlusTextList1">
    <w:name w:val="ConsPlusTextList1"/>
    <w:qFormat/>
    <w:pPr>
      <w:widowControl w:val="0"/>
    </w:pPr>
    <w:rPr>
      <w:rFonts w:ascii="0" w:eastAsia="0" w:hAnsi="0" w:cs="0"/>
      <w:color w:val="000000"/>
      <w:sz w:val="20"/>
    </w:rPr>
  </w:style>
  <w:style w:type="paragraph" w:customStyle="1" w:styleId="TableParagraph">
    <w:name w:val="Table Paragraph"/>
    <w:basedOn w:val="a"/>
    <w:qFormat/>
    <w:pPr>
      <w:shd w:val="clear" w:color="auto" w:fill="FFFFFF"/>
      <w:spacing w:after="0" w:line="240" w:lineRule="exact"/>
    </w:pPr>
  </w:style>
  <w:style w:type="paragraph" w:styleId="af9">
    <w:name w:val="Normal (Web)"/>
    <w:basedOn w:val="a"/>
    <w:uiPriority w:val="99"/>
    <w:qFormat/>
    <w:rPr>
      <w:sz w:val="24"/>
    </w:rPr>
  </w:style>
  <w:style w:type="paragraph" w:styleId="afa">
    <w:name w:val="Balloon Text"/>
    <w:basedOn w:val="a"/>
    <w:qFormat/>
    <w:pPr>
      <w:spacing w:after="0" w:line="240" w:lineRule="exact"/>
    </w:pPr>
    <w:rPr>
      <w:sz w:val="18"/>
    </w:rPr>
  </w:style>
  <w:style w:type="paragraph" w:customStyle="1" w:styleId="4Rtu44444">
    <w:name w:val="ﾑ4R��t�u�・誣?閇?�?�?蛄 ?�・4�4�4�4�4�・"/>
    <w:basedOn w:val="a"/>
    <w:qFormat/>
  </w:style>
  <w:style w:type="paragraph" w:customStyle="1" w:styleId="4Hpsr40">
    <w:name w:val="ﾇ4H�p�s��|��r��[ �・瀾?痃?�?閇?�・4�"/>
    <w:basedOn w:val="4Rtu44444"/>
    <w:qFormat/>
    <w:pPr>
      <w:jc w:val="center"/>
    </w:pPr>
    <w:rPr>
      <w:b/>
      <w:bCs/>
    </w:rPr>
  </w:style>
  <w:style w:type="paragraph" w:customStyle="1" w:styleId="afb">
    <w:name w:val="Колонтитул"/>
    <w:basedOn w:val="a"/>
    <w:qFormat/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rFonts w:cs="Mangal"/>
    </w:rPr>
  </w:style>
  <w:style w:type="paragraph" w:styleId="afe">
    <w:name w:val="footer"/>
    <w:basedOn w:val="a"/>
    <w:pPr>
      <w:tabs>
        <w:tab w:val="center" w:pos="4677"/>
        <w:tab w:val="right" w:pos="9355"/>
      </w:tabs>
    </w:pPr>
    <w:rPr>
      <w:rFonts w:cs="Mangal"/>
    </w:r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table" w:styleId="aff1">
    <w:name w:val="Table Grid"/>
    <w:basedOn w:val="a3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basedOn w:val="a3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character" w:customStyle="1" w:styleId="afd">
    <w:name w:val="Верхний колонтитул Знак"/>
    <w:basedOn w:val="a2"/>
    <w:link w:val="afc"/>
    <w:uiPriority w:val="99"/>
    <w:rsid w:val="00426F9A"/>
    <w:rPr>
      <w:rFonts w:ascii="0" w:eastAsia="0" w:hAnsi="0" w:cs="Mangal"/>
      <w:color w:val="000000"/>
      <w:sz w:val="22"/>
    </w:rPr>
  </w:style>
  <w:style w:type="paragraph" w:styleId="aff2">
    <w:name w:val="Body Text Indent"/>
    <w:basedOn w:val="a"/>
    <w:link w:val="aff3"/>
    <w:uiPriority w:val="99"/>
    <w:semiHidden/>
    <w:unhideWhenUsed/>
    <w:rsid w:val="000273FA"/>
    <w:pPr>
      <w:spacing w:after="120"/>
      <w:ind w:left="283"/>
    </w:pPr>
    <w:rPr>
      <w:rFonts w:cs="Mangal"/>
    </w:r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0273FA"/>
    <w:rPr>
      <w:rFonts w:ascii="0" w:eastAsia="0" w:hAnsi="0" w:cs="Mang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="0" w:eastAsia="0" w:hAnsi="0" w:cs="0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FA427A"/>
    <w:rPr>
      <w:color w:val="0000FF" w:themeColor="hyperlink"/>
      <w:u w:val="single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2"/>
    <w:qFormat/>
    <w:rPr>
      <w:rFonts w:eastAsia="Times New Roman"/>
      <w:color w:val="000000"/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2"/>
    <w:qFormat/>
    <w:rPr>
      <w:vertAlign w:val="superscript"/>
    </w:rPr>
  </w:style>
  <w:style w:type="character" w:customStyle="1" w:styleId="Heading1Char">
    <w:name w:val="Heading 1 Char"/>
    <w:basedOn w:val="a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qFormat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2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qFormat/>
    <w:rPr>
      <w:sz w:val="48"/>
      <w:szCs w:val="48"/>
    </w:rPr>
  </w:style>
  <w:style w:type="character" w:customStyle="1" w:styleId="SubtitleChar">
    <w:name w:val="Subtitle Char"/>
    <w:basedOn w:val="a2"/>
    <w:uiPriority w:val="11"/>
    <w:qFormat/>
    <w:rPr>
      <w:sz w:val="24"/>
      <w:szCs w:val="24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link w:val="1"/>
    <w:qFormat/>
    <w:rPr>
      <w:rFonts w:ascii="0" w:eastAsia="0" w:hAnsi="0"/>
      <w:sz w:val="40"/>
    </w:rPr>
  </w:style>
  <w:style w:type="character" w:customStyle="1" w:styleId="20">
    <w:name w:val="Заголовок 2 Знак"/>
    <w:link w:val="2"/>
    <w:qFormat/>
    <w:rPr>
      <w:rFonts w:ascii="0" w:eastAsia="0" w:hAnsi="0"/>
      <w:sz w:val="34"/>
    </w:rPr>
  </w:style>
  <w:style w:type="character" w:customStyle="1" w:styleId="Heading3Char">
    <w:name w:val="Heading 3 Char"/>
    <w:qFormat/>
    <w:rPr>
      <w:rFonts w:ascii="0" w:eastAsia="0" w:hAnsi="0"/>
      <w:sz w:val="30"/>
    </w:rPr>
  </w:style>
  <w:style w:type="character" w:customStyle="1" w:styleId="40">
    <w:name w:val="Заголовок 4 Знак"/>
    <w:link w:val="4"/>
    <w:qFormat/>
    <w:rPr>
      <w:rFonts w:ascii="0" w:eastAsia="0" w:hAnsi="0"/>
      <w:b/>
      <w:sz w:val="26"/>
    </w:rPr>
  </w:style>
  <w:style w:type="character" w:customStyle="1" w:styleId="50">
    <w:name w:val="Заголовок 5 Знак"/>
    <w:link w:val="5"/>
    <w:qFormat/>
    <w:rPr>
      <w:rFonts w:ascii="0" w:eastAsia="0" w:hAnsi="0"/>
      <w:b/>
    </w:rPr>
  </w:style>
  <w:style w:type="character" w:customStyle="1" w:styleId="60">
    <w:name w:val="Заголовок 6 Знак"/>
    <w:link w:val="6"/>
    <w:qFormat/>
    <w:rPr>
      <w:rFonts w:ascii="0" w:eastAsia="0" w:hAnsi="0"/>
      <w:b/>
      <w:sz w:val="22"/>
    </w:rPr>
  </w:style>
  <w:style w:type="character" w:customStyle="1" w:styleId="70">
    <w:name w:val="Заголовок 7 Знак"/>
    <w:link w:val="7"/>
    <w:qFormat/>
    <w:rPr>
      <w:rFonts w:ascii="0" w:eastAsia="0" w:hAnsi="0"/>
      <w:b/>
      <w:i/>
      <w:sz w:val="22"/>
    </w:rPr>
  </w:style>
  <w:style w:type="character" w:customStyle="1" w:styleId="80">
    <w:name w:val="Заголовок 8 Знак"/>
    <w:link w:val="8"/>
    <w:qFormat/>
    <w:rPr>
      <w:rFonts w:ascii="0" w:eastAsia="0" w:hAnsi="0"/>
      <w:i/>
      <w:sz w:val="22"/>
    </w:rPr>
  </w:style>
  <w:style w:type="character" w:customStyle="1" w:styleId="90">
    <w:name w:val="Заголовок 9 Знак"/>
    <w:link w:val="9"/>
    <w:qFormat/>
    <w:rPr>
      <w:rFonts w:ascii="0" w:eastAsia="0" w:hAnsi="0"/>
      <w:i/>
      <w:sz w:val="21"/>
    </w:rPr>
  </w:style>
  <w:style w:type="character" w:customStyle="1" w:styleId="a7">
    <w:name w:val="Название Знак"/>
    <w:link w:val="a8"/>
    <w:qFormat/>
    <w:rPr>
      <w:sz w:val="48"/>
    </w:rPr>
  </w:style>
  <w:style w:type="character" w:customStyle="1" w:styleId="a9">
    <w:name w:val="Подзаголовок Знак"/>
    <w:link w:val="aa"/>
    <w:qFormat/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CaptionChar">
    <w:name w:val="Caption Char"/>
    <w:qFormat/>
  </w:style>
  <w:style w:type="character" w:customStyle="1" w:styleId="4I44444p">
    <w:name w:val="ﾈ4I�~�・蛄?�・4�4�4�4・�・4�|�[�p�"/>
    <w:qFormat/>
    <w:rPr>
      <w:rFonts w:ascii="0" w:eastAsia="0" w:hAnsi="0"/>
      <w:color w:val="0000FF"/>
      <w:u w:val="single"/>
    </w:rPr>
  </w:style>
  <w:style w:type="character" w:customStyle="1" w:styleId="ab">
    <w:name w:val="Текст сноски Знак"/>
    <w:link w:val="ac"/>
    <w:qFormat/>
    <w:rPr>
      <w:sz w:val="18"/>
    </w:rPr>
  </w:style>
  <w:style w:type="character" w:customStyle="1" w:styleId="4P4444">
    <w:name w:val="ﾏ4P�・閇?穩?…・4�4�4�?4�~��・?點"/>
    <w:qFormat/>
    <w:rPr>
      <w:rFonts w:ascii="0" w:eastAsia="0" w:hAnsi="0"/>
      <w:vertAlign w:val="superscript"/>
    </w:rPr>
  </w:style>
  <w:style w:type="character" w:customStyle="1" w:styleId="ad">
    <w:name w:val="Текст концевой сноски Знак"/>
    <w:link w:val="ae"/>
    <w:qFormat/>
    <w:rPr>
      <w:sz w:val="20"/>
    </w:rPr>
  </w:style>
  <w:style w:type="character" w:customStyle="1" w:styleId="4P4yr44444444u4r44z444">
    <w:name w:val="П4Pр4・иy?вr?я・4з?4к?4а ?4к?4о?4н?4ц4uе4rв4о4zй?4・с~?н?о・4с?4к"/>
    <w:qFormat/>
    <w:rPr>
      <w:vertAlign w:val="superscript"/>
    </w:rPr>
  </w:style>
  <w:style w:type="character" w:customStyle="1" w:styleId="4Hpsr24Hp">
    <w:name w:val="ﾇ4H�p�s��|��r��[ 2 ﾇ4H�~�p�["/>
    <w:qFormat/>
    <w:rPr>
      <w:rFonts w:ascii="0" w:eastAsia="0" w:hAnsi="0"/>
      <w:b/>
      <w:color w:val="000000"/>
      <w:sz w:val="36"/>
    </w:rPr>
  </w:style>
  <w:style w:type="character" w:customStyle="1" w:styleId="4Su4H">
    <w:name w:val="ﾒ4S�u�[�・�・?4�~��・?點 �H?ﾇ~?厓?濕"/>
    <w:qFormat/>
    <w:rPr>
      <w:rFonts w:ascii="0" w:eastAsia="0" w:hAnsi="0"/>
      <w:color w:val="000000"/>
      <w:sz w:val="20"/>
    </w:rPr>
  </w:style>
  <w:style w:type="character" w:customStyle="1" w:styleId="4Ryr44">
    <w:name w:val="ﾑ4R�y�]�r��| �・﨏?�?�・4�4�"/>
    <w:qFormat/>
    <w:rPr>
      <w:rFonts w:ascii="0" w:eastAsia="0" w:hAnsi="0"/>
    </w:rPr>
  </w:style>
  <w:style w:type="character" w:customStyle="1" w:styleId="4O444H">
    <w:name w:val="ﾎ4O�・﨏?�?穩?﨏?�?騷 ?�・4�4�4�・�H?ﾇ~?厓?濕"/>
    <w:qFormat/>
    <w:rPr>
      <w:rFonts w:ascii="0" w:eastAsia="0" w:hAnsi="0"/>
      <w:color w:val="000000"/>
      <w:sz w:val="28"/>
      <w:shd w:val="clear" w:color="auto" w:fill="FFFFFF"/>
    </w:rPr>
  </w:style>
  <w:style w:type="character" w:customStyle="1" w:styleId="4Su44H">
    <w:name w:val="ﾒ4S�u�[�・�・?4�4�~��・?點 �H?ﾇ~?厓?濕"/>
    <w:qFormat/>
    <w:rPr>
      <w:rFonts w:ascii="0" w:eastAsia="0" w:hAnsi="0"/>
      <w:color w:val="000000"/>
      <w:sz w:val="18"/>
    </w:rPr>
  </w:style>
  <w:style w:type="character" w:customStyle="1" w:styleId="4Bu444444444y4444">
    <w:name w:val="ﾂ4B�u�・�・4�4�4�?4�4�4�4�4�4�y�・�・4�?�?4ﾇ?4�4�"/>
    <w:qFormat/>
    <w:rPr>
      <w:rFonts w:ascii="0" w:eastAsia="0" w:hAnsi="0"/>
      <w:color w:val="000000"/>
    </w:rPr>
  </w:style>
  <w:style w:type="character" w:customStyle="1" w:styleId="4Nywyz44H4p">
    <w:name w:val="ﾍ4N�y�w�~�y�z �[��|��~�・閇?�・4�|�4Hﾇ4~�p�[�"/>
    <w:qFormat/>
    <w:rPr>
      <w:rFonts w:ascii="0" w:eastAsia="0" w:hAnsi="0"/>
      <w:color w:val="000000"/>
    </w:rPr>
  </w:style>
  <w:style w:type="character" w:customStyle="1" w:styleId="af">
    <w:name w:val="Текст выноски Знак"/>
    <w:basedOn w:val="a2"/>
    <w:qFormat/>
    <w:rPr>
      <w:rFonts w:ascii="Tahoma" w:hAnsi="Tahoma" w:cs="Times New Roman"/>
      <w:sz w:val="14"/>
      <w:szCs w:val="24"/>
    </w:rPr>
  </w:style>
  <w:style w:type="character" w:customStyle="1" w:styleId="af0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f1">
    <w:name w:val="List"/>
    <w:basedOn w:val="a1"/>
    <w:rPr>
      <w:rFonts w:ascii="PT Astra Serif" w:hAnsi="PT Astra Serif"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styleId="af3">
    <w:name w:val="index heading"/>
    <w:basedOn w:val="a0"/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8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paragraph" w:styleId="aa">
    <w:name w:val="Subtitle"/>
    <w:basedOn w:val="a"/>
    <w:next w:val="a"/>
    <w:link w:val="a9"/>
    <w:uiPriority w:val="11"/>
    <w:qFormat/>
    <w:pPr>
      <w:spacing w:before="200"/>
    </w:pPr>
    <w:rPr>
      <w:sz w:val="24"/>
    </w:rPr>
  </w:style>
  <w:style w:type="paragraph" w:styleId="ac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paragraph" w:styleId="ae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12">
    <w:name w:val="Обычная таблица1"/>
    <w:qFormat/>
    <w:rPr>
      <w:rFonts w:ascii="Calibri" w:eastAsia="Mangal" w:hAnsi="Calibri" w:cs="Calibri"/>
      <w:sz w:val="20"/>
      <w:szCs w:val="20"/>
      <w:lang w:eastAsia="ru-RU" w:bidi="ar-SA"/>
    </w:rPr>
  </w:style>
  <w:style w:type="paragraph" w:customStyle="1" w:styleId="4Hpsr1">
    <w:name w:val="ﾇ4H�p�s��|��r��[ 1"/>
    <w:qFormat/>
    <w:pPr>
      <w:keepNext/>
      <w:keepLines/>
      <w:widowControl w:val="0"/>
      <w:spacing w:before="480" w:after="120" w:line="240" w:lineRule="exact"/>
    </w:pPr>
    <w:rPr>
      <w:sz w:val="40"/>
    </w:rPr>
  </w:style>
  <w:style w:type="paragraph" w:customStyle="1" w:styleId="4Hpsr2">
    <w:name w:val="ﾇ4H�p�s��|��r��[ 2"/>
    <w:basedOn w:val="a"/>
    <w:qFormat/>
    <w:pPr>
      <w:spacing w:beforeAutospacing="1" w:afterAutospacing="1" w:line="240" w:lineRule="exact"/>
    </w:pPr>
    <w:rPr>
      <w:b/>
      <w:sz w:val="36"/>
    </w:rPr>
  </w:style>
  <w:style w:type="paragraph" w:customStyle="1" w:styleId="4Hpsr3">
    <w:name w:val="ﾇ4H�p�s��|��r��[ 3"/>
    <w:qFormat/>
    <w:pPr>
      <w:keepNext/>
      <w:keepLines/>
      <w:widowControl w:val="0"/>
      <w:spacing w:before="320" w:after="120" w:line="240" w:lineRule="exact"/>
    </w:pPr>
    <w:rPr>
      <w:sz w:val="30"/>
    </w:rPr>
  </w:style>
  <w:style w:type="paragraph" w:customStyle="1" w:styleId="4Hpsr4">
    <w:name w:val="ﾇ4H�p�s��|��r��[ 4"/>
    <w:qFormat/>
    <w:pPr>
      <w:keepNext/>
      <w:keepLines/>
      <w:widowControl w:val="0"/>
      <w:spacing w:before="320" w:after="120" w:line="240" w:lineRule="exact"/>
    </w:pPr>
    <w:rPr>
      <w:b/>
      <w:sz w:val="26"/>
    </w:rPr>
  </w:style>
  <w:style w:type="paragraph" w:customStyle="1" w:styleId="4Hpsr5">
    <w:name w:val="ﾇ4H�p�s��|��r��[ 5"/>
    <w:qFormat/>
    <w:pPr>
      <w:keepNext/>
      <w:keepLines/>
      <w:widowControl w:val="0"/>
      <w:spacing w:before="320" w:after="120" w:line="240" w:lineRule="exact"/>
    </w:pPr>
    <w:rPr>
      <w:b/>
    </w:rPr>
  </w:style>
  <w:style w:type="paragraph" w:customStyle="1" w:styleId="4Hpsr6">
    <w:name w:val="ﾇ4H�p�s��|��r��[ 6"/>
    <w:qFormat/>
    <w:pPr>
      <w:keepNext/>
      <w:keepLines/>
      <w:widowControl w:val="0"/>
      <w:spacing w:before="320" w:after="120" w:line="240" w:lineRule="exact"/>
    </w:pPr>
    <w:rPr>
      <w:b/>
      <w:sz w:val="28"/>
    </w:rPr>
  </w:style>
  <w:style w:type="paragraph" w:customStyle="1" w:styleId="4Hpsr7">
    <w:name w:val="ﾇ4H�p�s��|��r��[ 7"/>
    <w:qFormat/>
    <w:pPr>
      <w:keepNext/>
      <w:keepLines/>
      <w:widowControl w:val="0"/>
      <w:spacing w:before="320" w:after="120" w:line="240" w:lineRule="exact"/>
    </w:pPr>
    <w:rPr>
      <w:b/>
      <w:i/>
      <w:sz w:val="28"/>
    </w:rPr>
  </w:style>
  <w:style w:type="paragraph" w:customStyle="1" w:styleId="4Hpsr8">
    <w:name w:val="ﾇ4H�p�s��|��r��[ 8"/>
    <w:qFormat/>
    <w:pPr>
      <w:keepNext/>
      <w:keepLines/>
      <w:widowControl w:val="0"/>
      <w:spacing w:before="320" w:after="120" w:line="240" w:lineRule="exact"/>
    </w:pPr>
    <w:rPr>
      <w:i/>
      <w:sz w:val="28"/>
    </w:rPr>
  </w:style>
  <w:style w:type="paragraph" w:customStyle="1" w:styleId="4Hpsr9">
    <w:name w:val="ﾇ4H�p�s��|��r��[ 9"/>
    <w:qFormat/>
    <w:pPr>
      <w:keepNext/>
      <w:keepLines/>
      <w:widowControl w:val="0"/>
      <w:spacing w:before="320" w:after="120" w:line="240" w:lineRule="exact"/>
    </w:pPr>
    <w:rPr>
      <w:i/>
      <w:sz w:val="21"/>
    </w:rPr>
  </w:style>
  <w:style w:type="paragraph" w:customStyle="1" w:styleId="4Hpsr">
    <w:name w:val="ﾇ4H�p�s��|��r��["/>
    <w:basedOn w:val="a"/>
    <w:qFormat/>
    <w:pPr>
      <w:keepNext/>
      <w:spacing w:before="240" w:after="120"/>
    </w:pPr>
    <w:rPr>
      <w:sz w:val="28"/>
    </w:rPr>
  </w:style>
  <w:style w:type="paragraph" w:customStyle="1" w:styleId="4O444">
    <w:name w:val="ﾎ4O�・﨏?�?穩?﨏?�?騷 ?�・4�4�4�・"/>
    <w:basedOn w:val="a"/>
    <w:qFormat/>
    <w:pPr>
      <w:shd w:val="clear" w:color="auto" w:fill="FFFFFF"/>
      <w:spacing w:after="0" w:line="240" w:lineRule="exact"/>
    </w:pPr>
    <w:rPr>
      <w:sz w:val="28"/>
    </w:rPr>
  </w:style>
  <w:style w:type="paragraph" w:customStyle="1" w:styleId="4R44">
    <w:name w:val="ﾑ4R�・閇?�・4�4�"/>
    <w:basedOn w:val="4O444"/>
    <w:qFormat/>
  </w:style>
  <w:style w:type="paragraph" w:customStyle="1" w:styleId="4Npxrpyu">
    <w:name w:val="ﾍ4N�p�x�r�p�~�y�u"/>
    <w:basedOn w:val="a"/>
    <w:qFormat/>
    <w:pPr>
      <w:spacing w:before="120" w:after="120"/>
    </w:pPr>
    <w:rPr>
      <w:i/>
      <w:sz w:val="24"/>
    </w:rPr>
  </w:style>
  <w:style w:type="paragraph" w:customStyle="1" w:styleId="4Tpxp">
    <w:name w:val="ﾓ4T�[�p�x�p�・蛄?�?�・"/>
    <w:basedOn w:val="a"/>
    <w:qFormat/>
  </w:style>
  <w:style w:type="paragraph" w:styleId="af5">
    <w:name w:val="List Paragraph"/>
    <w:basedOn w:val="a"/>
    <w:qFormat/>
    <w:pPr>
      <w:spacing w:after="0" w:line="240" w:lineRule="auto"/>
      <w:ind w:left="720"/>
      <w:contextualSpacing/>
    </w:pPr>
    <w:rPr>
      <w:rFonts w:ascii="PT Astra Serif" w:hAnsi="PT Astra Serif"/>
      <w:sz w:val="24"/>
    </w:rPr>
  </w:style>
  <w:style w:type="paragraph" w:styleId="af6">
    <w:name w:val="No Spacing"/>
    <w:qFormat/>
    <w:pPr>
      <w:widowControl w:val="0"/>
    </w:pPr>
    <w:rPr>
      <w:rFonts w:ascii="0" w:eastAsia="0" w:hAnsi="0" w:cs="0"/>
    </w:rPr>
  </w:style>
  <w:style w:type="paragraph" w:customStyle="1" w:styleId="4Hpspryu">
    <w:name w:val="ﾇ4H�p�s�|�p�r�y�u"/>
    <w:basedOn w:val="4Hpsr"/>
    <w:qFormat/>
    <w:pPr>
      <w:spacing w:before="300" w:line="240" w:lineRule="exact"/>
      <w:contextualSpacing/>
    </w:pPr>
    <w:rPr>
      <w:sz w:val="48"/>
    </w:rPr>
  </w:style>
  <w:style w:type="paragraph" w:customStyle="1" w:styleId="4Ptxpsr">
    <w:name w:val="ﾏ4P��t�x�p�s��|��r��["/>
    <w:basedOn w:val="4Hpsr"/>
    <w:qFormat/>
    <w:pPr>
      <w:spacing w:before="200" w:line="240" w:lineRule="exact"/>
    </w:pPr>
    <w:rPr>
      <w:sz w:val="24"/>
    </w:rPr>
  </w:style>
  <w:style w:type="paragraph" w:styleId="22">
    <w:name w:val="Quote"/>
    <w:basedOn w:val="a"/>
    <w:qFormat/>
    <w:pPr>
      <w:spacing w:after="0" w:line="240" w:lineRule="auto"/>
      <w:ind w:left="720" w:right="720"/>
    </w:pPr>
    <w:rPr>
      <w:rFonts w:ascii="PT Astra Serif" w:hAnsi="PT Astra Serif"/>
      <w:i/>
      <w:sz w:val="24"/>
    </w:rPr>
  </w:style>
  <w:style w:type="paragraph" w:styleId="af7">
    <w:name w:val="Intense Quote"/>
    <w:basedOn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  <w:contextualSpacing/>
    </w:pPr>
    <w:rPr>
      <w:rFonts w:ascii="PT Astra Serif" w:hAnsi="PT Astra Serif"/>
      <w:i/>
      <w:sz w:val="24"/>
    </w:rPr>
  </w:style>
  <w:style w:type="paragraph" w:customStyle="1" w:styleId="4K4">
    <w:name w:val="ﾊ4K��|��~�・閇?�・4�|�"/>
    <w:basedOn w:val="a"/>
    <w:qFormat/>
  </w:style>
  <w:style w:type="paragraph" w:customStyle="1" w:styleId="4Bu444444444y4">
    <w:name w:val="ﾂ4B�u�・�・4�4�4�?4�4�4�4�4�4�y�・�・4�"/>
    <w:basedOn w:val="a"/>
    <w:qFormat/>
    <w:pPr>
      <w:tabs>
        <w:tab w:val="center" w:pos="4677"/>
        <w:tab w:val="right" w:pos="9355"/>
      </w:tabs>
      <w:spacing w:after="0" w:line="240" w:lineRule="exact"/>
    </w:pPr>
  </w:style>
  <w:style w:type="paragraph" w:customStyle="1" w:styleId="4Nywyz4">
    <w:name w:val="ﾍ4N�y�w�~�y�z �[��|��~�・閇?�・4�|�"/>
    <w:basedOn w:val="a"/>
    <w:qFormat/>
    <w:pPr>
      <w:tabs>
        <w:tab w:val="center" w:pos="4677"/>
        <w:tab w:val="right" w:pos="9355"/>
      </w:tabs>
      <w:spacing w:after="0" w:line="240" w:lineRule="exact"/>
    </w:pPr>
  </w:style>
  <w:style w:type="paragraph" w:customStyle="1" w:styleId="TableGridLight">
    <w:name w:val="Table Grid Light"/>
    <w:qFormat/>
    <w:pPr>
      <w:widowControl w:val="0"/>
    </w:pPr>
    <w:rPr>
      <w:rFonts w:eastAsia="0" w:cs="0"/>
    </w:rPr>
  </w:style>
  <w:style w:type="paragraph" w:customStyle="1" w:styleId="110">
    <w:name w:val="Таблица простая 11"/>
    <w:qFormat/>
    <w:pPr>
      <w:widowControl w:val="0"/>
    </w:pPr>
    <w:rPr>
      <w:rFonts w:eastAsia="0" w:cs="0"/>
    </w:rPr>
  </w:style>
  <w:style w:type="paragraph" w:customStyle="1" w:styleId="210">
    <w:name w:val="Таблица простая 21"/>
    <w:qFormat/>
    <w:pPr>
      <w:widowControl w:val="0"/>
    </w:pPr>
    <w:rPr>
      <w:rFonts w:eastAsia="0" w:cs="0"/>
    </w:rPr>
  </w:style>
  <w:style w:type="paragraph" w:customStyle="1" w:styleId="31">
    <w:name w:val="Таблица простая 31"/>
    <w:qFormat/>
    <w:pPr>
      <w:widowControl w:val="0"/>
    </w:pPr>
    <w:rPr>
      <w:rFonts w:eastAsia="0" w:cs="0"/>
    </w:rPr>
  </w:style>
  <w:style w:type="paragraph" w:customStyle="1" w:styleId="410">
    <w:name w:val="Таблица простая 41"/>
    <w:qFormat/>
    <w:pPr>
      <w:widowControl w:val="0"/>
    </w:pPr>
    <w:rPr>
      <w:rFonts w:eastAsia="0" w:cs="0"/>
    </w:rPr>
  </w:style>
  <w:style w:type="paragraph" w:customStyle="1" w:styleId="510">
    <w:name w:val="Таблица простая 51"/>
    <w:qFormat/>
    <w:pPr>
      <w:widowControl w:val="0"/>
    </w:pPr>
    <w:rPr>
      <w:rFonts w:eastAsia="0" w:cs="0"/>
    </w:rPr>
  </w:style>
  <w:style w:type="paragraph" w:customStyle="1" w:styleId="-11">
    <w:name w:val="Таблица-сетка 1 светлая1"/>
    <w:qFormat/>
    <w:pPr>
      <w:widowControl w:val="0"/>
    </w:pPr>
    <w:rPr>
      <w:rFonts w:eastAsia="0" w:cs="0"/>
    </w:rPr>
  </w:style>
  <w:style w:type="paragraph" w:customStyle="1" w:styleId="GridTable1Light-Accent1">
    <w:name w:val="Grid Table 1 Light - Accent 1"/>
    <w:qFormat/>
    <w:pPr>
      <w:widowControl w:val="0"/>
    </w:pPr>
    <w:rPr>
      <w:rFonts w:eastAsia="0" w:cs="0"/>
    </w:rPr>
  </w:style>
  <w:style w:type="paragraph" w:customStyle="1" w:styleId="GridTable1Light-Accent2">
    <w:name w:val="Grid Table 1 Light - Accent 2"/>
    <w:qFormat/>
    <w:pPr>
      <w:widowControl w:val="0"/>
    </w:pPr>
    <w:rPr>
      <w:rFonts w:eastAsia="0" w:cs="0"/>
    </w:rPr>
  </w:style>
  <w:style w:type="paragraph" w:customStyle="1" w:styleId="GridTable1Light-Accent3">
    <w:name w:val="Grid Table 1 Light - Accent 3"/>
    <w:qFormat/>
    <w:pPr>
      <w:widowControl w:val="0"/>
    </w:pPr>
    <w:rPr>
      <w:rFonts w:eastAsia="0" w:cs="0"/>
    </w:rPr>
  </w:style>
  <w:style w:type="paragraph" w:customStyle="1" w:styleId="GridTable1Light-Accent4">
    <w:name w:val="Grid Table 1 Light - Accent 4"/>
    <w:qFormat/>
    <w:pPr>
      <w:widowControl w:val="0"/>
    </w:pPr>
    <w:rPr>
      <w:rFonts w:eastAsia="0" w:cs="0"/>
    </w:rPr>
  </w:style>
  <w:style w:type="paragraph" w:customStyle="1" w:styleId="GridTable1Light-Accent5">
    <w:name w:val="Grid Table 1 Light - Accent 5"/>
    <w:qFormat/>
    <w:pPr>
      <w:widowControl w:val="0"/>
    </w:pPr>
    <w:rPr>
      <w:rFonts w:eastAsia="0" w:cs="0"/>
    </w:rPr>
  </w:style>
  <w:style w:type="paragraph" w:customStyle="1" w:styleId="GridTable1Light-Accent6">
    <w:name w:val="Grid Table 1 Light - Accent 6"/>
    <w:qFormat/>
    <w:pPr>
      <w:widowControl w:val="0"/>
    </w:pPr>
    <w:rPr>
      <w:rFonts w:eastAsia="0" w:cs="0"/>
    </w:rPr>
  </w:style>
  <w:style w:type="paragraph" w:customStyle="1" w:styleId="-21">
    <w:name w:val="Таблица-сетка 21"/>
    <w:qFormat/>
    <w:pPr>
      <w:widowControl w:val="0"/>
    </w:pPr>
    <w:rPr>
      <w:rFonts w:eastAsia="0" w:cs="0"/>
    </w:rPr>
  </w:style>
  <w:style w:type="paragraph" w:customStyle="1" w:styleId="GridTable2-Accent1">
    <w:name w:val="Grid Table 2 - Accent 1"/>
    <w:qFormat/>
    <w:pPr>
      <w:widowControl w:val="0"/>
    </w:pPr>
    <w:rPr>
      <w:rFonts w:eastAsia="0" w:cs="0"/>
    </w:rPr>
  </w:style>
  <w:style w:type="paragraph" w:customStyle="1" w:styleId="GridTable2-Accent2">
    <w:name w:val="Grid Table 2 - Accent 2"/>
    <w:qFormat/>
    <w:pPr>
      <w:widowControl w:val="0"/>
    </w:pPr>
    <w:rPr>
      <w:rFonts w:eastAsia="0" w:cs="0"/>
    </w:rPr>
  </w:style>
  <w:style w:type="paragraph" w:customStyle="1" w:styleId="GridTable2-Accent3">
    <w:name w:val="Grid Table 2 - Accent 3"/>
    <w:qFormat/>
    <w:pPr>
      <w:widowControl w:val="0"/>
    </w:pPr>
    <w:rPr>
      <w:rFonts w:eastAsia="0" w:cs="0"/>
    </w:rPr>
  </w:style>
  <w:style w:type="paragraph" w:customStyle="1" w:styleId="GridTable2-Accent4">
    <w:name w:val="Grid Table 2 - Accent 4"/>
    <w:qFormat/>
    <w:pPr>
      <w:widowControl w:val="0"/>
    </w:pPr>
    <w:rPr>
      <w:rFonts w:eastAsia="0" w:cs="0"/>
    </w:rPr>
  </w:style>
  <w:style w:type="paragraph" w:customStyle="1" w:styleId="GridTable2-Accent5">
    <w:name w:val="Grid Table 2 - Accent 5"/>
    <w:qFormat/>
    <w:pPr>
      <w:widowControl w:val="0"/>
    </w:pPr>
    <w:rPr>
      <w:rFonts w:eastAsia="0" w:cs="0"/>
    </w:rPr>
  </w:style>
  <w:style w:type="paragraph" w:customStyle="1" w:styleId="GridTable2-Accent6">
    <w:name w:val="Grid Table 2 - Accent 6"/>
    <w:qFormat/>
    <w:pPr>
      <w:widowControl w:val="0"/>
    </w:pPr>
    <w:rPr>
      <w:rFonts w:eastAsia="0" w:cs="0"/>
    </w:rPr>
  </w:style>
  <w:style w:type="paragraph" w:customStyle="1" w:styleId="-31">
    <w:name w:val="Таблица-сетка 31"/>
    <w:qFormat/>
    <w:pPr>
      <w:widowControl w:val="0"/>
    </w:pPr>
    <w:rPr>
      <w:rFonts w:eastAsia="0" w:cs="0"/>
    </w:rPr>
  </w:style>
  <w:style w:type="paragraph" w:customStyle="1" w:styleId="GridTable3-Accent1">
    <w:name w:val="Grid Table 3 - Accent 1"/>
    <w:qFormat/>
    <w:pPr>
      <w:widowControl w:val="0"/>
    </w:pPr>
    <w:rPr>
      <w:rFonts w:eastAsia="0" w:cs="0"/>
    </w:rPr>
  </w:style>
  <w:style w:type="paragraph" w:customStyle="1" w:styleId="GridTable3-Accent2">
    <w:name w:val="Grid Table 3 - Accent 2"/>
    <w:qFormat/>
    <w:pPr>
      <w:widowControl w:val="0"/>
    </w:pPr>
    <w:rPr>
      <w:rFonts w:eastAsia="0" w:cs="0"/>
    </w:rPr>
  </w:style>
  <w:style w:type="paragraph" w:customStyle="1" w:styleId="GridTable3-Accent3">
    <w:name w:val="Grid Table 3 - Accent 3"/>
    <w:qFormat/>
    <w:pPr>
      <w:widowControl w:val="0"/>
    </w:pPr>
    <w:rPr>
      <w:rFonts w:eastAsia="0" w:cs="0"/>
    </w:rPr>
  </w:style>
  <w:style w:type="paragraph" w:customStyle="1" w:styleId="GridTable3-Accent4">
    <w:name w:val="Grid Table 3 - Accent 4"/>
    <w:qFormat/>
    <w:pPr>
      <w:widowControl w:val="0"/>
    </w:pPr>
    <w:rPr>
      <w:rFonts w:eastAsia="0" w:cs="0"/>
    </w:rPr>
  </w:style>
  <w:style w:type="paragraph" w:customStyle="1" w:styleId="GridTable3-Accent5">
    <w:name w:val="Grid Table 3 - Accent 5"/>
    <w:qFormat/>
    <w:pPr>
      <w:widowControl w:val="0"/>
    </w:pPr>
    <w:rPr>
      <w:rFonts w:eastAsia="0" w:cs="0"/>
    </w:rPr>
  </w:style>
  <w:style w:type="paragraph" w:customStyle="1" w:styleId="GridTable3-Accent6">
    <w:name w:val="Grid Table 3 - Accent 6"/>
    <w:qFormat/>
    <w:pPr>
      <w:widowControl w:val="0"/>
    </w:pPr>
    <w:rPr>
      <w:rFonts w:eastAsia="0" w:cs="0"/>
    </w:rPr>
  </w:style>
  <w:style w:type="paragraph" w:customStyle="1" w:styleId="-41">
    <w:name w:val="Таблица-сетка 41"/>
    <w:qFormat/>
    <w:pPr>
      <w:widowControl w:val="0"/>
    </w:pPr>
    <w:rPr>
      <w:rFonts w:eastAsia="0" w:cs="0"/>
    </w:rPr>
  </w:style>
  <w:style w:type="paragraph" w:customStyle="1" w:styleId="GridTable4-Accent1">
    <w:name w:val="Grid Table 4 - Accent 1"/>
    <w:qFormat/>
    <w:pPr>
      <w:widowControl w:val="0"/>
    </w:pPr>
    <w:rPr>
      <w:rFonts w:eastAsia="0" w:cs="0"/>
    </w:rPr>
  </w:style>
  <w:style w:type="paragraph" w:customStyle="1" w:styleId="GridTable4-Accent2">
    <w:name w:val="Grid Table 4 - Accent 2"/>
    <w:qFormat/>
    <w:pPr>
      <w:widowControl w:val="0"/>
    </w:pPr>
    <w:rPr>
      <w:rFonts w:eastAsia="0" w:cs="0"/>
    </w:rPr>
  </w:style>
  <w:style w:type="paragraph" w:customStyle="1" w:styleId="GridTable4-Accent3">
    <w:name w:val="Grid Table 4 - Accent 3"/>
    <w:qFormat/>
    <w:pPr>
      <w:widowControl w:val="0"/>
    </w:pPr>
    <w:rPr>
      <w:rFonts w:eastAsia="0" w:cs="0"/>
    </w:rPr>
  </w:style>
  <w:style w:type="paragraph" w:customStyle="1" w:styleId="GridTable4-Accent4">
    <w:name w:val="Grid Table 4 - Accent 4"/>
    <w:qFormat/>
    <w:pPr>
      <w:widowControl w:val="0"/>
    </w:pPr>
    <w:rPr>
      <w:rFonts w:eastAsia="0" w:cs="0"/>
    </w:rPr>
  </w:style>
  <w:style w:type="paragraph" w:customStyle="1" w:styleId="GridTable4-Accent5">
    <w:name w:val="Grid Table 4 - Accent 5"/>
    <w:qFormat/>
    <w:pPr>
      <w:widowControl w:val="0"/>
    </w:pPr>
    <w:rPr>
      <w:rFonts w:eastAsia="0" w:cs="0"/>
    </w:rPr>
  </w:style>
  <w:style w:type="paragraph" w:customStyle="1" w:styleId="GridTable4-Accent6">
    <w:name w:val="Grid Table 4 - Accent 6"/>
    <w:qFormat/>
    <w:pPr>
      <w:widowControl w:val="0"/>
    </w:pPr>
    <w:rPr>
      <w:rFonts w:eastAsia="0" w:cs="0"/>
    </w:rPr>
  </w:style>
  <w:style w:type="paragraph" w:customStyle="1" w:styleId="-51">
    <w:name w:val="Таблица-сетка 5 темная1"/>
    <w:qFormat/>
    <w:pPr>
      <w:widowControl w:val="0"/>
    </w:pPr>
    <w:rPr>
      <w:rFonts w:eastAsia="0" w:cs="0"/>
    </w:rPr>
  </w:style>
  <w:style w:type="paragraph" w:customStyle="1" w:styleId="GridTable5Dark-Accent1">
    <w:name w:val="Grid Table 5 Dark- Accent 1"/>
    <w:qFormat/>
    <w:pPr>
      <w:widowControl w:val="0"/>
    </w:pPr>
    <w:rPr>
      <w:rFonts w:eastAsia="0" w:cs="0"/>
    </w:rPr>
  </w:style>
  <w:style w:type="paragraph" w:customStyle="1" w:styleId="GridTable5Dark-Accent2">
    <w:name w:val="Grid Table 5 Dark - Accent 2"/>
    <w:qFormat/>
    <w:pPr>
      <w:widowControl w:val="0"/>
    </w:pPr>
    <w:rPr>
      <w:rFonts w:eastAsia="0" w:cs="0"/>
    </w:rPr>
  </w:style>
  <w:style w:type="paragraph" w:customStyle="1" w:styleId="GridTable5Dark-Accent3">
    <w:name w:val="Grid Table 5 Dark - Accent 3"/>
    <w:qFormat/>
    <w:pPr>
      <w:widowControl w:val="0"/>
    </w:pPr>
    <w:rPr>
      <w:rFonts w:eastAsia="0" w:cs="0"/>
    </w:rPr>
  </w:style>
  <w:style w:type="paragraph" w:customStyle="1" w:styleId="GridTable5Dark-Accent4">
    <w:name w:val="Grid Table 5 Dark- Accent 4"/>
    <w:qFormat/>
    <w:pPr>
      <w:widowControl w:val="0"/>
    </w:pPr>
    <w:rPr>
      <w:rFonts w:eastAsia="0" w:cs="0"/>
    </w:rPr>
  </w:style>
  <w:style w:type="paragraph" w:customStyle="1" w:styleId="GridTable5Dark-Accent5">
    <w:name w:val="Grid Table 5 Dark - Accent 5"/>
    <w:qFormat/>
    <w:pPr>
      <w:widowControl w:val="0"/>
    </w:pPr>
    <w:rPr>
      <w:rFonts w:eastAsia="0" w:cs="0"/>
    </w:rPr>
  </w:style>
  <w:style w:type="paragraph" w:customStyle="1" w:styleId="GridTable5Dark-Accent6">
    <w:name w:val="Grid Table 5 Dark - Accent 6"/>
    <w:qFormat/>
    <w:pPr>
      <w:widowControl w:val="0"/>
    </w:pPr>
    <w:rPr>
      <w:rFonts w:eastAsia="0" w:cs="0"/>
    </w:rPr>
  </w:style>
  <w:style w:type="paragraph" w:customStyle="1" w:styleId="-61">
    <w:name w:val="Таблица-сетка 6 цветная1"/>
    <w:qFormat/>
    <w:pPr>
      <w:widowControl w:val="0"/>
    </w:pPr>
    <w:rPr>
      <w:rFonts w:eastAsia="0" w:cs="0"/>
    </w:rPr>
  </w:style>
  <w:style w:type="paragraph" w:customStyle="1" w:styleId="GridTable6Colorful-Accent1">
    <w:name w:val="Grid Table 6 Colorful - Accent 1"/>
    <w:qFormat/>
    <w:pPr>
      <w:widowControl w:val="0"/>
    </w:pPr>
    <w:rPr>
      <w:rFonts w:eastAsia="0" w:cs="0"/>
    </w:rPr>
  </w:style>
  <w:style w:type="paragraph" w:customStyle="1" w:styleId="GridTable6Colorful-Accent2">
    <w:name w:val="Grid Table 6 Colorful - Accent 2"/>
    <w:qFormat/>
    <w:pPr>
      <w:widowControl w:val="0"/>
    </w:pPr>
    <w:rPr>
      <w:rFonts w:eastAsia="0" w:cs="0"/>
    </w:rPr>
  </w:style>
  <w:style w:type="paragraph" w:customStyle="1" w:styleId="GridTable6Colorful-Accent3">
    <w:name w:val="Grid Table 6 Colorful - Accent 3"/>
    <w:qFormat/>
    <w:pPr>
      <w:widowControl w:val="0"/>
    </w:pPr>
    <w:rPr>
      <w:rFonts w:eastAsia="0" w:cs="0"/>
    </w:rPr>
  </w:style>
  <w:style w:type="paragraph" w:customStyle="1" w:styleId="GridTable6Colorful-Accent4">
    <w:name w:val="Grid Table 6 Colorful - Accent 4"/>
    <w:qFormat/>
    <w:pPr>
      <w:widowControl w:val="0"/>
    </w:pPr>
    <w:rPr>
      <w:rFonts w:eastAsia="0" w:cs="0"/>
    </w:rPr>
  </w:style>
  <w:style w:type="paragraph" w:customStyle="1" w:styleId="GridTable6Colorful-Accent5">
    <w:name w:val="Grid Table 6 Colorful - Accent 5"/>
    <w:qFormat/>
    <w:pPr>
      <w:widowControl w:val="0"/>
    </w:pPr>
    <w:rPr>
      <w:rFonts w:eastAsia="0" w:cs="0"/>
    </w:rPr>
  </w:style>
  <w:style w:type="paragraph" w:customStyle="1" w:styleId="GridTable6Colorful-Accent6">
    <w:name w:val="Grid Table 6 Colorful - Accent 6"/>
    <w:qFormat/>
    <w:pPr>
      <w:widowControl w:val="0"/>
    </w:pPr>
    <w:rPr>
      <w:rFonts w:eastAsia="0" w:cs="0"/>
    </w:rPr>
  </w:style>
  <w:style w:type="paragraph" w:customStyle="1" w:styleId="-71">
    <w:name w:val="Таблица-сетка 7 цветная1"/>
    <w:qFormat/>
    <w:pPr>
      <w:widowControl w:val="0"/>
    </w:pPr>
    <w:rPr>
      <w:rFonts w:eastAsia="0" w:cs="0"/>
    </w:rPr>
  </w:style>
  <w:style w:type="paragraph" w:customStyle="1" w:styleId="GridTable7Colorful-Accent1">
    <w:name w:val="Grid Table 7 Colorful - Accent 1"/>
    <w:qFormat/>
    <w:pPr>
      <w:widowControl w:val="0"/>
    </w:pPr>
    <w:rPr>
      <w:rFonts w:eastAsia="0" w:cs="0"/>
    </w:rPr>
  </w:style>
  <w:style w:type="paragraph" w:customStyle="1" w:styleId="GridTable7Colorful-Accent2">
    <w:name w:val="Grid Table 7 Colorful - Accent 2"/>
    <w:qFormat/>
    <w:pPr>
      <w:widowControl w:val="0"/>
    </w:pPr>
    <w:rPr>
      <w:rFonts w:eastAsia="0" w:cs="0"/>
    </w:rPr>
  </w:style>
  <w:style w:type="paragraph" w:customStyle="1" w:styleId="GridTable7Colorful-Accent3">
    <w:name w:val="Grid Table 7 Colorful - Accent 3"/>
    <w:qFormat/>
    <w:pPr>
      <w:widowControl w:val="0"/>
    </w:pPr>
    <w:rPr>
      <w:rFonts w:eastAsia="0" w:cs="0"/>
    </w:rPr>
  </w:style>
  <w:style w:type="paragraph" w:customStyle="1" w:styleId="GridTable7Colorful-Accent4">
    <w:name w:val="Grid Table 7 Colorful - Accent 4"/>
    <w:qFormat/>
    <w:pPr>
      <w:widowControl w:val="0"/>
    </w:pPr>
    <w:rPr>
      <w:rFonts w:eastAsia="0" w:cs="0"/>
    </w:rPr>
  </w:style>
  <w:style w:type="paragraph" w:customStyle="1" w:styleId="GridTable7Colorful-Accent5">
    <w:name w:val="Grid Table 7 Colorful - Accent 5"/>
    <w:qFormat/>
    <w:pPr>
      <w:widowControl w:val="0"/>
    </w:pPr>
    <w:rPr>
      <w:rFonts w:eastAsia="0" w:cs="0"/>
    </w:rPr>
  </w:style>
  <w:style w:type="paragraph" w:customStyle="1" w:styleId="GridTable7Colorful-Accent6">
    <w:name w:val="Grid Table 7 Colorful - Accent 6"/>
    <w:qFormat/>
    <w:pPr>
      <w:widowControl w:val="0"/>
    </w:pPr>
    <w:rPr>
      <w:rFonts w:eastAsia="0" w:cs="0"/>
    </w:rPr>
  </w:style>
  <w:style w:type="paragraph" w:customStyle="1" w:styleId="-110">
    <w:name w:val="Список-таблица 1 светлая1"/>
    <w:qFormat/>
    <w:pPr>
      <w:widowControl w:val="0"/>
    </w:pPr>
    <w:rPr>
      <w:rFonts w:eastAsia="0" w:cs="0"/>
    </w:rPr>
  </w:style>
  <w:style w:type="paragraph" w:customStyle="1" w:styleId="ListTable1Light-Accent1">
    <w:name w:val="List Table 1 Light - Accent 1"/>
    <w:qFormat/>
    <w:pPr>
      <w:widowControl w:val="0"/>
    </w:pPr>
    <w:rPr>
      <w:rFonts w:eastAsia="0" w:cs="0"/>
    </w:rPr>
  </w:style>
  <w:style w:type="paragraph" w:customStyle="1" w:styleId="ListTable1Light-Accent2">
    <w:name w:val="List Table 1 Light - Accent 2"/>
    <w:qFormat/>
    <w:pPr>
      <w:widowControl w:val="0"/>
    </w:pPr>
    <w:rPr>
      <w:rFonts w:eastAsia="0" w:cs="0"/>
    </w:rPr>
  </w:style>
  <w:style w:type="paragraph" w:customStyle="1" w:styleId="ListTable1Light-Accent3">
    <w:name w:val="List Table 1 Light - Accent 3"/>
    <w:qFormat/>
    <w:pPr>
      <w:widowControl w:val="0"/>
    </w:pPr>
    <w:rPr>
      <w:rFonts w:eastAsia="0" w:cs="0"/>
    </w:rPr>
  </w:style>
  <w:style w:type="paragraph" w:customStyle="1" w:styleId="ListTable1Light-Accent4">
    <w:name w:val="List Table 1 Light - Accent 4"/>
    <w:qFormat/>
    <w:pPr>
      <w:widowControl w:val="0"/>
    </w:pPr>
    <w:rPr>
      <w:rFonts w:eastAsia="0" w:cs="0"/>
    </w:rPr>
  </w:style>
  <w:style w:type="paragraph" w:customStyle="1" w:styleId="ListTable1Light-Accent5">
    <w:name w:val="List Table 1 Light - Accent 5"/>
    <w:qFormat/>
    <w:pPr>
      <w:widowControl w:val="0"/>
    </w:pPr>
    <w:rPr>
      <w:rFonts w:eastAsia="0" w:cs="0"/>
    </w:rPr>
  </w:style>
  <w:style w:type="paragraph" w:customStyle="1" w:styleId="ListTable1Light-Accent6">
    <w:name w:val="List Table 1 Light - Accent 6"/>
    <w:qFormat/>
    <w:pPr>
      <w:widowControl w:val="0"/>
    </w:pPr>
    <w:rPr>
      <w:rFonts w:eastAsia="0" w:cs="0"/>
    </w:rPr>
  </w:style>
  <w:style w:type="paragraph" w:customStyle="1" w:styleId="-210">
    <w:name w:val="Список-таблица 21"/>
    <w:qFormat/>
    <w:pPr>
      <w:widowControl w:val="0"/>
    </w:pPr>
    <w:rPr>
      <w:rFonts w:eastAsia="0" w:cs="0"/>
    </w:rPr>
  </w:style>
  <w:style w:type="paragraph" w:customStyle="1" w:styleId="ListTable2-Accent1">
    <w:name w:val="List Table 2 - Accent 1"/>
    <w:qFormat/>
    <w:pPr>
      <w:widowControl w:val="0"/>
    </w:pPr>
    <w:rPr>
      <w:rFonts w:eastAsia="0" w:cs="0"/>
    </w:rPr>
  </w:style>
  <w:style w:type="paragraph" w:customStyle="1" w:styleId="ListTable2-Accent2">
    <w:name w:val="List Table 2 - Accent 2"/>
    <w:qFormat/>
    <w:pPr>
      <w:widowControl w:val="0"/>
    </w:pPr>
    <w:rPr>
      <w:rFonts w:eastAsia="0" w:cs="0"/>
    </w:rPr>
  </w:style>
  <w:style w:type="paragraph" w:customStyle="1" w:styleId="ListTable2-Accent3">
    <w:name w:val="List Table 2 - Accent 3"/>
    <w:qFormat/>
    <w:pPr>
      <w:widowControl w:val="0"/>
    </w:pPr>
    <w:rPr>
      <w:rFonts w:eastAsia="0" w:cs="0"/>
    </w:rPr>
  </w:style>
  <w:style w:type="paragraph" w:customStyle="1" w:styleId="ListTable2-Accent4">
    <w:name w:val="List Table 2 - Accent 4"/>
    <w:qFormat/>
    <w:pPr>
      <w:widowControl w:val="0"/>
    </w:pPr>
    <w:rPr>
      <w:rFonts w:eastAsia="0" w:cs="0"/>
    </w:rPr>
  </w:style>
  <w:style w:type="paragraph" w:customStyle="1" w:styleId="ListTable2-Accent5">
    <w:name w:val="List Table 2 - Accent 5"/>
    <w:qFormat/>
    <w:pPr>
      <w:widowControl w:val="0"/>
    </w:pPr>
    <w:rPr>
      <w:rFonts w:eastAsia="0" w:cs="0"/>
    </w:rPr>
  </w:style>
  <w:style w:type="paragraph" w:customStyle="1" w:styleId="ListTable2-Accent6">
    <w:name w:val="List Table 2 - Accent 6"/>
    <w:qFormat/>
    <w:pPr>
      <w:widowControl w:val="0"/>
    </w:pPr>
    <w:rPr>
      <w:rFonts w:eastAsia="0" w:cs="0"/>
    </w:rPr>
  </w:style>
  <w:style w:type="paragraph" w:customStyle="1" w:styleId="-310">
    <w:name w:val="Список-таблица 31"/>
    <w:qFormat/>
    <w:pPr>
      <w:widowControl w:val="0"/>
    </w:pPr>
    <w:rPr>
      <w:rFonts w:eastAsia="0" w:cs="0"/>
    </w:rPr>
  </w:style>
  <w:style w:type="paragraph" w:customStyle="1" w:styleId="ListTable3-Accent1">
    <w:name w:val="List Table 3 - Accent 1"/>
    <w:qFormat/>
    <w:pPr>
      <w:widowControl w:val="0"/>
    </w:pPr>
    <w:rPr>
      <w:rFonts w:eastAsia="0" w:cs="0"/>
    </w:rPr>
  </w:style>
  <w:style w:type="paragraph" w:customStyle="1" w:styleId="ListTable3-Accent2">
    <w:name w:val="List Table 3 - Accent 2"/>
    <w:qFormat/>
    <w:pPr>
      <w:widowControl w:val="0"/>
    </w:pPr>
    <w:rPr>
      <w:rFonts w:eastAsia="0" w:cs="0"/>
    </w:rPr>
  </w:style>
  <w:style w:type="paragraph" w:customStyle="1" w:styleId="ListTable3-Accent3">
    <w:name w:val="List Table 3 - Accent 3"/>
    <w:qFormat/>
    <w:pPr>
      <w:widowControl w:val="0"/>
    </w:pPr>
    <w:rPr>
      <w:rFonts w:eastAsia="0" w:cs="0"/>
    </w:rPr>
  </w:style>
  <w:style w:type="paragraph" w:customStyle="1" w:styleId="ListTable3-Accent4">
    <w:name w:val="List Table 3 - Accent 4"/>
    <w:qFormat/>
    <w:pPr>
      <w:widowControl w:val="0"/>
    </w:pPr>
    <w:rPr>
      <w:rFonts w:eastAsia="0" w:cs="0"/>
    </w:rPr>
  </w:style>
  <w:style w:type="paragraph" w:customStyle="1" w:styleId="ListTable3-Accent5">
    <w:name w:val="List Table 3 - Accent 5"/>
    <w:qFormat/>
    <w:pPr>
      <w:widowControl w:val="0"/>
    </w:pPr>
    <w:rPr>
      <w:rFonts w:eastAsia="0" w:cs="0"/>
    </w:rPr>
  </w:style>
  <w:style w:type="paragraph" w:customStyle="1" w:styleId="ListTable3-Accent6">
    <w:name w:val="List Table 3 - Accent 6"/>
    <w:qFormat/>
    <w:pPr>
      <w:widowControl w:val="0"/>
    </w:pPr>
    <w:rPr>
      <w:rFonts w:eastAsia="0" w:cs="0"/>
    </w:rPr>
  </w:style>
  <w:style w:type="paragraph" w:customStyle="1" w:styleId="-410">
    <w:name w:val="Список-таблица 41"/>
    <w:qFormat/>
    <w:pPr>
      <w:widowControl w:val="0"/>
    </w:pPr>
    <w:rPr>
      <w:rFonts w:eastAsia="0" w:cs="0"/>
    </w:rPr>
  </w:style>
  <w:style w:type="paragraph" w:customStyle="1" w:styleId="ListTable4-Accent1">
    <w:name w:val="List Table 4 - Accent 1"/>
    <w:qFormat/>
    <w:pPr>
      <w:widowControl w:val="0"/>
    </w:pPr>
    <w:rPr>
      <w:rFonts w:eastAsia="0" w:cs="0"/>
    </w:rPr>
  </w:style>
  <w:style w:type="paragraph" w:customStyle="1" w:styleId="ListTable4-Accent2">
    <w:name w:val="List Table 4 - Accent 2"/>
    <w:qFormat/>
    <w:pPr>
      <w:widowControl w:val="0"/>
    </w:pPr>
    <w:rPr>
      <w:rFonts w:eastAsia="0" w:cs="0"/>
    </w:rPr>
  </w:style>
  <w:style w:type="paragraph" w:customStyle="1" w:styleId="ListTable4-Accent3">
    <w:name w:val="List Table 4 - Accent 3"/>
    <w:qFormat/>
    <w:pPr>
      <w:widowControl w:val="0"/>
    </w:pPr>
    <w:rPr>
      <w:rFonts w:eastAsia="0" w:cs="0"/>
    </w:rPr>
  </w:style>
  <w:style w:type="paragraph" w:customStyle="1" w:styleId="ListTable4-Accent4">
    <w:name w:val="List Table 4 - Accent 4"/>
    <w:qFormat/>
    <w:pPr>
      <w:widowControl w:val="0"/>
    </w:pPr>
    <w:rPr>
      <w:rFonts w:eastAsia="0" w:cs="0"/>
    </w:rPr>
  </w:style>
  <w:style w:type="paragraph" w:customStyle="1" w:styleId="ListTable4-Accent5">
    <w:name w:val="List Table 4 - Accent 5"/>
    <w:qFormat/>
    <w:pPr>
      <w:widowControl w:val="0"/>
    </w:pPr>
    <w:rPr>
      <w:rFonts w:eastAsia="0" w:cs="0"/>
    </w:rPr>
  </w:style>
  <w:style w:type="paragraph" w:customStyle="1" w:styleId="ListTable4-Accent6">
    <w:name w:val="List Table 4 - Accent 6"/>
    <w:qFormat/>
    <w:pPr>
      <w:widowControl w:val="0"/>
    </w:pPr>
    <w:rPr>
      <w:rFonts w:eastAsia="0" w:cs="0"/>
    </w:rPr>
  </w:style>
  <w:style w:type="paragraph" w:customStyle="1" w:styleId="-510">
    <w:name w:val="Список-таблица 5 темная1"/>
    <w:qFormat/>
    <w:pPr>
      <w:widowControl w:val="0"/>
    </w:pPr>
    <w:rPr>
      <w:rFonts w:eastAsia="0" w:cs="0"/>
    </w:rPr>
  </w:style>
  <w:style w:type="paragraph" w:customStyle="1" w:styleId="ListTable5Dark-Accent1">
    <w:name w:val="List Table 5 Dark - Accent 1"/>
    <w:qFormat/>
    <w:pPr>
      <w:widowControl w:val="0"/>
    </w:pPr>
    <w:rPr>
      <w:rFonts w:eastAsia="0" w:cs="0"/>
    </w:rPr>
  </w:style>
  <w:style w:type="paragraph" w:customStyle="1" w:styleId="ListTable5Dark-Accent2">
    <w:name w:val="List Table 5 Dark - Accent 2"/>
    <w:qFormat/>
    <w:pPr>
      <w:widowControl w:val="0"/>
    </w:pPr>
    <w:rPr>
      <w:rFonts w:eastAsia="0" w:cs="0"/>
    </w:rPr>
  </w:style>
  <w:style w:type="paragraph" w:customStyle="1" w:styleId="ListTable5Dark-Accent3">
    <w:name w:val="List Table 5 Dark - Accent 3"/>
    <w:qFormat/>
    <w:pPr>
      <w:widowControl w:val="0"/>
    </w:pPr>
    <w:rPr>
      <w:rFonts w:eastAsia="0" w:cs="0"/>
    </w:rPr>
  </w:style>
  <w:style w:type="paragraph" w:customStyle="1" w:styleId="ListTable5Dark-Accent4">
    <w:name w:val="List Table 5 Dark - Accent 4"/>
    <w:qFormat/>
    <w:pPr>
      <w:widowControl w:val="0"/>
    </w:pPr>
    <w:rPr>
      <w:rFonts w:eastAsia="0" w:cs="0"/>
    </w:rPr>
  </w:style>
  <w:style w:type="paragraph" w:customStyle="1" w:styleId="ListTable5Dark-Accent5">
    <w:name w:val="List Table 5 Dark - Accent 5"/>
    <w:qFormat/>
    <w:pPr>
      <w:widowControl w:val="0"/>
    </w:pPr>
    <w:rPr>
      <w:rFonts w:eastAsia="0" w:cs="0"/>
    </w:rPr>
  </w:style>
  <w:style w:type="paragraph" w:customStyle="1" w:styleId="ListTable5Dark-Accent6">
    <w:name w:val="List Table 5 Dark - Accent 6"/>
    <w:qFormat/>
    <w:pPr>
      <w:widowControl w:val="0"/>
    </w:pPr>
    <w:rPr>
      <w:rFonts w:eastAsia="0" w:cs="0"/>
    </w:rPr>
  </w:style>
  <w:style w:type="paragraph" w:customStyle="1" w:styleId="-610">
    <w:name w:val="Список-таблица 6 цветная1"/>
    <w:qFormat/>
    <w:pPr>
      <w:widowControl w:val="0"/>
    </w:pPr>
    <w:rPr>
      <w:rFonts w:eastAsia="0" w:cs="0"/>
    </w:rPr>
  </w:style>
  <w:style w:type="paragraph" w:customStyle="1" w:styleId="ListTable6Colorful-Accent1">
    <w:name w:val="List Table 6 Colorful - Accent 1"/>
    <w:qFormat/>
    <w:pPr>
      <w:widowControl w:val="0"/>
    </w:pPr>
    <w:rPr>
      <w:rFonts w:eastAsia="0" w:cs="0"/>
    </w:rPr>
  </w:style>
  <w:style w:type="paragraph" w:customStyle="1" w:styleId="ListTable6Colorful-Accent2">
    <w:name w:val="List Table 6 Colorful - Accent 2"/>
    <w:qFormat/>
    <w:pPr>
      <w:widowControl w:val="0"/>
    </w:pPr>
    <w:rPr>
      <w:rFonts w:eastAsia="0" w:cs="0"/>
    </w:rPr>
  </w:style>
  <w:style w:type="paragraph" w:customStyle="1" w:styleId="ListTable6Colorful-Accent3">
    <w:name w:val="List Table 6 Colorful - Accent 3"/>
    <w:qFormat/>
    <w:pPr>
      <w:widowControl w:val="0"/>
    </w:pPr>
    <w:rPr>
      <w:rFonts w:eastAsia="0" w:cs="0"/>
    </w:rPr>
  </w:style>
  <w:style w:type="paragraph" w:customStyle="1" w:styleId="ListTable6Colorful-Accent4">
    <w:name w:val="List Table 6 Colorful - Accent 4"/>
    <w:qFormat/>
    <w:pPr>
      <w:widowControl w:val="0"/>
    </w:pPr>
    <w:rPr>
      <w:rFonts w:eastAsia="0" w:cs="0"/>
    </w:rPr>
  </w:style>
  <w:style w:type="paragraph" w:customStyle="1" w:styleId="ListTable6Colorful-Accent5">
    <w:name w:val="List Table 6 Colorful - Accent 5"/>
    <w:qFormat/>
    <w:pPr>
      <w:widowControl w:val="0"/>
    </w:pPr>
    <w:rPr>
      <w:rFonts w:eastAsia="0" w:cs="0"/>
    </w:rPr>
  </w:style>
  <w:style w:type="paragraph" w:customStyle="1" w:styleId="ListTable6Colorful-Accent6">
    <w:name w:val="List Table 6 Colorful - Accent 6"/>
    <w:qFormat/>
    <w:pPr>
      <w:widowControl w:val="0"/>
    </w:pPr>
    <w:rPr>
      <w:rFonts w:eastAsia="0" w:cs="0"/>
    </w:rPr>
  </w:style>
  <w:style w:type="paragraph" w:customStyle="1" w:styleId="-710">
    <w:name w:val="Список-таблица 7 цветная1"/>
    <w:qFormat/>
    <w:pPr>
      <w:widowControl w:val="0"/>
    </w:pPr>
    <w:rPr>
      <w:rFonts w:eastAsia="0" w:cs="0"/>
    </w:rPr>
  </w:style>
  <w:style w:type="paragraph" w:customStyle="1" w:styleId="ListTable7Colorful-Accent1">
    <w:name w:val="List Table 7 Colorful - Accent 1"/>
    <w:qFormat/>
    <w:pPr>
      <w:widowControl w:val="0"/>
    </w:pPr>
    <w:rPr>
      <w:rFonts w:eastAsia="0" w:cs="0"/>
    </w:rPr>
  </w:style>
  <w:style w:type="paragraph" w:customStyle="1" w:styleId="ListTable7Colorful-Accent2">
    <w:name w:val="List Table 7 Colorful - Accent 2"/>
    <w:qFormat/>
    <w:pPr>
      <w:widowControl w:val="0"/>
    </w:pPr>
    <w:rPr>
      <w:rFonts w:eastAsia="0" w:cs="0"/>
    </w:rPr>
  </w:style>
  <w:style w:type="paragraph" w:customStyle="1" w:styleId="ListTable7Colorful-Accent3">
    <w:name w:val="List Table 7 Colorful - Accent 3"/>
    <w:qFormat/>
    <w:pPr>
      <w:widowControl w:val="0"/>
    </w:pPr>
    <w:rPr>
      <w:rFonts w:eastAsia="0" w:cs="0"/>
    </w:rPr>
  </w:style>
  <w:style w:type="paragraph" w:customStyle="1" w:styleId="ListTable7Colorful-Accent4">
    <w:name w:val="List Table 7 Colorful - Accent 4"/>
    <w:qFormat/>
    <w:pPr>
      <w:widowControl w:val="0"/>
    </w:pPr>
    <w:rPr>
      <w:rFonts w:eastAsia="0" w:cs="0"/>
    </w:rPr>
  </w:style>
  <w:style w:type="paragraph" w:customStyle="1" w:styleId="ListTable7Colorful-Accent5">
    <w:name w:val="List Table 7 Colorful - Accent 5"/>
    <w:qFormat/>
    <w:pPr>
      <w:widowControl w:val="0"/>
    </w:pPr>
    <w:rPr>
      <w:rFonts w:eastAsia="0" w:cs="0"/>
    </w:rPr>
  </w:style>
  <w:style w:type="paragraph" w:customStyle="1" w:styleId="ListTable7Colorful-Accent6">
    <w:name w:val="List Table 7 Colorful - Accent 6"/>
    <w:qFormat/>
    <w:pPr>
      <w:widowControl w:val="0"/>
    </w:pPr>
    <w:rPr>
      <w:rFonts w:eastAsia="0" w:cs="0"/>
    </w:rPr>
  </w:style>
  <w:style w:type="paragraph" w:customStyle="1" w:styleId="Lined-Accent">
    <w:name w:val="Lined - Accent"/>
    <w:qFormat/>
    <w:pPr>
      <w:widowControl w:val="0"/>
    </w:pPr>
    <w:rPr>
      <w:rFonts w:eastAsia="0" w:cs="0"/>
      <w:color w:val="404040"/>
    </w:rPr>
  </w:style>
  <w:style w:type="paragraph" w:customStyle="1" w:styleId="Lined-Accent1">
    <w:name w:val="Lined - Accent 1"/>
    <w:qFormat/>
    <w:pPr>
      <w:widowControl w:val="0"/>
    </w:pPr>
    <w:rPr>
      <w:rFonts w:eastAsia="0" w:cs="0"/>
      <w:color w:val="404040"/>
    </w:rPr>
  </w:style>
  <w:style w:type="paragraph" w:customStyle="1" w:styleId="Lined-Accent2">
    <w:name w:val="Lined - Accent 2"/>
    <w:qFormat/>
    <w:pPr>
      <w:widowControl w:val="0"/>
    </w:pPr>
    <w:rPr>
      <w:rFonts w:eastAsia="0" w:cs="0"/>
      <w:color w:val="404040"/>
    </w:rPr>
  </w:style>
  <w:style w:type="paragraph" w:customStyle="1" w:styleId="Lined-Accent3">
    <w:name w:val="Lined - Accent 3"/>
    <w:qFormat/>
    <w:pPr>
      <w:widowControl w:val="0"/>
    </w:pPr>
    <w:rPr>
      <w:rFonts w:eastAsia="0" w:cs="0"/>
      <w:color w:val="404040"/>
    </w:rPr>
  </w:style>
  <w:style w:type="paragraph" w:customStyle="1" w:styleId="Lined-Accent4">
    <w:name w:val="Lined - Accent 4"/>
    <w:qFormat/>
    <w:pPr>
      <w:widowControl w:val="0"/>
    </w:pPr>
    <w:rPr>
      <w:rFonts w:eastAsia="0" w:cs="0"/>
      <w:color w:val="404040"/>
    </w:rPr>
  </w:style>
  <w:style w:type="paragraph" w:customStyle="1" w:styleId="Lined-Accent5">
    <w:name w:val="Lined - Accent 5"/>
    <w:qFormat/>
    <w:pPr>
      <w:widowControl w:val="0"/>
    </w:pPr>
    <w:rPr>
      <w:rFonts w:eastAsia="0" w:cs="0"/>
      <w:color w:val="404040"/>
    </w:rPr>
  </w:style>
  <w:style w:type="paragraph" w:customStyle="1" w:styleId="Lined-Accent6">
    <w:name w:val="Lined - Accent 6"/>
    <w:qFormat/>
    <w:pPr>
      <w:widowControl w:val="0"/>
    </w:pPr>
    <w:rPr>
      <w:rFonts w:eastAsia="0" w:cs="0"/>
      <w:color w:val="404040"/>
    </w:rPr>
  </w:style>
  <w:style w:type="paragraph" w:customStyle="1" w:styleId="BorderedLined-Accent">
    <w:name w:val="Bordered &amp; Lined - Accent"/>
    <w:qFormat/>
    <w:pPr>
      <w:widowControl w:val="0"/>
    </w:pPr>
    <w:rPr>
      <w:rFonts w:eastAsia="0" w:cs="0"/>
      <w:color w:val="404040"/>
    </w:rPr>
  </w:style>
  <w:style w:type="paragraph" w:customStyle="1" w:styleId="BorderedLined-Accent1">
    <w:name w:val="Bordered &amp; Lined - Accent 1"/>
    <w:qFormat/>
    <w:pPr>
      <w:widowControl w:val="0"/>
    </w:pPr>
    <w:rPr>
      <w:rFonts w:eastAsia="0" w:cs="0"/>
      <w:color w:val="404040"/>
    </w:rPr>
  </w:style>
  <w:style w:type="paragraph" w:customStyle="1" w:styleId="BorderedLined-Accent2">
    <w:name w:val="Bordered &amp; Lined - Accent 2"/>
    <w:qFormat/>
    <w:pPr>
      <w:widowControl w:val="0"/>
    </w:pPr>
    <w:rPr>
      <w:rFonts w:eastAsia="0" w:cs="0"/>
      <w:color w:val="404040"/>
    </w:rPr>
  </w:style>
  <w:style w:type="paragraph" w:customStyle="1" w:styleId="BorderedLined-Accent3">
    <w:name w:val="Bordered &amp; Lined - Accent 3"/>
    <w:qFormat/>
    <w:pPr>
      <w:widowControl w:val="0"/>
    </w:pPr>
    <w:rPr>
      <w:rFonts w:eastAsia="0" w:cs="0"/>
      <w:color w:val="404040"/>
    </w:rPr>
  </w:style>
  <w:style w:type="paragraph" w:customStyle="1" w:styleId="BorderedLined-Accent4">
    <w:name w:val="Bordered &amp; Lined - Accent 4"/>
    <w:qFormat/>
    <w:pPr>
      <w:widowControl w:val="0"/>
    </w:pPr>
    <w:rPr>
      <w:rFonts w:eastAsia="0" w:cs="0"/>
      <w:color w:val="404040"/>
    </w:rPr>
  </w:style>
  <w:style w:type="paragraph" w:customStyle="1" w:styleId="BorderedLined-Accent5">
    <w:name w:val="Bordered &amp; Lined - Accent 5"/>
    <w:qFormat/>
    <w:pPr>
      <w:widowControl w:val="0"/>
    </w:pPr>
    <w:rPr>
      <w:rFonts w:eastAsia="0" w:cs="0"/>
      <w:color w:val="404040"/>
    </w:rPr>
  </w:style>
  <w:style w:type="paragraph" w:customStyle="1" w:styleId="BorderedLined-Accent6">
    <w:name w:val="Bordered &amp; Lined - Accent 6"/>
    <w:qFormat/>
    <w:pPr>
      <w:widowControl w:val="0"/>
    </w:pPr>
    <w:rPr>
      <w:rFonts w:eastAsia="0" w:cs="0"/>
      <w:color w:val="404040"/>
    </w:rPr>
  </w:style>
  <w:style w:type="paragraph" w:customStyle="1" w:styleId="Bordered">
    <w:name w:val="Bordered"/>
    <w:qFormat/>
    <w:pPr>
      <w:widowControl w:val="0"/>
    </w:pPr>
    <w:rPr>
      <w:rFonts w:eastAsia="0" w:cs="0"/>
    </w:rPr>
  </w:style>
  <w:style w:type="paragraph" w:customStyle="1" w:styleId="Bordered-Accent1">
    <w:name w:val="Bordered - Accent 1"/>
    <w:qFormat/>
    <w:pPr>
      <w:widowControl w:val="0"/>
    </w:pPr>
    <w:rPr>
      <w:rFonts w:eastAsia="0" w:cs="0"/>
    </w:rPr>
  </w:style>
  <w:style w:type="paragraph" w:customStyle="1" w:styleId="Bordered-Accent2">
    <w:name w:val="Bordered - Accent 2"/>
    <w:qFormat/>
    <w:pPr>
      <w:widowControl w:val="0"/>
    </w:pPr>
    <w:rPr>
      <w:rFonts w:eastAsia="0" w:cs="0"/>
    </w:rPr>
  </w:style>
  <w:style w:type="paragraph" w:customStyle="1" w:styleId="Bordered-Accent3">
    <w:name w:val="Bordered - Accent 3"/>
    <w:qFormat/>
    <w:pPr>
      <w:widowControl w:val="0"/>
    </w:pPr>
    <w:rPr>
      <w:rFonts w:eastAsia="0" w:cs="0"/>
    </w:rPr>
  </w:style>
  <w:style w:type="paragraph" w:customStyle="1" w:styleId="Bordered-Accent4">
    <w:name w:val="Bordered - Accent 4"/>
    <w:qFormat/>
    <w:pPr>
      <w:widowControl w:val="0"/>
    </w:pPr>
    <w:rPr>
      <w:rFonts w:eastAsia="0" w:cs="0"/>
    </w:rPr>
  </w:style>
  <w:style w:type="paragraph" w:customStyle="1" w:styleId="Bordered-Accent5">
    <w:name w:val="Bordered - Accent 5"/>
    <w:qFormat/>
    <w:pPr>
      <w:widowControl w:val="0"/>
    </w:pPr>
    <w:rPr>
      <w:rFonts w:eastAsia="0" w:cs="0"/>
    </w:rPr>
  </w:style>
  <w:style w:type="paragraph" w:customStyle="1" w:styleId="Bordered-Accent6">
    <w:name w:val="Bordered - Accent 6"/>
    <w:qFormat/>
    <w:pPr>
      <w:widowControl w:val="0"/>
    </w:pPr>
    <w:rPr>
      <w:rFonts w:eastAsia="0" w:cs="0"/>
    </w:rPr>
  </w:style>
  <w:style w:type="paragraph" w:customStyle="1" w:styleId="4R">
    <w:name w:val="ﾑ4R�~��・鷦?瀾"/>
    <w:basedOn w:val="a"/>
    <w:qFormat/>
    <w:rPr>
      <w:sz w:val="20"/>
    </w:rPr>
  </w:style>
  <w:style w:type="paragraph" w:customStyle="1" w:styleId="4K40">
    <w:name w:val="ﾊ4K��~�・蛄?穩?瀾?…・?4�~��・?麪"/>
    <w:basedOn w:val="a"/>
    <w:qFormat/>
    <w:pPr>
      <w:spacing w:after="0" w:line="240" w:lineRule="exact"/>
    </w:pPr>
    <w:rPr>
      <w:sz w:val="20"/>
    </w:rPr>
  </w:style>
  <w:style w:type="paragraph" w:customStyle="1" w:styleId="4Ospruyu1">
    <w:name w:val="ﾎ4O�s�|�p�r�|�u�~�y�u 1"/>
    <w:basedOn w:val="4Tpxp"/>
    <w:qFormat/>
    <w:pPr>
      <w:spacing w:after="57" w:line="240" w:lineRule="exact"/>
    </w:pPr>
  </w:style>
  <w:style w:type="paragraph" w:customStyle="1" w:styleId="4Ospruyu2">
    <w:name w:val="ﾎ4O�s�|�p�r�|�u�~�y�u 2"/>
    <w:basedOn w:val="4Tpxp"/>
    <w:qFormat/>
    <w:pPr>
      <w:spacing w:after="57" w:line="240" w:lineRule="exact"/>
      <w:ind w:left="283"/>
    </w:pPr>
  </w:style>
  <w:style w:type="paragraph" w:customStyle="1" w:styleId="4Ospruyu3">
    <w:name w:val="ﾎ4O�s�|�p�r�|�u�~�y�u 3"/>
    <w:basedOn w:val="4Tpxp"/>
    <w:qFormat/>
    <w:pPr>
      <w:spacing w:after="57" w:line="240" w:lineRule="exact"/>
      <w:ind w:left="567"/>
    </w:pPr>
  </w:style>
  <w:style w:type="paragraph" w:customStyle="1" w:styleId="4Ospruyu4">
    <w:name w:val="ﾎ4O�s�|�p�r�|�u�~�y�u 4"/>
    <w:basedOn w:val="4Tpxp"/>
    <w:qFormat/>
    <w:pPr>
      <w:spacing w:after="57" w:line="240" w:lineRule="exact"/>
      <w:ind w:left="850"/>
    </w:pPr>
  </w:style>
  <w:style w:type="paragraph" w:customStyle="1" w:styleId="4Ospruyu5">
    <w:name w:val="ﾎ4O�s�|�p�r�|�u�~�y�u 5"/>
    <w:basedOn w:val="4Tpxp"/>
    <w:qFormat/>
    <w:pPr>
      <w:spacing w:after="57" w:line="240" w:lineRule="exact"/>
      <w:ind w:left="1134"/>
    </w:pPr>
  </w:style>
  <w:style w:type="paragraph" w:customStyle="1" w:styleId="4Ospruyu6">
    <w:name w:val="ﾎ4O�s�|�p�r�|�u�~�y�u 6"/>
    <w:basedOn w:val="4Tpxp"/>
    <w:qFormat/>
    <w:pPr>
      <w:spacing w:after="57" w:line="240" w:lineRule="exact"/>
      <w:ind w:left="1417"/>
    </w:pPr>
  </w:style>
  <w:style w:type="paragraph" w:customStyle="1" w:styleId="4Ospruyu7">
    <w:name w:val="ﾎ4O�s�|�p�r�|�u�~�y�u 7"/>
    <w:basedOn w:val="4Tpxp"/>
    <w:qFormat/>
    <w:pPr>
      <w:spacing w:after="57" w:line="240" w:lineRule="exact"/>
      <w:ind w:left="1701"/>
    </w:pPr>
  </w:style>
  <w:style w:type="paragraph" w:customStyle="1" w:styleId="4Ospruyu8">
    <w:name w:val="ﾎ4O�s�|�p�r�|�u�~�y�u 8"/>
    <w:basedOn w:val="4Tpxp"/>
    <w:qFormat/>
    <w:pPr>
      <w:spacing w:after="57" w:line="240" w:lineRule="exact"/>
      <w:ind w:left="1984"/>
    </w:pPr>
  </w:style>
  <w:style w:type="paragraph" w:customStyle="1" w:styleId="4Ospruyu9">
    <w:name w:val="ﾎ4O�s�|�p�r�|�u�~�y�u 9"/>
    <w:basedOn w:val="4Tpxp"/>
    <w:qFormat/>
    <w:pPr>
      <w:spacing w:after="57" w:line="240" w:lineRule="exact"/>
      <w:ind w:left="2268"/>
    </w:pPr>
  </w:style>
  <w:style w:type="paragraph" w:customStyle="1" w:styleId="4Hpsr444">
    <w:name w:val="ﾇ4H�p�s��|��r��[ �・鷦?瀾?輾?瀾?�・4�4�4…"/>
    <w:basedOn w:val="4Hpsr"/>
    <w:qFormat/>
  </w:style>
  <w:style w:type="paragraph" w:customStyle="1" w:styleId="4Hpsrspruy4">
    <w:name w:val="ﾇ4H�p�s��|��r��[ ��s�|�p�r�|�u�~�y…4・"/>
    <w:basedOn w:val="4Hpsr444"/>
    <w:qFormat/>
    <w:rPr>
      <w:sz w:val="24"/>
    </w:rPr>
  </w:style>
  <w:style w:type="paragraph" w:styleId="af8">
    <w:name w:val="table of figures"/>
    <w:basedOn w:val="a"/>
    <w:qFormat/>
    <w:pPr>
      <w:spacing w:after="0" w:line="240" w:lineRule="auto"/>
    </w:pPr>
    <w:rPr>
      <w:rFonts w:ascii="PT Astra Serif" w:hAnsi="PT Astra Serif"/>
      <w:sz w:val="24"/>
    </w:rPr>
  </w:style>
  <w:style w:type="paragraph" w:customStyle="1" w:styleId="ConsPlusNormal">
    <w:name w:val="ConsPlusNormal"/>
    <w:qFormat/>
    <w:pPr>
      <w:widowControl w:val="0"/>
    </w:pPr>
    <w:rPr>
      <w:rFonts w:ascii="0" w:eastAsia="0" w:hAnsi="0" w:cs="0"/>
      <w:color w:val="000000"/>
      <w:sz w:val="16"/>
    </w:rPr>
  </w:style>
  <w:style w:type="paragraph" w:customStyle="1" w:styleId="ConsPlusNonformat">
    <w:name w:val="ConsPlusNonformat"/>
    <w:qFormat/>
    <w:pPr>
      <w:widowControl w:val="0"/>
    </w:pPr>
    <w:rPr>
      <w:rFonts w:ascii="0" w:eastAsia="0" w:hAnsi="0" w:cs="0"/>
      <w:color w:val="000000"/>
      <w:sz w:val="20"/>
    </w:rPr>
  </w:style>
  <w:style w:type="paragraph" w:customStyle="1" w:styleId="ConsPlusTitle">
    <w:name w:val="ConsPlusTitle"/>
    <w:qFormat/>
    <w:pPr>
      <w:widowControl w:val="0"/>
    </w:pPr>
    <w:rPr>
      <w:rFonts w:ascii="0" w:eastAsia="0" w:hAnsi="0" w:cs="0"/>
      <w:b/>
      <w:color w:val="000000"/>
      <w:sz w:val="16"/>
    </w:rPr>
  </w:style>
  <w:style w:type="paragraph" w:customStyle="1" w:styleId="ConsPlusCell">
    <w:name w:val="ConsPlusCell"/>
    <w:qFormat/>
    <w:pPr>
      <w:widowControl w:val="0"/>
    </w:pPr>
    <w:rPr>
      <w:rFonts w:ascii="0" w:eastAsia="0" w:hAnsi="0" w:cs="0"/>
      <w:color w:val="000000"/>
      <w:sz w:val="20"/>
    </w:rPr>
  </w:style>
  <w:style w:type="paragraph" w:customStyle="1" w:styleId="ConsPlusDocList">
    <w:name w:val="ConsPlusDocList"/>
    <w:qFormat/>
    <w:pPr>
      <w:widowControl w:val="0"/>
    </w:pPr>
    <w:rPr>
      <w:rFonts w:ascii="0" w:eastAsia="0" w:hAnsi="0" w:cs="0"/>
      <w:color w:val="000000"/>
      <w:sz w:val="16"/>
    </w:rPr>
  </w:style>
  <w:style w:type="paragraph" w:customStyle="1" w:styleId="ConsPlusTitlePage">
    <w:name w:val="ConsPlusTitlePage"/>
    <w:qFormat/>
    <w:pPr>
      <w:widowControl w:val="0"/>
    </w:pPr>
    <w:rPr>
      <w:rFonts w:ascii="0" w:eastAsia="0" w:hAnsi="0" w:cs="0"/>
      <w:color w:val="000000"/>
      <w:sz w:val="16"/>
    </w:rPr>
  </w:style>
  <w:style w:type="paragraph" w:customStyle="1" w:styleId="ConsPlusJurTerm">
    <w:name w:val="ConsPlusJurTerm"/>
    <w:qFormat/>
    <w:pPr>
      <w:widowControl w:val="0"/>
    </w:pPr>
    <w:rPr>
      <w:rFonts w:ascii="0" w:eastAsia="0" w:hAnsi="0" w:cs="0"/>
      <w:color w:val="000000"/>
      <w:sz w:val="26"/>
    </w:rPr>
  </w:style>
  <w:style w:type="paragraph" w:customStyle="1" w:styleId="ConsPlusTextList">
    <w:name w:val="ConsPlusTextList"/>
    <w:qFormat/>
    <w:pPr>
      <w:widowControl w:val="0"/>
    </w:pPr>
    <w:rPr>
      <w:rFonts w:ascii="0" w:eastAsia="0" w:hAnsi="0" w:cs="0"/>
      <w:color w:val="000000"/>
      <w:sz w:val="20"/>
    </w:rPr>
  </w:style>
  <w:style w:type="paragraph" w:customStyle="1" w:styleId="ConsPlusTextList1">
    <w:name w:val="ConsPlusTextList1"/>
    <w:qFormat/>
    <w:pPr>
      <w:widowControl w:val="0"/>
    </w:pPr>
    <w:rPr>
      <w:rFonts w:ascii="0" w:eastAsia="0" w:hAnsi="0" w:cs="0"/>
      <w:color w:val="000000"/>
      <w:sz w:val="20"/>
    </w:rPr>
  </w:style>
  <w:style w:type="paragraph" w:customStyle="1" w:styleId="TableParagraph">
    <w:name w:val="Table Paragraph"/>
    <w:basedOn w:val="a"/>
    <w:qFormat/>
    <w:pPr>
      <w:shd w:val="clear" w:color="auto" w:fill="FFFFFF"/>
      <w:spacing w:after="0" w:line="240" w:lineRule="exact"/>
    </w:pPr>
  </w:style>
  <w:style w:type="paragraph" w:styleId="af9">
    <w:name w:val="Normal (Web)"/>
    <w:basedOn w:val="a"/>
    <w:uiPriority w:val="99"/>
    <w:qFormat/>
    <w:rPr>
      <w:sz w:val="24"/>
    </w:rPr>
  </w:style>
  <w:style w:type="paragraph" w:styleId="afa">
    <w:name w:val="Balloon Text"/>
    <w:basedOn w:val="a"/>
    <w:qFormat/>
    <w:pPr>
      <w:spacing w:after="0" w:line="240" w:lineRule="exact"/>
    </w:pPr>
    <w:rPr>
      <w:sz w:val="18"/>
    </w:rPr>
  </w:style>
  <w:style w:type="paragraph" w:customStyle="1" w:styleId="4Rtu44444">
    <w:name w:val="ﾑ4R��t�u�・誣?閇?�?�?蛄 ?�・4�4�4�4�4�・"/>
    <w:basedOn w:val="a"/>
    <w:qFormat/>
  </w:style>
  <w:style w:type="paragraph" w:customStyle="1" w:styleId="4Hpsr40">
    <w:name w:val="ﾇ4H�p�s��|��r��[ �・瀾?痃?�?閇?�・4�"/>
    <w:basedOn w:val="4Rtu44444"/>
    <w:qFormat/>
    <w:pPr>
      <w:jc w:val="center"/>
    </w:pPr>
    <w:rPr>
      <w:b/>
      <w:bCs/>
    </w:rPr>
  </w:style>
  <w:style w:type="paragraph" w:customStyle="1" w:styleId="afb">
    <w:name w:val="Колонтитул"/>
    <w:basedOn w:val="a"/>
    <w:qFormat/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rFonts w:cs="Mangal"/>
    </w:rPr>
  </w:style>
  <w:style w:type="paragraph" w:styleId="afe">
    <w:name w:val="footer"/>
    <w:basedOn w:val="a"/>
    <w:pPr>
      <w:tabs>
        <w:tab w:val="center" w:pos="4677"/>
        <w:tab w:val="right" w:pos="9355"/>
      </w:tabs>
    </w:pPr>
    <w:rPr>
      <w:rFonts w:cs="Mangal"/>
    </w:r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table" w:styleId="aff1">
    <w:name w:val="Table Grid"/>
    <w:basedOn w:val="a3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basedOn w:val="a3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character" w:customStyle="1" w:styleId="afd">
    <w:name w:val="Верхний колонтитул Знак"/>
    <w:basedOn w:val="a2"/>
    <w:link w:val="afc"/>
    <w:uiPriority w:val="99"/>
    <w:rsid w:val="00426F9A"/>
    <w:rPr>
      <w:rFonts w:ascii="0" w:eastAsia="0" w:hAnsi="0" w:cs="Mangal"/>
      <w:color w:val="000000"/>
      <w:sz w:val="22"/>
    </w:rPr>
  </w:style>
  <w:style w:type="paragraph" w:styleId="aff2">
    <w:name w:val="Body Text Indent"/>
    <w:basedOn w:val="a"/>
    <w:link w:val="aff3"/>
    <w:uiPriority w:val="99"/>
    <w:semiHidden/>
    <w:unhideWhenUsed/>
    <w:rsid w:val="000273FA"/>
    <w:pPr>
      <w:spacing w:after="120"/>
      <w:ind w:left="283"/>
    </w:pPr>
    <w:rPr>
      <w:rFonts w:cs="Mangal"/>
    </w:r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0273FA"/>
    <w:rPr>
      <w:rFonts w:ascii="0" w:eastAsia="0" w:hAnsi="0" w:cs="Mang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434&amp;n=34363&amp;dst=102348&amp;field=134&amp;date=19.10.2023" TargetMode="External"/><Relationship Id="rId18" Type="http://schemas.openxmlformats.org/officeDocument/2006/relationships/hyperlink" Target="https://login.consultant.ru/link/?req=doc&amp;base=RLAW434&amp;n=33266&amp;dst=101188&amp;field=134&amp;date=01.04.2024" TargetMode="External"/><Relationship Id="rId26" Type="http://schemas.openxmlformats.org/officeDocument/2006/relationships/hyperlink" Target="https://login.consultant.ru/link/?req=doc&amp;base=LAW&amp;n=393873&amp;date=18.04.202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70713&amp;dst=7175&amp;field=134&amp;date=16.04.2024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28854&amp;date=19.10.2023" TargetMode="External"/><Relationship Id="rId17" Type="http://schemas.openxmlformats.org/officeDocument/2006/relationships/hyperlink" Target="https://login.consultant.ru/link/?req=doc&amp;base=RLAW434&amp;n=33266&amp;dst=101028&amp;field=134&amp;date=01.04.2024" TargetMode="External"/><Relationship Id="rId25" Type="http://schemas.openxmlformats.org/officeDocument/2006/relationships/hyperlink" Target="https://login.consultant.ru/link/?req=doc&amp;base=LAW&amp;n=470713&amp;dst=7282&amp;field=134&amp;date=16.04.2024" TargetMode="External"/><Relationship Id="rId33" Type="http://schemas.openxmlformats.org/officeDocument/2006/relationships/hyperlink" Target="https://login.consultant.ru/link/?req=doc&amp;base=LAW&amp;n=393873&amp;date=18.04.2024&amp;dst=102172&amp;field=134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s://login.consultant.ru/link/?req=doc&amp;base=LAW&amp;n=470713&amp;dst=7174&amp;field=134&amp;date=16.04.2024" TargetMode="External"/><Relationship Id="rId29" Type="http://schemas.openxmlformats.org/officeDocument/2006/relationships/hyperlink" Target="https://login.consultant.ru/link/?req=doc&amp;base=LAW&amp;n=393873&amp;date=18.04.2024&amp;dst=102172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434&amp;n=33266&amp;dst=100898&amp;field=134&amp;date=01.04.2024" TargetMode="External"/><Relationship Id="rId24" Type="http://schemas.openxmlformats.org/officeDocument/2006/relationships/hyperlink" Target="https://login.consultant.ru/link/?req=doc&amp;base=LAW&amp;n=470713&amp;dst=7189&amp;field=134&amp;date=16.04.2024" TargetMode="External"/><Relationship Id="rId32" Type="http://schemas.openxmlformats.org/officeDocument/2006/relationships/hyperlink" Target="https://login.consultant.ru/link/?req=doc&amp;base=LAW&amp;n=393873&amp;date=18.04.2024&amp;dst=102172&amp;fie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s://login.consultant.ru/link/?req=doc&amp;base=LAW&amp;n=470713&amp;dst=7188&amp;field=134&amp;date=16.04.2024" TargetMode="External"/><Relationship Id="rId28" Type="http://schemas.openxmlformats.org/officeDocument/2006/relationships/hyperlink" Target="https://login.consultant.ru/link/?req=doc&amp;base=LAW&amp;n=393873&amp;date=18.04.2024&amp;dst=102172&amp;field=134" TargetMode="External"/><Relationship Id="rId10" Type="http://schemas.openxmlformats.org/officeDocument/2006/relationships/hyperlink" Target="https://login.consultant.ru/link/?req=doc&amp;base=RLAW434&amp;n=33266&amp;dst=100895&amp;field=134&amp;date=01.04.2024" TargetMode="External"/><Relationship Id="rId19" Type="http://schemas.openxmlformats.org/officeDocument/2006/relationships/hyperlink" Target="https://login.consultant.ru/link/?req=doc&amp;base=LAW&amp;n=470713&amp;dst=7170&amp;field=134&amp;date=16.04.2024" TargetMode="External"/><Relationship Id="rId31" Type="http://schemas.openxmlformats.org/officeDocument/2006/relationships/hyperlink" Target="https://login.consultant.ru/link/?req=doc&amp;base=LAW&amp;n=393873&amp;date=18.04.2024&amp;dst=102172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5808&amp;dst=103280&amp;field=134&amp;date=01.04.2024" TargetMode="External"/><Relationship Id="rId14" Type="http://schemas.openxmlformats.org/officeDocument/2006/relationships/hyperlink" Target="https://login.consultant.ru/link/?req=doc&amp;base=LAW&amp;n=328933&amp;date=19.10.2023" TargetMode="External"/><Relationship Id="rId22" Type="http://schemas.openxmlformats.org/officeDocument/2006/relationships/hyperlink" Target="https://login.consultant.ru/link/?req=doc&amp;base=LAW&amp;n=470713&amp;dst=7183&amp;field=134&amp;date=16.04.2024" TargetMode="External"/><Relationship Id="rId27" Type="http://schemas.openxmlformats.org/officeDocument/2006/relationships/hyperlink" Target="https://login.consultant.ru/link/?req=doc&amp;base=LAW&amp;n=393873&amp;date=18.04.2024&amp;dst=101473&amp;field=134" TargetMode="External"/><Relationship Id="rId30" Type="http://schemas.openxmlformats.org/officeDocument/2006/relationships/hyperlink" Target="https://login.consultant.ru/link/?req=doc&amp;base=LAW&amp;n=393873&amp;date=18.04.2024&amp;dst=101473&amp;field=134" TargetMode="Externa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Убрать заливку">
      <a:majorFont>
        <a:latin typeface="Times New Roman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931A5-8619-4794-BBFD-F118093B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14155</Words>
  <Characters>80690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ПPо с т аpн~о вrл|еuн~иyеu ПPр аpвrиyт еuл|ь с т вrаp РQеuс п у бqл|иyк{иy ТSы вrаp о т  06.08.2019 N 398(р еuдt. о т  19.03.2021)&amp;quot;ОOбq у т вrеuр жwдtеuн~иyиy гsо с у дtаpр с т вrеuн~н~о йz п р о гsр аpм}м}ы  РQеuс п у бqл|иyк{иy ТSы вrаp &amp;quot;ПPо в</vt:lpstr>
    </vt:vector>
  </TitlesOfParts>
  <Company>SPecialiST RePack</Company>
  <LinksUpToDate>false</LinksUpToDate>
  <CharactersWithSpaces>94656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ПPо с т аpн~о вrл|еuн~иyеu ПPр аpвrиyт еuл|ь с т вrаp РQеuс п у бqл|иyк{иy ТSы вrаp о т  06.08.2019 N 398(р еuдt. о т  19.03.2021)&amp;quot;ОOбq у т вrеuр жwдtеuн~иyиy гsо с у дtаpр с т вrеuн~н~о йz п р о гsр аpм}м}ы  РQеuс п у бqл|иyк{иy ТSы вrаp &amp;quot;ПPо в</dc:title>
  <dc:creator>Хомушку Долаана Борисовна</dc:creator>
  <cp:lastModifiedBy>Грецких О.П.</cp:lastModifiedBy>
  <cp:revision>2</cp:revision>
  <cp:lastPrinted>2024-07-10T05:11:00Z</cp:lastPrinted>
  <dcterms:created xsi:type="dcterms:W3CDTF">2024-07-10T05:11:00Z</dcterms:created>
  <dcterms:modified xsi:type="dcterms:W3CDTF">2024-07-10T05:11:00Z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Р7-Офис/7.3.3.0</vt:lpwstr>
  </property>
  <property fmtid="{D5CDD505-2E9C-101B-9397-08002B2CF9AE}" pid="3" name="Operator">
    <vt:lpwstr>Ооржак</vt:lpwstr>
  </property>
</Properties>
</file>