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B6" w:rsidRDefault="002A27B6" w:rsidP="002A27B6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F0777E" w:rsidRDefault="00F0777E" w:rsidP="002A27B6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F0777E" w:rsidRDefault="00F0777E" w:rsidP="002A27B6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2A27B6" w:rsidRPr="004C14FF" w:rsidRDefault="002A27B6" w:rsidP="002A27B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A27B6" w:rsidRPr="0025472A" w:rsidRDefault="002A27B6" w:rsidP="002A27B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C0B55" w:rsidRPr="00125706" w:rsidRDefault="00DC0B55" w:rsidP="001A6FB0">
      <w:pPr>
        <w:jc w:val="right"/>
      </w:pPr>
    </w:p>
    <w:p w:rsidR="001A6FB0" w:rsidRPr="00867F02" w:rsidRDefault="00867F02" w:rsidP="00867F02">
      <w:pPr>
        <w:spacing w:line="360" w:lineRule="auto"/>
        <w:jc w:val="center"/>
        <w:rPr>
          <w:lang w:val="tt-RU"/>
        </w:rPr>
      </w:pPr>
      <w:r w:rsidRPr="00867F02">
        <w:rPr>
          <w:lang w:val="tt-RU"/>
        </w:rPr>
        <w:t>от 21 июля 2020 г. № 327</w:t>
      </w:r>
    </w:p>
    <w:p w:rsidR="001A6FB0" w:rsidRPr="00867F02" w:rsidRDefault="00867F02" w:rsidP="00867F02">
      <w:pPr>
        <w:spacing w:line="360" w:lineRule="auto"/>
        <w:jc w:val="center"/>
        <w:rPr>
          <w:lang w:val="tt-RU"/>
        </w:rPr>
      </w:pPr>
      <w:r w:rsidRPr="00867F02">
        <w:rPr>
          <w:lang w:val="tt-RU"/>
        </w:rPr>
        <w:t>г.Кызыл</w:t>
      </w:r>
    </w:p>
    <w:p w:rsidR="001A6FB0" w:rsidRPr="00867F02" w:rsidRDefault="001A6FB0" w:rsidP="001A6FB0">
      <w:pPr>
        <w:jc w:val="center"/>
      </w:pPr>
    </w:p>
    <w:p w:rsidR="00DE025B" w:rsidRPr="00867F02" w:rsidRDefault="000A0773" w:rsidP="001A6FB0">
      <w:pPr>
        <w:jc w:val="center"/>
        <w:rPr>
          <w:b/>
        </w:rPr>
      </w:pPr>
      <w:r w:rsidRPr="00125706">
        <w:rPr>
          <w:b/>
        </w:rPr>
        <w:t xml:space="preserve">О признании </w:t>
      </w:r>
      <w:proofErr w:type="gramStart"/>
      <w:r w:rsidRPr="00125706">
        <w:rPr>
          <w:b/>
        </w:rPr>
        <w:t>утратившим</w:t>
      </w:r>
      <w:r w:rsidR="00125706" w:rsidRPr="00125706">
        <w:rPr>
          <w:b/>
        </w:rPr>
        <w:t>и</w:t>
      </w:r>
      <w:proofErr w:type="gramEnd"/>
      <w:r w:rsidRPr="00125706">
        <w:rPr>
          <w:b/>
        </w:rPr>
        <w:t xml:space="preserve"> </w:t>
      </w:r>
    </w:p>
    <w:p w:rsidR="00DE025B" w:rsidRPr="00867F02" w:rsidRDefault="000A0773" w:rsidP="001A6FB0">
      <w:pPr>
        <w:jc w:val="center"/>
        <w:rPr>
          <w:b/>
        </w:rPr>
      </w:pPr>
      <w:r w:rsidRPr="00125706">
        <w:rPr>
          <w:b/>
        </w:rPr>
        <w:t xml:space="preserve">силу </w:t>
      </w:r>
      <w:r w:rsidR="00125706" w:rsidRPr="00125706">
        <w:rPr>
          <w:b/>
        </w:rPr>
        <w:t>некоторых постановлений</w:t>
      </w:r>
      <w:r w:rsidRPr="00125706">
        <w:rPr>
          <w:b/>
        </w:rPr>
        <w:t xml:space="preserve"> </w:t>
      </w:r>
    </w:p>
    <w:p w:rsidR="000A0773" w:rsidRPr="00125706" w:rsidRDefault="00125706" w:rsidP="001A6FB0">
      <w:pPr>
        <w:jc w:val="center"/>
        <w:rPr>
          <w:b/>
        </w:rPr>
      </w:pPr>
      <w:r w:rsidRPr="00125706">
        <w:rPr>
          <w:b/>
        </w:rPr>
        <w:t>Правительства Республики Тыва</w:t>
      </w:r>
    </w:p>
    <w:p w:rsidR="00125706" w:rsidRDefault="00125706" w:rsidP="001A6FB0">
      <w:pPr>
        <w:jc w:val="center"/>
      </w:pPr>
    </w:p>
    <w:p w:rsidR="001A6FB0" w:rsidRPr="00125706" w:rsidRDefault="001A6FB0" w:rsidP="001A6FB0">
      <w:pPr>
        <w:jc w:val="center"/>
      </w:pPr>
    </w:p>
    <w:p w:rsidR="00F97463" w:rsidRPr="00F97463" w:rsidRDefault="003316B7" w:rsidP="001A6FB0">
      <w:pPr>
        <w:spacing w:line="360" w:lineRule="atLeast"/>
        <w:ind w:firstLine="709"/>
        <w:contextualSpacing/>
        <w:jc w:val="both"/>
      </w:pPr>
      <w:r>
        <w:t xml:space="preserve">В соответствии со статьей 15 Конституционного закона Республики Тыва от </w:t>
      </w:r>
      <w:r w:rsidR="00F97463">
        <w:t xml:space="preserve">31 </w:t>
      </w:r>
      <w:r w:rsidR="003B36AC">
        <w:t>декабря 2003 г. №</w:t>
      </w:r>
      <w:r w:rsidR="00F97463">
        <w:t xml:space="preserve"> 95 ВХ-</w:t>
      </w:r>
      <w:r w:rsidR="00F97463">
        <w:rPr>
          <w:lang w:val="en-US"/>
        </w:rPr>
        <w:t>I</w:t>
      </w:r>
      <w:r w:rsidR="00F97463">
        <w:t xml:space="preserve"> «О Правительстве Республики Тыва»</w:t>
      </w:r>
      <w:r w:rsidR="00F97463" w:rsidRPr="00F97463">
        <w:t xml:space="preserve"> Правительство Республики Тыва </w:t>
      </w:r>
      <w:r w:rsidR="001A6FB0">
        <w:t>ПОСТАНОВЛЯЕТ</w:t>
      </w:r>
      <w:r w:rsidR="00F97463" w:rsidRPr="00F97463">
        <w:t>:</w:t>
      </w:r>
    </w:p>
    <w:p w:rsidR="003316B7" w:rsidRPr="00125706" w:rsidRDefault="003316B7" w:rsidP="001A6FB0">
      <w:pPr>
        <w:spacing w:line="360" w:lineRule="atLeast"/>
        <w:contextualSpacing/>
        <w:jc w:val="both"/>
      </w:pPr>
    </w:p>
    <w:p w:rsidR="00F97463" w:rsidRDefault="000A0773" w:rsidP="001A6FB0">
      <w:pPr>
        <w:pStyle w:val="a3"/>
        <w:numPr>
          <w:ilvl w:val="0"/>
          <w:numId w:val="5"/>
        </w:numPr>
        <w:spacing w:line="360" w:lineRule="atLeast"/>
        <w:jc w:val="both"/>
      </w:pPr>
      <w:r w:rsidRPr="00125706">
        <w:t>Признать утратившим</w:t>
      </w:r>
      <w:r w:rsidR="00F97463">
        <w:t>и</w:t>
      </w:r>
      <w:r w:rsidRPr="00125706">
        <w:t xml:space="preserve"> силу</w:t>
      </w:r>
      <w:r w:rsidR="00F97463">
        <w:t>:</w:t>
      </w:r>
      <w:bookmarkStart w:id="0" w:name="_GoBack"/>
      <w:bookmarkEnd w:id="0"/>
    </w:p>
    <w:p w:rsidR="000A0773" w:rsidRDefault="000A0773" w:rsidP="001A6FB0">
      <w:pPr>
        <w:pStyle w:val="a3"/>
        <w:spacing w:line="360" w:lineRule="atLeast"/>
        <w:ind w:left="0" w:firstLine="709"/>
        <w:jc w:val="both"/>
      </w:pPr>
      <w:r w:rsidRPr="00125706">
        <w:t>п</w:t>
      </w:r>
      <w:r w:rsidR="002D6C50">
        <w:t>остановление</w:t>
      </w:r>
      <w:r w:rsidRPr="00125706">
        <w:t xml:space="preserve"> Правительства Республики Тыва от 11 апреля 2014 </w:t>
      </w:r>
      <w:r w:rsidR="002D6C50">
        <w:t xml:space="preserve">г. </w:t>
      </w:r>
      <w:r w:rsidRPr="00125706">
        <w:t>№ 152</w:t>
      </w:r>
      <w:r w:rsidR="0006668F" w:rsidRPr="00125706">
        <w:t xml:space="preserve"> </w:t>
      </w:r>
      <w:r w:rsidR="001A6FB0">
        <w:t xml:space="preserve"> </w:t>
      </w:r>
      <w:r w:rsidR="0006668F" w:rsidRPr="00125706">
        <w:t>«О создании Экспертной комиссии по отбору издательских проектов Республики Тыва</w:t>
      </w:r>
      <w:r w:rsidR="00CB331A" w:rsidRPr="00125706">
        <w:t>»</w:t>
      </w:r>
      <w:r w:rsidR="00CC6F1D">
        <w:t>;</w:t>
      </w:r>
    </w:p>
    <w:p w:rsidR="00CC6F1D" w:rsidRDefault="00CC6F1D" w:rsidP="001A6FB0">
      <w:pPr>
        <w:pStyle w:val="a3"/>
        <w:spacing w:line="360" w:lineRule="atLeast"/>
        <w:ind w:left="0" w:firstLine="709"/>
        <w:jc w:val="both"/>
      </w:pPr>
      <w:r>
        <w:t xml:space="preserve">пункт 2 постановления Правительства Республики Тыва от 9 апреля 2015 г. </w:t>
      </w:r>
      <w:r w:rsidR="001A6FB0">
        <w:t xml:space="preserve">         </w:t>
      </w:r>
      <w:r>
        <w:t xml:space="preserve">№ 172 «О внесении изменений в некоторые </w:t>
      </w:r>
      <w:r w:rsidR="006974CA">
        <w:t>акты</w:t>
      </w:r>
      <w:r>
        <w:t xml:space="preserve"> Правительства Республики Тыва»;</w:t>
      </w:r>
    </w:p>
    <w:p w:rsidR="00CC6F1D" w:rsidRDefault="006974CA" w:rsidP="001A6FB0">
      <w:pPr>
        <w:pStyle w:val="a3"/>
        <w:spacing w:line="360" w:lineRule="atLeast"/>
        <w:ind w:left="0" w:firstLine="709"/>
        <w:jc w:val="both"/>
      </w:pPr>
      <w:r>
        <w:t>п</w:t>
      </w:r>
      <w:r w:rsidRPr="006974CA">
        <w:t>остановление Правите</w:t>
      </w:r>
      <w:r>
        <w:t xml:space="preserve">льства Республики Тыва от 11 февраля </w:t>
      </w:r>
      <w:r w:rsidRPr="006974CA">
        <w:t xml:space="preserve">2016 </w:t>
      </w:r>
      <w:r>
        <w:t>г. № 27</w:t>
      </w:r>
      <w:r w:rsidR="001A6FB0">
        <w:t xml:space="preserve"> </w:t>
      </w:r>
      <w:r>
        <w:t xml:space="preserve"> «</w:t>
      </w:r>
      <w:r w:rsidRPr="006974CA">
        <w:t>О внесении изменений в состав Экспертной комиссии по отбору издате</w:t>
      </w:r>
      <w:r>
        <w:t>льских пр</w:t>
      </w:r>
      <w:r>
        <w:t>о</w:t>
      </w:r>
      <w:r>
        <w:t>ектов Республики Тыва»;</w:t>
      </w:r>
    </w:p>
    <w:p w:rsidR="006974CA" w:rsidRDefault="006974CA" w:rsidP="001A6FB0">
      <w:pPr>
        <w:pStyle w:val="a3"/>
        <w:spacing w:line="360" w:lineRule="atLeast"/>
        <w:ind w:left="0" w:firstLine="709"/>
        <w:jc w:val="both"/>
      </w:pPr>
      <w:r>
        <w:t>п</w:t>
      </w:r>
      <w:r w:rsidRPr="006974CA">
        <w:t>остановление Правите</w:t>
      </w:r>
      <w:r>
        <w:t xml:space="preserve">льства Республики Тыва от 21 декабря </w:t>
      </w:r>
      <w:r w:rsidRPr="006974CA">
        <w:t>2017</w:t>
      </w:r>
      <w:r>
        <w:t xml:space="preserve"> г. № 560 «</w:t>
      </w:r>
      <w:r w:rsidRPr="006974CA">
        <w:t>О внесении изменения в состав Экспертной комиссии по отбору издате</w:t>
      </w:r>
      <w:r>
        <w:t>льских пр</w:t>
      </w:r>
      <w:r>
        <w:t>о</w:t>
      </w:r>
      <w:r>
        <w:t>ектов Республики Тыва»;</w:t>
      </w:r>
    </w:p>
    <w:p w:rsidR="001A6FB0" w:rsidRDefault="006974CA" w:rsidP="001A6FB0">
      <w:pPr>
        <w:pStyle w:val="a3"/>
        <w:spacing w:line="360" w:lineRule="atLeast"/>
        <w:ind w:left="0" w:firstLine="709"/>
        <w:jc w:val="both"/>
      </w:pPr>
      <w:r>
        <w:t>п</w:t>
      </w:r>
      <w:r w:rsidRPr="006974CA">
        <w:t>остановление Правите</w:t>
      </w:r>
      <w:r>
        <w:t xml:space="preserve">льства Республики Тыва от 31 января </w:t>
      </w:r>
      <w:r w:rsidRPr="006974CA">
        <w:t xml:space="preserve">2019 </w:t>
      </w:r>
      <w:r>
        <w:t xml:space="preserve">г. № 54 </w:t>
      </w:r>
      <w:r w:rsidR="00CE1A06">
        <w:t xml:space="preserve">           </w:t>
      </w:r>
      <w:r>
        <w:t>«</w:t>
      </w:r>
      <w:r w:rsidRPr="006974CA">
        <w:t>О внесении изменения в состав Экспертной комиссии по отбору издательских пр</w:t>
      </w:r>
      <w:r w:rsidRPr="006974CA">
        <w:t>о</w:t>
      </w:r>
      <w:r w:rsidRPr="006974CA">
        <w:t>ектов Республики Т</w:t>
      </w:r>
      <w:r>
        <w:t>ыва».</w:t>
      </w:r>
    </w:p>
    <w:p w:rsidR="0006668F" w:rsidRPr="00125706" w:rsidRDefault="001A6FB0" w:rsidP="001A6FB0">
      <w:pPr>
        <w:pStyle w:val="a3"/>
        <w:spacing w:line="360" w:lineRule="atLeast"/>
        <w:ind w:left="0" w:firstLine="709"/>
        <w:jc w:val="both"/>
      </w:pPr>
      <w:r>
        <w:lastRenderedPageBreak/>
        <w:t xml:space="preserve">2. </w:t>
      </w:r>
      <w:r w:rsidR="0006668F" w:rsidRPr="00125706"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A0773" w:rsidRPr="00125706" w:rsidRDefault="000A0773" w:rsidP="001A6FB0">
      <w:pPr>
        <w:autoSpaceDE w:val="0"/>
        <w:autoSpaceDN w:val="0"/>
        <w:adjustRightInd w:val="0"/>
        <w:ind w:firstLine="540"/>
        <w:jc w:val="both"/>
      </w:pPr>
    </w:p>
    <w:p w:rsidR="000A0773" w:rsidRPr="00125706" w:rsidRDefault="000A0773" w:rsidP="001A6FB0"/>
    <w:p w:rsidR="000A0773" w:rsidRPr="00125706" w:rsidRDefault="000A0773" w:rsidP="001A6FB0"/>
    <w:p w:rsidR="000A0773" w:rsidRPr="00125706" w:rsidRDefault="000A0773" w:rsidP="001A6FB0">
      <w:pPr>
        <w:autoSpaceDE w:val="0"/>
        <w:autoSpaceDN w:val="0"/>
        <w:adjustRightInd w:val="0"/>
      </w:pPr>
      <w:r w:rsidRPr="00125706">
        <w:t xml:space="preserve">Глава Республики Тыва                                                                       </w:t>
      </w:r>
      <w:r w:rsidR="001A6FB0">
        <w:t xml:space="preserve">            </w:t>
      </w:r>
      <w:r w:rsidRPr="00125706">
        <w:t xml:space="preserve">Ш. </w:t>
      </w:r>
      <w:proofErr w:type="spellStart"/>
      <w:r w:rsidRPr="00125706">
        <w:t>Кара-оол</w:t>
      </w:r>
      <w:proofErr w:type="spellEnd"/>
    </w:p>
    <w:p w:rsidR="0039712E" w:rsidRPr="00125706" w:rsidRDefault="0039712E" w:rsidP="001A6FB0"/>
    <w:sectPr w:rsidR="0039712E" w:rsidRPr="00125706" w:rsidSect="001A6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42" w:rsidRDefault="00DB6142" w:rsidP="00672E27">
      <w:r>
        <w:separator/>
      </w:r>
    </w:p>
  </w:endnote>
  <w:endnote w:type="continuationSeparator" w:id="0">
    <w:p w:rsidR="00DB6142" w:rsidRDefault="00DB6142" w:rsidP="0067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27" w:rsidRDefault="00672E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27" w:rsidRDefault="00672E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27" w:rsidRDefault="00672E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42" w:rsidRDefault="00DB6142" w:rsidP="00672E27">
      <w:r>
        <w:separator/>
      </w:r>
    </w:p>
  </w:footnote>
  <w:footnote w:type="continuationSeparator" w:id="0">
    <w:p w:rsidR="00DB6142" w:rsidRDefault="00DB6142" w:rsidP="00672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27" w:rsidRDefault="00672E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27" w:rsidRDefault="00672E2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27" w:rsidRDefault="00672E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9FE"/>
    <w:multiLevelType w:val="hybridMultilevel"/>
    <w:tmpl w:val="2B801710"/>
    <w:lvl w:ilvl="0" w:tplc="4E883AD4">
      <w:start w:val="1"/>
      <w:numFmt w:val="decimal"/>
      <w:lvlText w:val="%1."/>
      <w:lvlJc w:val="left"/>
      <w:pPr>
        <w:ind w:left="18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0EAA4287"/>
    <w:multiLevelType w:val="hybridMultilevel"/>
    <w:tmpl w:val="71C618E8"/>
    <w:lvl w:ilvl="0" w:tplc="4788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2F7AF5"/>
    <w:multiLevelType w:val="hybridMultilevel"/>
    <w:tmpl w:val="A260D190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184428F9"/>
    <w:multiLevelType w:val="hybridMultilevel"/>
    <w:tmpl w:val="1C4ABC92"/>
    <w:lvl w:ilvl="0" w:tplc="4E883AD4">
      <w:start w:val="1"/>
      <w:numFmt w:val="decimal"/>
      <w:lvlText w:val="%1."/>
      <w:lvlJc w:val="left"/>
      <w:pPr>
        <w:ind w:left="18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C27AC"/>
    <w:multiLevelType w:val="hybridMultilevel"/>
    <w:tmpl w:val="F828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f8b6079-70ec-4f5b-aec7-53d8c4b4fd52"/>
  </w:docVars>
  <w:rsids>
    <w:rsidRoot w:val="000D3FD0"/>
    <w:rsid w:val="00003434"/>
    <w:rsid w:val="0006668F"/>
    <w:rsid w:val="000A0773"/>
    <w:rsid w:val="000D3FD0"/>
    <w:rsid w:val="00125706"/>
    <w:rsid w:val="001A6FB0"/>
    <w:rsid w:val="002A27B6"/>
    <w:rsid w:val="002D6C50"/>
    <w:rsid w:val="003316B7"/>
    <w:rsid w:val="0039712E"/>
    <w:rsid w:val="003B36AC"/>
    <w:rsid w:val="00490212"/>
    <w:rsid w:val="004B6B7E"/>
    <w:rsid w:val="005B40F2"/>
    <w:rsid w:val="00672E27"/>
    <w:rsid w:val="006974CA"/>
    <w:rsid w:val="00867F02"/>
    <w:rsid w:val="008D233C"/>
    <w:rsid w:val="00BF3F3A"/>
    <w:rsid w:val="00C62EBB"/>
    <w:rsid w:val="00CB331A"/>
    <w:rsid w:val="00CC6F1D"/>
    <w:rsid w:val="00CE1A06"/>
    <w:rsid w:val="00D42234"/>
    <w:rsid w:val="00DB6142"/>
    <w:rsid w:val="00DB7444"/>
    <w:rsid w:val="00DC0B55"/>
    <w:rsid w:val="00DE025B"/>
    <w:rsid w:val="00E12C50"/>
    <w:rsid w:val="00F0777E"/>
    <w:rsid w:val="00F9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7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73"/>
    <w:pPr>
      <w:ind w:left="720"/>
      <w:contextualSpacing/>
    </w:pPr>
  </w:style>
  <w:style w:type="paragraph" w:styleId="a4">
    <w:name w:val="Plain Text"/>
    <w:basedOn w:val="a"/>
    <w:link w:val="a5"/>
    <w:unhideWhenUsed/>
    <w:rsid w:val="000A0773"/>
    <w:rPr>
      <w:rFonts w:ascii="Courier New" w:eastAsia="MS Mincho" w:hAnsi="Courier New" w:cs="Courier New"/>
      <w:sz w:val="20"/>
      <w:szCs w:val="20"/>
      <w:u w:color="000000"/>
      <w:lang w:eastAsia="ja-JP"/>
    </w:rPr>
  </w:style>
  <w:style w:type="character" w:customStyle="1" w:styleId="a5">
    <w:name w:val="Текст Знак"/>
    <w:basedOn w:val="a0"/>
    <w:link w:val="a4"/>
    <w:rsid w:val="000A0773"/>
    <w:rPr>
      <w:rFonts w:ascii="Courier New" w:eastAsia="MS Mincho" w:hAnsi="Courier New" w:cs="Courier New"/>
      <w:sz w:val="20"/>
      <w:szCs w:val="20"/>
      <w:u w:color="000000"/>
      <w:lang w:eastAsia="ja-JP"/>
    </w:rPr>
  </w:style>
  <w:style w:type="paragraph" w:styleId="a6">
    <w:name w:val="header"/>
    <w:basedOn w:val="a"/>
    <w:link w:val="a7"/>
    <w:uiPriority w:val="99"/>
    <w:semiHidden/>
    <w:unhideWhenUsed/>
    <w:rsid w:val="00672E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2E27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72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E27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A2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7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73"/>
    <w:pPr>
      <w:ind w:left="720"/>
      <w:contextualSpacing/>
    </w:pPr>
  </w:style>
  <w:style w:type="paragraph" w:styleId="a4">
    <w:name w:val="Plain Text"/>
    <w:basedOn w:val="a"/>
    <w:link w:val="a5"/>
    <w:unhideWhenUsed/>
    <w:rsid w:val="000A0773"/>
    <w:rPr>
      <w:rFonts w:ascii="Courier New" w:eastAsia="MS Mincho" w:hAnsi="Courier New" w:cs="Courier New"/>
      <w:sz w:val="20"/>
      <w:szCs w:val="20"/>
      <w:u w:color="000000"/>
      <w:lang w:eastAsia="ja-JP"/>
    </w:rPr>
  </w:style>
  <w:style w:type="character" w:customStyle="1" w:styleId="a5">
    <w:name w:val="Текст Знак"/>
    <w:basedOn w:val="a0"/>
    <w:link w:val="a4"/>
    <w:rsid w:val="000A0773"/>
    <w:rPr>
      <w:rFonts w:ascii="Courier New" w:eastAsia="MS Mincho" w:hAnsi="Courier New" w:cs="Courier New"/>
      <w:sz w:val="20"/>
      <w:szCs w:val="20"/>
      <w:u w:color="00000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KardiMB</cp:lastModifiedBy>
  <cp:revision>3</cp:revision>
  <cp:lastPrinted>2020-07-21T04:45:00Z</cp:lastPrinted>
  <dcterms:created xsi:type="dcterms:W3CDTF">2020-07-21T04:45:00Z</dcterms:created>
  <dcterms:modified xsi:type="dcterms:W3CDTF">2020-07-21T04:45:00Z</dcterms:modified>
</cp:coreProperties>
</file>