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5" w:rsidRDefault="00B412C5" w:rsidP="00B412C5">
      <w:pPr>
        <w:widowControl/>
        <w:suppressAutoHyphens/>
        <w:spacing w:before="0" w:after="200" w:line="276" w:lineRule="auto"/>
        <w:jc w:val="center"/>
        <w:rPr>
          <w:rFonts w:ascii="Calibri" w:eastAsia="SimSun" w:hAnsi="Calibri" w:cs="font245"/>
          <w:noProof/>
          <w:color w:val="auto"/>
          <w:sz w:val="22"/>
          <w:szCs w:val="22"/>
        </w:rPr>
      </w:pPr>
    </w:p>
    <w:p w:rsidR="00B412C5" w:rsidRDefault="00B412C5" w:rsidP="00B412C5">
      <w:pPr>
        <w:widowControl/>
        <w:suppressAutoHyphens/>
        <w:spacing w:before="0" w:after="200" w:line="276" w:lineRule="auto"/>
        <w:jc w:val="center"/>
        <w:rPr>
          <w:rFonts w:ascii="Calibri" w:eastAsia="SimSun" w:hAnsi="Calibri" w:cs="font245"/>
          <w:noProof/>
          <w:color w:val="auto"/>
          <w:sz w:val="22"/>
          <w:szCs w:val="22"/>
        </w:rPr>
      </w:pPr>
    </w:p>
    <w:p w:rsidR="00B412C5" w:rsidRPr="00B412C5" w:rsidRDefault="00B412C5" w:rsidP="00B412C5">
      <w:pPr>
        <w:widowControl/>
        <w:suppressAutoHyphens/>
        <w:spacing w:before="0" w:after="200" w:line="276" w:lineRule="auto"/>
        <w:jc w:val="center"/>
        <w:rPr>
          <w:rFonts w:eastAsia="SimSun" w:cs="Times New Roman"/>
          <w:color w:val="auto"/>
          <w:sz w:val="32"/>
          <w:szCs w:val="32"/>
          <w:lang w:eastAsia="ar-SA"/>
        </w:rPr>
      </w:pPr>
      <w:bookmarkStart w:id="0" w:name="_GoBack"/>
      <w:bookmarkEnd w:id="0"/>
    </w:p>
    <w:p w:rsidR="00B412C5" w:rsidRPr="00B412C5" w:rsidRDefault="00B412C5" w:rsidP="00B412C5">
      <w:pPr>
        <w:widowControl/>
        <w:suppressAutoHyphens/>
        <w:spacing w:before="0" w:after="200" w:line="276" w:lineRule="auto"/>
        <w:jc w:val="center"/>
        <w:rPr>
          <w:rFonts w:eastAsia="SimSun" w:cs="Times New Roman"/>
          <w:color w:val="auto"/>
          <w:sz w:val="32"/>
          <w:szCs w:val="32"/>
          <w:lang w:eastAsia="ar-SA"/>
        </w:rPr>
      </w:pPr>
      <w:r w:rsidRPr="00B412C5">
        <w:rPr>
          <w:rFonts w:eastAsia="SimSun" w:cs="Times New Roman"/>
          <w:color w:val="auto"/>
          <w:sz w:val="32"/>
          <w:szCs w:val="32"/>
          <w:lang w:eastAsia="ar-SA"/>
        </w:rPr>
        <w:t>ТЫВА РЕСПУБЛИКАНЫӉ ЧАЗАА</w:t>
      </w:r>
      <w:r w:rsidRPr="00B412C5">
        <w:rPr>
          <w:rFonts w:eastAsia="SimSun" w:cs="Times New Roman"/>
          <w:color w:val="auto"/>
          <w:sz w:val="36"/>
          <w:szCs w:val="36"/>
          <w:lang w:eastAsia="ar-SA"/>
        </w:rPr>
        <w:br/>
      </w:r>
      <w:r w:rsidRPr="00B412C5">
        <w:rPr>
          <w:rFonts w:eastAsia="SimSun" w:cs="Times New Roman"/>
          <w:b/>
          <w:color w:val="auto"/>
          <w:sz w:val="36"/>
          <w:szCs w:val="36"/>
          <w:lang w:eastAsia="ar-SA"/>
        </w:rPr>
        <w:t>ДОКТААЛ</w:t>
      </w:r>
    </w:p>
    <w:p w:rsidR="00B412C5" w:rsidRPr="00B412C5" w:rsidRDefault="00B412C5" w:rsidP="00B412C5">
      <w:pPr>
        <w:widowControl/>
        <w:suppressAutoHyphens/>
        <w:spacing w:before="0" w:after="200" w:line="276" w:lineRule="auto"/>
        <w:jc w:val="center"/>
        <w:rPr>
          <w:rFonts w:eastAsia="SimSun" w:cs="Times New Roman"/>
          <w:color w:val="auto"/>
          <w:sz w:val="36"/>
          <w:szCs w:val="36"/>
          <w:lang w:eastAsia="ar-SA"/>
        </w:rPr>
      </w:pPr>
      <w:r w:rsidRPr="00B412C5">
        <w:rPr>
          <w:rFonts w:eastAsia="SimSun" w:cs="Times New Roman"/>
          <w:color w:val="auto"/>
          <w:sz w:val="32"/>
          <w:szCs w:val="32"/>
          <w:lang w:eastAsia="ar-SA"/>
        </w:rPr>
        <w:t>ПРАВИТЕЛЬСТВО РЕСПУБЛИКИ ТЫВА</w:t>
      </w:r>
      <w:r w:rsidRPr="00B412C5">
        <w:rPr>
          <w:rFonts w:eastAsia="SimSun" w:cs="Times New Roman"/>
          <w:color w:val="auto"/>
          <w:sz w:val="36"/>
          <w:szCs w:val="36"/>
          <w:lang w:eastAsia="ar-SA"/>
        </w:rPr>
        <w:br/>
      </w:r>
      <w:r w:rsidRPr="00B412C5">
        <w:rPr>
          <w:rFonts w:eastAsia="SimSu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0373C9" w:rsidRDefault="000373C9" w:rsidP="000373C9">
      <w:pPr>
        <w:pStyle w:val="ConsPlusTitle"/>
        <w:jc w:val="center"/>
      </w:pPr>
    </w:p>
    <w:p w:rsidR="000373C9" w:rsidRDefault="000373C9" w:rsidP="000373C9">
      <w:pPr>
        <w:pStyle w:val="ConsPlusTitle"/>
        <w:jc w:val="center"/>
      </w:pPr>
    </w:p>
    <w:p w:rsidR="000373C9" w:rsidRPr="009E5395" w:rsidRDefault="009E5395" w:rsidP="009E5395">
      <w:pPr>
        <w:pStyle w:val="ConsPlusTitle"/>
        <w:spacing w:line="360" w:lineRule="auto"/>
        <w:jc w:val="center"/>
        <w:rPr>
          <w:b w:val="0"/>
        </w:rPr>
      </w:pPr>
      <w:r>
        <w:rPr>
          <w:b w:val="0"/>
        </w:rPr>
        <w:t>о</w:t>
      </w:r>
      <w:r w:rsidRPr="009E5395">
        <w:rPr>
          <w:b w:val="0"/>
        </w:rPr>
        <w:t>т 27 июня 2018 г. № 326</w:t>
      </w:r>
    </w:p>
    <w:p w:rsidR="000373C9" w:rsidRDefault="009E5395" w:rsidP="009E5395">
      <w:pPr>
        <w:pStyle w:val="ConsPlusTitle"/>
        <w:spacing w:line="360" w:lineRule="auto"/>
        <w:jc w:val="center"/>
      </w:pPr>
      <w:r>
        <w:rPr>
          <w:b w:val="0"/>
        </w:rPr>
        <w:t>г</w:t>
      </w:r>
      <w:r w:rsidRPr="009E5395">
        <w:rPr>
          <w:b w:val="0"/>
        </w:rPr>
        <w:t>. Кызыл</w:t>
      </w:r>
    </w:p>
    <w:p w:rsidR="008963BF" w:rsidRDefault="000373C9" w:rsidP="000373C9">
      <w:pPr>
        <w:pStyle w:val="ConsPlusTitle"/>
        <w:jc w:val="center"/>
      </w:pPr>
      <w:r>
        <w:t xml:space="preserve">Об утверждении Порядка накопления </w:t>
      </w:r>
      <w:proofErr w:type="gramStart"/>
      <w:r>
        <w:t>твердых</w:t>
      </w:r>
      <w:proofErr w:type="gramEnd"/>
      <w:r>
        <w:t xml:space="preserve"> </w:t>
      </w:r>
    </w:p>
    <w:p w:rsidR="008963BF" w:rsidRDefault="000373C9" w:rsidP="000373C9">
      <w:pPr>
        <w:pStyle w:val="ConsPlusTitle"/>
        <w:jc w:val="center"/>
      </w:pPr>
      <w:proofErr w:type="gramStart"/>
      <w:r>
        <w:t xml:space="preserve">коммунальных отходов (в том числе их раздельного </w:t>
      </w:r>
      <w:proofErr w:type="gramEnd"/>
    </w:p>
    <w:p w:rsidR="000373C9" w:rsidRDefault="000373C9" w:rsidP="000373C9">
      <w:pPr>
        <w:pStyle w:val="ConsPlusTitle"/>
        <w:jc w:val="center"/>
      </w:pPr>
      <w:r>
        <w:t>накопления) на территории Республики Тыва</w:t>
      </w:r>
    </w:p>
    <w:p w:rsidR="000373C9" w:rsidRDefault="000373C9" w:rsidP="000373C9">
      <w:pPr>
        <w:pStyle w:val="ConsPlusTitle"/>
        <w:jc w:val="center"/>
      </w:pPr>
    </w:p>
    <w:p w:rsidR="008963BF" w:rsidRDefault="008963BF" w:rsidP="000373C9">
      <w:pPr>
        <w:pStyle w:val="ConsPlusTitle"/>
        <w:jc w:val="center"/>
      </w:pPr>
    </w:p>
    <w:p w:rsidR="000373C9" w:rsidRDefault="000373C9" w:rsidP="008963BF">
      <w:pPr>
        <w:pStyle w:val="ConsPlusNormal"/>
        <w:spacing w:line="360" w:lineRule="atLeast"/>
        <w:ind w:firstLine="709"/>
        <w:jc w:val="both"/>
      </w:pPr>
      <w:r>
        <w:t>В соответствии с Федеральным</w:t>
      </w:r>
      <w:r w:rsidR="008963BF">
        <w:t xml:space="preserve"> </w:t>
      </w:r>
      <w:r w:rsidR="002554E7">
        <w:t>законом от 24 июня 1998 г.</w:t>
      </w:r>
      <w:r>
        <w:t xml:space="preserve"> № 89-ФЗ </w:t>
      </w:r>
      <w:r w:rsidR="008963BF">
        <w:br/>
      </w:r>
      <w:r>
        <w:t>«Об отходах производства и потребления»</w:t>
      </w:r>
      <w:r w:rsidR="008963BF">
        <w:t xml:space="preserve"> </w:t>
      </w:r>
      <w:r w:rsidRPr="00C936F6">
        <w:t xml:space="preserve">Правительство Республики Тыва </w:t>
      </w:r>
      <w:r w:rsidR="002554E7">
        <w:t xml:space="preserve">           </w:t>
      </w:r>
      <w:r w:rsidR="008963BF" w:rsidRPr="008963BF">
        <w:t>ПОСТАНОВЛЯЕТ</w:t>
      </w:r>
      <w:r w:rsidRPr="00C936F6">
        <w:t>:</w:t>
      </w:r>
    </w:p>
    <w:p w:rsidR="008963BF" w:rsidRDefault="008963BF" w:rsidP="008963BF">
      <w:pPr>
        <w:pStyle w:val="ConsPlusNormal"/>
        <w:spacing w:line="360" w:lineRule="atLeast"/>
        <w:ind w:firstLine="709"/>
        <w:jc w:val="both"/>
      </w:pPr>
    </w:p>
    <w:p w:rsidR="000373C9" w:rsidRDefault="000373C9" w:rsidP="008963BF">
      <w:pPr>
        <w:pStyle w:val="ConsPlusNormal"/>
        <w:spacing w:line="360" w:lineRule="atLeast"/>
        <w:ind w:firstLine="709"/>
        <w:jc w:val="both"/>
      </w:pPr>
      <w:r>
        <w:t>1. Утвердить прилагаемый Порядок накопления твердых коммунальных отх</w:t>
      </w:r>
      <w:r>
        <w:t>о</w:t>
      </w:r>
      <w:r>
        <w:t>дов (в том числе их раздельного накопления) на территории Республики Тыва.</w:t>
      </w:r>
    </w:p>
    <w:p w:rsidR="000373C9" w:rsidRDefault="000373C9" w:rsidP="008963BF">
      <w:pPr>
        <w:pStyle w:val="ConsPlusNormal"/>
        <w:spacing w:line="360" w:lineRule="atLeast"/>
        <w:ind w:firstLine="709"/>
        <w:jc w:val="both"/>
      </w:pPr>
      <w:r>
        <w:t>2.</w:t>
      </w:r>
      <w:r w:rsidR="002554E7">
        <w:t xml:space="preserve"> </w:t>
      </w:r>
      <w:r>
        <w:t xml:space="preserve">Разместить настоящее постановление на «Официальном </w:t>
      </w:r>
      <w:proofErr w:type="gramStart"/>
      <w:r>
        <w:t>интернет-портале</w:t>
      </w:r>
      <w:proofErr w:type="gramEnd"/>
      <w:r>
        <w:t xml:space="preserve"> правовой информации» (</w:t>
      </w:r>
      <w:r>
        <w:rPr>
          <w:lang w:val="en-US"/>
        </w:rPr>
        <w:t>www</w:t>
      </w:r>
      <w:r w:rsidRPr="00E118A6">
        <w:t>.</w:t>
      </w:r>
      <w:proofErr w:type="spellStart"/>
      <w:r>
        <w:rPr>
          <w:lang w:val="en-US"/>
        </w:rPr>
        <w:t>pravo</w:t>
      </w:r>
      <w:proofErr w:type="spellEnd"/>
      <w:r w:rsidRPr="00E118A6">
        <w:t>.</w:t>
      </w:r>
      <w:proofErr w:type="spellStart"/>
      <w:r>
        <w:rPr>
          <w:lang w:val="en-US"/>
        </w:rPr>
        <w:t>gov</w:t>
      </w:r>
      <w:proofErr w:type="spellEnd"/>
      <w:r w:rsidRPr="00E118A6">
        <w:t>.</w:t>
      </w:r>
      <w:proofErr w:type="spellStart"/>
      <w:r>
        <w:rPr>
          <w:lang w:val="en-US"/>
        </w:rPr>
        <w:t>ru</w:t>
      </w:r>
      <w:proofErr w:type="spellEnd"/>
      <w:r>
        <w:t>) и официальном сайте Республики Тыва в информационно-телекоммуникационной сети «Интернет»</w:t>
      </w:r>
      <w:r w:rsidRPr="00522DBC">
        <w:t>.</w:t>
      </w:r>
    </w:p>
    <w:p w:rsidR="000373C9" w:rsidRDefault="000373C9" w:rsidP="000373C9">
      <w:pPr>
        <w:pStyle w:val="ConsPlusNormal"/>
        <w:ind w:firstLine="540"/>
        <w:jc w:val="both"/>
      </w:pPr>
    </w:p>
    <w:p w:rsidR="000373C9" w:rsidRDefault="000373C9" w:rsidP="000373C9">
      <w:pPr>
        <w:pStyle w:val="ConsPlusNormal"/>
        <w:ind w:firstLine="540"/>
        <w:jc w:val="both"/>
      </w:pPr>
    </w:p>
    <w:p w:rsidR="008963BF" w:rsidRDefault="008963BF" w:rsidP="000373C9">
      <w:pPr>
        <w:pStyle w:val="ConsPlusNormal"/>
        <w:ind w:firstLine="540"/>
        <w:jc w:val="both"/>
      </w:pPr>
    </w:p>
    <w:p w:rsidR="009E27A2" w:rsidRDefault="009E27A2" w:rsidP="008963BF">
      <w:pPr>
        <w:pStyle w:val="ConsPlusNormal"/>
        <w:jc w:val="both"/>
      </w:pPr>
      <w:r>
        <w:t xml:space="preserve">Первый заместитель Председателя </w:t>
      </w:r>
    </w:p>
    <w:p w:rsidR="000373C9" w:rsidRDefault="009E27A2" w:rsidP="008963BF">
      <w:pPr>
        <w:pStyle w:val="ConsPlusNormal"/>
        <w:jc w:val="both"/>
      </w:pPr>
      <w:r>
        <w:t xml:space="preserve">  Правительства</w:t>
      </w:r>
      <w:r w:rsidR="000373C9">
        <w:t xml:space="preserve"> Республики Тыва</w:t>
      </w:r>
      <w:r w:rsidR="000373C9">
        <w:tab/>
      </w:r>
      <w:r w:rsidR="000373C9">
        <w:tab/>
      </w:r>
      <w:r w:rsidR="000373C9">
        <w:tab/>
      </w:r>
      <w:r w:rsidR="000373C9">
        <w:tab/>
      </w:r>
      <w:r w:rsidR="000373C9">
        <w:tab/>
      </w:r>
      <w:r w:rsidR="008963BF">
        <w:tab/>
      </w:r>
      <w:r w:rsidR="008963BF">
        <w:tab/>
        <w:t xml:space="preserve"> </w:t>
      </w:r>
      <w:r>
        <w:t xml:space="preserve">   </w:t>
      </w:r>
      <w:r w:rsidR="008963BF">
        <w:t xml:space="preserve"> </w:t>
      </w:r>
      <w:r>
        <w:t>О. Натсак</w:t>
      </w:r>
    </w:p>
    <w:p w:rsidR="000373C9" w:rsidRDefault="000373C9" w:rsidP="000373C9">
      <w:pPr>
        <w:pStyle w:val="ConsPlusNormal"/>
        <w:ind w:firstLine="540"/>
        <w:jc w:val="both"/>
      </w:pPr>
    </w:p>
    <w:p w:rsidR="000373C9" w:rsidRDefault="000373C9" w:rsidP="000373C9">
      <w:pPr>
        <w:spacing w:before="0" w:after="0"/>
      </w:pPr>
    </w:p>
    <w:p w:rsidR="000373C9" w:rsidRDefault="000373C9" w:rsidP="000373C9">
      <w:pPr>
        <w:spacing w:before="0" w:after="0"/>
      </w:pPr>
    </w:p>
    <w:p w:rsidR="000373C9" w:rsidRDefault="000373C9" w:rsidP="000373C9">
      <w:pPr>
        <w:spacing w:before="0" w:after="0"/>
      </w:pPr>
    </w:p>
    <w:p w:rsidR="000373C9" w:rsidRDefault="000373C9" w:rsidP="000373C9">
      <w:pPr>
        <w:spacing w:before="0" w:after="0"/>
      </w:pPr>
    </w:p>
    <w:p w:rsidR="008963BF" w:rsidRDefault="008963BF" w:rsidP="000373C9">
      <w:pPr>
        <w:spacing w:before="0" w:after="0"/>
        <w:sectPr w:rsidR="008963BF" w:rsidSect="002475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373C9" w:rsidRDefault="000373C9" w:rsidP="008963BF">
      <w:pPr>
        <w:spacing w:before="0" w:after="0"/>
        <w:ind w:left="6379"/>
        <w:jc w:val="center"/>
      </w:pPr>
      <w:r>
        <w:lastRenderedPageBreak/>
        <w:t>Утвержден</w:t>
      </w:r>
    </w:p>
    <w:p w:rsidR="008963BF" w:rsidRDefault="000373C9" w:rsidP="008963BF">
      <w:pPr>
        <w:spacing w:before="0" w:after="0"/>
        <w:ind w:left="6379"/>
        <w:jc w:val="center"/>
      </w:pPr>
      <w:r>
        <w:t>постановлением</w:t>
      </w:r>
      <w:r w:rsidR="008963BF">
        <w:t xml:space="preserve"> </w:t>
      </w:r>
      <w:r>
        <w:t xml:space="preserve">Правительства </w:t>
      </w:r>
    </w:p>
    <w:p w:rsidR="000373C9" w:rsidRDefault="000373C9" w:rsidP="008963BF">
      <w:pPr>
        <w:spacing w:before="0" w:after="0"/>
        <w:ind w:left="6379"/>
        <w:jc w:val="center"/>
      </w:pPr>
      <w:r>
        <w:t>Республики Тыва</w:t>
      </w:r>
    </w:p>
    <w:p w:rsidR="009E5395" w:rsidRPr="009E5395" w:rsidRDefault="009E5395" w:rsidP="009E5395">
      <w:pPr>
        <w:pStyle w:val="ConsPlusTitle"/>
        <w:spacing w:line="360" w:lineRule="auto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о</w:t>
      </w:r>
      <w:r w:rsidRPr="009E5395">
        <w:rPr>
          <w:b w:val="0"/>
        </w:rPr>
        <w:t>т 27 июня 2018 г. № 326</w:t>
      </w:r>
    </w:p>
    <w:p w:rsidR="008963BF" w:rsidRDefault="008963BF" w:rsidP="000373C9">
      <w:pPr>
        <w:spacing w:before="0" w:after="0"/>
      </w:pPr>
    </w:p>
    <w:p w:rsidR="009E5395" w:rsidRDefault="009E5395" w:rsidP="000373C9">
      <w:pPr>
        <w:spacing w:before="0" w:after="0"/>
      </w:pPr>
    </w:p>
    <w:p w:rsidR="008963BF" w:rsidRDefault="008963BF" w:rsidP="000373C9">
      <w:pPr>
        <w:spacing w:before="0" w:after="0"/>
        <w:jc w:val="center"/>
        <w:rPr>
          <w:b/>
        </w:rPr>
      </w:pPr>
      <w:proofErr w:type="gramStart"/>
      <w:r w:rsidRPr="00B0555E">
        <w:rPr>
          <w:b/>
        </w:rPr>
        <w:t>П</w:t>
      </w:r>
      <w:proofErr w:type="gramEnd"/>
      <w:r>
        <w:rPr>
          <w:b/>
        </w:rPr>
        <w:t xml:space="preserve"> </w:t>
      </w:r>
      <w:r w:rsidRPr="00B0555E">
        <w:rPr>
          <w:b/>
        </w:rPr>
        <w:t>О</w:t>
      </w:r>
      <w:r>
        <w:rPr>
          <w:b/>
        </w:rPr>
        <w:t xml:space="preserve"> </w:t>
      </w:r>
      <w:r w:rsidRPr="00B0555E">
        <w:rPr>
          <w:b/>
        </w:rPr>
        <w:t>Р</w:t>
      </w:r>
      <w:r>
        <w:rPr>
          <w:b/>
        </w:rPr>
        <w:t xml:space="preserve"> </w:t>
      </w:r>
      <w:r w:rsidRPr="00B0555E">
        <w:rPr>
          <w:b/>
        </w:rPr>
        <w:t>Я</w:t>
      </w:r>
      <w:r>
        <w:rPr>
          <w:b/>
        </w:rPr>
        <w:t xml:space="preserve"> </w:t>
      </w:r>
      <w:r w:rsidRPr="00B0555E">
        <w:rPr>
          <w:b/>
        </w:rPr>
        <w:t>Д</w:t>
      </w:r>
      <w:r>
        <w:rPr>
          <w:b/>
        </w:rPr>
        <w:t xml:space="preserve"> </w:t>
      </w:r>
      <w:r w:rsidRPr="00B0555E">
        <w:rPr>
          <w:b/>
        </w:rPr>
        <w:t>О</w:t>
      </w:r>
      <w:r>
        <w:rPr>
          <w:b/>
        </w:rPr>
        <w:t xml:space="preserve"> </w:t>
      </w:r>
      <w:r w:rsidRPr="00B0555E">
        <w:rPr>
          <w:b/>
        </w:rPr>
        <w:t xml:space="preserve">К </w:t>
      </w:r>
    </w:p>
    <w:p w:rsidR="000373C9" w:rsidRPr="008963BF" w:rsidRDefault="000373C9" w:rsidP="000373C9">
      <w:pPr>
        <w:spacing w:before="0" w:after="0"/>
        <w:jc w:val="center"/>
      </w:pPr>
      <w:r w:rsidRPr="008963BF">
        <w:t>накопления твердых коммунальных отходов</w:t>
      </w:r>
    </w:p>
    <w:p w:rsidR="000373C9" w:rsidRPr="008963BF" w:rsidRDefault="000373C9" w:rsidP="000373C9">
      <w:pPr>
        <w:spacing w:before="0" w:after="0"/>
        <w:jc w:val="center"/>
      </w:pPr>
      <w:r w:rsidRPr="008963BF">
        <w:t xml:space="preserve">(в том числе их раздельного накопления) </w:t>
      </w:r>
    </w:p>
    <w:p w:rsidR="000373C9" w:rsidRPr="008963BF" w:rsidRDefault="000373C9" w:rsidP="000373C9">
      <w:pPr>
        <w:spacing w:before="0" w:after="0"/>
        <w:jc w:val="center"/>
      </w:pPr>
      <w:r w:rsidRPr="008963BF">
        <w:t>на территории Республики Тыва</w:t>
      </w:r>
    </w:p>
    <w:p w:rsidR="000373C9" w:rsidRDefault="000373C9" w:rsidP="000373C9">
      <w:pPr>
        <w:spacing w:before="0" w:after="0"/>
      </w:pPr>
    </w:p>
    <w:p w:rsidR="000373C9" w:rsidRDefault="000373C9" w:rsidP="000373C9">
      <w:pPr>
        <w:spacing w:before="0"/>
        <w:jc w:val="center"/>
      </w:pPr>
      <w:r>
        <w:t>1. Общие положения</w:t>
      </w:r>
    </w:p>
    <w:p w:rsidR="000373C9" w:rsidRDefault="000373C9" w:rsidP="000373C9">
      <w:pPr>
        <w:spacing w:before="0" w:after="0"/>
        <w:ind w:firstLine="708"/>
      </w:pPr>
      <w:r>
        <w:t xml:space="preserve">1.1. </w:t>
      </w:r>
      <w:proofErr w:type="gramStart"/>
      <w:r w:rsidR="002554E7">
        <w:t xml:space="preserve">Настоящий </w:t>
      </w:r>
      <w:r>
        <w:t>Порядок накопления</w:t>
      </w:r>
      <w:r w:rsidR="008963BF">
        <w:t xml:space="preserve"> </w:t>
      </w:r>
      <w:r>
        <w:t xml:space="preserve">твердых коммунальных отходов (в том числе их раздельного накопления) на территории Республики Тыва (далее </w:t>
      </w:r>
      <w:r w:rsidR="008963BF">
        <w:t>–</w:t>
      </w:r>
      <w:r>
        <w:t xml:space="preserve"> Пор</w:t>
      </w:r>
      <w:r>
        <w:t>я</w:t>
      </w:r>
      <w:r>
        <w:t>док) разработан в соответствии с Федеральным законом от 24 июня 1998 г.</w:t>
      </w:r>
      <w:r w:rsidR="008963BF">
        <w:t xml:space="preserve"> </w:t>
      </w:r>
      <w:r>
        <w:t xml:space="preserve">№ 89-ФЗ «Об отходах производства и потребления» (далее – Федеральный закон «Об отходах производства и потребления»), </w:t>
      </w:r>
      <w:r w:rsidRPr="00826B4D">
        <w:t xml:space="preserve">Правилами обращения с </w:t>
      </w:r>
      <w:r>
        <w:t>твердыми коммунальными отходами, утвержденными постановлением</w:t>
      </w:r>
      <w:r w:rsidR="008963BF">
        <w:t xml:space="preserve"> </w:t>
      </w:r>
      <w:r>
        <w:t>Правительства Российской Федерации от 12 ноября 2016 г. № 1156</w:t>
      </w:r>
      <w:proofErr w:type="gramEnd"/>
      <w:r>
        <w:t xml:space="preserve"> (далее – Правила).</w:t>
      </w:r>
    </w:p>
    <w:p w:rsidR="000373C9" w:rsidRDefault="000373C9" w:rsidP="000373C9">
      <w:pPr>
        <w:spacing w:before="0" w:after="0"/>
        <w:ind w:firstLine="708"/>
      </w:pPr>
      <w:r>
        <w:t xml:space="preserve">1.2. Порядок регулирует деятельность по накоплению твердых коммунальных отходов (далее </w:t>
      </w:r>
      <w:r w:rsidR="008963BF">
        <w:t>–</w:t>
      </w:r>
      <w:r>
        <w:t xml:space="preserve"> ТКО) (в том числе их раздельного накопления) </w:t>
      </w:r>
      <w:r w:rsidR="002554E7">
        <w:t>на территории</w:t>
      </w:r>
      <w:r>
        <w:t xml:space="preserve"> Ре</w:t>
      </w:r>
      <w:r>
        <w:t>с</w:t>
      </w:r>
      <w:r>
        <w:t>публики Тыва</w:t>
      </w:r>
      <w:r w:rsidR="008963BF">
        <w:t xml:space="preserve"> </w:t>
      </w:r>
      <w:r>
        <w:t>в целях предотвращения вредного воздействия ТКО на здоровье ч</w:t>
      </w:r>
      <w:r>
        <w:t>е</w:t>
      </w:r>
      <w:r>
        <w:t>ловека и окружающую среду, а также вовлечения полезных компонентов, содерж</w:t>
      </w:r>
      <w:r>
        <w:t>а</w:t>
      </w:r>
      <w:r>
        <w:t>щихся в отходах, в хозяйственный оборот.</w:t>
      </w:r>
    </w:p>
    <w:p w:rsidR="000373C9" w:rsidRDefault="000373C9" w:rsidP="000373C9">
      <w:pPr>
        <w:spacing w:before="0" w:after="0"/>
        <w:ind w:firstLine="708"/>
      </w:pPr>
      <w:r>
        <w:t>1.3. Порядок не распространяется на правоотношения,</w:t>
      </w:r>
      <w:r w:rsidR="008963BF">
        <w:t xml:space="preserve"> </w:t>
      </w:r>
      <w:r>
        <w:t>возникающие при накоплении отходов других видов и классов опасности.</w:t>
      </w:r>
    </w:p>
    <w:p w:rsidR="000373C9" w:rsidRDefault="000373C9" w:rsidP="000373C9">
      <w:pPr>
        <w:spacing w:before="0" w:after="0"/>
        <w:ind w:firstLine="708"/>
      </w:pPr>
      <w:r>
        <w:t>1.4. В Порядке используются основные понятия, определенные</w:t>
      </w:r>
      <w:r w:rsidR="008963BF">
        <w:t xml:space="preserve"> </w:t>
      </w:r>
      <w:r>
        <w:t>Федеральным законом «Об отходах производства и потребления» и Правилами.</w:t>
      </w:r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/>
        <w:jc w:val="center"/>
      </w:pPr>
      <w:r>
        <w:t>2. Общие требования к накоплению</w:t>
      </w:r>
      <w:r w:rsidR="008963BF">
        <w:t xml:space="preserve"> </w:t>
      </w:r>
      <w:r>
        <w:t>ТКО</w:t>
      </w:r>
    </w:p>
    <w:p w:rsidR="000373C9" w:rsidRDefault="000373C9" w:rsidP="000373C9">
      <w:pPr>
        <w:spacing w:before="0" w:after="0"/>
        <w:ind w:firstLine="708"/>
      </w:pPr>
      <w:r>
        <w:t>2.1. Порядок обязателен для исполнения всеми юридическими и</w:t>
      </w:r>
      <w:r w:rsidR="008963BF">
        <w:t xml:space="preserve"> </w:t>
      </w:r>
      <w:r>
        <w:t>физическими лицами, индивидуальными предпринимателями, находящимися и осуществляющ</w:t>
      </w:r>
      <w:r>
        <w:t>и</w:t>
      </w:r>
      <w:r>
        <w:t>ми любые виды деятельности на территории Республики Тыва, в результате которых образуются ТКО.</w:t>
      </w:r>
    </w:p>
    <w:p w:rsidR="000373C9" w:rsidRDefault="000373C9" w:rsidP="000373C9">
      <w:pPr>
        <w:spacing w:before="0" w:after="0"/>
        <w:ind w:firstLine="708"/>
      </w:pPr>
      <w:r>
        <w:t xml:space="preserve">2.2. </w:t>
      </w:r>
      <w:proofErr w:type="gramStart"/>
      <w:r>
        <w:t>Лицо, осуществляющее управление многоквартирным домом (собстве</w:t>
      </w:r>
      <w:r>
        <w:t>н</w:t>
      </w:r>
      <w:r>
        <w:t>ники</w:t>
      </w:r>
      <w:r w:rsidR="008963BF">
        <w:t xml:space="preserve"> </w:t>
      </w:r>
      <w:r>
        <w:t>помещений в многоквартирном доме), собственники жилых домов, собстве</w:t>
      </w:r>
      <w:r>
        <w:t>н</w:t>
      </w:r>
      <w:r>
        <w:t>ники и законные владельцы зданий, строений, сооружений, нежилых помещений, земельных участков, на которых происходит образование ТКО, обязаны заключить договор на оказание услуг по обращению с ТКО с региональным оператором по о</w:t>
      </w:r>
      <w:r>
        <w:t>б</w:t>
      </w:r>
      <w:r>
        <w:t xml:space="preserve">ращению с ТКО на территории Республики Тыва (далее </w:t>
      </w:r>
      <w:r w:rsidR="008963BF">
        <w:t>–</w:t>
      </w:r>
      <w:r>
        <w:t xml:space="preserve"> региональный оператор), в зоне деятельности которого находятся места накопления</w:t>
      </w:r>
      <w:proofErr w:type="gramEnd"/>
      <w:r w:rsidR="008963BF">
        <w:t xml:space="preserve"> </w:t>
      </w:r>
      <w:r>
        <w:t>таких отходов.</w:t>
      </w:r>
    </w:p>
    <w:p w:rsidR="000373C9" w:rsidRDefault="000373C9" w:rsidP="000373C9">
      <w:pPr>
        <w:spacing w:before="0" w:after="0"/>
        <w:ind w:firstLine="708"/>
      </w:pPr>
      <w:r>
        <w:t xml:space="preserve">2.3. </w:t>
      </w:r>
      <w:proofErr w:type="gramStart"/>
      <w:r>
        <w:t>Собственники ТКО (лица, осуществляющие управление многоквартирным</w:t>
      </w:r>
      <w:r w:rsidR="008963BF">
        <w:t xml:space="preserve"> </w:t>
      </w:r>
      <w:r>
        <w:t xml:space="preserve">домом) обязаны организовать накопление таких отходов в местах, определенных в </w:t>
      </w:r>
      <w:r>
        <w:lastRenderedPageBreak/>
        <w:t>договоре на оказание услуг по обращению с ТКО, и обеспечивать содержание этих мест в соответствии с настоящим Порядком, если их содержание не осуществляется региональным оператором в соответствии с соглашением об организации деятел</w:t>
      </w:r>
      <w:r>
        <w:t>ь</w:t>
      </w:r>
      <w:r>
        <w:t>ности по обращению с ТКО.</w:t>
      </w:r>
      <w:proofErr w:type="gramEnd"/>
    </w:p>
    <w:p w:rsidR="000373C9" w:rsidRDefault="000373C9" w:rsidP="000373C9">
      <w:pPr>
        <w:spacing w:before="0" w:after="0"/>
        <w:ind w:firstLine="708"/>
      </w:pPr>
      <w:r>
        <w:t>2.4. Ответственность за организацию деятельности по накоплению ТКО</w:t>
      </w:r>
      <w:r w:rsidR="008963BF">
        <w:t xml:space="preserve"> </w:t>
      </w:r>
      <w:r>
        <w:t>несет региональный оператор в зоне его деятельности.</w:t>
      </w:r>
    </w:p>
    <w:p w:rsidR="000373C9" w:rsidRDefault="000373C9" w:rsidP="000373C9">
      <w:pPr>
        <w:spacing w:before="0" w:after="0"/>
        <w:ind w:firstLine="708"/>
      </w:pPr>
      <w:r>
        <w:t>2.5. Вывоз ТКО с мест их накопления осуществляется региональным</w:t>
      </w:r>
      <w:r w:rsidR="008963BF">
        <w:t xml:space="preserve"> </w:t>
      </w:r>
      <w:r>
        <w:t>операт</w:t>
      </w:r>
      <w:r>
        <w:t>о</w:t>
      </w:r>
      <w:r>
        <w:t>ром или уполномоченным им лицом по договору об оказании услуг по обращению с ТКО, заключенному с собственником ТКО.</w:t>
      </w:r>
    </w:p>
    <w:p w:rsidR="000373C9" w:rsidRDefault="000373C9" w:rsidP="000373C9">
      <w:pPr>
        <w:spacing w:before="0" w:after="0"/>
        <w:ind w:firstLine="708"/>
      </w:pPr>
      <w:r>
        <w:t>2.6. Устранение последствий вновь возникших мест несанкционированного</w:t>
      </w:r>
      <w:r w:rsidR="008963BF">
        <w:t xml:space="preserve"> </w:t>
      </w:r>
      <w:r>
        <w:t>размещения ТКО вне установленных мест накопления осуществляется регионал</w:t>
      </w:r>
      <w:r>
        <w:t>ь</w:t>
      </w:r>
      <w:r>
        <w:t>ным оператором в соответствии с Правилами.</w:t>
      </w:r>
    </w:p>
    <w:p w:rsidR="000373C9" w:rsidRDefault="000373C9" w:rsidP="000373C9">
      <w:pPr>
        <w:spacing w:before="0" w:after="0"/>
        <w:ind w:firstLine="708"/>
      </w:pPr>
      <w:r>
        <w:t>2.7. Органы местного самоуправления муниципальных образований Респу</w:t>
      </w:r>
      <w:r>
        <w:t>б</w:t>
      </w:r>
      <w:r>
        <w:t>лики Тыва вправе устанавливать</w:t>
      </w:r>
      <w:r w:rsidR="008963BF">
        <w:t xml:space="preserve"> </w:t>
      </w:r>
      <w:r>
        <w:t>особенности организации деятельности по нако</w:t>
      </w:r>
      <w:r>
        <w:t>п</w:t>
      </w:r>
      <w:r>
        <w:t>лению ТКО на территории муниципального образования, не противоречащие Фед</w:t>
      </w:r>
      <w:r>
        <w:t>е</w:t>
      </w:r>
      <w:r>
        <w:t xml:space="preserve">ральному закону </w:t>
      </w:r>
      <w:r w:rsidR="008963BF">
        <w:t>«</w:t>
      </w:r>
      <w:r>
        <w:t>Об отходах производства и потребления</w:t>
      </w:r>
      <w:r w:rsidR="008963BF">
        <w:t>»</w:t>
      </w:r>
      <w:r>
        <w:t>.</w:t>
      </w:r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/>
        <w:jc w:val="center"/>
      </w:pPr>
      <w:r>
        <w:t>3. Основные способы накопления</w:t>
      </w:r>
      <w:r w:rsidR="008963BF">
        <w:t xml:space="preserve"> </w:t>
      </w:r>
      <w:r>
        <w:t>ТКО</w:t>
      </w:r>
    </w:p>
    <w:p w:rsidR="000373C9" w:rsidRDefault="000373C9" w:rsidP="000373C9">
      <w:pPr>
        <w:spacing w:before="0" w:after="0"/>
        <w:ind w:firstLine="708"/>
      </w:pPr>
      <w:r>
        <w:t>3.1. Основными способами накопления ТКО на территории Республики Тыва являются:</w:t>
      </w:r>
    </w:p>
    <w:p w:rsidR="000373C9" w:rsidRDefault="000373C9" w:rsidP="008963BF">
      <w:pPr>
        <w:spacing w:before="0" w:after="0"/>
        <w:ind w:firstLine="709"/>
      </w:pPr>
      <w:r>
        <w:t>а) накопление ТКО в мусоропроводы и мусороприемные камеры (при наличии соответствующей внутридомовой инженерной системы);</w:t>
      </w:r>
    </w:p>
    <w:p w:rsidR="000373C9" w:rsidRDefault="000373C9" w:rsidP="008963BF">
      <w:pPr>
        <w:spacing w:before="0" w:after="0"/>
        <w:ind w:firstLine="709"/>
      </w:pPr>
      <w:r>
        <w:t>б) накопление ТКО в контейнеры и бункеры, расположенные на контейнерных площадках;</w:t>
      </w:r>
    </w:p>
    <w:p w:rsidR="000373C9" w:rsidRDefault="000373C9" w:rsidP="008963BF">
      <w:pPr>
        <w:spacing w:before="0" w:after="0"/>
        <w:ind w:firstLine="709"/>
      </w:pPr>
      <w:r>
        <w:t>в) накопление ТКО в пакетах, мешках или других специально предназначе</w:t>
      </w:r>
      <w:r>
        <w:t>н</w:t>
      </w:r>
      <w:r>
        <w:t>ных для их накопления</w:t>
      </w:r>
      <w:r w:rsidR="008963BF">
        <w:t xml:space="preserve"> </w:t>
      </w:r>
      <w:r>
        <w:t>емкостях на территориях индивидуальной жилой застройки, садово-огороднических и дачных товариществ.</w:t>
      </w:r>
    </w:p>
    <w:p w:rsidR="000373C9" w:rsidRDefault="000373C9" w:rsidP="000373C9">
      <w:pPr>
        <w:spacing w:before="0" w:after="0"/>
        <w:ind w:firstLine="708"/>
      </w:pPr>
      <w:r>
        <w:t>3.2. Накопление</w:t>
      </w:r>
      <w:r w:rsidR="008963BF">
        <w:t xml:space="preserve"> </w:t>
      </w:r>
      <w:proofErr w:type="gramStart"/>
      <w:r>
        <w:t>крупногабаритных</w:t>
      </w:r>
      <w:proofErr w:type="gramEnd"/>
      <w:r>
        <w:t xml:space="preserve"> ТКО осуществляется в соответствии с пунктом 9</w:t>
      </w:r>
      <w:r w:rsidR="002554E7">
        <w:t xml:space="preserve"> </w:t>
      </w:r>
      <w:r>
        <w:t>настоящего Порядка.</w:t>
      </w:r>
    </w:p>
    <w:p w:rsidR="000373C9" w:rsidRDefault="000373C9" w:rsidP="000373C9">
      <w:pPr>
        <w:spacing w:before="0" w:after="0"/>
        <w:ind w:firstLine="708"/>
      </w:pPr>
    </w:p>
    <w:p w:rsidR="008963BF" w:rsidRDefault="000373C9" w:rsidP="008963BF">
      <w:pPr>
        <w:spacing w:before="0" w:after="0"/>
        <w:jc w:val="center"/>
      </w:pPr>
      <w:r>
        <w:t>4. Накопление</w:t>
      </w:r>
      <w:r w:rsidR="008963BF">
        <w:t xml:space="preserve"> </w:t>
      </w:r>
      <w:r>
        <w:t>ТКО в мусоропроводы</w:t>
      </w:r>
      <w:r w:rsidR="008963BF">
        <w:t xml:space="preserve"> </w:t>
      </w:r>
    </w:p>
    <w:p w:rsidR="000373C9" w:rsidRDefault="000373C9" w:rsidP="008963BF">
      <w:pPr>
        <w:spacing w:before="0" w:after="0"/>
        <w:jc w:val="center"/>
      </w:pPr>
      <w:r>
        <w:t>и мусороприемные камеры</w:t>
      </w:r>
    </w:p>
    <w:p w:rsidR="008963BF" w:rsidRDefault="008963BF" w:rsidP="008963BF">
      <w:pPr>
        <w:spacing w:before="0" w:after="0"/>
        <w:jc w:val="center"/>
      </w:pPr>
    </w:p>
    <w:p w:rsidR="000373C9" w:rsidRDefault="000373C9" w:rsidP="000373C9">
      <w:pPr>
        <w:spacing w:before="0" w:after="0"/>
        <w:ind w:firstLine="708"/>
      </w:pPr>
      <w:r>
        <w:t>4.1. Накопление ТКО в мусоропроводы (мусороприемные камеры) осущест</w:t>
      </w:r>
      <w:r>
        <w:t>в</w:t>
      </w:r>
      <w:r>
        <w:t>ляется в</w:t>
      </w:r>
      <w:r w:rsidR="008963BF">
        <w:t xml:space="preserve"> </w:t>
      </w:r>
      <w:r>
        <w:t>многоквартирных жилых домах, общественных зданиях, оборудованных</w:t>
      </w:r>
      <w:r w:rsidR="008963BF">
        <w:t xml:space="preserve"> </w:t>
      </w:r>
      <w:r>
        <w:t>соответствующей внутридомовой инженерной системой.</w:t>
      </w:r>
    </w:p>
    <w:p w:rsidR="000373C9" w:rsidRDefault="000373C9" w:rsidP="000373C9">
      <w:pPr>
        <w:spacing w:before="0" w:after="0"/>
        <w:ind w:firstLine="708"/>
      </w:pPr>
      <w:r>
        <w:t>4.2. Сбрасывание ТКО в мусоропровод производится небольшими порциями;</w:t>
      </w:r>
      <w:r w:rsidR="008963BF">
        <w:t xml:space="preserve"> </w:t>
      </w:r>
      <w:r>
        <w:t>мелкие и пылевидные фракции перед сбрасыванием в мусоропровод рекомендуется завернуть в пакеты.</w:t>
      </w:r>
    </w:p>
    <w:p w:rsidR="000373C9" w:rsidRDefault="000373C9" w:rsidP="000373C9">
      <w:pPr>
        <w:spacing w:before="0" w:after="0"/>
        <w:ind w:firstLine="708"/>
      </w:pPr>
      <w:r>
        <w:t>4.3. Не допускается сбрасывать в мусоропровод горящие, раскаленные или</w:t>
      </w:r>
      <w:r w:rsidR="008963BF">
        <w:t xml:space="preserve"> </w:t>
      </w:r>
      <w:r>
        <w:t>г</w:t>
      </w:r>
      <w:r>
        <w:t>о</w:t>
      </w:r>
      <w:r>
        <w:t>рячие отходы, жидкие вещества, снег и лед, крупногабаритные отходы, биологич</w:t>
      </w:r>
      <w:r>
        <w:t>е</w:t>
      </w:r>
      <w:r>
        <w:t xml:space="preserve">ски и химически активные отходы, осветительные приборы и электрические лампы, содержащие ртуть, батареи и аккумуляторы, медицинские отходы, а также отходы, </w:t>
      </w:r>
      <w:r>
        <w:lastRenderedPageBreak/>
        <w:t>подлежащие сортировке при организации раздельного накопления ТКО.</w:t>
      </w:r>
    </w:p>
    <w:p w:rsidR="000373C9" w:rsidRDefault="000373C9" w:rsidP="000373C9">
      <w:pPr>
        <w:spacing w:before="0" w:after="0"/>
        <w:ind w:firstLine="708"/>
      </w:pPr>
      <w:r>
        <w:t>4.4. Вывоз ТКО из мусороприемных камер осуществляется региональным</w:t>
      </w:r>
      <w:r w:rsidR="008963BF">
        <w:t xml:space="preserve"> </w:t>
      </w:r>
      <w:r>
        <w:t>оператором или уполномоченным им лицом в соответствии с договором об оказании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4.5. Частота вывоза ТКО из мусороприемных камер определяется в соотве</w:t>
      </w:r>
      <w:r>
        <w:t>т</w:t>
      </w:r>
      <w:r>
        <w:t>ствии</w:t>
      </w:r>
      <w:r w:rsidR="008963BF">
        <w:t xml:space="preserve"> </w:t>
      </w:r>
      <w:r>
        <w:t>с законодательством Российской Федерации в области санитарно-эпидемиологического благополучия человека, условиями соглашения об организ</w:t>
      </w:r>
      <w:r>
        <w:t>а</w:t>
      </w:r>
      <w:r>
        <w:t>ции деятельности по обращению с ТКО и договора об оказании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4.6. Время вывоза ТКО определяется региональным оператором, который об</w:t>
      </w:r>
      <w:r>
        <w:t>я</w:t>
      </w:r>
      <w:r>
        <w:t>зан</w:t>
      </w:r>
      <w:r w:rsidR="008963BF">
        <w:t xml:space="preserve"> </w:t>
      </w:r>
      <w:r>
        <w:t>проинформировать потребителя о графике вывоза ТКО.</w:t>
      </w:r>
    </w:p>
    <w:p w:rsidR="000373C9" w:rsidRDefault="000373C9" w:rsidP="000373C9">
      <w:pPr>
        <w:spacing w:before="0" w:after="0"/>
        <w:ind w:firstLine="708"/>
      </w:pPr>
      <w:r>
        <w:t>4.7. Содержание и ремонт мусоропроводов, мусороприемных камер</w:t>
      </w:r>
      <w:r w:rsidR="008963BF">
        <w:t xml:space="preserve"> </w:t>
      </w:r>
      <w:r>
        <w:t>произв</w:t>
      </w:r>
      <w:r>
        <w:t>о</w:t>
      </w:r>
      <w:r>
        <w:t>дятся лицом, осуществляющим управление многоквартирным домом, либо со</w:t>
      </w:r>
      <w:r>
        <w:t>б</w:t>
      </w:r>
      <w:r>
        <w:t>ственниками помещений при непосредственном управлении многоквартирным д</w:t>
      </w:r>
      <w:r>
        <w:t>о</w:t>
      </w:r>
      <w:r>
        <w:t>мом в соответствии с требованиями санитарных правил.</w:t>
      </w:r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 w:after="0"/>
        <w:jc w:val="center"/>
      </w:pPr>
      <w:r>
        <w:t>5. Накопление</w:t>
      </w:r>
      <w:r w:rsidR="008963BF">
        <w:t xml:space="preserve"> </w:t>
      </w:r>
      <w:r>
        <w:t>ТКО в контейнеры и бункеры,</w:t>
      </w:r>
    </w:p>
    <w:p w:rsidR="000373C9" w:rsidRDefault="000373C9" w:rsidP="000373C9">
      <w:pPr>
        <w:spacing w:before="0"/>
        <w:jc w:val="center"/>
      </w:pPr>
      <w:proofErr w:type="gramStart"/>
      <w:r>
        <w:t>расположенные</w:t>
      </w:r>
      <w:proofErr w:type="gramEnd"/>
      <w:r>
        <w:t xml:space="preserve"> на контейнерных площадках</w:t>
      </w:r>
    </w:p>
    <w:p w:rsidR="000373C9" w:rsidRDefault="000373C9" w:rsidP="000373C9">
      <w:pPr>
        <w:spacing w:before="0" w:after="0"/>
        <w:ind w:firstLine="708"/>
      </w:pPr>
      <w:r>
        <w:t>5.1. Накопление ТКО собственниками ТКО осуществляется в контейнерах и бункерах, расположенных на контейнерных площадках, если иное не предусмотрено настоящим Порядком, для временного накопления в целях дальнейшего их тран</w:t>
      </w:r>
      <w:r>
        <w:t>с</w:t>
      </w:r>
      <w:r>
        <w:t>портирования на обработку, утилизацию, обезвреживание и размещение.</w:t>
      </w:r>
    </w:p>
    <w:p w:rsidR="000373C9" w:rsidRDefault="000373C9" w:rsidP="000373C9">
      <w:pPr>
        <w:spacing w:before="0" w:after="0"/>
        <w:ind w:firstLine="708"/>
      </w:pPr>
      <w:r>
        <w:t>5.2. Места расположения контейнерных площадок для накопления ТКО</w:t>
      </w:r>
      <w:r w:rsidR="008963BF">
        <w:t xml:space="preserve"> </w:t>
      </w:r>
      <w:r>
        <w:t>опр</w:t>
      </w:r>
      <w:r>
        <w:t>е</w:t>
      </w:r>
      <w:r>
        <w:t>деляются органами местного самоуправления муниципальных образований Респу</w:t>
      </w:r>
      <w:r>
        <w:t>б</w:t>
      </w:r>
      <w:r>
        <w:t>лики Тыва в соответствии с документами территориального планирования и сан</w:t>
      </w:r>
      <w:r>
        <w:t>и</w:t>
      </w:r>
      <w:r>
        <w:t>тарно-эпидемиологическими требованиями.</w:t>
      </w:r>
    </w:p>
    <w:p w:rsidR="000373C9" w:rsidRDefault="000373C9" w:rsidP="000373C9">
      <w:pPr>
        <w:spacing w:before="0" w:after="0"/>
        <w:ind w:firstLine="708"/>
      </w:pPr>
      <w:r>
        <w:t>5.3. Контейнерная площадка должна располагаться на уровне земли, на тве</w:t>
      </w:r>
      <w:r>
        <w:t>р</w:t>
      </w:r>
      <w:r>
        <w:t>дом,</w:t>
      </w:r>
      <w:r w:rsidR="008963BF">
        <w:t xml:space="preserve"> </w:t>
      </w:r>
      <w:r>
        <w:t>прочном, легко очищаемом покрытии, которое способно выдерживать устано</w:t>
      </w:r>
      <w:r>
        <w:t>в</w:t>
      </w:r>
      <w:r>
        <w:t>ку и выкатывание контейнеров без повреждения, и таким образом, чтобы на ней не скапливались поверхностные воды. В случае</w:t>
      </w:r>
      <w:proofErr w:type="gramStart"/>
      <w:r>
        <w:t>,</w:t>
      </w:r>
      <w:proofErr w:type="gramEnd"/>
      <w:r>
        <w:t xml:space="preserve"> если на контейнерной площадке уст</w:t>
      </w:r>
      <w:r>
        <w:t>а</w:t>
      </w:r>
      <w:r>
        <w:t>новлены контейнеры без крышки, контейнерная площадка должна быть ограждена по периметру и иметь крышу для предотвращения доступа в контейнеры атмосфе</w:t>
      </w:r>
      <w:r>
        <w:t>р</w:t>
      </w:r>
      <w:r>
        <w:t>ных осадков и животных.</w:t>
      </w:r>
    </w:p>
    <w:p w:rsidR="000373C9" w:rsidRDefault="000373C9" w:rsidP="000373C9">
      <w:pPr>
        <w:spacing w:before="0" w:after="0"/>
        <w:ind w:firstLine="708"/>
      </w:pPr>
      <w:r>
        <w:t>5.4. Расстояние от контейнерной площадки до жилых зданий, детских игровых</w:t>
      </w:r>
      <w:r w:rsidR="008963BF">
        <w:t xml:space="preserve"> </w:t>
      </w:r>
      <w:r>
        <w:t>площадок, мест отдыха и занятий спортом должно быть не менее 20 м, но не более 100 м.</w:t>
      </w:r>
    </w:p>
    <w:p w:rsidR="000373C9" w:rsidRDefault="000373C9" w:rsidP="000373C9">
      <w:pPr>
        <w:spacing w:before="0" w:after="0"/>
        <w:ind w:firstLine="708"/>
      </w:pPr>
      <w:r>
        <w:t>5.5. Размер контейнерной площадки должен быть рассчитан на установку</w:t>
      </w:r>
      <w:r w:rsidR="008963BF">
        <w:t xml:space="preserve"> </w:t>
      </w:r>
      <w:r>
        <w:t>н</w:t>
      </w:r>
      <w:r>
        <w:t>е</w:t>
      </w:r>
      <w:r>
        <w:t>обходимого числа контейнеров, но не более 5.</w:t>
      </w:r>
    </w:p>
    <w:p w:rsidR="000373C9" w:rsidRDefault="000373C9" w:rsidP="000373C9">
      <w:pPr>
        <w:spacing w:before="0" w:after="0"/>
        <w:ind w:firstLine="708"/>
      </w:pPr>
      <w:r>
        <w:t>5.6. Содержание контейнерной площадки осуществляется собственниками ТКО,</w:t>
      </w:r>
      <w:r w:rsidR="008963BF">
        <w:t xml:space="preserve"> </w:t>
      </w:r>
      <w:r>
        <w:t>лицами, осуществляющими управление многоквартирным домом, для нако</w:t>
      </w:r>
      <w:r>
        <w:t>п</w:t>
      </w:r>
      <w:r>
        <w:t>ления ТКО которых контейнерная площадка предназначена, либо осуществляется региональным оператором, в случае если это определено в соглашении об организ</w:t>
      </w:r>
      <w:r>
        <w:t>а</w:t>
      </w:r>
      <w:r>
        <w:t>ции деятельности по обращению с ТКО.</w:t>
      </w:r>
    </w:p>
    <w:p w:rsidR="000373C9" w:rsidRDefault="000373C9" w:rsidP="000373C9">
      <w:pPr>
        <w:spacing w:before="0" w:after="0"/>
        <w:ind w:firstLine="708"/>
      </w:pPr>
      <w:r>
        <w:lastRenderedPageBreak/>
        <w:t>5.7. Лицо, ответственное за содержание контейнерной площадки, обеспечив</w:t>
      </w:r>
      <w:r>
        <w:t>а</w:t>
      </w:r>
      <w:r>
        <w:t>ет</w:t>
      </w:r>
      <w:r w:rsidR="008963BF">
        <w:t xml:space="preserve"> </w:t>
      </w:r>
      <w:r>
        <w:t>ежедневную уборку контейнерной площадки и прилегающей к ней территории, очистку от снега и льда, отходов, размещенных за пределами контейнеров, содерж</w:t>
      </w:r>
      <w:r>
        <w:t>а</w:t>
      </w:r>
      <w:r>
        <w:t>ние в исправном состоянии контейнеров, свободный доступ к контейнерам и соде</w:t>
      </w:r>
      <w:r>
        <w:t>й</w:t>
      </w:r>
      <w:r>
        <w:t>ствие в оказании услуг по транспортированию ТКО.</w:t>
      </w:r>
    </w:p>
    <w:p w:rsidR="000373C9" w:rsidRDefault="000373C9" w:rsidP="002554E7">
      <w:pPr>
        <w:spacing w:before="0" w:after="0"/>
        <w:ind w:firstLine="708"/>
      </w:pPr>
      <w:r>
        <w:t>5.8. Контейнеры могут заполняться ТКО только до объёма, пока может</w:t>
      </w:r>
      <w:r w:rsidR="002554E7">
        <w:t xml:space="preserve"> </w:t>
      </w:r>
      <w:r>
        <w:t>закр</w:t>
      </w:r>
      <w:r>
        <w:t>ы</w:t>
      </w:r>
      <w:r>
        <w:t>ваться его крышка, не выше верхней кромки контейнера. Запрещается</w:t>
      </w:r>
      <w:r w:rsidR="002554E7">
        <w:t xml:space="preserve"> </w:t>
      </w:r>
      <w:r>
        <w:t>прессование или уплотнение отходов в контейнере, ведущее к невозможности высыпания его с</w:t>
      </w:r>
      <w:r>
        <w:t>о</w:t>
      </w:r>
      <w:r>
        <w:t>держимого при загрузке в мусоровоз. В случае систематического переполнения ко</w:t>
      </w:r>
      <w:r>
        <w:t>н</w:t>
      </w:r>
      <w:r>
        <w:t>тейнеров коммунальными отходами потребитель извещает об этом регионального оператора или уполномоченное им лицо по транспортированию ТКО, который об</w:t>
      </w:r>
      <w:r>
        <w:t>я</w:t>
      </w:r>
      <w:r>
        <w:t>зан принять меры по недопущению дальнейшего систематического переполнения контейнера ТКО.</w:t>
      </w:r>
    </w:p>
    <w:p w:rsidR="000373C9" w:rsidRDefault="000373C9" w:rsidP="002554E7">
      <w:pPr>
        <w:spacing w:before="0" w:after="0"/>
        <w:ind w:firstLine="708"/>
      </w:pPr>
      <w:r>
        <w:t xml:space="preserve">5.9. </w:t>
      </w:r>
      <w:proofErr w:type="gramStart"/>
      <w:r>
        <w:t>В контейнерах для ТКО запрещается размещать горящие, раскаленные или</w:t>
      </w:r>
      <w:r w:rsidR="008963BF">
        <w:t xml:space="preserve"> </w:t>
      </w:r>
      <w:r>
        <w:t>горячие отходы, крупногабаритные отходы, снег и лед, жидкие вещества, би</w:t>
      </w:r>
      <w:r>
        <w:t>о</w:t>
      </w:r>
      <w:r>
        <w:t>логически и химически активные отходы,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</w:t>
      </w:r>
      <w:r>
        <w:t>р</w:t>
      </w:r>
      <w:r>
        <w:t>сонала, повредить или нетипичным образом загрязнить контейнеры, мусоровозы или нарушить</w:t>
      </w:r>
      <w:r w:rsidR="002554E7">
        <w:t xml:space="preserve"> </w:t>
      </w:r>
      <w:r>
        <w:t>режим работы объектов по</w:t>
      </w:r>
      <w:proofErr w:type="gramEnd"/>
      <w:r>
        <w:t xml:space="preserve"> обработке, обезвреживанию и размещ</w:t>
      </w:r>
      <w:r>
        <w:t>е</w:t>
      </w:r>
      <w:r>
        <w:t>нию отходов.</w:t>
      </w:r>
    </w:p>
    <w:p w:rsidR="000373C9" w:rsidRDefault="000373C9" w:rsidP="000373C9">
      <w:pPr>
        <w:spacing w:before="0" w:after="0"/>
        <w:ind w:firstLine="708"/>
      </w:pPr>
      <w:r>
        <w:t>5.10. Запрещается заполнять контейнеры ТКО со стороны других собственн</w:t>
      </w:r>
      <w:r>
        <w:t>и</w:t>
      </w:r>
      <w:r>
        <w:t>ков</w:t>
      </w:r>
      <w:r w:rsidR="008963BF">
        <w:t xml:space="preserve"> </w:t>
      </w:r>
      <w:r>
        <w:t xml:space="preserve">ТКО, не указанных в договоре об оказании услуг по обращению с ТКО. </w:t>
      </w:r>
      <w:proofErr w:type="gramStart"/>
      <w:r>
        <w:t>Ко</w:t>
      </w:r>
      <w:r>
        <w:t>н</w:t>
      </w:r>
      <w:r>
        <w:t>троль за</w:t>
      </w:r>
      <w:proofErr w:type="gramEnd"/>
      <w:r w:rsidR="008963BF">
        <w:t xml:space="preserve"> </w:t>
      </w:r>
      <w:r>
        <w:t>заполнением контейнеров осуществляется собственниками ТКО, для накопления ТКО которых они предназначены по договору.</w:t>
      </w:r>
    </w:p>
    <w:p w:rsidR="000373C9" w:rsidRDefault="000373C9" w:rsidP="008963BF">
      <w:pPr>
        <w:spacing w:before="0" w:after="0"/>
        <w:ind w:firstLine="708"/>
      </w:pPr>
      <w:r>
        <w:t>5.11. Не допускается изъятие ТКО из контейнеров без согласования с</w:t>
      </w:r>
      <w:r w:rsidR="008963BF">
        <w:t xml:space="preserve"> </w:t>
      </w:r>
      <w:r>
        <w:t>реги</w:t>
      </w:r>
      <w:r>
        <w:t>о</w:t>
      </w:r>
      <w:r>
        <w:t>нальным оператором.</w:t>
      </w:r>
    </w:p>
    <w:p w:rsidR="000373C9" w:rsidRDefault="000373C9" w:rsidP="008963BF">
      <w:pPr>
        <w:spacing w:before="0" w:after="0"/>
        <w:ind w:firstLine="708"/>
      </w:pPr>
      <w:r>
        <w:t>5.12. Запрещается складирование ТКО вне пределов контейнеров и</w:t>
      </w:r>
      <w:r w:rsidR="008963BF">
        <w:t xml:space="preserve"> </w:t>
      </w:r>
      <w:r>
        <w:t>конте</w:t>
      </w:r>
      <w:r>
        <w:t>й</w:t>
      </w:r>
      <w:r>
        <w:t>нерных площадок на прилегающей территории.</w:t>
      </w:r>
    </w:p>
    <w:p w:rsidR="000373C9" w:rsidRDefault="000373C9" w:rsidP="000373C9">
      <w:pPr>
        <w:spacing w:before="0" w:after="0"/>
        <w:ind w:firstLine="708"/>
      </w:pPr>
      <w:r>
        <w:t>5.13. Вывоз ТКО с контейнерных площадок осуществляется региональным</w:t>
      </w:r>
      <w:r w:rsidR="008963BF">
        <w:t xml:space="preserve"> </w:t>
      </w:r>
      <w:r>
        <w:t>оператором или уполномоченным им лицом в соответствии с условиями договора об оказании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5.14. Частота вывоза ТКО с контейнерных площадок определяется в</w:t>
      </w:r>
      <w:r w:rsidR="008963BF">
        <w:t xml:space="preserve"> </w:t>
      </w:r>
      <w:r>
        <w:t>соотве</w:t>
      </w:r>
      <w:r>
        <w:t>т</w:t>
      </w:r>
      <w:r>
        <w:t>ствии с законодательством Российской Федерации в области санитарно-эпидемиологического благополучия человека, условиями соглашения об организ</w:t>
      </w:r>
      <w:r>
        <w:t>а</w:t>
      </w:r>
      <w:r>
        <w:t>ции деятельности по обращению с ТКО и договора об оказании услуг по обращению с ТКО.</w:t>
      </w:r>
    </w:p>
    <w:p w:rsidR="000373C9" w:rsidRDefault="000373C9" w:rsidP="008963BF">
      <w:pPr>
        <w:spacing w:before="0" w:after="0"/>
        <w:ind w:firstLine="708"/>
      </w:pPr>
      <w:r>
        <w:t>5.15. Время вывоза ТКО определяется региональным оператором или</w:t>
      </w:r>
      <w:r w:rsidR="008963BF">
        <w:t xml:space="preserve"> </w:t>
      </w:r>
      <w:r>
        <w:t>уполн</w:t>
      </w:r>
      <w:r>
        <w:t>о</w:t>
      </w:r>
      <w:r>
        <w:t>моченным им лицом, осуществляющим транспортирование ТКО, которые обязаны проинформировать потребителя о графике вывоза ТКО.</w:t>
      </w:r>
    </w:p>
    <w:p w:rsidR="000373C9" w:rsidRDefault="000373C9" w:rsidP="000373C9">
      <w:pPr>
        <w:spacing w:before="0" w:after="0"/>
        <w:ind w:firstLine="708"/>
      </w:pPr>
      <w:r>
        <w:t>5.16. Подъездные пути к контейнерной площадке должны иметь допустимую</w:t>
      </w:r>
      <w:r w:rsidR="008963BF">
        <w:t xml:space="preserve"> </w:t>
      </w:r>
      <w:r>
        <w:t>ширину 3,5 метра и быть пригодными для свободного проезда и маневрирования транспортных средств, в том числе исключающего движение задним ходом в жилых зонах и на придомовых территориях с максимально допустимым весом 30 тонн.</w:t>
      </w:r>
    </w:p>
    <w:p w:rsidR="000373C9" w:rsidRDefault="000373C9" w:rsidP="000373C9">
      <w:pPr>
        <w:spacing w:before="0" w:after="0"/>
        <w:ind w:firstLine="708"/>
      </w:pPr>
      <w:r>
        <w:lastRenderedPageBreak/>
        <w:t>5.17. Подъездные пути во время вывоза ТКО должны содержаться свободн</w:t>
      </w:r>
      <w:r>
        <w:t>ы</w:t>
      </w:r>
      <w:r>
        <w:t>ми.</w:t>
      </w:r>
      <w:r w:rsidR="008963BF">
        <w:t xml:space="preserve"> </w:t>
      </w:r>
      <w:r>
        <w:t>В случае если подъездные пути к контейнерной площадке заблокированы, вывоз ТКО не осуществляется. Подтверждением невозможности осуществления накопл</w:t>
      </w:r>
      <w:r>
        <w:t>е</w:t>
      </w:r>
      <w:r>
        <w:t>ния и транспортирования отходов является фот</w:t>
      </w:r>
      <w:proofErr w:type="gramStart"/>
      <w:r>
        <w:t>о</w:t>
      </w:r>
      <w:r w:rsidR="002554E7">
        <w:t>-</w:t>
      </w:r>
      <w:proofErr w:type="gramEnd"/>
      <w:r>
        <w:t xml:space="preserve"> и </w:t>
      </w:r>
      <w:proofErr w:type="spellStart"/>
      <w:r>
        <w:t>видеофиксация</w:t>
      </w:r>
      <w:proofErr w:type="spellEnd"/>
      <w:r>
        <w:t xml:space="preserve"> нарушения с указанием даты и времени.</w:t>
      </w:r>
    </w:p>
    <w:p w:rsidR="000373C9" w:rsidRDefault="000373C9" w:rsidP="000373C9">
      <w:pPr>
        <w:spacing w:before="0" w:after="0"/>
        <w:ind w:firstLine="708"/>
      </w:pPr>
      <w:r>
        <w:t>5.18. Уборка ТКО, просыпавшихся при погрузке (выгрузке) контейнеров в</w:t>
      </w:r>
      <w:r w:rsidR="008963BF">
        <w:t xml:space="preserve"> </w:t>
      </w:r>
      <w:r>
        <w:t>м</w:t>
      </w:r>
      <w:r>
        <w:t>у</w:t>
      </w:r>
      <w:r>
        <w:t>соровоз, производится персоналом регионального оператора или уполномоченным им лицом, осуществляющим транспортирование ТКО, незамедлительно.</w:t>
      </w:r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/>
        <w:jc w:val="center"/>
      </w:pPr>
      <w:r>
        <w:t>6. Контейнеры для накопления</w:t>
      </w:r>
      <w:r w:rsidR="008963BF">
        <w:t xml:space="preserve"> </w:t>
      </w:r>
      <w:r>
        <w:t>ТКО</w:t>
      </w:r>
    </w:p>
    <w:p w:rsidR="000373C9" w:rsidRDefault="000373C9" w:rsidP="000373C9">
      <w:pPr>
        <w:spacing w:before="0" w:after="0"/>
        <w:ind w:firstLine="708"/>
      </w:pPr>
      <w:r>
        <w:t>6.1. Контейнеры для накопления ТКО предоставляются потребителям реги</w:t>
      </w:r>
      <w:r>
        <w:t>о</w:t>
      </w:r>
      <w:r>
        <w:t>нальным оператором в соответствии с договором об оказании услуг по обращению с ТКО либо</w:t>
      </w:r>
      <w:r w:rsidR="008963BF">
        <w:t xml:space="preserve"> </w:t>
      </w:r>
      <w:r>
        <w:t>операторами, осуществляющими транспортирование ТКО в соответствии с договором. Контейнеры для ТКО по соглашению с региональным оператором м</w:t>
      </w:r>
      <w:r>
        <w:t>о</w:t>
      </w:r>
      <w:r>
        <w:t>гут быть предоставлены лицом, осуществляющим управление многоквартирным домом, органами местного самоуправления муниципальных образований Республ</w:t>
      </w:r>
      <w:r>
        <w:t>и</w:t>
      </w:r>
      <w:r>
        <w:t>ки Тыва.</w:t>
      </w:r>
    </w:p>
    <w:p w:rsidR="000373C9" w:rsidRDefault="000373C9" w:rsidP="000373C9">
      <w:pPr>
        <w:spacing w:before="0" w:after="0"/>
        <w:ind w:firstLine="708"/>
      </w:pPr>
      <w:r>
        <w:t xml:space="preserve">6.2. Органы местного самоуправления </w:t>
      </w:r>
      <w:r w:rsidRPr="00354A9A">
        <w:t xml:space="preserve">муниципальных образований </w:t>
      </w:r>
      <w:r>
        <w:t>Респу</w:t>
      </w:r>
      <w:r>
        <w:t>б</w:t>
      </w:r>
      <w:r>
        <w:t>лики Тыва вправе передавать</w:t>
      </w:r>
      <w:r w:rsidR="008963BF">
        <w:t xml:space="preserve"> </w:t>
      </w:r>
      <w:r>
        <w:t>региональному оператору во владение и пользование контейнеры для ТКО, находящиеся в муниципальной собственности, безвозмездно либо по цене, определенной соглашением сторон.</w:t>
      </w:r>
    </w:p>
    <w:p w:rsidR="000373C9" w:rsidRDefault="000373C9" w:rsidP="000373C9">
      <w:pPr>
        <w:spacing w:before="0" w:after="0"/>
        <w:ind w:firstLine="708"/>
      </w:pPr>
      <w:r>
        <w:t>6.3. Контейнеры для накопления ТКО должны быть изготовлены из</w:t>
      </w:r>
      <w:r w:rsidR="008963BF">
        <w:t xml:space="preserve"> </w:t>
      </w:r>
      <w:r>
        <w:t>пластика или металла, иметь крышку, предотвращающую попадание в контейнер атмосфе</w:t>
      </w:r>
      <w:r>
        <w:t>р</w:t>
      </w:r>
      <w:r>
        <w:t>ных осадков и животных, за исключением случаев, когда контейнерная площадка, на которой расположен контейнер, ограждена и оборудована крышей.</w:t>
      </w:r>
    </w:p>
    <w:p w:rsidR="000373C9" w:rsidRDefault="000373C9" w:rsidP="000373C9">
      <w:pPr>
        <w:spacing w:before="0" w:after="0"/>
        <w:ind w:firstLine="708"/>
      </w:pPr>
      <w:r>
        <w:t>6.4. Контейнеры должны быть промаркированы с указанием наименования и</w:t>
      </w:r>
      <w:r w:rsidR="008963BF">
        <w:t xml:space="preserve"> </w:t>
      </w:r>
      <w:r>
        <w:t>контактных данных оператора, осуществляющего транспортирование ТКО.</w:t>
      </w:r>
    </w:p>
    <w:p w:rsidR="000373C9" w:rsidRDefault="000373C9" w:rsidP="000373C9">
      <w:pPr>
        <w:spacing w:before="0" w:after="0"/>
        <w:ind w:firstLine="708"/>
      </w:pPr>
      <w:r>
        <w:t>6.5. Для накопления ТКО используются контейнеры следующего объема</w:t>
      </w:r>
      <w:r w:rsidR="008963BF">
        <w:t xml:space="preserve"> </w:t>
      </w:r>
      <w:r>
        <w:t>накапливаемых в нем отходов:</w:t>
      </w:r>
    </w:p>
    <w:p w:rsidR="000373C9" w:rsidRDefault="000373C9" w:rsidP="008963BF">
      <w:pPr>
        <w:spacing w:before="0" w:after="0"/>
        <w:ind w:firstLine="709"/>
      </w:pPr>
      <w:r>
        <w:t xml:space="preserve">а) 750 литров (0,75 </w:t>
      </w:r>
      <w:r w:rsidR="002554E7">
        <w:t>куб</w:t>
      </w:r>
      <w:proofErr w:type="gramStart"/>
      <w:r w:rsidR="002554E7">
        <w:t>.м</w:t>
      </w:r>
      <w:proofErr w:type="gramEnd"/>
      <w:r>
        <w:t>);</w:t>
      </w:r>
    </w:p>
    <w:p w:rsidR="000373C9" w:rsidRDefault="000373C9" w:rsidP="008963BF">
      <w:pPr>
        <w:spacing w:before="0" w:after="0"/>
        <w:ind w:firstLine="709"/>
      </w:pPr>
      <w:r>
        <w:t xml:space="preserve">б) 770 литров (0,77 </w:t>
      </w:r>
      <w:r w:rsidR="002554E7">
        <w:t>куб</w:t>
      </w:r>
      <w:proofErr w:type="gramStart"/>
      <w:r w:rsidR="002554E7">
        <w:t>.м</w:t>
      </w:r>
      <w:proofErr w:type="gramEnd"/>
      <w:r>
        <w:t>);</w:t>
      </w:r>
    </w:p>
    <w:p w:rsidR="000373C9" w:rsidRDefault="000373C9" w:rsidP="008963BF">
      <w:pPr>
        <w:spacing w:before="0" w:after="0"/>
        <w:ind w:firstLine="709"/>
      </w:pPr>
      <w:r>
        <w:t xml:space="preserve">в) 1100 литров (1,1 </w:t>
      </w:r>
      <w:r w:rsidR="002554E7">
        <w:t>куб.м</w:t>
      </w:r>
      <w:r>
        <w:t>).</w:t>
      </w:r>
    </w:p>
    <w:p w:rsidR="000373C9" w:rsidRDefault="000373C9" w:rsidP="000373C9">
      <w:pPr>
        <w:spacing w:before="0" w:after="0"/>
        <w:ind w:firstLine="708"/>
      </w:pPr>
      <w:r>
        <w:t>Допускается использование контейнеров другой емкости, установленных по</w:t>
      </w:r>
      <w:r w:rsidR="008963BF">
        <w:t xml:space="preserve"> </w:t>
      </w:r>
      <w:r>
        <w:t>согласованию с региональным оператором.</w:t>
      </w:r>
    </w:p>
    <w:p w:rsidR="000373C9" w:rsidRDefault="000373C9" w:rsidP="000373C9">
      <w:pPr>
        <w:spacing w:before="0" w:after="0"/>
        <w:ind w:firstLine="708"/>
      </w:pPr>
      <w:r>
        <w:t>6.6. Необходимое количество контейнеров на контейнерной площадке и их</w:t>
      </w:r>
      <w:r w:rsidR="008963BF">
        <w:t xml:space="preserve"> </w:t>
      </w:r>
      <w:r>
        <w:t>объем определяются региональным оператором исходя из количества человек, пр</w:t>
      </w:r>
      <w:r>
        <w:t>о</w:t>
      </w:r>
      <w:r>
        <w:t>живающих в многоквартирных или индивидуальных жилых домах, для накопления ТКО которых предназначены контейнеры, установленных нормативов накопления ТКО и с учетом санитарно-эпидемиологических требований.</w:t>
      </w:r>
    </w:p>
    <w:p w:rsidR="000373C9" w:rsidRDefault="000373C9" w:rsidP="000373C9">
      <w:pPr>
        <w:spacing w:before="0" w:after="0"/>
        <w:ind w:firstLine="708"/>
      </w:pPr>
      <w:r>
        <w:t>6.7. Количество и объем контейнеров на контейнерной площадке, необход</w:t>
      </w:r>
      <w:r>
        <w:t>и</w:t>
      </w:r>
      <w:r>
        <w:t>мых</w:t>
      </w:r>
      <w:r w:rsidR="008963BF">
        <w:t xml:space="preserve"> </w:t>
      </w:r>
      <w:r>
        <w:t>для накопления ТКО юридических лиц и индивидуальных предпринимателей, определяются исходя из установленных нормативов накопления ТКО и с учетом с</w:t>
      </w:r>
      <w:r>
        <w:t>а</w:t>
      </w:r>
      <w:r>
        <w:t>нитарно-эпидемиологических требований.</w:t>
      </w:r>
    </w:p>
    <w:p w:rsidR="000373C9" w:rsidRDefault="000373C9" w:rsidP="000373C9">
      <w:pPr>
        <w:spacing w:before="0" w:after="0"/>
        <w:ind w:firstLine="708"/>
      </w:pPr>
      <w:r>
        <w:lastRenderedPageBreak/>
        <w:t xml:space="preserve">6.8. </w:t>
      </w:r>
      <w:proofErr w:type="gramStart"/>
      <w:r>
        <w:t>Количество и объем контейнеров могут быть изменены по заявлению</w:t>
      </w:r>
      <w:r w:rsidR="008963BF">
        <w:t xml:space="preserve"> </w:t>
      </w:r>
      <w:r>
        <w:t>п</w:t>
      </w:r>
      <w:r>
        <w:t>о</w:t>
      </w:r>
      <w:r>
        <w:t>требителя, при этом уменьшение количества и объема контейнеров для не сортир</w:t>
      </w:r>
      <w:r>
        <w:t>о</w:t>
      </w:r>
      <w:r>
        <w:t>ванных ТКО допускается только при условии осуществления потребителем ра</w:t>
      </w:r>
      <w:r>
        <w:t>з</w:t>
      </w:r>
      <w:r>
        <w:t>дельного накопления ТКО.</w:t>
      </w:r>
      <w:proofErr w:type="gramEnd"/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 w:after="0"/>
        <w:jc w:val="center"/>
      </w:pPr>
      <w:r>
        <w:t>7. Накопление</w:t>
      </w:r>
      <w:r w:rsidR="008963BF">
        <w:t xml:space="preserve"> </w:t>
      </w:r>
      <w:r>
        <w:t>ТКО в пакетах, мешках или других</w:t>
      </w:r>
    </w:p>
    <w:p w:rsidR="000373C9" w:rsidRDefault="000373C9" w:rsidP="000373C9">
      <w:pPr>
        <w:spacing w:before="0"/>
        <w:jc w:val="center"/>
      </w:pPr>
      <w:r>
        <w:t>специально предназначенных для их накопления</w:t>
      </w:r>
      <w:r w:rsidR="008963BF">
        <w:t xml:space="preserve"> </w:t>
      </w:r>
      <w:proofErr w:type="gramStart"/>
      <w:r>
        <w:t>емкостях</w:t>
      </w:r>
      <w:proofErr w:type="gramEnd"/>
    </w:p>
    <w:p w:rsidR="000373C9" w:rsidRDefault="000373C9" w:rsidP="000373C9">
      <w:pPr>
        <w:spacing w:before="0" w:after="0"/>
        <w:ind w:firstLine="708"/>
      </w:pPr>
      <w:r>
        <w:t>7.1. Накопление ТКО в пакетах, мешках или других специально</w:t>
      </w:r>
      <w:r w:rsidR="008963BF">
        <w:t xml:space="preserve"> </w:t>
      </w:r>
      <w:r>
        <w:t>предназн</w:t>
      </w:r>
      <w:r>
        <w:t>а</w:t>
      </w:r>
      <w:r>
        <w:t>ченных для их накопления емкостях допускается на территориях индивидуальной жилой застройки, садово-огороднических и дачных товариществ в соответствии с договором на оказание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7.2. Пакеты, мешки или другие специально предназначенные емкости для накопления ТКО предоставляются потребителям региональным оператором за о</w:t>
      </w:r>
      <w:r>
        <w:t>т</w:t>
      </w:r>
      <w:r>
        <w:t>дельную плату, либо используются пакеты, мешки или другие специально предн</w:t>
      </w:r>
      <w:r>
        <w:t>а</w:t>
      </w:r>
      <w:r>
        <w:t>значенные емкости, отвечающие требованиям, установленным региональным опер</w:t>
      </w:r>
      <w:r>
        <w:t>а</w:t>
      </w:r>
      <w:r>
        <w:t>тором. При осуществлении накопления ТКО в пакетах, мешках или других спец</w:t>
      </w:r>
      <w:r>
        <w:t>и</w:t>
      </w:r>
      <w:r>
        <w:t>ально предназначенных для их накопления емкостях региональный</w:t>
      </w:r>
      <w:r w:rsidR="008963BF">
        <w:t xml:space="preserve"> </w:t>
      </w:r>
      <w:r>
        <w:t>оператор опр</w:t>
      </w:r>
      <w:r>
        <w:t>е</w:t>
      </w:r>
      <w:r>
        <w:t>деляет места накопления ТКО в соответствии с санитарно-эпидемиологическими требованиями.</w:t>
      </w:r>
    </w:p>
    <w:p w:rsidR="000373C9" w:rsidRDefault="000373C9" w:rsidP="000373C9">
      <w:pPr>
        <w:spacing w:before="0" w:after="0"/>
        <w:ind w:firstLine="708"/>
      </w:pPr>
      <w:r>
        <w:t>7.3. Региональный оператор вправе устанавливать требования к пакетам,</w:t>
      </w:r>
      <w:r w:rsidR="008963BF">
        <w:t xml:space="preserve"> </w:t>
      </w:r>
      <w:r>
        <w:t>ме</w:t>
      </w:r>
      <w:r>
        <w:t>ш</w:t>
      </w:r>
      <w:r>
        <w:t>кам и другим емкостям, используемым для накопления ТКО. Масса ТКО, размещ</w:t>
      </w:r>
      <w:r>
        <w:t>а</w:t>
      </w:r>
      <w:r>
        <w:t>емых в пакетах, мешках или других емкостях, не должна превышать величины, установленной региональным оператором.</w:t>
      </w:r>
    </w:p>
    <w:p w:rsidR="000373C9" w:rsidRDefault="000373C9" w:rsidP="000373C9">
      <w:pPr>
        <w:spacing w:before="0" w:after="0"/>
        <w:ind w:firstLine="708"/>
      </w:pPr>
      <w:r>
        <w:t>7.4. Содержание мест накопления ТКО в пакетах, мешках или других</w:t>
      </w:r>
      <w:r w:rsidR="008963BF">
        <w:t xml:space="preserve"> </w:t>
      </w:r>
      <w:r>
        <w:t>спец</w:t>
      </w:r>
      <w:r>
        <w:t>и</w:t>
      </w:r>
      <w:r>
        <w:t>ально предназначенных для их накопления емкостях, размещаемых на территориях индивидуальной жилой застройки, садово-огороднических и дачных товариществ, осуществляется собственниками ТКО.</w:t>
      </w:r>
    </w:p>
    <w:p w:rsidR="000373C9" w:rsidRDefault="000373C9" w:rsidP="000373C9">
      <w:pPr>
        <w:spacing w:before="0" w:after="0"/>
        <w:ind w:firstLine="708"/>
      </w:pPr>
      <w:r>
        <w:t>7.5. Вывоз ТКО с мест накопления ТКО осуществляется региональным</w:t>
      </w:r>
      <w:r w:rsidR="008963BF">
        <w:t xml:space="preserve"> </w:t>
      </w:r>
      <w:r>
        <w:t>опер</w:t>
      </w:r>
      <w:r>
        <w:t>а</w:t>
      </w:r>
      <w:r>
        <w:t>тором или уполномоченным им лицом в соответствии с договором об оказании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7.6. Частота вывоза ТКО определяется в соответствии с законодательством</w:t>
      </w:r>
      <w:r w:rsidR="008963BF">
        <w:t xml:space="preserve"> </w:t>
      </w:r>
      <w:r>
        <w:t>Российской Федерации в области санитарно-эпидемиологического благополучия человека, условиями соглашения об организации деятельности по обращению с ТКО и договора об оказании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7.7. Время вывоза ТКО определяется региональным оператором, который об</w:t>
      </w:r>
      <w:r>
        <w:t>я</w:t>
      </w:r>
      <w:r>
        <w:t>зан</w:t>
      </w:r>
      <w:r w:rsidR="008963BF">
        <w:t xml:space="preserve"> </w:t>
      </w:r>
      <w:r>
        <w:t>проинформировать потребителя о графике вывоза ТКО.</w:t>
      </w:r>
    </w:p>
    <w:p w:rsidR="000373C9" w:rsidRDefault="000373C9" w:rsidP="000373C9">
      <w:pPr>
        <w:spacing w:before="0" w:after="0"/>
        <w:ind w:firstLine="708"/>
      </w:pPr>
      <w:r>
        <w:t>7.8. В случае</w:t>
      </w:r>
      <w:proofErr w:type="gramStart"/>
      <w:r>
        <w:t>,</w:t>
      </w:r>
      <w:proofErr w:type="gramEnd"/>
      <w:r>
        <w:t xml:space="preserve"> если накопление ТКО организован</w:t>
      </w:r>
      <w:r w:rsidR="002554E7">
        <w:t>о</w:t>
      </w:r>
      <w:r>
        <w:t xml:space="preserve"> для группы</w:t>
      </w:r>
      <w:r w:rsidR="008963BF">
        <w:t xml:space="preserve"> </w:t>
      </w:r>
      <w:r>
        <w:t>потребителей на одном месте накопления, то на этом месте обустраивается контейнерная площадка с контейнерами для накопления ТКО в соответствии с пунктами 5 и 6 настоящего П</w:t>
      </w:r>
      <w:r>
        <w:t>о</w:t>
      </w:r>
      <w:r>
        <w:t>рядка.</w:t>
      </w:r>
    </w:p>
    <w:p w:rsidR="000373C9" w:rsidRDefault="000373C9" w:rsidP="000373C9">
      <w:pPr>
        <w:spacing w:before="0" w:after="0"/>
      </w:pPr>
    </w:p>
    <w:p w:rsidR="008963BF" w:rsidRDefault="008963BF" w:rsidP="000373C9">
      <w:pPr>
        <w:spacing w:before="0"/>
        <w:jc w:val="center"/>
      </w:pPr>
    </w:p>
    <w:p w:rsidR="002554E7" w:rsidRDefault="002554E7" w:rsidP="000373C9">
      <w:pPr>
        <w:spacing w:before="0"/>
        <w:jc w:val="center"/>
      </w:pPr>
    </w:p>
    <w:p w:rsidR="000373C9" w:rsidRDefault="000373C9" w:rsidP="000373C9">
      <w:pPr>
        <w:spacing w:before="0"/>
        <w:jc w:val="center"/>
      </w:pPr>
      <w:r>
        <w:lastRenderedPageBreak/>
        <w:t>8. Раздельное</w:t>
      </w:r>
      <w:r w:rsidR="008963BF">
        <w:t xml:space="preserve"> </w:t>
      </w:r>
      <w:r>
        <w:t>накопление</w:t>
      </w:r>
      <w:r w:rsidR="008963BF">
        <w:t xml:space="preserve"> </w:t>
      </w:r>
      <w:r>
        <w:t>ТКО</w:t>
      </w:r>
    </w:p>
    <w:p w:rsidR="000373C9" w:rsidRDefault="000373C9" w:rsidP="000373C9">
      <w:pPr>
        <w:spacing w:before="0" w:after="0"/>
        <w:ind w:firstLine="708"/>
      </w:pPr>
      <w:r>
        <w:t>8.1. Раздельное</w:t>
      </w:r>
      <w:r w:rsidR="008963BF">
        <w:t xml:space="preserve"> </w:t>
      </w:r>
      <w:r>
        <w:t>накопление ТКО предусматривает разделение ТКО потребит</w:t>
      </w:r>
      <w:r>
        <w:t>е</w:t>
      </w:r>
      <w:r>
        <w:t>лями по</w:t>
      </w:r>
      <w:r w:rsidR="008963BF">
        <w:t xml:space="preserve"> </w:t>
      </w:r>
      <w:r>
        <w:t>установленным видам отходов и накопление отсортированных ТКО в ко</w:t>
      </w:r>
      <w:r>
        <w:t>н</w:t>
      </w:r>
      <w:r>
        <w:t>тейнерах (емкостях), специально предназначенных для соответствующих видов о</w:t>
      </w:r>
      <w:r>
        <w:t>т</w:t>
      </w:r>
      <w:r>
        <w:t>ходов.</w:t>
      </w:r>
    </w:p>
    <w:p w:rsidR="000373C9" w:rsidRDefault="000373C9" w:rsidP="000373C9">
      <w:pPr>
        <w:spacing w:before="0" w:after="0"/>
        <w:ind w:firstLine="708"/>
      </w:pPr>
      <w:r>
        <w:t>8.2. При раздельном накоплении ТКО выделяются:</w:t>
      </w:r>
    </w:p>
    <w:p w:rsidR="000373C9" w:rsidRDefault="000373C9" w:rsidP="008963BF">
      <w:pPr>
        <w:spacing w:before="0" w:after="0"/>
        <w:ind w:firstLine="709"/>
      </w:pPr>
      <w:r>
        <w:t>а) отходы, содержащие полезные компоненты, захоронение которых запрещ</w:t>
      </w:r>
      <w:r>
        <w:t>а</w:t>
      </w:r>
      <w:r>
        <w:t>ется, перечень которых определяется Правительством Российской Федерации;</w:t>
      </w:r>
    </w:p>
    <w:p w:rsidR="000373C9" w:rsidRDefault="000373C9" w:rsidP="008963BF">
      <w:pPr>
        <w:spacing w:before="0" w:after="0"/>
        <w:ind w:firstLine="709"/>
      </w:pPr>
      <w:r>
        <w:t>б) отходы, которые образуются от готовых товаров, включая упаковку, подл</w:t>
      </w:r>
      <w:r>
        <w:t>е</w:t>
      </w:r>
      <w:r>
        <w:t>жащих утилизации после утраты ими потребительских свойств, перечень которых определяется Правительством Российской Федерации.</w:t>
      </w:r>
    </w:p>
    <w:p w:rsidR="000373C9" w:rsidRDefault="000373C9" w:rsidP="000373C9">
      <w:pPr>
        <w:spacing w:before="0" w:after="0"/>
        <w:ind w:firstLine="708"/>
      </w:pPr>
      <w:r>
        <w:t>8.3. Раздельное</w:t>
      </w:r>
      <w:r w:rsidR="008963BF">
        <w:t xml:space="preserve"> </w:t>
      </w:r>
      <w:r>
        <w:t>накопление ТКО организуется региональным оператором с участием органов местного самоуправления муниципальных образований Республ</w:t>
      </w:r>
      <w:r>
        <w:t>и</w:t>
      </w:r>
      <w:r>
        <w:t>ки Тыва поэтапно.</w:t>
      </w:r>
    </w:p>
    <w:p w:rsidR="000373C9" w:rsidRDefault="000373C9" w:rsidP="000373C9">
      <w:pPr>
        <w:spacing w:before="0" w:after="0"/>
        <w:ind w:firstLine="708"/>
      </w:pPr>
      <w:r>
        <w:t>8.4. Организация раздельного накопления ТКО в зависимости от объемов о</w:t>
      </w:r>
      <w:r>
        <w:t>б</w:t>
      </w:r>
      <w:r>
        <w:t>разования</w:t>
      </w:r>
      <w:r w:rsidR="008963BF">
        <w:t xml:space="preserve"> </w:t>
      </w:r>
      <w:r>
        <w:t>и плотности застройки территории может осуществляться несколькими способами:</w:t>
      </w:r>
    </w:p>
    <w:p w:rsidR="000373C9" w:rsidRDefault="000373C9" w:rsidP="008963BF">
      <w:pPr>
        <w:spacing w:before="0" w:after="0"/>
        <w:ind w:firstLine="709"/>
      </w:pPr>
      <w:r>
        <w:t>а) накопление в специальных контейнерах (емкостях) для селективного нако</w:t>
      </w:r>
      <w:r>
        <w:t>п</w:t>
      </w:r>
      <w:r>
        <w:t>ления ТКО на контейнерных площадках;</w:t>
      </w:r>
    </w:p>
    <w:p w:rsidR="000373C9" w:rsidRDefault="000373C9" w:rsidP="008963BF">
      <w:pPr>
        <w:spacing w:before="0" w:after="0"/>
        <w:ind w:firstLine="709"/>
      </w:pPr>
      <w:r>
        <w:t>б) накопление в специальных контейнерах (емкостях) для селективного накопления ТКО на специально отведенных местах;</w:t>
      </w:r>
    </w:p>
    <w:p w:rsidR="000373C9" w:rsidRDefault="000373C9" w:rsidP="008963BF">
      <w:pPr>
        <w:spacing w:before="0" w:after="0"/>
        <w:ind w:firstLine="709"/>
      </w:pPr>
      <w:r>
        <w:t>в) накопление в пунктах приема вторичного сырья, организованных реги</w:t>
      </w:r>
      <w:r>
        <w:t>о</w:t>
      </w:r>
      <w:r>
        <w:t>нальным оператором, производителями и импортерами товаров;</w:t>
      </w:r>
    </w:p>
    <w:p w:rsidR="000373C9" w:rsidRDefault="000373C9" w:rsidP="008963BF">
      <w:pPr>
        <w:spacing w:before="0" w:after="0"/>
        <w:ind w:firstLine="709"/>
      </w:pPr>
      <w:r>
        <w:t>г) накопление в мобильных пунктах приема вторичного сырья, организова</w:t>
      </w:r>
      <w:r>
        <w:t>н</w:t>
      </w:r>
      <w:r>
        <w:t>ных региональным оператором, производителями и импортерами товаров.</w:t>
      </w:r>
    </w:p>
    <w:p w:rsidR="000373C9" w:rsidRDefault="000373C9" w:rsidP="000373C9">
      <w:pPr>
        <w:spacing w:before="0" w:after="0"/>
        <w:ind w:firstLine="708"/>
      </w:pPr>
      <w:r>
        <w:t>8.5. На разных этапах организации раздельного накопления ТКО в зависим</w:t>
      </w:r>
      <w:r>
        <w:t>о</w:t>
      </w:r>
      <w:r>
        <w:t>сти от</w:t>
      </w:r>
      <w:r w:rsidR="008963BF">
        <w:t xml:space="preserve"> </w:t>
      </w:r>
      <w:r>
        <w:t>специфики населенных пунктов и деятельности собственников ТКО могут использоваться следующие системы раздельного накопления:</w:t>
      </w:r>
    </w:p>
    <w:p w:rsidR="000373C9" w:rsidRDefault="000373C9" w:rsidP="008963BF">
      <w:pPr>
        <w:spacing w:before="0" w:after="0"/>
        <w:ind w:firstLine="709"/>
      </w:pPr>
      <w:r>
        <w:t xml:space="preserve">а) дуальная (два контейнера </w:t>
      </w:r>
      <w:r w:rsidR="008963BF">
        <w:t>–</w:t>
      </w:r>
      <w:r>
        <w:t xml:space="preserve"> для</w:t>
      </w:r>
      <w:r w:rsidR="008963BF">
        <w:t xml:space="preserve"> </w:t>
      </w:r>
      <w:r>
        <w:t>вторичного сырья и для смешанных отх</w:t>
      </w:r>
      <w:r>
        <w:t>о</w:t>
      </w:r>
      <w:r>
        <w:t>дов);</w:t>
      </w:r>
    </w:p>
    <w:p w:rsidR="000373C9" w:rsidRDefault="000373C9" w:rsidP="008963BF">
      <w:pPr>
        <w:spacing w:before="0" w:after="0"/>
        <w:ind w:firstLine="709"/>
      </w:pPr>
      <w:r>
        <w:t xml:space="preserve">б) система трех потоков (три контейнера </w:t>
      </w:r>
      <w:r w:rsidR="008963BF">
        <w:t>–</w:t>
      </w:r>
      <w:r>
        <w:t xml:space="preserve"> для вторичного сырья, для орган</w:t>
      </w:r>
      <w:r>
        <w:t>и</w:t>
      </w:r>
      <w:r>
        <w:t>ческих и для смешанных отходов);</w:t>
      </w:r>
    </w:p>
    <w:p w:rsidR="000373C9" w:rsidRDefault="000373C9" w:rsidP="008963BF">
      <w:pPr>
        <w:spacing w:before="0" w:after="0"/>
        <w:ind w:firstLine="709"/>
      </w:pPr>
      <w:r>
        <w:t xml:space="preserve">в) </w:t>
      </w:r>
      <w:proofErr w:type="spellStart"/>
      <w:r>
        <w:t>многоконтейнерная</w:t>
      </w:r>
      <w:proofErr w:type="spellEnd"/>
      <w:r>
        <w:t xml:space="preserve"> система (отдельные контейнеры для различных видов</w:t>
      </w:r>
      <w:r w:rsidR="008963BF">
        <w:t xml:space="preserve"> </w:t>
      </w:r>
      <w:r>
        <w:t>отходов).</w:t>
      </w:r>
    </w:p>
    <w:p w:rsidR="000373C9" w:rsidRDefault="000373C9" w:rsidP="000373C9">
      <w:pPr>
        <w:spacing w:before="0" w:after="0"/>
        <w:ind w:firstLine="708"/>
      </w:pPr>
      <w:r>
        <w:t>8.6. ТКО, подлежащие утилизации (за исключением органических (пищевых)</w:t>
      </w:r>
      <w:r w:rsidR="002554E7">
        <w:t xml:space="preserve"> </w:t>
      </w:r>
      <w:r>
        <w:t>отходов), размещаются в контейнеры (емкости) с определенной цветовой индикац</w:t>
      </w:r>
      <w:r>
        <w:t>и</w:t>
      </w:r>
      <w:r>
        <w:t>ей либо в отдельные контейнеры (емкости) по видам отходов с соответствующей цветовой индикацией.</w:t>
      </w:r>
    </w:p>
    <w:p w:rsidR="000373C9" w:rsidRDefault="000373C9" w:rsidP="000373C9">
      <w:pPr>
        <w:spacing w:before="0" w:after="0"/>
        <w:ind w:firstLine="708"/>
      </w:pPr>
      <w:r>
        <w:t>8.7. Для организации раздельного накопления ТКО в специально отведенных местах</w:t>
      </w:r>
      <w:r w:rsidR="008963BF">
        <w:t xml:space="preserve"> </w:t>
      </w:r>
      <w:r>
        <w:t>устанавливаются специальные контейнеры (емкости), обеспечивающие ра</w:t>
      </w:r>
      <w:r>
        <w:t>з</w:t>
      </w:r>
      <w:r>
        <w:t>мещение в них только определенного вида отходов с соблюдением следующих условий: контейнеры (емкости) должны быть окрашены в разные цвета для разли</w:t>
      </w:r>
      <w:r>
        <w:t>ч</w:t>
      </w:r>
      <w:r>
        <w:t xml:space="preserve">ных видов отходов и иметь соответствующую маркировку. Маркировка наносится в </w:t>
      </w:r>
      <w:r>
        <w:lastRenderedPageBreak/>
        <w:t>виде надписей и (или) пиктограмм и должна содержать информацию о материалах, подлежащих накоплению</w:t>
      </w:r>
      <w:r w:rsidR="008963BF">
        <w:t xml:space="preserve"> </w:t>
      </w:r>
      <w:r>
        <w:t>в соответствующий контейнер (емкость); конструкция контейнеров (емкости) должна не допускать доступ внутрь атмосферных осадков и животных.</w:t>
      </w:r>
    </w:p>
    <w:p w:rsidR="000373C9" w:rsidRDefault="000373C9" w:rsidP="000373C9">
      <w:pPr>
        <w:spacing w:before="0" w:after="0"/>
        <w:ind w:firstLine="708"/>
      </w:pPr>
      <w:r>
        <w:t>8.8. В контейнеры для ТКО, подлежащих утилизации, складываются ТКО, в</w:t>
      </w:r>
      <w:r>
        <w:t>и</w:t>
      </w:r>
      <w:r>
        <w:t>ды которых устанавливаются региональным оператором.</w:t>
      </w:r>
    </w:p>
    <w:p w:rsidR="000373C9" w:rsidRDefault="000373C9" w:rsidP="008963BF">
      <w:pPr>
        <w:spacing w:before="0" w:after="0"/>
        <w:ind w:firstLine="708"/>
      </w:pPr>
      <w:r>
        <w:t>8.9. Цветовая индикация контейнеров (емкостей) для раздельного накопления ТКО с письменными обозначениями:</w:t>
      </w:r>
    </w:p>
    <w:p w:rsidR="000373C9" w:rsidRDefault="000373C9" w:rsidP="008963BF">
      <w:pPr>
        <w:spacing w:before="0" w:after="0"/>
        <w:ind w:firstLine="708"/>
      </w:pPr>
      <w:r>
        <w:t>«бумага» - синий цвет;</w:t>
      </w:r>
    </w:p>
    <w:p w:rsidR="000373C9" w:rsidRDefault="000373C9" w:rsidP="008963BF">
      <w:pPr>
        <w:spacing w:before="0" w:after="0"/>
        <w:ind w:firstLine="708"/>
      </w:pPr>
      <w:r>
        <w:t>«пластик» - желтый цвет;</w:t>
      </w:r>
    </w:p>
    <w:p w:rsidR="000373C9" w:rsidRDefault="000373C9" w:rsidP="008963BF">
      <w:pPr>
        <w:spacing w:before="0" w:after="0"/>
        <w:ind w:firstLine="708"/>
      </w:pPr>
      <w:r>
        <w:t>«стекло» - зеленый цвет;</w:t>
      </w:r>
    </w:p>
    <w:p w:rsidR="000373C9" w:rsidRDefault="000373C9" w:rsidP="008963BF">
      <w:pPr>
        <w:spacing w:before="0" w:after="0"/>
        <w:ind w:firstLine="708"/>
      </w:pPr>
      <w:r>
        <w:t>«</w:t>
      </w:r>
      <w:proofErr w:type="spellStart"/>
      <w:r>
        <w:t>неутилизируемые</w:t>
      </w:r>
      <w:proofErr w:type="spellEnd"/>
      <w:r>
        <w:t xml:space="preserve"> отходы» - серый цвет.</w:t>
      </w:r>
    </w:p>
    <w:p w:rsidR="000373C9" w:rsidRDefault="000373C9" w:rsidP="000373C9">
      <w:pPr>
        <w:spacing w:before="0" w:after="0"/>
        <w:ind w:firstLine="708"/>
      </w:pPr>
      <w:r>
        <w:t>8.10. При осуществлении раздельного накопления ТКО по необходимости м</w:t>
      </w:r>
      <w:r>
        <w:t>о</w:t>
      </w:r>
      <w:r>
        <w:t>гут</w:t>
      </w:r>
      <w:r w:rsidR="008963BF">
        <w:t xml:space="preserve"> </w:t>
      </w:r>
      <w:r>
        <w:t>использоваться дополнительные цветовые обозначения (накопление стекла ра</w:t>
      </w:r>
      <w:r>
        <w:t>з</w:t>
      </w:r>
      <w:r>
        <w:t>личных цветов, текстиля и пр.).</w:t>
      </w:r>
    </w:p>
    <w:p w:rsidR="000373C9" w:rsidRDefault="000373C9" w:rsidP="002554E7">
      <w:pPr>
        <w:spacing w:before="0" w:after="0"/>
        <w:ind w:firstLine="708"/>
      </w:pPr>
      <w:r>
        <w:t xml:space="preserve">8.11. Вывоз раздельно </w:t>
      </w:r>
      <w:proofErr w:type="gramStart"/>
      <w:r>
        <w:t>собранных</w:t>
      </w:r>
      <w:proofErr w:type="gramEnd"/>
      <w:r>
        <w:t xml:space="preserve"> ТКО осуществляется региональным</w:t>
      </w:r>
      <w:r w:rsidR="002554E7">
        <w:t xml:space="preserve"> </w:t>
      </w:r>
      <w:r>
        <w:t>опер</w:t>
      </w:r>
      <w:r>
        <w:t>а</w:t>
      </w:r>
      <w:r>
        <w:t>тором либо уполномоченным им лицом, либо организациями, осуществляющими использование вторичного сырья по договору.</w:t>
      </w:r>
    </w:p>
    <w:p w:rsidR="000373C9" w:rsidRDefault="000373C9" w:rsidP="000373C9">
      <w:pPr>
        <w:spacing w:before="0" w:after="0"/>
        <w:ind w:firstLine="708"/>
      </w:pPr>
      <w:r>
        <w:t>8.12. Частота вывоза сортированных ТКО определяется в соответствии с</w:t>
      </w:r>
      <w:r w:rsidR="008963BF">
        <w:t xml:space="preserve"> </w:t>
      </w:r>
      <w:r>
        <w:t>зак</w:t>
      </w:r>
      <w:r>
        <w:t>о</w:t>
      </w:r>
      <w:r>
        <w:t>нодательством Российской Федерации в области санитарно-эпидемиологического благополучия человека, условиями соглашения об организации деятельности по о</w:t>
      </w:r>
      <w:r>
        <w:t>б</w:t>
      </w:r>
      <w:r>
        <w:t>ращению с ТКО и договора об оказании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8.13. В случае</w:t>
      </w:r>
      <w:proofErr w:type="gramStart"/>
      <w:r>
        <w:t>,</w:t>
      </w:r>
      <w:proofErr w:type="gramEnd"/>
      <w:r>
        <w:t xml:space="preserve"> если контейнер (емкость) с ТКО, подлежащими утилизации,</w:t>
      </w:r>
      <w:r w:rsidR="008963BF">
        <w:t xml:space="preserve"> </w:t>
      </w:r>
      <w:r>
        <w:t>содержит несортированные отходы, оператор по обращению с отходами, осущест</w:t>
      </w:r>
      <w:r>
        <w:t>в</w:t>
      </w:r>
      <w:r>
        <w:t>ляющий накопление и вывоз ТКО, вправе отказаться от их вывоза либо вывезти т</w:t>
      </w:r>
      <w:r>
        <w:t>а</w:t>
      </w:r>
      <w:r>
        <w:t>кие отходы вместе с несортированными отходами, уведомив регионального опер</w:t>
      </w:r>
      <w:r>
        <w:t>а</w:t>
      </w:r>
      <w:r>
        <w:t>тора не позднее чем на следующий день.</w:t>
      </w:r>
    </w:p>
    <w:p w:rsidR="000373C9" w:rsidRDefault="000373C9" w:rsidP="000373C9">
      <w:pPr>
        <w:spacing w:before="0" w:after="0"/>
        <w:ind w:firstLine="708"/>
      </w:pPr>
      <w:r>
        <w:t>8.14. Региональный оператор вправе соответствующим образом скорректир</w:t>
      </w:r>
      <w:r>
        <w:t>о</w:t>
      </w:r>
      <w:r>
        <w:t>вать</w:t>
      </w:r>
      <w:r w:rsidR="008963BF">
        <w:t xml:space="preserve"> </w:t>
      </w:r>
      <w:r>
        <w:t>объем и (или) массу вывезенных ТКО, учитываемых при расчете по договору на оказание услуг по обращению с ТКО.</w:t>
      </w:r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/>
        <w:jc w:val="center"/>
      </w:pPr>
      <w:r>
        <w:t>9. Накоплени</w:t>
      </w:r>
      <w:r w:rsidR="002554E7">
        <w:t>е</w:t>
      </w:r>
      <w:r>
        <w:t xml:space="preserve"> крупногабаритных отходов</w:t>
      </w:r>
    </w:p>
    <w:p w:rsidR="000373C9" w:rsidRDefault="000373C9" w:rsidP="000373C9">
      <w:pPr>
        <w:spacing w:before="0" w:after="0"/>
        <w:ind w:firstLine="708"/>
      </w:pPr>
      <w:r>
        <w:t>9.1. Накопление крупногабаритных отходов осуществляется:</w:t>
      </w:r>
    </w:p>
    <w:p w:rsidR="000373C9" w:rsidRDefault="000373C9" w:rsidP="008963BF">
      <w:pPr>
        <w:spacing w:before="0" w:after="0"/>
        <w:ind w:firstLine="709"/>
      </w:pPr>
      <w:r>
        <w:t>а) в бункеры, расположенные на контейнерных площадках;</w:t>
      </w:r>
    </w:p>
    <w:p w:rsidR="000373C9" w:rsidRDefault="000373C9" w:rsidP="008963BF">
      <w:pPr>
        <w:spacing w:before="0" w:after="0"/>
        <w:ind w:firstLine="709"/>
      </w:pPr>
      <w:r>
        <w:t>б) на специальных площадках для накопления крупногабаритных отходов;</w:t>
      </w:r>
    </w:p>
    <w:p w:rsidR="000373C9" w:rsidRDefault="000373C9" w:rsidP="008963BF">
      <w:pPr>
        <w:spacing w:before="0" w:after="0"/>
        <w:ind w:firstLine="709"/>
      </w:pPr>
      <w:r>
        <w:t>в) путем вывоза крупногабаритных отходов по заявке потребителя.</w:t>
      </w:r>
    </w:p>
    <w:p w:rsidR="000373C9" w:rsidRDefault="000373C9" w:rsidP="002554E7">
      <w:pPr>
        <w:spacing w:before="0" w:after="0"/>
        <w:ind w:firstLine="708"/>
      </w:pPr>
      <w:r>
        <w:t>9.2. К крупногабаритным отходам относятся отходы, по габаритам не</w:t>
      </w:r>
      <w:r w:rsidR="002554E7">
        <w:t xml:space="preserve"> </w:t>
      </w:r>
      <w:r>
        <w:t>пом</w:t>
      </w:r>
      <w:r>
        <w:t>е</w:t>
      </w:r>
      <w:r>
        <w:t>щающиеся в стандартные контейнеры для ТКО (утратившие свои потребительские свойства мебель, бытовая техника, предметы интерьера, сантехника, торговое об</w:t>
      </w:r>
      <w:r>
        <w:t>о</w:t>
      </w:r>
      <w:r>
        <w:t>рудование, ящики, тазы, баки, бидоны, велосипеды, коляски, части легковых машин и т.п.), а также крупногабаритные отходы от строительных и ремонтных работ в п</w:t>
      </w:r>
      <w:r>
        <w:t>о</w:t>
      </w:r>
      <w:r>
        <w:t>мещениях.</w:t>
      </w:r>
    </w:p>
    <w:p w:rsidR="002554E7" w:rsidRDefault="002554E7" w:rsidP="002554E7">
      <w:pPr>
        <w:spacing w:before="0" w:after="0"/>
        <w:ind w:firstLine="708"/>
      </w:pPr>
    </w:p>
    <w:p w:rsidR="000373C9" w:rsidRDefault="000373C9" w:rsidP="000373C9">
      <w:pPr>
        <w:spacing w:before="0" w:after="0"/>
        <w:ind w:firstLine="708"/>
      </w:pPr>
      <w:r>
        <w:lastRenderedPageBreak/>
        <w:t>9.3. Места расположения площадок для накопления крупногабаритных</w:t>
      </w:r>
      <w:r w:rsidR="008963BF">
        <w:t xml:space="preserve"> </w:t>
      </w:r>
      <w:r>
        <w:t>отх</w:t>
      </w:r>
      <w:r>
        <w:t>о</w:t>
      </w:r>
      <w:r>
        <w:t>дов определяются в соответствии с территориальной схемой обращения с отходами и санитарными правилами.</w:t>
      </w:r>
    </w:p>
    <w:p w:rsidR="000373C9" w:rsidRDefault="000373C9" w:rsidP="000373C9">
      <w:pPr>
        <w:spacing w:before="0" w:after="0"/>
        <w:ind w:firstLine="708"/>
      </w:pPr>
      <w:r>
        <w:t>9.4. Площадка для крупногабаритных отходов должна иметь твердое покрытие и</w:t>
      </w:r>
      <w:r w:rsidR="008963BF">
        <w:t xml:space="preserve"> </w:t>
      </w:r>
      <w:r>
        <w:t>находиться в непосредственной близости от проезжей части дороги на расстоянии не менее 20 метров от жилых домов и не более 300 метров от здания собственников крупногабаритных отходов. Размер площадки определяется с учетом размеров и к</w:t>
      </w:r>
      <w:r>
        <w:t>о</w:t>
      </w:r>
      <w:r>
        <w:t>личества бункеров для накопления крупногабаритных отходов.</w:t>
      </w:r>
    </w:p>
    <w:p w:rsidR="000373C9" w:rsidRDefault="000373C9" w:rsidP="000373C9">
      <w:pPr>
        <w:spacing w:before="0" w:after="0"/>
        <w:ind w:firstLine="708"/>
      </w:pPr>
      <w:r>
        <w:t>9.5. Размеры и количество бункеров для накопления крупногабаритных</w:t>
      </w:r>
      <w:r w:rsidR="0024756F">
        <w:t xml:space="preserve"> </w:t>
      </w:r>
      <w:r>
        <w:t>отх</w:t>
      </w:r>
      <w:r>
        <w:t>о</w:t>
      </w:r>
      <w:r>
        <w:t>дов определяются региональным оператором с учетом нормы накопления и пери</w:t>
      </w:r>
      <w:r>
        <w:t>о</w:t>
      </w:r>
      <w:r>
        <w:t>дичности их вывоза.</w:t>
      </w:r>
    </w:p>
    <w:p w:rsidR="000373C9" w:rsidRDefault="000373C9" w:rsidP="000373C9">
      <w:pPr>
        <w:spacing w:before="0" w:after="0"/>
        <w:ind w:firstLine="708"/>
      </w:pPr>
      <w:r>
        <w:t>9.6. Вывоз крупногабаритных отходов с мест их накопления производится</w:t>
      </w:r>
      <w:r w:rsidR="0024756F">
        <w:t xml:space="preserve"> </w:t>
      </w:r>
      <w:r>
        <w:t>р</w:t>
      </w:r>
      <w:r>
        <w:t>е</w:t>
      </w:r>
      <w:r>
        <w:t>гиональным оператором или уполномоченным им лицом регулярно по графику, но не реже одного раза в неделю, а также по заявкам собственников крупногабаритных отходов. Частота вывоза крупногабаритных отходов определяется в соответствии с законодательством Российской Федерации в области санитарно-эпидемиологи</w:t>
      </w:r>
      <w:r w:rsidR="002554E7">
        <w:t>-</w:t>
      </w:r>
      <w:proofErr w:type="spellStart"/>
      <w:r>
        <w:t>ческого</w:t>
      </w:r>
      <w:proofErr w:type="spellEnd"/>
      <w:r>
        <w:t xml:space="preserve"> благополучия человека, условиями соглашения об организации деятельн</w:t>
      </w:r>
      <w:r>
        <w:t>о</w:t>
      </w:r>
      <w:r>
        <w:t>сти по обращению с ТКО и договора об оказании услуг по обращению с ТКО.</w:t>
      </w:r>
    </w:p>
    <w:p w:rsidR="000373C9" w:rsidRDefault="000373C9" w:rsidP="0024756F">
      <w:pPr>
        <w:spacing w:before="0" w:after="0"/>
        <w:ind w:firstLine="708"/>
      </w:pPr>
      <w:r>
        <w:t>9.7. Время вывоза крупногабаритных отходов по заявке собственников</w:t>
      </w:r>
      <w:r w:rsidR="0024756F">
        <w:t xml:space="preserve"> </w:t>
      </w:r>
      <w:r>
        <w:t>опр</w:t>
      </w:r>
      <w:r>
        <w:t>е</w:t>
      </w:r>
      <w:r>
        <w:t xml:space="preserve">деляется региональным оператором, но не может превышать 5 рабочих дней </w:t>
      </w:r>
      <w:proofErr w:type="gramStart"/>
      <w:r>
        <w:t>с даты поступления</w:t>
      </w:r>
      <w:proofErr w:type="gramEnd"/>
      <w:r>
        <w:t xml:space="preserve"> заявки. Крупногабаритные отходы должны располагаться в день выв</w:t>
      </w:r>
      <w:r>
        <w:t>о</w:t>
      </w:r>
      <w:r>
        <w:t>за в месте, определенном в договоре на оказание услуг по обращению с ТКО.</w:t>
      </w:r>
    </w:p>
    <w:p w:rsidR="000373C9" w:rsidRDefault="000373C9" w:rsidP="000373C9">
      <w:pPr>
        <w:spacing w:before="0" w:after="0"/>
        <w:ind w:firstLine="708"/>
      </w:pPr>
      <w:r>
        <w:t>9.8. Крупногабаритные отходы должны находиться в состоянии, не созда</w:t>
      </w:r>
      <w:r>
        <w:t>ю</w:t>
      </w:r>
      <w:r>
        <w:t>щем</w:t>
      </w:r>
      <w:r w:rsidR="0024756F">
        <w:t xml:space="preserve"> </w:t>
      </w:r>
      <w:r>
        <w:t>угроз для жизни и здоровья персонала оператора, осуществляющего вывоз о</w:t>
      </w:r>
      <w:r>
        <w:t>т</w:t>
      </w:r>
      <w:r>
        <w:t>ходов, а также не должны создавать угроз для целости и технической исправности мусоровозов.</w:t>
      </w:r>
    </w:p>
    <w:p w:rsidR="000373C9" w:rsidRDefault="000373C9" w:rsidP="000373C9">
      <w:pPr>
        <w:spacing w:before="0" w:after="0"/>
        <w:ind w:firstLine="708"/>
      </w:pPr>
      <w:r>
        <w:t>9.9. Предоставленные к вывозу крупногабаритные отходы не должны быть</w:t>
      </w:r>
      <w:r w:rsidR="0024756F">
        <w:t xml:space="preserve">  </w:t>
      </w:r>
      <w:r>
        <w:t>заполнены другими отходами.</w:t>
      </w:r>
    </w:p>
    <w:p w:rsidR="000373C9" w:rsidRDefault="000373C9" w:rsidP="000373C9">
      <w:pPr>
        <w:spacing w:before="0" w:after="0"/>
        <w:ind w:firstLine="708"/>
      </w:pPr>
      <w:r>
        <w:t>9.10. Запрещается складирование крупногабаритных отходов в контейнерах для</w:t>
      </w:r>
      <w:r w:rsidR="0024756F">
        <w:t xml:space="preserve"> </w:t>
      </w:r>
      <w:r>
        <w:t xml:space="preserve">ТКО, на контейнерных площадках и на прилегающей к ним территории, а также в </w:t>
      </w:r>
      <w:proofErr w:type="gramStart"/>
      <w:r>
        <w:t>других</w:t>
      </w:r>
      <w:proofErr w:type="gramEnd"/>
      <w:r>
        <w:t xml:space="preserve"> не предназначенных для накопления крупногабаритных отходов местах.</w:t>
      </w:r>
    </w:p>
    <w:p w:rsidR="000373C9" w:rsidRDefault="000373C9" w:rsidP="000373C9">
      <w:pPr>
        <w:spacing w:before="0" w:after="0"/>
        <w:ind w:firstLine="708"/>
      </w:pPr>
      <w:r>
        <w:t>9.11. Региональный оператор преимущественно направляет крупногабаритные</w:t>
      </w:r>
      <w:r w:rsidR="0024756F">
        <w:t xml:space="preserve"> </w:t>
      </w:r>
      <w:r>
        <w:t>отходы, которые могут быть использованы на вторичном производстве, на утилиз</w:t>
      </w:r>
      <w:r>
        <w:t>а</w:t>
      </w:r>
      <w:r>
        <w:t>цию.</w:t>
      </w:r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/>
        <w:jc w:val="center"/>
      </w:pPr>
      <w:r>
        <w:t>10. Накопление строительных отходов</w:t>
      </w:r>
    </w:p>
    <w:p w:rsidR="000373C9" w:rsidRDefault="000373C9" w:rsidP="002554E7">
      <w:pPr>
        <w:spacing w:before="0" w:after="0"/>
        <w:ind w:firstLine="708"/>
      </w:pPr>
      <w:r>
        <w:t>10.1. Строительные отходы, образующиеся в процессе строительства,</w:t>
      </w:r>
      <w:r w:rsidR="002554E7">
        <w:t xml:space="preserve"> </w:t>
      </w:r>
      <w:r>
        <w:t>реко</w:t>
      </w:r>
      <w:r>
        <w:t>н</w:t>
      </w:r>
      <w:r>
        <w:t>струкции, демонтажа и капитального ремонта зданий, сооружений и иных объектов, подлежат накоплению и вывозу для дальнейшей переработки, обезвреживания, ут</w:t>
      </w:r>
      <w:r>
        <w:t>и</w:t>
      </w:r>
      <w:r>
        <w:t>лизации или размещения.</w:t>
      </w:r>
    </w:p>
    <w:p w:rsidR="000373C9" w:rsidRDefault="000373C9" w:rsidP="000373C9">
      <w:pPr>
        <w:spacing w:before="0" w:after="0"/>
        <w:ind w:firstLine="708"/>
      </w:pPr>
      <w:r>
        <w:t>10.2. Юридические лица, индивидуальные предприниматели, в процессе</w:t>
      </w:r>
      <w:r w:rsidR="0024756F">
        <w:t xml:space="preserve"> </w:t>
      </w:r>
      <w:r>
        <w:t>де</w:t>
      </w:r>
      <w:r>
        <w:t>я</w:t>
      </w:r>
      <w:r>
        <w:t>тельности которых образуются строительные отходы, обязаны организовать нако</w:t>
      </w:r>
      <w:r>
        <w:t>п</w:t>
      </w:r>
      <w:r>
        <w:t xml:space="preserve">ление строительных отходов на специально отведенных и оборудованных местах, в </w:t>
      </w:r>
      <w:r>
        <w:lastRenderedPageBreak/>
        <w:t>том числе их раздельн</w:t>
      </w:r>
      <w:r w:rsidR="002554E7">
        <w:t>ое</w:t>
      </w:r>
      <w:r>
        <w:t xml:space="preserve"> накоплени</w:t>
      </w:r>
      <w:r w:rsidR="002554E7">
        <w:t>е</w:t>
      </w:r>
      <w:r>
        <w:t>, в соответствии с законодательством в сфере экологии, обращения с отходами и санитарно-эпидемиологического благополучия населения.</w:t>
      </w:r>
    </w:p>
    <w:p w:rsidR="000373C9" w:rsidRDefault="000373C9" w:rsidP="000373C9">
      <w:pPr>
        <w:spacing w:before="0" w:after="0"/>
        <w:ind w:firstLine="708"/>
      </w:pPr>
      <w:r>
        <w:t>10.3. Собственники строительных отходов обеспечивают вывоз строительных</w:t>
      </w:r>
      <w:r w:rsidR="0024756F">
        <w:t xml:space="preserve"> </w:t>
      </w:r>
      <w:r>
        <w:t>отходов для их дальнейшей переработки, обезвреживания, утилизации или разм</w:t>
      </w:r>
      <w:r>
        <w:t>е</w:t>
      </w:r>
      <w:r>
        <w:t>щения самостоятельно или по договору с региональным оператором или уполном</w:t>
      </w:r>
      <w:r>
        <w:t>о</w:t>
      </w:r>
      <w:r>
        <w:t>ченным им лицом, осуществляющим накопление и транспортирование ТКО.</w:t>
      </w:r>
    </w:p>
    <w:p w:rsidR="000373C9" w:rsidRDefault="000373C9" w:rsidP="000373C9">
      <w:pPr>
        <w:spacing w:before="0" w:after="0"/>
        <w:ind w:firstLine="708"/>
      </w:pPr>
      <w:r>
        <w:t>10.4. Запрещается складирование строительных отходов на контейнерных</w:t>
      </w:r>
      <w:r w:rsidR="0024756F">
        <w:t xml:space="preserve"> </w:t>
      </w:r>
      <w:r>
        <w:t>площадках жилищного фонда и в не предназначенных для их накопления местах.</w:t>
      </w:r>
    </w:p>
    <w:p w:rsidR="000373C9" w:rsidRDefault="000373C9" w:rsidP="000373C9">
      <w:pPr>
        <w:spacing w:before="0" w:after="0"/>
        <w:ind w:firstLine="708"/>
      </w:pPr>
    </w:p>
    <w:p w:rsidR="000373C9" w:rsidRDefault="000373C9" w:rsidP="000373C9">
      <w:pPr>
        <w:spacing w:before="0" w:after="0"/>
        <w:jc w:val="center"/>
      </w:pPr>
      <w:r>
        <w:t xml:space="preserve">11. Ответственность за нарушение порядка накопления ТКО </w:t>
      </w:r>
    </w:p>
    <w:p w:rsidR="000373C9" w:rsidRDefault="000373C9" w:rsidP="000373C9">
      <w:pPr>
        <w:spacing w:before="0" w:after="0"/>
        <w:jc w:val="center"/>
      </w:pPr>
      <w:r>
        <w:t>(в том числе раздельного накопления) на территории Республики Тыва</w:t>
      </w:r>
    </w:p>
    <w:p w:rsidR="000373C9" w:rsidRDefault="000373C9" w:rsidP="000373C9">
      <w:pPr>
        <w:spacing w:before="0" w:after="0"/>
      </w:pPr>
    </w:p>
    <w:p w:rsidR="000373C9" w:rsidRDefault="000373C9" w:rsidP="0024756F">
      <w:pPr>
        <w:spacing w:before="0" w:after="0"/>
        <w:ind w:firstLine="708"/>
      </w:pPr>
      <w:r>
        <w:t>За неисполнение или ненадлежащее исполнение настоящего Порядка</w:t>
      </w:r>
      <w:r w:rsidR="0024756F">
        <w:t xml:space="preserve"> </w:t>
      </w:r>
      <w:r>
        <w:t>юрид</w:t>
      </w:r>
      <w:r>
        <w:t>и</w:t>
      </w:r>
      <w:r>
        <w:t>ческие лица, должностные лица, индивидуальные предприниматели и</w:t>
      </w:r>
      <w:r w:rsidR="0024756F">
        <w:t xml:space="preserve"> </w:t>
      </w:r>
      <w:r>
        <w:t>физические лица несут ответственность в соответствии с законодательством</w:t>
      </w:r>
      <w:r w:rsidR="0024756F">
        <w:t xml:space="preserve"> </w:t>
      </w:r>
      <w:r>
        <w:t>Российской Фед</w:t>
      </w:r>
      <w:r>
        <w:t>е</w:t>
      </w:r>
      <w:r>
        <w:t>рации.</w:t>
      </w:r>
    </w:p>
    <w:p w:rsidR="0024756F" w:rsidRDefault="0024756F" w:rsidP="0024756F">
      <w:pPr>
        <w:jc w:val="center"/>
      </w:pPr>
    </w:p>
    <w:p w:rsidR="00FC188C" w:rsidRDefault="0024756F" w:rsidP="0024756F">
      <w:pPr>
        <w:jc w:val="center"/>
      </w:pPr>
      <w:r>
        <w:t>_______</w:t>
      </w:r>
    </w:p>
    <w:sectPr w:rsidR="00FC188C" w:rsidSect="008963BF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13" w:rsidRDefault="009C2B13" w:rsidP="00781732">
      <w:pPr>
        <w:spacing w:before="0" w:after="0"/>
      </w:pPr>
      <w:r>
        <w:separator/>
      </w:r>
    </w:p>
  </w:endnote>
  <w:endnote w:type="continuationSeparator" w:id="0">
    <w:p w:rsidR="009C2B13" w:rsidRDefault="009C2B13" w:rsidP="00781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6F" w:rsidRDefault="002475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6F" w:rsidRDefault="002475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6F" w:rsidRDefault="00247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13" w:rsidRDefault="009C2B13" w:rsidP="00781732">
      <w:pPr>
        <w:spacing w:before="0" w:after="0"/>
      </w:pPr>
      <w:r>
        <w:separator/>
      </w:r>
    </w:p>
  </w:footnote>
  <w:footnote w:type="continuationSeparator" w:id="0">
    <w:p w:rsidR="009C2B13" w:rsidRDefault="009C2B13" w:rsidP="007817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6F" w:rsidRDefault="00247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8417"/>
    </w:sdtPr>
    <w:sdtEndPr/>
    <w:sdtContent>
      <w:p w:rsidR="0024756F" w:rsidRDefault="009C2B1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2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1732" w:rsidRDefault="007817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6F" w:rsidRDefault="00247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6d7f3b-5bbc-4585-b64b-662334fc3864"/>
  </w:docVars>
  <w:rsids>
    <w:rsidRoot w:val="000373C9"/>
    <w:rsid w:val="000373C9"/>
    <w:rsid w:val="001D04D0"/>
    <w:rsid w:val="00235341"/>
    <w:rsid w:val="0024756F"/>
    <w:rsid w:val="002554E7"/>
    <w:rsid w:val="00302700"/>
    <w:rsid w:val="00664D11"/>
    <w:rsid w:val="006F4D0C"/>
    <w:rsid w:val="00781732"/>
    <w:rsid w:val="008963BF"/>
    <w:rsid w:val="009C2B13"/>
    <w:rsid w:val="009E27A2"/>
    <w:rsid w:val="009E5395"/>
    <w:rsid w:val="00B412C5"/>
    <w:rsid w:val="00CD207B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3C9"/>
    <w:pPr>
      <w:widowControl w:val="0"/>
      <w:spacing w:before="240" w:after="24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7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173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81732"/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173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732"/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4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4E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2018-06-28T05:17:00Z</cp:lastPrinted>
  <dcterms:created xsi:type="dcterms:W3CDTF">2018-06-28T03:21:00Z</dcterms:created>
  <dcterms:modified xsi:type="dcterms:W3CDTF">2018-06-28T05:18:00Z</dcterms:modified>
</cp:coreProperties>
</file>