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0E4" w:rsidRDefault="004E30E4" w:rsidP="004E30E4">
      <w:pPr>
        <w:spacing w:after="200" w:line="276" w:lineRule="auto"/>
        <w:jc w:val="center"/>
        <w:rPr>
          <w:noProof/>
          <w:sz w:val="24"/>
          <w:szCs w:val="24"/>
        </w:rPr>
      </w:pPr>
    </w:p>
    <w:p w:rsidR="004934F0" w:rsidRDefault="004934F0" w:rsidP="004E30E4">
      <w:pPr>
        <w:spacing w:after="200" w:line="276" w:lineRule="auto"/>
        <w:jc w:val="center"/>
        <w:rPr>
          <w:noProof/>
          <w:sz w:val="24"/>
          <w:szCs w:val="24"/>
        </w:rPr>
      </w:pPr>
    </w:p>
    <w:p w:rsidR="004934F0" w:rsidRDefault="004934F0" w:rsidP="004E30E4">
      <w:pPr>
        <w:spacing w:after="200" w:line="276" w:lineRule="auto"/>
        <w:jc w:val="center"/>
        <w:rPr>
          <w:sz w:val="24"/>
          <w:szCs w:val="24"/>
          <w:lang w:val="en-US"/>
        </w:rPr>
      </w:pPr>
    </w:p>
    <w:p w:rsidR="004E30E4" w:rsidRPr="004C14FF" w:rsidRDefault="004E30E4" w:rsidP="004E30E4">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4E30E4" w:rsidRPr="0025472A" w:rsidRDefault="004E30E4" w:rsidP="004E30E4">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3B0C09" w:rsidRPr="003B0C09" w:rsidRDefault="003B0C09" w:rsidP="003B0C09">
      <w:pPr>
        <w:spacing w:line="240" w:lineRule="auto"/>
        <w:jc w:val="right"/>
        <w:rPr>
          <w:szCs w:val="28"/>
        </w:rPr>
      </w:pPr>
    </w:p>
    <w:p w:rsidR="003B0C09" w:rsidRDefault="00D2444C" w:rsidP="00D2444C">
      <w:pPr>
        <w:pStyle w:val="ConsPlusTitle"/>
        <w:tabs>
          <w:tab w:val="left" w:pos="426"/>
          <w:tab w:val="left" w:pos="709"/>
        </w:tabs>
        <w:spacing w:line="360" w:lineRule="auto"/>
        <w:contextualSpacing/>
        <w:jc w:val="center"/>
        <w:rPr>
          <w:rFonts w:ascii="Times New Roman" w:hAnsi="Times New Roman" w:cs="Times New Roman"/>
          <w:b w:val="0"/>
          <w:sz w:val="28"/>
          <w:szCs w:val="28"/>
        </w:rPr>
      </w:pPr>
      <w:r>
        <w:rPr>
          <w:rFonts w:ascii="Times New Roman" w:hAnsi="Times New Roman" w:cs="Times New Roman"/>
          <w:b w:val="0"/>
          <w:sz w:val="28"/>
          <w:szCs w:val="28"/>
        </w:rPr>
        <w:t>от 21 июня 2019 г. № 323</w:t>
      </w:r>
    </w:p>
    <w:p w:rsidR="00D2444C" w:rsidRDefault="00D2444C" w:rsidP="00D2444C">
      <w:pPr>
        <w:pStyle w:val="ConsPlusTitle"/>
        <w:tabs>
          <w:tab w:val="left" w:pos="426"/>
          <w:tab w:val="left" w:pos="709"/>
        </w:tabs>
        <w:spacing w:line="360" w:lineRule="auto"/>
        <w:contextualSpacing/>
        <w:jc w:val="center"/>
        <w:rPr>
          <w:rFonts w:ascii="Times New Roman" w:hAnsi="Times New Roman" w:cs="Times New Roman"/>
          <w:b w:val="0"/>
          <w:sz w:val="28"/>
          <w:szCs w:val="28"/>
        </w:rPr>
      </w:pPr>
      <w:r>
        <w:rPr>
          <w:rFonts w:ascii="Times New Roman" w:hAnsi="Times New Roman" w:cs="Times New Roman"/>
          <w:b w:val="0"/>
          <w:sz w:val="28"/>
          <w:szCs w:val="28"/>
        </w:rPr>
        <w:t>г. Кызыл</w:t>
      </w:r>
    </w:p>
    <w:p w:rsidR="003B0C09" w:rsidRPr="003B0C09" w:rsidRDefault="003B0C09" w:rsidP="003B0C09">
      <w:pPr>
        <w:pStyle w:val="ConsPlusTitle"/>
        <w:tabs>
          <w:tab w:val="left" w:pos="426"/>
          <w:tab w:val="left" w:pos="709"/>
        </w:tabs>
        <w:contextualSpacing/>
        <w:jc w:val="center"/>
        <w:rPr>
          <w:rFonts w:ascii="Times New Roman" w:hAnsi="Times New Roman" w:cs="Times New Roman"/>
          <w:b w:val="0"/>
          <w:sz w:val="28"/>
          <w:szCs w:val="28"/>
        </w:rPr>
      </w:pPr>
    </w:p>
    <w:p w:rsidR="003B0C09" w:rsidRPr="003B0C09" w:rsidRDefault="003B0C09" w:rsidP="003B0C09">
      <w:pPr>
        <w:pStyle w:val="ConsPlusTitle"/>
        <w:tabs>
          <w:tab w:val="left" w:pos="426"/>
          <w:tab w:val="left" w:pos="709"/>
        </w:tabs>
        <w:contextualSpacing/>
        <w:jc w:val="center"/>
        <w:rPr>
          <w:rFonts w:ascii="Times New Roman" w:hAnsi="Times New Roman" w:cs="Times New Roman"/>
          <w:sz w:val="28"/>
          <w:szCs w:val="28"/>
        </w:rPr>
      </w:pPr>
      <w:r w:rsidRPr="003B0C09">
        <w:rPr>
          <w:rFonts w:ascii="Times New Roman" w:hAnsi="Times New Roman" w:cs="Times New Roman"/>
          <w:sz w:val="28"/>
          <w:szCs w:val="28"/>
        </w:rPr>
        <w:t xml:space="preserve">Об утверждении региональной программы </w:t>
      </w:r>
    </w:p>
    <w:p w:rsidR="003B0C09" w:rsidRPr="003B0C09" w:rsidRDefault="003B0C09" w:rsidP="003B0C09">
      <w:pPr>
        <w:pStyle w:val="ConsPlusTitle"/>
        <w:tabs>
          <w:tab w:val="left" w:pos="426"/>
          <w:tab w:val="left" w:pos="709"/>
        </w:tabs>
        <w:contextualSpacing/>
        <w:jc w:val="center"/>
        <w:rPr>
          <w:rFonts w:ascii="Times New Roman" w:hAnsi="Times New Roman" w:cs="Times New Roman"/>
          <w:sz w:val="28"/>
          <w:szCs w:val="28"/>
        </w:rPr>
      </w:pPr>
      <w:r w:rsidRPr="003B0C09">
        <w:rPr>
          <w:rFonts w:ascii="Times New Roman" w:hAnsi="Times New Roman" w:cs="Times New Roman"/>
          <w:sz w:val="28"/>
          <w:szCs w:val="28"/>
        </w:rPr>
        <w:t xml:space="preserve">Республики Тыва «Борьба с онкологическими </w:t>
      </w:r>
    </w:p>
    <w:p w:rsidR="003B0C09" w:rsidRPr="003B0C09" w:rsidRDefault="003B0C09" w:rsidP="003B0C09">
      <w:pPr>
        <w:pStyle w:val="ConsPlusTitle"/>
        <w:tabs>
          <w:tab w:val="left" w:pos="426"/>
          <w:tab w:val="left" w:pos="709"/>
        </w:tabs>
        <w:contextualSpacing/>
        <w:jc w:val="center"/>
        <w:rPr>
          <w:rFonts w:ascii="Times New Roman" w:hAnsi="Times New Roman" w:cs="Times New Roman"/>
          <w:sz w:val="28"/>
          <w:szCs w:val="28"/>
        </w:rPr>
      </w:pPr>
      <w:r w:rsidRPr="003B0C09">
        <w:rPr>
          <w:rFonts w:ascii="Times New Roman" w:hAnsi="Times New Roman" w:cs="Times New Roman"/>
          <w:sz w:val="28"/>
          <w:szCs w:val="28"/>
        </w:rPr>
        <w:t>заболеваниями в Республике Тыва на 2019-2024 годы»</w:t>
      </w:r>
    </w:p>
    <w:p w:rsidR="003B0C09" w:rsidRPr="003B0C09" w:rsidRDefault="003B0C09" w:rsidP="003B0C09">
      <w:pPr>
        <w:tabs>
          <w:tab w:val="left" w:pos="426"/>
          <w:tab w:val="left" w:pos="709"/>
        </w:tabs>
        <w:spacing w:line="240" w:lineRule="auto"/>
        <w:contextualSpacing/>
        <w:jc w:val="center"/>
        <w:rPr>
          <w:szCs w:val="28"/>
        </w:rPr>
      </w:pPr>
    </w:p>
    <w:p w:rsidR="003B0C09" w:rsidRPr="003B0C09" w:rsidRDefault="003B0C09" w:rsidP="003B0C09">
      <w:pPr>
        <w:pStyle w:val="ConsPlusNormal"/>
        <w:tabs>
          <w:tab w:val="left" w:pos="426"/>
          <w:tab w:val="left" w:pos="709"/>
        </w:tabs>
        <w:contextualSpacing/>
        <w:jc w:val="center"/>
        <w:rPr>
          <w:rFonts w:ascii="Times New Roman" w:hAnsi="Times New Roman" w:cs="Times New Roman"/>
          <w:sz w:val="28"/>
          <w:szCs w:val="28"/>
        </w:rPr>
      </w:pPr>
    </w:p>
    <w:p w:rsidR="003B0C09" w:rsidRDefault="003B0C09" w:rsidP="003B0C09">
      <w:pPr>
        <w:tabs>
          <w:tab w:val="left" w:pos="426"/>
          <w:tab w:val="left" w:pos="709"/>
        </w:tabs>
        <w:ind w:firstLine="709"/>
        <w:outlineLvl w:val="1"/>
        <w:rPr>
          <w:color w:val="000000"/>
          <w:szCs w:val="28"/>
        </w:rPr>
      </w:pPr>
      <w:r w:rsidRPr="0024226C">
        <w:rPr>
          <w:color w:val="000000"/>
          <w:szCs w:val="28"/>
        </w:rPr>
        <w:t xml:space="preserve">В целях реализации </w:t>
      </w:r>
      <w:r w:rsidRPr="0024226C">
        <w:rPr>
          <w:bCs/>
          <w:color w:val="000000"/>
          <w:szCs w:val="28"/>
        </w:rPr>
        <w:t>Указа Президента Российской Федерации от 7 мая 2018 г. № 204 «О национальных целях и стратегических задачах развития Росси</w:t>
      </w:r>
      <w:r w:rsidRPr="0024226C">
        <w:rPr>
          <w:bCs/>
          <w:color w:val="000000"/>
          <w:szCs w:val="28"/>
        </w:rPr>
        <w:t>й</w:t>
      </w:r>
      <w:r w:rsidRPr="0024226C">
        <w:rPr>
          <w:bCs/>
          <w:color w:val="000000"/>
          <w:szCs w:val="28"/>
        </w:rPr>
        <w:t>ской Федерации на период до 2024 года»</w:t>
      </w:r>
      <w:r>
        <w:rPr>
          <w:bCs/>
          <w:color w:val="000000"/>
          <w:szCs w:val="28"/>
        </w:rPr>
        <w:t>, постановления Правительства Росси</w:t>
      </w:r>
      <w:r>
        <w:rPr>
          <w:bCs/>
          <w:color w:val="000000"/>
          <w:szCs w:val="28"/>
        </w:rPr>
        <w:t>й</w:t>
      </w:r>
      <w:r>
        <w:rPr>
          <w:bCs/>
          <w:color w:val="000000"/>
          <w:szCs w:val="28"/>
        </w:rPr>
        <w:t>ской Федерации от 26 декабря 2017 г. № 1640 «Развитие здравоохранения Росси</w:t>
      </w:r>
      <w:r>
        <w:rPr>
          <w:bCs/>
          <w:color w:val="000000"/>
          <w:szCs w:val="28"/>
        </w:rPr>
        <w:t>й</w:t>
      </w:r>
      <w:r>
        <w:rPr>
          <w:bCs/>
          <w:color w:val="000000"/>
          <w:szCs w:val="28"/>
        </w:rPr>
        <w:t>ской Федерации»</w:t>
      </w:r>
      <w:r w:rsidRPr="0024226C">
        <w:rPr>
          <w:color w:val="000000"/>
          <w:szCs w:val="28"/>
        </w:rPr>
        <w:t xml:space="preserve"> Правительство Республики Тыва </w:t>
      </w:r>
      <w:r>
        <w:rPr>
          <w:color w:val="000000"/>
          <w:szCs w:val="28"/>
        </w:rPr>
        <w:t>ПОСТАНОВЛЯЕТ</w:t>
      </w:r>
      <w:r w:rsidRPr="0024226C">
        <w:rPr>
          <w:color w:val="000000"/>
          <w:szCs w:val="28"/>
        </w:rPr>
        <w:t>:</w:t>
      </w:r>
    </w:p>
    <w:p w:rsidR="003B0C09" w:rsidRDefault="003B0C09" w:rsidP="003B0C09">
      <w:pPr>
        <w:tabs>
          <w:tab w:val="left" w:pos="426"/>
          <w:tab w:val="left" w:pos="709"/>
        </w:tabs>
        <w:ind w:firstLine="709"/>
        <w:outlineLvl w:val="1"/>
        <w:rPr>
          <w:color w:val="000000"/>
          <w:szCs w:val="28"/>
        </w:rPr>
      </w:pPr>
    </w:p>
    <w:p w:rsidR="003B0C09" w:rsidRDefault="003B0C09" w:rsidP="003B0C09">
      <w:pPr>
        <w:pStyle w:val="ConsPlusNormal"/>
        <w:tabs>
          <w:tab w:val="left" w:pos="426"/>
          <w:tab w:val="left" w:pos="709"/>
        </w:tabs>
        <w:spacing w:line="360" w:lineRule="atLeast"/>
        <w:ind w:firstLine="709"/>
        <w:contextualSpacing/>
        <w:jc w:val="both"/>
        <w:rPr>
          <w:rFonts w:ascii="Times New Roman" w:hAnsi="Times New Roman" w:cs="Times New Roman"/>
          <w:color w:val="000000"/>
          <w:sz w:val="28"/>
          <w:szCs w:val="28"/>
        </w:rPr>
      </w:pPr>
      <w:r w:rsidRPr="0024226C">
        <w:rPr>
          <w:rFonts w:ascii="Times New Roman" w:hAnsi="Times New Roman" w:cs="Times New Roman"/>
          <w:color w:val="000000"/>
          <w:sz w:val="28"/>
          <w:szCs w:val="28"/>
        </w:rPr>
        <w:t xml:space="preserve">1. Утвердить прилагаемую </w:t>
      </w:r>
      <w:r w:rsidRPr="000333CE">
        <w:rPr>
          <w:rFonts w:ascii="Times New Roman" w:hAnsi="Times New Roman" w:cs="Times New Roman"/>
          <w:sz w:val="28"/>
          <w:szCs w:val="28"/>
        </w:rPr>
        <w:t>региона</w:t>
      </w:r>
      <w:r>
        <w:rPr>
          <w:rFonts w:ascii="Times New Roman" w:hAnsi="Times New Roman" w:cs="Times New Roman"/>
          <w:sz w:val="28"/>
          <w:szCs w:val="28"/>
        </w:rPr>
        <w:t>льную</w:t>
      </w:r>
      <w:r>
        <w:t xml:space="preserve"> </w:t>
      </w:r>
      <w:hyperlink w:anchor="P34" w:history="1">
        <w:r w:rsidRPr="0024226C">
          <w:rPr>
            <w:rFonts w:ascii="Times New Roman" w:hAnsi="Times New Roman" w:cs="Times New Roman"/>
            <w:color w:val="000000"/>
            <w:sz w:val="28"/>
            <w:szCs w:val="28"/>
          </w:rPr>
          <w:t>программу</w:t>
        </w:r>
      </w:hyperlink>
      <w:r w:rsidRPr="0024226C">
        <w:rPr>
          <w:rFonts w:ascii="Times New Roman" w:hAnsi="Times New Roman" w:cs="Times New Roman"/>
          <w:color w:val="000000"/>
          <w:sz w:val="28"/>
          <w:szCs w:val="28"/>
        </w:rPr>
        <w:t xml:space="preserve"> Республики Тыва «Борьба с </w:t>
      </w:r>
      <w:r>
        <w:rPr>
          <w:rFonts w:ascii="Times New Roman" w:hAnsi="Times New Roman" w:cs="Times New Roman"/>
          <w:color w:val="000000"/>
          <w:sz w:val="28"/>
          <w:szCs w:val="28"/>
        </w:rPr>
        <w:t>онкологическими заболеваниями в Республике Тыва на 2019-</w:t>
      </w:r>
      <w:r w:rsidRPr="0024226C">
        <w:rPr>
          <w:rFonts w:ascii="Times New Roman" w:hAnsi="Times New Roman" w:cs="Times New Roman"/>
          <w:color w:val="000000"/>
          <w:sz w:val="28"/>
          <w:szCs w:val="28"/>
        </w:rPr>
        <w:t>2024 годы</w:t>
      </w:r>
      <w:r>
        <w:rPr>
          <w:rFonts w:ascii="Times New Roman" w:hAnsi="Times New Roman" w:cs="Times New Roman"/>
          <w:color w:val="000000"/>
          <w:sz w:val="28"/>
          <w:szCs w:val="28"/>
        </w:rPr>
        <w:t>»</w:t>
      </w:r>
      <w:r w:rsidRPr="0024226C">
        <w:rPr>
          <w:rFonts w:ascii="Times New Roman" w:hAnsi="Times New Roman" w:cs="Times New Roman"/>
          <w:color w:val="000000"/>
          <w:sz w:val="28"/>
          <w:szCs w:val="28"/>
        </w:rPr>
        <w:t>.</w:t>
      </w:r>
    </w:p>
    <w:p w:rsidR="003B0C09" w:rsidRPr="0024226C" w:rsidRDefault="003B0C09" w:rsidP="003B0C09">
      <w:pPr>
        <w:pStyle w:val="ConsPlusNormal"/>
        <w:tabs>
          <w:tab w:val="left" w:pos="426"/>
          <w:tab w:val="left" w:pos="709"/>
        </w:tabs>
        <w:spacing w:line="360" w:lineRule="atLeast"/>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24226C">
        <w:rPr>
          <w:rFonts w:ascii="Times New Roman" w:hAnsi="Times New Roman" w:cs="Times New Roman"/>
          <w:color w:val="000000"/>
          <w:sz w:val="28"/>
          <w:szCs w:val="28"/>
        </w:rPr>
        <w:t>Контроль за исполнением настоящего постановления возложить на заме</w:t>
      </w:r>
      <w:r w:rsidRPr="0024226C">
        <w:rPr>
          <w:rFonts w:ascii="Times New Roman" w:hAnsi="Times New Roman" w:cs="Times New Roman"/>
          <w:color w:val="000000"/>
          <w:sz w:val="28"/>
          <w:szCs w:val="28"/>
        </w:rPr>
        <w:t>с</w:t>
      </w:r>
      <w:r w:rsidRPr="0024226C">
        <w:rPr>
          <w:rFonts w:ascii="Times New Roman" w:hAnsi="Times New Roman" w:cs="Times New Roman"/>
          <w:color w:val="000000"/>
          <w:sz w:val="28"/>
          <w:szCs w:val="28"/>
        </w:rPr>
        <w:t xml:space="preserve">тителя Председателя Правительства Республики Тыва </w:t>
      </w:r>
      <w:r>
        <w:rPr>
          <w:rFonts w:ascii="Times New Roman" w:hAnsi="Times New Roman" w:cs="Times New Roman"/>
          <w:color w:val="000000"/>
          <w:sz w:val="28"/>
          <w:szCs w:val="28"/>
        </w:rPr>
        <w:t>Натсак О</w:t>
      </w:r>
      <w:r w:rsidRPr="0024226C">
        <w:rPr>
          <w:rFonts w:ascii="Times New Roman" w:hAnsi="Times New Roman" w:cs="Times New Roman"/>
          <w:color w:val="000000"/>
          <w:sz w:val="28"/>
          <w:szCs w:val="28"/>
        </w:rPr>
        <w:t>.</w:t>
      </w:r>
      <w:r>
        <w:rPr>
          <w:rFonts w:ascii="Times New Roman" w:hAnsi="Times New Roman" w:cs="Times New Roman"/>
          <w:color w:val="000000"/>
          <w:sz w:val="28"/>
          <w:szCs w:val="28"/>
        </w:rPr>
        <w:t>Д</w:t>
      </w:r>
      <w:r w:rsidRPr="0024226C">
        <w:rPr>
          <w:rFonts w:ascii="Times New Roman" w:hAnsi="Times New Roman" w:cs="Times New Roman"/>
          <w:color w:val="000000"/>
          <w:sz w:val="28"/>
          <w:szCs w:val="28"/>
        </w:rPr>
        <w:t>.</w:t>
      </w:r>
    </w:p>
    <w:p w:rsidR="003B0C09" w:rsidRPr="0024226C" w:rsidRDefault="003B0C09" w:rsidP="003B0C09">
      <w:pPr>
        <w:pStyle w:val="ConsPlusNormal"/>
        <w:tabs>
          <w:tab w:val="left" w:pos="426"/>
          <w:tab w:val="left" w:pos="709"/>
        </w:tabs>
        <w:spacing w:line="360" w:lineRule="atLeast"/>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24226C">
        <w:rPr>
          <w:rFonts w:ascii="Times New Roman" w:hAnsi="Times New Roman" w:cs="Times New Roman"/>
          <w:color w:val="000000"/>
          <w:sz w:val="28"/>
          <w:szCs w:val="28"/>
        </w:rPr>
        <w:t>.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3B0C09" w:rsidRPr="00181D3E" w:rsidRDefault="003B0C09" w:rsidP="003B0C09">
      <w:pPr>
        <w:pStyle w:val="ConsPlusNormal"/>
        <w:contextualSpacing/>
        <w:rPr>
          <w:rFonts w:ascii="Times New Roman" w:hAnsi="Times New Roman" w:cs="Times New Roman"/>
          <w:color w:val="000000" w:themeColor="text1"/>
          <w:sz w:val="28"/>
          <w:szCs w:val="28"/>
        </w:rPr>
      </w:pPr>
    </w:p>
    <w:p w:rsidR="003B0C09" w:rsidRPr="00181D3E" w:rsidRDefault="003B0C09" w:rsidP="003B0C09">
      <w:pPr>
        <w:pStyle w:val="ConsPlusNormal"/>
        <w:contextualSpacing/>
        <w:rPr>
          <w:rFonts w:ascii="Times New Roman" w:hAnsi="Times New Roman" w:cs="Times New Roman"/>
          <w:color w:val="000000" w:themeColor="text1"/>
          <w:sz w:val="28"/>
          <w:szCs w:val="28"/>
        </w:rPr>
      </w:pPr>
    </w:p>
    <w:p w:rsidR="003B0C09" w:rsidRPr="00181D3E" w:rsidRDefault="003B0C09" w:rsidP="003B0C09">
      <w:pPr>
        <w:pStyle w:val="ConsPlusNormal"/>
        <w:contextualSpacing/>
        <w:rPr>
          <w:rFonts w:ascii="Times New Roman" w:hAnsi="Times New Roman" w:cs="Times New Roman"/>
          <w:color w:val="000000" w:themeColor="text1"/>
          <w:sz w:val="28"/>
          <w:szCs w:val="28"/>
        </w:rPr>
      </w:pPr>
    </w:p>
    <w:p w:rsidR="003B0C09" w:rsidRPr="00181D3E" w:rsidRDefault="00F03324" w:rsidP="003B0C09">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 Республики Тыва                                                                                 Ш. Кара-оол</w:t>
      </w:r>
      <w:r w:rsidR="003B0C09" w:rsidRPr="00181D3E">
        <w:rPr>
          <w:rFonts w:ascii="Times New Roman" w:hAnsi="Times New Roman" w:cs="Times New Roman"/>
          <w:color w:val="000000" w:themeColor="text1"/>
          <w:sz w:val="28"/>
          <w:szCs w:val="28"/>
        </w:rPr>
        <w:t xml:space="preserve"> </w:t>
      </w:r>
    </w:p>
    <w:p w:rsidR="003B0C09" w:rsidRPr="00181D3E" w:rsidRDefault="003B0C09" w:rsidP="003B0C09">
      <w:pPr>
        <w:rPr>
          <w:szCs w:val="28"/>
        </w:rPr>
      </w:pPr>
    </w:p>
    <w:p w:rsidR="00786F98" w:rsidRDefault="00786F98" w:rsidP="005C2644">
      <w:pPr>
        <w:spacing w:after="200" w:line="276" w:lineRule="auto"/>
        <w:jc w:val="left"/>
        <w:rPr>
          <w:rFonts w:ascii="Calibri" w:hAnsi="Calibri" w:cs="Calibri"/>
          <w:sz w:val="22"/>
          <w:lang w:val="tt-RU"/>
        </w:rPr>
        <w:sectPr w:rsidR="00786F98" w:rsidSect="00642A3E">
          <w:headerReference w:type="even" r:id="rId8"/>
          <w:headerReference w:type="default" r:id="rId9"/>
          <w:footerReference w:type="even" r:id="rId10"/>
          <w:footerReference w:type="default" r:id="rId11"/>
          <w:headerReference w:type="first" r:id="rId12"/>
          <w:footerReference w:type="first" r:id="rId13"/>
          <w:pgSz w:w="11906" w:h="16838"/>
          <w:pgMar w:top="1134" w:right="849" w:bottom="992" w:left="993" w:header="709" w:footer="709" w:gutter="0"/>
          <w:cols w:space="708"/>
          <w:titlePg/>
          <w:docGrid w:linePitch="381"/>
        </w:sectPr>
      </w:pPr>
    </w:p>
    <w:tbl>
      <w:tblPr>
        <w:tblStyle w:val="a8"/>
        <w:tblW w:w="0" w:type="auto"/>
        <w:tblInd w:w="6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3"/>
      </w:tblGrid>
      <w:tr w:rsidR="00786F98" w:rsidTr="00786F98">
        <w:tc>
          <w:tcPr>
            <w:tcW w:w="4413" w:type="dxa"/>
          </w:tcPr>
          <w:p w:rsidR="00786F98" w:rsidRPr="00FE0BF6" w:rsidRDefault="00786F98" w:rsidP="00786F98">
            <w:pPr>
              <w:pStyle w:val="ConsPlusNormal"/>
              <w:tabs>
                <w:tab w:val="left" w:pos="426"/>
                <w:tab w:val="left" w:pos="709"/>
              </w:tabs>
              <w:contextualSpacing/>
              <w:jc w:val="center"/>
              <w:outlineLvl w:val="0"/>
              <w:rPr>
                <w:rFonts w:ascii="Times New Roman" w:hAnsi="Times New Roman" w:cs="Times New Roman"/>
                <w:sz w:val="28"/>
                <w:szCs w:val="28"/>
              </w:rPr>
            </w:pPr>
            <w:r w:rsidRPr="00FE0BF6">
              <w:rPr>
                <w:rFonts w:ascii="Times New Roman" w:hAnsi="Times New Roman" w:cs="Times New Roman"/>
                <w:sz w:val="28"/>
                <w:szCs w:val="28"/>
              </w:rPr>
              <w:lastRenderedPageBreak/>
              <w:t>Утверждена</w:t>
            </w:r>
          </w:p>
          <w:p w:rsidR="00786F98" w:rsidRPr="00FE0BF6" w:rsidRDefault="00786F98" w:rsidP="00786F98">
            <w:pPr>
              <w:pStyle w:val="ConsPlusNormal"/>
              <w:tabs>
                <w:tab w:val="left" w:pos="426"/>
                <w:tab w:val="left" w:pos="709"/>
              </w:tabs>
              <w:contextualSpacing/>
              <w:jc w:val="center"/>
              <w:rPr>
                <w:rFonts w:ascii="Times New Roman" w:hAnsi="Times New Roman" w:cs="Times New Roman"/>
                <w:sz w:val="28"/>
                <w:szCs w:val="28"/>
              </w:rPr>
            </w:pPr>
            <w:r w:rsidRPr="00FE0BF6">
              <w:rPr>
                <w:rFonts w:ascii="Times New Roman" w:hAnsi="Times New Roman" w:cs="Times New Roman"/>
                <w:sz w:val="28"/>
                <w:szCs w:val="28"/>
              </w:rPr>
              <w:t>постановлением Правительства</w:t>
            </w:r>
          </w:p>
          <w:p w:rsidR="00786F98" w:rsidRPr="00FE0BF6" w:rsidRDefault="00786F98" w:rsidP="00786F98">
            <w:pPr>
              <w:pStyle w:val="ConsPlusNormal"/>
              <w:tabs>
                <w:tab w:val="left" w:pos="426"/>
                <w:tab w:val="left" w:pos="709"/>
              </w:tabs>
              <w:contextualSpacing/>
              <w:jc w:val="center"/>
              <w:rPr>
                <w:rFonts w:ascii="Times New Roman" w:hAnsi="Times New Roman" w:cs="Times New Roman"/>
                <w:sz w:val="28"/>
                <w:szCs w:val="28"/>
              </w:rPr>
            </w:pPr>
            <w:r w:rsidRPr="00FE0BF6">
              <w:rPr>
                <w:rFonts w:ascii="Times New Roman" w:hAnsi="Times New Roman" w:cs="Times New Roman"/>
                <w:sz w:val="28"/>
                <w:szCs w:val="28"/>
              </w:rPr>
              <w:t>Республики Тыва</w:t>
            </w:r>
          </w:p>
          <w:p w:rsidR="00786F98" w:rsidRPr="00D2444C" w:rsidRDefault="00D2444C" w:rsidP="00D2444C">
            <w:pPr>
              <w:pStyle w:val="ConsPlusTitle"/>
              <w:tabs>
                <w:tab w:val="left" w:pos="426"/>
                <w:tab w:val="left" w:pos="709"/>
              </w:tabs>
              <w:spacing w:line="360" w:lineRule="auto"/>
              <w:contextualSpacing/>
              <w:jc w:val="center"/>
              <w:rPr>
                <w:rFonts w:ascii="Times New Roman" w:hAnsi="Times New Roman" w:cs="Times New Roman"/>
                <w:b w:val="0"/>
                <w:sz w:val="28"/>
                <w:szCs w:val="28"/>
              </w:rPr>
            </w:pPr>
            <w:r>
              <w:rPr>
                <w:rFonts w:ascii="Times New Roman" w:hAnsi="Times New Roman" w:cs="Times New Roman"/>
                <w:b w:val="0"/>
                <w:sz w:val="28"/>
                <w:szCs w:val="28"/>
              </w:rPr>
              <w:t>от 21 июня 2019 г. № 323</w:t>
            </w:r>
          </w:p>
        </w:tc>
      </w:tr>
    </w:tbl>
    <w:p w:rsidR="00786F98" w:rsidRPr="00D2444C" w:rsidRDefault="00786F98" w:rsidP="00786F98">
      <w:pPr>
        <w:pStyle w:val="ConsPlusNormal"/>
        <w:tabs>
          <w:tab w:val="left" w:pos="426"/>
          <w:tab w:val="left" w:pos="709"/>
        </w:tabs>
        <w:contextualSpacing/>
        <w:jc w:val="right"/>
        <w:outlineLvl w:val="0"/>
        <w:rPr>
          <w:rFonts w:ascii="Times New Roman" w:hAnsi="Times New Roman" w:cs="Times New Roman"/>
          <w:sz w:val="28"/>
          <w:szCs w:val="28"/>
        </w:rPr>
      </w:pPr>
    </w:p>
    <w:p w:rsidR="00786F98" w:rsidRPr="00FE0BF6" w:rsidRDefault="00786F98" w:rsidP="00786F98">
      <w:pPr>
        <w:pStyle w:val="ConsPlusNormal"/>
        <w:tabs>
          <w:tab w:val="left" w:pos="426"/>
          <w:tab w:val="left" w:pos="709"/>
        </w:tabs>
        <w:contextualSpacing/>
        <w:jc w:val="right"/>
        <w:rPr>
          <w:rFonts w:ascii="Times New Roman" w:hAnsi="Times New Roman" w:cs="Times New Roman"/>
          <w:sz w:val="28"/>
          <w:szCs w:val="28"/>
        </w:rPr>
      </w:pPr>
    </w:p>
    <w:p w:rsidR="00786F98" w:rsidRPr="00786F98" w:rsidRDefault="00786F98" w:rsidP="00786F98">
      <w:pPr>
        <w:pStyle w:val="ConsPlusNormal"/>
        <w:tabs>
          <w:tab w:val="left" w:pos="426"/>
          <w:tab w:val="left" w:pos="709"/>
        </w:tabs>
        <w:contextualSpacing/>
        <w:jc w:val="center"/>
        <w:rPr>
          <w:rFonts w:ascii="Times New Roman" w:hAnsi="Times New Roman" w:cs="Times New Roman"/>
          <w:b/>
          <w:sz w:val="26"/>
          <w:szCs w:val="26"/>
        </w:rPr>
      </w:pPr>
      <w:r w:rsidRPr="00786F98">
        <w:rPr>
          <w:rFonts w:ascii="Times New Roman" w:hAnsi="Times New Roman" w:cs="Times New Roman"/>
          <w:b/>
          <w:sz w:val="26"/>
          <w:szCs w:val="26"/>
        </w:rPr>
        <w:t>РЕГИОНАЛЬНАЯ ПРОГРАММА</w:t>
      </w:r>
    </w:p>
    <w:p w:rsidR="00786F98" w:rsidRPr="00786F98" w:rsidRDefault="00786F98" w:rsidP="00786F98">
      <w:pPr>
        <w:pStyle w:val="ConsPlusNormal"/>
        <w:tabs>
          <w:tab w:val="left" w:pos="426"/>
          <w:tab w:val="left" w:pos="709"/>
        </w:tabs>
        <w:contextualSpacing/>
        <w:jc w:val="center"/>
        <w:rPr>
          <w:rFonts w:ascii="Times New Roman" w:hAnsi="Times New Roman" w:cs="Times New Roman"/>
          <w:sz w:val="26"/>
          <w:szCs w:val="26"/>
        </w:rPr>
      </w:pPr>
      <w:r w:rsidRPr="00786F98">
        <w:rPr>
          <w:rFonts w:ascii="Times New Roman" w:hAnsi="Times New Roman" w:cs="Times New Roman"/>
          <w:sz w:val="26"/>
          <w:szCs w:val="26"/>
        </w:rPr>
        <w:t xml:space="preserve">Республики Тыва «Борьба с онкологическими заболеваниями </w:t>
      </w:r>
    </w:p>
    <w:p w:rsidR="00786F98" w:rsidRPr="00786F98" w:rsidRDefault="00786F98" w:rsidP="00786F98">
      <w:pPr>
        <w:pStyle w:val="ConsPlusNormal"/>
        <w:tabs>
          <w:tab w:val="left" w:pos="426"/>
          <w:tab w:val="left" w:pos="709"/>
        </w:tabs>
        <w:contextualSpacing/>
        <w:jc w:val="center"/>
        <w:rPr>
          <w:rFonts w:ascii="Times New Roman" w:hAnsi="Times New Roman" w:cs="Times New Roman"/>
          <w:sz w:val="26"/>
          <w:szCs w:val="26"/>
        </w:rPr>
      </w:pPr>
      <w:r w:rsidRPr="00786F98">
        <w:rPr>
          <w:rFonts w:ascii="Times New Roman" w:hAnsi="Times New Roman" w:cs="Times New Roman"/>
          <w:sz w:val="26"/>
          <w:szCs w:val="26"/>
        </w:rPr>
        <w:t>в Республике Тыва на 2019-2024 годы»</w:t>
      </w:r>
    </w:p>
    <w:p w:rsidR="00786F98" w:rsidRPr="008C5490" w:rsidRDefault="00786F98" w:rsidP="00786F98">
      <w:pPr>
        <w:pStyle w:val="ConsPlusNormal"/>
        <w:tabs>
          <w:tab w:val="left" w:pos="426"/>
          <w:tab w:val="left" w:pos="709"/>
        </w:tabs>
        <w:contextualSpacing/>
        <w:jc w:val="both"/>
        <w:rPr>
          <w:rFonts w:ascii="Times New Roman" w:hAnsi="Times New Roman" w:cs="Times New Roman"/>
          <w:b/>
          <w:sz w:val="28"/>
          <w:szCs w:val="28"/>
        </w:rPr>
      </w:pPr>
      <w:bookmarkStart w:id="0" w:name="P34"/>
      <w:bookmarkEnd w:id="0"/>
    </w:p>
    <w:p w:rsidR="00786F98" w:rsidRPr="00786F98" w:rsidRDefault="00786F98" w:rsidP="00786F98">
      <w:pPr>
        <w:pStyle w:val="ConsPlusNormal"/>
        <w:tabs>
          <w:tab w:val="left" w:pos="426"/>
          <w:tab w:val="left" w:pos="709"/>
        </w:tabs>
        <w:contextualSpacing/>
        <w:jc w:val="center"/>
        <w:outlineLvl w:val="1"/>
        <w:rPr>
          <w:rFonts w:ascii="Times New Roman" w:hAnsi="Times New Roman" w:cs="Times New Roman"/>
          <w:b/>
          <w:sz w:val="24"/>
          <w:szCs w:val="24"/>
        </w:rPr>
      </w:pPr>
      <w:r w:rsidRPr="00786F98">
        <w:rPr>
          <w:rFonts w:ascii="Times New Roman" w:hAnsi="Times New Roman" w:cs="Times New Roman"/>
          <w:b/>
          <w:sz w:val="24"/>
          <w:szCs w:val="24"/>
        </w:rPr>
        <w:t>П А С П О Р Т</w:t>
      </w:r>
    </w:p>
    <w:p w:rsidR="00786F98" w:rsidRPr="00786F98" w:rsidRDefault="00526BB7" w:rsidP="00786F98">
      <w:pPr>
        <w:pStyle w:val="ConsPlusNormal"/>
        <w:tabs>
          <w:tab w:val="left" w:pos="426"/>
          <w:tab w:val="left" w:pos="709"/>
        </w:tabs>
        <w:contextualSpacing/>
        <w:jc w:val="center"/>
        <w:rPr>
          <w:rFonts w:ascii="Times New Roman" w:hAnsi="Times New Roman" w:cs="Times New Roman"/>
          <w:sz w:val="24"/>
          <w:szCs w:val="24"/>
        </w:rPr>
      </w:pPr>
      <w:r>
        <w:rPr>
          <w:rFonts w:ascii="Times New Roman" w:hAnsi="Times New Roman" w:cs="Times New Roman"/>
          <w:sz w:val="24"/>
          <w:szCs w:val="24"/>
        </w:rPr>
        <w:t>р</w:t>
      </w:r>
      <w:r w:rsidR="00786F98" w:rsidRPr="00786F98">
        <w:rPr>
          <w:rFonts w:ascii="Times New Roman" w:hAnsi="Times New Roman" w:cs="Times New Roman"/>
          <w:sz w:val="24"/>
          <w:szCs w:val="24"/>
        </w:rPr>
        <w:t>егиональной программы Республики Тыва</w:t>
      </w:r>
    </w:p>
    <w:p w:rsidR="00786F98" w:rsidRPr="00786F98" w:rsidRDefault="00786F98" w:rsidP="00786F98">
      <w:pPr>
        <w:pStyle w:val="ConsPlusNormal"/>
        <w:tabs>
          <w:tab w:val="left" w:pos="426"/>
          <w:tab w:val="left" w:pos="709"/>
        </w:tabs>
        <w:contextualSpacing/>
        <w:jc w:val="center"/>
        <w:rPr>
          <w:rFonts w:ascii="Times New Roman" w:hAnsi="Times New Roman" w:cs="Times New Roman"/>
          <w:sz w:val="24"/>
          <w:szCs w:val="24"/>
        </w:rPr>
      </w:pPr>
      <w:r w:rsidRPr="00786F98">
        <w:rPr>
          <w:rFonts w:ascii="Times New Roman" w:hAnsi="Times New Roman" w:cs="Times New Roman"/>
          <w:sz w:val="24"/>
          <w:szCs w:val="24"/>
        </w:rPr>
        <w:t xml:space="preserve">«Борьба с онкологическими заболеваниями </w:t>
      </w:r>
    </w:p>
    <w:p w:rsidR="00786F98" w:rsidRPr="00786F98" w:rsidRDefault="00786F98" w:rsidP="00786F98">
      <w:pPr>
        <w:pStyle w:val="ConsPlusNormal"/>
        <w:tabs>
          <w:tab w:val="left" w:pos="426"/>
          <w:tab w:val="left" w:pos="709"/>
        </w:tabs>
        <w:contextualSpacing/>
        <w:jc w:val="center"/>
        <w:rPr>
          <w:rFonts w:ascii="Times New Roman" w:hAnsi="Times New Roman" w:cs="Times New Roman"/>
          <w:sz w:val="24"/>
          <w:szCs w:val="24"/>
        </w:rPr>
      </w:pPr>
      <w:r w:rsidRPr="00786F98">
        <w:rPr>
          <w:rFonts w:ascii="Times New Roman" w:hAnsi="Times New Roman" w:cs="Times New Roman"/>
          <w:sz w:val="24"/>
          <w:szCs w:val="24"/>
        </w:rPr>
        <w:t>в Республике Тыва на 2019-2024 годы»</w:t>
      </w:r>
    </w:p>
    <w:p w:rsidR="00786F98" w:rsidRPr="00857843" w:rsidRDefault="00786F98" w:rsidP="00786F98">
      <w:pPr>
        <w:pStyle w:val="ConsPlusNormal"/>
        <w:tabs>
          <w:tab w:val="left" w:pos="426"/>
          <w:tab w:val="left" w:pos="709"/>
        </w:tabs>
        <w:contextualSpacing/>
        <w:jc w:val="both"/>
        <w:rPr>
          <w:rFonts w:ascii="Times New Roman" w:hAnsi="Times New Roman" w:cs="Times New Roman"/>
          <w:sz w:val="28"/>
          <w:szCs w:val="28"/>
        </w:rPr>
      </w:pPr>
    </w:p>
    <w:tbl>
      <w:tblPr>
        <w:tblStyle w:val="a8"/>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3"/>
        <w:gridCol w:w="435"/>
        <w:gridCol w:w="6513"/>
      </w:tblGrid>
      <w:tr w:rsidR="00786F98" w:rsidRPr="00786F98" w:rsidTr="000800FD">
        <w:tc>
          <w:tcPr>
            <w:tcW w:w="3473" w:type="dxa"/>
          </w:tcPr>
          <w:p w:rsidR="00786F98" w:rsidRPr="00786F98" w:rsidRDefault="00786F98" w:rsidP="00786F98">
            <w:pPr>
              <w:pStyle w:val="ConsPlusNormal"/>
              <w:tabs>
                <w:tab w:val="left" w:pos="426"/>
                <w:tab w:val="left" w:pos="709"/>
              </w:tabs>
              <w:contextualSpacing/>
              <w:rPr>
                <w:rFonts w:ascii="Times New Roman" w:hAnsi="Times New Roman" w:cs="Times New Roman"/>
                <w:sz w:val="24"/>
                <w:szCs w:val="24"/>
              </w:rPr>
            </w:pPr>
            <w:r w:rsidRPr="00786F98">
              <w:rPr>
                <w:rFonts w:ascii="Times New Roman" w:hAnsi="Times New Roman" w:cs="Times New Roman"/>
                <w:sz w:val="24"/>
                <w:szCs w:val="24"/>
              </w:rPr>
              <w:t>Наименование</w:t>
            </w:r>
          </w:p>
        </w:tc>
        <w:tc>
          <w:tcPr>
            <w:tcW w:w="435" w:type="dxa"/>
          </w:tcPr>
          <w:p w:rsidR="00786F98" w:rsidRDefault="00786F98" w:rsidP="00786F98">
            <w:pPr>
              <w:spacing w:line="240" w:lineRule="auto"/>
            </w:pPr>
            <w:r w:rsidRPr="009547ED">
              <w:rPr>
                <w:sz w:val="24"/>
                <w:szCs w:val="24"/>
              </w:rPr>
              <w:t>–</w:t>
            </w:r>
          </w:p>
        </w:tc>
        <w:tc>
          <w:tcPr>
            <w:tcW w:w="6513" w:type="dxa"/>
          </w:tcPr>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«Борьба с онкологическими заболеваниями в Респ</w:t>
            </w:r>
            <w:r>
              <w:rPr>
                <w:rFonts w:ascii="Times New Roman" w:hAnsi="Times New Roman" w:cs="Times New Roman"/>
                <w:sz w:val="24"/>
                <w:szCs w:val="24"/>
              </w:rPr>
              <w:t>ублике Тыва на 2019</w:t>
            </w:r>
            <w:r w:rsidRPr="00786F98">
              <w:rPr>
                <w:rFonts w:ascii="Times New Roman" w:hAnsi="Times New Roman" w:cs="Times New Roman"/>
                <w:sz w:val="24"/>
                <w:szCs w:val="24"/>
              </w:rPr>
              <w:t xml:space="preserve">-2024 годы» (далее </w:t>
            </w:r>
            <w:r>
              <w:rPr>
                <w:rFonts w:ascii="Times New Roman" w:hAnsi="Times New Roman" w:cs="Times New Roman"/>
                <w:sz w:val="24"/>
                <w:szCs w:val="24"/>
              </w:rPr>
              <w:t>–</w:t>
            </w:r>
            <w:r w:rsidRPr="00786F98">
              <w:rPr>
                <w:rFonts w:ascii="Times New Roman" w:hAnsi="Times New Roman" w:cs="Times New Roman"/>
                <w:sz w:val="24"/>
                <w:szCs w:val="24"/>
              </w:rPr>
              <w:t xml:space="preserve"> Программа)</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p>
        </w:tc>
      </w:tr>
      <w:tr w:rsidR="00786F98" w:rsidTr="000800FD">
        <w:tc>
          <w:tcPr>
            <w:tcW w:w="3473" w:type="dxa"/>
          </w:tcPr>
          <w:p w:rsidR="00786F98" w:rsidRDefault="00786F98" w:rsidP="00786F98">
            <w:pPr>
              <w:pStyle w:val="ConsPlusNormal"/>
              <w:tabs>
                <w:tab w:val="left" w:pos="426"/>
                <w:tab w:val="left" w:pos="709"/>
              </w:tabs>
              <w:contextualSpacing/>
              <w:rPr>
                <w:rFonts w:ascii="Times New Roman" w:hAnsi="Times New Roman" w:cs="Times New Roman"/>
                <w:sz w:val="24"/>
                <w:szCs w:val="24"/>
                <w:lang w:val="en-US"/>
              </w:rPr>
            </w:pPr>
            <w:r w:rsidRPr="00786F98">
              <w:rPr>
                <w:rFonts w:ascii="Times New Roman" w:hAnsi="Times New Roman" w:cs="Times New Roman"/>
                <w:sz w:val="24"/>
                <w:szCs w:val="24"/>
              </w:rPr>
              <w:t>Государственный заказчик-координатор Программы</w:t>
            </w:r>
          </w:p>
          <w:p w:rsidR="00786F98" w:rsidRPr="00786F98" w:rsidRDefault="00786F98" w:rsidP="00786F98">
            <w:pPr>
              <w:pStyle w:val="ConsPlusNormal"/>
              <w:tabs>
                <w:tab w:val="left" w:pos="426"/>
                <w:tab w:val="left" w:pos="709"/>
              </w:tabs>
              <w:contextualSpacing/>
              <w:rPr>
                <w:rFonts w:ascii="Times New Roman" w:hAnsi="Times New Roman" w:cs="Times New Roman"/>
                <w:sz w:val="24"/>
                <w:szCs w:val="24"/>
                <w:lang w:val="en-US"/>
              </w:rPr>
            </w:pPr>
          </w:p>
        </w:tc>
        <w:tc>
          <w:tcPr>
            <w:tcW w:w="435" w:type="dxa"/>
          </w:tcPr>
          <w:p w:rsidR="00786F98" w:rsidRDefault="00786F98" w:rsidP="00786F98">
            <w:pPr>
              <w:spacing w:line="240" w:lineRule="auto"/>
            </w:pPr>
            <w:r w:rsidRPr="009547ED">
              <w:rPr>
                <w:sz w:val="24"/>
                <w:szCs w:val="24"/>
              </w:rPr>
              <w:t>–</w:t>
            </w:r>
          </w:p>
        </w:tc>
        <w:tc>
          <w:tcPr>
            <w:tcW w:w="6513" w:type="dxa"/>
          </w:tcPr>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Министерство здравоохранения Республики Тыва</w:t>
            </w:r>
          </w:p>
        </w:tc>
      </w:tr>
      <w:tr w:rsidR="00786F98" w:rsidTr="000800FD">
        <w:tc>
          <w:tcPr>
            <w:tcW w:w="3473" w:type="dxa"/>
          </w:tcPr>
          <w:p w:rsidR="00786F98" w:rsidRDefault="00786F98" w:rsidP="00786F98">
            <w:pPr>
              <w:pStyle w:val="ConsPlusNormal"/>
              <w:tabs>
                <w:tab w:val="left" w:pos="426"/>
                <w:tab w:val="left" w:pos="709"/>
              </w:tabs>
              <w:contextualSpacing/>
              <w:rPr>
                <w:rFonts w:ascii="Times New Roman" w:hAnsi="Times New Roman" w:cs="Times New Roman"/>
                <w:sz w:val="24"/>
                <w:szCs w:val="24"/>
                <w:lang w:val="en-US"/>
              </w:rPr>
            </w:pPr>
            <w:r w:rsidRPr="00786F98">
              <w:rPr>
                <w:rFonts w:ascii="Times New Roman" w:hAnsi="Times New Roman" w:cs="Times New Roman"/>
                <w:sz w:val="24"/>
                <w:szCs w:val="24"/>
              </w:rPr>
              <w:t>Государственный заказчик Программы</w:t>
            </w:r>
          </w:p>
          <w:p w:rsidR="00786F98" w:rsidRPr="00786F98" w:rsidRDefault="00786F98" w:rsidP="00786F98">
            <w:pPr>
              <w:pStyle w:val="ConsPlusNormal"/>
              <w:tabs>
                <w:tab w:val="left" w:pos="426"/>
                <w:tab w:val="left" w:pos="709"/>
              </w:tabs>
              <w:contextualSpacing/>
              <w:rPr>
                <w:rFonts w:ascii="Times New Roman" w:hAnsi="Times New Roman" w:cs="Times New Roman"/>
                <w:sz w:val="24"/>
                <w:szCs w:val="24"/>
                <w:lang w:val="en-US"/>
              </w:rPr>
            </w:pPr>
          </w:p>
        </w:tc>
        <w:tc>
          <w:tcPr>
            <w:tcW w:w="435" w:type="dxa"/>
          </w:tcPr>
          <w:p w:rsidR="00786F98" w:rsidRDefault="00786F98" w:rsidP="00786F98">
            <w:pPr>
              <w:spacing w:line="240" w:lineRule="auto"/>
            </w:pPr>
            <w:r w:rsidRPr="009547ED">
              <w:rPr>
                <w:sz w:val="24"/>
                <w:szCs w:val="24"/>
              </w:rPr>
              <w:t>–</w:t>
            </w:r>
          </w:p>
        </w:tc>
        <w:tc>
          <w:tcPr>
            <w:tcW w:w="6513" w:type="dxa"/>
          </w:tcPr>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Министерство здравоохранения Республики Тыва</w:t>
            </w:r>
          </w:p>
        </w:tc>
      </w:tr>
      <w:tr w:rsidR="00786F98" w:rsidTr="000800FD">
        <w:tc>
          <w:tcPr>
            <w:tcW w:w="3473" w:type="dxa"/>
          </w:tcPr>
          <w:p w:rsidR="00786F98" w:rsidRDefault="00786F98" w:rsidP="00786F98">
            <w:pPr>
              <w:pStyle w:val="ConsPlusNormal"/>
              <w:tabs>
                <w:tab w:val="left" w:pos="426"/>
                <w:tab w:val="left" w:pos="709"/>
              </w:tabs>
              <w:contextualSpacing/>
              <w:rPr>
                <w:rFonts w:ascii="Times New Roman" w:hAnsi="Times New Roman" w:cs="Times New Roman"/>
                <w:sz w:val="24"/>
                <w:szCs w:val="24"/>
                <w:lang w:val="en-US"/>
              </w:rPr>
            </w:pPr>
            <w:r w:rsidRPr="00786F98">
              <w:rPr>
                <w:rFonts w:ascii="Times New Roman" w:hAnsi="Times New Roman" w:cs="Times New Roman"/>
                <w:sz w:val="24"/>
                <w:szCs w:val="24"/>
              </w:rPr>
              <w:t>Ответственный исполнитель Программы</w:t>
            </w:r>
          </w:p>
          <w:p w:rsidR="00786F98" w:rsidRPr="00786F98" w:rsidRDefault="00786F98" w:rsidP="00786F98">
            <w:pPr>
              <w:pStyle w:val="ConsPlusNormal"/>
              <w:tabs>
                <w:tab w:val="left" w:pos="426"/>
                <w:tab w:val="left" w:pos="709"/>
              </w:tabs>
              <w:contextualSpacing/>
              <w:rPr>
                <w:rFonts w:ascii="Times New Roman" w:hAnsi="Times New Roman" w:cs="Times New Roman"/>
                <w:sz w:val="24"/>
                <w:szCs w:val="24"/>
                <w:lang w:val="en-US"/>
              </w:rPr>
            </w:pPr>
          </w:p>
        </w:tc>
        <w:tc>
          <w:tcPr>
            <w:tcW w:w="435" w:type="dxa"/>
          </w:tcPr>
          <w:p w:rsidR="00786F98" w:rsidRDefault="00786F98" w:rsidP="00786F98">
            <w:pPr>
              <w:spacing w:line="240" w:lineRule="auto"/>
            </w:pPr>
            <w:r w:rsidRPr="009547ED">
              <w:rPr>
                <w:sz w:val="24"/>
                <w:szCs w:val="24"/>
              </w:rPr>
              <w:t>–</w:t>
            </w:r>
          </w:p>
        </w:tc>
        <w:tc>
          <w:tcPr>
            <w:tcW w:w="6513" w:type="dxa"/>
          </w:tcPr>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Министерство здравоохранения Республики Тыва</w:t>
            </w:r>
          </w:p>
        </w:tc>
      </w:tr>
      <w:tr w:rsidR="00786F98" w:rsidRPr="00786F98" w:rsidTr="000800FD">
        <w:tc>
          <w:tcPr>
            <w:tcW w:w="3473" w:type="dxa"/>
          </w:tcPr>
          <w:p w:rsidR="00786F98" w:rsidRPr="00786F98" w:rsidRDefault="00786F98" w:rsidP="00786F98">
            <w:pPr>
              <w:pStyle w:val="ConsPlusNormal"/>
              <w:tabs>
                <w:tab w:val="left" w:pos="426"/>
                <w:tab w:val="left" w:pos="709"/>
              </w:tabs>
              <w:contextualSpacing/>
              <w:rPr>
                <w:rFonts w:ascii="Times New Roman" w:hAnsi="Times New Roman" w:cs="Times New Roman"/>
                <w:sz w:val="24"/>
                <w:szCs w:val="24"/>
              </w:rPr>
            </w:pPr>
            <w:r w:rsidRPr="00786F98">
              <w:rPr>
                <w:rFonts w:ascii="Times New Roman" w:hAnsi="Times New Roman" w:cs="Times New Roman"/>
                <w:sz w:val="24"/>
                <w:szCs w:val="24"/>
              </w:rPr>
              <w:t>Соисполнители Программы</w:t>
            </w:r>
          </w:p>
        </w:tc>
        <w:tc>
          <w:tcPr>
            <w:tcW w:w="435" w:type="dxa"/>
          </w:tcPr>
          <w:p w:rsidR="00786F98" w:rsidRDefault="00786F98" w:rsidP="00786F98">
            <w:pPr>
              <w:spacing w:line="240" w:lineRule="auto"/>
            </w:pPr>
            <w:r w:rsidRPr="009547ED">
              <w:rPr>
                <w:sz w:val="24"/>
                <w:szCs w:val="24"/>
              </w:rPr>
              <w:t>–</w:t>
            </w:r>
          </w:p>
        </w:tc>
        <w:tc>
          <w:tcPr>
            <w:tcW w:w="6513" w:type="dxa"/>
          </w:tcPr>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Министерство образования и науки Республики Тыва, М</w:t>
            </w:r>
            <w:r w:rsidRPr="00786F98">
              <w:rPr>
                <w:rFonts w:ascii="Times New Roman" w:hAnsi="Times New Roman" w:cs="Times New Roman"/>
                <w:sz w:val="24"/>
                <w:szCs w:val="24"/>
              </w:rPr>
              <w:t>и</w:t>
            </w:r>
            <w:r w:rsidRPr="00786F98">
              <w:rPr>
                <w:rFonts w:ascii="Times New Roman" w:hAnsi="Times New Roman" w:cs="Times New Roman"/>
                <w:sz w:val="24"/>
                <w:szCs w:val="24"/>
              </w:rPr>
              <w:t>нистерство труда и социальной политики Республики Тыва, Министерство информатизации и связи Республики Тыва, Министерство культуры Республики Тыва, органы местного самоуправления муниципальных образований Республики Тыва (по согласованию)</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p>
        </w:tc>
      </w:tr>
      <w:tr w:rsidR="00786F98" w:rsidRPr="00786F98" w:rsidTr="000800FD">
        <w:tc>
          <w:tcPr>
            <w:tcW w:w="3473" w:type="dxa"/>
          </w:tcPr>
          <w:p w:rsidR="00786F98" w:rsidRPr="00786F98" w:rsidRDefault="00786F98" w:rsidP="00786F98">
            <w:pPr>
              <w:pStyle w:val="ConsPlusNormal"/>
              <w:tabs>
                <w:tab w:val="left" w:pos="426"/>
                <w:tab w:val="left" w:pos="709"/>
              </w:tabs>
              <w:contextualSpacing/>
              <w:rPr>
                <w:rFonts w:ascii="Times New Roman" w:hAnsi="Times New Roman" w:cs="Times New Roman"/>
                <w:sz w:val="24"/>
                <w:szCs w:val="24"/>
              </w:rPr>
            </w:pPr>
            <w:r w:rsidRPr="00786F98">
              <w:rPr>
                <w:rFonts w:ascii="Times New Roman" w:hAnsi="Times New Roman" w:cs="Times New Roman"/>
                <w:sz w:val="24"/>
                <w:szCs w:val="24"/>
              </w:rPr>
              <w:t>Участники Программы</w:t>
            </w:r>
          </w:p>
        </w:tc>
        <w:tc>
          <w:tcPr>
            <w:tcW w:w="435" w:type="dxa"/>
          </w:tcPr>
          <w:p w:rsidR="00786F98" w:rsidRDefault="00786F98" w:rsidP="00786F98">
            <w:pPr>
              <w:spacing w:line="240" w:lineRule="auto"/>
            </w:pPr>
            <w:r w:rsidRPr="009547ED">
              <w:rPr>
                <w:sz w:val="24"/>
                <w:szCs w:val="24"/>
              </w:rPr>
              <w:t>–</w:t>
            </w:r>
          </w:p>
        </w:tc>
        <w:tc>
          <w:tcPr>
            <w:tcW w:w="6513" w:type="dxa"/>
          </w:tcPr>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Министерство образования и науки Республики Тыва, М</w:t>
            </w:r>
            <w:r w:rsidRPr="00786F98">
              <w:rPr>
                <w:rFonts w:ascii="Times New Roman" w:hAnsi="Times New Roman" w:cs="Times New Roman"/>
                <w:sz w:val="24"/>
                <w:szCs w:val="24"/>
              </w:rPr>
              <w:t>и</w:t>
            </w:r>
            <w:r w:rsidRPr="00786F98">
              <w:rPr>
                <w:rFonts w:ascii="Times New Roman" w:hAnsi="Times New Roman" w:cs="Times New Roman"/>
                <w:sz w:val="24"/>
                <w:szCs w:val="24"/>
              </w:rPr>
              <w:t xml:space="preserve">нистерство труда и социальной политики Республики Тыва, </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Министерство информатизации и связи Республики Тыва, </w:t>
            </w:r>
          </w:p>
          <w:p w:rsidR="00786F98" w:rsidRPr="00857843"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Министерство культуры Республики Тыва, органы местного самоуправления Республики Тыва (по согласованию)</w:t>
            </w:r>
          </w:p>
          <w:p w:rsidR="00786F98" w:rsidRPr="00857843" w:rsidRDefault="00786F98" w:rsidP="00786F98">
            <w:pPr>
              <w:pStyle w:val="ConsPlusNormal"/>
              <w:tabs>
                <w:tab w:val="left" w:pos="426"/>
                <w:tab w:val="left" w:pos="709"/>
              </w:tabs>
              <w:contextualSpacing/>
              <w:jc w:val="both"/>
              <w:rPr>
                <w:rFonts w:ascii="Times New Roman" w:hAnsi="Times New Roman" w:cs="Times New Roman"/>
                <w:sz w:val="24"/>
                <w:szCs w:val="24"/>
              </w:rPr>
            </w:pPr>
          </w:p>
        </w:tc>
      </w:tr>
      <w:tr w:rsidR="00786F98" w:rsidRPr="00786F98" w:rsidTr="000800FD">
        <w:tc>
          <w:tcPr>
            <w:tcW w:w="3473" w:type="dxa"/>
          </w:tcPr>
          <w:p w:rsidR="00786F98" w:rsidRPr="00786F98" w:rsidRDefault="00786F98" w:rsidP="00786F98">
            <w:pPr>
              <w:pStyle w:val="ConsPlusNormal"/>
              <w:tabs>
                <w:tab w:val="left" w:pos="426"/>
                <w:tab w:val="left" w:pos="709"/>
              </w:tabs>
              <w:contextualSpacing/>
              <w:rPr>
                <w:rFonts w:ascii="Times New Roman" w:hAnsi="Times New Roman" w:cs="Times New Roman"/>
                <w:sz w:val="24"/>
                <w:szCs w:val="24"/>
              </w:rPr>
            </w:pPr>
            <w:r w:rsidRPr="00786F98">
              <w:rPr>
                <w:rFonts w:ascii="Times New Roman" w:hAnsi="Times New Roman" w:cs="Times New Roman"/>
                <w:sz w:val="24"/>
                <w:szCs w:val="24"/>
              </w:rPr>
              <w:t>Цель Программы</w:t>
            </w:r>
          </w:p>
        </w:tc>
        <w:tc>
          <w:tcPr>
            <w:tcW w:w="435" w:type="dxa"/>
          </w:tcPr>
          <w:p w:rsidR="00786F98" w:rsidRDefault="00786F98" w:rsidP="00786F98">
            <w:pPr>
              <w:spacing w:line="240" w:lineRule="auto"/>
            </w:pPr>
            <w:r w:rsidRPr="009547ED">
              <w:rPr>
                <w:sz w:val="24"/>
                <w:szCs w:val="24"/>
              </w:rPr>
              <w:t>–</w:t>
            </w:r>
          </w:p>
        </w:tc>
        <w:tc>
          <w:tcPr>
            <w:tcW w:w="6513" w:type="dxa"/>
          </w:tcPr>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снижение смертности от онкологических заболеваний путем раннего их выявления, повышения доступности специализ</w:t>
            </w:r>
            <w:r w:rsidRPr="00786F98">
              <w:rPr>
                <w:rFonts w:ascii="Times New Roman" w:hAnsi="Times New Roman" w:cs="Times New Roman"/>
                <w:sz w:val="24"/>
                <w:szCs w:val="24"/>
              </w:rPr>
              <w:t>и</w:t>
            </w:r>
            <w:r w:rsidRPr="00786F98">
              <w:rPr>
                <w:rFonts w:ascii="Times New Roman" w:hAnsi="Times New Roman" w:cs="Times New Roman"/>
                <w:sz w:val="24"/>
                <w:szCs w:val="24"/>
              </w:rPr>
              <w:t>рованной онкологической помощи, внедрения современных технологий профилактики, диагностики, лечения и реабил</w:t>
            </w:r>
            <w:r w:rsidRPr="00786F98">
              <w:rPr>
                <w:rFonts w:ascii="Times New Roman" w:hAnsi="Times New Roman" w:cs="Times New Roman"/>
                <w:sz w:val="24"/>
                <w:szCs w:val="24"/>
              </w:rPr>
              <w:t>и</w:t>
            </w:r>
            <w:r w:rsidRPr="00786F98">
              <w:rPr>
                <w:rFonts w:ascii="Times New Roman" w:hAnsi="Times New Roman" w:cs="Times New Roman"/>
                <w:sz w:val="24"/>
                <w:szCs w:val="24"/>
              </w:rPr>
              <w:t xml:space="preserve">тации </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p>
        </w:tc>
      </w:tr>
      <w:tr w:rsidR="00786F98" w:rsidTr="000800FD">
        <w:tc>
          <w:tcPr>
            <w:tcW w:w="3473" w:type="dxa"/>
          </w:tcPr>
          <w:p w:rsidR="00786F98" w:rsidRPr="00786F98" w:rsidRDefault="00786F98" w:rsidP="00786F98">
            <w:pPr>
              <w:pStyle w:val="ConsPlusNormal"/>
              <w:tabs>
                <w:tab w:val="left" w:pos="426"/>
                <w:tab w:val="left" w:pos="709"/>
              </w:tabs>
              <w:contextualSpacing/>
              <w:rPr>
                <w:rFonts w:ascii="Times New Roman" w:hAnsi="Times New Roman" w:cs="Times New Roman"/>
                <w:sz w:val="24"/>
                <w:szCs w:val="24"/>
              </w:rPr>
            </w:pPr>
            <w:r w:rsidRPr="00786F98">
              <w:rPr>
                <w:rFonts w:ascii="Times New Roman" w:hAnsi="Times New Roman" w:cs="Times New Roman"/>
                <w:sz w:val="24"/>
                <w:szCs w:val="24"/>
              </w:rPr>
              <w:t>Задачи Программы</w:t>
            </w:r>
          </w:p>
        </w:tc>
        <w:tc>
          <w:tcPr>
            <w:tcW w:w="435" w:type="dxa"/>
          </w:tcPr>
          <w:p w:rsidR="00786F98" w:rsidRDefault="00786F98" w:rsidP="00786F98">
            <w:pPr>
              <w:spacing w:line="240" w:lineRule="auto"/>
            </w:pPr>
            <w:r w:rsidRPr="009547ED">
              <w:rPr>
                <w:sz w:val="24"/>
                <w:szCs w:val="24"/>
              </w:rPr>
              <w:t>–</w:t>
            </w:r>
          </w:p>
        </w:tc>
        <w:tc>
          <w:tcPr>
            <w:tcW w:w="6513" w:type="dxa"/>
          </w:tcPr>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развитие региональной системы профилактики онкологичес</w:t>
            </w:r>
            <w:r w:rsidR="00342CD7">
              <w:rPr>
                <w:rFonts w:ascii="Times New Roman" w:hAnsi="Times New Roman" w:cs="Times New Roman"/>
                <w:sz w:val="24"/>
                <w:szCs w:val="24"/>
              </w:rPr>
              <w:t>-</w:t>
            </w:r>
            <w:r w:rsidRPr="00786F98">
              <w:rPr>
                <w:rFonts w:ascii="Times New Roman" w:hAnsi="Times New Roman" w:cs="Times New Roman"/>
                <w:sz w:val="24"/>
                <w:szCs w:val="24"/>
              </w:rPr>
              <w:t>ких заболеваний с приоритетом мероприятий первичной профилактики;</w:t>
            </w:r>
            <w:r w:rsidR="00342CD7">
              <w:rPr>
                <w:rFonts w:ascii="Times New Roman" w:hAnsi="Times New Roman" w:cs="Times New Roman"/>
                <w:sz w:val="24"/>
                <w:szCs w:val="24"/>
              </w:rPr>
              <w:t xml:space="preserve"> </w:t>
            </w:r>
            <w:r w:rsidRPr="00786F98">
              <w:rPr>
                <w:rFonts w:ascii="Times New Roman" w:hAnsi="Times New Roman" w:cs="Times New Roman"/>
                <w:sz w:val="24"/>
                <w:szCs w:val="24"/>
              </w:rPr>
              <w:t xml:space="preserve">разработка и реализация мер по улучшению </w:t>
            </w:r>
            <w:r w:rsidRPr="00786F98">
              <w:rPr>
                <w:rFonts w:ascii="Times New Roman" w:hAnsi="Times New Roman" w:cs="Times New Roman"/>
                <w:sz w:val="24"/>
                <w:szCs w:val="24"/>
              </w:rPr>
              <w:lastRenderedPageBreak/>
              <w:t>организации существующей системы оказания медицинской помощи онкологическим больным;</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организация подготовки и переподготовки специалистов, оказывающих медицинскую помощь онкологическим бол</w:t>
            </w:r>
            <w:r w:rsidRPr="00786F98">
              <w:rPr>
                <w:rFonts w:ascii="Times New Roman" w:hAnsi="Times New Roman" w:cs="Times New Roman"/>
                <w:sz w:val="24"/>
                <w:szCs w:val="24"/>
              </w:rPr>
              <w:t>ь</w:t>
            </w:r>
            <w:r w:rsidRPr="00786F98">
              <w:rPr>
                <w:rFonts w:ascii="Times New Roman" w:hAnsi="Times New Roman" w:cs="Times New Roman"/>
                <w:sz w:val="24"/>
                <w:szCs w:val="24"/>
              </w:rPr>
              <w:t>ным;</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разработка и реализация мер комплексной системы реабил</w:t>
            </w:r>
            <w:r w:rsidRPr="00786F98">
              <w:rPr>
                <w:rFonts w:ascii="Times New Roman" w:hAnsi="Times New Roman" w:cs="Times New Roman"/>
                <w:sz w:val="24"/>
                <w:szCs w:val="24"/>
              </w:rPr>
              <w:t>и</w:t>
            </w:r>
            <w:r w:rsidRPr="00786F98">
              <w:rPr>
                <w:rFonts w:ascii="Times New Roman" w:hAnsi="Times New Roman" w:cs="Times New Roman"/>
                <w:sz w:val="24"/>
                <w:szCs w:val="24"/>
              </w:rPr>
              <w:t>тации онкологических больных;</w:t>
            </w:r>
          </w:p>
          <w:p w:rsidR="00786F98" w:rsidRDefault="00786F98" w:rsidP="00786F98">
            <w:pPr>
              <w:pStyle w:val="ConsPlusNormal"/>
              <w:tabs>
                <w:tab w:val="left" w:pos="426"/>
                <w:tab w:val="left" w:pos="709"/>
              </w:tabs>
              <w:contextualSpacing/>
              <w:jc w:val="both"/>
              <w:rPr>
                <w:rFonts w:ascii="Times New Roman" w:hAnsi="Times New Roman" w:cs="Times New Roman"/>
                <w:sz w:val="24"/>
                <w:szCs w:val="24"/>
                <w:lang w:val="en-US"/>
              </w:rPr>
            </w:pPr>
            <w:r w:rsidRPr="00786F98">
              <w:rPr>
                <w:rFonts w:ascii="Times New Roman" w:hAnsi="Times New Roman" w:cs="Times New Roman"/>
                <w:sz w:val="24"/>
                <w:szCs w:val="24"/>
              </w:rPr>
              <w:t>разработка и реализация мер по повышению доступности специализированной онкологической помощи населению Республики Тыва</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lang w:val="en-US"/>
              </w:rPr>
            </w:pPr>
          </w:p>
        </w:tc>
      </w:tr>
      <w:tr w:rsidR="00786F98" w:rsidRPr="00786F98" w:rsidTr="000800FD">
        <w:tc>
          <w:tcPr>
            <w:tcW w:w="3473" w:type="dxa"/>
          </w:tcPr>
          <w:p w:rsidR="00786F98" w:rsidRPr="00786F98" w:rsidRDefault="00786F98" w:rsidP="00786F98">
            <w:pPr>
              <w:pStyle w:val="ConsPlusNormal"/>
              <w:tabs>
                <w:tab w:val="left" w:pos="426"/>
                <w:tab w:val="left" w:pos="709"/>
              </w:tabs>
              <w:contextualSpacing/>
              <w:rPr>
                <w:rFonts w:ascii="Times New Roman" w:hAnsi="Times New Roman" w:cs="Times New Roman"/>
                <w:sz w:val="24"/>
                <w:szCs w:val="24"/>
              </w:rPr>
            </w:pPr>
            <w:r w:rsidRPr="00786F98">
              <w:rPr>
                <w:rFonts w:ascii="Times New Roman" w:hAnsi="Times New Roman" w:cs="Times New Roman"/>
                <w:sz w:val="24"/>
                <w:szCs w:val="24"/>
              </w:rPr>
              <w:lastRenderedPageBreak/>
              <w:t>Целевые показатели и (или) индикаторы Программы</w:t>
            </w:r>
          </w:p>
        </w:tc>
        <w:tc>
          <w:tcPr>
            <w:tcW w:w="435" w:type="dxa"/>
          </w:tcPr>
          <w:p w:rsidR="00786F98" w:rsidRDefault="00786F98" w:rsidP="00786F98">
            <w:pPr>
              <w:spacing w:line="240" w:lineRule="auto"/>
            </w:pPr>
            <w:r w:rsidRPr="009547ED">
              <w:rPr>
                <w:sz w:val="24"/>
                <w:szCs w:val="24"/>
              </w:rPr>
              <w:t>–</w:t>
            </w:r>
          </w:p>
        </w:tc>
        <w:tc>
          <w:tcPr>
            <w:tcW w:w="6513" w:type="dxa"/>
          </w:tcPr>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к</w:t>
            </w:r>
            <w:r w:rsidRPr="00786F98">
              <w:rPr>
                <w:rFonts w:ascii="Times New Roman" w:hAnsi="Times New Roman" w:cs="Times New Roman"/>
                <w:sz w:val="24"/>
                <w:szCs w:val="24"/>
              </w:rPr>
              <w:t xml:space="preserve"> концу реализации Программы снижение показателя смер</w:t>
            </w:r>
            <w:r w:rsidRPr="00786F98">
              <w:rPr>
                <w:rFonts w:ascii="Times New Roman" w:hAnsi="Times New Roman" w:cs="Times New Roman"/>
                <w:sz w:val="24"/>
                <w:szCs w:val="24"/>
              </w:rPr>
              <w:t>т</w:t>
            </w:r>
            <w:r w:rsidRPr="00786F98">
              <w:rPr>
                <w:rFonts w:ascii="Times New Roman" w:hAnsi="Times New Roman" w:cs="Times New Roman"/>
                <w:sz w:val="24"/>
                <w:szCs w:val="24"/>
              </w:rPr>
              <w:t>ности от онкологических заболеваний составит 120,0 случ</w:t>
            </w:r>
            <w:r w:rsidRPr="00786F98">
              <w:rPr>
                <w:rFonts w:ascii="Times New Roman" w:hAnsi="Times New Roman" w:cs="Times New Roman"/>
                <w:sz w:val="24"/>
                <w:szCs w:val="24"/>
              </w:rPr>
              <w:t>а</w:t>
            </w:r>
            <w:r w:rsidRPr="00786F98">
              <w:rPr>
                <w:rFonts w:ascii="Times New Roman" w:hAnsi="Times New Roman" w:cs="Times New Roman"/>
                <w:sz w:val="24"/>
                <w:szCs w:val="24"/>
              </w:rPr>
              <w:t>ев на 100 тыс. населения:</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2019 году </w:t>
            </w:r>
            <w:r>
              <w:rPr>
                <w:rFonts w:ascii="Times New Roman" w:hAnsi="Times New Roman" w:cs="Times New Roman"/>
                <w:sz w:val="24"/>
                <w:szCs w:val="24"/>
              </w:rPr>
              <w:t xml:space="preserve">– </w:t>
            </w:r>
            <w:r w:rsidRPr="00786F98">
              <w:rPr>
                <w:rFonts w:ascii="Times New Roman" w:hAnsi="Times New Roman" w:cs="Times New Roman"/>
                <w:sz w:val="24"/>
                <w:szCs w:val="24"/>
              </w:rPr>
              <w:t>132,0 случая на 100 т</w:t>
            </w:r>
            <w:r w:rsidR="00526BB7">
              <w:rPr>
                <w:rFonts w:ascii="Times New Roman" w:hAnsi="Times New Roman" w:cs="Times New Roman"/>
                <w:sz w:val="24"/>
                <w:szCs w:val="24"/>
              </w:rPr>
              <w:t>ыс</w:t>
            </w:r>
            <w:r w:rsidRPr="00786F98">
              <w:rPr>
                <w:rFonts w:ascii="Times New Roman" w:hAnsi="Times New Roman" w:cs="Times New Roman"/>
                <w:sz w:val="24"/>
                <w:szCs w:val="24"/>
              </w:rPr>
              <w:t>.</w:t>
            </w:r>
            <w:r w:rsidR="00526BB7">
              <w:rPr>
                <w:rFonts w:ascii="Times New Roman" w:hAnsi="Times New Roman" w:cs="Times New Roman"/>
                <w:sz w:val="24"/>
                <w:szCs w:val="24"/>
              </w:rPr>
              <w:t xml:space="preserve"> </w:t>
            </w:r>
            <w:r w:rsidRPr="00786F98">
              <w:rPr>
                <w:rFonts w:ascii="Times New Roman" w:hAnsi="Times New Roman" w:cs="Times New Roman"/>
                <w:sz w:val="24"/>
                <w:szCs w:val="24"/>
              </w:rPr>
              <w:t>н</w:t>
            </w:r>
            <w:r w:rsidR="00526BB7">
              <w:rPr>
                <w:rFonts w:ascii="Times New Roman" w:hAnsi="Times New Roman" w:cs="Times New Roman"/>
                <w:sz w:val="24"/>
                <w:szCs w:val="24"/>
              </w:rPr>
              <w:t>аселения</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2020 году </w:t>
            </w:r>
            <w:r>
              <w:rPr>
                <w:rFonts w:ascii="Times New Roman" w:hAnsi="Times New Roman" w:cs="Times New Roman"/>
                <w:sz w:val="24"/>
                <w:szCs w:val="24"/>
              </w:rPr>
              <w:t xml:space="preserve">– </w:t>
            </w:r>
            <w:r w:rsidRPr="00786F98">
              <w:rPr>
                <w:rFonts w:ascii="Times New Roman" w:hAnsi="Times New Roman" w:cs="Times New Roman"/>
                <w:sz w:val="24"/>
                <w:szCs w:val="24"/>
              </w:rPr>
              <w:t>131,0 случай на 100 </w:t>
            </w:r>
            <w:r w:rsidR="00526BB7" w:rsidRPr="00786F98">
              <w:rPr>
                <w:rFonts w:ascii="Times New Roman" w:hAnsi="Times New Roman" w:cs="Times New Roman"/>
                <w:sz w:val="24"/>
                <w:szCs w:val="24"/>
              </w:rPr>
              <w:t>т</w:t>
            </w:r>
            <w:r w:rsidR="00526BB7">
              <w:rPr>
                <w:rFonts w:ascii="Times New Roman" w:hAnsi="Times New Roman" w:cs="Times New Roman"/>
                <w:sz w:val="24"/>
                <w:szCs w:val="24"/>
              </w:rPr>
              <w:t>ыс</w:t>
            </w:r>
            <w:r w:rsidR="00526BB7" w:rsidRPr="00786F98">
              <w:rPr>
                <w:rFonts w:ascii="Times New Roman" w:hAnsi="Times New Roman" w:cs="Times New Roman"/>
                <w:sz w:val="24"/>
                <w:szCs w:val="24"/>
              </w:rPr>
              <w:t>.</w:t>
            </w:r>
            <w:r w:rsidR="00526BB7">
              <w:rPr>
                <w:rFonts w:ascii="Times New Roman" w:hAnsi="Times New Roman" w:cs="Times New Roman"/>
                <w:sz w:val="24"/>
                <w:szCs w:val="24"/>
              </w:rPr>
              <w:t xml:space="preserve"> </w:t>
            </w:r>
            <w:r w:rsidR="00526BB7" w:rsidRPr="00786F98">
              <w:rPr>
                <w:rFonts w:ascii="Times New Roman" w:hAnsi="Times New Roman" w:cs="Times New Roman"/>
                <w:sz w:val="24"/>
                <w:szCs w:val="24"/>
              </w:rPr>
              <w:t>н</w:t>
            </w:r>
            <w:r w:rsidR="00526BB7">
              <w:rPr>
                <w:rFonts w:ascii="Times New Roman" w:hAnsi="Times New Roman" w:cs="Times New Roman"/>
                <w:sz w:val="24"/>
                <w:szCs w:val="24"/>
              </w:rPr>
              <w:t>аселения</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2021 году </w:t>
            </w:r>
            <w:r>
              <w:rPr>
                <w:rFonts w:ascii="Times New Roman" w:hAnsi="Times New Roman" w:cs="Times New Roman"/>
                <w:sz w:val="24"/>
                <w:szCs w:val="24"/>
              </w:rPr>
              <w:t xml:space="preserve">– </w:t>
            </w:r>
            <w:r w:rsidRPr="00786F98">
              <w:rPr>
                <w:rFonts w:ascii="Times New Roman" w:hAnsi="Times New Roman" w:cs="Times New Roman"/>
                <w:sz w:val="24"/>
                <w:szCs w:val="24"/>
              </w:rPr>
              <w:t>129,0 случаев на 100 </w:t>
            </w:r>
            <w:r w:rsidR="00526BB7" w:rsidRPr="00786F98">
              <w:rPr>
                <w:rFonts w:ascii="Times New Roman" w:hAnsi="Times New Roman" w:cs="Times New Roman"/>
                <w:sz w:val="24"/>
                <w:szCs w:val="24"/>
              </w:rPr>
              <w:t>т</w:t>
            </w:r>
            <w:r w:rsidR="00526BB7">
              <w:rPr>
                <w:rFonts w:ascii="Times New Roman" w:hAnsi="Times New Roman" w:cs="Times New Roman"/>
                <w:sz w:val="24"/>
                <w:szCs w:val="24"/>
              </w:rPr>
              <w:t>ыс</w:t>
            </w:r>
            <w:r w:rsidR="00526BB7" w:rsidRPr="00786F98">
              <w:rPr>
                <w:rFonts w:ascii="Times New Roman" w:hAnsi="Times New Roman" w:cs="Times New Roman"/>
                <w:sz w:val="24"/>
                <w:szCs w:val="24"/>
              </w:rPr>
              <w:t>.</w:t>
            </w:r>
            <w:r w:rsidR="00526BB7">
              <w:rPr>
                <w:rFonts w:ascii="Times New Roman" w:hAnsi="Times New Roman" w:cs="Times New Roman"/>
                <w:sz w:val="24"/>
                <w:szCs w:val="24"/>
              </w:rPr>
              <w:t xml:space="preserve"> </w:t>
            </w:r>
            <w:r w:rsidR="00526BB7" w:rsidRPr="00786F98">
              <w:rPr>
                <w:rFonts w:ascii="Times New Roman" w:hAnsi="Times New Roman" w:cs="Times New Roman"/>
                <w:sz w:val="24"/>
                <w:szCs w:val="24"/>
              </w:rPr>
              <w:t>н</w:t>
            </w:r>
            <w:r w:rsidR="00526BB7">
              <w:rPr>
                <w:rFonts w:ascii="Times New Roman" w:hAnsi="Times New Roman" w:cs="Times New Roman"/>
                <w:sz w:val="24"/>
                <w:szCs w:val="24"/>
              </w:rPr>
              <w:t>аселения</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2022 году </w:t>
            </w:r>
            <w:r>
              <w:rPr>
                <w:rFonts w:ascii="Times New Roman" w:hAnsi="Times New Roman" w:cs="Times New Roman"/>
                <w:sz w:val="24"/>
                <w:szCs w:val="24"/>
              </w:rPr>
              <w:t xml:space="preserve">– </w:t>
            </w:r>
            <w:r w:rsidR="00526BB7">
              <w:rPr>
                <w:rFonts w:ascii="Times New Roman" w:hAnsi="Times New Roman" w:cs="Times New Roman"/>
                <w:sz w:val="24"/>
                <w:szCs w:val="24"/>
              </w:rPr>
              <w:t xml:space="preserve">125,0 случаев на 100 </w:t>
            </w:r>
            <w:r w:rsidR="00526BB7" w:rsidRPr="00786F98">
              <w:rPr>
                <w:rFonts w:ascii="Times New Roman" w:hAnsi="Times New Roman" w:cs="Times New Roman"/>
                <w:sz w:val="24"/>
                <w:szCs w:val="24"/>
              </w:rPr>
              <w:t>т</w:t>
            </w:r>
            <w:r w:rsidR="00526BB7">
              <w:rPr>
                <w:rFonts w:ascii="Times New Roman" w:hAnsi="Times New Roman" w:cs="Times New Roman"/>
                <w:sz w:val="24"/>
                <w:szCs w:val="24"/>
              </w:rPr>
              <w:t>ыс</w:t>
            </w:r>
            <w:r w:rsidR="00526BB7" w:rsidRPr="00786F98">
              <w:rPr>
                <w:rFonts w:ascii="Times New Roman" w:hAnsi="Times New Roman" w:cs="Times New Roman"/>
                <w:sz w:val="24"/>
                <w:szCs w:val="24"/>
              </w:rPr>
              <w:t>.</w:t>
            </w:r>
            <w:r w:rsidR="00526BB7">
              <w:rPr>
                <w:rFonts w:ascii="Times New Roman" w:hAnsi="Times New Roman" w:cs="Times New Roman"/>
                <w:sz w:val="24"/>
                <w:szCs w:val="24"/>
              </w:rPr>
              <w:t xml:space="preserve"> </w:t>
            </w:r>
            <w:r w:rsidR="00526BB7" w:rsidRPr="00786F98">
              <w:rPr>
                <w:rFonts w:ascii="Times New Roman" w:hAnsi="Times New Roman" w:cs="Times New Roman"/>
                <w:sz w:val="24"/>
                <w:szCs w:val="24"/>
              </w:rPr>
              <w:t>н</w:t>
            </w:r>
            <w:r w:rsidR="00526BB7">
              <w:rPr>
                <w:rFonts w:ascii="Times New Roman" w:hAnsi="Times New Roman" w:cs="Times New Roman"/>
                <w:sz w:val="24"/>
                <w:szCs w:val="24"/>
              </w:rPr>
              <w:t>аселения</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2023 году </w:t>
            </w:r>
            <w:r>
              <w:rPr>
                <w:rFonts w:ascii="Times New Roman" w:hAnsi="Times New Roman" w:cs="Times New Roman"/>
                <w:sz w:val="24"/>
                <w:szCs w:val="24"/>
              </w:rPr>
              <w:t xml:space="preserve">– </w:t>
            </w:r>
            <w:r w:rsidRPr="00786F98">
              <w:rPr>
                <w:rFonts w:ascii="Times New Roman" w:hAnsi="Times New Roman" w:cs="Times New Roman"/>
                <w:sz w:val="24"/>
                <w:szCs w:val="24"/>
              </w:rPr>
              <w:t>122,0 случая на 100 </w:t>
            </w:r>
            <w:r w:rsidR="00526BB7" w:rsidRPr="00786F98">
              <w:rPr>
                <w:rFonts w:ascii="Times New Roman" w:hAnsi="Times New Roman" w:cs="Times New Roman"/>
                <w:sz w:val="24"/>
                <w:szCs w:val="24"/>
              </w:rPr>
              <w:t>т</w:t>
            </w:r>
            <w:r w:rsidR="00526BB7">
              <w:rPr>
                <w:rFonts w:ascii="Times New Roman" w:hAnsi="Times New Roman" w:cs="Times New Roman"/>
                <w:sz w:val="24"/>
                <w:szCs w:val="24"/>
              </w:rPr>
              <w:t>ыс</w:t>
            </w:r>
            <w:r w:rsidR="00526BB7" w:rsidRPr="00786F98">
              <w:rPr>
                <w:rFonts w:ascii="Times New Roman" w:hAnsi="Times New Roman" w:cs="Times New Roman"/>
                <w:sz w:val="24"/>
                <w:szCs w:val="24"/>
              </w:rPr>
              <w:t>.</w:t>
            </w:r>
            <w:r w:rsidR="00526BB7">
              <w:rPr>
                <w:rFonts w:ascii="Times New Roman" w:hAnsi="Times New Roman" w:cs="Times New Roman"/>
                <w:sz w:val="24"/>
                <w:szCs w:val="24"/>
              </w:rPr>
              <w:t xml:space="preserve"> </w:t>
            </w:r>
            <w:r w:rsidR="00526BB7" w:rsidRPr="00786F98">
              <w:rPr>
                <w:rFonts w:ascii="Times New Roman" w:hAnsi="Times New Roman" w:cs="Times New Roman"/>
                <w:sz w:val="24"/>
                <w:szCs w:val="24"/>
              </w:rPr>
              <w:t>н</w:t>
            </w:r>
            <w:r w:rsidR="00526BB7">
              <w:rPr>
                <w:rFonts w:ascii="Times New Roman" w:hAnsi="Times New Roman" w:cs="Times New Roman"/>
                <w:sz w:val="24"/>
                <w:szCs w:val="24"/>
              </w:rPr>
              <w:t>аселения</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2024 году </w:t>
            </w:r>
            <w:r>
              <w:rPr>
                <w:rFonts w:ascii="Times New Roman" w:hAnsi="Times New Roman" w:cs="Times New Roman"/>
                <w:sz w:val="24"/>
                <w:szCs w:val="24"/>
              </w:rPr>
              <w:t xml:space="preserve">– </w:t>
            </w:r>
            <w:r w:rsidRPr="00786F98">
              <w:rPr>
                <w:rFonts w:ascii="Times New Roman" w:hAnsi="Times New Roman" w:cs="Times New Roman"/>
                <w:sz w:val="24"/>
                <w:szCs w:val="24"/>
              </w:rPr>
              <w:t>120,0 случаев на 100 </w:t>
            </w:r>
            <w:r w:rsidR="00526BB7" w:rsidRPr="00786F98">
              <w:rPr>
                <w:rFonts w:ascii="Times New Roman" w:hAnsi="Times New Roman" w:cs="Times New Roman"/>
                <w:sz w:val="24"/>
                <w:szCs w:val="24"/>
              </w:rPr>
              <w:t>т</w:t>
            </w:r>
            <w:r w:rsidR="00526BB7">
              <w:rPr>
                <w:rFonts w:ascii="Times New Roman" w:hAnsi="Times New Roman" w:cs="Times New Roman"/>
                <w:sz w:val="24"/>
                <w:szCs w:val="24"/>
              </w:rPr>
              <w:t>ыс</w:t>
            </w:r>
            <w:r w:rsidR="00526BB7" w:rsidRPr="00786F98">
              <w:rPr>
                <w:rFonts w:ascii="Times New Roman" w:hAnsi="Times New Roman" w:cs="Times New Roman"/>
                <w:sz w:val="24"/>
                <w:szCs w:val="24"/>
              </w:rPr>
              <w:t>.</w:t>
            </w:r>
            <w:r w:rsidR="00526BB7">
              <w:rPr>
                <w:rFonts w:ascii="Times New Roman" w:hAnsi="Times New Roman" w:cs="Times New Roman"/>
                <w:sz w:val="24"/>
                <w:szCs w:val="24"/>
              </w:rPr>
              <w:t xml:space="preserve"> </w:t>
            </w:r>
            <w:r w:rsidR="00526BB7" w:rsidRPr="00786F98">
              <w:rPr>
                <w:rFonts w:ascii="Times New Roman" w:hAnsi="Times New Roman" w:cs="Times New Roman"/>
                <w:sz w:val="24"/>
                <w:szCs w:val="24"/>
              </w:rPr>
              <w:t>н</w:t>
            </w:r>
            <w:r w:rsidR="00526BB7">
              <w:rPr>
                <w:rFonts w:ascii="Times New Roman" w:hAnsi="Times New Roman" w:cs="Times New Roman"/>
                <w:sz w:val="24"/>
                <w:szCs w:val="24"/>
              </w:rPr>
              <w:t>аселения</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Снижение показателя одногодичной летальности от злокач</w:t>
            </w:r>
            <w:r w:rsidRPr="00786F98">
              <w:rPr>
                <w:rFonts w:ascii="Times New Roman" w:hAnsi="Times New Roman" w:cs="Times New Roman"/>
                <w:sz w:val="24"/>
                <w:szCs w:val="24"/>
              </w:rPr>
              <w:t>е</w:t>
            </w:r>
            <w:r w:rsidRPr="00786F98">
              <w:rPr>
                <w:rFonts w:ascii="Times New Roman" w:hAnsi="Times New Roman" w:cs="Times New Roman"/>
                <w:sz w:val="24"/>
                <w:szCs w:val="24"/>
              </w:rPr>
              <w:t xml:space="preserve">ственных новообразований (умерло в течение первого года с момента установления диагноза из числа больных, впервые взятых на учет в предыдущем году), </w:t>
            </w:r>
            <w:r>
              <w:rPr>
                <w:rFonts w:ascii="Times New Roman" w:hAnsi="Times New Roman" w:cs="Times New Roman"/>
                <w:sz w:val="24"/>
                <w:szCs w:val="24"/>
              </w:rPr>
              <w:t>процентов</w:t>
            </w:r>
            <w:r w:rsidRPr="00786F98">
              <w:rPr>
                <w:rFonts w:ascii="Times New Roman" w:hAnsi="Times New Roman" w:cs="Times New Roman"/>
                <w:sz w:val="24"/>
                <w:szCs w:val="24"/>
              </w:rPr>
              <w:t xml:space="preserve">: </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2019 году </w:t>
            </w:r>
            <w:r>
              <w:rPr>
                <w:rFonts w:ascii="Times New Roman" w:hAnsi="Times New Roman" w:cs="Times New Roman"/>
                <w:sz w:val="24"/>
                <w:szCs w:val="24"/>
              </w:rPr>
              <w:t xml:space="preserve">– </w:t>
            </w:r>
            <w:r w:rsidRPr="00786F98">
              <w:rPr>
                <w:rFonts w:ascii="Times New Roman" w:hAnsi="Times New Roman" w:cs="Times New Roman"/>
                <w:sz w:val="24"/>
                <w:szCs w:val="24"/>
              </w:rPr>
              <w:t>21,</w:t>
            </w:r>
            <w:r>
              <w:rPr>
                <w:rFonts w:ascii="Times New Roman" w:hAnsi="Times New Roman" w:cs="Times New Roman"/>
                <w:sz w:val="24"/>
                <w:szCs w:val="24"/>
              </w:rPr>
              <w:t>0 процент</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2020 году </w:t>
            </w:r>
            <w:r>
              <w:rPr>
                <w:rFonts w:ascii="Times New Roman" w:hAnsi="Times New Roman" w:cs="Times New Roman"/>
                <w:sz w:val="24"/>
                <w:szCs w:val="24"/>
              </w:rPr>
              <w:t xml:space="preserve">– </w:t>
            </w:r>
            <w:r w:rsidRPr="00786F98">
              <w:rPr>
                <w:rFonts w:ascii="Times New Roman" w:hAnsi="Times New Roman" w:cs="Times New Roman"/>
                <w:sz w:val="24"/>
                <w:szCs w:val="24"/>
              </w:rPr>
              <w:t xml:space="preserve">20,2 </w:t>
            </w:r>
            <w:r>
              <w:rPr>
                <w:rFonts w:ascii="Times New Roman" w:hAnsi="Times New Roman" w:cs="Times New Roman"/>
                <w:sz w:val="24"/>
                <w:szCs w:val="24"/>
              </w:rPr>
              <w:t>процента</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2021 году </w:t>
            </w:r>
            <w:r>
              <w:rPr>
                <w:rFonts w:ascii="Times New Roman" w:hAnsi="Times New Roman" w:cs="Times New Roman"/>
                <w:sz w:val="24"/>
                <w:szCs w:val="24"/>
              </w:rPr>
              <w:t>–</w:t>
            </w:r>
            <w:r w:rsidRPr="00786F98">
              <w:rPr>
                <w:rFonts w:ascii="Times New Roman" w:hAnsi="Times New Roman" w:cs="Times New Roman"/>
                <w:sz w:val="24"/>
                <w:szCs w:val="24"/>
              </w:rPr>
              <w:t xml:space="preserve"> 19,5</w:t>
            </w:r>
            <w:r>
              <w:rPr>
                <w:rFonts w:ascii="Times New Roman" w:hAnsi="Times New Roman" w:cs="Times New Roman"/>
                <w:sz w:val="24"/>
                <w:szCs w:val="24"/>
              </w:rPr>
              <w:t xml:space="preserve"> процента</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2022 году </w:t>
            </w:r>
            <w:r>
              <w:rPr>
                <w:rFonts w:ascii="Times New Roman" w:hAnsi="Times New Roman" w:cs="Times New Roman"/>
                <w:sz w:val="24"/>
                <w:szCs w:val="24"/>
              </w:rPr>
              <w:t xml:space="preserve">– </w:t>
            </w:r>
            <w:r w:rsidRPr="00786F98">
              <w:rPr>
                <w:rFonts w:ascii="Times New Roman" w:hAnsi="Times New Roman" w:cs="Times New Roman"/>
                <w:sz w:val="24"/>
                <w:szCs w:val="24"/>
              </w:rPr>
              <w:t xml:space="preserve">18,8 </w:t>
            </w:r>
            <w:r>
              <w:rPr>
                <w:rFonts w:ascii="Times New Roman" w:hAnsi="Times New Roman" w:cs="Times New Roman"/>
                <w:sz w:val="24"/>
                <w:szCs w:val="24"/>
              </w:rPr>
              <w:t>процента</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2023 году </w:t>
            </w:r>
            <w:r>
              <w:rPr>
                <w:rFonts w:ascii="Times New Roman" w:hAnsi="Times New Roman" w:cs="Times New Roman"/>
                <w:sz w:val="24"/>
                <w:szCs w:val="24"/>
              </w:rPr>
              <w:t xml:space="preserve">– </w:t>
            </w:r>
            <w:r w:rsidRPr="00786F98">
              <w:rPr>
                <w:rFonts w:ascii="Times New Roman" w:hAnsi="Times New Roman" w:cs="Times New Roman"/>
                <w:sz w:val="24"/>
                <w:szCs w:val="24"/>
              </w:rPr>
              <w:t xml:space="preserve">18,1 </w:t>
            </w:r>
            <w:r>
              <w:rPr>
                <w:rFonts w:ascii="Times New Roman" w:hAnsi="Times New Roman" w:cs="Times New Roman"/>
                <w:sz w:val="24"/>
                <w:szCs w:val="24"/>
              </w:rPr>
              <w:t>процента</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в 2024 году –</w:t>
            </w:r>
            <w:r>
              <w:rPr>
                <w:rFonts w:ascii="Times New Roman" w:hAnsi="Times New Roman" w:cs="Times New Roman"/>
                <w:sz w:val="24"/>
                <w:szCs w:val="24"/>
              </w:rPr>
              <w:t xml:space="preserve"> </w:t>
            </w:r>
            <w:r w:rsidRPr="00786F98">
              <w:rPr>
                <w:rFonts w:ascii="Times New Roman" w:hAnsi="Times New Roman" w:cs="Times New Roman"/>
                <w:sz w:val="24"/>
                <w:szCs w:val="24"/>
              </w:rPr>
              <w:t xml:space="preserve">17,3 </w:t>
            </w:r>
            <w:r>
              <w:rPr>
                <w:rFonts w:ascii="Times New Roman" w:hAnsi="Times New Roman" w:cs="Times New Roman"/>
                <w:sz w:val="24"/>
                <w:szCs w:val="24"/>
              </w:rPr>
              <w:t>процента</w:t>
            </w:r>
            <w:r w:rsidRPr="00786F98">
              <w:rPr>
                <w:rFonts w:ascii="Times New Roman" w:hAnsi="Times New Roman" w:cs="Times New Roman"/>
                <w:sz w:val="24"/>
                <w:szCs w:val="24"/>
              </w:rPr>
              <w:t xml:space="preserve">. </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Повышение удельного веса больных со злокачественными новообразованиями, состоящих на учете 5 лет и более, </w:t>
            </w:r>
            <w:r>
              <w:rPr>
                <w:rFonts w:ascii="Times New Roman" w:hAnsi="Times New Roman" w:cs="Times New Roman"/>
                <w:sz w:val="24"/>
                <w:szCs w:val="24"/>
              </w:rPr>
              <w:t>пр</w:t>
            </w:r>
            <w:r>
              <w:rPr>
                <w:rFonts w:ascii="Times New Roman" w:hAnsi="Times New Roman" w:cs="Times New Roman"/>
                <w:sz w:val="24"/>
                <w:szCs w:val="24"/>
              </w:rPr>
              <w:t>о</w:t>
            </w:r>
            <w:r>
              <w:rPr>
                <w:rFonts w:ascii="Times New Roman" w:hAnsi="Times New Roman" w:cs="Times New Roman"/>
                <w:sz w:val="24"/>
                <w:szCs w:val="24"/>
              </w:rPr>
              <w:t>центов</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2019 году – 55,0 </w:t>
            </w:r>
            <w:r>
              <w:rPr>
                <w:rFonts w:ascii="Times New Roman" w:hAnsi="Times New Roman" w:cs="Times New Roman"/>
                <w:sz w:val="24"/>
                <w:szCs w:val="24"/>
              </w:rPr>
              <w:t>процентов</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2020 году </w:t>
            </w:r>
            <w:r>
              <w:rPr>
                <w:rFonts w:ascii="Times New Roman" w:hAnsi="Times New Roman" w:cs="Times New Roman"/>
                <w:sz w:val="24"/>
                <w:szCs w:val="24"/>
              </w:rPr>
              <w:t xml:space="preserve">– </w:t>
            </w:r>
            <w:r w:rsidRPr="00786F98">
              <w:rPr>
                <w:rFonts w:ascii="Times New Roman" w:hAnsi="Times New Roman" w:cs="Times New Roman"/>
                <w:sz w:val="24"/>
                <w:szCs w:val="24"/>
              </w:rPr>
              <w:t>55,6</w:t>
            </w:r>
            <w:r>
              <w:rPr>
                <w:rFonts w:ascii="Times New Roman" w:hAnsi="Times New Roman" w:cs="Times New Roman"/>
                <w:sz w:val="24"/>
                <w:szCs w:val="24"/>
              </w:rPr>
              <w:t xml:space="preserve"> процента</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2021 году </w:t>
            </w:r>
            <w:r>
              <w:rPr>
                <w:rFonts w:ascii="Times New Roman" w:hAnsi="Times New Roman" w:cs="Times New Roman"/>
                <w:sz w:val="24"/>
                <w:szCs w:val="24"/>
              </w:rPr>
              <w:t>–</w:t>
            </w:r>
            <w:r w:rsidRPr="00786F98">
              <w:rPr>
                <w:rFonts w:ascii="Times New Roman" w:hAnsi="Times New Roman" w:cs="Times New Roman"/>
                <w:sz w:val="24"/>
                <w:szCs w:val="24"/>
              </w:rPr>
              <w:t xml:space="preserve"> 56,1</w:t>
            </w:r>
            <w:r>
              <w:rPr>
                <w:rFonts w:ascii="Times New Roman" w:hAnsi="Times New Roman" w:cs="Times New Roman"/>
                <w:sz w:val="24"/>
                <w:szCs w:val="24"/>
              </w:rPr>
              <w:t xml:space="preserve"> процента</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2022 году </w:t>
            </w:r>
            <w:r>
              <w:rPr>
                <w:rFonts w:ascii="Times New Roman" w:hAnsi="Times New Roman" w:cs="Times New Roman"/>
                <w:sz w:val="24"/>
                <w:szCs w:val="24"/>
              </w:rPr>
              <w:t>–</w:t>
            </w:r>
            <w:r w:rsidRPr="00786F98">
              <w:rPr>
                <w:rFonts w:ascii="Times New Roman" w:hAnsi="Times New Roman" w:cs="Times New Roman"/>
                <w:sz w:val="24"/>
                <w:szCs w:val="24"/>
              </w:rPr>
              <w:t xml:space="preserve"> 56,7</w:t>
            </w:r>
            <w:r>
              <w:rPr>
                <w:rFonts w:ascii="Times New Roman" w:hAnsi="Times New Roman" w:cs="Times New Roman"/>
                <w:sz w:val="24"/>
                <w:szCs w:val="24"/>
              </w:rPr>
              <w:t xml:space="preserve"> процента</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в 2023 году – 57,2</w:t>
            </w:r>
            <w:r>
              <w:rPr>
                <w:rFonts w:ascii="Times New Roman" w:hAnsi="Times New Roman" w:cs="Times New Roman"/>
                <w:sz w:val="24"/>
                <w:szCs w:val="24"/>
              </w:rPr>
              <w:t xml:space="preserve"> процента</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2024 году – 60,0 </w:t>
            </w:r>
            <w:r>
              <w:rPr>
                <w:rFonts w:ascii="Times New Roman" w:hAnsi="Times New Roman" w:cs="Times New Roman"/>
                <w:sz w:val="24"/>
                <w:szCs w:val="24"/>
              </w:rPr>
              <w:t>процентов</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Увеличение доли злокачественных новообразований, выя</w:t>
            </w:r>
            <w:r w:rsidRPr="00786F98">
              <w:rPr>
                <w:rFonts w:ascii="Times New Roman" w:hAnsi="Times New Roman" w:cs="Times New Roman"/>
                <w:sz w:val="24"/>
                <w:szCs w:val="24"/>
              </w:rPr>
              <w:t>в</w:t>
            </w:r>
            <w:r w:rsidRPr="00786F98">
              <w:rPr>
                <w:rFonts w:ascii="Times New Roman" w:hAnsi="Times New Roman" w:cs="Times New Roman"/>
                <w:sz w:val="24"/>
                <w:szCs w:val="24"/>
              </w:rPr>
              <w:t>ленных на ранних стадиях (</w:t>
            </w:r>
            <w:r w:rsidRPr="00786F98">
              <w:rPr>
                <w:rFonts w:ascii="Times New Roman" w:hAnsi="Times New Roman" w:cs="Times New Roman"/>
                <w:sz w:val="24"/>
                <w:szCs w:val="24"/>
                <w:lang w:val="en-US"/>
              </w:rPr>
              <w:t>I</w:t>
            </w:r>
            <w:r w:rsidRPr="00786F98">
              <w:rPr>
                <w:rFonts w:ascii="Times New Roman" w:hAnsi="Times New Roman" w:cs="Times New Roman"/>
                <w:sz w:val="24"/>
                <w:szCs w:val="24"/>
              </w:rPr>
              <w:t>–</w:t>
            </w:r>
            <w:r w:rsidRPr="00786F98">
              <w:rPr>
                <w:rFonts w:ascii="Times New Roman" w:hAnsi="Times New Roman" w:cs="Times New Roman"/>
                <w:sz w:val="24"/>
                <w:szCs w:val="24"/>
                <w:lang w:val="en-US"/>
              </w:rPr>
              <w:t>II</w:t>
            </w:r>
            <w:r w:rsidRPr="00786F98">
              <w:rPr>
                <w:rFonts w:ascii="Times New Roman" w:hAnsi="Times New Roman" w:cs="Times New Roman"/>
                <w:sz w:val="24"/>
                <w:szCs w:val="24"/>
              </w:rPr>
              <w:t xml:space="preserve"> стадии), </w:t>
            </w:r>
            <w:r>
              <w:rPr>
                <w:rFonts w:ascii="Times New Roman" w:hAnsi="Times New Roman" w:cs="Times New Roman"/>
                <w:sz w:val="24"/>
                <w:szCs w:val="24"/>
              </w:rPr>
              <w:t>процентов</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в 2019 году – 57,9</w:t>
            </w:r>
            <w:r>
              <w:rPr>
                <w:rFonts w:ascii="Times New Roman" w:hAnsi="Times New Roman" w:cs="Times New Roman"/>
                <w:sz w:val="24"/>
                <w:szCs w:val="24"/>
              </w:rPr>
              <w:t xml:space="preserve"> процента</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2020 году </w:t>
            </w:r>
            <w:r>
              <w:rPr>
                <w:rFonts w:ascii="Times New Roman" w:hAnsi="Times New Roman" w:cs="Times New Roman"/>
                <w:sz w:val="24"/>
                <w:szCs w:val="24"/>
              </w:rPr>
              <w:t>– 59 процентов</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в 2021 году – 60,1</w:t>
            </w:r>
            <w:r>
              <w:rPr>
                <w:rFonts w:ascii="Times New Roman" w:hAnsi="Times New Roman" w:cs="Times New Roman"/>
                <w:sz w:val="24"/>
                <w:szCs w:val="24"/>
              </w:rPr>
              <w:t xml:space="preserve"> процента</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2022 году – 61,2 </w:t>
            </w:r>
            <w:r>
              <w:rPr>
                <w:rFonts w:ascii="Times New Roman" w:hAnsi="Times New Roman" w:cs="Times New Roman"/>
                <w:sz w:val="24"/>
                <w:szCs w:val="24"/>
              </w:rPr>
              <w:t>процента</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2023 году –62,3 </w:t>
            </w:r>
            <w:r>
              <w:rPr>
                <w:rFonts w:ascii="Times New Roman" w:hAnsi="Times New Roman" w:cs="Times New Roman"/>
                <w:sz w:val="24"/>
                <w:szCs w:val="24"/>
              </w:rPr>
              <w:t>процента</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2024 году – 63 </w:t>
            </w:r>
            <w:r>
              <w:rPr>
                <w:rFonts w:ascii="Times New Roman" w:hAnsi="Times New Roman" w:cs="Times New Roman"/>
                <w:sz w:val="24"/>
                <w:szCs w:val="24"/>
              </w:rPr>
              <w:t>процента</w:t>
            </w:r>
            <w:r w:rsidRPr="00786F98">
              <w:rPr>
                <w:rFonts w:ascii="Times New Roman" w:hAnsi="Times New Roman" w:cs="Times New Roman"/>
                <w:sz w:val="24"/>
                <w:szCs w:val="24"/>
              </w:rPr>
              <w:t xml:space="preserve">. </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Распространенность онкологических заболеваний, число случаев на 100 тыс. населения:</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в 2019 году – 975,9 случаев на 100 </w:t>
            </w:r>
            <w:r w:rsidR="00526BB7" w:rsidRPr="00786F98">
              <w:rPr>
                <w:rFonts w:ascii="Times New Roman" w:hAnsi="Times New Roman" w:cs="Times New Roman"/>
                <w:sz w:val="24"/>
                <w:szCs w:val="24"/>
              </w:rPr>
              <w:t>т</w:t>
            </w:r>
            <w:r w:rsidR="00526BB7">
              <w:rPr>
                <w:rFonts w:ascii="Times New Roman" w:hAnsi="Times New Roman" w:cs="Times New Roman"/>
                <w:sz w:val="24"/>
                <w:szCs w:val="24"/>
              </w:rPr>
              <w:t>ыс</w:t>
            </w:r>
            <w:r w:rsidR="00526BB7" w:rsidRPr="00786F98">
              <w:rPr>
                <w:rFonts w:ascii="Times New Roman" w:hAnsi="Times New Roman" w:cs="Times New Roman"/>
                <w:sz w:val="24"/>
                <w:szCs w:val="24"/>
              </w:rPr>
              <w:t>.</w:t>
            </w:r>
            <w:r w:rsidR="00526BB7">
              <w:rPr>
                <w:rFonts w:ascii="Times New Roman" w:hAnsi="Times New Roman" w:cs="Times New Roman"/>
                <w:sz w:val="24"/>
                <w:szCs w:val="24"/>
              </w:rPr>
              <w:t xml:space="preserve"> </w:t>
            </w:r>
            <w:r w:rsidR="00526BB7" w:rsidRPr="00786F98">
              <w:rPr>
                <w:rFonts w:ascii="Times New Roman" w:hAnsi="Times New Roman" w:cs="Times New Roman"/>
                <w:sz w:val="24"/>
                <w:szCs w:val="24"/>
              </w:rPr>
              <w:t>н</w:t>
            </w:r>
            <w:r w:rsidR="00526BB7">
              <w:rPr>
                <w:rFonts w:ascii="Times New Roman" w:hAnsi="Times New Roman" w:cs="Times New Roman"/>
                <w:sz w:val="24"/>
                <w:szCs w:val="24"/>
              </w:rPr>
              <w:t>аселения</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2020 году </w:t>
            </w:r>
            <w:r>
              <w:rPr>
                <w:rFonts w:ascii="Times New Roman" w:hAnsi="Times New Roman" w:cs="Times New Roman"/>
                <w:sz w:val="24"/>
                <w:szCs w:val="24"/>
              </w:rPr>
              <w:t xml:space="preserve">– </w:t>
            </w:r>
            <w:r w:rsidRPr="00786F98">
              <w:rPr>
                <w:rFonts w:ascii="Times New Roman" w:hAnsi="Times New Roman" w:cs="Times New Roman"/>
                <w:sz w:val="24"/>
                <w:szCs w:val="24"/>
              </w:rPr>
              <w:t>1025,4 случаев на 100 </w:t>
            </w:r>
            <w:r w:rsidR="00526BB7" w:rsidRPr="00786F98">
              <w:rPr>
                <w:rFonts w:ascii="Times New Roman" w:hAnsi="Times New Roman" w:cs="Times New Roman"/>
                <w:sz w:val="24"/>
                <w:szCs w:val="24"/>
              </w:rPr>
              <w:t>т</w:t>
            </w:r>
            <w:r w:rsidR="00526BB7">
              <w:rPr>
                <w:rFonts w:ascii="Times New Roman" w:hAnsi="Times New Roman" w:cs="Times New Roman"/>
                <w:sz w:val="24"/>
                <w:szCs w:val="24"/>
              </w:rPr>
              <w:t>ыс</w:t>
            </w:r>
            <w:r w:rsidR="00526BB7" w:rsidRPr="00786F98">
              <w:rPr>
                <w:rFonts w:ascii="Times New Roman" w:hAnsi="Times New Roman" w:cs="Times New Roman"/>
                <w:sz w:val="24"/>
                <w:szCs w:val="24"/>
              </w:rPr>
              <w:t>.</w:t>
            </w:r>
            <w:r w:rsidR="00526BB7">
              <w:rPr>
                <w:rFonts w:ascii="Times New Roman" w:hAnsi="Times New Roman" w:cs="Times New Roman"/>
                <w:sz w:val="24"/>
                <w:szCs w:val="24"/>
              </w:rPr>
              <w:t xml:space="preserve"> </w:t>
            </w:r>
            <w:r w:rsidR="00526BB7" w:rsidRPr="00786F98">
              <w:rPr>
                <w:rFonts w:ascii="Times New Roman" w:hAnsi="Times New Roman" w:cs="Times New Roman"/>
                <w:sz w:val="24"/>
                <w:szCs w:val="24"/>
              </w:rPr>
              <w:t>н</w:t>
            </w:r>
            <w:r w:rsidR="00526BB7">
              <w:rPr>
                <w:rFonts w:ascii="Times New Roman" w:hAnsi="Times New Roman" w:cs="Times New Roman"/>
                <w:sz w:val="24"/>
                <w:szCs w:val="24"/>
              </w:rPr>
              <w:t>аселения</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в 202</w:t>
            </w:r>
            <w:r w:rsidR="00526BB7">
              <w:rPr>
                <w:rFonts w:ascii="Times New Roman" w:hAnsi="Times New Roman" w:cs="Times New Roman"/>
                <w:sz w:val="24"/>
                <w:szCs w:val="24"/>
              </w:rPr>
              <w:t>1 году – 1076,1 случаев на 100 </w:t>
            </w:r>
            <w:r w:rsidR="00526BB7" w:rsidRPr="00786F98">
              <w:rPr>
                <w:rFonts w:ascii="Times New Roman" w:hAnsi="Times New Roman" w:cs="Times New Roman"/>
                <w:sz w:val="24"/>
                <w:szCs w:val="24"/>
              </w:rPr>
              <w:t>т</w:t>
            </w:r>
            <w:r w:rsidR="00526BB7">
              <w:rPr>
                <w:rFonts w:ascii="Times New Roman" w:hAnsi="Times New Roman" w:cs="Times New Roman"/>
                <w:sz w:val="24"/>
                <w:szCs w:val="24"/>
              </w:rPr>
              <w:t>ыс</w:t>
            </w:r>
            <w:r w:rsidR="00526BB7" w:rsidRPr="00786F98">
              <w:rPr>
                <w:rFonts w:ascii="Times New Roman" w:hAnsi="Times New Roman" w:cs="Times New Roman"/>
                <w:sz w:val="24"/>
                <w:szCs w:val="24"/>
              </w:rPr>
              <w:t>.</w:t>
            </w:r>
            <w:r w:rsidR="00526BB7">
              <w:rPr>
                <w:rFonts w:ascii="Times New Roman" w:hAnsi="Times New Roman" w:cs="Times New Roman"/>
                <w:sz w:val="24"/>
                <w:szCs w:val="24"/>
              </w:rPr>
              <w:t xml:space="preserve"> </w:t>
            </w:r>
            <w:r w:rsidR="00526BB7" w:rsidRPr="00786F98">
              <w:rPr>
                <w:rFonts w:ascii="Times New Roman" w:hAnsi="Times New Roman" w:cs="Times New Roman"/>
                <w:sz w:val="24"/>
                <w:szCs w:val="24"/>
              </w:rPr>
              <w:t>н</w:t>
            </w:r>
            <w:r w:rsidR="00526BB7">
              <w:rPr>
                <w:rFonts w:ascii="Times New Roman" w:hAnsi="Times New Roman" w:cs="Times New Roman"/>
                <w:sz w:val="24"/>
                <w:szCs w:val="24"/>
              </w:rPr>
              <w:t>аселения</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lastRenderedPageBreak/>
              <w:t xml:space="preserve">в 2022 году </w:t>
            </w:r>
            <w:r>
              <w:rPr>
                <w:rFonts w:ascii="Times New Roman" w:hAnsi="Times New Roman" w:cs="Times New Roman"/>
                <w:sz w:val="24"/>
                <w:szCs w:val="24"/>
              </w:rPr>
              <w:t xml:space="preserve">– </w:t>
            </w:r>
            <w:r w:rsidRPr="00786F98">
              <w:rPr>
                <w:rFonts w:ascii="Times New Roman" w:hAnsi="Times New Roman" w:cs="Times New Roman"/>
                <w:sz w:val="24"/>
                <w:szCs w:val="24"/>
              </w:rPr>
              <w:t>1127,8 случаев на 100 </w:t>
            </w:r>
            <w:r w:rsidR="00526BB7" w:rsidRPr="00786F98">
              <w:rPr>
                <w:rFonts w:ascii="Times New Roman" w:hAnsi="Times New Roman" w:cs="Times New Roman"/>
                <w:sz w:val="24"/>
                <w:szCs w:val="24"/>
              </w:rPr>
              <w:t>т</w:t>
            </w:r>
            <w:r w:rsidR="00526BB7">
              <w:rPr>
                <w:rFonts w:ascii="Times New Roman" w:hAnsi="Times New Roman" w:cs="Times New Roman"/>
                <w:sz w:val="24"/>
                <w:szCs w:val="24"/>
              </w:rPr>
              <w:t>ыс</w:t>
            </w:r>
            <w:r w:rsidR="00526BB7" w:rsidRPr="00786F98">
              <w:rPr>
                <w:rFonts w:ascii="Times New Roman" w:hAnsi="Times New Roman" w:cs="Times New Roman"/>
                <w:sz w:val="24"/>
                <w:szCs w:val="24"/>
              </w:rPr>
              <w:t>.</w:t>
            </w:r>
            <w:r w:rsidR="00526BB7">
              <w:rPr>
                <w:rFonts w:ascii="Times New Roman" w:hAnsi="Times New Roman" w:cs="Times New Roman"/>
                <w:sz w:val="24"/>
                <w:szCs w:val="24"/>
              </w:rPr>
              <w:t xml:space="preserve"> </w:t>
            </w:r>
            <w:r w:rsidR="00526BB7" w:rsidRPr="00786F98">
              <w:rPr>
                <w:rFonts w:ascii="Times New Roman" w:hAnsi="Times New Roman" w:cs="Times New Roman"/>
                <w:sz w:val="24"/>
                <w:szCs w:val="24"/>
              </w:rPr>
              <w:t>н</w:t>
            </w:r>
            <w:r w:rsidR="00526BB7">
              <w:rPr>
                <w:rFonts w:ascii="Times New Roman" w:hAnsi="Times New Roman" w:cs="Times New Roman"/>
                <w:sz w:val="24"/>
                <w:szCs w:val="24"/>
              </w:rPr>
              <w:t>аселения</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в 20</w:t>
            </w:r>
            <w:r w:rsidR="00526BB7">
              <w:rPr>
                <w:rFonts w:ascii="Times New Roman" w:hAnsi="Times New Roman" w:cs="Times New Roman"/>
                <w:sz w:val="24"/>
                <w:szCs w:val="24"/>
              </w:rPr>
              <w:t>23 году –1216,4 случаев на 100 </w:t>
            </w:r>
            <w:r w:rsidR="00526BB7" w:rsidRPr="00786F98">
              <w:rPr>
                <w:rFonts w:ascii="Times New Roman" w:hAnsi="Times New Roman" w:cs="Times New Roman"/>
                <w:sz w:val="24"/>
                <w:szCs w:val="24"/>
              </w:rPr>
              <w:t>т</w:t>
            </w:r>
            <w:r w:rsidR="00526BB7">
              <w:rPr>
                <w:rFonts w:ascii="Times New Roman" w:hAnsi="Times New Roman" w:cs="Times New Roman"/>
                <w:sz w:val="24"/>
                <w:szCs w:val="24"/>
              </w:rPr>
              <w:t>ыс</w:t>
            </w:r>
            <w:r w:rsidR="00526BB7" w:rsidRPr="00786F98">
              <w:rPr>
                <w:rFonts w:ascii="Times New Roman" w:hAnsi="Times New Roman" w:cs="Times New Roman"/>
                <w:sz w:val="24"/>
                <w:szCs w:val="24"/>
              </w:rPr>
              <w:t>.</w:t>
            </w:r>
            <w:r w:rsidR="00526BB7">
              <w:rPr>
                <w:rFonts w:ascii="Times New Roman" w:hAnsi="Times New Roman" w:cs="Times New Roman"/>
                <w:sz w:val="24"/>
                <w:szCs w:val="24"/>
              </w:rPr>
              <w:t xml:space="preserve"> </w:t>
            </w:r>
            <w:r w:rsidR="00526BB7" w:rsidRPr="00786F98">
              <w:rPr>
                <w:rFonts w:ascii="Times New Roman" w:hAnsi="Times New Roman" w:cs="Times New Roman"/>
                <w:sz w:val="24"/>
                <w:szCs w:val="24"/>
              </w:rPr>
              <w:t>н</w:t>
            </w:r>
            <w:r w:rsidR="00526BB7">
              <w:rPr>
                <w:rFonts w:ascii="Times New Roman" w:hAnsi="Times New Roman" w:cs="Times New Roman"/>
                <w:sz w:val="24"/>
                <w:szCs w:val="24"/>
              </w:rPr>
              <w:t>аселения</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в 2024 году – 1234,7 случаев на 100</w:t>
            </w:r>
            <w:r w:rsidR="00526BB7">
              <w:rPr>
                <w:rFonts w:ascii="Times New Roman" w:hAnsi="Times New Roman" w:cs="Times New Roman"/>
                <w:sz w:val="24"/>
                <w:szCs w:val="24"/>
              </w:rPr>
              <w:t xml:space="preserve"> </w:t>
            </w:r>
            <w:r w:rsidR="00526BB7" w:rsidRPr="00786F98">
              <w:rPr>
                <w:rFonts w:ascii="Times New Roman" w:hAnsi="Times New Roman" w:cs="Times New Roman"/>
                <w:sz w:val="24"/>
                <w:szCs w:val="24"/>
              </w:rPr>
              <w:t>т</w:t>
            </w:r>
            <w:r w:rsidR="00526BB7">
              <w:rPr>
                <w:rFonts w:ascii="Times New Roman" w:hAnsi="Times New Roman" w:cs="Times New Roman"/>
                <w:sz w:val="24"/>
                <w:szCs w:val="24"/>
              </w:rPr>
              <w:t>ыс</w:t>
            </w:r>
            <w:r w:rsidR="00526BB7" w:rsidRPr="00786F98">
              <w:rPr>
                <w:rFonts w:ascii="Times New Roman" w:hAnsi="Times New Roman" w:cs="Times New Roman"/>
                <w:sz w:val="24"/>
                <w:szCs w:val="24"/>
              </w:rPr>
              <w:t>.</w:t>
            </w:r>
            <w:r w:rsidR="00526BB7">
              <w:rPr>
                <w:rFonts w:ascii="Times New Roman" w:hAnsi="Times New Roman" w:cs="Times New Roman"/>
                <w:sz w:val="24"/>
                <w:szCs w:val="24"/>
              </w:rPr>
              <w:t xml:space="preserve"> </w:t>
            </w:r>
            <w:r w:rsidR="00526BB7" w:rsidRPr="00786F98">
              <w:rPr>
                <w:rFonts w:ascii="Times New Roman" w:hAnsi="Times New Roman" w:cs="Times New Roman"/>
                <w:sz w:val="24"/>
                <w:szCs w:val="24"/>
              </w:rPr>
              <w:t>н</w:t>
            </w:r>
            <w:r w:rsidR="00526BB7">
              <w:rPr>
                <w:rFonts w:ascii="Times New Roman" w:hAnsi="Times New Roman" w:cs="Times New Roman"/>
                <w:sz w:val="24"/>
                <w:szCs w:val="24"/>
              </w:rPr>
              <w:t>аселения</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Удельный вес впервые выявленных злокачественных нов</w:t>
            </w:r>
            <w:r w:rsidRPr="00786F98">
              <w:rPr>
                <w:rFonts w:ascii="Times New Roman" w:hAnsi="Times New Roman" w:cs="Times New Roman"/>
                <w:sz w:val="24"/>
                <w:szCs w:val="24"/>
              </w:rPr>
              <w:t>о</w:t>
            </w:r>
            <w:r w:rsidRPr="00786F98">
              <w:rPr>
                <w:rFonts w:ascii="Times New Roman" w:hAnsi="Times New Roman" w:cs="Times New Roman"/>
                <w:sz w:val="24"/>
                <w:szCs w:val="24"/>
              </w:rPr>
              <w:t xml:space="preserve">образований, радикальное лечение которых было закончено в отчетном году, </w:t>
            </w:r>
            <w:r>
              <w:rPr>
                <w:rFonts w:ascii="Times New Roman" w:hAnsi="Times New Roman" w:cs="Times New Roman"/>
                <w:sz w:val="24"/>
                <w:szCs w:val="24"/>
              </w:rPr>
              <w:t>процентов</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2019 году </w:t>
            </w:r>
            <w:r>
              <w:rPr>
                <w:rFonts w:ascii="Times New Roman" w:hAnsi="Times New Roman" w:cs="Times New Roman"/>
                <w:sz w:val="24"/>
                <w:szCs w:val="24"/>
              </w:rPr>
              <w:t>–</w:t>
            </w:r>
            <w:r w:rsidRPr="00786F98">
              <w:rPr>
                <w:rFonts w:ascii="Times New Roman" w:hAnsi="Times New Roman" w:cs="Times New Roman"/>
                <w:sz w:val="24"/>
                <w:szCs w:val="24"/>
              </w:rPr>
              <w:t xml:space="preserve"> 56,1</w:t>
            </w:r>
            <w:r>
              <w:rPr>
                <w:rFonts w:ascii="Times New Roman" w:hAnsi="Times New Roman" w:cs="Times New Roman"/>
                <w:sz w:val="24"/>
                <w:szCs w:val="24"/>
              </w:rPr>
              <w:t xml:space="preserve"> процента</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2020 году </w:t>
            </w:r>
            <w:r>
              <w:rPr>
                <w:rFonts w:ascii="Times New Roman" w:hAnsi="Times New Roman" w:cs="Times New Roman"/>
                <w:sz w:val="24"/>
                <w:szCs w:val="24"/>
              </w:rPr>
              <w:t>–</w:t>
            </w:r>
            <w:r w:rsidRPr="00786F98">
              <w:rPr>
                <w:rFonts w:ascii="Times New Roman" w:hAnsi="Times New Roman" w:cs="Times New Roman"/>
                <w:sz w:val="24"/>
                <w:szCs w:val="24"/>
              </w:rPr>
              <w:t xml:space="preserve"> 56,5</w:t>
            </w:r>
            <w:r>
              <w:rPr>
                <w:rFonts w:ascii="Times New Roman" w:hAnsi="Times New Roman" w:cs="Times New Roman"/>
                <w:sz w:val="24"/>
                <w:szCs w:val="24"/>
              </w:rPr>
              <w:t xml:space="preserve"> процента</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в 2021 году </w:t>
            </w:r>
            <w:r>
              <w:rPr>
                <w:rFonts w:ascii="Times New Roman" w:hAnsi="Times New Roman" w:cs="Times New Roman"/>
                <w:sz w:val="24"/>
                <w:szCs w:val="24"/>
              </w:rPr>
              <w:t xml:space="preserve">– </w:t>
            </w:r>
            <w:r w:rsidRPr="00786F98">
              <w:rPr>
                <w:rFonts w:ascii="Times New Roman" w:hAnsi="Times New Roman" w:cs="Times New Roman"/>
                <w:sz w:val="24"/>
                <w:szCs w:val="24"/>
              </w:rPr>
              <w:t>57,0</w:t>
            </w:r>
            <w:r>
              <w:rPr>
                <w:rFonts w:ascii="Times New Roman" w:hAnsi="Times New Roman" w:cs="Times New Roman"/>
                <w:sz w:val="24"/>
                <w:szCs w:val="24"/>
              </w:rPr>
              <w:t xml:space="preserve"> процентов</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в 2022 году – 57,5</w:t>
            </w:r>
            <w:r>
              <w:rPr>
                <w:rFonts w:ascii="Times New Roman" w:hAnsi="Times New Roman" w:cs="Times New Roman"/>
                <w:sz w:val="24"/>
                <w:szCs w:val="24"/>
              </w:rPr>
              <w:t xml:space="preserve"> процента</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в 2023 году – 57,9</w:t>
            </w:r>
            <w:r>
              <w:rPr>
                <w:rFonts w:ascii="Times New Roman" w:hAnsi="Times New Roman" w:cs="Times New Roman"/>
                <w:sz w:val="24"/>
                <w:szCs w:val="24"/>
              </w:rPr>
              <w:t xml:space="preserve"> процента</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в 2024 году – 58,4</w:t>
            </w:r>
            <w:r>
              <w:rPr>
                <w:rFonts w:ascii="Times New Roman" w:hAnsi="Times New Roman" w:cs="Times New Roman"/>
                <w:sz w:val="24"/>
                <w:szCs w:val="24"/>
              </w:rPr>
              <w:t xml:space="preserve"> процента</w:t>
            </w:r>
            <w:r w:rsidRPr="00786F98">
              <w:rPr>
                <w:rFonts w:ascii="Times New Roman" w:hAnsi="Times New Roman" w:cs="Times New Roman"/>
                <w:sz w:val="24"/>
                <w:szCs w:val="24"/>
              </w:rPr>
              <w:t>.</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Доля впервые выявленных злокачественных новообразо</w:t>
            </w:r>
            <w:r>
              <w:rPr>
                <w:rFonts w:ascii="Times New Roman" w:hAnsi="Times New Roman" w:cs="Times New Roman"/>
                <w:sz w:val="24"/>
                <w:szCs w:val="24"/>
              </w:rPr>
              <w:t>-</w:t>
            </w:r>
            <w:r w:rsidRPr="00786F98">
              <w:rPr>
                <w:rFonts w:ascii="Times New Roman" w:hAnsi="Times New Roman" w:cs="Times New Roman"/>
                <w:sz w:val="24"/>
                <w:szCs w:val="24"/>
              </w:rPr>
              <w:t>ваний, комбинированное или комплексное радикальное л</w:t>
            </w:r>
            <w:r w:rsidRPr="00786F98">
              <w:rPr>
                <w:rFonts w:ascii="Times New Roman" w:hAnsi="Times New Roman" w:cs="Times New Roman"/>
                <w:sz w:val="24"/>
                <w:szCs w:val="24"/>
              </w:rPr>
              <w:t>е</w:t>
            </w:r>
            <w:r w:rsidRPr="00786F98">
              <w:rPr>
                <w:rFonts w:ascii="Times New Roman" w:hAnsi="Times New Roman" w:cs="Times New Roman"/>
                <w:sz w:val="24"/>
                <w:szCs w:val="24"/>
              </w:rPr>
              <w:t xml:space="preserve">чение, которых было закончено в отчетном году, </w:t>
            </w:r>
            <w:r>
              <w:rPr>
                <w:rFonts w:ascii="Times New Roman" w:hAnsi="Times New Roman" w:cs="Times New Roman"/>
                <w:sz w:val="24"/>
                <w:szCs w:val="24"/>
              </w:rPr>
              <w:t>процентов</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2019</w:t>
            </w:r>
            <w:r>
              <w:rPr>
                <w:rFonts w:ascii="Times New Roman" w:hAnsi="Times New Roman" w:cs="Times New Roman"/>
                <w:sz w:val="24"/>
                <w:szCs w:val="24"/>
              </w:rPr>
              <w:t xml:space="preserve"> </w:t>
            </w:r>
            <w:r w:rsidRPr="00786F98">
              <w:rPr>
                <w:rFonts w:ascii="Times New Roman" w:hAnsi="Times New Roman" w:cs="Times New Roman"/>
                <w:sz w:val="24"/>
                <w:szCs w:val="24"/>
              </w:rPr>
              <w:t>г</w:t>
            </w:r>
            <w:r>
              <w:rPr>
                <w:rFonts w:ascii="Times New Roman" w:hAnsi="Times New Roman" w:cs="Times New Roman"/>
                <w:sz w:val="24"/>
                <w:szCs w:val="24"/>
              </w:rPr>
              <w:t>.</w:t>
            </w:r>
            <w:r w:rsidRPr="00786F98">
              <w:rPr>
                <w:rFonts w:ascii="Times New Roman" w:hAnsi="Times New Roman" w:cs="Times New Roman"/>
                <w:sz w:val="24"/>
                <w:szCs w:val="24"/>
              </w:rPr>
              <w:t xml:space="preserve"> – 46,2</w:t>
            </w:r>
            <w:r>
              <w:rPr>
                <w:rFonts w:ascii="Times New Roman" w:hAnsi="Times New Roman" w:cs="Times New Roman"/>
                <w:sz w:val="24"/>
                <w:szCs w:val="24"/>
              </w:rPr>
              <w:t xml:space="preserve"> процента;</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2020</w:t>
            </w:r>
            <w:r>
              <w:rPr>
                <w:rFonts w:ascii="Times New Roman" w:hAnsi="Times New Roman" w:cs="Times New Roman"/>
                <w:sz w:val="24"/>
                <w:szCs w:val="24"/>
              </w:rPr>
              <w:t xml:space="preserve"> </w:t>
            </w:r>
            <w:r w:rsidRPr="00786F98">
              <w:rPr>
                <w:rFonts w:ascii="Times New Roman" w:hAnsi="Times New Roman" w:cs="Times New Roman"/>
                <w:sz w:val="24"/>
                <w:szCs w:val="24"/>
              </w:rPr>
              <w:t>г</w:t>
            </w:r>
            <w:r>
              <w:rPr>
                <w:rFonts w:ascii="Times New Roman" w:hAnsi="Times New Roman" w:cs="Times New Roman"/>
                <w:sz w:val="24"/>
                <w:szCs w:val="24"/>
              </w:rPr>
              <w:t>.</w:t>
            </w:r>
            <w:r w:rsidRPr="00786F98">
              <w:rPr>
                <w:rFonts w:ascii="Times New Roman" w:hAnsi="Times New Roman" w:cs="Times New Roman"/>
                <w:sz w:val="24"/>
                <w:szCs w:val="24"/>
              </w:rPr>
              <w:t xml:space="preserve"> – 47,1</w:t>
            </w:r>
            <w:r>
              <w:rPr>
                <w:rFonts w:ascii="Times New Roman" w:hAnsi="Times New Roman" w:cs="Times New Roman"/>
                <w:sz w:val="24"/>
                <w:szCs w:val="24"/>
              </w:rPr>
              <w:t xml:space="preserve"> процента;</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2021</w:t>
            </w:r>
            <w:r>
              <w:rPr>
                <w:rFonts w:ascii="Times New Roman" w:hAnsi="Times New Roman" w:cs="Times New Roman"/>
                <w:sz w:val="24"/>
                <w:szCs w:val="24"/>
              </w:rPr>
              <w:t xml:space="preserve"> </w:t>
            </w:r>
            <w:r w:rsidRPr="00786F98">
              <w:rPr>
                <w:rFonts w:ascii="Times New Roman" w:hAnsi="Times New Roman" w:cs="Times New Roman"/>
                <w:sz w:val="24"/>
                <w:szCs w:val="24"/>
              </w:rPr>
              <w:t>г</w:t>
            </w:r>
            <w:r>
              <w:rPr>
                <w:rFonts w:ascii="Times New Roman" w:hAnsi="Times New Roman" w:cs="Times New Roman"/>
                <w:sz w:val="24"/>
                <w:szCs w:val="24"/>
              </w:rPr>
              <w:t>.</w:t>
            </w:r>
            <w:r w:rsidRPr="00786F98">
              <w:rPr>
                <w:rFonts w:ascii="Times New Roman" w:hAnsi="Times New Roman" w:cs="Times New Roman"/>
                <w:sz w:val="24"/>
                <w:szCs w:val="24"/>
              </w:rPr>
              <w:t xml:space="preserve"> – 48,0</w:t>
            </w:r>
            <w:r>
              <w:rPr>
                <w:rFonts w:ascii="Times New Roman" w:hAnsi="Times New Roman" w:cs="Times New Roman"/>
                <w:sz w:val="24"/>
                <w:szCs w:val="24"/>
              </w:rPr>
              <w:t xml:space="preserve"> процентов;</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2022</w:t>
            </w:r>
            <w:r>
              <w:rPr>
                <w:rFonts w:ascii="Times New Roman" w:hAnsi="Times New Roman" w:cs="Times New Roman"/>
                <w:sz w:val="24"/>
                <w:szCs w:val="24"/>
              </w:rPr>
              <w:t xml:space="preserve"> </w:t>
            </w:r>
            <w:r w:rsidRPr="00786F98">
              <w:rPr>
                <w:rFonts w:ascii="Times New Roman" w:hAnsi="Times New Roman" w:cs="Times New Roman"/>
                <w:sz w:val="24"/>
                <w:szCs w:val="24"/>
              </w:rPr>
              <w:t>г</w:t>
            </w:r>
            <w:r>
              <w:rPr>
                <w:rFonts w:ascii="Times New Roman" w:hAnsi="Times New Roman" w:cs="Times New Roman"/>
                <w:sz w:val="24"/>
                <w:szCs w:val="24"/>
              </w:rPr>
              <w:t>.</w:t>
            </w:r>
            <w:r w:rsidRPr="00786F98">
              <w:rPr>
                <w:rFonts w:ascii="Times New Roman" w:hAnsi="Times New Roman" w:cs="Times New Roman"/>
                <w:sz w:val="24"/>
                <w:szCs w:val="24"/>
              </w:rPr>
              <w:t xml:space="preserve"> – 49,0</w:t>
            </w:r>
            <w:r>
              <w:rPr>
                <w:rFonts w:ascii="Times New Roman" w:hAnsi="Times New Roman" w:cs="Times New Roman"/>
                <w:sz w:val="24"/>
                <w:szCs w:val="24"/>
              </w:rPr>
              <w:t xml:space="preserve"> процентов;</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2023</w:t>
            </w:r>
            <w:r>
              <w:rPr>
                <w:rFonts w:ascii="Times New Roman" w:hAnsi="Times New Roman" w:cs="Times New Roman"/>
                <w:sz w:val="24"/>
                <w:szCs w:val="24"/>
              </w:rPr>
              <w:t xml:space="preserve"> </w:t>
            </w:r>
            <w:r w:rsidRPr="00786F98">
              <w:rPr>
                <w:rFonts w:ascii="Times New Roman" w:hAnsi="Times New Roman" w:cs="Times New Roman"/>
                <w:sz w:val="24"/>
                <w:szCs w:val="24"/>
              </w:rPr>
              <w:t>г</w:t>
            </w:r>
            <w:r>
              <w:rPr>
                <w:rFonts w:ascii="Times New Roman" w:hAnsi="Times New Roman" w:cs="Times New Roman"/>
                <w:sz w:val="24"/>
                <w:szCs w:val="24"/>
              </w:rPr>
              <w:t>.</w:t>
            </w:r>
            <w:r w:rsidRPr="00786F98">
              <w:rPr>
                <w:rFonts w:ascii="Times New Roman" w:hAnsi="Times New Roman" w:cs="Times New Roman"/>
                <w:sz w:val="24"/>
                <w:szCs w:val="24"/>
              </w:rPr>
              <w:t xml:space="preserve"> – 50,0</w:t>
            </w:r>
            <w:r>
              <w:rPr>
                <w:rFonts w:ascii="Times New Roman" w:hAnsi="Times New Roman" w:cs="Times New Roman"/>
                <w:sz w:val="24"/>
                <w:szCs w:val="24"/>
              </w:rPr>
              <w:t xml:space="preserve"> процентов;</w:t>
            </w:r>
          </w:p>
          <w:p w:rsid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2024</w:t>
            </w:r>
            <w:r>
              <w:rPr>
                <w:rFonts w:ascii="Times New Roman" w:hAnsi="Times New Roman" w:cs="Times New Roman"/>
                <w:sz w:val="24"/>
                <w:szCs w:val="24"/>
              </w:rPr>
              <w:t xml:space="preserve"> </w:t>
            </w:r>
            <w:r w:rsidRPr="00786F98">
              <w:rPr>
                <w:rFonts w:ascii="Times New Roman" w:hAnsi="Times New Roman" w:cs="Times New Roman"/>
                <w:sz w:val="24"/>
                <w:szCs w:val="24"/>
              </w:rPr>
              <w:t>г</w:t>
            </w:r>
            <w:r>
              <w:rPr>
                <w:rFonts w:ascii="Times New Roman" w:hAnsi="Times New Roman" w:cs="Times New Roman"/>
                <w:sz w:val="24"/>
                <w:szCs w:val="24"/>
              </w:rPr>
              <w:t>.</w:t>
            </w:r>
            <w:r w:rsidRPr="00786F98">
              <w:rPr>
                <w:rFonts w:ascii="Times New Roman" w:hAnsi="Times New Roman" w:cs="Times New Roman"/>
                <w:sz w:val="24"/>
                <w:szCs w:val="24"/>
              </w:rPr>
              <w:t xml:space="preserve"> – 51,0</w:t>
            </w:r>
            <w:r>
              <w:rPr>
                <w:rFonts w:ascii="Times New Roman" w:hAnsi="Times New Roman" w:cs="Times New Roman"/>
                <w:sz w:val="24"/>
                <w:szCs w:val="24"/>
              </w:rPr>
              <w:t xml:space="preserve"> процент</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p>
        </w:tc>
      </w:tr>
      <w:tr w:rsidR="00786F98" w:rsidRPr="00786F98" w:rsidTr="000800FD">
        <w:tc>
          <w:tcPr>
            <w:tcW w:w="3473" w:type="dxa"/>
          </w:tcPr>
          <w:p w:rsidR="00786F98" w:rsidRPr="00786F98" w:rsidRDefault="00786F98" w:rsidP="00786F98">
            <w:pPr>
              <w:pStyle w:val="ConsPlusNormal"/>
              <w:tabs>
                <w:tab w:val="left" w:pos="426"/>
                <w:tab w:val="left" w:pos="709"/>
              </w:tabs>
              <w:contextualSpacing/>
              <w:rPr>
                <w:rFonts w:ascii="Times New Roman" w:hAnsi="Times New Roman" w:cs="Times New Roman"/>
                <w:sz w:val="24"/>
                <w:szCs w:val="24"/>
              </w:rPr>
            </w:pPr>
            <w:r w:rsidRPr="00786F98">
              <w:rPr>
                <w:rFonts w:ascii="Times New Roman" w:hAnsi="Times New Roman" w:cs="Times New Roman"/>
                <w:sz w:val="24"/>
                <w:szCs w:val="24"/>
              </w:rPr>
              <w:lastRenderedPageBreak/>
              <w:t>Сроки реализации Программы</w:t>
            </w:r>
          </w:p>
        </w:tc>
        <w:tc>
          <w:tcPr>
            <w:tcW w:w="435" w:type="dxa"/>
          </w:tcPr>
          <w:p w:rsidR="00786F98" w:rsidRDefault="00786F98" w:rsidP="00786F98">
            <w:pPr>
              <w:spacing w:line="240" w:lineRule="auto"/>
            </w:pPr>
            <w:r w:rsidRPr="009547ED">
              <w:rPr>
                <w:sz w:val="24"/>
                <w:szCs w:val="24"/>
              </w:rPr>
              <w:t>–</w:t>
            </w:r>
          </w:p>
        </w:tc>
        <w:tc>
          <w:tcPr>
            <w:tcW w:w="6513" w:type="dxa"/>
          </w:tcPr>
          <w:p w:rsid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с 2019 по 2024 годы </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p>
        </w:tc>
      </w:tr>
      <w:tr w:rsidR="00786F98" w:rsidRPr="00786F98" w:rsidTr="000800FD">
        <w:tc>
          <w:tcPr>
            <w:tcW w:w="3473" w:type="dxa"/>
          </w:tcPr>
          <w:p w:rsidR="00786F98" w:rsidRPr="00786F98" w:rsidRDefault="00786F98" w:rsidP="00786F98">
            <w:pPr>
              <w:pStyle w:val="ConsPlusNormal"/>
              <w:tabs>
                <w:tab w:val="left" w:pos="426"/>
                <w:tab w:val="left" w:pos="709"/>
              </w:tabs>
              <w:contextualSpacing/>
              <w:rPr>
                <w:rFonts w:ascii="Times New Roman" w:hAnsi="Times New Roman" w:cs="Times New Roman"/>
                <w:sz w:val="24"/>
                <w:szCs w:val="24"/>
              </w:rPr>
            </w:pPr>
            <w:r w:rsidRPr="00786F98">
              <w:rPr>
                <w:rFonts w:ascii="Times New Roman" w:hAnsi="Times New Roman" w:cs="Times New Roman"/>
                <w:sz w:val="24"/>
                <w:szCs w:val="24"/>
              </w:rPr>
              <w:t>Объемы бюджетных ассигн</w:t>
            </w:r>
            <w:r w:rsidRPr="00786F98">
              <w:rPr>
                <w:rFonts w:ascii="Times New Roman" w:hAnsi="Times New Roman" w:cs="Times New Roman"/>
                <w:sz w:val="24"/>
                <w:szCs w:val="24"/>
              </w:rPr>
              <w:t>о</w:t>
            </w:r>
            <w:r w:rsidRPr="00786F98">
              <w:rPr>
                <w:rFonts w:ascii="Times New Roman" w:hAnsi="Times New Roman" w:cs="Times New Roman"/>
                <w:sz w:val="24"/>
                <w:szCs w:val="24"/>
              </w:rPr>
              <w:t>ваний</w:t>
            </w:r>
          </w:p>
        </w:tc>
        <w:tc>
          <w:tcPr>
            <w:tcW w:w="435" w:type="dxa"/>
          </w:tcPr>
          <w:p w:rsidR="00786F98" w:rsidRDefault="00786F98" w:rsidP="00786F98">
            <w:pPr>
              <w:spacing w:line="240" w:lineRule="auto"/>
            </w:pPr>
            <w:r w:rsidRPr="009547ED">
              <w:rPr>
                <w:sz w:val="24"/>
                <w:szCs w:val="24"/>
              </w:rPr>
              <w:t>–</w:t>
            </w:r>
          </w:p>
        </w:tc>
        <w:tc>
          <w:tcPr>
            <w:tcW w:w="6513" w:type="dxa"/>
          </w:tcPr>
          <w:p w:rsidR="00526BB7"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общий объем финансирования Программы на 2019-2024 г</w:t>
            </w:r>
            <w:r w:rsidRPr="00786F98">
              <w:rPr>
                <w:rFonts w:ascii="Times New Roman" w:hAnsi="Times New Roman" w:cs="Times New Roman"/>
                <w:sz w:val="24"/>
                <w:szCs w:val="24"/>
              </w:rPr>
              <w:t>о</w:t>
            </w:r>
            <w:r w:rsidRPr="00786F98">
              <w:rPr>
                <w:rFonts w:ascii="Times New Roman" w:hAnsi="Times New Roman" w:cs="Times New Roman"/>
                <w:sz w:val="24"/>
                <w:szCs w:val="24"/>
              </w:rPr>
              <w:t>ды всего 1041,27 млн.</w:t>
            </w:r>
            <w:r w:rsidR="00526BB7">
              <w:rPr>
                <w:rFonts w:ascii="Times New Roman" w:hAnsi="Times New Roman" w:cs="Times New Roman"/>
                <w:sz w:val="24"/>
                <w:szCs w:val="24"/>
              </w:rPr>
              <w:t xml:space="preserve"> рублей, в том числе:</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из средств федерального бюджета – 345,5 млн. рублей:</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2019</w:t>
            </w:r>
            <w:r>
              <w:rPr>
                <w:rFonts w:ascii="Times New Roman" w:hAnsi="Times New Roman" w:cs="Times New Roman"/>
                <w:sz w:val="24"/>
                <w:szCs w:val="24"/>
              </w:rPr>
              <w:t xml:space="preserve"> </w:t>
            </w:r>
            <w:r w:rsidRPr="00786F98">
              <w:rPr>
                <w:rFonts w:ascii="Times New Roman" w:hAnsi="Times New Roman" w:cs="Times New Roman"/>
                <w:sz w:val="24"/>
                <w:szCs w:val="24"/>
              </w:rPr>
              <w:t xml:space="preserve">год </w:t>
            </w:r>
            <w:r>
              <w:rPr>
                <w:rFonts w:ascii="Times New Roman" w:hAnsi="Times New Roman" w:cs="Times New Roman"/>
                <w:sz w:val="24"/>
                <w:szCs w:val="24"/>
              </w:rPr>
              <w:t>–</w:t>
            </w:r>
            <w:r w:rsidRPr="00786F98">
              <w:rPr>
                <w:rFonts w:ascii="Times New Roman" w:hAnsi="Times New Roman" w:cs="Times New Roman"/>
                <w:sz w:val="24"/>
                <w:szCs w:val="24"/>
              </w:rPr>
              <w:t xml:space="preserve"> 73,5 млн. рублей;</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2020 год </w:t>
            </w:r>
            <w:r>
              <w:rPr>
                <w:rFonts w:ascii="Times New Roman" w:hAnsi="Times New Roman" w:cs="Times New Roman"/>
                <w:sz w:val="24"/>
                <w:szCs w:val="24"/>
              </w:rPr>
              <w:t>–</w:t>
            </w:r>
            <w:r w:rsidRPr="00786F98">
              <w:rPr>
                <w:rFonts w:ascii="Times New Roman" w:hAnsi="Times New Roman" w:cs="Times New Roman"/>
                <w:sz w:val="24"/>
                <w:szCs w:val="24"/>
              </w:rPr>
              <w:t xml:space="preserve"> 134,0 млн. рублей;</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2021 год </w:t>
            </w:r>
            <w:r>
              <w:rPr>
                <w:rFonts w:ascii="Times New Roman" w:hAnsi="Times New Roman" w:cs="Times New Roman"/>
                <w:sz w:val="24"/>
                <w:szCs w:val="24"/>
              </w:rPr>
              <w:t>–</w:t>
            </w:r>
            <w:r w:rsidRPr="00786F98">
              <w:rPr>
                <w:rFonts w:ascii="Times New Roman" w:hAnsi="Times New Roman" w:cs="Times New Roman"/>
                <w:sz w:val="24"/>
                <w:szCs w:val="24"/>
              </w:rPr>
              <w:t xml:space="preserve"> 59,0 млн. рублей;</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2022 год </w:t>
            </w:r>
            <w:r>
              <w:rPr>
                <w:rFonts w:ascii="Times New Roman" w:hAnsi="Times New Roman" w:cs="Times New Roman"/>
                <w:sz w:val="24"/>
                <w:szCs w:val="24"/>
              </w:rPr>
              <w:t>–</w:t>
            </w:r>
            <w:r w:rsidRPr="00786F98">
              <w:rPr>
                <w:rFonts w:ascii="Times New Roman" w:hAnsi="Times New Roman" w:cs="Times New Roman"/>
                <w:sz w:val="24"/>
                <w:szCs w:val="24"/>
              </w:rPr>
              <w:t xml:space="preserve"> 40,0 млн. рублей;</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2023 год </w:t>
            </w:r>
            <w:r>
              <w:rPr>
                <w:rFonts w:ascii="Times New Roman" w:hAnsi="Times New Roman" w:cs="Times New Roman"/>
                <w:sz w:val="24"/>
                <w:szCs w:val="24"/>
              </w:rPr>
              <w:t>–</w:t>
            </w:r>
            <w:r w:rsidRPr="00786F98">
              <w:rPr>
                <w:rFonts w:ascii="Times New Roman" w:hAnsi="Times New Roman" w:cs="Times New Roman"/>
                <w:sz w:val="24"/>
                <w:szCs w:val="24"/>
              </w:rPr>
              <w:t xml:space="preserve"> 39,0 млн. рублей;</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2024 год </w:t>
            </w:r>
            <w:r>
              <w:rPr>
                <w:rFonts w:ascii="Times New Roman" w:hAnsi="Times New Roman" w:cs="Times New Roman"/>
                <w:sz w:val="24"/>
                <w:szCs w:val="24"/>
              </w:rPr>
              <w:t>–</w:t>
            </w:r>
            <w:r w:rsidRPr="00786F98">
              <w:rPr>
                <w:rFonts w:ascii="Times New Roman" w:hAnsi="Times New Roman" w:cs="Times New Roman"/>
                <w:sz w:val="24"/>
                <w:szCs w:val="24"/>
              </w:rPr>
              <w:t xml:space="preserve"> 0,0 млн. рублей</w:t>
            </w:r>
            <w:r>
              <w:rPr>
                <w:rFonts w:ascii="Times New Roman" w:hAnsi="Times New Roman" w:cs="Times New Roman"/>
                <w:sz w:val="24"/>
                <w:szCs w:val="24"/>
              </w:rPr>
              <w:t>;</w:t>
            </w:r>
            <w:r w:rsidRPr="00786F98">
              <w:rPr>
                <w:rFonts w:ascii="Times New Roman" w:hAnsi="Times New Roman" w:cs="Times New Roman"/>
                <w:sz w:val="24"/>
                <w:szCs w:val="24"/>
              </w:rPr>
              <w:t xml:space="preserve">           </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из средств республиканского бюджета – 20,77 млн. рублей:</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2019</w:t>
            </w:r>
            <w:r>
              <w:rPr>
                <w:rFonts w:ascii="Times New Roman" w:hAnsi="Times New Roman" w:cs="Times New Roman"/>
                <w:sz w:val="24"/>
                <w:szCs w:val="24"/>
              </w:rPr>
              <w:t xml:space="preserve"> </w:t>
            </w:r>
            <w:r w:rsidRPr="00786F98">
              <w:rPr>
                <w:rFonts w:ascii="Times New Roman" w:hAnsi="Times New Roman" w:cs="Times New Roman"/>
                <w:sz w:val="24"/>
                <w:szCs w:val="24"/>
              </w:rPr>
              <w:t>год – 14,57 млн. рублей;</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2020 год – 4,4 млн. рублей;</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2021 год – 1,2 млн. рублей;</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2022 год –</w:t>
            </w:r>
            <w:r>
              <w:rPr>
                <w:rFonts w:ascii="Times New Roman" w:hAnsi="Times New Roman" w:cs="Times New Roman"/>
                <w:sz w:val="24"/>
                <w:szCs w:val="24"/>
              </w:rPr>
              <w:t xml:space="preserve"> </w:t>
            </w:r>
            <w:r w:rsidRPr="00786F98">
              <w:rPr>
                <w:rFonts w:ascii="Times New Roman" w:hAnsi="Times New Roman" w:cs="Times New Roman"/>
                <w:sz w:val="24"/>
                <w:szCs w:val="24"/>
              </w:rPr>
              <w:t>0,2 млн. рублей;</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 xml:space="preserve">2023 год – </w:t>
            </w:r>
            <w:r w:rsidRPr="00786F98">
              <w:rPr>
                <w:rFonts w:ascii="Times New Roman" w:hAnsi="Times New Roman" w:cs="Times New Roman"/>
                <w:sz w:val="24"/>
                <w:szCs w:val="24"/>
              </w:rPr>
              <w:t>0,2 млн. рублей;</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 xml:space="preserve">2024 год – </w:t>
            </w:r>
            <w:r w:rsidRPr="00786F98">
              <w:rPr>
                <w:rFonts w:ascii="Times New Roman" w:hAnsi="Times New Roman" w:cs="Times New Roman"/>
                <w:sz w:val="24"/>
                <w:szCs w:val="24"/>
              </w:rPr>
              <w:t>0,2 млн. рублей</w:t>
            </w:r>
            <w:r>
              <w:rPr>
                <w:rFonts w:ascii="Times New Roman" w:hAnsi="Times New Roman" w:cs="Times New Roman"/>
                <w:sz w:val="24"/>
                <w:szCs w:val="24"/>
              </w:rPr>
              <w:t>;</w:t>
            </w:r>
            <w:r w:rsidRPr="00786F98">
              <w:rPr>
                <w:rFonts w:ascii="Times New Roman" w:hAnsi="Times New Roman" w:cs="Times New Roman"/>
                <w:sz w:val="24"/>
                <w:szCs w:val="24"/>
              </w:rPr>
              <w:t xml:space="preserve">           </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внебюджетные источники – 675,0 млн. рублей:</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2019 год – 110,0 млн. рублей;</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2020 год – 111,0 млн. рублей;</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2021 год </w:t>
            </w:r>
            <w:r>
              <w:rPr>
                <w:rFonts w:ascii="Times New Roman" w:hAnsi="Times New Roman" w:cs="Times New Roman"/>
                <w:sz w:val="24"/>
                <w:szCs w:val="24"/>
              </w:rPr>
              <w:t>–</w:t>
            </w:r>
            <w:r w:rsidRPr="00786F98">
              <w:rPr>
                <w:rFonts w:ascii="Times New Roman" w:hAnsi="Times New Roman" w:cs="Times New Roman"/>
                <w:sz w:val="24"/>
                <w:szCs w:val="24"/>
              </w:rPr>
              <w:t xml:space="preserve"> 112,0 млн. рублей;</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2022 год </w:t>
            </w:r>
            <w:r>
              <w:rPr>
                <w:rFonts w:ascii="Times New Roman" w:hAnsi="Times New Roman" w:cs="Times New Roman"/>
                <w:sz w:val="24"/>
                <w:szCs w:val="24"/>
              </w:rPr>
              <w:t>–</w:t>
            </w:r>
            <w:r w:rsidRPr="00786F98">
              <w:rPr>
                <w:rFonts w:ascii="Times New Roman" w:hAnsi="Times New Roman" w:cs="Times New Roman"/>
                <w:sz w:val="24"/>
                <w:szCs w:val="24"/>
              </w:rPr>
              <w:t xml:space="preserve"> 113,0 млн. рублей;</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2023 год </w:t>
            </w:r>
            <w:r>
              <w:rPr>
                <w:rFonts w:ascii="Times New Roman" w:hAnsi="Times New Roman" w:cs="Times New Roman"/>
                <w:sz w:val="24"/>
                <w:szCs w:val="24"/>
              </w:rPr>
              <w:t>–</w:t>
            </w:r>
            <w:r w:rsidRPr="00786F98">
              <w:rPr>
                <w:rFonts w:ascii="Times New Roman" w:hAnsi="Times New Roman" w:cs="Times New Roman"/>
                <w:sz w:val="24"/>
                <w:szCs w:val="24"/>
              </w:rPr>
              <w:t xml:space="preserve"> 114,0 млн. рублей;</w:t>
            </w:r>
          </w:p>
          <w:p w:rsid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 xml:space="preserve">2024 год </w:t>
            </w:r>
            <w:r>
              <w:rPr>
                <w:rFonts w:ascii="Times New Roman" w:hAnsi="Times New Roman" w:cs="Times New Roman"/>
                <w:sz w:val="24"/>
                <w:szCs w:val="24"/>
              </w:rPr>
              <w:t>–</w:t>
            </w:r>
            <w:r w:rsidRPr="00786F98">
              <w:rPr>
                <w:rFonts w:ascii="Times New Roman" w:hAnsi="Times New Roman" w:cs="Times New Roman"/>
                <w:sz w:val="24"/>
                <w:szCs w:val="24"/>
              </w:rPr>
              <w:t xml:space="preserve"> 115,0 млн. рублей.</w:t>
            </w:r>
          </w:p>
          <w:p w:rsid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Объемы финансирования Программы могут быть уточнены в порядке, установленным законом о бюджете на соответс</w:t>
            </w:r>
            <w:r w:rsidRPr="00786F98">
              <w:rPr>
                <w:rFonts w:ascii="Times New Roman" w:hAnsi="Times New Roman" w:cs="Times New Roman"/>
                <w:sz w:val="24"/>
                <w:szCs w:val="24"/>
              </w:rPr>
              <w:t>т</w:t>
            </w:r>
            <w:r w:rsidRPr="00786F98">
              <w:rPr>
                <w:rFonts w:ascii="Times New Roman" w:hAnsi="Times New Roman" w:cs="Times New Roman"/>
                <w:sz w:val="24"/>
                <w:szCs w:val="24"/>
              </w:rPr>
              <w:t>вующий финансовый год исходя из возможности бюджета Республики Тыва</w:t>
            </w:r>
          </w:p>
          <w:p w:rsidR="00786F98" w:rsidRDefault="00786F98" w:rsidP="00786F98">
            <w:pPr>
              <w:pStyle w:val="ConsPlusNormal"/>
              <w:tabs>
                <w:tab w:val="left" w:pos="426"/>
                <w:tab w:val="left" w:pos="709"/>
              </w:tabs>
              <w:contextualSpacing/>
              <w:jc w:val="both"/>
              <w:rPr>
                <w:rFonts w:ascii="Times New Roman" w:hAnsi="Times New Roman" w:cs="Times New Roman"/>
                <w:sz w:val="24"/>
                <w:szCs w:val="24"/>
              </w:rPr>
            </w:pPr>
          </w:p>
          <w:p w:rsidR="00342CD7" w:rsidRPr="00786F98" w:rsidRDefault="00342CD7" w:rsidP="00786F98">
            <w:pPr>
              <w:pStyle w:val="ConsPlusNormal"/>
              <w:tabs>
                <w:tab w:val="left" w:pos="426"/>
                <w:tab w:val="left" w:pos="709"/>
              </w:tabs>
              <w:contextualSpacing/>
              <w:jc w:val="both"/>
              <w:rPr>
                <w:rFonts w:ascii="Times New Roman" w:hAnsi="Times New Roman" w:cs="Times New Roman"/>
                <w:sz w:val="24"/>
                <w:szCs w:val="24"/>
              </w:rPr>
            </w:pPr>
          </w:p>
        </w:tc>
      </w:tr>
      <w:tr w:rsidR="00786F98" w:rsidRPr="00786F98" w:rsidTr="000800FD">
        <w:tc>
          <w:tcPr>
            <w:tcW w:w="3473" w:type="dxa"/>
          </w:tcPr>
          <w:p w:rsidR="00786F98" w:rsidRPr="00786F98" w:rsidRDefault="00786F98" w:rsidP="00786F98">
            <w:pPr>
              <w:pStyle w:val="ConsPlusNormal"/>
              <w:tabs>
                <w:tab w:val="left" w:pos="426"/>
                <w:tab w:val="left" w:pos="709"/>
              </w:tabs>
              <w:contextualSpacing/>
              <w:rPr>
                <w:rFonts w:ascii="Times New Roman" w:hAnsi="Times New Roman" w:cs="Times New Roman"/>
                <w:sz w:val="24"/>
                <w:szCs w:val="24"/>
              </w:rPr>
            </w:pPr>
            <w:r w:rsidRPr="00786F98">
              <w:rPr>
                <w:rFonts w:ascii="Times New Roman" w:hAnsi="Times New Roman" w:cs="Times New Roman"/>
                <w:sz w:val="24"/>
                <w:szCs w:val="24"/>
              </w:rPr>
              <w:lastRenderedPageBreak/>
              <w:t>Ожидаемые результаты реал</w:t>
            </w:r>
            <w:r w:rsidRPr="00786F98">
              <w:rPr>
                <w:rFonts w:ascii="Times New Roman" w:hAnsi="Times New Roman" w:cs="Times New Roman"/>
                <w:sz w:val="24"/>
                <w:szCs w:val="24"/>
              </w:rPr>
              <w:t>и</w:t>
            </w:r>
            <w:r w:rsidRPr="00786F98">
              <w:rPr>
                <w:rFonts w:ascii="Times New Roman" w:hAnsi="Times New Roman" w:cs="Times New Roman"/>
                <w:sz w:val="24"/>
                <w:szCs w:val="24"/>
              </w:rPr>
              <w:t>зации Программы</w:t>
            </w:r>
          </w:p>
        </w:tc>
        <w:tc>
          <w:tcPr>
            <w:tcW w:w="435" w:type="dxa"/>
          </w:tcPr>
          <w:p w:rsidR="00786F98" w:rsidRDefault="00786F98" w:rsidP="00786F98">
            <w:pPr>
              <w:spacing w:line="240" w:lineRule="auto"/>
            </w:pPr>
            <w:r w:rsidRPr="009547ED">
              <w:rPr>
                <w:sz w:val="24"/>
                <w:szCs w:val="24"/>
              </w:rPr>
              <w:t>–</w:t>
            </w:r>
          </w:p>
        </w:tc>
        <w:tc>
          <w:tcPr>
            <w:tcW w:w="6513" w:type="dxa"/>
          </w:tcPr>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sidRPr="00786F98">
              <w:rPr>
                <w:rFonts w:ascii="Times New Roman" w:hAnsi="Times New Roman" w:cs="Times New Roman"/>
                <w:sz w:val="24"/>
                <w:szCs w:val="24"/>
              </w:rPr>
              <w:t>снижение смертности от онкологических заболеваний еж</w:t>
            </w:r>
            <w:r w:rsidRPr="00786F98">
              <w:rPr>
                <w:rFonts w:ascii="Times New Roman" w:hAnsi="Times New Roman" w:cs="Times New Roman"/>
                <w:sz w:val="24"/>
                <w:szCs w:val="24"/>
              </w:rPr>
              <w:t>е</w:t>
            </w:r>
            <w:r w:rsidRPr="00786F98">
              <w:rPr>
                <w:rFonts w:ascii="Times New Roman" w:hAnsi="Times New Roman" w:cs="Times New Roman"/>
                <w:sz w:val="24"/>
                <w:szCs w:val="24"/>
              </w:rPr>
              <w:t>годно соста</w:t>
            </w:r>
            <w:r w:rsidR="00526BB7">
              <w:rPr>
                <w:rFonts w:ascii="Times New Roman" w:hAnsi="Times New Roman" w:cs="Times New Roman"/>
                <w:sz w:val="24"/>
                <w:szCs w:val="24"/>
              </w:rPr>
              <w:t>в</w:t>
            </w:r>
            <w:r w:rsidRPr="00786F98">
              <w:rPr>
                <w:rFonts w:ascii="Times New Roman" w:hAnsi="Times New Roman" w:cs="Times New Roman"/>
                <w:sz w:val="24"/>
                <w:szCs w:val="24"/>
              </w:rPr>
              <w:t>л</w:t>
            </w:r>
            <w:r w:rsidR="00526BB7">
              <w:rPr>
                <w:rFonts w:ascii="Times New Roman" w:hAnsi="Times New Roman" w:cs="Times New Roman"/>
                <w:sz w:val="24"/>
                <w:szCs w:val="24"/>
              </w:rPr>
              <w:t>яет</w:t>
            </w:r>
            <w:r w:rsidRPr="00786F98">
              <w:rPr>
                <w:rFonts w:ascii="Times New Roman" w:hAnsi="Times New Roman" w:cs="Times New Roman"/>
                <w:sz w:val="24"/>
                <w:szCs w:val="24"/>
              </w:rPr>
              <w:t xml:space="preserve"> 126,7 –случаев на 100 000 населения</w:t>
            </w:r>
            <w:r w:rsidR="00526BB7">
              <w:rPr>
                <w:rFonts w:ascii="Times New Roman" w:hAnsi="Times New Roman" w:cs="Times New Roman"/>
                <w:sz w:val="24"/>
                <w:szCs w:val="24"/>
              </w:rPr>
              <w:t xml:space="preserve"> в </w:t>
            </w:r>
            <w:r w:rsidR="00526BB7" w:rsidRPr="00786F98">
              <w:rPr>
                <w:rFonts w:ascii="Times New Roman" w:hAnsi="Times New Roman" w:cs="Times New Roman"/>
                <w:sz w:val="24"/>
                <w:szCs w:val="24"/>
              </w:rPr>
              <w:t>2018</w:t>
            </w:r>
            <w:r w:rsidR="00526BB7">
              <w:rPr>
                <w:rFonts w:ascii="Times New Roman" w:hAnsi="Times New Roman" w:cs="Times New Roman"/>
                <w:sz w:val="24"/>
                <w:szCs w:val="24"/>
              </w:rPr>
              <w:t xml:space="preserve"> </w:t>
            </w:r>
            <w:r w:rsidR="00526BB7" w:rsidRPr="00786F98">
              <w:rPr>
                <w:rFonts w:ascii="Times New Roman" w:hAnsi="Times New Roman" w:cs="Times New Roman"/>
                <w:sz w:val="24"/>
                <w:szCs w:val="24"/>
              </w:rPr>
              <w:t>году</w:t>
            </w:r>
            <w:r w:rsidRPr="00786F98">
              <w:rPr>
                <w:rFonts w:ascii="Times New Roman" w:hAnsi="Times New Roman" w:cs="Times New Roman"/>
                <w:sz w:val="24"/>
                <w:szCs w:val="24"/>
              </w:rPr>
              <w:t>, а к началу 2024 года до 120,0 случаев на 100 000 нас</w:t>
            </w:r>
            <w:r w:rsidRPr="00786F98">
              <w:rPr>
                <w:rFonts w:ascii="Times New Roman" w:hAnsi="Times New Roman" w:cs="Times New Roman"/>
                <w:sz w:val="24"/>
                <w:szCs w:val="24"/>
              </w:rPr>
              <w:t>е</w:t>
            </w:r>
            <w:r w:rsidRPr="00786F98">
              <w:rPr>
                <w:rFonts w:ascii="Times New Roman" w:hAnsi="Times New Roman" w:cs="Times New Roman"/>
                <w:sz w:val="24"/>
                <w:szCs w:val="24"/>
              </w:rPr>
              <w:t>ления, то есть на 12 случаев относительно базового показ</w:t>
            </w:r>
            <w:r w:rsidRPr="00786F98">
              <w:rPr>
                <w:rFonts w:ascii="Times New Roman" w:hAnsi="Times New Roman" w:cs="Times New Roman"/>
                <w:sz w:val="24"/>
                <w:szCs w:val="24"/>
              </w:rPr>
              <w:t>а</w:t>
            </w:r>
            <w:r w:rsidRPr="00786F98">
              <w:rPr>
                <w:rFonts w:ascii="Times New Roman" w:hAnsi="Times New Roman" w:cs="Times New Roman"/>
                <w:sz w:val="24"/>
                <w:szCs w:val="24"/>
              </w:rPr>
              <w:t>теля 2018 года;</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с</w:t>
            </w:r>
            <w:r w:rsidRPr="00786F98">
              <w:rPr>
                <w:rFonts w:ascii="Times New Roman" w:hAnsi="Times New Roman" w:cs="Times New Roman"/>
                <w:sz w:val="24"/>
                <w:szCs w:val="24"/>
              </w:rPr>
              <w:t>нижение показателя одногодичной летальности от злокач</w:t>
            </w:r>
            <w:r w:rsidRPr="00786F98">
              <w:rPr>
                <w:rFonts w:ascii="Times New Roman" w:hAnsi="Times New Roman" w:cs="Times New Roman"/>
                <w:sz w:val="24"/>
                <w:szCs w:val="24"/>
              </w:rPr>
              <w:t>е</w:t>
            </w:r>
            <w:r w:rsidRPr="00786F98">
              <w:rPr>
                <w:rFonts w:ascii="Times New Roman" w:hAnsi="Times New Roman" w:cs="Times New Roman"/>
                <w:sz w:val="24"/>
                <w:szCs w:val="24"/>
              </w:rPr>
              <w:t>ственных новообразований на 0,7</w:t>
            </w:r>
            <w:r>
              <w:rPr>
                <w:rFonts w:ascii="Times New Roman" w:hAnsi="Times New Roman" w:cs="Times New Roman"/>
                <w:sz w:val="24"/>
                <w:szCs w:val="24"/>
              </w:rPr>
              <w:t>-</w:t>
            </w:r>
            <w:r w:rsidRPr="00786F98">
              <w:rPr>
                <w:rFonts w:ascii="Times New Roman" w:hAnsi="Times New Roman" w:cs="Times New Roman"/>
                <w:sz w:val="24"/>
                <w:szCs w:val="24"/>
              </w:rPr>
              <w:t>0,8</w:t>
            </w:r>
            <w:r>
              <w:rPr>
                <w:rFonts w:ascii="Times New Roman" w:hAnsi="Times New Roman" w:cs="Times New Roman"/>
                <w:sz w:val="24"/>
                <w:szCs w:val="24"/>
              </w:rPr>
              <w:t xml:space="preserve"> процентов</w:t>
            </w:r>
            <w:r w:rsidRPr="00786F98">
              <w:rPr>
                <w:rFonts w:ascii="Times New Roman" w:hAnsi="Times New Roman" w:cs="Times New Roman"/>
                <w:sz w:val="24"/>
                <w:szCs w:val="24"/>
              </w:rPr>
              <w:t xml:space="preserve"> ежегодно, к началу 2024 года – до 17,3</w:t>
            </w:r>
            <w:r>
              <w:rPr>
                <w:rFonts w:ascii="Times New Roman" w:hAnsi="Times New Roman" w:cs="Times New Roman"/>
                <w:sz w:val="24"/>
                <w:szCs w:val="24"/>
              </w:rPr>
              <w:t xml:space="preserve"> процента</w:t>
            </w:r>
            <w:r w:rsidRPr="00786F98">
              <w:rPr>
                <w:rFonts w:ascii="Times New Roman" w:hAnsi="Times New Roman" w:cs="Times New Roman"/>
                <w:sz w:val="24"/>
                <w:szCs w:val="24"/>
              </w:rPr>
              <w:t>, то есть на 3,7</w:t>
            </w:r>
            <w:r>
              <w:rPr>
                <w:rFonts w:ascii="Times New Roman" w:hAnsi="Times New Roman" w:cs="Times New Roman"/>
                <w:sz w:val="24"/>
                <w:szCs w:val="24"/>
              </w:rPr>
              <w:t xml:space="preserve"> процента</w:t>
            </w:r>
            <w:r w:rsidRPr="00786F98">
              <w:rPr>
                <w:rFonts w:ascii="Times New Roman" w:hAnsi="Times New Roman" w:cs="Times New Roman"/>
                <w:sz w:val="24"/>
                <w:szCs w:val="24"/>
              </w:rPr>
              <w:t xml:space="preserve"> относительно базового показателя 2018 года;</w:t>
            </w:r>
          </w:p>
          <w:p w:rsidR="00786F98" w:rsidRPr="00786F98" w:rsidRDefault="00786F98" w:rsidP="00786F98">
            <w:pPr>
              <w:pStyle w:val="ConsPlusNormal"/>
              <w:tabs>
                <w:tab w:val="left" w:pos="426"/>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п</w:t>
            </w:r>
            <w:r w:rsidRPr="00786F98">
              <w:rPr>
                <w:rFonts w:ascii="Times New Roman" w:hAnsi="Times New Roman" w:cs="Times New Roman"/>
                <w:sz w:val="24"/>
                <w:szCs w:val="24"/>
              </w:rPr>
              <w:t>овышение удельного веса больных со злокачественными новообразованиями, состоящих на учете 5 лет и более, еж</w:t>
            </w:r>
            <w:r w:rsidRPr="00786F98">
              <w:rPr>
                <w:rFonts w:ascii="Times New Roman" w:hAnsi="Times New Roman" w:cs="Times New Roman"/>
                <w:sz w:val="24"/>
                <w:szCs w:val="24"/>
              </w:rPr>
              <w:t>е</w:t>
            </w:r>
            <w:r w:rsidRPr="00786F98">
              <w:rPr>
                <w:rFonts w:ascii="Times New Roman" w:hAnsi="Times New Roman" w:cs="Times New Roman"/>
                <w:sz w:val="24"/>
                <w:szCs w:val="24"/>
              </w:rPr>
              <w:t>годно на 0,5-0,6</w:t>
            </w:r>
            <w:r w:rsidR="000800FD">
              <w:rPr>
                <w:rFonts w:ascii="Times New Roman" w:hAnsi="Times New Roman" w:cs="Times New Roman"/>
                <w:sz w:val="24"/>
                <w:szCs w:val="24"/>
              </w:rPr>
              <w:t xml:space="preserve"> процентов</w:t>
            </w:r>
            <w:r w:rsidRPr="00786F98">
              <w:rPr>
                <w:rFonts w:ascii="Times New Roman" w:hAnsi="Times New Roman" w:cs="Times New Roman"/>
                <w:sz w:val="24"/>
                <w:szCs w:val="24"/>
              </w:rPr>
              <w:t xml:space="preserve"> в течение срока реализации Пр</w:t>
            </w:r>
            <w:r w:rsidRPr="00786F98">
              <w:rPr>
                <w:rFonts w:ascii="Times New Roman" w:hAnsi="Times New Roman" w:cs="Times New Roman"/>
                <w:sz w:val="24"/>
                <w:szCs w:val="24"/>
              </w:rPr>
              <w:t>о</w:t>
            </w:r>
            <w:r w:rsidRPr="00786F98">
              <w:rPr>
                <w:rFonts w:ascii="Times New Roman" w:hAnsi="Times New Roman" w:cs="Times New Roman"/>
                <w:sz w:val="24"/>
                <w:szCs w:val="24"/>
              </w:rPr>
              <w:t xml:space="preserve">граммы, к началу 2024 года до 60 </w:t>
            </w:r>
            <w:r w:rsidR="000800FD">
              <w:rPr>
                <w:rFonts w:ascii="Times New Roman" w:hAnsi="Times New Roman" w:cs="Times New Roman"/>
                <w:sz w:val="24"/>
                <w:szCs w:val="24"/>
              </w:rPr>
              <w:t>процентов</w:t>
            </w:r>
            <w:r w:rsidRPr="00786F98">
              <w:rPr>
                <w:rFonts w:ascii="Times New Roman" w:hAnsi="Times New Roman" w:cs="Times New Roman"/>
                <w:sz w:val="24"/>
                <w:szCs w:val="24"/>
              </w:rPr>
              <w:t xml:space="preserve">, то есть на </w:t>
            </w:r>
            <w:r w:rsidR="000800FD">
              <w:rPr>
                <w:rFonts w:ascii="Times New Roman" w:hAnsi="Times New Roman" w:cs="Times New Roman"/>
                <w:sz w:val="24"/>
                <w:szCs w:val="24"/>
              </w:rPr>
              <w:t xml:space="preserve">            </w:t>
            </w:r>
            <w:r w:rsidRPr="00786F98">
              <w:rPr>
                <w:rFonts w:ascii="Times New Roman" w:hAnsi="Times New Roman" w:cs="Times New Roman"/>
                <w:sz w:val="24"/>
                <w:szCs w:val="24"/>
              </w:rPr>
              <w:t>5</w:t>
            </w:r>
            <w:r w:rsidR="000800FD">
              <w:rPr>
                <w:rFonts w:ascii="Times New Roman" w:hAnsi="Times New Roman" w:cs="Times New Roman"/>
                <w:sz w:val="24"/>
                <w:szCs w:val="24"/>
              </w:rPr>
              <w:t xml:space="preserve"> процентов</w:t>
            </w:r>
            <w:r w:rsidRPr="00786F98">
              <w:rPr>
                <w:rFonts w:ascii="Times New Roman" w:hAnsi="Times New Roman" w:cs="Times New Roman"/>
                <w:sz w:val="24"/>
                <w:szCs w:val="24"/>
              </w:rPr>
              <w:t xml:space="preserve"> относительно базового показателя 2018 года;</w:t>
            </w:r>
          </w:p>
          <w:p w:rsidR="00786F98" w:rsidRPr="00786F98" w:rsidRDefault="000800FD" w:rsidP="00786F98">
            <w:pPr>
              <w:pStyle w:val="ConsPlusNormal"/>
              <w:tabs>
                <w:tab w:val="left" w:pos="426"/>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у</w:t>
            </w:r>
            <w:r w:rsidR="00786F98" w:rsidRPr="00786F98">
              <w:rPr>
                <w:rFonts w:ascii="Times New Roman" w:hAnsi="Times New Roman" w:cs="Times New Roman"/>
                <w:sz w:val="24"/>
                <w:szCs w:val="24"/>
              </w:rPr>
              <w:t>величение доли злокачественных новообразований, выя</w:t>
            </w:r>
            <w:r w:rsidR="00786F98" w:rsidRPr="00786F98">
              <w:rPr>
                <w:rFonts w:ascii="Times New Roman" w:hAnsi="Times New Roman" w:cs="Times New Roman"/>
                <w:sz w:val="24"/>
                <w:szCs w:val="24"/>
              </w:rPr>
              <w:t>в</w:t>
            </w:r>
            <w:r w:rsidR="00786F98" w:rsidRPr="00786F98">
              <w:rPr>
                <w:rFonts w:ascii="Times New Roman" w:hAnsi="Times New Roman" w:cs="Times New Roman"/>
                <w:sz w:val="24"/>
                <w:szCs w:val="24"/>
              </w:rPr>
              <w:t>ленных на ранних стадиях (</w:t>
            </w:r>
            <w:r w:rsidR="00786F98" w:rsidRPr="00786F98">
              <w:rPr>
                <w:rFonts w:ascii="Times New Roman" w:hAnsi="Times New Roman" w:cs="Times New Roman"/>
                <w:sz w:val="24"/>
                <w:szCs w:val="24"/>
                <w:lang w:val="en-US"/>
              </w:rPr>
              <w:t>I</w:t>
            </w:r>
            <w:r w:rsidR="00786F98" w:rsidRPr="00786F98">
              <w:rPr>
                <w:rFonts w:ascii="Times New Roman" w:hAnsi="Times New Roman" w:cs="Times New Roman"/>
                <w:sz w:val="24"/>
                <w:szCs w:val="24"/>
              </w:rPr>
              <w:t>–</w:t>
            </w:r>
            <w:r w:rsidR="00786F98" w:rsidRPr="00786F98">
              <w:rPr>
                <w:rFonts w:ascii="Times New Roman" w:hAnsi="Times New Roman" w:cs="Times New Roman"/>
                <w:sz w:val="24"/>
                <w:szCs w:val="24"/>
                <w:lang w:val="en-US"/>
              </w:rPr>
              <w:t>II</w:t>
            </w:r>
            <w:r w:rsidR="00786F98" w:rsidRPr="00786F98">
              <w:rPr>
                <w:rFonts w:ascii="Times New Roman" w:hAnsi="Times New Roman" w:cs="Times New Roman"/>
                <w:sz w:val="24"/>
                <w:szCs w:val="24"/>
              </w:rPr>
              <w:t xml:space="preserve"> стадии), ежегодно на </w:t>
            </w:r>
            <w:r w:rsidR="00342CD7">
              <w:rPr>
                <w:rFonts w:ascii="Times New Roman" w:hAnsi="Times New Roman" w:cs="Times New Roman"/>
                <w:sz w:val="24"/>
                <w:szCs w:val="24"/>
              </w:rPr>
              <w:t xml:space="preserve">               </w:t>
            </w:r>
            <w:r w:rsidR="00786F98" w:rsidRPr="00786F98">
              <w:rPr>
                <w:rFonts w:ascii="Times New Roman" w:hAnsi="Times New Roman" w:cs="Times New Roman"/>
                <w:sz w:val="24"/>
                <w:szCs w:val="24"/>
              </w:rPr>
              <w:t xml:space="preserve">1,1 </w:t>
            </w:r>
            <w:r>
              <w:rPr>
                <w:rFonts w:ascii="Times New Roman" w:hAnsi="Times New Roman" w:cs="Times New Roman"/>
                <w:sz w:val="24"/>
                <w:szCs w:val="24"/>
              </w:rPr>
              <w:t xml:space="preserve">процента </w:t>
            </w:r>
            <w:r w:rsidR="00786F98" w:rsidRPr="00786F98">
              <w:rPr>
                <w:rFonts w:ascii="Times New Roman" w:hAnsi="Times New Roman" w:cs="Times New Roman"/>
                <w:sz w:val="24"/>
                <w:szCs w:val="24"/>
              </w:rPr>
              <w:t>в течение срока Прог</w:t>
            </w:r>
            <w:r>
              <w:rPr>
                <w:rFonts w:ascii="Times New Roman" w:hAnsi="Times New Roman" w:cs="Times New Roman"/>
                <w:sz w:val="24"/>
                <w:szCs w:val="24"/>
              </w:rPr>
              <w:t>раммы, к началу 2024 года до 63 процента, то есть на 5,1 процента</w:t>
            </w:r>
            <w:r w:rsidR="00786F98" w:rsidRPr="00786F98">
              <w:rPr>
                <w:rFonts w:ascii="Times New Roman" w:hAnsi="Times New Roman" w:cs="Times New Roman"/>
                <w:sz w:val="24"/>
                <w:szCs w:val="24"/>
              </w:rPr>
              <w:t xml:space="preserve"> относительно баз</w:t>
            </w:r>
            <w:r w:rsidR="00786F98" w:rsidRPr="00786F98">
              <w:rPr>
                <w:rFonts w:ascii="Times New Roman" w:hAnsi="Times New Roman" w:cs="Times New Roman"/>
                <w:sz w:val="24"/>
                <w:szCs w:val="24"/>
              </w:rPr>
              <w:t>о</w:t>
            </w:r>
            <w:r w:rsidR="00786F98" w:rsidRPr="00786F98">
              <w:rPr>
                <w:rFonts w:ascii="Times New Roman" w:hAnsi="Times New Roman" w:cs="Times New Roman"/>
                <w:sz w:val="24"/>
                <w:szCs w:val="24"/>
              </w:rPr>
              <w:t>вого показателя 2018 года;</w:t>
            </w:r>
          </w:p>
          <w:p w:rsidR="00786F98" w:rsidRPr="00786F98" w:rsidRDefault="000800FD" w:rsidP="00786F98">
            <w:pPr>
              <w:pStyle w:val="ConsPlusNormal"/>
              <w:tabs>
                <w:tab w:val="left" w:pos="426"/>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у</w:t>
            </w:r>
            <w:r w:rsidR="00786F98" w:rsidRPr="00786F98">
              <w:rPr>
                <w:rFonts w:ascii="Times New Roman" w:hAnsi="Times New Roman" w:cs="Times New Roman"/>
                <w:sz w:val="24"/>
                <w:szCs w:val="24"/>
              </w:rPr>
              <w:t>величение показателя распространенности онкологических заболеваний ежегодно на 47,8 случаев на 100 тыс. насел</w:t>
            </w:r>
            <w:r w:rsidR="00786F98" w:rsidRPr="00786F98">
              <w:rPr>
                <w:rFonts w:ascii="Times New Roman" w:hAnsi="Times New Roman" w:cs="Times New Roman"/>
                <w:sz w:val="24"/>
                <w:szCs w:val="24"/>
              </w:rPr>
              <w:t>е</w:t>
            </w:r>
            <w:r w:rsidR="00786F98" w:rsidRPr="00786F98">
              <w:rPr>
                <w:rFonts w:ascii="Times New Roman" w:hAnsi="Times New Roman" w:cs="Times New Roman"/>
                <w:sz w:val="24"/>
                <w:szCs w:val="24"/>
              </w:rPr>
              <w:t>ния, в течение срока реализации Программы, к 2024 году до 1234,7 случаев на 100 тыс. населения, то есть на 245,9 случ</w:t>
            </w:r>
            <w:r w:rsidR="00786F98" w:rsidRPr="00786F98">
              <w:rPr>
                <w:rFonts w:ascii="Times New Roman" w:hAnsi="Times New Roman" w:cs="Times New Roman"/>
                <w:sz w:val="24"/>
                <w:szCs w:val="24"/>
              </w:rPr>
              <w:t>а</w:t>
            </w:r>
            <w:r w:rsidR="00786F98" w:rsidRPr="00786F98">
              <w:rPr>
                <w:rFonts w:ascii="Times New Roman" w:hAnsi="Times New Roman" w:cs="Times New Roman"/>
                <w:sz w:val="24"/>
                <w:szCs w:val="24"/>
              </w:rPr>
              <w:t>ев относительно базового показателя 2018 года;</w:t>
            </w:r>
          </w:p>
          <w:p w:rsidR="00786F98" w:rsidRPr="00786F98" w:rsidRDefault="000800FD" w:rsidP="000800FD">
            <w:pPr>
              <w:pStyle w:val="ConsPlusNormal"/>
              <w:tabs>
                <w:tab w:val="left" w:pos="426"/>
                <w:tab w:val="left" w:pos="709"/>
              </w:tabs>
              <w:contextualSpacing/>
              <w:jc w:val="both"/>
              <w:rPr>
                <w:rFonts w:ascii="Times New Roman" w:hAnsi="Times New Roman" w:cs="Times New Roman"/>
                <w:sz w:val="24"/>
                <w:szCs w:val="24"/>
              </w:rPr>
            </w:pPr>
            <w:r>
              <w:rPr>
                <w:rFonts w:ascii="Times New Roman" w:hAnsi="Times New Roman" w:cs="Times New Roman"/>
                <w:sz w:val="24"/>
                <w:szCs w:val="24"/>
              </w:rPr>
              <w:t>у</w:t>
            </w:r>
            <w:r w:rsidR="00786F98" w:rsidRPr="00786F98">
              <w:rPr>
                <w:rFonts w:ascii="Times New Roman" w:hAnsi="Times New Roman" w:cs="Times New Roman"/>
                <w:sz w:val="24"/>
                <w:szCs w:val="24"/>
              </w:rPr>
              <w:t>величение удельного веса впервые выявленных злокачес</w:t>
            </w:r>
            <w:r w:rsidR="00786F98" w:rsidRPr="00786F98">
              <w:rPr>
                <w:rFonts w:ascii="Times New Roman" w:hAnsi="Times New Roman" w:cs="Times New Roman"/>
                <w:sz w:val="24"/>
                <w:szCs w:val="24"/>
              </w:rPr>
              <w:t>т</w:t>
            </w:r>
            <w:r w:rsidR="00786F98" w:rsidRPr="00786F98">
              <w:rPr>
                <w:rFonts w:ascii="Times New Roman" w:hAnsi="Times New Roman" w:cs="Times New Roman"/>
                <w:sz w:val="24"/>
                <w:szCs w:val="24"/>
              </w:rPr>
              <w:t>венных новообразований, радикальное лечение которых б</w:t>
            </w:r>
            <w:r w:rsidR="00786F98" w:rsidRPr="00786F98">
              <w:rPr>
                <w:rFonts w:ascii="Times New Roman" w:hAnsi="Times New Roman" w:cs="Times New Roman"/>
                <w:sz w:val="24"/>
                <w:szCs w:val="24"/>
              </w:rPr>
              <w:t>ы</w:t>
            </w:r>
            <w:r w:rsidR="00786F98" w:rsidRPr="00786F98">
              <w:rPr>
                <w:rFonts w:ascii="Times New Roman" w:hAnsi="Times New Roman" w:cs="Times New Roman"/>
                <w:sz w:val="24"/>
                <w:szCs w:val="24"/>
              </w:rPr>
              <w:t>ло закончено в отчетном году ежегодно в течение срока ре</w:t>
            </w:r>
            <w:r w:rsidR="00786F98" w:rsidRPr="00786F98">
              <w:rPr>
                <w:rFonts w:ascii="Times New Roman" w:hAnsi="Times New Roman" w:cs="Times New Roman"/>
                <w:sz w:val="24"/>
                <w:szCs w:val="24"/>
              </w:rPr>
              <w:t>а</w:t>
            </w:r>
            <w:r w:rsidR="00786F98" w:rsidRPr="00786F98">
              <w:rPr>
                <w:rFonts w:ascii="Times New Roman" w:hAnsi="Times New Roman" w:cs="Times New Roman"/>
                <w:sz w:val="24"/>
                <w:szCs w:val="24"/>
              </w:rPr>
              <w:t>лизации Программы на 0,4-0,5</w:t>
            </w:r>
            <w:r>
              <w:rPr>
                <w:rFonts w:ascii="Times New Roman" w:hAnsi="Times New Roman" w:cs="Times New Roman"/>
                <w:sz w:val="24"/>
                <w:szCs w:val="24"/>
              </w:rPr>
              <w:t xml:space="preserve"> процентов</w:t>
            </w:r>
            <w:r w:rsidR="00786F98" w:rsidRPr="00786F98">
              <w:rPr>
                <w:rFonts w:ascii="Times New Roman" w:hAnsi="Times New Roman" w:cs="Times New Roman"/>
                <w:sz w:val="24"/>
                <w:szCs w:val="24"/>
              </w:rPr>
              <w:t>, к 2024 году – до 58,4</w:t>
            </w:r>
            <w:r>
              <w:rPr>
                <w:rFonts w:ascii="Times New Roman" w:hAnsi="Times New Roman" w:cs="Times New Roman"/>
                <w:sz w:val="24"/>
                <w:szCs w:val="24"/>
              </w:rPr>
              <w:t xml:space="preserve"> процента</w:t>
            </w:r>
            <w:r w:rsidR="00786F98" w:rsidRPr="00786F98">
              <w:rPr>
                <w:rFonts w:ascii="Times New Roman" w:hAnsi="Times New Roman" w:cs="Times New Roman"/>
                <w:sz w:val="24"/>
                <w:szCs w:val="24"/>
              </w:rPr>
              <w:t>, то есть на 2,8</w:t>
            </w:r>
            <w:r>
              <w:rPr>
                <w:rFonts w:ascii="Times New Roman" w:hAnsi="Times New Roman" w:cs="Times New Roman"/>
                <w:sz w:val="24"/>
                <w:szCs w:val="24"/>
              </w:rPr>
              <w:t xml:space="preserve"> процента</w:t>
            </w:r>
            <w:r w:rsidR="00786F98" w:rsidRPr="00786F98">
              <w:rPr>
                <w:rFonts w:ascii="Times New Roman" w:hAnsi="Times New Roman" w:cs="Times New Roman"/>
                <w:sz w:val="24"/>
                <w:szCs w:val="24"/>
              </w:rPr>
              <w:t xml:space="preserve"> относительно базов</w:t>
            </w:r>
            <w:r w:rsidR="00786F98" w:rsidRPr="00786F98">
              <w:rPr>
                <w:rFonts w:ascii="Times New Roman" w:hAnsi="Times New Roman" w:cs="Times New Roman"/>
                <w:sz w:val="24"/>
                <w:szCs w:val="24"/>
              </w:rPr>
              <w:t>о</w:t>
            </w:r>
            <w:r w:rsidR="00786F98" w:rsidRPr="00786F98">
              <w:rPr>
                <w:rFonts w:ascii="Times New Roman" w:hAnsi="Times New Roman" w:cs="Times New Roman"/>
                <w:sz w:val="24"/>
                <w:szCs w:val="24"/>
              </w:rPr>
              <w:t>го показателя2018 года</w:t>
            </w:r>
          </w:p>
        </w:tc>
      </w:tr>
    </w:tbl>
    <w:p w:rsidR="00786F98" w:rsidRPr="00786F98" w:rsidRDefault="00786F98" w:rsidP="00786F98">
      <w:pPr>
        <w:pStyle w:val="ConsPlusNormal"/>
        <w:tabs>
          <w:tab w:val="left" w:pos="426"/>
          <w:tab w:val="left" w:pos="709"/>
        </w:tabs>
        <w:contextualSpacing/>
        <w:jc w:val="both"/>
        <w:rPr>
          <w:rFonts w:ascii="Times New Roman" w:hAnsi="Times New Roman" w:cs="Times New Roman"/>
          <w:sz w:val="28"/>
          <w:szCs w:val="28"/>
        </w:rPr>
      </w:pPr>
    </w:p>
    <w:p w:rsidR="00786F98" w:rsidRPr="00342CD7" w:rsidRDefault="00342CD7" w:rsidP="00342CD7">
      <w:pPr>
        <w:pStyle w:val="formattext"/>
        <w:tabs>
          <w:tab w:val="left" w:pos="426"/>
          <w:tab w:val="left" w:pos="709"/>
        </w:tabs>
        <w:spacing w:before="0" w:beforeAutospacing="0" w:after="0" w:afterAutospacing="0"/>
        <w:jc w:val="center"/>
        <w:rPr>
          <w:color w:val="000000"/>
          <w:sz w:val="28"/>
          <w:szCs w:val="28"/>
        </w:rPr>
      </w:pPr>
      <w:r w:rsidRPr="00342CD7">
        <w:rPr>
          <w:color w:val="000000"/>
          <w:sz w:val="28"/>
          <w:szCs w:val="28"/>
          <w:lang w:val="en-US"/>
        </w:rPr>
        <w:t>I</w:t>
      </w:r>
      <w:r w:rsidRPr="00342CD7">
        <w:rPr>
          <w:color w:val="000000"/>
          <w:sz w:val="28"/>
          <w:szCs w:val="28"/>
        </w:rPr>
        <w:t xml:space="preserve">. </w:t>
      </w:r>
      <w:r w:rsidR="00786F98" w:rsidRPr="00342CD7">
        <w:rPr>
          <w:color w:val="000000"/>
          <w:sz w:val="28"/>
          <w:szCs w:val="28"/>
        </w:rPr>
        <w:t>Обоснование проблемы, анализ ее исходного состояния</w:t>
      </w:r>
    </w:p>
    <w:p w:rsidR="00342CD7" w:rsidRPr="005F592D" w:rsidRDefault="00342CD7" w:rsidP="00342CD7">
      <w:pPr>
        <w:pStyle w:val="formattext"/>
        <w:tabs>
          <w:tab w:val="left" w:pos="426"/>
          <w:tab w:val="left" w:pos="709"/>
        </w:tabs>
        <w:spacing w:before="0" w:beforeAutospacing="0" w:after="0" w:afterAutospacing="0"/>
        <w:jc w:val="center"/>
        <w:rPr>
          <w:color w:val="000000"/>
          <w:sz w:val="28"/>
          <w:szCs w:val="28"/>
        </w:rPr>
      </w:pPr>
    </w:p>
    <w:p w:rsidR="00786F98" w:rsidRDefault="00786F98" w:rsidP="00342CD7">
      <w:pPr>
        <w:tabs>
          <w:tab w:val="left" w:pos="426"/>
          <w:tab w:val="left" w:pos="709"/>
        </w:tabs>
        <w:spacing w:line="240" w:lineRule="auto"/>
        <w:ind w:firstLine="709"/>
        <w:rPr>
          <w:szCs w:val="28"/>
        </w:rPr>
      </w:pPr>
      <w:r w:rsidRPr="005B62CB">
        <w:rPr>
          <w:szCs w:val="28"/>
        </w:rPr>
        <w:t>Одн</w:t>
      </w:r>
      <w:r>
        <w:rPr>
          <w:szCs w:val="28"/>
        </w:rPr>
        <w:t>им</w:t>
      </w:r>
      <w:r w:rsidRPr="005B62CB">
        <w:rPr>
          <w:szCs w:val="28"/>
        </w:rPr>
        <w:t xml:space="preserve"> из важнейших демографических показателей и </w:t>
      </w:r>
      <w:r>
        <w:rPr>
          <w:szCs w:val="28"/>
        </w:rPr>
        <w:t xml:space="preserve">характеристикой </w:t>
      </w:r>
      <w:r w:rsidRPr="005B62CB">
        <w:rPr>
          <w:szCs w:val="28"/>
        </w:rPr>
        <w:t>экол</w:t>
      </w:r>
      <w:r w:rsidRPr="005B62CB">
        <w:rPr>
          <w:szCs w:val="28"/>
        </w:rPr>
        <w:t>о</w:t>
      </w:r>
      <w:r w:rsidRPr="005B62CB">
        <w:rPr>
          <w:szCs w:val="28"/>
        </w:rPr>
        <w:t>гического</w:t>
      </w:r>
      <w:r>
        <w:rPr>
          <w:szCs w:val="28"/>
        </w:rPr>
        <w:t xml:space="preserve"> </w:t>
      </w:r>
      <w:r w:rsidRPr="005B62CB">
        <w:rPr>
          <w:szCs w:val="28"/>
        </w:rPr>
        <w:t xml:space="preserve">неблагополучия является </w:t>
      </w:r>
      <w:r>
        <w:rPr>
          <w:szCs w:val="28"/>
        </w:rPr>
        <w:t xml:space="preserve">показатель </w:t>
      </w:r>
      <w:r w:rsidRPr="005B62CB">
        <w:rPr>
          <w:szCs w:val="28"/>
        </w:rPr>
        <w:t>смертности населения. В стру</w:t>
      </w:r>
      <w:r>
        <w:rPr>
          <w:szCs w:val="28"/>
        </w:rPr>
        <w:t>ктуре смертности в Республике Тыва злокаче</w:t>
      </w:r>
      <w:r w:rsidRPr="005B62CB">
        <w:rPr>
          <w:szCs w:val="28"/>
        </w:rPr>
        <w:t>ственные новообразования</w:t>
      </w:r>
      <w:r>
        <w:rPr>
          <w:szCs w:val="28"/>
        </w:rPr>
        <w:t xml:space="preserve"> </w:t>
      </w:r>
      <w:r w:rsidR="00526BB7">
        <w:rPr>
          <w:szCs w:val="28"/>
        </w:rPr>
        <w:t xml:space="preserve">(далее – ЗНО)  </w:t>
      </w:r>
      <w:r>
        <w:rPr>
          <w:szCs w:val="28"/>
        </w:rPr>
        <w:t xml:space="preserve">340 </w:t>
      </w:r>
      <w:r w:rsidRPr="005B62CB">
        <w:rPr>
          <w:szCs w:val="28"/>
        </w:rPr>
        <w:t xml:space="preserve">стабильно занимают </w:t>
      </w:r>
      <w:r>
        <w:rPr>
          <w:szCs w:val="28"/>
        </w:rPr>
        <w:t>3 мест</w:t>
      </w:r>
      <w:r w:rsidR="00526BB7">
        <w:rPr>
          <w:szCs w:val="28"/>
        </w:rPr>
        <w:t>о</w:t>
      </w:r>
      <w:r w:rsidRPr="005B62CB">
        <w:rPr>
          <w:szCs w:val="28"/>
        </w:rPr>
        <w:t>, уступая лишь</w:t>
      </w:r>
      <w:r>
        <w:rPr>
          <w:szCs w:val="28"/>
        </w:rPr>
        <w:t xml:space="preserve"> </w:t>
      </w:r>
      <w:r w:rsidRPr="005B62CB">
        <w:rPr>
          <w:szCs w:val="28"/>
        </w:rPr>
        <w:t>болезням системы кровообращения</w:t>
      </w:r>
      <w:r>
        <w:rPr>
          <w:szCs w:val="28"/>
        </w:rPr>
        <w:t xml:space="preserve"> и внешним причинам. В 2018 г</w:t>
      </w:r>
      <w:r w:rsidR="00342CD7">
        <w:rPr>
          <w:szCs w:val="28"/>
        </w:rPr>
        <w:t>оду</w:t>
      </w:r>
      <w:r>
        <w:rPr>
          <w:szCs w:val="28"/>
        </w:rPr>
        <w:t xml:space="preserve"> смертность от ЗНО занимала третье место </w:t>
      </w:r>
      <w:r w:rsidR="00526BB7">
        <w:rPr>
          <w:szCs w:val="28"/>
        </w:rPr>
        <w:t xml:space="preserve">            </w:t>
      </w:r>
      <w:r w:rsidRPr="002145FC">
        <w:rPr>
          <w:szCs w:val="28"/>
        </w:rPr>
        <w:t>(13,7</w:t>
      </w:r>
      <w:r w:rsidR="00342CD7">
        <w:rPr>
          <w:szCs w:val="28"/>
        </w:rPr>
        <w:t xml:space="preserve"> процента</w:t>
      </w:r>
      <w:r w:rsidRPr="002145FC">
        <w:rPr>
          <w:szCs w:val="28"/>
        </w:rPr>
        <w:t>)</w:t>
      </w:r>
      <w:r>
        <w:rPr>
          <w:szCs w:val="28"/>
        </w:rPr>
        <w:t xml:space="preserve"> после болезней</w:t>
      </w:r>
      <w:r w:rsidRPr="002145FC">
        <w:rPr>
          <w:szCs w:val="28"/>
        </w:rPr>
        <w:t xml:space="preserve"> системы кровообращения </w:t>
      </w:r>
      <w:r w:rsidR="00342CD7">
        <w:rPr>
          <w:szCs w:val="28"/>
        </w:rPr>
        <w:t>(35,7 процента</w:t>
      </w:r>
      <w:r>
        <w:rPr>
          <w:szCs w:val="28"/>
        </w:rPr>
        <w:t xml:space="preserve"> от общего числа умерших) и внешних</w:t>
      </w:r>
      <w:r w:rsidRPr="002145FC">
        <w:rPr>
          <w:szCs w:val="28"/>
        </w:rPr>
        <w:t xml:space="preserve"> причин</w:t>
      </w:r>
      <w:r>
        <w:rPr>
          <w:szCs w:val="28"/>
        </w:rPr>
        <w:t xml:space="preserve"> (24,7</w:t>
      </w:r>
      <w:r w:rsidR="00342CD7">
        <w:rPr>
          <w:szCs w:val="28"/>
        </w:rPr>
        <w:t xml:space="preserve"> процента</w:t>
      </w:r>
      <w:r>
        <w:rPr>
          <w:szCs w:val="28"/>
        </w:rPr>
        <w:t>).</w:t>
      </w:r>
    </w:p>
    <w:p w:rsidR="00786F98" w:rsidRPr="00C67180" w:rsidRDefault="00786F98" w:rsidP="00342CD7">
      <w:pPr>
        <w:tabs>
          <w:tab w:val="left" w:pos="426"/>
          <w:tab w:val="left" w:pos="709"/>
        </w:tabs>
        <w:spacing w:line="240" w:lineRule="auto"/>
        <w:ind w:firstLine="709"/>
        <w:rPr>
          <w:szCs w:val="28"/>
        </w:rPr>
      </w:pPr>
      <w:r>
        <w:rPr>
          <w:szCs w:val="28"/>
        </w:rPr>
        <w:t xml:space="preserve">В 2018 году от злокачественных новообразований умерло 392 больных, в том числе </w:t>
      </w:r>
      <w:r w:rsidR="00342CD7">
        <w:rPr>
          <w:szCs w:val="28"/>
        </w:rPr>
        <w:t xml:space="preserve">– </w:t>
      </w:r>
      <w:r>
        <w:rPr>
          <w:szCs w:val="28"/>
        </w:rPr>
        <w:t>10</w:t>
      </w:r>
      <w:r w:rsidR="00342CD7">
        <w:rPr>
          <w:szCs w:val="28"/>
        </w:rPr>
        <w:t>,</w:t>
      </w:r>
      <w:r>
        <w:rPr>
          <w:szCs w:val="28"/>
        </w:rPr>
        <w:t xml:space="preserve"> не состоявших на учете в онкологическом диспансере (то есть на каждые 100 умерших от злокачественных новообразований каждый 4 не состоял на учете). Диагноз установлен посмертно у 3,1 на 100 тыс. больных с впервые в жизни уст</w:t>
      </w:r>
      <w:r>
        <w:rPr>
          <w:szCs w:val="28"/>
        </w:rPr>
        <w:t>а</w:t>
      </w:r>
      <w:r>
        <w:rPr>
          <w:szCs w:val="28"/>
        </w:rPr>
        <w:t xml:space="preserve">новленным диагнозом. </w:t>
      </w:r>
      <w:r w:rsidRPr="00C67180">
        <w:rPr>
          <w:szCs w:val="28"/>
        </w:rPr>
        <w:t xml:space="preserve">Случаи посмертного учета </w:t>
      </w:r>
      <w:r>
        <w:rPr>
          <w:szCs w:val="28"/>
        </w:rPr>
        <w:t>злокачественного новообразов</w:t>
      </w:r>
      <w:r>
        <w:rPr>
          <w:szCs w:val="28"/>
        </w:rPr>
        <w:t>а</w:t>
      </w:r>
      <w:r>
        <w:rPr>
          <w:szCs w:val="28"/>
        </w:rPr>
        <w:t xml:space="preserve">ния </w:t>
      </w:r>
      <w:r w:rsidRPr="00C67180">
        <w:rPr>
          <w:szCs w:val="28"/>
        </w:rPr>
        <w:t>регистрирова</w:t>
      </w:r>
      <w:r>
        <w:rPr>
          <w:szCs w:val="28"/>
        </w:rPr>
        <w:t>лись</w:t>
      </w:r>
      <w:r w:rsidRPr="00C67180">
        <w:rPr>
          <w:szCs w:val="28"/>
        </w:rPr>
        <w:t xml:space="preserve"> в следующих</w:t>
      </w:r>
      <w:r>
        <w:rPr>
          <w:szCs w:val="28"/>
        </w:rPr>
        <w:t xml:space="preserve"> муниципальных образованиях</w:t>
      </w:r>
      <w:r w:rsidRPr="00C67180">
        <w:rPr>
          <w:szCs w:val="28"/>
        </w:rPr>
        <w:t>: г.</w:t>
      </w:r>
      <w:r w:rsidR="00342CD7">
        <w:rPr>
          <w:szCs w:val="28"/>
        </w:rPr>
        <w:t xml:space="preserve"> </w:t>
      </w:r>
      <w:r w:rsidRPr="00C67180">
        <w:rPr>
          <w:szCs w:val="28"/>
        </w:rPr>
        <w:t>Кызыл, Каа-Хемский</w:t>
      </w:r>
      <w:r>
        <w:rPr>
          <w:szCs w:val="28"/>
        </w:rPr>
        <w:t>,</w:t>
      </w:r>
      <w:r w:rsidR="00342CD7">
        <w:rPr>
          <w:szCs w:val="28"/>
        </w:rPr>
        <w:t xml:space="preserve"> Танди</w:t>
      </w:r>
      <w:r w:rsidRPr="00C67180">
        <w:rPr>
          <w:szCs w:val="28"/>
        </w:rPr>
        <w:t xml:space="preserve">нский, Тес-Хемский, Чаа-Хольский, Барун-Хемчикский </w:t>
      </w:r>
      <w:r>
        <w:rPr>
          <w:szCs w:val="28"/>
        </w:rPr>
        <w:t xml:space="preserve">районы; с </w:t>
      </w:r>
      <w:r>
        <w:lastRenderedPageBreak/>
        <w:t>м</w:t>
      </w:r>
      <w:r w:rsidRPr="00C67180">
        <w:rPr>
          <w:szCs w:val="28"/>
        </w:rPr>
        <w:t>аксимальны</w:t>
      </w:r>
      <w:r>
        <w:rPr>
          <w:szCs w:val="28"/>
        </w:rPr>
        <w:t xml:space="preserve">ми значениями </w:t>
      </w:r>
      <w:r w:rsidR="00526BB7">
        <w:rPr>
          <w:szCs w:val="28"/>
        </w:rPr>
        <w:t xml:space="preserve">– </w:t>
      </w:r>
      <w:r>
        <w:rPr>
          <w:szCs w:val="28"/>
        </w:rPr>
        <w:t xml:space="preserve">в </w:t>
      </w:r>
      <w:r w:rsidRPr="00C67180">
        <w:rPr>
          <w:szCs w:val="28"/>
        </w:rPr>
        <w:t>г.</w:t>
      </w:r>
      <w:r w:rsidR="00342CD7">
        <w:rPr>
          <w:szCs w:val="28"/>
        </w:rPr>
        <w:t xml:space="preserve"> </w:t>
      </w:r>
      <w:r w:rsidRPr="00C67180">
        <w:rPr>
          <w:szCs w:val="28"/>
        </w:rPr>
        <w:t>Кызыл</w:t>
      </w:r>
      <w:r>
        <w:rPr>
          <w:szCs w:val="28"/>
        </w:rPr>
        <w:t>е</w:t>
      </w:r>
      <w:r w:rsidRPr="00C67180">
        <w:rPr>
          <w:szCs w:val="28"/>
        </w:rPr>
        <w:t xml:space="preserve"> (10 абс.ч.), г.</w:t>
      </w:r>
      <w:r w:rsidR="00342CD7">
        <w:rPr>
          <w:szCs w:val="28"/>
        </w:rPr>
        <w:t xml:space="preserve"> </w:t>
      </w:r>
      <w:r w:rsidRPr="00C67180">
        <w:rPr>
          <w:szCs w:val="28"/>
        </w:rPr>
        <w:t>Ак-Довурак</w:t>
      </w:r>
      <w:r>
        <w:rPr>
          <w:szCs w:val="28"/>
        </w:rPr>
        <w:t>е (5 абс.ч.) и Дзун-Хемчикском районе</w:t>
      </w:r>
      <w:r w:rsidRPr="00C67180">
        <w:rPr>
          <w:szCs w:val="28"/>
        </w:rPr>
        <w:t xml:space="preserve"> (4 абс.ч.)</w:t>
      </w:r>
      <w:r>
        <w:rPr>
          <w:szCs w:val="28"/>
        </w:rPr>
        <w:t>.</w:t>
      </w:r>
    </w:p>
    <w:p w:rsidR="00786F98" w:rsidRDefault="00786F98" w:rsidP="00342CD7">
      <w:pPr>
        <w:tabs>
          <w:tab w:val="left" w:pos="426"/>
          <w:tab w:val="left" w:pos="709"/>
        </w:tabs>
        <w:spacing w:line="240" w:lineRule="auto"/>
        <w:ind w:firstLine="709"/>
        <w:rPr>
          <w:szCs w:val="28"/>
        </w:rPr>
      </w:pPr>
      <w:r>
        <w:rPr>
          <w:szCs w:val="28"/>
        </w:rPr>
        <w:t xml:space="preserve">По итогам 2018 года </w:t>
      </w:r>
      <w:r w:rsidRPr="00597E6F">
        <w:rPr>
          <w:szCs w:val="28"/>
        </w:rPr>
        <w:t xml:space="preserve">показатель смертности от </w:t>
      </w:r>
      <w:r>
        <w:rPr>
          <w:szCs w:val="28"/>
        </w:rPr>
        <w:t>злокачественных новообраз</w:t>
      </w:r>
      <w:r>
        <w:rPr>
          <w:szCs w:val="28"/>
        </w:rPr>
        <w:t>о</w:t>
      </w:r>
      <w:r>
        <w:rPr>
          <w:szCs w:val="28"/>
        </w:rPr>
        <w:t>ваний составил 125,0</w:t>
      </w:r>
      <w:r w:rsidRPr="00597E6F">
        <w:rPr>
          <w:szCs w:val="28"/>
        </w:rPr>
        <w:t xml:space="preserve"> на 100 тысяч населения</w:t>
      </w:r>
      <w:r>
        <w:rPr>
          <w:szCs w:val="28"/>
        </w:rPr>
        <w:t>. В структуре смертности от злокачес</w:t>
      </w:r>
      <w:r>
        <w:rPr>
          <w:szCs w:val="28"/>
        </w:rPr>
        <w:t>т</w:t>
      </w:r>
      <w:r>
        <w:rPr>
          <w:szCs w:val="28"/>
        </w:rPr>
        <w:t>венных новообразований населения Республики Тыва наибольший удельный вес с</w:t>
      </w:r>
      <w:r>
        <w:rPr>
          <w:szCs w:val="28"/>
        </w:rPr>
        <w:t>о</w:t>
      </w:r>
      <w:r>
        <w:rPr>
          <w:szCs w:val="28"/>
        </w:rPr>
        <w:t>ставляют злокачественные новообразования желудка</w:t>
      </w:r>
      <w:r w:rsidR="00342CD7">
        <w:rPr>
          <w:szCs w:val="28"/>
        </w:rPr>
        <w:t xml:space="preserve"> </w:t>
      </w:r>
      <w:r>
        <w:rPr>
          <w:szCs w:val="28"/>
        </w:rPr>
        <w:t>(15,3</w:t>
      </w:r>
      <w:r w:rsidR="00342CD7">
        <w:rPr>
          <w:szCs w:val="28"/>
        </w:rPr>
        <w:t xml:space="preserve"> процента</w:t>
      </w:r>
      <w:r>
        <w:rPr>
          <w:szCs w:val="28"/>
        </w:rPr>
        <w:t xml:space="preserve">), на втором месте </w:t>
      </w:r>
      <w:r w:rsidR="00342CD7">
        <w:rPr>
          <w:szCs w:val="28"/>
        </w:rPr>
        <w:t>–</w:t>
      </w:r>
      <w:r>
        <w:rPr>
          <w:szCs w:val="28"/>
        </w:rPr>
        <w:t xml:space="preserve"> легкого (14,3</w:t>
      </w:r>
      <w:r w:rsidR="00342CD7">
        <w:rPr>
          <w:szCs w:val="28"/>
        </w:rPr>
        <w:t xml:space="preserve"> процента</w:t>
      </w:r>
      <w:r>
        <w:rPr>
          <w:szCs w:val="28"/>
        </w:rPr>
        <w:t xml:space="preserve">), на третьем месте </w:t>
      </w:r>
      <w:r w:rsidR="00342CD7">
        <w:rPr>
          <w:szCs w:val="28"/>
        </w:rPr>
        <w:t xml:space="preserve">– </w:t>
      </w:r>
      <w:r>
        <w:rPr>
          <w:szCs w:val="28"/>
        </w:rPr>
        <w:t>печени (11,2</w:t>
      </w:r>
      <w:r w:rsidR="00342CD7">
        <w:rPr>
          <w:szCs w:val="28"/>
        </w:rPr>
        <w:t xml:space="preserve"> процента</w:t>
      </w:r>
      <w:r>
        <w:rPr>
          <w:szCs w:val="28"/>
        </w:rPr>
        <w:t>),</w:t>
      </w:r>
      <w:r w:rsidRPr="00D95D87">
        <w:rPr>
          <w:szCs w:val="28"/>
        </w:rPr>
        <w:t xml:space="preserve"> на че</w:t>
      </w:r>
      <w:r w:rsidRPr="00D95D87">
        <w:rPr>
          <w:szCs w:val="28"/>
        </w:rPr>
        <w:t>т</w:t>
      </w:r>
      <w:r w:rsidRPr="00D95D87">
        <w:rPr>
          <w:szCs w:val="28"/>
        </w:rPr>
        <w:t xml:space="preserve">вертом месте </w:t>
      </w:r>
      <w:r w:rsidR="00342CD7">
        <w:rPr>
          <w:szCs w:val="28"/>
        </w:rPr>
        <w:t xml:space="preserve">– </w:t>
      </w:r>
      <w:r w:rsidRPr="00D95D87">
        <w:rPr>
          <w:szCs w:val="28"/>
        </w:rPr>
        <w:t>шейки матки (9,3</w:t>
      </w:r>
      <w:r w:rsidR="00342CD7">
        <w:rPr>
          <w:szCs w:val="28"/>
        </w:rPr>
        <w:t xml:space="preserve"> процента</w:t>
      </w:r>
      <w:r w:rsidRPr="00D95D87">
        <w:rPr>
          <w:szCs w:val="28"/>
        </w:rPr>
        <w:t>) и на пятом месте – поджелудочн</w:t>
      </w:r>
      <w:r>
        <w:rPr>
          <w:szCs w:val="28"/>
        </w:rPr>
        <w:t>ой</w:t>
      </w:r>
      <w:r w:rsidRPr="00D95D87">
        <w:rPr>
          <w:szCs w:val="28"/>
        </w:rPr>
        <w:t xml:space="preserve"> ж</w:t>
      </w:r>
      <w:r w:rsidRPr="00D95D87">
        <w:rPr>
          <w:szCs w:val="28"/>
        </w:rPr>
        <w:t>е</w:t>
      </w:r>
      <w:r w:rsidRPr="00D95D87">
        <w:rPr>
          <w:szCs w:val="28"/>
        </w:rPr>
        <w:t>лез</w:t>
      </w:r>
      <w:r>
        <w:rPr>
          <w:szCs w:val="28"/>
        </w:rPr>
        <w:t>ы</w:t>
      </w:r>
      <w:r w:rsidRPr="00D95D87">
        <w:rPr>
          <w:szCs w:val="28"/>
        </w:rPr>
        <w:t xml:space="preserve"> (8,6</w:t>
      </w:r>
      <w:r w:rsidR="00342CD7">
        <w:rPr>
          <w:szCs w:val="28"/>
        </w:rPr>
        <w:t xml:space="preserve"> процента</w:t>
      </w:r>
      <w:r w:rsidRPr="00D95D87">
        <w:rPr>
          <w:szCs w:val="28"/>
        </w:rPr>
        <w:t>).</w:t>
      </w:r>
      <w:r w:rsidR="00342CD7">
        <w:rPr>
          <w:szCs w:val="28"/>
        </w:rPr>
        <w:t xml:space="preserve"> </w:t>
      </w:r>
      <w:r>
        <w:rPr>
          <w:szCs w:val="28"/>
        </w:rPr>
        <w:t xml:space="preserve">Похожая тенденция сохраняется на протяжении последних </w:t>
      </w:r>
      <w:r w:rsidR="00342CD7">
        <w:rPr>
          <w:szCs w:val="28"/>
        </w:rPr>
        <w:t xml:space="preserve">            </w:t>
      </w:r>
      <w:r>
        <w:rPr>
          <w:szCs w:val="28"/>
        </w:rPr>
        <w:t>3 лет. Это обусловлено слабостью вторичной профилактики, частым бессимпто</w:t>
      </w:r>
      <w:r>
        <w:rPr>
          <w:szCs w:val="28"/>
        </w:rPr>
        <w:t>м</w:t>
      </w:r>
      <w:r>
        <w:rPr>
          <w:szCs w:val="28"/>
        </w:rPr>
        <w:t xml:space="preserve">ным развитием заболевания, недостаточной доступностью первичной медико-санитарной и специализированной онкологической помощи на уровне районных больниц.              </w:t>
      </w:r>
    </w:p>
    <w:p w:rsidR="00786F98" w:rsidRDefault="00786F98" w:rsidP="00342CD7">
      <w:pPr>
        <w:tabs>
          <w:tab w:val="left" w:pos="426"/>
          <w:tab w:val="left" w:pos="709"/>
        </w:tabs>
        <w:spacing w:line="240" w:lineRule="auto"/>
        <w:ind w:firstLine="709"/>
        <w:rPr>
          <w:szCs w:val="28"/>
        </w:rPr>
      </w:pPr>
      <w:r>
        <w:rPr>
          <w:szCs w:val="28"/>
        </w:rPr>
        <w:t>Наибольший вклад в показатели смертности населения трудоспособного во</w:t>
      </w:r>
      <w:r>
        <w:rPr>
          <w:szCs w:val="28"/>
        </w:rPr>
        <w:t>з</w:t>
      </w:r>
      <w:r>
        <w:rPr>
          <w:szCs w:val="28"/>
        </w:rPr>
        <w:t xml:space="preserve">раста от злокачественных новообразований вносят ЗНО </w:t>
      </w:r>
      <w:r w:rsidRPr="006B5D56">
        <w:rPr>
          <w:szCs w:val="28"/>
        </w:rPr>
        <w:t>желудка (16</w:t>
      </w:r>
      <w:r w:rsidR="00342CD7">
        <w:rPr>
          <w:szCs w:val="28"/>
        </w:rPr>
        <w:t xml:space="preserve"> процентов</w:t>
      </w:r>
      <w:r w:rsidRPr="006B5D56">
        <w:rPr>
          <w:szCs w:val="28"/>
        </w:rPr>
        <w:t>), п</w:t>
      </w:r>
      <w:r w:rsidRPr="006B5D56">
        <w:rPr>
          <w:szCs w:val="28"/>
        </w:rPr>
        <w:t>е</w:t>
      </w:r>
      <w:r w:rsidRPr="006B5D56">
        <w:rPr>
          <w:szCs w:val="28"/>
        </w:rPr>
        <w:t>чени</w:t>
      </w:r>
      <w:r w:rsidR="00342CD7">
        <w:rPr>
          <w:szCs w:val="28"/>
        </w:rPr>
        <w:t xml:space="preserve"> </w:t>
      </w:r>
      <w:r w:rsidRPr="006B5D56">
        <w:rPr>
          <w:szCs w:val="28"/>
        </w:rPr>
        <w:t>(15</w:t>
      </w:r>
      <w:r w:rsidR="00342CD7">
        <w:rPr>
          <w:szCs w:val="28"/>
        </w:rPr>
        <w:t xml:space="preserve"> процентов</w:t>
      </w:r>
      <w:r w:rsidRPr="006B5D56">
        <w:rPr>
          <w:szCs w:val="28"/>
        </w:rPr>
        <w:t>), легкого</w:t>
      </w:r>
      <w:r w:rsidR="00342CD7">
        <w:rPr>
          <w:szCs w:val="28"/>
        </w:rPr>
        <w:t xml:space="preserve"> (9,9 процента</w:t>
      </w:r>
      <w:r w:rsidRPr="006B5D56">
        <w:rPr>
          <w:szCs w:val="28"/>
        </w:rPr>
        <w:t>), шейки матки</w:t>
      </w:r>
      <w:r w:rsidR="00342CD7">
        <w:rPr>
          <w:szCs w:val="28"/>
        </w:rPr>
        <w:t xml:space="preserve"> (9 процентов</w:t>
      </w:r>
      <w:r w:rsidRPr="006B5D56">
        <w:rPr>
          <w:szCs w:val="28"/>
        </w:rPr>
        <w:t>), молочной железы</w:t>
      </w:r>
      <w:r w:rsidR="00342CD7">
        <w:rPr>
          <w:szCs w:val="28"/>
        </w:rPr>
        <w:t xml:space="preserve"> </w:t>
      </w:r>
      <w:r w:rsidRPr="006B5D56">
        <w:rPr>
          <w:szCs w:val="28"/>
        </w:rPr>
        <w:t>(6,3</w:t>
      </w:r>
      <w:r w:rsidR="00342CD7">
        <w:rPr>
          <w:szCs w:val="28"/>
        </w:rPr>
        <w:t xml:space="preserve"> процента</w:t>
      </w:r>
      <w:r w:rsidRPr="006B5D56">
        <w:rPr>
          <w:szCs w:val="28"/>
        </w:rPr>
        <w:t>), поджелудочной железы (6</w:t>
      </w:r>
      <w:r w:rsidR="00342CD7">
        <w:rPr>
          <w:szCs w:val="28"/>
        </w:rPr>
        <w:t xml:space="preserve"> процентов</w:t>
      </w:r>
      <w:r w:rsidRPr="006B5D56">
        <w:rPr>
          <w:szCs w:val="28"/>
        </w:rPr>
        <w:t>).</w:t>
      </w:r>
    </w:p>
    <w:p w:rsidR="00786F98" w:rsidRDefault="00786F98" w:rsidP="00342CD7">
      <w:pPr>
        <w:tabs>
          <w:tab w:val="left" w:pos="426"/>
          <w:tab w:val="left" w:pos="709"/>
        </w:tabs>
        <w:spacing w:line="240" w:lineRule="auto"/>
        <w:ind w:firstLine="709"/>
        <w:rPr>
          <w:szCs w:val="28"/>
        </w:rPr>
      </w:pPr>
      <w:r w:rsidRPr="00D95D87">
        <w:rPr>
          <w:szCs w:val="28"/>
        </w:rPr>
        <w:t>Смертность женского населения трудоспособного возраста уменьш</w:t>
      </w:r>
      <w:r>
        <w:rPr>
          <w:szCs w:val="28"/>
        </w:rPr>
        <w:t>илась</w:t>
      </w:r>
      <w:r w:rsidRPr="00D95D87">
        <w:rPr>
          <w:szCs w:val="28"/>
        </w:rPr>
        <w:t xml:space="preserve"> на </w:t>
      </w:r>
      <w:r w:rsidR="00342CD7">
        <w:rPr>
          <w:szCs w:val="28"/>
        </w:rPr>
        <w:t xml:space="preserve"> </w:t>
      </w:r>
      <w:r w:rsidRPr="00D95D87">
        <w:rPr>
          <w:szCs w:val="28"/>
        </w:rPr>
        <w:t>33</w:t>
      </w:r>
      <w:r w:rsidR="00342CD7">
        <w:rPr>
          <w:szCs w:val="28"/>
        </w:rPr>
        <w:t xml:space="preserve"> процента</w:t>
      </w:r>
      <w:r w:rsidRPr="00D95D87">
        <w:rPr>
          <w:szCs w:val="28"/>
        </w:rPr>
        <w:t>. Смертность мужского населения трудоспособного возраста да</w:t>
      </w:r>
      <w:r>
        <w:rPr>
          <w:szCs w:val="28"/>
        </w:rPr>
        <w:t>ла</w:t>
      </w:r>
      <w:r w:rsidRPr="00D95D87">
        <w:rPr>
          <w:szCs w:val="28"/>
        </w:rPr>
        <w:t xml:space="preserve"> пр</w:t>
      </w:r>
      <w:r w:rsidRPr="00D95D87">
        <w:rPr>
          <w:szCs w:val="28"/>
        </w:rPr>
        <w:t>и</w:t>
      </w:r>
      <w:r w:rsidRPr="00D95D87">
        <w:rPr>
          <w:szCs w:val="28"/>
        </w:rPr>
        <w:t>рост на 42</w:t>
      </w:r>
      <w:r w:rsidR="00342CD7">
        <w:rPr>
          <w:szCs w:val="28"/>
        </w:rPr>
        <w:t xml:space="preserve"> процента</w:t>
      </w:r>
      <w:r w:rsidRPr="00D95D87">
        <w:rPr>
          <w:szCs w:val="28"/>
        </w:rPr>
        <w:t>.</w:t>
      </w:r>
    </w:p>
    <w:p w:rsidR="00786F98" w:rsidRDefault="00786F98" w:rsidP="00342CD7">
      <w:pPr>
        <w:tabs>
          <w:tab w:val="left" w:pos="426"/>
          <w:tab w:val="left" w:pos="709"/>
        </w:tabs>
        <w:spacing w:line="240" w:lineRule="auto"/>
        <w:ind w:firstLine="709"/>
        <w:rPr>
          <w:szCs w:val="28"/>
        </w:rPr>
      </w:pPr>
      <w:r w:rsidRPr="00597E6F">
        <w:rPr>
          <w:szCs w:val="28"/>
        </w:rPr>
        <w:t>Показатель смертности трудоспособного населения за 2018</w:t>
      </w:r>
      <w:r w:rsidR="00342CD7">
        <w:rPr>
          <w:szCs w:val="28"/>
        </w:rPr>
        <w:t xml:space="preserve"> </w:t>
      </w:r>
      <w:r w:rsidRPr="00597E6F">
        <w:rPr>
          <w:szCs w:val="28"/>
        </w:rPr>
        <w:t>г</w:t>
      </w:r>
      <w:r w:rsidR="00342CD7">
        <w:rPr>
          <w:szCs w:val="28"/>
        </w:rPr>
        <w:t>од</w:t>
      </w:r>
      <w:r w:rsidRPr="00597E6F">
        <w:rPr>
          <w:szCs w:val="28"/>
        </w:rPr>
        <w:t xml:space="preserve"> составил </w:t>
      </w:r>
      <w:r w:rsidR="00342CD7">
        <w:rPr>
          <w:szCs w:val="28"/>
        </w:rPr>
        <w:t xml:space="preserve">          </w:t>
      </w:r>
      <w:r w:rsidRPr="00597E6F">
        <w:rPr>
          <w:szCs w:val="28"/>
        </w:rPr>
        <w:t>113 на 100 тыс. населения трудоспособного возраста (в 2017</w:t>
      </w:r>
      <w:r w:rsidR="00342CD7">
        <w:rPr>
          <w:szCs w:val="28"/>
        </w:rPr>
        <w:t xml:space="preserve"> </w:t>
      </w:r>
      <w:r w:rsidRPr="00597E6F">
        <w:rPr>
          <w:szCs w:val="28"/>
        </w:rPr>
        <w:t>г. – 60,4 на 100 тыс. т</w:t>
      </w:r>
      <w:r w:rsidR="00526BB7">
        <w:rPr>
          <w:szCs w:val="28"/>
        </w:rPr>
        <w:t xml:space="preserve">рудоспособного </w:t>
      </w:r>
      <w:r w:rsidRPr="00597E6F">
        <w:rPr>
          <w:szCs w:val="28"/>
        </w:rPr>
        <w:t>нас</w:t>
      </w:r>
      <w:r w:rsidR="00526BB7">
        <w:rPr>
          <w:szCs w:val="28"/>
        </w:rPr>
        <w:t>еления</w:t>
      </w:r>
      <w:r w:rsidRPr="00597E6F">
        <w:rPr>
          <w:szCs w:val="28"/>
        </w:rPr>
        <w:t>).</w:t>
      </w:r>
    </w:p>
    <w:p w:rsidR="00786F98" w:rsidRDefault="00786F98" w:rsidP="00786F98">
      <w:pPr>
        <w:tabs>
          <w:tab w:val="left" w:pos="426"/>
          <w:tab w:val="left" w:pos="709"/>
        </w:tabs>
        <w:spacing w:line="240" w:lineRule="auto"/>
        <w:ind w:firstLine="851"/>
        <w:rPr>
          <w:szCs w:val="28"/>
        </w:rPr>
      </w:pPr>
    </w:p>
    <w:p w:rsidR="00786F98" w:rsidRPr="002215FE" w:rsidRDefault="00786F98" w:rsidP="00786F98">
      <w:pPr>
        <w:spacing w:line="240" w:lineRule="auto"/>
        <w:jc w:val="center"/>
        <w:rPr>
          <w:rFonts w:eastAsia="Calibri"/>
          <w:szCs w:val="28"/>
          <w:lang w:eastAsia="en-US"/>
        </w:rPr>
      </w:pPr>
      <w:r w:rsidRPr="002215FE">
        <w:rPr>
          <w:rFonts w:eastAsia="Calibri"/>
          <w:szCs w:val="28"/>
          <w:lang w:eastAsia="en-US"/>
        </w:rPr>
        <w:t xml:space="preserve">Показатели смертности от злокачественных новообразований </w:t>
      </w:r>
    </w:p>
    <w:p w:rsidR="00786F98" w:rsidRPr="002215FE" w:rsidRDefault="00786F98" w:rsidP="00786F98">
      <w:pPr>
        <w:spacing w:line="240" w:lineRule="auto"/>
        <w:jc w:val="center"/>
        <w:rPr>
          <w:rFonts w:eastAsia="Calibri"/>
          <w:szCs w:val="28"/>
          <w:lang w:eastAsia="en-US"/>
        </w:rPr>
      </w:pPr>
      <w:r w:rsidRPr="002215FE">
        <w:rPr>
          <w:rFonts w:eastAsia="Calibri"/>
          <w:szCs w:val="28"/>
          <w:lang w:eastAsia="en-US"/>
        </w:rPr>
        <w:t>в Республике Тыва в 2009-2018 гг.</w:t>
      </w:r>
    </w:p>
    <w:p w:rsidR="00786F98" w:rsidRDefault="00786F98" w:rsidP="00786F98">
      <w:pPr>
        <w:spacing w:line="240" w:lineRule="auto"/>
        <w:jc w:val="center"/>
        <w:rPr>
          <w:rFonts w:eastAsia="Calibri"/>
          <w:szCs w:val="28"/>
          <w:lang w:eastAsia="en-US"/>
        </w:rPr>
      </w:pPr>
      <w:r w:rsidRPr="002215FE">
        <w:rPr>
          <w:rFonts w:eastAsia="Calibri"/>
          <w:szCs w:val="28"/>
          <w:lang w:eastAsia="en-US"/>
        </w:rPr>
        <w:t>(грубый и стандартизованный показатели на 100 тыс. населения)</w:t>
      </w:r>
    </w:p>
    <w:p w:rsidR="00786F98" w:rsidRPr="002215FE" w:rsidRDefault="00786F98" w:rsidP="00786F98">
      <w:pPr>
        <w:spacing w:line="240" w:lineRule="auto"/>
        <w:jc w:val="center"/>
        <w:rPr>
          <w:rFonts w:eastAsia="Calibri"/>
          <w:szCs w:val="28"/>
          <w:lang w:eastAsia="en-US"/>
        </w:rPr>
      </w:pPr>
    </w:p>
    <w:p w:rsidR="00786F98" w:rsidRPr="00342CD7" w:rsidRDefault="00786F98" w:rsidP="00786F98">
      <w:pPr>
        <w:spacing w:line="240" w:lineRule="auto"/>
        <w:jc w:val="right"/>
        <w:rPr>
          <w:rFonts w:eastAsia="Calibri"/>
          <w:sz w:val="24"/>
          <w:szCs w:val="24"/>
          <w:lang w:eastAsia="en-US"/>
        </w:rPr>
      </w:pPr>
      <w:r w:rsidRPr="00342CD7">
        <w:rPr>
          <w:rFonts w:eastAsia="Calibri"/>
          <w:sz w:val="24"/>
          <w:szCs w:val="24"/>
          <w:lang w:eastAsia="en-US"/>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1624"/>
        <w:gridCol w:w="2465"/>
        <w:gridCol w:w="1624"/>
        <w:gridCol w:w="2644"/>
      </w:tblGrid>
      <w:tr w:rsidR="00786F98" w:rsidRPr="00F74224" w:rsidTr="00786F98">
        <w:tc>
          <w:tcPr>
            <w:tcW w:w="1708" w:type="dxa"/>
            <w:vMerge w:val="restart"/>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Года</w:t>
            </w:r>
          </w:p>
        </w:tc>
        <w:tc>
          <w:tcPr>
            <w:tcW w:w="4089" w:type="dxa"/>
            <w:gridSpan w:val="2"/>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РТ (на 100 т.н.)</w:t>
            </w:r>
          </w:p>
        </w:tc>
        <w:tc>
          <w:tcPr>
            <w:tcW w:w="4268" w:type="dxa"/>
            <w:gridSpan w:val="2"/>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РФ (на 100 т.н.)</w:t>
            </w:r>
          </w:p>
        </w:tc>
      </w:tr>
      <w:tr w:rsidR="00786F98" w:rsidRPr="00F74224" w:rsidTr="00786F98">
        <w:tc>
          <w:tcPr>
            <w:tcW w:w="1708" w:type="dxa"/>
            <w:vMerge/>
          </w:tcPr>
          <w:p w:rsidR="00786F98" w:rsidRPr="00B56A9D" w:rsidRDefault="00786F98" w:rsidP="00786F98">
            <w:pPr>
              <w:spacing w:line="240" w:lineRule="auto"/>
              <w:jc w:val="center"/>
              <w:rPr>
                <w:rFonts w:eastAsia="Calibri"/>
                <w:sz w:val="22"/>
                <w:szCs w:val="22"/>
                <w:lang w:eastAsia="en-US"/>
              </w:rPr>
            </w:pPr>
          </w:p>
        </w:tc>
        <w:tc>
          <w:tcPr>
            <w:tcW w:w="1624" w:type="dxa"/>
          </w:tcPr>
          <w:p w:rsidR="00786F98" w:rsidRPr="00B56A9D" w:rsidRDefault="00526BB7" w:rsidP="00786F98">
            <w:pPr>
              <w:spacing w:line="240" w:lineRule="auto"/>
              <w:jc w:val="center"/>
              <w:rPr>
                <w:rFonts w:eastAsia="Calibri"/>
                <w:sz w:val="22"/>
                <w:szCs w:val="22"/>
                <w:lang w:eastAsia="en-US"/>
              </w:rPr>
            </w:pPr>
            <w:r>
              <w:rPr>
                <w:rFonts w:eastAsia="Calibri"/>
                <w:sz w:val="22"/>
                <w:szCs w:val="22"/>
                <w:lang w:eastAsia="en-US"/>
              </w:rPr>
              <w:t>г</w:t>
            </w:r>
            <w:r w:rsidR="00786F98" w:rsidRPr="00B56A9D">
              <w:rPr>
                <w:rFonts w:eastAsia="Calibri"/>
                <w:sz w:val="22"/>
                <w:szCs w:val="22"/>
                <w:lang w:eastAsia="en-US"/>
              </w:rPr>
              <w:t>рубый</w:t>
            </w:r>
          </w:p>
        </w:tc>
        <w:tc>
          <w:tcPr>
            <w:tcW w:w="2465" w:type="dxa"/>
          </w:tcPr>
          <w:p w:rsidR="00786F98" w:rsidRPr="00B56A9D" w:rsidRDefault="00526BB7" w:rsidP="00786F98">
            <w:pPr>
              <w:spacing w:line="240" w:lineRule="auto"/>
              <w:jc w:val="center"/>
              <w:rPr>
                <w:rFonts w:eastAsia="Calibri"/>
                <w:sz w:val="22"/>
                <w:szCs w:val="22"/>
                <w:lang w:eastAsia="en-US"/>
              </w:rPr>
            </w:pPr>
            <w:r>
              <w:rPr>
                <w:rFonts w:eastAsia="Calibri"/>
                <w:sz w:val="22"/>
                <w:szCs w:val="22"/>
                <w:lang w:eastAsia="en-US"/>
              </w:rPr>
              <w:t>с</w:t>
            </w:r>
            <w:r w:rsidR="00786F98" w:rsidRPr="00B56A9D">
              <w:rPr>
                <w:rFonts w:eastAsia="Calibri"/>
                <w:sz w:val="22"/>
                <w:szCs w:val="22"/>
                <w:lang w:eastAsia="en-US"/>
              </w:rPr>
              <w:t>тандартизованный</w:t>
            </w:r>
          </w:p>
        </w:tc>
        <w:tc>
          <w:tcPr>
            <w:tcW w:w="1624" w:type="dxa"/>
          </w:tcPr>
          <w:p w:rsidR="00786F98" w:rsidRPr="00B56A9D" w:rsidRDefault="00526BB7" w:rsidP="00786F98">
            <w:pPr>
              <w:spacing w:line="240" w:lineRule="auto"/>
              <w:jc w:val="center"/>
              <w:rPr>
                <w:rFonts w:eastAsia="Calibri"/>
                <w:sz w:val="22"/>
                <w:szCs w:val="22"/>
                <w:lang w:eastAsia="en-US"/>
              </w:rPr>
            </w:pPr>
            <w:r>
              <w:rPr>
                <w:rFonts w:eastAsia="Calibri"/>
                <w:sz w:val="22"/>
                <w:szCs w:val="22"/>
                <w:lang w:eastAsia="en-US"/>
              </w:rPr>
              <w:t>г</w:t>
            </w:r>
            <w:r w:rsidR="00786F98" w:rsidRPr="00B56A9D">
              <w:rPr>
                <w:rFonts w:eastAsia="Calibri"/>
                <w:sz w:val="22"/>
                <w:szCs w:val="22"/>
                <w:lang w:eastAsia="en-US"/>
              </w:rPr>
              <w:t>рубый</w:t>
            </w:r>
          </w:p>
        </w:tc>
        <w:tc>
          <w:tcPr>
            <w:tcW w:w="2644" w:type="dxa"/>
          </w:tcPr>
          <w:p w:rsidR="00786F98" w:rsidRPr="00B56A9D" w:rsidRDefault="00526BB7" w:rsidP="00786F98">
            <w:pPr>
              <w:spacing w:line="240" w:lineRule="auto"/>
              <w:jc w:val="center"/>
              <w:rPr>
                <w:rFonts w:eastAsia="Calibri"/>
                <w:sz w:val="22"/>
                <w:szCs w:val="22"/>
                <w:lang w:eastAsia="en-US"/>
              </w:rPr>
            </w:pPr>
            <w:r>
              <w:rPr>
                <w:rFonts w:eastAsia="Calibri"/>
                <w:sz w:val="22"/>
                <w:szCs w:val="22"/>
                <w:lang w:eastAsia="en-US"/>
              </w:rPr>
              <w:t>с</w:t>
            </w:r>
            <w:r w:rsidR="00786F98" w:rsidRPr="00B56A9D">
              <w:rPr>
                <w:rFonts w:eastAsia="Calibri"/>
                <w:sz w:val="22"/>
                <w:szCs w:val="22"/>
                <w:lang w:eastAsia="en-US"/>
              </w:rPr>
              <w:t>тандартизованный</w:t>
            </w:r>
          </w:p>
        </w:tc>
      </w:tr>
      <w:tr w:rsidR="00786F98" w:rsidRPr="00F74224" w:rsidTr="00786F98">
        <w:tc>
          <w:tcPr>
            <w:tcW w:w="1708"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2009</w:t>
            </w:r>
          </w:p>
        </w:tc>
        <w:tc>
          <w:tcPr>
            <w:tcW w:w="162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114,1</w:t>
            </w:r>
          </w:p>
        </w:tc>
        <w:tc>
          <w:tcPr>
            <w:tcW w:w="246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143,6</w:t>
            </w:r>
          </w:p>
        </w:tc>
        <w:tc>
          <w:tcPr>
            <w:tcW w:w="162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204,8</w:t>
            </w:r>
          </w:p>
        </w:tc>
        <w:tc>
          <w:tcPr>
            <w:tcW w:w="264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125,21</w:t>
            </w:r>
          </w:p>
        </w:tc>
      </w:tr>
      <w:tr w:rsidR="00786F98" w:rsidRPr="00F74224" w:rsidTr="00786F98">
        <w:tc>
          <w:tcPr>
            <w:tcW w:w="1708"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2010</w:t>
            </w:r>
          </w:p>
        </w:tc>
        <w:tc>
          <w:tcPr>
            <w:tcW w:w="162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108,8</w:t>
            </w:r>
          </w:p>
        </w:tc>
        <w:tc>
          <w:tcPr>
            <w:tcW w:w="246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136,2</w:t>
            </w:r>
          </w:p>
        </w:tc>
        <w:tc>
          <w:tcPr>
            <w:tcW w:w="162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204,4</w:t>
            </w:r>
          </w:p>
        </w:tc>
        <w:tc>
          <w:tcPr>
            <w:tcW w:w="264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123,9</w:t>
            </w:r>
          </w:p>
        </w:tc>
      </w:tr>
      <w:tr w:rsidR="00786F98" w:rsidRPr="00F74224" w:rsidTr="00786F98">
        <w:tc>
          <w:tcPr>
            <w:tcW w:w="1708"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2011</w:t>
            </w:r>
          </w:p>
        </w:tc>
        <w:tc>
          <w:tcPr>
            <w:tcW w:w="162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103,6</w:t>
            </w:r>
          </w:p>
        </w:tc>
        <w:tc>
          <w:tcPr>
            <w:tcW w:w="246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126,5</w:t>
            </w:r>
          </w:p>
        </w:tc>
        <w:tc>
          <w:tcPr>
            <w:tcW w:w="162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202,5</w:t>
            </w:r>
          </w:p>
        </w:tc>
        <w:tc>
          <w:tcPr>
            <w:tcW w:w="264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120,13</w:t>
            </w:r>
          </w:p>
        </w:tc>
      </w:tr>
      <w:tr w:rsidR="00786F98" w:rsidRPr="00F74224" w:rsidTr="00786F98">
        <w:tc>
          <w:tcPr>
            <w:tcW w:w="1708"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2012</w:t>
            </w:r>
          </w:p>
        </w:tc>
        <w:tc>
          <w:tcPr>
            <w:tcW w:w="162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112,9</w:t>
            </w:r>
          </w:p>
        </w:tc>
        <w:tc>
          <w:tcPr>
            <w:tcW w:w="246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139,9</w:t>
            </w:r>
          </w:p>
        </w:tc>
        <w:tc>
          <w:tcPr>
            <w:tcW w:w="162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200,3</w:t>
            </w:r>
          </w:p>
        </w:tc>
        <w:tc>
          <w:tcPr>
            <w:tcW w:w="264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117,6</w:t>
            </w:r>
          </w:p>
        </w:tc>
      </w:tr>
      <w:tr w:rsidR="00786F98" w:rsidRPr="00F74224" w:rsidTr="00786F98">
        <w:tc>
          <w:tcPr>
            <w:tcW w:w="1708"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2013</w:t>
            </w:r>
          </w:p>
        </w:tc>
        <w:tc>
          <w:tcPr>
            <w:tcW w:w="162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117,96</w:t>
            </w:r>
          </w:p>
        </w:tc>
        <w:tc>
          <w:tcPr>
            <w:tcW w:w="246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139,6</w:t>
            </w:r>
          </w:p>
        </w:tc>
        <w:tc>
          <w:tcPr>
            <w:tcW w:w="162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201,1</w:t>
            </w:r>
          </w:p>
        </w:tc>
        <w:tc>
          <w:tcPr>
            <w:tcW w:w="264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116,7</w:t>
            </w:r>
          </w:p>
        </w:tc>
      </w:tr>
      <w:tr w:rsidR="00786F98" w:rsidRPr="00F74224" w:rsidTr="00786F98">
        <w:tc>
          <w:tcPr>
            <w:tcW w:w="1708"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2014</w:t>
            </w:r>
          </w:p>
        </w:tc>
        <w:tc>
          <w:tcPr>
            <w:tcW w:w="162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113,78</w:t>
            </w:r>
          </w:p>
        </w:tc>
        <w:tc>
          <w:tcPr>
            <w:tcW w:w="246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130,56</w:t>
            </w:r>
          </w:p>
        </w:tc>
        <w:tc>
          <w:tcPr>
            <w:tcW w:w="162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199,4</w:t>
            </w:r>
          </w:p>
        </w:tc>
        <w:tc>
          <w:tcPr>
            <w:tcW w:w="264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114,5</w:t>
            </w:r>
          </w:p>
        </w:tc>
      </w:tr>
      <w:tr w:rsidR="00786F98" w:rsidRPr="00F74224" w:rsidTr="00786F98">
        <w:tc>
          <w:tcPr>
            <w:tcW w:w="1708"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2015</w:t>
            </w:r>
          </w:p>
        </w:tc>
        <w:tc>
          <w:tcPr>
            <w:tcW w:w="162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121,38</w:t>
            </w:r>
          </w:p>
        </w:tc>
        <w:tc>
          <w:tcPr>
            <w:tcW w:w="246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142,5</w:t>
            </w:r>
          </w:p>
        </w:tc>
        <w:tc>
          <w:tcPr>
            <w:tcW w:w="162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202,5</w:t>
            </w:r>
          </w:p>
        </w:tc>
        <w:tc>
          <w:tcPr>
            <w:tcW w:w="264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114,7</w:t>
            </w:r>
          </w:p>
        </w:tc>
      </w:tr>
      <w:tr w:rsidR="00786F98" w:rsidRPr="00F74224" w:rsidTr="00786F98">
        <w:tc>
          <w:tcPr>
            <w:tcW w:w="1708"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2016</w:t>
            </w:r>
          </w:p>
        </w:tc>
        <w:tc>
          <w:tcPr>
            <w:tcW w:w="162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117,95</w:t>
            </w:r>
          </w:p>
        </w:tc>
        <w:tc>
          <w:tcPr>
            <w:tcW w:w="246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136,0</w:t>
            </w:r>
          </w:p>
        </w:tc>
        <w:tc>
          <w:tcPr>
            <w:tcW w:w="162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202,6</w:t>
            </w:r>
          </w:p>
        </w:tc>
        <w:tc>
          <w:tcPr>
            <w:tcW w:w="264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112,7</w:t>
            </w:r>
          </w:p>
        </w:tc>
      </w:tr>
      <w:tr w:rsidR="00786F98" w:rsidRPr="00F74224" w:rsidTr="00786F98">
        <w:tc>
          <w:tcPr>
            <w:tcW w:w="1708"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2017</w:t>
            </w:r>
          </w:p>
        </w:tc>
        <w:tc>
          <w:tcPr>
            <w:tcW w:w="162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115,26</w:t>
            </w:r>
          </w:p>
        </w:tc>
        <w:tc>
          <w:tcPr>
            <w:tcW w:w="246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128,59</w:t>
            </w:r>
          </w:p>
        </w:tc>
        <w:tc>
          <w:tcPr>
            <w:tcW w:w="162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197,3</w:t>
            </w:r>
          </w:p>
        </w:tc>
        <w:tc>
          <w:tcPr>
            <w:tcW w:w="264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108,97</w:t>
            </w:r>
          </w:p>
        </w:tc>
      </w:tr>
      <w:tr w:rsidR="00786F98" w:rsidRPr="00F74224" w:rsidTr="00786F98">
        <w:tc>
          <w:tcPr>
            <w:tcW w:w="1708"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2018</w:t>
            </w:r>
          </w:p>
        </w:tc>
        <w:tc>
          <w:tcPr>
            <w:tcW w:w="1624"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126,7</w:t>
            </w:r>
          </w:p>
        </w:tc>
        <w:tc>
          <w:tcPr>
            <w:tcW w:w="2465" w:type="dxa"/>
          </w:tcPr>
          <w:p w:rsidR="00786F98" w:rsidRPr="00B56A9D" w:rsidRDefault="00786F98" w:rsidP="00786F98">
            <w:pPr>
              <w:spacing w:line="240" w:lineRule="auto"/>
              <w:jc w:val="center"/>
              <w:rPr>
                <w:rFonts w:eastAsia="Calibri"/>
                <w:sz w:val="22"/>
                <w:szCs w:val="22"/>
                <w:lang w:eastAsia="en-US"/>
              </w:rPr>
            </w:pPr>
          </w:p>
        </w:tc>
        <w:tc>
          <w:tcPr>
            <w:tcW w:w="1624" w:type="dxa"/>
          </w:tcPr>
          <w:p w:rsidR="00786F98" w:rsidRPr="00B56A9D" w:rsidRDefault="00786F98" w:rsidP="00786F98">
            <w:pPr>
              <w:spacing w:line="240" w:lineRule="auto"/>
              <w:jc w:val="center"/>
              <w:rPr>
                <w:rFonts w:eastAsia="Calibri"/>
                <w:sz w:val="22"/>
                <w:szCs w:val="22"/>
                <w:lang w:eastAsia="en-US"/>
              </w:rPr>
            </w:pPr>
          </w:p>
        </w:tc>
        <w:tc>
          <w:tcPr>
            <w:tcW w:w="2644" w:type="dxa"/>
          </w:tcPr>
          <w:p w:rsidR="00786F98" w:rsidRPr="00B56A9D" w:rsidRDefault="00786F98" w:rsidP="00786F98">
            <w:pPr>
              <w:spacing w:line="240" w:lineRule="auto"/>
              <w:jc w:val="center"/>
              <w:rPr>
                <w:rFonts w:eastAsia="Calibri"/>
                <w:sz w:val="22"/>
                <w:szCs w:val="22"/>
                <w:lang w:eastAsia="en-US"/>
              </w:rPr>
            </w:pPr>
          </w:p>
        </w:tc>
      </w:tr>
    </w:tbl>
    <w:p w:rsidR="00786F98" w:rsidRDefault="00786F98" w:rsidP="00786F98">
      <w:pPr>
        <w:spacing w:line="240" w:lineRule="auto"/>
        <w:ind w:firstLine="708"/>
        <w:rPr>
          <w:rFonts w:eastAsia="Calibri"/>
          <w:szCs w:val="28"/>
          <w:lang w:eastAsia="en-US"/>
        </w:rPr>
      </w:pPr>
    </w:p>
    <w:p w:rsidR="00786F98" w:rsidRDefault="00786F98" w:rsidP="00342CD7">
      <w:pPr>
        <w:spacing w:line="240" w:lineRule="auto"/>
        <w:ind w:firstLine="709"/>
        <w:rPr>
          <w:rFonts w:eastAsia="Calibri"/>
          <w:szCs w:val="28"/>
          <w:lang w:eastAsia="en-US"/>
        </w:rPr>
      </w:pPr>
      <w:r w:rsidRPr="00C67180">
        <w:rPr>
          <w:rFonts w:eastAsia="Calibri"/>
          <w:szCs w:val="28"/>
          <w:lang w:eastAsia="en-US"/>
        </w:rPr>
        <w:t xml:space="preserve">Согласно таблице 1 </w:t>
      </w:r>
      <w:r>
        <w:rPr>
          <w:rFonts w:eastAsia="Calibri"/>
          <w:szCs w:val="28"/>
          <w:lang w:eastAsia="en-US"/>
        </w:rPr>
        <w:t xml:space="preserve">«грубые» показатели </w:t>
      </w:r>
      <w:r w:rsidRPr="00C67180">
        <w:rPr>
          <w:rFonts w:eastAsia="Calibri"/>
          <w:szCs w:val="28"/>
          <w:lang w:eastAsia="en-US"/>
        </w:rPr>
        <w:t>смертности от злокачественных н</w:t>
      </w:r>
      <w:r w:rsidRPr="00C67180">
        <w:rPr>
          <w:rFonts w:eastAsia="Calibri"/>
          <w:szCs w:val="28"/>
          <w:lang w:eastAsia="en-US"/>
        </w:rPr>
        <w:t>о</w:t>
      </w:r>
      <w:r w:rsidRPr="00C67180">
        <w:rPr>
          <w:rFonts w:eastAsia="Calibri"/>
          <w:szCs w:val="28"/>
          <w:lang w:eastAsia="en-US"/>
        </w:rPr>
        <w:t>вообразований населения Республики Тыва за последние 10 лет увеличи</w:t>
      </w:r>
      <w:r>
        <w:rPr>
          <w:rFonts w:eastAsia="Calibri"/>
          <w:szCs w:val="28"/>
          <w:lang w:eastAsia="en-US"/>
        </w:rPr>
        <w:t>лись</w:t>
      </w:r>
      <w:r w:rsidRPr="00C67180">
        <w:rPr>
          <w:rFonts w:eastAsia="Calibri"/>
          <w:szCs w:val="28"/>
          <w:lang w:eastAsia="en-US"/>
        </w:rPr>
        <w:t xml:space="preserve"> с</w:t>
      </w:r>
      <w:r>
        <w:rPr>
          <w:rFonts w:eastAsia="Calibri"/>
          <w:szCs w:val="28"/>
          <w:lang w:eastAsia="en-US"/>
        </w:rPr>
        <w:t>о</w:t>
      </w:r>
      <w:r w:rsidRPr="00C67180">
        <w:rPr>
          <w:rFonts w:eastAsia="Calibri"/>
          <w:szCs w:val="28"/>
          <w:lang w:eastAsia="en-US"/>
        </w:rPr>
        <w:t xml:space="preserve"> 114,1 </w:t>
      </w:r>
      <w:r>
        <w:rPr>
          <w:rFonts w:eastAsia="Calibri"/>
          <w:szCs w:val="28"/>
          <w:lang w:eastAsia="en-US"/>
        </w:rPr>
        <w:t>до</w:t>
      </w:r>
      <w:r w:rsidRPr="00C67180">
        <w:rPr>
          <w:rFonts w:eastAsia="Calibri"/>
          <w:szCs w:val="28"/>
          <w:lang w:eastAsia="en-US"/>
        </w:rPr>
        <w:t xml:space="preserve"> 126,7</w:t>
      </w:r>
      <w:r>
        <w:rPr>
          <w:rFonts w:eastAsia="Calibri"/>
          <w:szCs w:val="28"/>
          <w:lang w:eastAsia="en-US"/>
        </w:rPr>
        <w:t>;</w:t>
      </w:r>
      <w:r w:rsidR="00342CD7">
        <w:rPr>
          <w:rFonts w:eastAsia="Calibri"/>
          <w:szCs w:val="28"/>
          <w:lang w:eastAsia="en-US"/>
        </w:rPr>
        <w:t xml:space="preserve"> </w:t>
      </w:r>
      <w:r>
        <w:rPr>
          <w:rFonts w:eastAsia="Calibri"/>
          <w:szCs w:val="28"/>
          <w:lang w:eastAsia="en-US"/>
        </w:rPr>
        <w:t xml:space="preserve">при этом стандартизованные </w:t>
      </w:r>
      <w:r w:rsidRPr="00C67180">
        <w:rPr>
          <w:rFonts w:eastAsia="Calibri"/>
          <w:szCs w:val="28"/>
          <w:lang w:eastAsia="en-US"/>
        </w:rPr>
        <w:t>показател</w:t>
      </w:r>
      <w:r>
        <w:rPr>
          <w:rFonts w:eastAsia="Calibri"/>
          <w:szCs w:val="28"/>
          <w:lang w:eastAsia="en-US"/>
        </w:rPr>
        <w:t>и</w:t>
      </w:r>
      <w:r w:rsidRPr="00C67180">
        <w:rPr>
          <w:rFonts w:eastAsia="Calibri"/>
          <w:szCs w:val="28"/>
          <w:lang w:eastAsia="en-US"/>
        </w:rPr>
        <w:t xml:space="preserve"> убыва</w:t>
      </w:r>
      <w:r>
        <w:rPr>
          <w:rFonts w:eastAsia="Calibri"/>
          <w:szCs w:val="28"/>
          <w:lang w:eastAsia="en-US"/>
        </w:rPr>
        <w:t>ю</w:t>
      </w:r>
      <w:r w:rsidRPr="00C67180">
        <w:rPr>
          <w:rFonts w:eastAsia="Calibri"/>
          <w:szCs w:val="28"/>
          <w:lang w:eastAsia="en-US"/>
        </w:rPr>
        <w:t xml:space="preserve">т с 143,6 до 128,59. </w:t>
      </w:r>
      <w:r>
        <w:rPr>
          <w:rFonts w:eastAsia="Calibri"/>
          <w:szCs w:val="28"/>
          <w:lang w:eastAsia="en-US"/>
        </w:rPr>
        <w:t>Последнее связано с увеличением продолжительности жизни в республике. В</w:t>
      </w:r>
      <w:r w:rsidRPr="00C67180">
        <w:rPr>
          <w:rFonts w:eastAsia="Calibri"/>
          <w:szCs w:val="28"/>
          <w:lang w:eastAsia="en-US"/>
        </w:rPr>
        <w:t xml:space="preserve"> сра</w:t>
      </w:r>
      <w:r w:rsidRPr="00C67180">
        <w:rPr>
          <w:rFonts w:eastAsia="Calibri"/>
          <w:szCs w:val="28"/>
          <w:lang w:eastAsia="en-US"/>
        </w:rPr>
        <w:t>в</w:t>
      </w:r>
      <w:r w:rsidRPr="00C67180">
        <w:rPr>
          <w:rFonts w:eastAsia="Calibri"/>
          <w:szCs w:val="28"/>
          <w:lang w:eastAsia="en-US"/>
        </w:rPr>
        <w:lastRenderedPageBreak/>
        <w:t>нении с показателями Р</w:t>
      </w:r>
      <w:r w:rsidR="00526BB7">
        <w:rPr>
          <w:rFonts w:eastAsia="Calibri"/>
          <w:szCs w:val="28"/>
          <w:lang w:eastAsia="en-US"/>
        </w:rPr>
        <w:t xml:space="preserve">оссийской </w:t>
      </w:r>
      <w:r w:rsidRPr="00C67180">
        <w:rPr>
          <w:rFonts w:eastAsia="Calibri"/>
          <w:szCs w:val="28"/>
          <w:lang w:eastAsia="en-US"/>
        </w:rPr>
        <w:t>Ф</w:t>
      </w:r>
      <w:r w:rsidR="00526BB7">
        <w:rPr>
          <w:rFonts w:eastAsia="Calibri"/>
          <w:szCs w:val="28"/>
          <w:lang w:eastAsia="en-US"/>
        </w:rPr>
        <w:t>едерации</w:t>
      </w:r>
      <w:r w:rsidRPr="00C67180">
        <w:rPr>
          <w:rFonts w:eastAsia="Calibri"/>
          <w:szCs w:val="28"/>
          <w:lang w:eastAsia="en-US"/>
        </w:rPr>
        <w:t xml:space="preserve"> в </w:t>
      </w:r>
      <w:r>
        <w:rPr>
          <w:rFonts w:eastAsia="Calibri"/>
          <w:szCs w:val="28"/>
          <w:lang w:eastAsia="en-US"/>
        </w:rPr>
        <w:t>Р</w:t>
      </w:r>
      <w:r w:rsidRPr="00C67180">
        <w:rPr>
          <w:rFonts w:eastAsia="Calibri"/>
          <w:szCs w:val="28"/>
          <w:lang w:eastAsia="en-US"/>
        </w:rPr>
        <w:t xml:space="preserve">еспублике </w:t>
      </w:r>
      <w:r>
        <w:rPr>
          <w:rFonts w:eastAsia="Calibri"/>
          <w:szCs w:val="28"/>
          <w:lang w:eastAsia="en-US"/>
        </w:rPr>
        <w:t xml:space="preserve">Тыва </w:t>
      </w:r>
      <w:r w:rsidRPr="00C67180">
        <w:rPr>
          <w:rFonts w:eastAsia="Calibri"/>
          <w:szCs w:val="28"/>
          <w:lang w:eastAsia="en-US"/>
        </w:rPr>
        <w:t>отмечаются низкие</w:t>
      </w:r>
      <w:r>
        <w:rPr>
          <w:rFonts w:eastAsia="Calibri"/>
          <w:szCs w:val="28"/>
          <w:lang w:eastAsia="en-US"/>
        </w:rPr>
        <w:t xml:space="preserve"> значения </w:t>
      </w:r>
      <w:r w:rsidRPr="00C67180">
        <w:rPr>
          <w:rFonts w:eastAsia="Calibri"/>
          <w:szCs w:val="28"/>
          <w:lang w:eastAsia="en-US"/>
        </w:rPr>
        <w:t>«грубы</w:t>
      </w:r>
      <w:r>
        <w:rPr>
          <w:rFonts w:eastAsia="Calibri"/>
          <w:szCs w:val="28"/>
          <w:lang w:eastAsia="en-US"/>
        </w:rPr>
        <w:t>х</w:t>
      </w:r>
      <w:r w:rsidRPr="00C67180">
        <w:rPr>
          <w:rFonts w:eastAsia="Calibri"/>
          <w:szCs w:val="28"/>
          <w:lang w:eastAsia="en-US"/>
        </w:rPr>
        <w:t>» показател</w:t>
      </w:r>
      <w:r>
        <w:rPr>
          <w:rFonts w:eastAsia="Calibri"/>
          <w:szCs w:val="28"/>
          <w:lang w:eastAsia="en-US"/>
        </w:rPr>
        <w:t>ей</w:t>
      </w:r>
      <w:r w:rsidRPr="00C67180">
        <w:rPr>
          <w:rFonts w:eastAsia="Calibri"/>
          <w:szCs w:val="28"/>
          <w:lang w:eastAsia="en-US"/>
        </w:rPr>
        <w:t xml:space="preserve"> смертности</w:t>
      </w:r>
      <w:r>
        <w:rPr>
          <w:rFonts w:eastAsia="Calibri"/>
          <w:szCs w:val="28"/>
          <w:lang w:eastAsia="en-US"/>
        </w:rPr>
        <w:t>;</w:t>
      </w:r>
      <w:r w:rsidRPr="00C67180">
        <w:rPr>
          <w:rFonts w:eastAsia="Calibri"/>
          <w:szCs w:val="28"/>
          <w:lang w:eastAsia="en-US"/>
        </w:rPr>
        <w:t xml:space="preserve"> стандартизованные </w:t>
      </w:r>
      <w:r>
        <w:rPr>
          <w:rFonts w:eastAsia="Calibri"/>
          <w:szCs w:val="28"/>
          <w:lang w:eastAsia="en-US"/>
        </w:rPr>
        <w:t xml:space="preserve">показатели </w:t>
      </w:r>
      <w:r w:rsidRPr="00C67180">
        <w:rPr>
          <w:rFonts w:eastAsia="Calibri"/>
          <w:szCs w:val="28"/>
          <w:lang w:eastAsia="en-US"/>
        </w:rPr>
        <w:t>имеют обратное соотношение, что о</w:t>
      </w:r>
      <w:r>
        <w:rPr>
          <w:rFonts w:eastAsia="Calibri"/>
          <w:szCs w:val="28"/>
          <w:lang w:eastAsia="en-US"/>
        </w:rPr>
        <w:t xml:space="preserve">тражает возрастную </w:t>
      </w:r>
      <w:r w:rsidRPr="00C67180">
        <w:rPr>
          <w:rFonts w:eastAsia="Calibri"/>
          <w:szCs w:val="28"/>
          <w:lang w:eastAsia="en-US"/>
        </w:rPr>
        <w:t>с</w:t>
      </w:r>
      <w:r>
        <w:rPr>
          <w:rFonts w:eastAsia="Calibri"/>
          <w:szCs w:val="28"/>
          <w:lang w:eastAsia="en-US"/>
        </w:rPr>
        <w:t>труктуру</w:t>
      </w:r>
      <w:r w:rsidRPr="00C67180">
        <w:rPr>
          <w:rFonts w:eastAsia="Calibri"/>
          <w:szCs w:val="28"/>
          <w:lang w:eastAsia="en-US"/>
        </w:rPr>
        <w:t xml:space="preserve"> населения республики («молодое» в сравнении с Р</w:t>
      </w:r>
      <w:r w:rsidR="00526BB7">
        <w:rPr>
          <w:rFonts w:eastAsia="Calibri"/>
          <w:szCs w:val="28"/>
          <w:lang w:eastAsia="en-US"/>
        </w:rPr>
        <w:t xml:space="preserve">оссийской </w:t>
      </w:r>
      <w:r w:rsidRPr="00C67180">
        <w:rPr>
          <w:rFonts w:eastAsia="Calibri"/>
          <w:szCs w:val="28"/>
          <w:lang w:eastAsia="en-US"/>
        </w:rPr>
        <w:t>Ф</w:t>
      </w:r>
      <w:r w:rsidR="00526BB7">
        <w:rPr>
          <w:rFonts w:eastAsia="Calibri"/>
          <w:szCs w:val="28"/>
          <w:lang w:eastAsia="en-US"/>
        </w:rPr>
        <w:t>едерации</w:t>
      </w:r>
      <w:r>
        <w:rPr>
          <w:rFonts w:eastAsia="Calibri"/>
          <w:szCs w:val="28"/>
          <w:lang w:eastAsia="en-US"/>
        </w:rPr>
        <w:t>, показатели рождаемости выше среднероссийских значений</w:t>
      </w:r>
      <w:r w:rsidRPr="00C67180">
        <w:rPr>
          <w:rFonts w:eastAsia="Calibri"/>
          <w:szCs w:val="28"/>
          <w:lang w:eastAsia="en-US"/>
        </w:rPr>
        <w:t>).</w:t>
      </w:r>
    </w:p>
    <w:p w:rsidR="00342CD7" w:rsidRPr="00C67180" w:rsidRDefault="00342CD7" w:rsidP="00342CD7">
      <w:pPr>
        <w:spacing w:line="240" w:lineRule="auto"/>
        <w:ind w:firstLine="709"/>
        <w:rPr>
          <w:rFonts w:eastAsia="Calibri"/>
          <w:szCs w:val="28"/>
          <w:lang w:eastAsia="en-US"/>
        </w:rPr>
      </w:pPr>
    </w:p>
    <w:p w:rsidR="00786F98" w:rsidRPr="002215FE" w:rsidRDefault="00786F98" w:rsidP="00342CD7">
      <w:pPr>
        <w:tabs>
          <w:tab w:val="left" w:pos="426"/>
          <w:tab w:val="left" w:pos="709"/>
        </w:tabs>
        <w:spacing w:line="240" w:lineRule="auto"/>
        <w:jc w:val="center"/>
        <w:rPr>
          <w:rFonts w:eastAsia="Calibri"/>
          <w:szCs w:val="28"/>
          <w:lang w:eastAsia="en-US"/>
        </w:rPr>
      </w:pPr>
      <w:r w:rsidRPr="002215FE">
        <w:rPr>
          <w:rFonts w:eastAsia="Calibri"/>
          <w:szCs w:val="28"/>
          <w:lang w:eastAsia="en-US"/>
        </w:rPr>
        <w:t>Динамика показателей смертности населения Республики Тыва</w:t>
      </w:r>
    </w:p>
    <w:p w:rsidR="00786F98" w:rsidRPr="002215FE" w:rsidRDefault="00786F98" w:rsidP="00342CD7">
      <w:pPr>
        <w:tabs>
          <w:tab w:val="left" w:pos="426"/>
          <w:tab w:val="left" w:pos="709"/>
        </w:tabs>
        <w:spacing w:line="240" w:lineRule="auto"/>
        <w:jc w:val="center"/>
        <w:rPr>
          <w:rFonts w:eastAsia="Calibri"/>
          <w:szCs w:val="28"/>
          <w:lang w:eastAsia="en-US"/>
        </w:rPr>
      </w:pPr>
      <w:r w:rsidRPr="002215FE">
        <w:rPr>
          <w:rFonts w:eastAsia="Calibri"/>
          <w:szCs w:val="28"/>
          <w:lang w:eastAsia="en-US"/>
        </w:rPr>
        <w:t>от злокачественных новообразований по районам в 2009-2018 гг.</w:t>
      </w:r>
    </w:p>
    <w:p w:rsidR="00786F98" w:rsidRDefault="00786F98" w:rsidP="00342CD7">
      <w:pPr>
        <w:tabs>
          <w:tab w:val="left" w:pos="426"/>
          <w:tab w:val="left" w:pos="709"/>
        </w:tabs>
        <w:spacing w:line="240" w:lineRule="auto"/>
        <w:jc w:val="center"/>
        <w:rPr>
          <w:rFonts w:eastAsia="Calibri"/>
          <w:szCs w:val="28"/>
          <w:lang w:eastAsia="en-US"/>
        </w:rPr>
      </w:pPr>
      <w:r w:rsidRPr="002215FE">
        <w:rPr>
          <w:rFonts w:eastAsia="Calibri"/>
          <w:szCs w:val="28"/>
          <w:lang w:eastAsia="en-US"/>
        </w:rPr>
        <w:t>(на 100 тыс. населения)</w:t>
      </w:r>
    </w:p>
    <w:p w:rsidR="00786F98" w:rsidRPr="002215FE" w:rsidRDefault="00786F98" w:rsidP="00786F98">
      <w:pPr>
        <w:tabs>
          <w:tab w:val="left" w:pos="426"/>
          <w:tab w:val="left" w:pos="709"/>
        </w:tabs>
        <w:spacing w:line="240" w:lineRule="auto"/>
        <w:ind w:firstLine="851"/>
        <w:jc w:val="center"/>
        <w:rPr>
          <w:rFonts w:eastAsia="Calibri"/>
          <w:szCs w:val="28"/>
          <w:lang w:eastAsia="en-US"/>
        </w:rPr>
      </w:pPr>
    </w:p>
    <w:p w:rsidR="00786F98" w:rsidRPr="00342CD7" w:rsidRDefault="00786F98" w:rsidP="00786F98">
      <w:pPr>
        <w:tabs>
          <w:tab w:val="left" w:pos="426"/>
          <w:tab w:val="left" w:pos="709"/>
        </w:tabs>
        <w:spacing w:line="240" w:lineRule="auto"/>
        <w:jc w:val="right"/>
        <w:rPr>
          <w:sz w:val="24"/>
          <w:szCs w:val="24"/>
        </w:rPr>
      </w:pPr>
      <w:r w:rsidRPr="00342CD7">
        <w:rPr>
          <w:sz w:val="24"/>
          <w:szCs w:val="24"/>
        </w:rPr>
        <w:t xml:space="preserve">Таблица 2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846"/>
        <w:gridCol w:w="825"/>
        <w:gridCol w:w="825"/>
        <w:gridCol w:w="825"/>
        <w:gridCol w:w="825"/>
        <w:gridCol w:w="846"/>
        <w:gridCol w:w="846"/>
        <w:gridCol w:w="825"/>
        <w:gridCol w:w="846"/>
        <w:gridCol w:w="846"/>
      </w:tblGrid>
      <w:tr w:rsidR="00786F98" w:rsidRPr="005B48CE" w:rsidTr="00786F98">
        <w:tc>
          <w:tcPr>
            <w:tcW w:w="1838" w:type="dxa"/>
            <w:tcBorders>
              <w:tl2br w:val="single" w:sz="4" w:space="0" w:color="auto"/>
            </w:tcBorders>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 xml:space="preserve">Годы </w:t>
            </w:r>
          </w:p>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Города</w:t>
            </w:r>
          </w:p>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 xml:space="preserve">Районы </w:t>
            </w:r>
          </w:p>
        </w:tc>
        <w:tc>
          <w:tcPr>
            <w:tcW w:w="846" w:type="dxa"/>
          </w:tcPr>
          <w:p w:rsidR="00786F98" w:rsidRPr="00526BB7" w:rsidRDefault="00786F98" w:rsidP="00786F98">
            <w:pPr>
              <w:spacing w:line="240" w:lineRule="auto"/>
              <w:jc w:val="center"/>
              <w:rPr>
                <w:rFonts w:eastAsia="Calibri"/>
                <w:spacing w:val="-20"/>
                <w:sz w:val="22"/>
                <w:szCs w:val="22"/>
                <w:lang w:eastAsia="en-US"/>
              </w:rPr>
            </w:pPr>
            <w:r w:rsidRPr="00526BB7">
              <w:rPr>
                <w:rFonts w:eastAsia="Calibri"/>
                <w:spacing w:val="-20"/>
                <w:sz w:val="22"/>
                <w:szCs w:val="22"/>
                <w:lang w:eastAsia="en-US"/>
              </w:rPr>
              <w:t>2009</w:t>
            </w:r>
            <w:r w:rsidR="00526BB7" w:rsidRPr="00526BB7">
              <w:rPr>
                <w:rFonts w:eastAsia="Calibri"/>
                <w:spacing w:val="-20"/>
                <w:sz w:val="22"/>
                <w:szCs w:val="22"/>
                <w:lang w:eastAsia="en-US"/>
              </w:rPr>
              <w:t xml:space="preserve"> </w:t>
            </w:r>
            <w:r w:rsidRPr="00526BB7">
              <w:rPr>
                <w:rFonts w:eastAsia="Calibri"/>
                <w:spacing w:val="-20"/>
                <w:sz w:val="22"/>
                <w:szCs w:val="22"/>
                <w:lang w:eastAsia="en-US"/>
              </w:rPr>
              <w:t>г</w:t>
            </w:r>
            <w:r w:rsidR="00526BB7" w:rsidRPr="00526BB7">
              <w:rPr>
                <w:rFonts w:eastAsia="Calibri"/>
                <w:spacing w:val="-20"/>
                <w:sz w:val="22"/>
                <w:szCs w:val="22"/>
                <w:lang w:eastAsia="en-US"/>
              </w:rPr>
              <w:t>.</w:t>
            </w:r>
          </w:p>
        </w:tc>
        <w:tc>
          <w:tcPr>
            <w:tcW w:w="825" w:type="dxa"/>
          </w:tcPr>
          <w:p w:rsidR="00786F98" w:rsidRPr="00526BB7" w:rsidRDefault="00786F98" w:rsidP="00786F98">
            <w:pPr>
              <w:spacing w:line="240" w:lineRule="auto"/>
              <w:jc w:val="center"/>
              <w:rPr>
                <w:rFonts w:eastAsia="Calibri"/>
                <w:spacing w:val="-20"/>
                <w:sz w:val="22"/>
                <w:szCs w:val="22"/>
                <w:lang w:eastAsia="en-US"/>
              </w:rPr>
            </w:pPr>
            <w:r w:rsidRPr="00526BB7">
              <w:rPr>
                <w:rFonts w:eastAsia="Calibri"/>
                <w:spacing w:val="-20"/>
                <w:sz w:val="22"/>
                <w:szCs w:val="22"/>
                <w:lang w:eastAsia="en-US"/>
              </w:rPr>
              <w:t>2010</w:t>
            </w:r>
            <w:r w:rsidR="00526BB7" w:rsidRPr="00526BB7">
              <w:rPr>
                <w:rFonts w:eastAsia="Calibri"/>
                <w:spacing w:val="-20"/>
                <w:sz w:val="22"/>
                <w:szCs w:val="22"/>
                <w:lang w:eastAsia="en-US"/>
              </w:rPr>
              <w:t xml:space="preserve"> </w:t>
            </w:r>
            <w:r w:rsidRPr="00526BB7">
              <w:rPr>
                <w:rFonts w:eastAsia="Calibri"/>
                <w:spacing w:val="-20"/>
                <w:sz w:val="22"/>
                <w:szCs w:val="22"/>
                <w:lang w:eastAsia="en-US"/>
              </w:rPr>
              <w:t>г</w:t>
            </w:r>
            <w:r w:rsidR="00526BB7" w:rsidRPr="00526BB7">
              <w:rPr>
                <w:rFonts w:eastAsia="Calibri"/>
                <w:spacing w:val="-20"/>
                <w:sz w:val="22"/>
                <w:szCs w:val="22"/>
                <w:lang w:eastAsia="en-US"/>
              </w:rPr>
              <w:t>.</w:t>
            </w:r>
          </w:p>
        </w:tc>
        <w:tc>
          <w:tcPr>
            <w:tcW w:w="825" w:type="dxa"/>
          </w:tcPr>
          <w:p w:rsidR="00786F98" w:rsidRPr="00526BB7" w:rsidRDefault="00786F98" w:rsidP="00786F98">
            <w:pPr>
              <w:spacing w:line="240" w:lineRule="auto"/>
              <w:jc w:val="center"/>
              <w:rPr>
                <w:rFonts w:eastAsia="Calibri"/>
                <w:spacing w:val="-20"/>
                <w:sz w:val="22"/>
                <w:szCs w:val="22"/>
                <w:lang w:eastAsia="en-US"/>
              </w:rPr>
            </w:pPr>
            <w:r w:rsidRPr="00526BB7">
              <w:rPr>
                <w:rFonts w:eastAsia="Calibri"/>
                <w:spacing w:val="-20"/>
                <w:sz w:val="22"/>
                <w:szCs w:val="22"/>
                <w:lang w:eastAsia="en-US"/>
              </w:rPr>
              <w:t>2011</w:t>
            </w:r>
            <w:r w:rsidR="00526BB7" w:rsidRPr="00526BB7">
              <w:rPr>
                <w:rFonts w:eastAsia="Calibri"/>
                <w:spacing w:val="-20"/>
                <w:sz w:val="22"/>
                <w:szCs w:val="22"/>
                <w:lang w:eastAsia="en-US"/>
              </w:rPr>
              <w:t xml:space="preserve"> </w:t>
            </w:r>
            <w:r w:rsidRPr="00526BB7">
              <w:rPr>
                <w:rFonts w:eastAsia="Calibri"/>
                <w:spacing w:val="-20"/>
                <w:sz w:val="22"/>
                <w:szCs w:val="22"/>
                <w:lang w:eastAsia="en-US"/>
              </w:rPr>
              <w:t>г</w:t>
            </w:r>
            <w:r w:rsidR="00526BB7" w:rsidRPr="00526BB7">
              <w:rPr>
                <w:rFonts w:eastAsia="Calibri"/>
                <w:spacing w:val="-20"/>
                <w:sz w:val="22"/>
                <w:szCs w:val="22"/>
                <w:lang w:eastAsia="en-US"/>
              </w:rPr>
              <w:t>.</w:t>
            </w:r>
          </w:p>
        </w:tc>
        <w:tc>
          <w:tcPr>
            <w:tcW w:w="825" w:type="dxa"/>
          </w:tcPr>
          <w:p w:rsidR="00786F98" w:rsidRPr="00526BB7" w:rsidRDefault="00786F98" w:rsidP="00786F98">
            <w:pPr>
              <w:spacing w:line="240" w:lineRule="auto"/>
              <w:jc w:val="center"/>
              <w:rPr>
                <w:rFonts w:eastAsia="Calibri"/>
                <w:spacing w:val="-20"/>
                <w:sz w:val="22"/>
                <w:szCs w:val="22"/>
                <w:lang w:eastAsia="en-US"/>
              </w:rPr>
            </w:pPr>
            <w:r w:rsidRPr="00526BB7">
              <w:rPr>
                <w:rFonts w:eastAsia="Calibri"/>
                <w:spacing w:val="-20"/>
                <w:sz w:val="22"/>
                <w:szCs w:val="22"/>
                <w:lang w:eastAsia="en-US"/>
              </w:rPr>
              <w:t>2012</w:t>
            </w:r>
            <w:r w:rsidR="00526BB7" w:rsidRPr="00526BB7">
              <w:rPr>
                <w:rFonts w:eastAsia="Calibri"/>
                <w:spacing w:val="-20"/>
                <w:sz w:val="22"/>
                <w:szCs w:val="22"/>
                <w:lang w:eastAsia="en-US"/>
              </w:rPr>
              <w:t xml:space="preserve"> </w:t>
            </w:r>
            <w:r w:rsidRPr="00526BB7">
              <w:rPr>
                <w:rFonts w:eastAsia="Calibri"/>
                <w:spacing w:val="-20"/>
                <w:sz w:val="22"/>
                <w:szCs w:val="22"/>
                <w:lang w:eastAsia="en-US"/>
              </w:rPr>
              <w:t>г</w:t>
            </w:r>
            <w:r w:rsidR="00526BB7" w:rsidRPr="00526BB7">
              <w:rPr>
                <w:rFonts w:eastAsia="Calibri"/>
                <w:spacing w:val="-20"/>
                <w:sz w:val="22"/>
                <w:szCs w:val="22"/>
                <w:lang w:eastAsia="en-US"/>
              </w:rPr>
              <w:t>.</w:t>
            </w:r>
          </w:p>
        </w:tc>
        <w:tc>
          <w:tcPr>
            <w:tcW w:w="825" w:type="dxa"/>
          </w:tcPr>
          <w:p w:rsidR="00786F98" w:rsidRPr="00526BB7" w:rsidRDefault="00786F98" w:rsidP="00786F98">
            <w:pPr>
              <w:spacing w:line="240" w:lineRule="auto"/>
              <w:jc w:val="center"/>
              <w:rPr>
                <w:rFonts w:eastAsia="Calibri"/>
                <w:spacing w:val="-20"/>
                <w:sz w:val="22"/>
                <w:szCs w:val="22"/>
                <w:lang w:eastAsia="en-US"/>
              </w:rPr>
            </w:pPr>
            <w:r w:rsidRPr="00526BB7">
              <w:rPr>
                <w:rFonts w:eastAsia="Calibri"/>
                <w:spacing w:val="-20"/>
                <w:sz w:val="22"/>
                <w:szCs w:val="22"/>
                <w:lang w:eastAsia="en-US"/>
              </w:rPr>
              <w:t>2013</w:t>
            </w:r>
            <w:r w:rsidR="00526BB7" w:rsidRPr="00526BB7">
              <w:rPr>
                <w:rFonts w:eastAsia="Calibri"/>
                <w:spacing w:val="-20"/>
                <w:sz w:val="22"/>
                <w:szCs w:val="22"/>
                <w:lang w:eastAsia="en-US"/>
              </w:rPr>
              <w:t xml:space="preserve"> </w:t>
            </w:r>
            <w:r w:rsidRPr="00526BB7">
              <w:rPr>
                <w:rFonts w:eastAsia="Calibri"/>
                <w:spacing w:val="-20"/>
                <w:sz w:val="22"/>
                <w:szCs w:val="22"/>
                <w:lang w:eastAsia="en-US"/>
              </w:rPr>
              <w:t>г</w:t>
            </w:r>
            <w:r w:rsidR="00526BB7" w:rsidRPr="00526BB7">
              <w:rPr>
                <w:rFonts w:eastAsia="Calibri"/>
                <w:spacing w:val="-20"/>
                <w:sz w:val="22"/>
                <w:szCs w:val="22"/>
                <w:lang w:eastAsia="en-US"/>
              </w:rPr>
              <w:t>.</w:t>
            </w:r>
          </w:p>
        </w:tc>
        <w:tc>
          <w:tcPr>
            <w:tcW w:w="846" w:type="dxa"/>
          </w:tcPr>
          <w:p w:rsidR="00786F98" w:rsidRPr="00526BB7" w:rsidRDefault="00786F98" w:rsidP="00786F98">
            <w:pPr>
              <w:spacing w:line="240" w:lineRule="auto"/>
              <w:jc w:val="center"/>
              <w:rPr>
                <w:rFonts w:eastAsia="Calibri"/>
                <w:spacing w:val="-20"/>
                <w:sz w:val="22"/>
                <w:szCs w:val="22"/>
                <w:lang w:eastAsia="en-US"/>
              </w:rPr>
            </w:pPr>
            <w:r w:rsidRPr="00526BB7">
              <w:rPr>
                <w:rFonts w:eastAsia="Calibri"/>
                <w:spacing w:val="-20"/>
                <w:sz w:val="22"/>
                <w:szCs w:val="22"/>
                <w:lang w:eastAsia="en-US"/>
              </w:rPr>
              <w:t>2014</w:t>
            </w:r>
            <w:r w:rsidR="00526BB7" w:rsidRPr="00526BB7">
              <w:rPr>
                <w:rFonts w:eastAsia="Calibri"/>
                <w:spacing w:val="-20"/>
                <w:sz w:val="22"/>
                <w:szCs w:val="22"/>
                <w:lang w:eastAsia="en-US"/>
              </w:rPr>
              <w:t xml:space="preserve"> </w:t>
            </w:r>
            <w:r w:rsidRPr="00526BB7">
              <w:rPr>
                <w:rFonts w:eastAsia="Calibri"/>
                <w:spacing w:val="-20"/>
                <w:sz w:val="22"/>
                <w:szCs w:val="22"/>
                <w:lang w:eastAsia="en-US"/>
              </w:rPr>
              <w:t>г</w:t>
            </w:r>
            <w:r w:rsidR="00526BB7" w:rsidRPr="00526BB7">
              <w:rPr>
                <w:rFonts w:eastAsia="Calibri"/>
                <w:spacing w:val="-20"/>
                <w:sz w:val="22"/>
                <w:szCs w:val="22"/>
                <w:lang w:eastAsia="en-US"/>
              </w:rPr>
              <w:t>.</w:t>
            </w:r>
          </w:p>
        </w:tc>
        <w:tc>
          <w:tcPr>
            <w:tcW w:w="846" w:type="dxa"/>
          </w:tcPr>
          <w:p w:rsidR="00786F98" w:rsidRPr="00526BB7" w:rsidRDefault="00786F98" w:rsidP="00786F98">
            <w:pPr>
              <w:spacing w:line="240" w:lineRule="auto"/>
              <w:jc w:val="center"/>
              <w:rPr>
                <w:rFonts w:eastAsia="Calibri"/>
                <w:spacing w:val="-20"/>
                <w:sz w:val="22"/>
                <w:szCs w:val="22"/>
                <w:lang w:eastAsia="en-US"/>
              </w:rPr>
            </w:pPr>
            <w:r w:rsidRPr="00526BB7">
              <w:rPr>
                <w:rFonts w:eastAsia="Calibri"/>
                <w:spacing w:val="-20"/>
                <w:sz w:val="22"/>
                <w:szCs w:val="22"/>
                <w:lang w:eastAsia="en-US"/>
              </w:rPr>
              <w:t>2015</w:t>
            </w:r>
            <w:r w:rsidR="00526BB7" w:rsidRPr="00526BB7">
              <w:rPr>
                <w:rFonts w:eastAsia="Calibri"/>
                <w:spacing w:val="-20"/>
                <w:sz w:val="22"/>
                <w:szCs w:val="22"/>
                <w:lang w:eastAsia="en-US"/>
              </w:rPr>
              <w:t xml:space="preserve"> </w:t>
            </w:r>
            <w:r w:rsidRPr="00526BB7">
              <w:rPr>
                <w:rFonts w:eastAsia="Calibri"/>
                <w:spacing w:val="-20"/>
                <w:sz w:val="22"/>
                <w:szCs w:val="22"/>
                <w:lang w:eastAsia="en-US"/>
              </w:rPr>
              <w:t>г</w:t>
            </w:r>
            <w:r w:rsidR="00526BB7" w:rsidRPr="00526BB7">
              <w:rPr>
                <w:rFonts w:eastAsia="Calibri"/>
                <w:spacing w:val="-20"/>
                <w:sz w:val="22"/>
                <w:szCs w:val="22"/>
                <w:lang w:eastAsia="en-US"/>
              </w:rPr>
              <w:t>.</w:t>
            </w:r>
          </w:p>
        </w:tc>
        <w:tc>
          <w:tcPr>
            <w:tcW w:w="825" w:type="dxa"/>
          </w:tcPr>
          <w:p w:rsidR="00786F98" w:rsidRPr="00526BB7" w:rsidRDefault="00786F98" w:rsidP="00786F98">
            <w:pPr>
              <w:spacing w:line="240" w:lineRule="auto"/>
              <w:jc w:val="center"/>
              <w:rPr>
                <w:rFonts w:eastAsia="Calibri"/>
                <w:spacing w:val="-20"/>
                <w:sz w:val="22"/>
                <w:szCs w:val="22"/>
                <w:lang w:eastAsia="en-US"/>
              </w:rPr>
            </w:pPr>
            <w:r w:rsidRPr="00526BB7">
              <w:rPr>
                <w:rFonts w:eastAsia="Calibri"/>
                <w:spacing w:val="-20"/>
                <w:sz w:val="22"/>
                <w:szCs w:val="22"/>
                <w:lang w:eastAsia="en-US"/>
              </w:rPr>
              <w:t>2016</w:t>
            </w:r>
            <w:r w:rsidR="00526BB7" w:rsidRPr="00526BB7">
              <w:rPr>
                <w:rFonts w:eastAsia="Calibri"/>
                <w:spacing w:val="-20"/>
                <w:sz w:val="22"/>
                <w:szCs w:val="22"/>
                <w:lang w:eastAsia="en-US"/>
              </w:rPr>
              <w:t xml:space="preserve">  </w:t>
            </w:r>
            <w:r w:rsidRPr="00526BB7">
              <w:rPr>
                <w:rFonts w:eastAsia="Calibri"/>
                <w:spacing w:val="-20"/>
                <w:sz w:val="22"/>
                <w:szCs w:val="22"/>
                <w:lang w:eastAsia="en-US"/>
              </w:rPr>
              <w:t>г</w:t>
            </w:r>
            <w:r w:rsidR="00526BB7" w:rsidRPr="00526BB7">
              <w:rPr>
                <w:rFonts w:eastAsia="Calibri"/>
                <w:spacing w:val="-20"/>
                <w:sz w:val="22"/>
                <w:szCs w:val="22"/>
                <w:lang w:eastAsia="en-US"/>
              </w:rPr>
              <w:t>.</w:t>
            </w:r>
          </w:p>
        </w:tc>
        <w:tc>
          <w:tcPr>
            <w:tcW w:w="846" w:type="dxa"/>
          </w:tcPr>
          <w:p w:rsidR="00786F98" w:rsidRPr="00526BB7" w:rsidRDefault="00786F98" w:rsidP="00786F98">
            <w:pPr>
              <w:spacing w:line="240" w:lineRule="auto"/>
              <w:jc w:val="center"/>
              <w:rPr>
                <w:rFonts w:eastAsia="Calibri"/>
                <w:spacing w:val="-20"/>
                <w:sz w:val="22"/>
                <w:szCs w:val="22"/>
                <w:lang w:eastAsia="en-US"/>
              </w:rPr>
            </w:pPr>
            <w:r w:rsidRPr="00526BB7">
              <w:rPr>
                <w:rFonts w:eastAsia="Calibri"/>
                <w:spacing w:val="-20"/>
                <w:sz w:val="22"/>
                <w:szCs w:val="22"/>
                <w:lang w:eastAsia="en-US"/>
              </w:rPr>
              <w:t>2017</w:t>
            </w:r>
            <w:r w:rsidR="00526BB7" w:rsidRPr="00526BB7">
              <w:rPr>
                <w:rFonts w:eastAsia="Calibri"/>
                <w:spacing w:val="-20"/>
                <w:sz w:val="22"/>
                <w:szCs w:val="22"/>
                <w:lang w:eastAsia="en-US"/>
              </w:rPr>
              <w:t xml:space="preserve"> </w:t>
            </w:r>
            <w:r w:rsidRPr="00526BB7">
              <w:rPr>
                <w:rFonts w:eastAsia="Calibri"/>
                <w:spacing w:val="-20"/>
                <w:sz w:val="22"/>
                <w:szCs w:val="22"/>
                <w:lang w:eastAsia="en-US"/>
              </w:rPr>
              <w:t>г</w:t>
            </w:r>
            <w:r w:rsidR="00526BB7" w:rsidRPr="00526BB7">
              <w:rPr>
                <w:rFonts w:eastAsia="Calibri"/>
                <w:spacing w:val="-20"/>
                <w:sz w:val="22"/>
                <w:szCs w:val="22"/>
                <w:lang w:eastAsia="en-US"/>
              </w:rPr>
              <w:t>.</w:t>
            </w:r>
          </w:p>
        </w:tc>
        <w:tc>
          <w:tcPr>
            <w:tcW w:w="846" w:type="dxa"/>
          </w:tcPr>
          <w:p w:rsidR="00786F98" w:rsidRPr="00526BB7" w:rsidRDefault="00786F98" w:rsidP="00786F98">
            <w:pPr>
              <w:spacing w:line="240" w:lineRule="auto"/>
              <w:jc w:val="center"/>
              <w:rPr>
                <w:rFonts w:eastAsia="Calibri"/>
                <w:spacing w:val="-20"/>
                <w:sz w:val="22"/>
                <w:szCs w:val="22"/>
                <w:lang w:eastAsia="en-US"/>
              </w:rPr>
            </w:pPr>
            <w:r w:rsidRPr="00526BB7">
              <w:rPr>
                <w:rFonts w:eastAsia="Calibri"/>
                <w:spacing w:val="-20"/>
                <w:sz w:val="22"/>
                <w:szCs w:val="22"/>
                <w:lang w:eastAsia="en-US"/>
              </w:rPr>
              <w:t>2018</w:t>
            </w:r>
            <w:r w:rsidR="00526BB7" w:rsidRPr="00526BB7">
              <w:rPr>
                <w:rFonts w:eastAsia="Calibri"/>
                <w:spacing w:val="-20"/>
                <w:sz w:val="22"/>
                <w:szCs w:val="22"/>
                <w:lang w:eastAsia="en-US"/>
              </w:rPr>
              <w:t xml:space="preserve"> </w:t>
            </w:r>
            <w:r w:rsidRPr="00526BB7">
              <w:rPr>
                <w:rFonts w:eastAsia="Calibri"/>
                <w:spacing w:val="-20"/>
                <w:sz w:val="22"/>
                <w:szCs w:val="22"/>
                <w:lang w:eastAsia="en-US"/>
              </w:rPr>
              <w:t>г</w:t>
            </w:r>
            <w:r w:rsidR="00526BB7" w:rsidRPr="00526BB7">
              <w:rPr>
                <w:rFonts w:eastAsia="Calibri"/>
                <w:spacing w:val="-20"/>
                <w:sz w:val="22"/>
                <w:szCs w:val="22"/>
                <w:lang w:eastAsia="en-US"/>
              </w:rPr>
              <w:t>.</w:t>
            </w:r>
          </w:p>
        </w:tc>
      </w:tr>
      <w:tr w:rsidR="00786F98" w:rsidRPr="005B48CE" w:rsidTr="00786F98">
        <w:tc>
          <w:tcPr>
            <w:tcW w:w="1838" w:type="dxa"/>
          </w:tcPr>
          <w:p w:rsidR="00786F98" w:rsidRPr="00B56A9D" w:rsidRDefault="00786F98" w:rsidP="00786F98">
            <w:pPr>
              <w:spacing w:line="240" w:lineRule="auto"/>
              <w:jc w:val="center"/>
              <w:rPr>
                <w:rFonts w:eastAsia="Calibri"/>
                <w:b/>
                <w:sz w:val="22"/>
                <w:szCs w:val="22"/>
                <w:lang w:eastAsia="en-US"/>
              </w:rPr>
            </w:pPr>
            <w:r w:rsidRPr="00B56A9D">
              <w:rPr>
                <w:rFonts w:eastAsia="Calibri"/>
                <w:b/>
                <w:sz w:val="22"/>
                <w:szCs w:val="22"/>
                <w:lang w:eastAsia="en-US"/>
              </w:rPr>
              <w:t>РТ</w:t>
            </w:r>
          </w:p>
        </w:tc>
        <w:tc>
          <w:tcPr>
            <w:tcW w:w="846" w:type="dxa"/>
          </w:tcPr>
          <w:p w:rsidR="00786F98" w:rsidRPr="00B56A9D" w:rsidRDefault="00786F98" w:rsidP="00786F98">
            <w:pPr>
              <w:spacing w:line="240" w:lineRule="auto"/>
              <w:jc w:val="center"/>
              <w:rPr>
                <w:rFonts w:eastAsia="Calibri"/>
                <w:b/>
                <w:sz w:val="22"/>
                <w:szCs w:val="22"/>
                <w:lang w:eastAsia="en-US"/>
              </w:rPr>
            </w:pPr>
            <w:r w:rsidRPr="00B56A9D">
              <w:rPr>
                <w:rFonts w:eastAsia="Calibri"/>
                <w:b/>
                <w:sz w:val="22"/>
                <w:szCs w:val="22"/>
                <w:lang w:eastAsia="en-US"/>
              </w:rPr>
              <w:t>114,1</w:t>
            </w:r>
          </w:p>
        </w:tc>
        <w:tc>
          <w:tcPr>
            <w:tcW w:w="825" w:type="dxa"/>
          </w:tcPr>
          <w:p w:rsidR="00786F98" w:rsidRPr="00B56A9D" w:rsidRDefault="00786F98" w:rsidP="00786F98">
            <w:pPr>
              <w:spacing w:line="240" w:lineRule="auto"/>
              <w:jc w:val="center"/>
              <w:rPr>
                <w:rFonts w:eastAsia="Calibri"/>
                <w:b/>
                <w:sz w:val="22"/>
                <w:szCs w:val="22"/>
                <w:lang w:eastAsia="en-US"/>
              </w:rPr>
            </w:pPr>
            <w:r w:rsidRPr="00B56A9D">
              <w:rPr>
                <w:rFonts w:eastAsia="Calibri"/>
                <w:b/>
                <w:sz w:val="22"/>
                <w:szCs w:val="22"/>
                <w:lang w:eastAsia="en-US"/>
              </w:rPr>
              <w:t>108,8</w:t>
            </w:r>
          </w:p>
        </w:tc>
        <w:tc>
          <w:tcPr>
            <w:tcW w:w="825" w:type="dxa"/>
          </w:tcPr>
          <w:p w:rsidR="00786F98" w:rsidRPr="00B56A9D" w:rsidRDefault="00786F98" w:rsidP="00786F98">
            <w:pPr>
              <w:spacing w:line="240" w:lineRule="auto"/>
              <w:jc w:val="center"/>
              <w:rPr>
                <w:rFonts w:eastAsia="Calibri"/>
                <w:b/>
                <w:sz w:val="22"/>
                <w:szCs w:val="22"/>
                <w:lang w:eastAsia="en-US"/>
              </w:rPr>
            </w:pPr>
            <w:r w:rsidRPr="00B56A9D">
              <w:rPr>
                <w:rFonts w:eastAsia="Calibri"/>
                <w:b/>
                <w:sz w:val="22"/>
                <w:szCs w:val="22"/>
                <w:lang w:eastAsia="en-US"/>
              </w:rPr>
              <w:t>103,6</w:t>
            </w:r>
          </w:p>
        </w:tc>
        <w:tc>
          <w:tcPr>
            <w:tcW w:w="825" w:type="dxa"/>
          </w:tcPr>
          <w:p w:rsidR="00786F98" w:rsidRPr="00B56A9D" w:rsidRDefault="00786F98" w:rsidP="00786F98">
            <w:pPr>
              <w:spacing w:line="240" w:lineRule="auto"/>
              <w:jc w:val="center"/>
              <w:rPr>
                <w:rFonts w:eastAsia="Calibri"/>
                <w:b/>
                <w:sz w:val="22"/>
                <w:szCs w:val="22"/>
                <w:lang w:eastAsia="en-US"/>
              </w:rPr>
            </w:pPr>
            <w:r w:rsidRPr="00B56A9D">
              <w:rPr>
                <w:rFonts w:eastAsia="Calibri"/>
                <w:b/>
                <w:sz w:val="22"/>
                <w:szCs w:val="22"/>
                <w:lang w:eastAsia="en-US"/>
              </w:rPr>
              <w:t>112,9</w:t>
            </w:r>
          </w:p>
        </w:tc>
        <w:tc>
          <w:tcPr>
            <w:tcW w:w="825" w:type="dxa"/>
          </w:tcPr>
          <w:p w:rsidR="00786F98" w:rsidRPr="00B56A9D" w:rsidRDefault="00786F98" w:rsidP="00786F98">
            <w:pPr>
              <w:spacing w:line="240" w:lineRule="auto"/>
              <w:jc w:val="center"/>
              <w:rPr>
                <w:rFonts w:eastAsia="Calibri"/>
                <w:b/>
                <w:sz w:val="22"/>
                <w:szCs w:val="22"/>
                <w:lang w:eastAsia="en-US"/>
              </w:rPr>
            </w:pPr>
            <w:r w:rsidRPr="00B56A9D">
              <w:rPr>
                <w:rFonts w:eastAsia="Calibri"/>
                <w:b/>
                <w:sz w:val="22"/>
                <w:szCs w:val="22"/>
                <w:lang w:eastAsia="en-US"/>
              </w:rPr>
              <w:t>117</w:t>
            </w:r>
          </w:p>
        </w:tc>
        <w:tc>
          <w:tcPr>
            <w:tcW w:w="846" w:type="dxa"/>
          </w:tcPr>
          <w:p w:rsidR="00786F98" w:rsidRPr="00B56A9D" w:rsidRDefault="00786F98" w:rsidP="00786F98">
            <w:pPr>
              <w:spacing w:line="240" w:lineRule="auto"/>
              <w:jc w:val="center"/>
              <w:rPr>
                <w:rFonts w:eastAsia="Calibri"/>
                <w:b/>
                <w:sz w:val="22"/>
                <w:szCs w:val="22"/>
                <w:lang w:eastAsia="en-US"/>
              </w:rPr>
            </w:pPr>
            <w:r w:rsidRPr="00B56A9D">
              <w:rPr>
                <w:rFonts w:eastAsia="Calibri"/>
                <w:b/>
                <w:sz w:val="22"/>
                <w:szCs w:val="22"/>
                <w:lang w:eastAsia="en-US"/>
              </w:rPr>
              <w:t>107,8</w:t>
            </w:r>
          </w:p>
        </w:tc>
        <w:tc>
          <w:tcPr>
            <w:tcW w:w="846" w:type="dxa"/>
          </w:tcPr>
          <w:p w:rsidR="00786F98" w:rsidRPr="00B56A9D" w:rsidRDefault="00786F98" w:rsidP="00786F98">
            <w:pPr>
              <w:spacing w:line="240" w:lineRule="auto"/>
              <w:jc w:val="center"/>
              <w:rPr>
                <w:rFonts w:eastAsia="Calibri"/>
                <w:b/>
                <w:sz w:val="22"/>
                <w:szCs w:val="22"/>
                <w:lang w:eastAsia="en-US"/>
              </w:rPr>
            </w:pPr>
            <w:r w:rsidRPr="00B56A9D">
              <w:rPr>
                <w:rFonts w:eastAsia="Calibri"/>
                <w:b/>
                <w:sz w:val="22"/>
                <w:szCs w:val="22"/>
                <w:lang w:eastAsia="en-US"/>
              </w:rPr>
              <w:t>115,7</w:t>
            </w:r>
          </w:p>
        </w:tc>
        <w:tc>
          <w:tcPr>
            <w:tcW w:w="825" w:type="dxa"/>
          </w:tcPr>
          <w:p w:rsidR="00786F98" w:rsidRPr="00B56A9D" w:rsidRDefault="00786F98" w:rsidP="00786F98">
            <w:pPr>
              <w:spacing w:line="240" w:lineRule="auto"/>
              <w:jc w:val="center"/>
              <w:rPr>
                <w:rFonts w:eastAsia="Calibri"/>
                <w:b/>
                <w:sz w:val="22"/>
                <w:szCs w:val="22"/>
                <w:lang w:eastAsia="en-US"/>
              </w:rPr>
            </w:pPr>
            <w:r w:rsidRPr="00B56A9D">
              <w:rPr>
                <w:rFonts w:eastAsia="Calibri"/>
                <w:b/>
                <w:sz w:val="22"/>
                <w:szCs w:val="22"/>
                <w:lang w:eastAsia="en-US"/>
              </w:rPr>
              <w:t>118</w:t>
            </w:r>
          </w:p>
        </w:tc>
        <w:tc>
          <w:tcPr>
            <w:tcW w:w="846" w:type="dxa"/>
          </w:tcPr>
          <w:p w:rsidR="00786F98" w:rsidRPr="00B56A9D" w:rsidRDefault="00786F98" w:rsidP="00786F98">
            <w:pPr>
              <w:spacing w:line="240" w:lineRule="auto"/>
              <w:jc w:val="center"/>
              <w:rPr>
                <w:rFonts w:eastAsia="Calibri"/>
                <w:b/>
                <w:sz w:val="22"/>
                <w:szCs w:val="22"/>
                <w:lang w:eastAsia="en-US"/>
              </w:rPr>
            </w:pPr>
            <w:r w:rsidRPr="00B56A9D">
              <w:rPr>
                <w:rFonts w:eastAsia="Calibri"/>
                <w:b/>
                <w:sz w:val="22"/>
                <w:szCs w:val="22"/>
                <w:lang w:eastAsia="en-US"/>
              </w:rPr>
              <w:t>115</w:t>
            </w:r>
          </w:p>
        </w:tc>
        <w:tc>
          <w:tcPr>
            <w:tcW w:w="846" w:type="dxa"/>
          </w:tcPr>
          <w:p w:rsidR="00786F98" w:rsidRPr="00B56A9D" w:rsidRDefault="00786F98" w:rsidP="00786F98">
            <w:pPr>
              <w:spacing w:line="240" w:lineRule="auto"/>
              <w:jc w:val="center"/>
              <w:rPr>
                <w:rFonts w:eastAsia="Calibri"/>
                <w:b/>
                <w:sz w:val="22"/>
                <w:szCs w:val="22"/>
                <w:lang w:eastAsia="en-US"/>
              </w:rPr>
            </w:pPr>
            <w:r w:rsidRPr="00B56A9D">
              <w:rPr>
                <w:rFonts w:eastAsia="Calibri"/>
                <w:b/>
                <w:sz w:val="22"/>
                <w:szCs w:val="22"/>
                <w:lang w:eastAsia="en-US"/>
              </w:rPr>
              <w:t>126,7</w:t>
            </w:r>
          </w:p>
        </w:tc>
      </w:tr>
      <w:tr w:rsidR="00786F98" w:rsidRPr="00EC47BE" w:rsidTr="00786F98">
        <w:tc>
          <w:tcPr>
            <w:tcW w:w="1838" w:type="dxa"/>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г.</w:t>
            </w:r>
            <w:r w:rsidR="00342CD7">
              <w:rPr>
                <w:rFonts w:eastAsia="Calibri"/>
                <w:sz w:val="22"/>
                <w:szCs w:val="22"/>
                <w:lang w:eastAsia="en-US"/>
              </w:rPr>
              <w:t xml:space="preserve"> </w:t>
            </w:r>
            <w:r w:rsidRPr="00B56A9D">
              <w:rPr>
                <w:rFonts w:eastAsia="Calibri"/>
                <w:sz w:val="22"/>
                <w:szCs w:val="22"/>
                <w:lang w:eastAsia="en-US"/>
              </w:rPr>
              <w:t>Кызыл</w:t>
            </w:r>
          </w:p>
        </w:tc>
        <w:tc>
          <w:tcPr>
            <w:tcW w:w="846" w:type="dxa"/>
          </w:tcPr>
          <w:p w:rsidR="00786F98" w:rsidRPr="00B56A9D" w:rsidRDefault="00786F98" w:rsidP="00786F98">
            <w:pPr>
              <w:spacing w:line="240" w:lineRule="auto"/>
              <w:jc w:val="center"/>
              <w:rPr>
                <w:rFonts w:eastAsia="Calibri"/>
                <w:sz w:val="22"/>
                <w:szCs w:val="22"/>
                <w:lang w:eastAsia="en-US"/>
              </w:rPr>
            </w:pP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130,9</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115,2</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158,0</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51,7</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107,9</w:t>
            </w:r>
          </w:p>
        </w:tc>
        <w:tc>
          <w:tcPr>
            <w:tcW w:w="846" w:type="dxa"/>
          </w:tcPr>
          <w:p w:rsidR="00786F98" w:rsidRPr="00B56A9D" w:rsidRDefault="00786F98" w:rsidP="00786F98">
            <w:pPr>
              <w:spacing w:line="240" w:lineRule="auto"/>
              <w:jc w:val="center"/>
              <w:rPr>
                <w:rFonts w:eastAsia="Calibri"/>
                <w:sz w:val="22"/>
                <w:szCs w:val="22"/>
                <w:lang w:eastAsia="en-US"/>
              </w:rPr>
            </w:pP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104</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120,1</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118</w:t>
            </w:r>
          </w:p>
        </w:tc>
      </w:tr>
      <w:tr w:rsidR="00786F98" w:rsidRPr="00EC47BE" w:rsidTr="00786F98">
        <w:tc>
          <w:tcPr>
            <w:tcW w:w="1838" w:type="dxa"/>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г. Ак-Довурак</w:t>
            </w:r>
          </w:p>
        </w:tc>
        <w:tc>
          <w:tcPr>
            <w:tcW w:w="846" w:type="dxa"/>
          </w:tcPr>
          <w:p w:rsidR="00786F98" w:rsidRPr="00B56A9D" w:rsidRDefault="00786F98" w:rsidP="00786F98">
            <w:pPr>
              <w:spacing w:line="240" w:lineRule="auto"/>
              <w:jc w:val="center"/>
              <w:rPr>
                <w:rFonts w:eastAsia="Calibri"/>
                <w:sz w:val="22"/>
                <w:szCs w:val="22"/>
                <w:lang w:eastAsia="en-US"/>
              </w:rPr>
            </w:pP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83,0</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126,1</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66,3</w:t>
            </w:r>
          </w:p>
        </w:tc>
        <w:tc>
          <w:tcPr>
            <w:tcW w:w="825" w:type="dxa"/>
          </w:tcPr>
          <w:p w:rsidR="00786F98" w:rsidRPr="00B56A9D" w:rsidRDefault="00786F98" w:rsidP="00786F98">
            <w:pPr>
              <w:spacing w:line="240" w:lineRule="auto"/>
              <w:jc w:val="center"/>
              <w:rPr>
                <w:rFonts w:eastAsia="Calibri"/>
                <w:sz w:val="22"/>
                <w:szCs w:val="22"/>
                <w:lang w:eastAsia="en-US"/>
              </w:rPr>
            </w:pP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88,4</w:t>
            </w:r>
          </w:p>
        </w:tc>
        <w:tc>
          <w:tcPr>
            <w:tcW w:w="846" w:type="dxa"/>
          </w:tcPr>
          <w:p w:rsidR="00786F98" w:rsidRPr="00B56A9D" w:rsidRDefault="00786F98" w:rsidP="00786F98">
            <w:pPr>
              <w:spacing w:line="240" w:lineRule="auto"/>
              <w:jc w:val="center"/>
              <w:rPr>
                <w:rFonts w:eastAsia="Calibri"/>
                <w:sz w:val="22"/>
                <w:szCs w:val="22"/>
                <w:lang w:eastAsia="en-US"/>
              </w:rPr>
            </w:pP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87,8</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81</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81</w:t>
            </w:r>
          </w:p>
        </w:tc>
      </w:tr>
      <w:tr w:rsidR="00786F98" w:rsidRPr="00EC47BE" w:rsidTr="00786F98">
        <w:tc>
          <w:tcPr>
            <w:tcW w:w="1838" w:type="dxa"/>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Барун-Хемчик</w:t>
            </w:r>
            <w:r w:rsidR="00342CD7">
              <w:rPr>
                <w:rFonts w:eastAsia="Calibri"/>
                <w:sz w:val="22"/>
                <w:szCs w:val="22"/>
                <w:lang w:eastAsia="en-US"/>
              </w:rPr>
              <w:t>-</w:t>
            </w:r>
            <w:r w:rsidRPr="00B56A9D">
              <w:rPr>
                <w:rFonts w:eastAsia="Calibri"/>
                <w:sz w:val="22"/>
                <w:szCs w:val="22"/>
                <w:lang w:eastAsia="en-US"/>
              </w:rPr>
              <w:t>ский</w:t>
            </w:r>
          </w:p>
        </w:tc>
        <w:tc>
          <w:tcPr>
            <w:tcW w:w="846" w:type="dxa"/>
          </w:tcPr>
          <w:p w:rsidR="00786F98" w:rsidRPr="00B56A9D" w:rsidRDefault="00786F98" w:rsidP="00786F98">
            <w:pPr>
              <w:spacing w:line="240" w:lineRule="auto"/>
              <w:jc w:val="center"/>
              <w:rPr>
                <w:rFonts w:eastAsia="Calibri"/>
                <w:sz w:val="22"/>
                <w:szCs w:val="22"/>
                <w:lang w:eastAsia="en-US"/>
              </w:rPr>
            </w:pP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47,5</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109,2</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149,6</w:t>
            </w:r>
          </w:p>
        </w:tc>
        <w:tc>
          <w:tcPr>
            <w:tcW w:w="825" w:type="dxa"/>
          </w:tcPr>
          <w:p w:rsidR="00786F98" w:rsidRPr="00B56A9D" w:rsidRDefault="00786F98" w:rsidP="00786F98">
            <w:pPr>
              <w:spacing w:line="240" w:lineRule="auto"/>
              <w:jc w:val="center"/>
              <w:rPr>
                <w:rFonts w:eastAsia="Calibri"/>
                <w:sz w:val="22"/>
                <w:szCs w:val="22"/>
                <w:lang w:eastAsia="en-US"/>
              </w:rPr>
            </w:pP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103,1</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137</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113</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153,3</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153</w:t>
            </w:r>
          </w:p>
        </w:tc>
      </w:tr>
      <w:tr w:rsidR="00786F98" w:rsidRPr="00EC47BE" w:rsidTr="00786F98">
        <w:tc>
          <w:tcPr>
            <w:tcW w:w="1838" w:type="dxa"/>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Бай-Тайгинский</w:t>
            </w:r>
          </w:p>
        </w:tc>
        <w:tc>
          <w:tcPr>
            <w:tcW w:w="846" w:type="dxa"/>
          </w:tcPr>
          <w:p w:rsidR="00786F98" w:rsidRPr="00B56A9D" w:rsidRDefault="00786F98" w:rsidP="00786F98">
            <w:pPr>
              <w:spacing w:line="240" w:lineRule="auto"/>
              <w:jc w:val="center"/>
              <w:rPr>
                <w:rFonts w:eastAsia="Calibri"/>
                <w:sz w:val="22"/>
                <w:szCs w:val="22"/>
                <w:lang w:eastAsia="en-US"/>
              </w:rPr>
            </w:pP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80,3</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176,3</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104</w:t>
            </w:r>
          </w:p>
        </w:tc>
        <w:tc>
          <w:tcPr>
            <w:tcW w:w="825" w:type="dxa"/>
          </w:tcPr>
          <w:p w:rsidR="00786F98" w:rsidRPr="00B56A9D" w:rsidRDefault="00786F98" w:rsidP="00786F98">
            <w:pPr>
              <w:spacing w:line="240" w:lineRule="auto"/>
              <w:jc w:val="center"/>
              <w:rPr>
                <w:rFonts w:eastAsia="Calibri"/>
                <w:sz w:val="22"/>
                <w:szCs w:val="22"/>
                <w:lang w:eastAsia="en-US"/>
              </w:rPr>
            </w:pP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152,5</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66,4</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86,1</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142,5</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132,9</w:t>
            </w:r>
          </w:p>
        </w:tc>
      </w:tr>
      <w:tr w:rsidR="00786F98" w:rsidRPr="00EC47BE" w:rsidTr="00786F98">
        <w:tc>
          <w:tcPr>
            <w:tcW w:w="1838" w:type="dxa"/>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Дзун-Хемчик</w:t>
            </w:r>
            <w:r w:rsidR="00342CD7">
              <w:rPr>
                <w:rFonts w:eastAsia="Calibri"/>
                <w:sz w:val="22"/>
                <w:szCs w:val="22"/>
                <w:lang w:eastAsia="en-US"/>
              </w:rPr>
              <w:t>-</w:t>
            </w:r>
            <w:r w:rsidRPr="00B56A9D">
              <w:rPr>
                <w:rFonts w:eastAsia="Calibri"/>
                <w:sz w:val="22"/>
                <w:szCs w:val="22"/>
                <w:lang w:eastAsia="en-US"/>
              </w:rPr>
              <w:t>ский</w:t>
            </w:r>
          </w:p>
        </w:tc>
        <w:tc>
          <w:tcPr>
            <w:tcW w:w="846" w:type="dxa"/>
          </w:tcPr>
          <w:p w:rsidR="00786F98" w:rsidRPr="00B56A9D" w:rsidRDefault="00786F98" w:rsidP="00786F98">
            <w:pPr>
              <w:spacing w:line="240" w:lineRule="auto"/>
              <w:jc w:val="center"/>
              <w:rPr>
                <w:rFonts w:eastAsia="Calibri"/>
                <w:sz w:val="22"/>
                <w:szCs w:val="22"/>
                <w:lang w:eastAsia="en-US"/>
              </w:rPr>
            </w:pP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56,7</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138,5</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117,1</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169,2</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107,6</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148</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113</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144,5</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139,3</w:t>
            </w:r>
          </w:p>
        </w:tc>
      </w:tr>
      <w:tr w:rsidR="00786F98" w:rsidRPr="00EC47BE" w:rsidTr="00786F98">
        <w:tc>
          <w:tcPr>
            <w:tcW w:w="1838" w:type="dxa"/>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Каа-Хемский</w:t>
            </w:r>
          </w:p>
        </w:tc>
        <w:tc>
          <w:tcPr>
            <w:tcW w:w="846" w:type="dxa"/>
          </w:tcPr>
          <w:p w:rsidR="00786F98" w:rsidRPr="00B56A9D" w:rsidRDefault="00786F98" w:rsidP="00786F98">
            <w:pPr>
              <w:spacing w:line="240" w:lineRule="auto"/>
              <w:jc w:val="center"/>
              <w:rPr>
                <w:rFonts w:eastAsia="Calibri"/>
                <w:sz w:val="22"/>
                <w:szCs w:val="22"/>
                <w:lang w:eastAsia="en-US"/>
              </w:rPr>
            </w:pP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102,1</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65,0</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139,8</w:t>
            </w:r>
          </w:p>
        </w:tc>
        <w:tc>
          <w:tcPr>
            <w:tcW w:w="825" w:type="dxa"/>
          </w:tcPr>
          <w:p w:rsidR="00786F98" w:rsidRPr="00B56A9D" w:rsidRDefault="00786F98" w:rsidP="00786F98">
            <w:pPr>
              <w:spacing w:line="240" w:lineRule="auto"/>
              <w:jc w:val="center"/>
              <w:rPr>
                <w:rFonts w:eastAsia="Calibri"/>
                <w:sz w:val="22"/>
                <w:szCs w:val="22"/>
                <w:lang w:eastAsia="en-US"/>
              </w:rPr>
            </w:pP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123,4</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141</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67</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109</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125,7</w:t>
            </w:r>
          </w:p>
        </w:tc>
      </w:tr>
      <w:tr w:rsidR="00786F98" w:rsidRPr="00EC47BE" w:rsidTr="00786F98">
        <w:tc>
          <w:tcPr>
            <w:tcW w:w="1838" w:type="dxa"/>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Кызылский</w:t>
            </w:r>
          </w:p>
        </w:tc>
        <w:tc>
          <w:tcPr>
            <w:tcW w:w="846" w:type="dxa"/>
          </w:tcPr>
          <w:p w:rsidR="00786F98" w:rsidRPr="00B56A9D" w:rsidRDefault="00786F98" w:rsidP="00786F98">
            <w:pPr>
              <w:spacing w:line="240" w:lineRule="auto"/>
              <w:jc w:val="center"/>
              <w:rPr>
                <w:rFonts w:eastAsia="Calibri"/>
                <w:sz w:val="22"/>
                <w:szCs w:val="22"/>
                <w:lang w:eastAsia="en-US"/>
              </w:rPr>
            </w:pP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80,0</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142,3</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77,9</w:t>
            </w:r>
          </w:p>
        </w:tc>
        <w:tc>
          <w:tcPr>
            <w:tcW w:w="825" w:type="dxa"/>
          </w:tcPr>
          <w:p w:rsidR="00786F98" w:rsidRPr="00B56A9D" w:rsidRDefault="00786F98" w:rsidP="00786F98">
            <w:pPr>
              <w:spacing w:line="240" w:lineRule="auto"/>
              <w:jc w:val="center"/>
              <w:rPr>
                <w:rFonts w:eastAsia="Calibri"/>
                <w:sz w:val="22"/>
                <w:szCs w:val="22"/>
                <w:lang w:eastAsia="en-US"/>
              </w:rPr>
            </w:pP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86,0</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83,9</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116</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100,1</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93,8</w:t>
            </w:r>
          </w:p>
        </w:tc>
      </w:tr>
      <w:tr w:rsidR="00786F98" w:rsidRPr="00EC47BE" w:rsidTr="00786F98">
        <w:tc>
          <w:tcPr>
            <w:tcW w:w="1838" w:type="dxa"/>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Монгун-Тайгин</w:t>
            </w:r>
            <w:r w:rsidR="00342CD7">
              <w:rPr>
                <w:rFonts w:eastAsia="Calibri"/>
                <w:sz w:val="22"/>
                <w:szCs w:val="22"/>
                <w:lang w:eastAsia="en-US"/>
              </w:rPr>
              <w:t>-</w:t>
            </w:r>
            <w:r w:rsidRPr="00B56A9D">
              <w:rPr>
                <w:rFonts w:eastAsia="Calibri"/>
                <w:sz w:val="22"/>
                <w:szCs w:val="22"/>
                <w:lang w:eastAsia="en-US"/>
              </w:rPr>
              <w:t>ский</w:t>
            </w:r>
          </w:p>
        </w:tc>
        <w:tc>
          <w:tcPr>
            <w:tcW w:w="846" w:type="dxa"/>
          </w:tcPr>
          <w:p w:rsidR="00786F98" w:rsidRPr="00B56A9D" w:rsidRDefault="00786F98" w:rsidP="00786F98">
            <w:pPr>
              <w:spacing w:line="240" w:lineRule="auto"/>
              <w:jc w:val="center"/>
              <w:rPr>
                <w:rFonts w:eastAsia="Calibri"/>
                <w:sz w:val="22"/>
                <w:szCs w:val="22"/>
                <w:lang w:eastAsia="en-US"/>
              </w:rPr>
            </w:pP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111,1</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106,3</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124,0</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52,6</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87,4</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138</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206</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133,1</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133,1</w:t>
            </w:r>
          </w:p>
        </w:tc>
      </w:tr>
      <w:tr w:rsidR="00786F98" w:rsidRPr="00EC47BE" w:rsidTr="00786F98">
        <w:tc>
          <w:tcPr>
            <w:tcW w:w="1838" w:type="dxa"/>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Овюрский</w:t>
            </w:r>
          </w:p>
        </w:tc>
        <w:tc>
          <w:tcPr>
            <w:tcW w:w="846" w:type="dxa"/>
          </w:tcPr>
          <w:p w:rsidR="00786F98" w:rsidRPr="00B56A9D" w:rsidRDefault="00786F98" w:rsidP="00786F98">
            <w:pPr>
              <w:spacing w:line="240" w:lineRule="auto"/>
              <w:jc w:val="center"/>
              <w:rPr>
                <w:rFonts w:eastAsia="Calibri"/>
                <w:sz w:val="22"/>
                <w:szCs w:val="22"/>
                <w:lang w:eastAsia="en-US"/>
              </w:rPr>
            </w:pP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137,2</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57,0</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145,5</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220,2</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102,7</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101</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132</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129,4</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129,4</w:t>
            </w:r>
          </w:p>
        </w:tc>
      </w:tr>
      <w:tr w:rsidR="00786F98" w:rsidRPr="00EC47BE" w:rsidTr="00786F98">
        <w:tc>
          <w:tcPr>
            <w:tcW w:w="1838" w:type="dxa"/>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Пий-Хемский</w:t>
            </w:r>
          </w:p>
        </w:tc>
        <w:tc>
          <w:tcPr>
            <w:tcW w:w="846" w:type="dxa"/>
          </w:tcPr>
          <w:p w:rsidR="00786F98" w:rsidRPr="00B56A9D" w:rsidRDefault="00786F98" w:rsidP="00786F98">
            <w:pPr>
              <w:spacing w:line="240" w:lineRule="auto"/>
              <w:jc w:val="center"/>
              <w:rPr>
                <w:rFonts w:eastAsia="Calibri"/>
                <w:sz w:val="22"/>
                <w:szCs w:val="22"/>
                <w:lang w:eastAsia="en-US"/>
              </w:rPr>
            </w:pP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180,2</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175,5</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110</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180,7</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131,9</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171,5</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161</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190,2</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170</w:t>
            </w:r>
          </w:p>
        </w:tc>
      </w:tr>
      <w:tr w:rsidR="00786F98" w:rsidRPr="00EC47BE" w:rsidTr="00786F98">
        <w:tc>
          <w:tcPr>
            <w:tcW w:w="1838" w:type="dxa"/>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Сут-Хольский</w:t>
            </w:r>
          </w:p>
        </w:tc>
        <w:tc>
          <w:tcPr>
            <w:tcW w:w="846" w:type="dxa"/>
          </w:tcPr>
          <w:p w:rsidR="00786F98" w:rsidRPr="00B56A9D" w:rsidRDefault="00786F98" w:rsidP="00786F98">
            <w:pPr>
              <w:spacing w:line="240" w:lineRule="auto"/>
              <w:jc w:val="center"/>
              <w:rPr>
                <w:rFonts w:eastAsia="Calibri"/>
                <w:sz w:val="22"/>
                <w:szCs w:val="22"/>
                <w:lang w:eastAsia="en-US"/>
              </w:rPr>
            </w:pP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103,6</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25,0</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125,4</w:t>
            </w:r>
          </w:p>
        </w:tc>
        <w:tc>
          <w:tcPr>
            <w:tcW w:w="825" w:type="dxa"/>
          </w:tcPr>
          <w:p w:rsidR="00786F98" w:rsidRPr="00B56A9D" w:rsidRDefault="00786F98" w:rsidP="00786F98">
            <w:pPr>
              <w:spacing w:line="240" w:lineRule="auto"/>
              <w:jc w:val="center"/>
              <w:rPr>
                <w:rFonts w:eastAsia="Calibri"/>
                <w:sz w:val="22"/>
                <w:szCs w:val="22"/>
                <w:lang w:eastAsia="en-US"/>
              </w:rPr>
            </w:pP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50,4</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101</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126</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186,3</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223,5</w:t>
            </w:r>
          </w:p>
        </w:tc>
      </w:tr>
      <w:tr w:rsidR="00786F98" w:rsidRPr="00EC47BE" w:rsidTr="00786F98">
        <w:tc>
          <w:tcPr>
            <w:tcW w:w="1838" w:type="dxa"/>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Тандинский</w:t>
            </w:r>
          </w:p>
        </w:tc>
        <w:tc>
          <w:tcPr>
            <w:tcW w:w="846" w:type="dxa"/>
          </w:tcPr>
          <w:p w:rsidR="00786F98" w:rsidRPr="00B56A9D" w:rsidRDefault="00786F98" w:rsidP="00786F98">
            <w:pPr>
              <w:spacing w:line="240" w:lineRule="auto"/>
              <w:jc w:val="center"/>
              <w:rPr>
                <w:rFonts w:eastAsia="Calibri"/>
                <w:sz w:val="22"/>
                <w:szCs w:val="22"/>
                <w:lang w:eastAsia="en-US"/>
              </w:rPr>
            </w:pP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135,8</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116,0</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131</w:t>
            </w:r>
          </w:p>
        </w:tc>
        <w:tc>
          <w:tcPr>
            <w:tcW w:w="825" w:type="dxa"/>
          </w:tcPr>
          <w:p w:rsidR="00786F98" w:rsidRPr="00B56A9D" w:rsidRDefault="00786F98" w:rsidP="00786F98">
            <w:pPr>
              <w:spacing w:line="240" w:lineRule="auto"/>
              <w:jc w:val="center"/>
              <w:rPr>
                <w:rFonts w:eastAsia="Calibri"/>
                <w:sz w:val="22"/>
                <w:szCs w:val="22"/>
                <w:lang w:eastAsia="en-US"/>
              </w:rPr>
            </w:pP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131,1</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144</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169</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88</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94,6</w:t>
            </w:r>
          </w:p>
        </w:tc>
      </w:tr>
      <w:tr w:rsidR="00786F98" w:rsidRPr="00EC47BE" w:rsidTr="00786F98">
        <w:tc>
          <w:tcPr>
            <w:tcW w:w="1838" w:type="dxa"/>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Тере-Хольский</w:t>
            </w:r>
          </w:p>
        </w:tc>
        <w:tc>
          <w:tcPr>
            <w:tcW w:w="846" w:type="dxa"/>
          </w:tcPr>
          <w:p w:rsidR="00786F98" w:rsidRPr="00B56A9D" w:rsidRDefault="00786F98" w:rsidP="00786F98">
            <w:pPr>
              <w:spacing w:line="240" w:lineRule="auto"/>
              <w:jc w:val="center"/>
              <w:rPr>
                <w:rFonts w:eastAsia="Calibri"/>
                <w:sz w:val="22"/>
                <w:szCs w:val="22"/>
                <w:lang w:eastAsia="en-US"/>
              </w:rPr>
            </w:pP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160,2</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53,3</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w:t>
            </w:r>
          </w:p>
        </w:tc>
        <w:tc>
          <w:tcPr>
            <w:tcW w:w="825" w:type="dxa"/>
          </w:tcPr>
          <w:p w:rsidR="00786F98" w:rsidRPr="00B56A9D" w:rsidRDefault="00786F98" w:rsidP="00786F98">
            <w:pPr>
              <w:spacing w:line="240" w:lineRule="auto"/>
              <w:jc w:val="center"/>
              <w:rPr>
                <w:rFonts w:eastAsia="Calibri"/>
                <w:sz w:val="22"/>
                <w:szCs w:val="22"/>
                <w:lang w:eastAsia="en-US"/>
              </w:rPr>
            </w:pP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0</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53</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213</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365</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312,5</w:t>
            </w:r>
          </w:p>
        </w:tc>
      </w:tr>
      <w:tr w:rsidR="00786F98" w:rsidRPr="00EC47BE" w:rsidTr="00786F98">
        <w:tc>
          <w:tcPr>
            <w:tcW w:w="1838" w:type="dxa"/>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Тес-Хемский</w:t>
            </w:r>
          </w:p>
        </w:tc>
        <w:tc>
          <w:tcPr>
            <w:tcW w:w="846" w:type="dxa"/>
          </w:tcPr>
          <w:p w:rsidR="00786F98" w:rsidRPr="00B56A9D" w:rsidRDefault="00786F98" w:rsidP="00786F98">
            <w:pPr>
              <w:spacing w:line="240" w:lineRule="auto"/>
              <w:jc w:val="center"/>
              <w:rPr>
                <w:rFonts w:eastAsia="Calibri"/>
                <w:sz w:val="22"/>
                <w:szCs w:val="22"/>
                <w:lang w:eastAsia="en-US"/>
              </w:rPr>
            </w:pP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72,9</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85,9</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85,5</w:t>
            </w:r>
          </w:p>
        </w:tc>
        <w:tc>
          <w:tcPr>
            <w:tcW w:w="825" w:type="dxa"/>
          </w:tcPr>
          <w:p w:rsidR="00786F98" w:rsidRPr="00B56A9D" w:rsidRDefault="00786F98" w:rsidP="00786F98">
            <w:pPr>
              <w:spacing w:line="240" w:lineRule="auto"/>
              <w:jc w:val="center"/>
              <w:rPr>
                <w:rFonts w:eastAsia="Calibri"/>
                <w:sz w:val="22"/>
                <w:szCs w:val="22"/>
                <w:lang w:eastAsia="en-US"/>
              </w:rPr>
            </w:pP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72,6</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34</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139</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83,1</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71,2</w:t>
            </w:r>
          </w:p>
        </w:tc>
      </w:tr>
      <w:tr w:rsidR="00786F98" w:rsidRPr="00EC47BE" w:rsidTr="00786F98">
        <w:tc>
          <w:tcPr>
            <w:tcW w:w="1838" w:type="dxa"/>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Тоджинский</w:t>
            </w:r>
          </w:p>
        </w:tc>
        <w:tc>
          <w:tcPr>
            <w:tcW w:w="846" w:type="dxa"/>
          </w:tcPr>
          <w:p w:rsidR="00786F98" w:rsidRPr="00B56A9D" w:rsidRDefault="00786F98" w:rsidP="00786F98">
            <w:pPr>
              <w:spacing w:line="240" w:lineRule="auto"/>
              <w:jc w:val="center"/>
              <w:rPr>
                <w:rFonts w:eastAsia="Calibri"/>
                <w:sz w:val="22"/>
                <w:szCs w:val="22"/>
                <w:lang w:eastAsia="en-US"/>
              </w:rPr>
            </w:pP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64,8</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132,8</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131,8</w:t>
            </w:r>
          </w:p>
        </w:tc>
        <w:tc>
          <w:tcPr>
            <w:tcW w:w="825" w:type="dxa"/>
          </w:tcPr>
          <w:p w:rsidR="00786F98" w:rsidRPr="00B56A9D" w:rsidRDefault="00786F98" w:rsidP="00786F98">
            <w:pPr>
              <w:spacing w:line="240" w:lineRule="auto"/>
              <w:jc w:val="center"/>
              <w:rPr>
                <w:rFonts w:eastAsia="Calibri"/>
                <w:sz w:val="22"/>
                <w:szCs w:val="22"/>
                <w:lang w:eastAsia="en-US"/>
              </w:rPr>
            </w:pP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112,9</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139</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124</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138</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122,2</w:t>
            </w:r>
          </w:p>
        </w:tc>
      </w:tr>
      <w:tr w:rsidR="00786F98" w:rsidRPr="00EC47BE" w:rsidTr="00786F98">
        <w:tc>
          <w:tcPr>
            <w:tcW w:w="1838" w:type="dxa"/>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Улуг-Хемский</w:t>
            </w:r>
          </w:p>
        </w:tc>
        <w:tc>
          <w:tcPr>
            <w:tcW w:w="846" w:type="dxa"/>
          </w:tcPr>
          <w:p w:rsidR="00786F98" w:rsidRPr="00B56A9D" w:rsidRDefault="00786F98" w:rsidP="00786F98">
            <w:pPr>
              <w:spacing w:line="240" w:lineRule="auto"/>
              <w:jc w:val="center"/>
              <w:rPr>
                <w:rFonts w:eastAsia="Calibri"/>
                <w:sz w:val="22"/>
                <w:szCs w:val="22"/>
                <w:lang w:eastAsia="en-US"/>
              </w:rPr>
            </w:pP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107,7</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302,3</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157</w:t>
            </w:r>
          </w:p>
        </w:tc>
        <w:tc>
          <w:tcPr>
            <w:tcW w:w="825" w:type="dxa"/>
          </w:tcPr>
          <w:p w:rsidR="00786F98" w:rsidRPr="00B56A9D" w:rsidRDefault="00786F98" w:rsidP="00786F98">
            <w:pPr>
              <w:spacing w:line="240" w:lineRule="auto"/>
              <w:jc w:val="center"/>
              <w:rPr>
                <w:rFonts w:eastAsia="Calibri"/>
                <w:sz w:val="22"/>
                <w:szCs w:val="22"/>
                <w:lang w:eastAsia="en-US"/>
              </w:rPr>
            </w:pP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159,5</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69</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121</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114,5</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104</w:t>
            </w:r>
          </w:p>
        </w:tc>
      </w:tr>
      <w:tr w:rsidR="00786F98" w:rsidRPr="00EC47BE" w:rsidTr="00786F98">
        <w:tc>
          <w:tcPr>
            <w:tcW w:w="1838" w:type="dxa"/>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Чаа-Хольский</w:t>
            </w:r>
          </w:p>
        </w:tc>
        <w:tc>
          <w:tcPr>
            <w:tcW w:w="846" w:type="dxa"/>
          </w:tcPr>
          <w:p w:rsidR="00786F98" w:rsidRPr="00B56A9D" w:rsidRDefault="00786F98" w:rsidP="00786F98">
            <w:pPr>
              <w:spacing w:line="240" w:lineRule="auto"/>
              <w:jc w:val="center"/>
              <w:rPr>
                <w:rFonts w:eastAsia="Calibri"/>
                <w:sz w:val="22"/>
                <w:szCs w:val="22"/>
                <w:lang w:eastAsia="en-US"/>
              </w:rPr>
            </w:pP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91,2</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82,9</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83,1</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67,4</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99,5</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169</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132</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130,4</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146,7</w:t>
            </w:r>
          </w:p>
        </w:tc>
      </w:tr>
      <w:tr w:rsidR="00786F98" w:rsidRPr="00EC47BE" w:rsidTr="00786F98">
        <w:tc>
          <w:tcPr>
            <w:tcW w:w="1838" w:type="dxa"/>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Чеди-Хольский</w:t>
            </w:r>
          </w:p>
        </w:tc>
        <w:tc>
          <w:tcPr>
            <w:tcW w:w="846" w:type="dxa"/>
          </w:tcPr>
          <w:p w:rsidR="00786F98" w:rsidRPr="00B56A9D" w:rsidRDefault="00786F98" w:rsidP="00786F98">
            <w:pPr>
              <w:spacing w:line="240" w:lineRule="auto"/>
              <w:jc w:val="center"/>
              <w:rPr>
                <w:rFonts w:eastAsia="Calibri"/>
                <w:sz w:val="22"/>
                <w:szCs w:val="22"/>
                <w:lang w:eastAsia="en-US"/>
              </w:rPr>
            </w:pP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97,9</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52,1</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65,8</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79,2</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130,9</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117</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90,8</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51</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76,7</w:t>
            </w:r>
          </w:p>
        </w:tc>
      </w:tr>
      <w:tr w:rsidR="00786F98" w:rsidRPr="00EC47BE" w:rsidTr="00786F98">
        <w:tc>
          <w:tcPr>
            <w:tcW w:w="1838" w:type="dxa"/>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Эрзинский</w:t>
            </w:r>
          </w:p>
        </w:tc>
        <w:tc>
          <w:tcPr>
            <w:tcW w:w="846" w:type="dxa"/>
          </w:tcPr>
          <w:p w:rsidR="00786F98" w:rsidRPr="00B56A9D" w:rsidRDefault="00786F98" w:rsidP="00786F98">
            <w:pPr>
              <w:spacing w:line="240" w:lineRule="auto"/>
              <w:jc w:val="center"/>
              <w:rPr>
                <w:rFonts w:eastAsia="Calibri"/>
                <w:sz w:val="22"/>
                <w:szCs w:val="22"/>
                <w:lang w:eastAsia="en-US"/>
              </w:rPr>
            </w:pP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138,9</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36,2</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109,0</w:t>
            </w:r>
          </w:p>
        </w:tc>
        <w:tc>
          <w:tcPr>
            <w:tcW w:w="825" w:type="dxa"/>
          </w:tcPr>
          <w:p w:rsidR="00786F98" w:rsidRPr="00B56A9D" w:rsidRDefault="00786F98" w:rsidP="00786F98">
            <w:pPr>
              <w:spacing w:line="240" w:lineRule="auto"/>
              <w:jc w:val="center"/>
              <w:rPr>
                <w:rFonts w:eastAsia="Calibri"/>
                <w:sz w:val="22"/>
                <w:szCs w:val="22"/>
                <w:lang w:eastAsia="en-US"/>
              </w:rPr>
            </w:pP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72,4</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84</w:t>
            </w:r>
          </w:p>
        </w:tc>
        <w:tc>
          <w:tcPr>
            <w:tcW w:w="825"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133</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144</w:t>
            </w:r>
          </w:p>
        </w:tc>
        <w:tc>
          <w:tcPr>
            <w:tcW w:w="846"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143,7</w:t>
            </w:r>
          </w:p>
        </w:tc>
      </w:tr>
    </w:tbl>
    <w:p w:rsidR="00786F98" w:rsidRPr="00EC47BE" w:rsidRDefault="00786F98" w:rsidP="00786F98">
      <w:pPr>
        <w:spacing w:line="240" w:lineRule="auto"/>
        <w:rPr>
          <w:rFonts w:eastAsia="Calibri"/>
          <w:szCs w:val="28"/>
          <w:lang w:eastAsia="en-US"/>
        </w:rPr>
      </w:pPr>
    </w:p>
    <w:p w:rsidR="00786F98" w:rsidRDefault="00786F98" w:rsidP="00342CD7">
      <w:pPr>
        <w:spacing w:line="240" w:lineRule="auto"/>
        <w:ind w:firstLine="709"/>
        <w:rPr>
          <w:rFonts w:eastAsia="Calibri"/>
          <w:szCs w:val="28"/>
          <w:lang w:eastAsia="en-US"/>
        </w:rPr>
      </w:pPr>
      <w:r>
        <w:rPr>
          <w:rFonts w:eastAsia="Calibri"/>
          <w:szCs w:val="28"/>
          <w:lang w:eastAsia="en-US"/>
        </w:rPr>
        <w:t xml:space="preserve">Анализ показателей смертности по районам республики показывает, что </w:t>
      </w:r>
      <w:r w:rsidRPr="00B53201">
        <w:rPr>
          <w:rFonts w:eastAsia="Calibri"/>
          <w:szCs w:val="28"/>
          <w:lang w:eastAsia="en-US"/>
        </w:rPr>
        <w:t xml:space="preserve">за </w:t>
      </w:r>
      <w:r w:rsidR="00342CD7">
        <w:rPr>
          <w:rFonts w:eastAsia="Calibri"/>
          <w:szCs w:val="28"/>
          <w:lang w:eastAsia="en-US"/>
        </w:rPr>
        <w:t xml:space="preserve">              </w:t>
      </w:r>
      <w:r w:rsidRPr="00B53201">
        <w:rPr>
          <w:rFonts w:eastAsia="Calibri"/>
          <w:szCs w:val="28"/>
          <w:lang w:eastAsia="en-US"/>
        </w:rPr>
        <w:t xml:space="preserve">10 лет </w:t>
      </w:r>
      <w:r>
        <w:rPr>
          <w:rFonts w:eastAsia="Calibri"/>
          <w:szCs w:val="28"/>
          <w:lang w:eastAsia="en-US"/>
        </w:rPr>
        <w:t>смертность от злокачественных новообразований возросла на 11</w:t>
      </w:r>
      <w:r w:rsidR="00342CD7">
        <w:rPr>
          <w:rFonts w:eastAsia="Calibri"/>
          <w:szCs w:val="28"/>
          <w:lang w:eastAsia="en-US"/>
        </w:rPr>
        <w:t xml:space="preserve"> процентов</w:t>
      </w:r>
      <w:r>
        <w:rPr>
          <w:rFonts w:eastAsia="Calibri"/>
          <w:szCs w:val="28"/>
          <w:lang w:eastAsia="en-US"/>
        </w:rPr>
        <w:t xml:space="preserve"> (2009 г. </w:t>
      </w:r>
      <w:r w:rsidR="00342CD7">
        <w:rPr>
          <w:rFonts w:eastAsia="Calibri"/>
          <w:szCs w:val="28"/>
          <w:lang w:eastAsia="en-US"/>
        </w:rPr>
        <w:t>–</w:t>
      </w:r>
      <w:r>
        <w:rPr>
          <w:rFonts w:eastAsia="Calibri"/>
          <w:szCs w:val="28"/>
          <w:lang w:eastAsia="en-US"/>
        </w:rPr>
        <w:t xml:space="preserve"> 114,1; 2018 – 126,7), самый низкий показатель отмечался в 2011 г</w:t>
      </w:r>
      <w:r w:rsidR="00266E25">
        <w:rPr>
          <w:rFonts w:eastAsia="Calibri"/>
          <w:szCs w:val="28"/>
          <w:lang w:eastAsia="en-US"/>
        </w:rPr>
        <w:t>оду</w:t>
      </w:r>
      <w:r>
        <w:rPr>
          <w:rFonts w:eastAsia="Calibri"/>
          <w:szCs w:val="28"/>
          <w:lang w:eastAsia="en-US"/>
        </w:rPr>
        <w:t xml:space="preserve"> с п</w:t>
      </w:r>
      <w:r>
        <w:rPr>
          <w:rFonts w:eastAsia="Calibri"/>
          <w:szCs w:val="28"/>
          <w:lang w:eastAsia="en-US"/>
        </w:rPr>
        <w:t>о</w:t>
      </w:r>
      <w:r>
        <w:rPr>
          <w:rFonts w:eastAsia="Calibri"/>
          <w:szCs w:val="28"/>
          <w:lang w:eastAsia="en-US"/>
        </w:rPr>
        <w:t>степенным ростом к 2018 г</w:t>
      </w:r>
      <w:r w:rsidR="00266E25">
        <w:rPr>
          <w:rFonts w:eastAsia="Calibri"/>
          <w:szCs w:val="28"/>
          <w:lang w:eastAsia="en-US"/>
        </w:rPr>
        <w:t>оду</w:t>
      </w:r>
      <w:r>
        <w:rPr>
          <w:rFonts w:eastAsia="Calibri"/>
          <w:szCs w:val="28"/>
          <w:lang w:eastAsia="en-US"/>
        </w:rPr>
        <w:t xml:space="preserve">. </w:t>
      </w:r>
    </w:p>
    <w:p w:rsidR="00786F98" w:rsidRDefault="00786F98" w:rsidP="00342CD7">
      <w:pPr>
        <w:spacing w:line="240" w:lineRule="auto"/>
        <w:ind w:firstLine="709"/>
        <w:rPr>
          <w:rFonts w:eastAsia="Calibri"/>
          <w:szCs w:val="28"/>
          <w:lang w:eastAsia="en-US"/>
        </w:rPr>
      </w:pPr>
      <w:r>
        <w:rPr>
          <w:rFonts w:eastAsia="Calibri"/>
          <w:szCs w:val="28"/>
          <w:lang w:eastAsia="en-US"/>
        </w:rPr>
        <w:t>Прогнозный показатель смертности будет представлен пиковым значением в 2019 г</w:t>
      </w:r>
      <w:r w:rsidR="00266E25">
        <w:rPr>
          <w:rFonts w:eastAsia="Calibri"/>
          <w:szCs w:val="28"/>
          <w:lang w:eastAsia="en-US"/>
        </w:rPr>
        <w:t>оду</w:t>
      </w:r>
      <w:r>
        <w:rPr>
          <w:rFonts w:eastAsia="Calibri"/>
          <w:szCs w:val="28"/>
          <w:lang w:eastAsia="en-US"/>
        </w:rPr>
        <w:t xml:space="preserve"> (132,0) с постепенным снижением к 2024 году (120,0).</w:t>
      </w:r>
    </w:p>
    <w:p w:rsidR="00786F98" w:rsidRDefault="00786F98" w:rsidP="00342CD7">
      <w:pPr>
        <w:spacing w:line="240" w:lineRule="auto"/>
        <w:ind w:firstLine="709"/>
        <w:rPr>
          <w:rFonts w:eastAsia="Calibri"/>
          <w:szCs w:val="28"/>
          <w:lang w:eastAsia="en-US"/>
        </w:rPr>
      </w:pPr>
      <w:r>
        <w:rPr>
          <w:rFonts w:eastAsia="Calibri"/>
          <w:szCs w:val="28"/>
          <w:lang w:eastAsia="en-US"/>
        </w:rPr>
        <w:t xml:space="preserve">В разрезе районов </w:t>
      </w:r>
      <w:r w:rsidRPr="00B53201">
        <w:rPr>
          <w:rFonts w:eastAsia="Calibri"/>
          <w:szCs w:val="28"/>
          <w:lang w:eastAsia="en-US"/>
        </w:rPr>
        <w:t>высок</w:t>
      </w:r>
      <w:r>
        <w:rPr>
          <w:rFonts w:eastAsia="Calibri"/>
          <w:szCs w:val="28"/>
          <w:lang w:eastAsia="en-US"/>
        </w:rPr>
        <w:t xml:space="preserve">ий показатель </w:t>
      </w:r>
      <w:r w:rsidRPr="00B53201">
        <w:rPr>
          <w:rFonts w:eastAsia="Calibri"/>
          <w:szCs w:val="28"/>
          <w:lang w:eastAsia="en-US"/>
        </w:rPr>
        <w:t>смертност</w:t>
      </w:r>
      <w:r>
        <w:rPr>
          <w:rFonts w:eastAsia="Calibri"/>
          <w:szCs w:val="28"/>
          <w:lang w:eastAsia="en-US"/>
        </w:rPr>
        <w:t>и от злокачественных нов</w:t>
      </w:r>
      <w:r>
        <w:rPr>
          <w:rFonts w:eastAsia="Calibri"/>
          <w:szCs w:val="28"/>
          <w:lang w:eastAsia="en-US"/>
        </w:rPr>
        <w:t>о</w:t>
      </w:r>
      <w:r>
        <w:rPr>
          <w:rFonts w:eastAsia="Calibri"/>
          <w:szCs w:val="28"/>
          <w:lang w:eastAsia="en-US"/>
        </w:rPr>
        <w:t>образований наблюдается в Пий-Хемском районе (наивысшие 180,2 в 2010-2013 гг., 190,2 в 2017 г</w:t>
      </w:r>
      <w:r w:rsidR="00266E25">
        <w:rPr>
          <w:rFonts w:eastAsia="Calibri"/>
          <w:szCs w:val="28"/>
          <w:lang w:eastAsia="en-US"/>
        </w:rPr>
        <w:t>оду</w:t>
      </w:r>
      <w:r>
        <w:rPr>
          <w:rFonts w:eastAsia="Calibri"/>
          <w:szCs w:val="28"/>
          <w:lang w:eastAsia="en-US"/>
        </w:rPr>
        <w:t>). В последние 3 года отмечается резкое ухудшение ситуации в Т</w:t>
      </w:r>
      <w:r>
        <w:rPr>
          <w:rFonts w:eastAsia="Calibri"/>
          <w:szCs w:val="28"/>
          <w:lang w:eastAsia="en-US"/>
        </w:rPr>
        <w:t>е</w:t>
      </w:r>
      <w:r>
        <w:rPr>
          <w:rFonts w:eastAsia="Calibri"/>
          <w:szCs w:val="28"/>
          <w:lang w:eastAsia="en-US"/>
        </w:rPr>
        <w:t xml:space="preserve">ре-Хольском районе, где отмечается рост показателя смертности в 2,1-3 раза. </w:t>
      </w:r>
      <w:r w:rsidRPr="00B53201">
        <w:rPr>
          <w:rFonts w:eastAsia="Calibri"/>
          <w:szCs w:val="28"/>
          <w:lang w:eastAsia="en-US"/>
        </w:rPr>
        <w:t>Также высокие показатели смертности</w:t>
      </w:r>
      <w:r>
        <w:rPr>
          <w:rFonts w:eastAsia="Calibri"/>
          <w:szCs w:val="28"/>
          <w:lang w:eastAsia="en-US"/>
        </w:rPr>
        <w:t xml:space="preserve"> отмечены в Сут-Хольском районе (186,3 в 2017 г. и </w:t>
      </w:r>
      <w:r>
        <w:rPr>
          <w:rFonts w:eastAsia="Calibri"/>
          <w:szCs w:val="28"/>
          <w:lang w:eastAsia="en-US"/>
        </w:rPr>
        <w:lastRenderedPageBreak/>
        <w:t xml:space="preserve">223,5 в 2018 г.), в </w:t>
      </w:r>
      <w:r w:rsidRPr="00B53201">
        <w:rPr>
          <w:rFonts w:eastAsia="Calibri"/>
          <w:szCs w:val="28"/>
          <w:lang w:eastAsia="en-US"/>
        </w:rPr>
        <w:t>Барун-Хемчикск</w:t>
      </w:r>
      <w:r>
        <w:rPr>
          <w:rFonts w:eastAsia="Calibri"/>
          <w:szCs w:val="28"/>
          <w:lang w:eastAsia="en-US"/>
        </w:rPr>
        <w:t>ом районе (в</w:t>
      </w:r>
      <w:r w:rsidRPr="00B53201">
        <w:rPr>
          <w:rFonts w:eastAsia="Calibri"/>
          <w:szCs w:val="28"/>
          <w:lang w:eastAsia="en-US"/>
        </w:rPr>
        <w:t xml:space="preserve"> 2012</w:t>
      </w:r>
      <w:r w:rsidR="00266E25">
        <w:rPr>
          <w:rFonts w:eastAsia="Calibri"/>
          <w:szCs w:val="28"/>
          <w:lang w:eastAsia="en-US"/>
        </w:rPr>
        <w:t xml:space="preserve"> </w:t>
      </w:r>
      <w:r w:rsidRPr="00B53201">
        <w:rPr>
          <w:rFonts w:eastAsia="Calibri"/>
          <w:szCs w:val="28"/>
          <w:lang w:eastAsia="en-US"/>
        </w:rPr>
        <w:t>г</w:t>
      </w:r>
      <w:r>
        <w:rPr>
          <w:rFonts w:eastAsia="Calibri"/>
          <w:szCs w:val="28"/>
          <w:lang w:eastAsia="en-US"/>
        </w:rPr>
        <w:t>.</w:t>
      </w:r>
      <w:r w:rsidR="00266E25">
        <w:rPr>
          <w:rFonts w:eastAsia="Calibri"/>
          <w:szCs w:val="28"/>
          <w:lang w:eastAsia="en-US"/>
        </w:rPr>
        <w:t xml:space="preserve"> – </w:t>
      </w:r>
      <w:r>
        <w:rPr>
          <w:rFonts w:eastAsia="Calibri"/>
          <w:szCs w:val="28"/>
          <w:lang w:eastAsia="en-US"/>
        </w:rPr>
        <w:t>149,6</w:t>
      </w:r>
      <w:r w:rsidRPr="00B53201">
        <w:rPr>
          <w:rFonts w:eastAsia="Calibri"/>
          <w:szCs w:val="28"/>
          <w:lang w:eastAsia="en-US"/>
        </w:rPr>
        <w:t xml:space="preserve">, </w:t>
      </w:r>
      <w:r>
        <w:rPr>
          <w:rFonts w:eastAsia="Calibri"/>
          <w:szCs w:val="28"/>
          <w:lang w:eastAsia="en-US"/>
        </w:rPr>
        <w:t xml:space="preserve">в </w:t>
      </w:r>
      <w:r w:rsidRPr="00B53201">
        <w:rPr>
          <w:rFonts w:eastAsia="Calibri"/>
          <w:szCs w:val="28"/>
          <w:lang w:eastAsia="en-US"/>
        </w:rPr>
        <w:t>2017</w:t>
      </w:r>
      <w:r w:rsidR="00266E25">
        <w:rPr>
          <w:rFonts w:eastAsia="Calibri"/>
          <w:szCs w:val="28"/>
          <w:lang w:eastAsia="en-US"/>
        </w:rPr>
        <w:t>-</w:t>
      </w:r>
      <w:r>
        <w:rPr>
          <w:rFonts w:eastAsia="Calibri"/>
          <w:szCs w:val="28"/>
          <w:lang w:eastAsia="en-US"/>
        </w:rPr>
        <w:t xml:space="preserve">2018 </w:t>
      </w:r>
      <w:r w:rsidR="00266E25">
        <w:rPr>
          <w:rFonts w:eastAsia="Calibri"/>
          <w:szCs w:val="28"/>
          <w:lang w:eastAsia="en-US"/>
        </w:rPr>
        <w:t>г</w:t>
      </w:r>
      <w:r>
        <w:rPr>
          <w:rFonts w:eastAsia="Calibri"/>
          <w:szCs w:val="28"/>
          <w:lang w:eastAsia="en-US"/>
        </w:rPr>
        <w:t xml:space="preserve">г. </w:t>
      </w:r>
      <w:r w:rsidR="00526BB7">
        <w:rPr>
          <w:rFonts w:eastAsia="Calibri"/>
          <w:szCs w:val="28"/>
          <w:lang w:eastAsia="en-US"/>
        </w:rPr>
        <w:t>–</w:t>
      </w:r>
      <w:r>
        <w:rPr>
          <w:rFonts w:eastAsia="Calibri"/>
          <w:szCs w:val="28"/>
          <w:lang w:eastAsia="en-US"/>
        </w:rPr>
        <w:t xml:space="preserve"> 153,3). Дзун-Хемчикский район</w:t>
      </w:r>
      <w:r w:rsidRPr="00B53201">
        <w:rPr>
          <w:rFonts w:eastAsia="Calibri"/>
          <w:szCs w:val="28"/>
          <w:lang w:eastAsia="en-US"/>
        </w:rPr>
        <w:t xml:space="preserve"> лидировал в 2013</w:t>
      </w:r>
      <w:r w:rsidR="00266E25">
        <w:rPr>
          <w:rFonts w:eastAsia="Calibri"/>
          <w:szCs w:val="28"/>
          <w:lang w:eastAsia="en-US"/>
        </w:rPr>
        <w:t xml:space="preserve"> </w:t>
      </w:r>
      <w:r>
        <w:rPr>
          <w:rFonts w:eastAsia="Calibri"/>
          <w:szCs w:val="28"/>
          <w:lang w:eastAsia="en-US"/>
        </w:rPr>
        <w:t>г</w:t>
      </w:r>
      <w:r w:rsidR="00266E25">
        <w:rPr>
          <w:rFonts w:eastAsia="Calibri"/>
          <w:szCs w:val="28"/>
          <w:lang w:eastAsia="en-US"/>
        </w:rPr>
        <w:t>оду</w:t>
      </w:r>
      <w:r>
        <w:rPr>
          <w:rFonts w:eastAsia="Calibri"/>
          <w:szCs w:val="28"/>
          <w:lang w:eastAsia="en-US"/>
        </w:rPr>
        <w:t xml:space="preserve"> и в</w:t>
      </w:r>
      <w:r w:rsidRPr="00B53201">
        <w:rPr>
          <w:rFonts w:eastAsia="Calibri"/>
          <w:szCs w:val="28"/>
          <w:lang w:eastAsia="en-US"/>
        </w:rPr>
        <w:t xml:space="preserve"> 2015</w:t>
      </w:r>
      <w:r w:rsidR="00266E25">
        <w:rPr>
          <w:rFonts w:eastAsia="Calibri"/>
          <w:szCs w:val="28"/>
          <w:lang w:eastAsia="en-US"/>
        </w:rPr>
        <w:t xml:space="preserve"> </w:t>
      </w:r>
      <w:r w:rsidRPr="00B53201">
        <w:rPr>
          <w:rFonts w:eastAsia="Calibri"/>
          <w:szCs w:val="28"/>
          <w:lang w:eastAsia="en-US"/>
        </w:rPr>
        <w:t>г</w:t>
      </w:r>
      <w:r w:rsidR="00266E25">
        <w:rPr>
          <w:rFonts w:eastAsia="Calibri"/>
          <w:szCs w:val="28"/>
          <w:lang w:eastAsia="en-US"/>
        </w:rPr>
        <w:t>оду</w:t>
      </w:r>
      <w:r>
        <w:rPr>
          <w:rFonts w:eastAsia="Calibri"/>
          <w:szCs w:val="28"/>
          <w:lang w:eastAsia="en-US"/>
        </w:rPr>
        <w:t xml:space="preserve"> по показателям смертности от рака желудка. В Улуг-Хемском районе высокие показатели смертн</w:t>
      </w:r>
      <w:r>
        <w:rPr>
          <w:rFonts w:eastAsia="Calibri"/>
          <w:szCs w:val="28"/>
          <w:lang w:eastAsia="en-US"/>
        </w:rPr>
        <w:t>о</w:t>
      </w:r>
      <w:r>
        <w:rPr>
          <w:rFonts w:eastAsia="Calibri"/>
          <w:szCs w:val="28"/>
          <w:lang w:eastAsia="en-US"/>
        </w:rPr>
        <w:t xml:space="preserve">сти наблюдались </w:t>
      </w:r>
      <w:r w:rsidRPr="00B53201">
        <w:rPr>
          <w:rFonts w:eastAsia="Calibri"/>
          <w:szCs w:val="28"/>
          <w:lang w:eastAsia="en-US"/>
        </w:rPr>
        <w:t>в 2011</w:t>
      </w:r>
      <w:r>
        <w:rPr>
          <w:rFonts w:eastAsia="Calibri"/>
          <w:szCs w:val="28"/>
          <w:lang w:eastAsia="en-US"/>
        </w:rPr>
        <w:t xml:space="preserve"> и 2014 г</w:t>
      </w:r>
      <w:r w:rsidR="00266E25">
        <w:rPr>
          <w:rFonts w:eastAsia="Calibri"/>
          <w:szCs w:val="28"/>
          <w:lang w:eastAsia="en-US"/>
        </w:rPr>
        <w:t>одах</w:t>
      </w:r>
      <w:r>
        <w:rPr>
          <w:rFonts w:eastAsia="Calibri"/>
          <w:szCs w:val="28"/>
          <w:lang w:eastAsia="en-US"/>
        </w:rPr>
        <w:t>.</w:t>
      </w:r>
    </w:p>
    <w:p w:rsidR="00786F98" w:rsidRDefault="00786F98" w:rsidP="00342CD7">
      <w:pPr>
        <w:spacing w:line="240" w:lineRule="auto"/>
        <w:ind w:firstLine="709"/>
        <w:rPr>
          <w:rFonts w:eastAsia="Calibri"/>
          <w:szCs w:val="28"/>
          <w:lang w:eastAsia="en-US"/>
        </w:rPr>
      </w:pPr>
      <w:r>
        <w:rPr>
          <w:rFonts w:eastAsia="Calibri"/>
          <w:szCs w:val="28"/>
          <w:lang w:eastAsia="en-US"/>
        </w:rPr>
        <w:t>Стабильно низкие показатели смертности от злокачественных новообразов</w:t>
      </w:r>
      <w:r>
        <w:rPr>
          <w:rFonts w:eastAsia="Calibri"/>
          <w:szCs w:val="28"/>
          <w:lang w:eastAsia="en-US"/>
        </w:rPr>
        <w:t>а</w:t>
      </w:r>
      <w:r>
        <w:rPr>
          <w:rFonts w:eastAsia="Calibri"/>
          <w:szCs w:val="28"/>
          <w:lang w:eastAsia="en-US"/>
        </w:rPr>
        <w:t>ний (66,3-88,4) отмечаются в г. Ак-Довураке с пиковым подъемом показателя в 2011 г</w:t>
      </w:r>
      <w:r w:rsidR="00266E25">
        <w:rPr>
          <w:rFonts w:eastAsia="Calibri"/>
          <w:szCs w:val="28"/>
          <w:lang w:eastAsia="en-US"/>
        </w:rPr>
        <w:t>оду</w:t>
      </w:r>
      <w:r>
        <w:rPr>
          <w:rFonts w:eastAsia="Calibri"/>
          <w:szCs w:val="28"/>
          <w:lang w:eastAsia="en-US"/>
        </w:rPr>
        <w:t xml:space="preserve"> (126,1).Далее идут: Тес-Хемский район с наивысшим показателем в 2016 г</w:t>
      </w:r>
      <w:r w:rsidR="00266E25">
        <w:rPr>
          <w:rFonts w:eastAsia="Calibri"/>
          <w:szCs w:val="28"/>
          <w:lang w:eastAsia="en-US"/>
        </w:rPr>
        <w:t>оду</w:t>
      </w:r>
      <w:r>
        <w:rPr>
          <w:rFonts w:eastAsia="Calibri"/>
          <w:szCs w:val="28"/>
          <w:lang w:eastAsia="en-US"/>
        </w:rPr>
        <w:t xml:space="preserve"> (138) на фоне стабильно низких (34,0-85,0) показателей;</w:t>
      </w:r>
      <w:r w:rsidR="00266E25">
        <w:rPr>
          <w:rFonts w:eastAsia="Calibri"/>
          <w:szCs w:val="28"/>
          <w:lang w:eastAsia="en-US"/>
        </w:rPr>
        <w:t xml:space="preserve"> </w:t>
      </w:r>
      <w:r>
        <w:rPr>
          <w:rFonts w:eastAsia="Calibri"/>
          <w:szCs w:val="28"/>
          <w:lang w:eastAsia="en-US"/>
        </w:rPr>
        <w:t>Чеди-Хольский район (п</w:t>
      </w:r>
      <w:r>
        <w:rPr>
          <w:rFonts w:eastAsia="Calibri"/>
          <w:szCs w:val="28"/>
          <w:lang w:eastAsia="en-US"/>
        </w:rPr>
        <w:t>и</w:t>
      </w:r>
      <w:r>
        <w:rPr>
          <w:rFonts w:eastAsia="Calibri"/>
          <w:szCs w:val="28"/>
          <w:lang w:eastAsia="en-US"/>
        </w:rPr>
        <w:t>ковое значение 130,7 в 2014 г</w:t>
      </w:r>
      <w:r w:rsidR="00266E25">
        <w:rPr>
          <w:rFonts w:eastAsia="Calibri"/>
          <w:szCs w:val="28"/>
          <w:lang w:eastAsia="en-US"/>
        </w:rPr>
        <w:t>оду</w:t>
      </w:r>
      <w:r>
        <w:rPr>
          <w:rFonts w:eastAsia="Calibri"/>
          <w:szCs w:val="28"/>
          <w:lang w:eastAsia="en-US"/>
        </w:rPr>
        <w:t>), показатели в 2 раза ниже среднереспубликанских.</w:t>
      </w:r>
    </w:p>
    <w:p w:rsidR="00786F98" w:rsidRDefault="00786F98" w:rsidP="00786F98">
      <w:pPr>
        <w:spacing w:line="240" w:lineRule="auto"/>
        <w:jc w:val="center"/>
        <w:rPr>
          <w:rFonts w:eastAsia="Calibri"/>
          <w:b/>
          <w:i/>
          <w:szCs w:val="28"/>
          <w:lang w:eastAsia="en-US"/>
        </w:rPr>
      </w:pPr>
    </w:p>
    <w:p w:rsidR="00786F98" w:rsidRPr="002215FE" w:rsidRDefault="00786F98" w:rsidP="00266E25">
      <w:pPr>
        <w:spacing w:line="240" w:lineRule="auto"/>
        <w:jc w:val="center"/>
        <w:rPr>
          <w:rFonts w:eastAsia="Calibri"/>
          <w:szCs w:val="28"/>
          <w:lang w:eastAsia="en-US"/>
        </w:rPr>
      </w:pPr>
      <w:r w:rsidRPr="002215FE">
        <w:rPr>
          <w:rFonts w:eastAsia="Calibri"/>
          <w:szCs w:val="28"/>
          <w:lang w:eastAsia="en-US"/>
        </w:rPr>
        <w:t>Динамика показателей смертности от злокачественных новообразований</w:t>
      </w:r>
    </w:p>
    <w:p w:rsidR="00786F98" w:rsidRPr="002215FE" w:rsidRDefault="00786F98" w:rsidP="00266E25">
      <w:pPr>
        <w:spacing w:line="240" w:lineRule="auto"/>
        <w:jc w:val="center"/>
        <w:rPr>
          <w:rFonts w:eastAsia="Calibri"/>
          <w:szCs w:val="28"/>
          <w:lang w:eastAsia="en-US"/>
        </w:rPr>
      </w:pPr>
      <w:r w:rsidRPr="002215FE">
        <w:rPr>
          <w:rFonts w:eastAsia="Calibri"/>
          <w:szCs w:val="28"/>
          <w:lang w:eastAsia="en-US"/>
        </w:rPr>
        <w:t>по основным локализациям в Республике Тыва в 2009-2018 гг.</w:t>
      </w:r>
    </w:p>
    <w:p w:rsidR="00786F98" w:rsidRPr="002215FE" w:rsidRDefault="00786F98" w:rsidP="00266E25">
      <w:pPr>
        <w:spacing w:line="240" w:lineRule="auto"/>
        <w:jc w:val="center"/>
        <w:rPr>
          <w:rFonts w:eastAsia="Calibri"/>
          <w:szCs w:val="28"/>
          <w:lang w:eastAsia="en-US"/>
        </w:rPr>
      </w:pPr>
      <w:r w:rsidRPr="002215FE">
        <w:rPr>
          <w:rFonts w:eastAsia="Calibri"/>
          <w:szCs w:val="28"/>
          <w:lang w:eastAsia="en-US"/>
        </w:rPr>
        <w:t>(грубого и стандартизованного показателя на 100 тыс. населения)</w:t>
      </w:r>
    </w:p>
    <w:p w:rsidR="00786F98" w:rsidRDefault="00786F98" w:rsidP="00786F98">
      <w:pPr>
        <w:spacing w:line="240" w:lineRule="auto"/>
        <w:rPr>
          <w:rFonts w:eastAsia="Calibri"/>
          <w:i/>
          <w:sz w:val="24"/>
          <w:szCs w:val="24"/>
          <w:lang w:eastAsia="en-US"/>
        </w:rPr>
      </w:pPr>
    </w:p>
    <w:p w:rsidR="00786F98" w:rsidRPr="00266E25" w:rsidRDefault="00786F98" w:rsidP="00786F98">
      <w:pPr>
        <w:spacing w:line="240" w:lineRule="auto"/>
        <w:jc w:val="right"/>
        <w:rPr>
          <w:rFonts w:eastAsia="Calibri"/>
          <w:sz w:val="24"/>
          <w:szCs w:val="24"/>
          <w:lang w:eastAsia="en-US"/>
        </w:rPr>
      </w:pPr>
      <w:r w:rsidRPr="00266E25">
        <w:rPr>
          <w:rFonts w:eastAsia="Calibri"/>
          <w:sz w:val="24"/>
          <w:szCs w:val="24"/>
          <w:lang w:eastAsia="en-US"/>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6"/>
        <w:gridCol w:w="1307"/>
        <w:gridCol w:w="648"/>
        <w:gridCol w:w="758"/>
        <w:gridCol w:w="758"/>
        <w:gridCol w:w="758"/>
        <w:gridCol w:w="778"/>
        <w:gridCol w:w="763"/>
        <w:gridCol w:w="763"/>
        <w:gridCol w:w="777"/>
        <w:gridCol w:w="778"/>
        <w:gridCol w:w="757"/>
      </w:tblGrid>
      <w:tr w:rsidR="00786F98" w:rsidTr="00786F98">
        <w:tc>
          <w:tcPr>
            <w:tcW w:w="1280" w:type="dxa"/>
          </w:tcPr>
          <w:p w:rsidR="00786F98" w:rsidRPr="00B56A9D" w:rsidRDefault="00786F98" w:rsidP="00786F98">
            <w:pPr>
              <w:spacing w:line="240" w:lineRule="auto"/>
              <w:jc w:val="right"/>
              <w:rPr>
                <w:rFonts w:eastAsia="Calibri"/>
                <w:i/>
                <w:sz w:val="24"/>
                <w:szCs w:val="24"/>
                <w:lang w:eastAsia="en-US"/>
              </w:rPr>
            </w:pPr>
            <w:r w:rsidRPr="00B56A9D">
              <w:rPr>
                <w:rFonts w:eastAsia="Calibri"/>
                <w:sz w:val="22"/>
                <w:szCs w:val="22"/>
                <w:lang w:eastAsia="en-US"/>
              </w:rPr>
              <w:t>Основные локализации</w:t>
            </w:r>
          </w:p>
        </w:tc>
        <w:tc>
          <w:tcPr>
            <w:tcW w:w="1307"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Показатели</w:t>
            </w:r>
          </w:p>
        </w:tc>
        <w:tc>
          <w:tcPr>
            <w:tcW w:w="648" w:type="dxa"/>
          </w:tcPr>
          <w:p w:rsidR="00786F98" w:rsidRPr="00B56A9D" w:rsidRDefault="00786F98" w:rsidP="00786F98">
            <w:pPr>
              <w:spacing w:line="240" w:lineRule="auto"/>
              <w:jc w:val="center"/>
              <w:rPr>
                <w:rFonts w:eastAsia="Calibri"/>
                <w:sz w:val="22"/>
                <w:szCs w:val="22"/>
                <w:lang w:eastAsia="en-US"/>
              </w:rPr>
            </w:pP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2009</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2010</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2011</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2012</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2013</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2014</w:t>
            </w:r>
          </w:p>
        </w:tc>
        <w:tc>
          <w:tcPr>
            <w:tcW w:w="77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2015</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2016</w:t>
            </w:r>
          </w:p>
        </w:tc>
        <w:tc>
          <w:tcPr>
            <w:tcW w:w="75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2017</w:t>
            </w:r>
          </w:p>
        </w:tc>
      </w:tr>
      <w:tr w:rsidR="00786F98" w:rsidTr="00786F98">
        <w:tc>
          <w:tcPr>
            <w:tcW w:w="1280" w:type="dxa"/>
            <w:vMerge w:val="restart"/>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 xml:space="preserve">Легкое </w:t>
            </w:r>
          </w:p>
        </w:tc>
        <w:tc>
          <w:tcPr>
            <w:tcW w:w="1307" w:type="dxa"/>
          </w:tcPr>
          <w:p w:rsidR="00786F98" w:rsidRPr="00B56A9D" w:rsidRDefault="00266E25" w:rsidP="00786F98">
            <w:pPr>
              <w:spacing w:line="240" w:lineRule="auto"/>
              <w:jc w:val="left"/>
              <w:rPr>
                <w:rFonts w:eastAsia="Calibri"/>
                <w:sz w:val="22"/>
                <w:szCs w:val="22"/>
                <w:lang w:eastAsia="en-US"/>
              </w:rPr>
            </w:pPr>
            <w:r>
              <w:rPr>
                <w:rFonts w:eastAsia="Calibri"/>
                <w:sz w:val="22"/>
                <w:szCs w:val="22"/>
                <w:lang w:eastAsia="en-US"/>
              </w:rPr>
              <w:t>г</w:t>
            </w:r>
            <w:r w:rsidR="00786F98" w:rsidRPr="00B56A9D">
              <w:rPr>
                <w:rFonts w:eastAsia="Calibri"/>
                <w:sz w:val="22"/>
                <w:szCs w:val="22"/>
                <w:lang w:eastAsia="en-US"/>
              </w:rPr>
              <w:t>рубый</w:t>
            </w:r>
          </w:p>
          <w:p w:rsidR="00786F98" w:rsidRPr="00B56A9D" w:rsidRDefault="00786F98" w:rsidP="00786F98">
            <w:pPr>
              <w:spacing w:line="240" w:lineRule="auto"/>
              <w:jc w:val="left"/>
              <w:rPr>
                <w:rFonts w:eastAsia="Calibri"/>
                <w:sz w:val="22"/>
                <w:szCs w:val="22"/>
                <w:lang w:eastAsia="en-US"/>
              </w:rPr>
            </w:pPr>
          </w:p>
        </w:tc>
        <w:tc>
          <w:tcPr>
            <w:tcW w:w="648"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РТ</w:t>
            </w:r>
          </w:p>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РФ</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22,50 36,24</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22,39 36,16</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17,82 35,28</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19,68 34,85</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21,54 34,89</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14,71 34,58</w:t>
            </w:r>
          </w:p>
        </w:tc>
        <w:tc>
          <w:tcPr>
            <w:tcW w:w="77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18,43 35,03</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25,54 35,10</w:t>
            </w:r>
          </w:p>
        </w:tc>
        <w:tc>
          <w:tcPr>
            <w:tcW w:w="75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 xml:space="preserve">23,74 34,18 </w:t>
            </w:r>
          </w:p>
        </w:tc>
      </w:tr>
      <w:tr w:rsidR="00786F98" w:rsidTr="00786F98">
        <w:tc>
          <w:tcPr>
            <w:tcW w:w="1280" w:type="dxa"/>
            <w:vMerge/>
          </w:tcPr>
          <w:p w:rsidR="00786F98" w:rsidRPr="00B56A9D" w:rsidRDefault="00786F98" w:rsidP="00786F98">
            <w:pPr>
              <w:spacing w:line="240" w:lineRule="auto"/>
              <w:jc w:val="right"/>
              <w:rPr>
                <w:rFonts w:eastAsia="Calibri"/>
                <w:i/>
                <w:sz w:val="24"/>
                <w:szCs w:val="24"/>
                <w:lang w:eastAsia="en-US"/>
              </w:rPr>
            </w:pPr>
          </w:p>
        </w:tc>
        <w:tc>
          <w:tcPr>
            <w:tcW w:w="1307" w:type="dxa"/>
          </w:tcPr>
          <w:p w:rsidR="00786F98" w:rsidRPr="00B56A9D" w:rsidRDefault="00266E25" w:rsidP="00786F98">
            <w:pPr>
              <w:spacing w:line="240" w:lineRule="auto"/>
              <w:jc w:val="left"/>
              <w:rPr>
                <w:rFonts w:eastAsia="Calibri"/>
                <w:sz w:val="22"/>
                <w:szCs w:val="22"/>
                <w:lang w:eastAsia="en-US"/>
              </w:rPr>
            </w:pPr>
            <w:r>
              <w:rPr>
                <w:rFonts w:eastAsia="Calibri"/>
                <w:sz w:val="22"/>
                <w:szCs w:val="22"/>
                <w:lang w:eastAsia="en-US"/>
              </w:rPr>
              <w:t>с</w:t>
            </w:r>
            <w:r w:rsidR="00786F98" w:rsidRPr="00B56A9D">
              <w:rPr>
                <w:rFonts w:eastAsia="Calibri"/>
                <w:sz w:val="22"/>
                <w:szCs w:val="22"/>
                <w:lang w:eastAsia="en-US"/>
              </w:rPr>
              <w:t>тандарт.</w:t>
            </w:r>
          </w:p>
          <w:p w:rsidR="00786F98" w:rsidRPr="00B56A9D" w:rsidRDefault="00786F98" w:rsidP="00786F98">
            <w:pPr>
              <w:spacing w:line="240" w:lineRule="auto"/>
              <w:jc w:val="left"/>
              <w:rPr>
                <w:rFonts w:eastAsia="Calibri"/>
                <w:sz w:val="22"/>
                <w:szCs w:val="22"/>
                <w:lang w:eastAsia="en-US"/>
              </w:rPr>
            </w:pPr>
          </w:p>
        </w:tc>
        <w:tc>
          <w:tcPr>
            <w:tcW w:w="648"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РТ</w:t>
            </w:r>
          </w:p>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РФ</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29,60 22,54</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29,27 22,43</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22,68 21,34</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24,34 20,81</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26,93 20,70</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16,76 20,26</w:t>
            </w:r>
          </w:p>
        </w:tc>
        <w:tc>
          <w:tcPr>
            <w:tcW w:w="77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23,27 20,23</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29,42 19,94</w:t>
            </w:r>
          </w:p>
        </w:tc>
        <w:tc>
          <w:tcPr>
            <w:tcW w:w="75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26,75  19,13</w:t>
            </w:r>
          </w:p>
        </w:tc>
      </w:tr>
      <w:tr w:rsidR="00786F98" w:rsidTr="00786F98">
        <w:tc>
          <w:tcPr>
            <w:tcW w:w="1280" w:type="dxa"/>
            <w:vMerge w:val="restart"/>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 xml:space="preserve">Желудок </w:t>
            </w:r>
          </w:p>
        </w:tc>
        <w:tc>
          <w:tcPr>
            <w:tcW w:w="1307" w:type="dxa"/>
          </w:tcPr>
          <w:p w:rsidR="00786F98" w:rsidRPr="00B56A9D" w:rsidRDefault="00266E25" w:rsidP="00786F98">
            <w:pPr>
              <w:spacing w:line="240" w:lineRule="auto"/>
              <w:jc w:val="left"/>
              <w:rPr>
                <w:rFonts w:eastAsia="Calibri"/>
                <w:sz w:val="22"/>
                <w:szCs w:val="22"/>
                <w:lang w:eastAsia="en-US"/>
              </w:rPr>
            </w:pPr>
            <w:r>
              <w:rPr>
                <w:rFonts w:eastAsia="Calibri"/>
                <w:sz w:val="22"/>
                <w:szCs w:val="22"/>
                <w:lang w:eastAsia="en-US"/>
              </w:rPr>
              <w:t>г</w:t>
            </w:r>
            <w:r w:rsidR="00786F98" w:rsidRPr="00B56A9D">
              <w:rPr>
                <w:rFonts w:eastAsia="Calibri"/>
                <w:sz w:val="22"/>
                <w:szCs w:val="22"/>
                <w:lang w:eastAsia="en-US"/>
              </w:rPr>
              <w:t>рубый</w:t>
            </w:r>
          </w:p>
          <w:p w:rsidR="00786F98" w:rsidRPr="00B56A9D" w:rsidRDefault="00786F98" w:rsidP="00786F98">
            <w:pPr>
              <w:spacing w:line="240" w:lineRule="auto"/>
              <w:jc w:val="left"/>
              <w:rPr>
                <w:rFonts w:eastAsia="Calibri"/>
                <w:sz w:val="22"/>
                <w:szCs w:val="22"/>
                <w:lang w:eastAsia="en-US"/>
              </w:rPr>
            </w:pPr>
          </w:p>
        </w:tc>
        <w:tc>
          <w:tcPr>
            <w:tcW w:w="648"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РТ</w:t>
            </w:r>
          </w:p>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РФ</w:t>
            </w:r>
          </w:p>
        </w:tc>
        <w:tc>
          <w:tcPr>
            <w:tcW w:w="758" w:type="dxa"/>
          </w:tcPr>
          <w:p w:rsidR="00786F98" w:rsidRPr="00B63702" w:rsidRDefault="00786F98" w:rsidP="00786F98">
            <w:pPr>
              <w:spacing w:line="240" w:lineRule="auto"/>
              <w:jc w:val="left"/>
              <w:rPr>
                <w:rFonts w:eastAsia="Calibri"/>
                <w:sz w:val="22"/>
                <w:szCs w:val="22"/>
                <w:lang w:eastAsia="en-US"/>
              </w:rPr>
            </w:pPr>
            <w:r w:rsidRPr="00B63702">
              <w:rPr>
                <w:rFonts w:eastAsia="Calibri"/>
                <w:sz w:val="22"/>
                <w:szCs w:val="22"/>
                <w:lang w:eastAsia="en-US"/>
              </w:rPr>
              <w:t>22,5 25,00</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21,4 24,27</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22,6 23,23</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21,6 22,30</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25,7 21,93</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24,9 21,41</w:t>
            </w:r>
          </w:p>
        </w:tc>
        <w:tc>
          <w:tcPr>
            <w:tcW w:w="77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21,2 20,77</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21,4 20,15</w:t>
            </w:r>
          </w:p>
        </w:tc>
        <w:tc>
          <w:tcPr>
            <w:tcW w:w="75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19,05 19,42</w:t>
            </w:r>
          </w:p>
        </w:tc>
      </w:tr>
      <w:tr w:rsidR="00786F98" w:rsidTr="00786F98">
        <w:tc>
          <w:tcPr>
            <w:tcW w:w="1280" w:type="dxa"/>
            <w:vMerge/>
          </w:tcPr>
          <w:p w:rsidR="00786F98" w:rsidRPr="00B56A9D" w:rsidRDefault="00786F98" w:rsidP="00786F98">
            <w:pPr>
              <w:spacing w:line="240" w:lineRule="auto"/>
              <w:jc w:val="right"/>
              <w:rPr>
                <w:rFonts w:eastAsia="Calibri"/>
                <w:i/>
                <w:sz w:val="24"/>
                <w:szCs w:val="24"/>
                <w:lang w:eastAsia="en-US"/>
              </w:rPr>
            </w:pPr>
          </w:p>
        </w:tc>
        <w:tc>
          <w:tcPr>
            <w:tcW w:w="1307" w:type="dxa"/>
          </w:tcPr>
          <w:p w:rsidR="00786F98" w:rsidRPr="00B56A9D" w:rsidRDefault="00266E25" w:rsidP="00786F98">
            <w:pPr>
              <w:spacing w:line="240" w:lineRule="auto"/>
              <w:jc w:val="left"/>
              <w:rPr>
                <w:rFonts w:eastAsia="Calibri"/>
                <w:sz w:val="22"/>
                <w:szCs w:val="22"/>
                <w:lang w:eastAsia="en-US"/>
              </w:rPr>
            </w:pPr>
            <w:r>
              <w:rPr>
                <w:rFonts w:eastAsia="Calibri"/>
                <w:sz w:val="22"/>
                <w:szCs w:val="22"/>
                <w:lang w:eastAsia="en-US"/>
              </w:rPr>
              <w:t>с</w:t>
            </w:r>
            <w:r w:rsidR="00786F98" w:rsidRPr="00B56A9D">
              <w:rPr>
                <w:rFonts w:eastAsia="Calibri"/>
                <w:sz w:val="22"/>
                <w:szCs w:val="22"/>
                <w:lang w:eastAsia="en-US"/>
              </w:rPr>
              <w:t>тандарт.</w:t>
            </w:r>
          </w:p>
          <w:p w:rsidR="00786F98" w:rsidRPr="00B56A9D" w:rsidRDefault="00786F98" w:rsidP="00786F98">
            <w:pPr>
              <w:spacing w:line="240" w:lineRule="auto"/>
              <w:jc w:val="left"/>
              <w:rPr>
                <w:rFonts w:eastAsia="Calibri"/>
                <w:sz w:val="22"/>
                <w:szCs w:val="22"/>
                <w:lang w:eastAsia="en-US"/>
              </w:rPr>
            </w:pPr>
          </w:p>
        </w:tc>
        <w:tc>
          <w:tcPr>
            <w:tcW w:w="648"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РТ</w:t>
            </w:r>
          </w:p>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РФ</w:t>
            </w:r>
          </w:p>
        </w:tc>
        <w:tc>
          <w:tcPr>
            <w:tcW w:w="758" w:type="dxa"/>
          </w:tcPr>
          <w:p w:rsidR="00786F98" w:rsidRPr="00B63702" w:rsidRDefault="00786F98" w:rsidP="00786F98">
            <w:pPr>
              <w:spacing w:line="240" w:lineRule="auto"/>
              <w:jc w:val="left"/>
              <w:rPr>
                <w:rFonts w:eastAsia="Calibri"/>
                <w:sz w:val="22"/>
                <w:szCs w:val="22"/>
                <w:lang w:eastAsia="en-US"/>
              </w:rPr>
            </w:pPr>
            <w:r w:rsidRPr="00B63702">
              <w:rPr>
                <w:rFonts w:eastAsia="Calibri"/>
                <w:sz w:val="22"/>
                <w:szCs w:val="22"/>
                <w:lang w:eastAsia="en-US"/>
              </w:rPr>
              <w:t>29,2 14,73</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 xml:space="preserve">26,73 14,16 </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28,4 13,27</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25,9 12,55</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30,3 12,24</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29,4 11,86</w:t>
            </w:r>
          </w:p>
        </w:tc>
        <w:tc>
          <w:tcPr>
            <w:tcW w:w="77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25,6 11,33</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24,2  10,90</w:t>
            </w:r>
          </w:p>
        </w:tc>
        <w:tc>
          <w:tcPr>
            <w:tcW w:w="75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21,8 10,26</w:t>
            </w:r>
          </w:p>
        </w:tc>
      </w:tr>
      <w:tr w:rsidR="00786F98" w:rsidTr="00786F98">
        <w:tc>
          <w:tcPr>
            <w:tcW w:w="1280" w:type="dxa"/>
            <w:vMerge w:val="restart"/>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 xml:space="preserve">Печень </w:t>
            </w:r>
          </w:p>
        </w:tc>
        <w:tc>
          <w:tcPr>
            <w:tcW w:w="1307" w:type="dxa"/>
          </w:tcPr>
          <w:p w:rsidR="00786F98" w:rsidRPr="00B56A9D" w:rsidRDefault="00266E25" w:rsidP="00786F98">
            <w:pPr>
              <w:spacing w:line="240" w:lineRule="auto"/>
              <w:jc w:val="left"/>
              <w:rPr>
                <w:rFonts w:eastAsia="Calibri"/>
                <w:sz w:val="22"/>
                <w:szCs w:val="22"/>
                <w:lang w:eastAsia="en-US"/>
              </w:rPr>
            </w:pPr>
            <w:r>
              <w:rPr>
                <w:rFonts w:eastAsia="Calibri"/>
                <w:sz w:val="22"/>
                <w:szCs w:val="22"/>
                <w:lang w:eastAsia="en-US"/>
              </w:rPr>
              <w:t>г</w:t>
            </w:r>
            <w:r w:rsidR="00786F98" w:rsidRPr="00B56A9D">
              <w:rPr>
                <w:rFonts w:eastAsia="Calibri"/>
                <w:sz w:val="22"/>
                <w:szCs w:val="22"/>
                <w:lang w:eastAsia="en-US"/>
              </w:rPr>
              <w:t>рубый</w:t>
            </w:r>
          </w:p>
          <w:p w:rsidR="00786F98" w:rsidRPr="00B56A9D" w:rsidRDefault="00786F98" w:rsidP="00786F98">
            <w:pPr>
              <w:spacing w:line="240" w:lineRule="auto"/>
              <w:jc w:val="left"/>
              <w:rPr>
                <w:rFonts w:eastAsia="Calibri"/>
                <w:sz w:val="22"/>
                <w:szCs w:val="22"/>
                <w:lang w:eastAsia="en-US"/>
              </w:rPr>
            </w:pPr>
          </w:p>
        </w:tc>
        <w:tc>
          <w:tcPr>
            <w:tcW w:w="648"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РТ</w:t>
            </w:r>
          </w:p>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РФ</w:t>
            </w:r>
          </w:p>
        </w:tc>
        <w:tc>
          <w:tcPr>
            <w:tcW w:w="758" w:type="dxa"/>
          </w:tcPr>
          <w:p w:rsidR="00786F98" w:rsidRPr="00B63702" w:rsidRDefault="00786F98" w:rsidP="00786F98">
            <w:pPr>
              <w:spacing w:line="240" w:lineRule="auto"/>
              <w:jc w:val="left"/>
              <w:rPr>
                <w:rFonts w:eastAsia="Calibri"/>
                <w:sz w:val="22"/>
                <w:szCs w:val="22"/>
                <w:lang w:eastAsia="en-US"/>
              </w:rPr>
            </w:pPr>
            <w:r w:rsidRPr="00B63702">
              <w:rPr>
                <w:rFonts w:eastAsia="Calibri"/>
                <w:sz w:val="22"/>
                <w:szCs w:val="22"/>
                <w:lang w:eastAsia="en-US"/>
              </w:rPr>
              <w:t>7,92 5,92</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10,72 5,91</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6,80 5,98</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7,10 6,04</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9,96 6,22</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11,51 6,44</w:t>
            </w:r>
          </w:p>
        </w:tc>
        <w:tc>
          <w:tcPr>
            <w:tcW w:w="77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12,39 6,77</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8,20 6,69</w:t>
            </w:r>
          </w:p>
        </w:tc>
        <w:tc>
          <w:tcPr>
            <w:tcW w:w="75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15,31 6,71</w:t>
            </w:r>
          </w:p>
        </w:tc>
      </w:tr>
      <w:tr w:rsidR="00786F98" w:rsidTr="00786F98">
        <w:tc>
          <w:tcPr>
            <w:tcW w:w="1280" w:type="dxa"/>
            <w:vMerge/>
          </w:tcPr>
          <w:p w:rsidR="00786F98" w:rsidRPr="00B56A9D" w:rsidRDefault="00786F98" w:rsidP="00786F98">
            <w:pPr>
              <w:spacing w:line="240" w:lineRule="auto"/>
              <w:jc w:val="right"/>
              <w:rPr>
                <w:rFonts w:eastAsia="Calibri"/>
                <w:i/>
                <w:sz w:val="24"/>
                <w:szCs w:val="24"/>
                <w:lang w:eastAsia="en-US"/>
              </w:rPr>
            </w:pPr>
          </w:p>
        </w:tc>
        <w:tc>
          <w:tcPr>
            <w:tcW w:w="1307" w:type="dxa"/>
          </w:tcPr>
          <w:p w:rsidR="00786F98" w:rsidRPr="00B56A9D" w:rsidRDefault="00266E25" w:rsidP="00786F98">
            <w:pPr>
              <w:spacing w:line="240" w:lineRule="auto"/>
              <w:jc w:val="left"/>
              <w:rPr>
                <w:rFonts w:eastAsia="Calibri"/>
                <w:sz w:val="22"/>
                <w:szCs w:val="22"/>
                <w:lang w:eastAsia="en-US"/>
              </w:rPr>
            </w:pPr>
            <w:r>
              <w:rPr>
                <w:rFonts w:eastAsia="Calibri"/>
                <w:sz w:val="22"/>
                <w:szCs w:val="22"/>
                <w:lang w:eastAsia="en-US"/>
              </w:rPr>
              <w:t>с</w:t>
            </w:r>
            <w:r w:rsidR="00786F98" w:rsidRPr="00B56A9D">
              <w:rPr>
                <w:rFonts w:eastAsia="Calibri"/>
                <w:sz w:val="22"/>
                <w:szCs w:val="22"/>
                <w:lang w:eastAsia="en-US"/>
              </w:rPr>
              <w:t>тандарт.</w:t>
            </w:r>
          </w:p>
          <w:p w:rsidR="00786F98" w:rsidRPr="00B56A9D" w:rsidRDefault="00786F98" w:rsidP="00786F98">
            <w:pPr>
              <w:spacing w:line="240" w:lineRule="auto"/>
              <w:jc w:val="left"/>
              <w:rPr>
                <w:rFonts w:eastAsia="Calibri"/>
                <w:sz w:val="22"/>
                <w:szCs w:val="22"/>
                <w:lang w:eastAsia="en-US"/>
              </w:rPr>
            </w:pPr>
          </w:p>
        </w:tc>
        <w:tc>
          <w:tcPr>
            <w:tcW w:w="648"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РТ</w:t>
            </w:r>
          </w:p>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РФ</w:t>
            </w:r>
          </w:p>
        </w:tc>
        <w:tc>
          <w:tcPr>
            <w:tcW w:w="758" w:type="dxa"/>
          </w:tcPr>
          <w:p w:rsidR="00786F98" w:rsidRPr="00B63702" w:rsidRDefault="00786F98" w:rsidP="00786F98">
            <w:pPr>
              <w:spacing w:line="240" w:lineRule="auto"/>
              <w:jc w:val="left"/>
              <w:rPr>
                <w:rFonts w:eastAsia="Calibri"/>
                <w:sz w:val="22"/>
                <w:szCs w:val="22"/>
                <w:lang w:eastAsia="en-US"/>
              </w:rPr>
            </w:pPr>
            <w:r w:rsidRPr="00B63702">
              <w:rPr>
                <w:rFonts w:eastAsia="Calibri"/>
                <w:sz w:val="22"/>
                <w:szCs w:val="22"/>
                <w:lang w:eastAsia="en-US"/>
              </w:rPr>
              <w:t>10,02 3,60</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14,27 3,55</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8,18 3,51</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9,02 3,46</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10,48 3,54</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13,96 3,62</w:t>
            </w:r>
          </w:p>
        </w:tc>
        <w:tc>
          <w:tcPr>
            <w:tcW w:w="77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15,22 3,76</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9,11 3,69</w:t>
            </w:r>
          </w:p>
        </w:tc>
        <w:tc>
          <w:tcPr>
            <w:tcW w:w="75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16,91 3,63</w:t>
            </w:r>
          </w:p>
        </w:tc>
      </w:tr>
      <w:tr w:rsidR="00786F98" w:rsidTr="00786F98">
        <w:tc>
          <w:tcPr>
            <w:tcW w:w="1280" w:type="dxa"/>
            <w:vMerge w:val="restart"/>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Шейка ма</w:t>
            </w:r>
            <w:r w:rsidRPr="00B56A9D">
              <w:rPr>
                <w:rFonts w:eastAsia="Calibri"/>
                <w:sz w:val="22"/>
                <w:szCs w:val="22"/>
                <w:lang w:eastAsia="en-US"/>
              </w:rPr>
              <w:t>т</w:t>
            </w:r>
            <w:r w:rsidRPr="00B56A9D">
              <w:rPr>
                <w:rFonts w:eastAsia="Calibri"/>
                <w:sz w:val="22"/>
                <w:szCs w:val="22"/>
                <w:lang w:eastAsia="en-US"/>
              </w:rPr>
              <w:t xml:space="preserve">ки </w:t>
            </w:r>
          </w:p>
          <w:p w:rsidR="00786F98" w:rsidRPr="00B56A9D" w:rsidRDefault="00786F98" w:rsidP="00786F98">
            <w:pPr>
              <w:rPr>
                <w:rFonts w:eastAsia="Calibri"/>
                <w:sz w:val="22"/>
                <w:szCs w:val="22"/>
                <w:lang w:eastAsia="en-US"/>
              </w:rPr>
            </w:pPr>
          </w:p>
          <w:p w:rsidR="00786F98" w:rsidRPr="00B56A9D" w:rsidRDefault="00786F98" w:rsidP="00786F98">
            <w:pPr>
              <w:rPr>
                <w:rFonts w:eastAsia="Calibri"/>
                <w:sz w:val="22"/>
                <w:szCs w:val="22"/>
                <w:lang w:eastAsia="en-US"/>
              </w:rPr>
            </w:pPr>
          </w:p>
        </w:tc>
        <w:tc>
          <w:tcPr>
            <w:tcW w:w="1307" w:type="dxa"/>
          </w:tcPr>
          <w:p w:rsidR="00786F98" w:rsidRPr="00B56A9D" w:rsidRDefault="00266E25" w:rsidP="00786F98">
            <w:pPr>
              <w:spacing w:line="240" w:lineRule="auto"/>
              <w:jc w:val="left"/>
              <w:rPr>
                <w:rFonts w:eastAsia="Calibri"/>
                <w:sz w:val="22"/>
                <w:szCs w:val="22"/>
                <w:lang w:eastAsia="en-US"/>
              </w:rPr>
            </w:pPr>
            <w:r>
              <w:rPr>
                <w:rFonts w:eastAsia="Calibri"/>
                <w:sz w:val="22"/>
                <w:szCs w:val="22"/>
                <w:lang w:eastAsia="en-US"/>
              </w:rPr>
              <w:t>г</w:t>
            </w:r>
            <w:r w:rsidR="00786F98" w:rsidRPr="00B56A9D">
              <w:rPr>
                <w:rFonts w:eastAsia="Calibri"/>
                <w:sz w:val="22"/>
                <w:szCs w:val="22"/>
                <w:lang w:eastAsia="en-US"/>
              </w:rPr>
              <w:t>рубый</w:t>
            </w:r>
          </w:p>
          <w:p w:rsidR="00786F98" w:rsidRPr="00B56A9D" w:rsidRDefault="00786F98" w:rsidP="00786F98">
            <w:pPr>
              <w:spacing w:line="240" w:lineRule="auto"/>
              <w:jc w:val="left"/>
              <w:rPr>
                <w:rFonts w:eastAsia="Calibri"/>
                <w:sz w:val="22"/>
                <w:szCs w:val="22"/>
                <w:lang w:eastAsia="en-US"/>
              </w:rPr>
            </w:pPr>
          </w:p>
        </w:tc>
        <w:tc>
          <w:tcPr>
            <w:tcW w:w="648"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РТ</w:t>
            </w:r>
          </w:p>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РФ</w:t>
            </w:r>
          </w:p>
        </w:tc>
        <w:tc>
          <w:tcPr>
            <w:tcW w:w="758" w:type="dxa"/>
          </w:tcPr>
          <w:p w:rsidR="00786F98" w:rsidRPr="00B63702" w:rsidRDefault="00786F98" w:rsidP="00786F98">
            <w:pPr>
              <w:spacing w:line="240" w:lineRule="auto"/>
              <w:jc w:val="left"/>
              <w:rPr>
                <w:rFonts w:eastAsia="Calibri"/>
                <w:sz w:val="22"/>
                <w:szCs w:val="22"/>
                <w:lang w:eastAsia="en-US"/>
              </w:rPr>
            </w:pPr>
            <w:r w:rsidRPr="00B63702">
              <w:rPr>
                <w:rFonts w:eastAsia="Calibri"/>
                <w:sz w:val="22"/>
                <w:szCs w:val="22"/>
                <w:lang w:eastAsia="en-US"/>
              </w:rPr>
              <w:t>9,62 8,11</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10,78 8,12</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14,19 8,30</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9,85 8,24</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13,51 8,46</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11,01 8,28</w:t>
            </w:r>
          </w:p>
        </w:tc>
        <w:tc>
          <w:tcPr>
            <w:tcW w:w="77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13,39 8,44</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10,28 8,38</w:t>
            </w:r>
          </w:p>
        </w:tc>
        <w:tc>
          <w:tcPr>
            <w:tcW w:w="75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13,39 8,23</w:t>
            </w:r>
          </w:p>
        </w:tc>
      </w:tr>
      <w:tr w:rsidR="00786F98" w:rsidTr="00786F98">
        <w:tc>
          <w:tcPr>
            <w:tcW w:w="1280" w:type="dxa"/>
            <w:vMerge/>
          </w:tcPr>
          <w:p w:rsidR="00786F98" w:rsidRPr="00B56A9D" w:rsidRDefault="00786F98" w:rsidP="00786F98">
            <w:pPr>
              <w:spacing w:line="240" w:lineRule="auto"/>
              <w:jc w:val="right"/>
              <w:rPr>
                <w:rFonts w:eastAsia="Calibri"/>
                <w:i/>
                <w:sz w:val="24"/>
                <w:szCs w:val="24"/>
                <w:lang w:eastAsia="en-US"/>
              </w:rPr>
            </w:pPr>
          </w:p>
        </w:tc>
        <w:tc>
          <w:tcPr>
            <w:tcW w:w="1307" w:type="dxa"/>
          </w:tcPr>
          <w:p w:rsidR="00786F98" w:rsidRPr="00B56A9D" w:rsidRDefault="00266E25" w:rsidP="00786F98">
            <w:pPr>
              <w:spacing w:line="240" w:lineRule="auto"/>
              <w:jc w:val="left"/>
              <w:rPr>
                <w:rFonts w:eastAsia="Calibri"/>
                <w:sz w:val="22"/>
                <w:szCs w:val="22"/>
                <w:lang w:eastAsia="en-US"/>
              </w:rPr>
            </w:pPr>
            <w:r>
              <w:rPr>
                <w:rFonts w:eastAsia="Calibri"/>
                <w:sz w:val="22"/>
                <w:szCs w:val="22"/>
                <w:lang w:eastAsia="en-US"/>
              </w:rPr>
              <w:t>с</w:t>
            </w:r>
            <w:r w:rsidR="00786F98" w:rsidRPr="00B56A9D">
              <w:rPr>
                <w:rFonts w:eastAsia="Calibri"/>
                <w:sz w:val="22"/>
                <w:szCs w:val="22"/>
                <w:lang w:eastAsia="en-US"/>
              </w:rPr>
              <w:t>тандарт.</w:t>
            </w:r>
          </w:p>
          <w:p w:rsidR="00786F98" w:rsidRPr="00B56A9D" w:rsidRDefault="00786F98" w:rsidP="00786F98">
            <w:pPr>
              <w:spacing w:line="240" w:lineRule="auto"/>
              <w:jc w:val="left"/>
              <w:rPr>
                <w:rFonts w:eastAsia="Calibri"/>
                <w:sz w:val="22"/>
                <w:szCs w:val="22"/>
                <w:lang w:eastAsia="en-US"/>
              </w:rPr>
            </w:pPr>
          </w:p>
        </w:tc>
        <w:tc>
          <w:tcPr>
            <w:tcW w:w="648"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РТ</w:t>
            </w:r>
          </w:p>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РФ</w:t>
            </w:r>
          </w:p>
        </w:tc>
        <w:tc>
          <w:tcPr>
            <w:tcW w:w="758" w:type="dxa"/>
          </w:tcPr>
          <w:p w:rsidR="00786F98" w:rsidRPr="00B63702" w:rsidRDefault="00786F98" w:rsidP="00786F98">
            <w:pPr>
              <w:spacing w:line="240" w:lineRule="auto"/>
              <w:jc w:val="left"/>
              <w:rPr>
                <w:rFonts w:eastAsia="Calibri"/>
                <w:sz w:val="22"/>
                <w:szCs w:val="22"/>
                <w:lang w:eastAsia="en-US"/>
              </w:rPr>
            </w:pPr>
            <w:r w:rsidRPr="00B63702">
              <w:rPr>
                <w:rFonts w:eastAsia="Calibri"/>
                <w:sz w:val="22"/>
                <w:szCs w:val="22"/>
                <w:lang w:eastAsia="en-US"/>
              </w:rPr>
              <w:t>9,20 5,13</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10,44 5,12</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13,46 5,27</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9,04 5,23</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12,00 5,35</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9,38 5,18</w:t>
            </w:r>
          </w:p>
        </w:tc>
        <w:tc>
          <w:tcPr>
            <w:tcW w:w="77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12,21 5,39</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9,11 5,26</w:t>
            </w:r>
          </w:p>
        </w:tc>
        <w:tc>
          <w:tcPr>
            <w:tcW w:w="75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9,41 5,18</w:t>
            </w:r>
          </w:p>
        </w:tc>
      </w:tr>
      <w:tr w:rsidR="00786F98" w:rsidTr="00786F98">
        <w:tc>
          <w:tcPr>
            <w:tcW w:w="1280" w:type="dxa"/>
            <w:vMerge w:val="restart"/>
          </w:tcPr>
          <w:p w:rsidR="00786F98" w:rsidRPr="00B56A9D" w:rsidRDefault="00786F98" w:rsidP="00786F98">
            <w:pPr>
              <w:spacing w:line="240" w:lineRule="auto"/>
              <w:jc w:val="left"/>
              <w:rPr>
                <w:rFonts w:eastAsia="Calibri"/>
                <w:sz w:val="22"/>
                <w:szCs w:val="22"/>
                <w:lang w:eastAsia="en-US"/>
              </w:rPr>
            </w:pPr>
            <w:r w:rsidRPr="00B56A9D">
              <w:rPr>
                <w:rFonts w:eastAsia="Calibri"/>
                <w:sz w:val="22"/>
                <w:szCs w:val="22"/>
                <w:lang w:eastAsia="en-US"/>
              </w:rPr>
              <w:t>Молочная железа</w:t>
            </w:r>
          </w:p>
          <w:p w:rsidR="00786F98" w:rsidRPr="00B56A9D" w:rsidRDefault="00786F98" w:rsidP="00786F98">
            <w:pPr>
              <w:rPr>
                <w:rFonts w:eastAsia="Calibri"/>
                <w:sz w:val="22"/>
                <w:szCs w:val="22"/>
                <w:lang w:eastAsia="en-US"/>
              </w:rPr>
            </w:pPr>
          </w:p>
        </w:tc>
        <w:tc>
          <w:tcPr>
            <w:tcW w:w="1307" w:type="dxa"/>
          </w:tcPr>
          <w:p w:rsidR="00786F98" w:rsidRPr="00B56A9D" w:rsidRDefault="00266E25" w:rsidP="00786F98">
            <w:pPr>
              <w:spacing w:line="240" w:lineRule="auto"/>
              <w:jc w:val="left"/>
              <w:rPr>
                <w:rFonts w:eastAsia="Calibri"/>
                <w:sz w:val="22"/>
                <w:szCs w:val="22"/>
                <w:lang w:eastAsia="en-US"/>
              </w:rPr>
            </w:pPr>
            <w:r>
              <w:rPr>
                <w:rFonts w:eastAsia="Calibri"/>
                <w:sz w:val="22"/>
                <w:szCs w:val="22"/>
                <w:lang w:eastAsia="en-US"/>
              </w:rPr>
              <w:t>г</w:t>
            </w:r>
            <w:r w:rsidR="00786F98" w:rsidRPr="00B56A9D">
              <w:rPr>
                <w:rFonts w:eastAsia="Calibri"/>
                <w:sz w:val="22"/>
                <w:szCs w:val="22"/>
                <w:lang w:eastAsia="en-US"/>
              </w:rPr>
              <w:t>рубый</w:t>
            </w:r>
          </w:p>
          <w:p w:rsidR="00786F98" w:rsidRPr="00B56A9D" w:rsidRDefault="00786F98" w:rsidP="00786F98">
            <w:pPr>
              <w:spacing w:line="240" w:lineRule="auto"/>
              <w:jc w:val="left"/>
              <w:rPr>
                <w:rFonts w:eastAsia="Calibri"/>
                <w:sz w:val="22"/>
                <w:szCs w:val="22"/>
                <w:lang w:eastAsia="en-US"/>
              </w:rPr>
            </w:pPr>
          </w:p>
        </w:tc>
        <w:tc>
          <w:tcPr>
            <w:tcW w:w="648"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РТ</w:t>
            </w:r>
          </w:p>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РФ</w:t>
            </w:r>
          </w:p>
        </w:tc>
        <w:tc>
          <w:tcPr>
            <w:tcW w:w="758" w:type="dxa"/>
          </w:tcPr>
          <w:p w:rsidR="00786F98" w:rsidRPr="00B63702" w:rsidRDefault="00786F98" w:rsidP="00786F98">
            <w:pPr>
              <w:spacing w:line="240" w:lineRule="auto"/>
              <w:jc w:val="left"/>
              <w:rPr>
                <w:rFonts w:eastAsia="Calibri"/>
                <w:sz w:val="22"/>
                <w:szCs w:val="22"/>
                <w:lang w:eastAsia="en-US"/>
              </w:rPr>
            </w:pPr>
            <w:r w:rsidRPr="00B63702">
              <w:rPr>
                <w:rFonts w:eastAsia="Calibri"/>
                <w:sz w:val="22"/>
                <w:szCs w:val="22"/>
                <w:lang w:eastAsia="en-US"/>
              </w:rPr>
              <w:t>11,43 30,83</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5,99 30,52</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10,49 30,35</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4,19 29,81</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3,86 29,71</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8,31 29,08</w:t>
            </w:r>
          </w:p>
        </w:tc>
        <w:tc>
          <w:tcPr>
            <w:tcW w:w="77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6,04 29,34</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4,42 28,27</w:t>
            </w:r>
          </w:p>
        </w:tc>
        <w:tc>
          <w:tcPr>
            <w:tcW w:w="75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3,12 28,06</w:t>
            </w:r>
          </w:p>
        </w:tc>
      </w:tr>
      <w:tr w:rsidR="00786F98" w:rsidTr="00786F98">
        <w:tc>
          <w:tcPr>
            <w:tcW w:w="1280" w:type="dxa"/>
            <w:vMerge/>
          </w:tcPr>
          <w:p w:rsidR="00786F98" w:rsidRPr="00B56A9D" w:rsidRDefault="00786F98" w:rsidP="00786F98">
            <w:pPr>
              <w:spacing w:line="240" w:lineRule="auto"/>
              <w:jc w:val="right"/>
              <w:rPr>
                <w:rFonts w:eastAsia="Calibri"/>
                <w:i/>
                <w:sz w:val="24"/>
                <w:szCs w:val="24"/>
                <w:lang w:eastAsia="en-US"/>
              </w:rPr>
            </w:pPr>
          </w:p>
        </w:tc>
        <w:tc>
          <w:tcPr>
            <w:tcW w:w="1307" w:type="dxa"/>
          </w:tcPr>
          <w:p w:rsidR="00786F98" w:rsidRPr="00B56A9D" w:rsidRDefault="00266E25" w:rsidP="00786F98">
            <w:pPr>
              <w:spacing w:line="240" w:lineRule="auto"/>
              <w:jc w:val="left"/>
              <w:rPr>
                <w:rFonts w:eastAsia="Calibri"/>
                <w:sz w:val="22"/>
                <w:szCs w:val="22"/>
                <w:lang w:eastAsia="en-US"/>
              </w:rPr>
            </w:pPr>
            <w:r>
              <w:rPr>
                <w:rFonts w:eastAsia="Calibri"/>
                <w:sz w:val="22"/>
                <w:szCs w:val="22"/>
                <w:lang w:eastAsia="en-US"/>
              </w:rPr>
              <w:t>с</w:t>
            </w:r>
            <w:r w:rsidR="00786F98" w:rsidRPr="00B56A9D">
              <w:rPr>
                <w:rFonts w:eastAsia="Calibri"/>
                <w:sz w:val="22"/>
                <w:szCs w:val="22"/>
                <w:lang w:eastAsia="en-US"/>
              </w:rPr>
              <w:t>тандарт.</w:t>
            </w:r>
          </w:p>
          <w:p w:rsidR="00786F98" w:rsidRPr="00B56A9D" w:rsidRDefault="00786F98" w:rsidP="00786F98">
            <w:pPr>
              <w:spacing w:line="240" w:lineRule="auto"/>
              <w:jc w:val="left"/>
              <w:rPr>
                <w:rFonts w:eastAsia="Calibri"/>
                <w:sz w:val="22"/>
                <w:szCs w:val="22"/>
                <w:lang w:eastAsia="en-US"/>
              </w:rPr>
            </w:pPr>
          </w:p>
        </w:tc>
        <w:tc>
          <w:tcPr>
            <w:tcW w:w="648" w:type="dxa"/>
          </w:tcPr>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РТ</w:t>
            </w:r>
          </w:p>
          <w:p w:rsidR="00786F98" w:rsidRPr="00B56A9D" w:rsidRDefault="00786F98" w:rsidP="00786F98">
            <w:pPr>
              <w:spacing w:line="240" w:lineRule="auto"/>
              <w:jc w:val="center"/>
              <w:rPr>
                <w:rFonts w:eastAsia="Calibri"/>
                <w:sz w:val="22"/>
                <w:szCs w:val="22"/>
                <w:lang w:eastAsia="en-US"/>
              </w:rPr>
            </w:pPr>
            <w:r w:rsidRPr="00B56A9D">
              <w:rPr>
                <w:rFonts w:eastAsia="Calibri"/>
                <w:sz w:val="22"/>
                <w:szCs w:val="22"/>
                <w:lang w:eastAsia="en-US"/>
              </w:rPr>
              <w:t>РФ</w:t>
            </w:r>
          </w:p>
        </w:tc>
        <w:tc>
          <w:tcPr>
            <w:tcW w:w="758" w:type="dxa"/>
          </w:tcPr>
          <w:p w:rsidR="00786F98" w:rsidRPr="00B63702" w:rsidRDefault="00786F98" w:rsidP="00786F98">
            <w:pPr>
              <w:spacing w:line="240" w:lineRule="auto"/>
              <w:jc w:val="left"/>
              <w:rPr>
                <w:rFonts w:eastAsia="Calibri"/>
                <w:sz w:val="22"/>
                <w:szCs w:val="22"/>
                <w:lang w:eastAsia="en-US"/>
              </w:rPr>
            </w:pPr>
            <w:r w:rsidRPr="00B63702">
              <w:rPr>
                <w:rFonts w:eastAsia="Calibri"/>
                <w:sz w:val="22"/>
                <w:szCs w:val="22"/>
                <w:lang w:eastAsia="en-US"/>
              </w:rPr>
              <w:t>11,38 17,20</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6,39 16,93</w:t>
            </w:r>
          </w:p>
        </w:tc>
        <w:tc>
          <w:tcPr>
            <w:tcW w:w="75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19,42 16,45</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5,30 15,94</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4,18 15,68</w:t>
            </w:r>
          </w:p>
        </w:tc>
        <w:tc>
          <w:tcPr>
            <w:tcW w:w="763"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9,23 15,30</w:t>
            </w:r>
          </w:p>
        </w:tc>
        <w:tc>
          <w:tcPr>
            <w:tcW w:w="77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6,55 15,17</w:t>
            </w:r>
          </w:p>
        </w:tc>
        <w:tc>
          <w:tcPr>
            <w:tcW w:w="778"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4,97 14,61</w:t>
            </w:r>
          </w:p>
        </w:tc>
        <w:tc>
          <w:tcPr>
            <w:tcW w:w="757" w:type="dxa"/>
          </w:tcPr>
          <w:p w:rsidR="00786F98" w:rsidRPr="00B63702" w:rsidRDefault="00786F98" w:rsidP="00786F98">
            <w:pPr>
              <w:spacing w:line="240" w:lineRule="auto"/>
              <w:jc w:val="center"/>
              <w:rPr>
                <w:rFonts w:eastAsia="Calibri"/>
                <w:sz w:val="22"/>
                <w:szCs w:val="22"/>
                <w:lang w:eastAsia="en-US"/>
              </w:rPr>
            </w:pPr>
            <w:r w:rsidRPr="00B63702">
              <w:rPr>
                <w:rFonts w:eastAsia="Calibri"/>
                <w:sz w:val="22"/>
                <w:szCs w:val="22"/>
                <w:lang w:eastAsia="en-US"/>
              </w:rPr>
              <w:t>3,27 14,24</w:t>
            </w:r>
          </w:p>
        </w:tc>
      </w:tr>
    </w:tbl>
    <w:p w:rsidR="00786F98" w:rsidRPr="00271770" w:rsidRDefault="00786F98" w:rsidP="00786F98">
      <w:pPr>
        <w:spacing w:line="240" w:lineRule="auto"/>
        <w:jc w:val="left"/>
        <w:rPr>
          <w:rFonts w:ascii="Calibri" w:eastAsia="Calibri" w:hAnsi="Calibri"/>
          <w:sz w:val="22"/>
          <w:szCs w:val="22"/>
          <w:lang w:eastAsia="en-US"/>
        </w:rPr>
      </w:pPr>
    </w:p>
    <w:p w:rsidR="00786F98" w:rsidRDefault="00786F98" w:rsidP="00266E25">
      <w:pPr>
        <w:tabs>
          <w:tab w:val="left" w:pos="426"/>
          <w:tab w:val="left" w:pos="709"/>
        </w:tabs>
        <w:spacing w:line="240" w:lineRule="auto"/>
        <w:ind w:firstLine="709"/>
        <w:rPr>
          <w:szCs w:val="28"/>
        </w:rPr>
      </w:pPr>
      <w:r>
        <w:rPr>
          <w:szCs w:val="28"/>
        </w:rPr>
        <w:t>Анализ стандартизованных показателей смертности в динамике за 10 лет по основным локализациям показывает, что лидирующие позиции по смертности зан</w:t>
      </w:r>
      <w:r>
        <w:rPr>
          <w:szCs w:val="28"/>
        </w:rPr>
        <w:t>и</w:t>
      </w:r>
      <w:r>
        <w:rPr>
          <w:szCs w:val="28"/>
        </w:rPr>
        <w:t>мают ЗНО легких (26,75 в 2017 г</w:t>
      </w:r>
      <w:r w:rsidR="00266E25">
        <w:rPr>
          <w:szCs w:val="28"/>
        </w:rPr>
        <w:t>оду</w:t>
      </w:r>
      <w:r>
        <w:rPr>
          <w:szCs w:val="28"/>
        </w:rPr>
        <w:t>.). Далее идут ЗНО желудка (21,8 в 2017 г</w:t>
      </w:r>
      <w:r w:rsidR="00266E25">
        <w:rPr>
          <w:szCs w:val="28"/>
        </w:rPr>
        <w:t>оду</w:t>
      </w:r>
      <w:r>
        <w:rPr>
          <w:szCs w:val="28"/>
        </w:rPr>
        <w:t>), ЗНО печени (16,91 в 2017 г</w:t>
      </w:r>
      <w:r w:rsidR="00266E25">
        <w:rPr>
          <w:szCs w:val="28"/>
        </w:rPr>
        <w:t>оду</w:t>
      </w:r>
      <w:r>
        <w:rPr>
          <w:szCs w:val="28"/>
        </w:rPr>
        <w:t>), ЗНО шейки матки (9,41 в 2017 г</w:t>
      </w:r>
      <w:r w:rsidR="00266E25">
        <w:rPr>
          <w:szCs w:val="28"/>
        </w:rPr>
        <w:t>оду</w:t>
      </w:r>
      <w:r>
        <w:rPr>
          <w:szCs w:val="28"/>
        </w:rPr>
        <w:t>), ЗНО моло</w:t>
      </w:r>
      <w:r>
        <w:rPr>
          <w:szCs w:val="28"/>
        </w:rPr>
        <w:t>ч</w:t>
      </w:r>
      <w:r>
        <w:rPr>
          <w:szCs w:val="28"/>
        </w:rPr>
        <w:t>ных желез (3,27 в 2017 г</w:t>
      </w:r>
      <w:r w:rsidR="00266E25">
        <w:rPr>
          <w:szCs w:val="28"/>
        </w:rPr>
        <w:t>оду</w:t>
      </w:r>
      <w:r>
        <w:rPr>
          <w:szCs w:val="28"/>
        </w:rPr>
        <w:t xml:space="preserve">). </w:t>
      </w:r>
    </w:p>
    <w:p w:rsidR="00786F98" w:rsidRDefault="00786F98" w:rsidP="00266E25">
      <w:pPr>
        <w:tabs>
          <w:tab w:val="left" w:pos="426"/>
          <w:tab w:val="left" w:pos="709"/>
        </w:tabs>
        <w:spacing w:line="240" w:lineRule="auto"/>
        <w:ind w:firstLine="709"/>
        <w:rPr>
          <w:szCs w:val="28"/>
        </w:rPr>
      </w:pPr>
      <w:r>
        <w:rPr>
          <w:szCs w:val="28"/>
        </w:rPr>
        <w:t>Отмечается увеличение показателей смертности от ЗНО печени – с 10,02 в 2009 г</w:t>
      </w:r>
      <w:r w:rsidR="00266E25">
        <w:rPr>
          <w:szCs w:val="28"/>
        </w:rPr>
        <w:t>оду</w:t>
      </w:r>
      <w:r>
        <w:rPr>
          <w:szCs w:val="28"/>
        </w:rPr>
        <w:t xml:space="preserve"> до 16,1 в 2017 г</w:t>
      </w:r>
      <w:r w:rsidR="00266E25">
        <w:rPr>
          <w:szCs w:val="28"/>
        </w:rPr>
        <w:t>оду</w:t>
      </w:r>
      <w:r>
        <w:rPr>
          <w:szCs w:val="28"/>
        </w:rPr>
        <w:t>. Показатель смертности от ЗНО шейки матки остается на одном уровне: 9,2 в 2009 г</w:t>
      </w:r>
      <w:r w:rsidR="00266E25">
        <w:rPr>
          <w:szCs w:val="28"/>
        </w:rPr>
        <w:t>оду</w:t>
      </w:r>
      <w:r>
        <w:rPr>
          <w:szCs w:val="28"/>
        </w:rPr>
        <w:t xml:space="preserve"> и 9,41 в 2017 г</w:t>
      </w:r>
      <w:r w:rsidR="00266E25">
        <w:rPr>
          <w:szCs w:val="28"/>
        </w:rPr>
        <w:t>оду</w:t>
      </w:r>
      <w:r>
        <w:rPr>
          <w:szCs w:val="28"/>
        </w:rPr>
        <w:t>.</w:t>
      </w:r>
    </w:p>
    <w:p w:rsidR="00786F98" w:rsidRDefault="00786F98" w:rsidP="00266E25">
      <w:pPr>
        <w:tabs>
          <w:tab w:val="left" w:pos="426"/>
          <w:tab w:val="left" w:pos="709"/>
        </w:tabs>
        <w:spacing w:line="240" w:lineRule="auto"/>
        <w:ind w:firstLine="709"/>
        <w:rPr>
          <w:szCs w:val="28"/>
        </w:rPr>
      </w:pPr>
      <w:r>
        <w:rPr>
          <w:szCs w:val="28"/>
        </w:rPr>
        <w:lastRenderedPageBreak/>
        <w:t>Заметное снижение показателей смертности</w:t>
      </w:r>
      <w:r w:rsidR="00266E25">
        <w:rPr>
          <w:szCs w:val="28"/>
        </w:rPr>
        <w:t xml:space="preserve"> </w:t>
      </w:r>
      <w:r>
        <w:rPr>
          <w:szCs w:val="28"/>
        </w:rPr>
        <w:t>(как по грубому, так и по ста</w:t>
      </w:r>
      <w:r>
        <w:rPr>
          <w:szCs w:val="28"/>
        </w:rPr>
        <w:t>н</w:t>
      </w:r>
      <w:r>
        <w:rPr>
          <w:szCs w:val="28"/>
        </w:rPr>
        <w:t xml:space="preserve">дартизованному показателям) наблюдается при ЗНО молочной железы </w:t>
      </w:r>
      <w:r w:rsidR="00266E25">
        <w:rPr>
          <w:szCs w:val="28"/>
        </w:rPr>
        <w:t>–</w:t>
      </w:r>
      <w:r>
        <w:rPr>
          <w:szCs w:val="28"/>
        </w:rPr>
        <w:t xml:space="preserve"> с 11,43 в 2009 г</w:t>
      </w:r>
      <w:r w:rsidR="00266E25">
        <w:rPr>
          <w:szCs w:val="28"/>
        </w:rPr>
        <w:t>оду</w:t>
      </w:r>
      <w:r>
        <w:rPr>
          <w:szCs w:val="28"/>
        </w:rPr>
        <w:t xml:space="preserve"> до 3,47 в 2017 г</w:t>
      </w:r>
      <w:r w:rsidR="00266E25">
        <w:rPr>
          <w:szCs w:val="28"/>
        </w:rPr>
        <w:t>оду</w:t>
      </w:r>
      <w:r>
        <w:rPr>
          <w:szCs w:val="28"/>
        </w:rPr>
        <w:t>.</w:t>
      </w:r>
    </w:p>
    <w:p w:rsidR="00786F98" w:rsidRDefault="00786F98" w:rsidP="00266E25">
      <w:pPr>
        <w:tabs>
          <w:tab w:val="left" w:pos="426"/>
          <w:tab w:val="left" w:pos="709"/>
        </w:tabs>
        <w:spacing w:line="240" w:lineRule="auto"/>
        <w:ind w:firstLine="709"/>
        <w:rPr>
          <w:szCs w:val="28"/>
        </w:rPr>
      </w:pPr>
      <w:r>
        <w:rPr>
          <w:szCs w:val="28"/>
        </w:rPr>
        <w:t>Снижение показателей смертности отмечается также при ЗНО желудка (29,2 в 2009 г</w:t>
      </w:r>
      <w:r w:rsidR="00266E25">
        <w:rPr>
          <w:szCs w:val="28"/>
        </w:rPr>
        <w:t>оду</w:t>
      </w:r>
      <w:r>
        <w:rPr>
          <w:szCs w:val="28"/>
        </w:rPr>
        <w:t xml:space="preserve"> против 21,8 в 2017 г</w:t>
      </w:r>
      <w:r w:rsidR="00266E25">
        <w:rPr>
          <w:szCs w:val="28"/>
        </w:rPr>
        <w:t>оду</w:t>
      </w:r>
      <w:r>
        <w:rPr>
          <w:szCs w:val="28"/>
        </w:rPr>
        <w:t>), ЗНО легкого с невыраженным уменьшением в динамике (29,6 в 2009 и 26,75 в 2017 г</w:t>
      </w:r>
      <w:r w:rsidR="00266E25">
        <w:rPr>
          <w:szCs w:val="28"/>
        </w:rPr>
        <w:t>оду</w:t>
      </w:r>
      <w:r>
        <w:rPr>
          <w:szCs w:val="28"/>
        </w:rPr>
        <w:t xml:space="preserve">). Следует отметить, что в период с 2011 по 2015 </w:t>
      </w:r>
      <w:r w:rsidR="00266E25">
        <w:rPr>
          <w:szCs w:val="28"/>
        </w:rPr>
        <w:t>годы</w:t>
      </w:r>
      <w:r>
        <w:rPr>
          <w:szCs w:val="28"/>
        </w:rPr>
        <w:t xml:space="preserve"> ЗНО желудка занимало первое ранговое место, отодвинув ЗНО легких на вторую позицию. </w:t>
      </w:r>
    </w:p>
    <w:p w:rsidR="00786F98" w:rsidRPr="00AE069E" w:rsidRDefault="00786F98" w:rsidP="00266E25">
      <w:pPr>
        <w:spacing w:line="240" w:lineRule="auto"/>
        <w:ind w:firstLine="709"/>
        <w:rPr>
          <w:rFonts w:eastAsia="Calibri"/>
          <w:szCs w:val="28"/>
          <w:lang w:eastAsia="en-US"/>
        </w:rPr>
      </w:pPr>
      <w:r w:rsidRPr="00251165">
        <w:rPr>
          <w:rFonts w:eastAsia="Calibri"/>
          <w:szCs w:val="28"/>
          <w:lang w:eastAsia="en-US"/>
        </w:rPr>
        <w:t>Причин</w:t>
      </w:r>
      <w:r>
        <w:rPr>
          <w:rFonts w:eastAsia="Calibri"/>
          <w:szCs w:val="28"/>
          <w:lang w:eastAsia="en-US"/>
        </w:rPr>
        <w:t>ами</w:t>
      </w:r>
      <w:r w:rsidRPr="00251165">
        <w:rPr>
          <w:rFonts w:eastAsia="Calibri"/>
          <w:szCs w:val="28"/>
          <w:lang w:eastAsia="en-US"/>
        </w:rPr>
        <w:t xml:space="preserve"> высокой смертности от рака</w:t>
      </w:r>
      <w:r w:rsidRPr="00AE069E">
        <w:rPr>
          <w:rFonts w:eastAsia="Calibri"/>
          <w:szCs w:val="28"/>
          <w:lang w:eastAsia="en-US"/>
        </w:rPr>
        <w:t xml:space="preserve"> легкого</w:t>
      </w:r>
      <w:r>
        <w:rPr>
          <w:rFonts w:eastAsia="Calibri"/>
          <w:szCs w:val="28"/>
          <w:lang w:eastAsia="en-US"/>
        </w:rPr>
        <w:t xml:space="preserve"> (по стандартизованным пок</w:t>
      </w:r>
      <w:r>
        <w:rPr>
          <w:rFonts w:eastAsia="Calibri"/>
          <w:szCs w:val="28"/>
          <w:lang w:eastAsia="en-US"/>
        </w:rPr>
        <w:t>а</w:t>
      </w:r>
      <w:r>
        <w:rPr>
          <w:rFonts w:eastAsia="Calibri"/>
          <w:szCs w:val="28"/>
          <w:lang w:eastAsia="en-US"/>
        </w:rPr>
        <w:t>зателям РТ в 2017 г</w:t>
      </w:r>
      <w:r w:rsidR="00266E25">
        <w:rPr>
          <w:rFonts w:eastAsia="Calibri"/>
          <w:szCs w:val="28"/>
          <w:lang w:eastAsia="en-US"/>
        </w:rPr>
        <w:t>оду</w:t>
      </w:r>
      <w:r>
        <w:rPr>
          <w:rFonts w:eastAsia="Calibri"/>
          <w:szCs w:val="28"/>
          <w:lang w:eastAsia="en-US"/>
        </w:rPr>
        <w:t xml:space="preserve"> – 26,75, РФ – 19,13 на 100 тыс. нас.)</w:t>
      </w:r>
      <w:r w:rsidR="00266E25">
        <w:rPr>
          <w:rFonts w:eastAsia="Calibri"/>
          <w:szCs w:val="28"/>
          <w:lang w:eastAsia="en-US"/>
        </w:rPr>
        <w:t xml:space="preserve"> </w:t>
      </w:r>
      <w:r>
        <w:rPr>
          <w:rFonts w:eastAsia="Calibri"/>
          <w:szCs w:val="28"/>
          <w:lang w:eastAsia="en-US"/>
        </w:rPr>
        <w:t>являются слабость вт</w:t>
      </w:r>
      <w:r>
        <w:rPr>
          <w:rFonts w:eastAsia="Calibri"/>
          <w:szCs w:val="28"/>
          <w:lang w:eastAsia="en-US"/>
        </w:rPr>
        <w:t>о</w:t>
      </w:r>
      <w:r>
        <w:rPr>
          <w:rFonts w:eastAsia="Calibri"/>
          <w:szCs w:val="28"/>
          <w:lang w:eastAsia="en-US"/>
        </w:rPr>
        <w:t>ричной профилактики,</w:t>
      </w:r>
      <w:r w:rsidRPr="00251165">
        <w:rPr>
          <w:rFonts w:eastAsia="Calibri"/>
          <w:szCs w:val="28"/>
          <w:lang w:eastAsia="en-US"/>
        </w:rPr>
        <w:t xml:space="preserve"> экологически</w:t>
      </w:r>
      <w:r>
        <w:rPr>
          <w:rFonts w:eastAsia="Calibri"/>
          <w:szCs w:val="28"/>
          <w:lang w:eastAsia="en-US"/>
        </w:rPr>
        <w:t>е</w:t>
      </w:r>
      <w:r w:rsidRPr="00251165">
        <w:rPr>
          <w:rFonts w:eastAsia="Calibri"/>
          <w:szCs w:val="28"/>
          <w:lang w:eastAsia="en-US"/>
        </w:rPr>
        <w:t xml:space="preserve"> фактор</w:t>
      </w:r>
      <w:r>
        <w:rPr>
          <w:rFonts w:eastAsia="Calibri"/>
          <w:szCs w:val="28"/>
          <w:lang w:eastAsia="en-US"/>
        </w:rPr>
        <w:t xml:space="preserve">ы </w:t>
      </w:r>
      <w:r w:rsidRPr="00251165">
        <w:rPr>
          <w:rFonts w:eastAsia="Calibri"/>
          <w:szCs w:val="28"/>
          <w:lang w:eastAsia="en-US"/>
        </w:rPr>
        <w:t>(</w:t>
      </w:r>
      <w:r w:rsidRPr="00AE069E">
        <w:rPr>
          <w:rFonts w:eastAsia="Calibri"/>
          <w:szCs w:val="28"/>
          <w:lang w:eastAsia="en-US"/>
        </w:rPr>
        <w:t>загазованность сажей</w:t>
      </w:r>
      <w:r>
        <w:rPr>
          <w:rFonts w:eastAsia="Calibri"/>
          <w:szCs w:val="28"/>
          <w:lang w:eastAsia="en-US"/>
        </w:rPr>
        <w:t xml:space="preserve"> и другими вредными выбросами</w:t>
      </w:r>
      <w:r w:rsidRPr="00251165">
        <w:rPr>
          <w:rFonts w:eastAsia="Calibri"/>
          <w:szCs w:val="28"/>
          <w:lang w:eastAsia="en-US"/>
        </w:rPr>
        <w:t xml:space="preserve"> в г</w:t>
      </w:r>
      <w:r w:rsidR="00266E25">
        <w:rPr>
          <w:rFonts w:eastAsia="Calibri"/>
          <w:szCs w:val="28"/>
          <w:lang w:eastAsia="en-US"/>
        </w:rPr>
        <w:t>.</w:t>
      </w:r>
      <w:r w:rsidRPr="00251165">
        <w:rPr>
          <w:rFonts w:eastAsia="Calibri"/>
          <w:szCs w:val="28"/>
          <w:lang w:eastAsia="en-US"/>
        </w:rPr>
        <w:t xml:space="preserve"> Кызыле</w:t>
      </w:r>
      <w:r w:rsidRPr="00AE069E">
        <w:rPr>
          <w:rFonts w:eastAsia="Calibri"/>
          <w:szCs w:val="28"/>
          <w:lang w:eastAsia="en-US"/>
        </w:rPr>
        <w:t>, асбесто</w:t>
      </w:r>
      <w:r w:rsidRPr="00251165">
        <w:rPr>
          <w:rFonts w:eastAsia="Calibri"/>
          <w:szCs w:val="28"/>
          <w:lang w:eastAsia="en-US"/>
        </w:rPr>
        <w:t>вой пылью в г</w:t>
      </w:r>
      <w:r w:rsidR="00266E25">
        <w:rPr>
          <w:rFonts w:eastAsia="Calibri"/>
          <w:szCs w:val="28"/>
          <w:lang w:eastAsia="en-US"/>
        </w:rPr>
        <w:t>.</w:t>
      </w:r>
      <w:r w:rsidRPr="00251165">
        <w:rPr>
          <w:rFonts w:eastAsia="Calibri"/>
          <w:szCs w:val="28"/>
          <w:lang w:eastAsia="en-US"/>
        </w:rPr>
        <w:t xml:space="preserve"> Ак-Довурак</w:t>
      </w:r>
      <w:r>
        <w:rPr>
          <w:rFonts w:eastAsia="Calibri"/>
          <w:szCs w:val="28"/>
          <w:lang w:eastAsia="en-US"/>
        </w:rPr>
        <w:t>е</w:t>
      </w:r>
      <w:r w:rsidRPr="00251165">
        <w:rPr>
          <w:rFonts w:eastAsia="Calibri"/>
          <w:szCs w:val="28"/>
          <w:lang w:eastAsia="en-US"/>
        </w:rPr>
        <w:t xml:space="preserve">), </w:t>
      </w:r>
      <w:r w:rsidRPr="00AE069E">
        <w:rPr>
          <w:rFonts w:eastAsia="Calibri"/>
          <w:szCs w:val="28"/>
          <w:lang w:eastAsia="en-US"/>
        </w:rPr>
        <w:t>трудности</w:t>
      </w:r>
      <w:r w:rsidRPr="00251165">
        <w:rPr>
          <w:rFonts w:eastAsia="Calibri"/>
          <w:szCs w:val="28"/>
          <w:lang w:eastAsia="en-US"/>
        </w:rPr>
        <w:t xml:space="preserve"> диагностики из-за слабой оснащенност</w:t>
      </w:r>
      <w:r>
        <w:rPr>
          <w:rFonts w:eastAsia="Calibri"/>
          <w:szCs w:val="28"/>
          <w:lang w:eastAsia="en-US"/>
        </w:rPr>
        <w:t>и</w:t>
      </w:r>
      <w:r w:rsidRPr="00251165">
        <w:rPr>
          <w:rFonts w:eastAsia="Calibri"/>
          <w:szCs w:val="28"/>
          <w:lang w:eastAsia="en-US"/>
        </w:rPr>
        <w:t xml:space="preserve"> мед</w:t>
      </w:r>
      <w:r>
        <w:rPr>
          <w:rFonts w:eastAsia="Calibri"/>
          <w:szCs w:val="28"/>
          <w:lang w:eastAsia="en-US"/>
        </w:rPr>
        <w:t xml:space="preserve">ицинских </w:t>
      </w:r>
      <w:r w:rsidRPr="00251165">
        <w:rPr>
          <w:rFonts w:eastAsia="Calibri"/>
          <w:szCs w:val="28"/>
          <w:lang w:eastAsia="en-US"/>
        </w:rPr>
        <w:t>организаций</w:t>
      </w:r>
      <w:r>
        <w:rPr>
          <w:rFonts w:eastAsia="Calibri"/>
          <w:szCs w:val="28"/>
          <w:lang w:eastAsia="en-US"/>
        </w:rPr>
        <w:t xml:space="preserve"> </w:t>
      </w:r>
      <w:r w:rsidRPr="00251165">
        <w:rPr>
          <w:rFonts w:eastAsia="Calibri"/>
          <w:szCs w:val="28"/>
          <w:lang w:eastAsia="en-US"/>
        </w:rPr>
        <w:t>компьютерными томографами</w:t>
      </w:r>
      <w:r>
        <w:rPr>
          <w:rFonts w:eastAsia="Calibri"/>
          <w:szCs w:val="28"/>
          <w:lang w:eastAsia="en-US"/>
        </w:rPr>
        <w:t xml:space="preserve"> и </w:t>
      </w:r>
      <w:r w:rsidRPr="00AE069E">
        <w:rPr>
          <w:rFonts w:eastAsia="Calibri"/>
          <w:szCs w:val="28"/>
          <w:lang w:eastAsia="en-US"/>
        </w:rPr>
        <w:t>бро</w:t>
      </w:r>
      <w:r w:rsidRPr="00251165">
        <w:rPr>
          <w:rFonts w:eastAsia="Calibri"/>
          <w:szCs w:val="28"/>
          <w:lang w:eastAsia="en-US"/>
        </w:rPr>
        <w:t>нхоскопами</w:t>
      </w:r>
      <w:r w:rsidRPr="00AE069E">
        <w:rPr>
          <w:rFonts w:eastAsia="Calibri"/>
          <w:szCs w:val="28"/>
          <w:lang w:eastAsia="en-US"/>
        </w:rPr>
        <w:t>.</w:t>
      </w:r>
    </w:p>
    <w:p w:rsidR="00786F98" w:rsidRPr="00AE069E" w:rsidRDefault="00786F98" w:rsidP="00266E25">
      <w:pPr>
        <w:spacing w:line="240" w:lineRule="auto"/>
        <w:ind w:firstLine="709"/>
        <w:rPr>
          <w:rFonts w:eastAsia="Calibri"/>
          <w:szCs w:val="28"/>
          <w:lang w:eastAsia="en-US"/>
        </w:rPr>
      </w:pPr>
      <w:r w:rsidRPr="00251165">
        <w:rPr>
          <w:rFonts w:eastAsia="Calibri"/>
          <w:szCs w:val="28"/>
          <w:lang w:eastAsia="en-US"/>
        </w:rPr>
        <w:t>По</w:t>
      </w:r>
      <w:r>
        <w:rPr>
          <w:rFonts w:eastAsia="Calibri"/>
          <w:szCs w:val="28"/>
          <w:lang w:eastAsia="en-US"/>
        </w:rPr>
        <w:t xml:space="preserve">казатели смертности от </w:t>
      </w:r>
      <w:r w:rsidRPr="00251165">
        <w:rPr>
          <w:rFonts w:eastAsia="Calibri"/>
          <w:szCs w:val="28"/>
          <w:lang w:eastAsia="en-US"/>
        </w:rPr>
        <w:t>р</w:t>
      </w:r>
      <w:r w:rsidRPr="00AE069E">
        <w:rPr>
          <w:rFonts w:eastAsia="Calibri"/>
          <w:szCs w:val="28"/>
          <w:lang w:eastAsia="en-US"/>
        </w:rPr>
        <w:t>ак</w:t>
      </w:r>
      <w:r>
        <w:rPr>
          <w:rFonts w:eastAsia="Calibri"/>
          <w:szCs w:val="28"/>
          <w:lang w:eastAsia="en-US"/>
        </w:rPr>
        <w:t>а</w:t>
      </w:r>
      <w:r w:rsidRPr="00AE069E">
        <w:rPr>
          <w:rFonts w:eastAsia="Calibri"/>
          <w:szCs w:val="28"/>
          <w:lang w:eastAsia="en-US"/>
        </w:rPr>
        <w:t xml:space="preserve"> желудка</w:t>
      </w:r>
      <w:r>
        <w:rPr>
          <w:rFonts w:eastAsia="Calibri"/>
          <w:szCs w:val="28"/>
          <w:lang w:eastAsia="en-US"/>
        </w:rPr>
        <w:t xml:space="preserve"> в республике в</w:t>
      </w:r>
      <w:r w:rsidRPr="00AE069E">
        <w:rPr>
          <w:rFonts w:eastAsia="Calibri"/>
          <w:szCs w:val="28"/>
          <w:lang w:eastAsia="en-US"/>
        </w:rPr>
        <w:t xml:space="preserve"> 2</w:t>
      </w:r>
      <w:r>
        <w:rPr>
          <w:rFonts w:eastAsia="Calibri"/>
          <w:szCs w:val="28"/>
          <w:lang w:eastAsia="en-US"/>
        </w:rPr>
        <w:t>,1</w:t>
      </w:r>
      <w:r w:rsidRPr="00AE069E">
        <w:rPr>
          <w:rFonts w:eastAsia="Calibri"/>
          <w:szCs w:val="28"/>
          <w:lang w:eastAsia="en-US"/>
        </w:rPr>
        <w:t xml:space="preserve"> раза превыша</w:t>
      </w:r>
      <w:r>
        <w:rPr>
          <w:rFonts w:eastAsia="Calibri"/>
          <w:szCs w:val="28"/>
          <w:lang w:eastAsia="en-US"/>
        </w:rPr>
        <w:t>ю</w:t>
      </w:r>
      <w:r w:rsidRPr="00AE069E">
        <w:rPr>
          <w:rFonts w:eastAsia="Calibri"/>
          <w:szCs w:val="28"/>
          <w:lang w:eastAsia="en-US"/>
        </w:rPr>
        <w:t xml:space="preserve">т </w:t>
      </w:r>
      <w:r>
        <w:rPr>
          <w:rFonts w:eastAsia="Calibri"/>
          <w:szCs w:val="28"/>
          <w:lang w:eastAsia="en-US"/>
        </w:rPr>
        <w:t>среднероссийские (в 2017 г</w:t>
      </w:r>
      <w:r w:rsidR="00266E25">
        <w:rPr>
          <w:rFonts w:eastAsia="Calibri"/>
          <w:szCs w:val="28"/>
          <w:lang w:eastAsia="en-US"/>
        </w:rPr>
        <w:t>оду</w:t>
      </w:r>
      <w:r>
        <w:rPr>
          <w:rFonts w:eastAsia="Calibri"/>
          <w:szCs w:val="28"/>
          <w:lang w:eastAsia="en-US"/>
        </w:rPr>
        <w:t xml:space="preserve"> РТ – 21,8, РФ – 10,26)</w:t>
      </w:r>
      <w:r w:rsidRPr="00AE069E">
        <w:rPr>
          <w:rFonts w:eastAsia="Calibri"/>
          <w:szCs w:val="28"/>
          <w:lang w:eastAsia="en-US"/>
        </w:rPr>
        <w:t xml:space="preserve">, </w:t>
      </w:r>
      <w:r>
        <w:rPr>
          <w:rFonts w:eastAsia="Calibri"/>
          <w:szCs w:val="28"/>
          <w:lang w:eastAsia="en-US"/>
        </w:rPr>
        <w:t xml:space="preserve">что </w:t>
      </w:r>
      <w:r w:rsidRPr="00AE069E">
        <w:rPr>
          <w:rFonts w:eastAsia="Calibri"/>
          <w:szCs w:val="28"/>
          <w:lang w:eastAsia="en-US"/>
        </w:rPr>
        <w:t>связано с</w:t>
      </w:r>
      <w:r>
        <w:rPr>
          <w:rFonts w:eastAsia="Calibri"/>
          <w:szCs w:val="28"/>
          <w:lang w:eastAsia="en-US"/>
        </w:rPr>
        <w:t>о слабым собл</w:t>
      </w:r>
      <w:r>
        <w:rPr>
          <w:rFonts w:eastAsia="Calibri"/>
          <w:szCs w:val="28"/>
          <w:lang w:eastAsia="en-US"/>
        </w:rPr>
        <w:t>ю</w:t>
      </w:r>
      <w:r>
        <w:rPr>
          <w:rFonts w:eastAsia="Calibri"/>
          <w:szCs w:val="28"/>
          <w:lang w:eastAsia="en-US"/>
        </w:rPr>
        <w:t xml:space="preserve">дением клинических рекомендаций, прежде всего, в отношении диспансерных больных, особенностями </w:t>
      </w:r>
      <w:r w:rsidRPr="00AE069E">
        <w:rPr>
          <w:rFonts w:eastAsia="Calibri"/>
          <w:szCs w:val="28"/>
          <w:lang w:eastAsia="en-US"/>
        </w:rPr>
        <w:t>питани</w:t>
      </w:r>
      <w:r>
        <w:rPr>
          <w:rFonts w:eastAsia="Calibri"/>
          <w:szCs w:val="28"/>
          <w:lang w:eastAsia="en-US"/>
        </w:rPr>
        <w:t>я</w:t>
      </w:r>
      <w:r w:rsidRPr="00AE069E">
        <w:rPr>
          <w:rFonts w:eastAsia="Calibri"/>
          <w:szCs w:val="28"/>
          <w:lang w:eastAsia="en-US"/>
        </w:rPr>
        <w:t xml:space="preserve"> больных, обсемененностью </w:t>
      </w:r>
      <w:r>
        <w:rPr>
          <w:rFonts w:eastAsia="Calibri"/>
          <w:szCs w:val="28"/>
          <w:lang w:val="en-US" w:eastAsia="en-US"/>
        </w:rPr>
        <w:t>H</w:t>
      </w:r>
      <w:r w:rsidRPr="00EC47BE">
        <w:rPr>
          <w:rFonts w:eastAsia="Calibri"/>
          <w:szCs w:val="28"/>
          <w:lang w:eastAsia="en-US"/>
        </w:rPr>
        <w:t>.</w:t>
      </w:r>
      <w:r>
        <w:rPr>
          <w:rFonts w:eastAsia="Calibri"/>
          <w:szCs w:val="28"/>
          <w:lang w:val="en-US" w:eastAsia="en-US"/>
        </w:rPr>
        <w:t>pilori</w:t>
      </w:r>
      <w:r w:rsidRPr="00AE069E">
        <w:rPr>
          <w:rFonts w:eastAsia="Calibri"/>
          <w:szCs w:val="28"/>
          <w:lang w:eastAsia="en-US"/>
        </w:rPr>
        <w:t xml:space="preserve">, нехваткой </w:t>
      </w:r>
      <w:r>
        <w:rPr>
          <w:rFonts w:eastAsia="Calibri"/>
          <w:szCs w:val="28"/>
          <w:lang w:eastAsia="en-US"/>
        </w:rPr>
        <w:t>э</w:t>
      </w:r>
      <w:r>
        <w:rPr>
          <w:rFonts w:eastAsia="Calibri"/>
          <w:szCs w:val="28"/>
          <w:lang w:eastAsia="en-US"/>
        </w:rPr>
        <w:t>н</w:t>
      </w:r>
      <w:r>
        <w:rPr>
          <w:rFonts w:eastAsia="Calibri"/>
          <w:szCs w:val="28"/>
          <w:lang w:eastAsia="en-US"/>
        </w:rPr>
        <w:t xml:space="preserve">доскопической </w:t>
      </w:r>
      <w:r w:rsidRPr="00AE069E">
        <w:rPr>
          <w:rFonts w:eastAsia="Calibri"/>
          <w:szCs w:val="28"/>
          <w:lang w:eastAsia="en-US"/>
        </w:rPr>
        <w:t xml:space="preserve">аппаратуры и </w:t>
      </w:r>
      <w:r w:rsidRPr="00EC47BE">
        <w:rPr>
          <w:rFonts w:eastAsia="Calibri"/>
          <w:szCs w:val="28"/>
          <w:lang w:eastAsia="en-US"/>
        </w:rPr>
        <w:t>врачей-</w:t>
      </w:r>
      <w:r w:rsidRPr="00AE069E">
        <w:rPr>
          <w:rFonts w:eastAsia="Calibri"/>
          <w:szCs w:val="28"/>
          <w:lang w:eastAsia="en-US"/>
        </w:rPr>
        <w:t>эндоскопистов.</w:t>
      </w:r>
    </w:p>
    <w:p w:rsidR="00786F98" w:rsidRPr="00AE069E" w:rsidRDefault="00786F98" w:rsidP="00266E25">
      <w:pPr>
        <w:spacing w:line="240" w:lineRule="auto"/>
        <w:ind w:firstLine="709"/>
        <w:rPr>
          <w:rFonts w:eastAsia="Calibri"/>
          <w:szCs w:val="28"/>
          <w:lang w:eastAsia="en-US"/>
        </w:rPr>
      </w:pPr>
      <w:r w:rsidRPr="00AE069E">
        <w:rPr>
          <w:rFonts w:eastAsia="Calibri"/>
          <w:szCs w:val="28"/>
          <w:lang w:eastAsia="en-US"/>
        </w:rPr>
        <w:t>Смертность от рака печени</w:t>
      </w:r>
      <w:r>
        <w:rPr>
          <w:rFonts w:eastAsia="Calibri"/>
          <w:szCs w:val="28"/>
          <w:lang w:eastAsia="en-US"/>
        </w:rPr>
        <w:t xml:space="preserve"> за 10-летний период стабильно</w:t>
      </w:r>
      <w:r w:rsidRPr="00AE069E">
        <w:rPr>
          <w:rFonts w:eastAsia="Calibri"/>
          <w:szCs w:val="28"/>
          <w:lang w:eastAsia="en-US"/>
        </w:rPr>
        <w:t xml:space="preserve"> превышает </w:t>
      </w:r>
      <w:r>
        <w:rPr>
          <w:rFonts w:eastAsia="Calibri"/>
          <w:szCs w:val="28"/>
          <w:lang w:eastAsia="en-US"/>
        </w:rPr>
        <w:t>общ</w:t>
      </w:r>
      <w:r>
        <w:rPr>
          <w:rFonts w:eastAsia="Calibri"/>
          <w:szCs w:val="28"/>
          <w:lang w:eastAsia="en-US"/>
        </w:rPr>
        <w:t>е</w:t>
      </w:r>
      <w:r>
        <w:rPr>
          <w:rFonts w:eastAsia="Calibri"/>
          <w:szCs w:val="28"/>
          <w:lang w:eastAsia="en-US"/>
        </w:rPr>
        <w:t>российский</w:t>
      </w:r>
      <w:r w:rsidRPr="00AE069E">
        <w:rPr>
          <w:rFonts w:eastAsia="Calibri"/>
          <w:szCs w:val="28"/>
          <w:lang w:eastAsia="en-US"/>
        </w:rPr>
        <w:t>,</w:t>
      </w:r>
      <w:r>
        <w:rPr>
          <w:rFonts w:eastAsia="Calibri"/>
          <w:szCs w:val="28"/>
          <w:lang w:eastAsia="en-US"/>
        </w:rPr>
        <w:t xml:space="preserve"> причем разрыв с каждым годом увеличивается (в 2009 в 3 раза, в 2017 г</w:t>
      </w:r>
      <w:r w:rsidR="00266E25">
        <w:rPr>
          <w:rFonts w:eastAsia="Calibri"/>
          <w:szCs w:val="28"/>
          <w:lang w:eastAsia="en-US"/>
        </w:rPr>
        <w:t>оду</w:t>
      </w:r>
      <w:r>
        <w:rPr>
          <w:rFonts w:eastAsia="Calibri"/>
          <w:szCs w:val="28"/>
          <w:lang w:eastAsia="en-US"/>
        </w:rPr>
        <w:t xml:space="preserve"> – в 5 раз). Это связано с заболеваемостью хроническим</w:t>
      </w:r>
      <w:r w:rsidRPr="00AE069E">
        <w:rPr>
          <w:rFonts w:eastAsia="Calibri"/>
          <w:szCs w:val="28"/>
          <w:lang w:eastAsia="en-US"/>
        </w:rPr>
        <w:t xml:space="preserve"> вирусн</w:t>
      </w:r>
      <w:r>
        <w:rPr>
          <w:rFonts w:eastAsia="Calibri"/>
          <w:szCs w:val="28"/>
          <w:lang w:eastAsia="en-US"/>
        </w:rPr>
        <w:t>ым</w:t>
      </w:r>
      <w:r w:rsidRPr="00AE069E">
        <w:rPr>
          <w:rFonts w:eastAsia="Calibri"/>
          <w:szCs w:val="28"/>
          <w:lang w:eastAsia="en-US"/>
        </w:rPr>
        <w:t xml:space="preserve"> гепатит</w:t>
      </w:r>
      <w:r>
        <w:rPr>
          <w:rFonts w:eastAsia="Calibri"/>
          <w:szCs w:val="28"/>
          <w:lang w:eastAsia="en-US"/>
        </w:rPr>
        <w:t>ом, показатели которого в</w:t>
      </w:r>
      <w:r w:rsidRPr="00AE069E">
        <w:rPr>
          <w:rFonts w:eastAsia="Calibri"/>
          <w:szCs w:val="28"/>
          <w:lang w:eastAsia="en-US"/>
        </w:rPr>
        <w:t xml:space="preserve"> 7 раз </w:t>
      </w:r>
      <w:r>
        <w:rPr>
          <w:rFonts w:eastAsia="Calibri"/>
          <w:szCs w:val="28"/>
          <w:lang w:eastAsia="en-US"/>
        </w:rPr>
        <w:t>выше,</w:t>
      </w:r>
      <w:r w:rsidRPr="00AE069E">
        <w:rPr>
          <w:rFonts w:eastAsia="Calibri"/>
          <w:szCs w:val="28"/>
          <w:lang w:eastAsia="en-US"/>
        </w:rPr>
        <w:t xml:space="preserve"> чем</w:t>
      </w:r>
      <w:r>
        <w:rPr>
          <w:rFonts w:eastAsia="Calibri"/>
          <w:szCs w:val="28"/>
          <w:lang w:eastAsia="en-US"/>
        </w:rPr>
        <w:t xml:space="preserve"> в</w:t>
      </w:r>
      <w:r w:rsidRPr="00AE069E">
        <w:rPr>
          <w:rFonts w:eastAsia="Calibri"/>
          <w:szCs w:val="28"/>
          <w:lang w:eastAsia="en-US"/>
        </w:rPr>
        <w:t xml:space="preserve"> Р</w:t>
      </w:r>
      <w:r w:rsidR="00526BB7">
        <w:rPr>
          <w:rFonts w:eastAsia="Calibri"/>
          <w:szCs w:val="28"/>
          <w:lang w:eastAsia="en-US"/>
        </w:rPr>
        <w:t xml:space="preserve">оссийской </w:t>
      </w:r>
      <w:r w:rsidRPr="00AE069E">
        <w:rPr>
          <w:rFonts w:eastAsia="Calibri"/>
          <w:szCs w:val="28"/>
          <w:lang w:eastAsia="en-US"/>
        </w:rPr>
        <w:t>Ф</w:t>
      </w:r>
      <w:r w:rsidR="00526BB7">
        <w:rPr>
          <w:rFonts w:eastAsia="Calibri"/>
          <w:szCs w:val="28"/>
          <w:lang w:eastAsia="en-US"/>
        </w:rPr>
        <w:t>едерации</w:t>
      </w:r>
      <w:r w:rsidRPr="00AE069E">
        <w:rPr>
          <w:rFonts w:eastAsia="Calibri"/>
          <w:szCs w:val="28"/>
          <w:lang w:eastAsia="en-US"/>
        </w:rPr>
        <w:t xml:space="preserve">, </w:t>
      </w:r>
      <w:r>
        <w:rPr>
          <w:rFonts w:eastAsia="Calibri"/>
          <w:szCs w:val="28"/>
          <w:lang w:eastAsia="en-US"/>
        </w:rPr>
        <w:t>что свидетельств</w:t>
      </w:r>
      <w:r>
        <w:rPr>
          <w:rFonts w:eastAsia="Calibri"/>
          <w:szCs w:val="28"/>
          <w:lang w:eastAsia="en-US"/>
        </w:rPr>
        <w:t>у</w:t>
      </w:r>
      <w:r>
        <w:rPr>
          <w:rFonts w:eastAsia="Calibri"/>
          <w:szCs w:val="28"/>
          <w:lang w:eastAsia="en-US"/>
        </w:rPr>
        <w:t xml:space="preserve">ет о недостаточной </w:t>
      </w:r>
      <w:r w:rsidRPr="00AE069E">
        <w:rPr>
          <w:rFonts w:eastAsia="Calibri"/>
          <w:szCs w:val="28"/>
          <w:lang w:eastAsia="en-US"/>
        </w:rPr>
        <w:t>диспансерн</w:t>
      </w:r>
      <w:r>
        <w:rPr>
          <w:rFonts w:eastAsia="Calibri"/>
          <w:szCs w:val="28"/>
          <w:lang w:eastAsia="en-US"/>
        </w:rPr>
        <w:t xml:space="preserve">ой работе, проводимой с больными, страдающими </w:t>
      </w:r>
      <w:r w:rsidRPr="00AE069E">
        <w:rPr>
          <w:rFonts w:eastAsia="Calibri"/>
          <w:szCs w:val="28"/>
          <w:lang w:eastAsia="en-US"/>
        </w:rPr>
        <w:t>хронически</w:t>
      </w:r>
      <w:r>
        <w:rPr>
          <w:rFonts w:eastAsia="Calibri"/>
          <w:szCs w:val="28"/>
          <w:lang w:eastAsia="en-US"/>
        </w:rPr>
        <w:t>ми</w:t>
      </w:r>
      <w:r w:rsidRPr="00AE069E">
        <w:rPr>
          <w:rFonts w:eastAsia="Calibri"/>
          <w:szCs w:val="28"/>
          <w:lang w:eastAsia="en-US"/>
        </w:rPr>
        <w:t xml:space="preserve"> вирусны</w:t>
      </w:r>
      <w:r>
        <w:rPr>
          <w:rFonts w:eastAsia="Calibri"/>
          <w:szCs w:val="28"/>
          <w:lang w:eastAsia="en-US"/>
        </w:rPr>
        <w:t>ми гепатитами, недостатках диагностики (</w:t>
      </w:r>
      <w:r w:rsidRPr="00AE069E">
        <w:rPr>
          <w:rFonts w:eastAsia="Calibri"/>
          <w:szCs w:val="28"/>
          <w:lang w:eastAsia="en-US"/>
        </w:rPr>
        <w:t xml:space="preserve">в </w:t>
      </w:r>
      <w:r>
        <w:rPr>
          <w:rFonts w:eastAsia="Calibri"/>
          <w:szCs w:val="28"/>
          <w:lang w:eastAsia="en-US"/>
        </w:rPr>
        <w:t xml:space="preserve">«проблемных» </w:t>
      </w:r>
      <w:r w:rsidRPr="00AE069E">
        <w:rPr>
          <w:rFonts w:eastAsia="Calibri"/>
          <w:szCs w:val="28"/>
          <w:lang w:eastAsia="en-US"/>
        </w:rPr>
        <w:t>районах</w:t>
      </w:r>
      <w:r>
        <w:rPr>
          <w:rFonts w:eastAsia="Calibri"/>
          <w:szCs w:val="28"/>
          <w:lang w:eastAsia="en-US"/>
        </w:rPr>
        <w:t xml:space="preserve"> не проводятся исследования на</w:t>
      </w:r>
      <w:r w:rsidRPr="00AE069E">
        <w:rPr>
          <w:rFonts w:eastAsia="Calibri"/>
          <w:szCs w:val="28"/>
          <w:lang w:eastAsia="en-US"/>
        </w:rPr>
        <w:t xml:space="preserve"> АФП</w:t>
      </w:r>
      <w:r>
        <w:rPr>
          <w:rFonts w:eastAsia="Calibri"/>
          <w:szCs w:val="28"/>
          <w:lang w:eastAsia="en-US"/>
        </w:rPr>
        <w:t>)</w:t>
      </w:r>
      <w:r w:rsidRPr="00AE069E">
        <w:rPr>
          <w:rFonts w:eastAsia="Calibri"/>
          <w:szCs w:val="28"/>
          <w:lang w:eastAsia="en-US"/>
        </w:rPr>
        <w:t>,</w:t>
      </w:r>
      <w:r>
        <w:rPr>
          <w:rFonts w:eastAsia="Calibri"/>
          <w:szCs w:val="28"/>
          <w:lang w:eastAsia="en-US"/>
        </w:rPr>
        <w:t xml:space="preserve"> слабости материально-технической базы –</w:t>
      </w:r>
      <w:r w:rsidRPr="00AE069E">
        <w:rPr>
          <w:rFonts w:eastAsia="Calibri"/>
          <w:szCs w:val="28"/>
          <w:lang w:eastAsia="en-US"/>
        </w:rPr>
        <w:t xml:space="preserve"> очередь на КТ</w:t>
      </w:r>
      <w:r>
        <w:rPr>
          <w:rFonts w:eastAsia="Calibri"/>
          <w:szCs w:val="28"/>
          <w:lang w:eastAsia="en-US"/>
        </w:rPr>
        <w:t xml:space="preserve">-исследования растягивается до 47 дней, </w:t>
      </w:r>
      <w:r w:rsidRPr="00AE069E">
        <w:rPr>
          <w:rFonts w:eastAsia="Calibri"/>
          <w:szCs w:val="28"/>
          <w:lang w:eastAsia="en-US"/>
        </w:rPr>
        <w:t>УЗИ аппаратур</w:t>
      </w:r>
      <w:r>
        <w:rPr>
          <w:rFonts w:eastAsia="Calibri"/>
          <w:szCs w:val="28"/>
          <w:lang w:eastAsia="en-US"/>
        </w:rPr>
        <w:t>ы в районных больницах морально устарел, имеет низкую разрешающую способность.</w:t>
      </w:r>
    </w:p>
    <w:p w:rsidR="00786F98" w:rsidRDefault="00786F98" w:rsidP="00266E25">
      <w:pPr>
        <w:spacing w:line="240" w:lineRule="auto"/>
        <w:ind w:firstLine="709"/>
        <w:rPr>
          <w:rFonts w:eastAsia="Calibri"/>
          <w:szCs w:val="28"/>
          <w:lang w:eastAsia="en-US"/>
        </w:rPr>
      </w:pPr>
      <w:r>
        <w:rPr>
          <w:rFonts w:eastAsia="Calibri"/>
          <w:szCs w:val="28"/>
          <w:lang w:eastAsia="en-US"/>
        </w:rPr>
        <w:t>Высокий показатель рака шейки матки с</w:t>
      </w:r>
      <w:r w:rsidRPr="00AE069E">
        <w:rPr>
          <w:rFonts w:eastAsia="Calibri"/>
          <w:szCs w:val="28"/>
          <w:lang w:eastAsia="en-US"/>
        </w:rPr>
        <w:t>вязан с инфицированием населения</w:t>
      </w:r>
      <w:r>
        <w:rPr>
          <w:rFonts w:eastAsia="Calibri"/>
          <w:szCs w:val="28"/>
          <w:lang w:eastAsia="en-US"/>
        </w:rPr>
        <w:t xml:space="preserve"> Республики Тыва вирусом папилломы человека</w:t>
      </w:r>
      <w:r w:rsidRPr="00AE069E">
        <w:rPr>
          <w:rFonts w:eastAsia="Calibri"/>
          <w:szCs w:val="28"/>
          <w:lang w:eastAsia="en-US"/>
        </w:rPr>
        <w:t xml:space="preserve"> 16,</w:t>
      </w:r>
      <w:r w:rsidR="00266E25">
        <w:rPr>
          <w:rFonts w:eastAsia="Calibri"/>
          <w:szCs w:val="28"/>
          <w:lang w:eastAsia="en-US"/>
        </w:rPr>
        <w:t xml:space="preserve"> </w:t>
      </w:r>
      <w:r w:rsidRPr="00AE069E">
        <w:rPr>
          <w:rFonts w:eastAsia="Calibri"/>
          <w:szCs w:val="28"/>
          <w:lang w:eastAsia="en-US"/>
        </w:rPr>
        <w:t>18 типо</w:t>
      </w:r>
      <w:r>
        <w:rPr>
          <w:rFonts w:eastAsia="Calibri"/>
          <w:szCs w:val="28"/>
          <w:lang w:eastAsia="en-US"/>
        </w:rPr>
        <w:t>в</w:t>
      </w:r>
      <w:r w:rsidRPr="00AE069E">
        <w:rPr>
          <w:rFonts w:eastAsia="Calibri"/>
          <w:szCs w:val="28"/>
          <w:lang w:eastAsia="en-US"/>
        </w:rPr>
        <w:t>, недостаточн</w:t>
      </w:r>
      <w:r>
        <w:rPr>
          <w:rFonts w:eastAsia="Calibri"/>
          <w:szCs w:val="28"/>
          <w:lang w:eastAsia="en-US"/>
        </w:rPr>
        <w:t>ой работой</w:t>
      </w:r>
      <w:r w:rsidRPr="00AE069E">
        <w:rPr>
          <w:rFonts w:eastAsia="Calibri"/>
          <w:szCs w:val="28"/>
          <w:lang w:eastAsia="en-US"/>
        </w:rPr>
        <w:t xml:space="preserve"> женск</w:t>
      </w:r>
      <w:r>
        <w:rPr>
          <w:rFonts w:eastAsia="Calibri"/>
          <w:szCs w:val="28"/>
          <w:lang w:eastAsia="en-US"/>
        </w:rPr>
        <w:t>их</w:t>
      </w:r>
      <w:r w:rsidRPr="00AE069E">
        <w:rPr>
          <w:rFonts w:eastAsia="Calibri"/>
          <w:szCs w:val="28"/>
          <w:lang w:eastAsia="en-US"/>
        </w:rPr>
        <w:t xml:space="preserve"> консультаци</w:t>
      </w:r>
      <w:r>
        <w:rPr>
          <w:rFonts w:eastAsia="Calibri"/>
          <w:szCs w:val="28"/>
          <w:lang w:eastAsia="en-US"/>
        </w:rPr>
        <w:t xml:space="preserve">й. Основное внимание сосредоточено </w:t>
      </w:r>
      <w:r w:rsidRPr="00AE069E">
        <w:rPr>
          <w:rFonts w:eastAsia="Calibri"/>
          <w:szCs w:val="28"/>
          <w:lang w:eastAsia="en-US"/>
        </w:rPr>
        <w:t>на осмотр</w:t>
      </w:r>
      <w:r>
        <w:rPr>
          <w:rFonts w:eastAsia="Calibri"/>
          <w:szCs w:val="28"/>
          <w:lang w:eastAsia="en-US"/>
        </w:rPr>
        <w:t>ах</w:t>
      </w:r>
      <w:r w:rsidRPr="00AE069E">
        <w:rPr>
          <w:rFonts w:eastAsia="Calibri"/>
          <w:szCs w:val="28"/>
          <w:lang w:eastAsia="en-US"/>
        </w:rPr>
        <w:t xml:space="preserve"> беременных </w:t>
      </w:r>
      <w:r>
        <w:rPr>
          <w:rFonts w:eastAsia="Calibri"/>
          <w:szCs w:val="28"/>
          <w:lang w:eastAsia="en-US"/>
        </w:rPr>
        <w:t>женщин</w:t>
      </w:r>
      <w:r w:rsidRPr="00AE069E">
        <w:rPr>
          <w:rFonts w:eastAsia="Calibri"/>
          <w:szCs w:val="28"/>
          <w:lang w:eastAsia="en-US"/>
        </w:rPr>
        <w:t xml:space="preserve">, </w:t>
      </w:r>
      <w:r>
        <w:rPr>
          <w:rFonts w:eastAsia="Calibri"/>
          <w:szCs w:val="28"/>
          <w:lang w:eastAsia="en-US"/>
        </w:rPr>
        <w:t xml:space="preserve">количество </w:t>
      </w:r>
      <w:r w:rsidRPr="00AE069E">
        <w:rPr>
          <w:rFonts w:eastAsia="Calibri"/>
          <w:szCs w:val="28"/>
          <w:lang w:eastAsia="en-US"/>
        </w:rPr>
        <w:t>кольпоскопи</w:t>
      </w:r>
      <w:r>
        <w:rPr>
          <w:rFonts w:eastAsia="Calibri"/>
          <w:szCs w:val="28"/>
          <w:lang w:eastAsia="en-US"/>
        </w:rPr>
        <w:t>й</w:t>
      </w:r>
      <w:r w:rsidRPr="00AE069E">
        <w:rPr>
          <w:rFonts w:eastAsia="Calibri"/>
          <w:szCs w:val="28"/>
          <w:lang w:eastAsia="en-US"/>
        </w:rPr>
        <w:t xml:space="preserve"> в район</w:t>
      </w:r>
      <w:r>
        <w:rPr>
          <w:rFonts w:eastAsia="Calibri"/>
          <w:szCs w:val="28"/>
          <w:lang w:eastAsia="en-US"/>
        </w:rPr>
        <w:t>ных больницах низкое на фоне достато</w:t>
      </w:r>
      <w:r>
        <w:rPr>
          <w:rFonts w:eastAsia="Calibri"/>
          <w:szCs w:val="28"/>
          <w:lang w:eastAsia="en-US"/>
        </w:rPr>
        <w:t>ч</w:t>
      </w:r>
      <w:r>
        <w:rPr>
          <w:rFonts w:eastAsia="Calibri"/>
          <w:szCs w:val="28"/>
          <w:lang w:eastAsia="en-US"/>
        </w:rPr>
        <w:t xml:space="preserve">ного </w:t>
      </w:r>
      <w:r w:rsidRPr="00AE069E">
        <w:rPr>
          <w:rFonts w:eastAsia="Calibri"/>
          <w:szCs w:val="28"/>
          <w:lang w:eastAsia="en-US"/>
        </w:rPr>
        <w:t>оснащен</w:t>
      </w:r>
      <w:r>
        <w:rPr>
          <w:rFonts w:eastAsia="Calibri"/>
          <w:szCs w:val="28"/>
          <w:lang w:eastAsia="en-US"/>
        </w:rPr>
        <w:t xml:space="preserve">ия кольпоскопами, </w:t>
      </w:r>
      <w:r w:rsidRPr="00AE069E">
        <w:rPr>
          <w:rFonts w:eastAsia="Calibri"/>
          <w:szCs w:val="28"/>
          <w:lang w:eastAsia="en-US"/>
        </w:rPr>
        <w:t>фельдшер</w:t>
      </w:r>
      <w:r>
        <w:rPr>
          <w:rFonts w:eastAsia="Calibri"/>
          <w:szCs w:val="28"/>
          <w:lang w:eastAsia="en-US"/>
        </w:rPr>
        <w:t>а фель</w:t>
      </w:r>
      <w:r w:rsidR="00266E25">
        <w:rPr>
          <w:rFonts w:eastAsia="Calibri"/>
          <w:szCs w:val="28"/>
          <w:lang w:eastAsia="en-US"/>
        </w:rPr>
        <w:t>д</w:t>
      </w:r>
      <w:r>
        <w:rPr>
          <w:rFonts w:eastAsia="Calibri"/>
          <w:szCs w:val="28"/>
          <w:lang w:eastAsia="en-US"/>
        </w:rPr>
        <w:t>шерско-акушерских пунктов пл</w:t>
      </w:r>
      <w:r>
        <w:rPr>
          <w:rFonts w:eastAsia="Calibri"/>
          <w:szCs w:val="28"/>
          <w:lang w:eastAsia="en-US"/>
        </w:rPr>
        <w:t>о</w:t>
      </w:r>
      <w:r>
        <w:rPr>
          <w:rFonts w:eastAsia="Calibri"/>
          <w:szCs w:val="28"/>
          <w:lang w:eastAsia="en-US"/>
        </w:rPr>
        <w:t>хо</w:t>
      </w:r>
      <w:r w:rsidRPr="00AE069E">
        <w:rPr>
          <w:rFonts w:eastAsia="Calibri"/>
          <w:szCs w:val="28"/>
          <w:lang w:eastAsia="en-US"/>
        </w:rPr>
        <w:t xml:space="preserve"> понимают</w:t>
      </w:r>
      <w:r>
        <w:rPr>
          <w:rFonts w:eastAsia="Calibri"/>
          <w:szCs w:val="28"/>
          <w:lang w:eastAsia="en-US"/>
        </w:rPr>
        <w:t xml:space="preserve"> суть </w:t>
      </w:r>
      <w:r w:rsidRPr="00251165">
        <w:rPr>
          <w:rFonts w:eastAsia="Calibri"/>
          <w:szCs w:val="28"/>
          <w:lang w:eastAsia="en-US"/>
        </w:rPr>
        <w:t>скринингов</w:t>
      </w:r>
      <w:r>
        <w:rPr>
          <w:rFonts w:eastAsia="Calibri"/>
          <w:szCs w:val="28"/>
          <w:lang w:eastAsia="en-US"/>
        </w:rPr>
        <w:t>ой</w:t>
      </w:r>
      <w:r w:rsidRPr="00AE069E">
        <w:rPr>
          <w:rFonts w:eastAsia="Calibri"/>
          <w:szCs w:val="28"/>
          <w:lang w:eastAsia="en-US"/>
        </w:rPr>
        <w:t xml:space="preserve"> программ</w:t>
      </w:r>
      <w:r>
        <w:rPr>
          <w:rFonts w:eastAsia="Calibri"/>
          <w:szCs w:val="28"/>
          <w:lang w:eastAsia="en-US"/>
        </w:rPr>
        <w:t>ы</w:t>
      </w:r>
      <w:r w:rsidRPr="00AE069E">
        <w:rPr>
          <w:rFonts w:eastAsia="Calibri"/>
          <w:szCs w:val="28"/>
          <w:lang w:eastAsia="en-US"/>
        </w:rPr>
        <w:t xml:space="preserve">, </w:t>
      </w:r>
      <w:r>
        <w:rPr>
          <w:rFonts w:eastAsia="Calibri"/>
          <w:szCs w:val="28"/>
          <w:lang w:eastAsia="en-US"/>
        </w:rPr>
        <w:t>в р</w:t>
      </w:r>
      <w:r w:rsidRPr="00AE069E">
        <w:rPr>
          <w:rFonts w:eastAsia="Calibri"/>
          <w:szCs w:val="28"/>
          <w:lang w:eastAsia="en-US"/>
        </w:rPr>
        <w:t>еспублике</w:t>
      </w:r>
      <w:r>
        <w:rPr>
          <w:rFonts w:eastAsia="Calibri"/>
          <w:szCs w:val="28"/>
          <w:lang w:eastAsia="en-US"/>
        </w:rPr>
        <w:t xml:space="preserve"> отсутствует</w:t>
      </w:r>
      <w:r w:rsidRPr="00AE069E">
        <w:rPr>
          <w:rFonts w:eastAsia="Calibri"/>
          <w:szCs w:val="28"/>
          <w:lang w:eastAsia="en-US"/>
        </w:rPr>
        <w:t xml:space="preserve"> оборудов</w:t>
      </w:r>
      <w:r w:rsidRPr="00AE069E">
        <w:rPr>
          <w:rFonts w:eastAsia="Calibri"/>
          <w:szCs w:val="28"/>
          <w:lang w:eastAsia="en-US"/>
        </w:rPr>
        <w:t>а</w:t>
      </w:r>
      <w:r w:rsidRPr="00AE069E">
        <w:rPr>
          <w:rFonts w:eastAsia="Calibri"/>
          <w:szCs w:val="28"/>
          <w:lang w:eastAsia="en-US"/>
        </w:rPr>
        <w:t>ни</w:t>
      </w:r>
      <w:r>
        <w:rPr>
          <w:rFonts w:eastAsia="Calibri"/>
          <w:szCs w:val="28"/>
          <w:lang w:eastAsia="en-US"/>
        </w:rPr>
        <w:t>е</w:t>
      </w:r>
      <w:r w:rsidRPr="00AE069E">
        <w:rPr>
          <w:rFonts w:eastAsia="Calibri"/>
          <w:szCs w:val="28"/>
          <w:lang w:eastAsia="en-US"/>
        </w:rPr>
        <w:t xml:space="preserve"> для жидкостной цитологии. </w:t>
      </w:r>
    </w:p>
    <w:p w:rsidR="00786F98" w:rsidRPr="00AE069E" w:rsidRDefault="00786F98" w:rsidP="00266E25">
      <w:pPr>
        <w:spacing w:line="240" w:lineRule="auto"/>
        <w:ind w:firstLine="709"/>
        <w:rPr>
          <w:rFonts w:eastAsia="Calibri"/>
          <w:szCs w:val="28"/>
          <w:lang w:eastAsia="en-US"/>
        </w:rPr>
      </w:pPr>
      <w:r>
        <w:rPr>
          <w:rFonts w:eastAsia="Calibri"/>
          <w:szCs w:val="28"/>
          <w:lang w:eastAsia="en-US"/>
        </w:rPr>
        <w:t>Определенное значение имеет при остановке работы отделения лучевой тер</w:t>
      </w:r>
      <w:r>
        <w:rPr>
          <w:rFonts w:eastAsia="Calibri"/>
          <w:szCs w:val="28"/>
          <w:lang w:eastAsia="en-US"/>
        </w:rPr>
        <w:t>а</w:t>
      </w:r>
      <w:r>
        <w:rPr>
          <w:rFonts w:eastAsia="Calibri"/>
          <w:szCs w:val="28"/>
          <w:lang w:eastAsia="en-US"/>
        </w:rPr>
        <w:t xml:space="preserve">пии ресонкодиспансера, данный </w:t>
      </w:r>
      <w:r w:rsidRPr="00AE069E">
        <w:rPr>
          <w:rFonts w:eastAsia="Calibri"/>
          <w:szCs w:val="28"/>
          <w:lang w:eastAsia="en-US"/>
        </w:rPr>
        <w:t xml:space="preserve">метод лечения рака шейки матки </w:t>
      </w:r>
      <w:r>
        <w:rPr>
          <w:rFonts w:eastAsia="Calibri"/>
          <w:szCs w:val="28"/>
          <w:lang w:eastAsia="en-US"/>
        </w:rPr>
        <w:t xml:space="preserve">стал </w:t>
      </w:r>
      <w:r w:rsidRPr="00AE069E">
        <w:rPr>
          <w:rFonts w:eastAsia="Calibri"/>
          <w:szCs w:val="28"/>
          <w:lang w:eastAsia="en-US"/>
        </w:rPr>
        <w:t>недоступен социально необеспеченны</w:t>
      </w:r>
      <w:r>
        <w:rPr>
          <w:rFonts w:eastAsia="Calibri"/>
          <w:szCs w:val="28"/>
          <w:lang w:eastAsia="en-US"/>
        </w:rPr>
        <w:t>м пациентам из-за сложности выезда за пределы р</w:t>
      </w:r>
      <w:r w:rsidRPr="00AE069E">
        <w:rPr>
          <w:rFonts w:eastAsia="Calibri"/>
          <w:szCs w:val="28"/>
          <w:lang w:eastAsia="en-US"/>
        </w:rPr>
        <w:t>еспу</w:t>
      </w:r>
      <w:r w:rsidRPr="00AE069E">
        <w:rPr>
          <w:rFonts w:eastAsia="Calibri"/>
          <w:szCs w:val="28"/>
          <w:lang w:eastAsia="en-US"/>
        </w:rPr>
        <w:t>б</w:t>
      </w:r>
      <w:r w:rsidRPr="00AE069E">
        <w:rPr>
          <w:rFonts w:eastAsia="Calibri"/>
          <w:szCs w:val="28"/>
          <w:lang w:eastAsia="en-US"/>
        </w:rPr>
        <w:t>лики.</w:t>
      </w:r>
    </w:p>
    <w:p w:rsidR="00786F98" w:rsidRDefault="00786F98" w:rsidP="00266E25">
      <w:pPr>
        <w:tabs>
          <w:tab w:val="left" w:pos="426"/>
          <w:tab w:val="left" w:pos="709"/>
        </w:tabs>
        <w:spacing w:line="240" w:lineRule="auto"/>
        <w:ind w:firstLine="709"/>
        <w:rPr>
          <w:szCs w:val="28"/>
        </w:rPr>
      </w:pPr>
      <w:r w:rsidRPr="003422D7">
        <w:rPr>
          <w:szCs w:val="28"/>
        </w:rPr>
        <w:t>Вызывает озабоченность смертность от онкологических заболеваний, выя</w:t>
      </w:r>
      <w:r w:rsidRPr="003422D7">
        <w:rPr>
          <w:szCs w:val="28"/>
        </w:rPr>
        <w:t>в</w:t>
      </w:r>
      <w:r w:rsidRPr="003422D7">
        <w:rPr>
          <w:szCs w:val="28"/>
        </w:rPr>
        <w:t>ле</w:t>
      </w:r>
      <w:r>
        <w:rPr>
          <w:szCs w:val="28"/>
        </w:rPr>
        <w:t xml:space="preserve">нных на поздних стадиях. Каждый </w:t>
      </w:r>
      <w:r w:rsidRPr="003422D7">
        <w:rPr>
          <w:szCs w:val="28"/>
        </w:rPr>
        <w:t>четвертый больной злокачественным новоо</w:t>
      </w:r>
      <w:r w:rsidRPr="003422D7">
        <w:rPr>
          <w:szCs w:val="28"/>
        </w:rPr>
        <w:t>б</w:t>
      </w:r>
      <w:r w:rsidRPr="003422D7">
        <w:rPr>
          <w:szCs w:val="28"/>
        </w:rPr>
        <w:t>разованием обращается за медицинской помощью в запущенной стадии. Остается недостаточн</w:t>
      </w:r>
      <w:r>
        <w:rPr>
          <w:szCs w:val="28"/>
        </w:rPr>
        <w:t>ая</w:t>
      </w:r>
      <w:r w:rsidRPr="003422D7">
        <w:rPr>
          <w:szCs w:val="28"/>
        </w:rPr>
        <w:t xml:space="preserve"> доступность специализированной онкологической помощи насел</w:t>
      </w:r>
      <w:r w:rsidRPr="003422D7">
        <w:rPr>
          <w:szCs w:val="28"/>
        </w:rPr>
        <w:t>е</w:t>
      </w:r>
      <w:r w:rsidRPr="003422D7">
        <w:rPr>
          <w:szCs w:val="28"/>
        </w:rPr>
        <w:t xml:space="preserve">нию республики, прежде всего, проживающего в районах республики. </w:t>
      </w:r>
      <w:r>
        <w:rPr>
          <w:szCs w:val="28"/>
        </w:rPr>
        <w:t>Это обусло</w:t>
      </w:r>
      <w:r>
        <w:rPr>
          <w:szCs w:val="28"/>
        </w:rPr>
        <w:t>в</w:t>
      </w:r>
      <w:r>
        <w:rPr>
          <w:szCs w:val="28"/>
        </w:rPr>
        <w:lastRenderedPageBreak/>
        <w:t xml:space="preserve">лено низкой эффективностью имеющихся первичных онкологических кабинетов, в которых работают врачи-совместители. </w:t>
      </w:r>
      <w:r w:rsidRPr="003422D7">
        <w:rPr>
          <w:szCs w:val="28"/>
        </w:rPr>
        <w:t xml:space="preserve">Одним из путей решения этого недостатка является организация центров амбулаторной онкологической помощи (ЦАОП). </w:t>
      </w:r>
    </w:p>
    <w:p w:rsidR="00786F98" w:rsidRDefault="00786F98" w:rsidP="00266E25">
      <w:pPr>
        <w:tabs>
          <w:tab w:val="left" w:pos="426"/>
          <w:tab w:val="left" w:pos="709"/>
        </w:tabs>
        <w:spacing w:line="240" w:lineRule="auto"/>
        <w:ind w:firstLine="709"/>
        <w:rPr>
          <w:szCs w:val="28"/>
        </w:rPr>
      </w:pPr>
    </w:p>
    <w:p w:rsidR="00786F98" w:rsidRPr="002215FE" w:rsidRDefault="00786F98" w:rsidP="00266E25">
      <w:pPr>
        <w:pStyle w:val="a7"/>
        <w:tabs>
          <w:tab w:val="left" w:pos="426"/>
          <w:tab w:val="left" w:pos="709"/>
        </w:tabs>
        <w:spacing w:after="0" w:line="240" w:lineRule="auto"/>
        <w:ind w:left="0"/>
        <w:jc w:val="center"/>
        <w:rPr>
          <w:rFonts w:ascii="Times New Roman" w:hAnsi="Times New Roman"/>
          <w:sz w:val="28"/>
          <w:szCs w:val="28"/>
        </w:rPr>
      </w:pPr>
      <w:r w:rsidRPr="002215FE">
        <w:rPr>
          <w:rFonts w:ascii="Times New Roman" w:hAnsi="Times New Roman"/>
          <w:sz w:val="28"/>
          <w:szCs w:val="28"/>
        </w:rPr>
        <w:t>Текущее состояние онкологической помощи в Республике Тыва</w:t>
      </w:r>
    </w:p>
    <w:p w:rsidR="00266E25" w:rsidRDefault="00266E25" w:rsidP="00266E25">
      <w:pPr>
        <w:pStyle w:val="formattext"/>
        <w:tabs>
          <w:tab w:val="left" w:pos="426"/>
          <w:tab w:val="left" w:pos="709"/>
        </w:tabs>
        <w:spacing w:before="0" w:beforeAutospacing="0" w:after="0" w:afterAutospacing="0"/>
        <w:ind w:firstLine="709"/>
        <w:jc w:val="both"/>
        <w:rPr>
          <w:color w:val="000000"/>
          <w:sz w:val="28"/>
          <w:szCs w:val="28"/>
        </w:rPr>
      </w:pPr>
    </w:p>
    <w:p w:rsidR="00786F98" w:rsidRPr="002215FE" w:rsidRDefault="00786F98" w:rsidP="00266E25">
      <w:pPr>
        <w:pStyle w:val="formattext"/>
        <w:tabs>
          <w:tab w:val="left" w:pos="426"/>
          <w:tab w:val="left" w:pos="709"/>
        </w:tabs>
        <w:spacing w:before="0" w:beforeAutospacing="0" w:after="0" w:afterAutospacing="0"/>
        <w:ind w:firstLine="709"/>
        <w:jc w:val="both"/>
        <w:rPr>
          <w:color w:val="000000"/>
          <w:sz w:val="28"/>
          <w:szCs w:val="28"/>
        </w:rPr>
      </w:pPr>
      <w:r w:rsidRPr="002215FE">
        <w:rPr>
          <w:color w:val="000000"/>
          <w:sz w:val="28"/>
          <w:szCs w:val="28"/>
        </w:rPr>
        <w:t>Эпидемиологические показатели: анализ динамики данных по заболеваемости и распространенности онкологических заболеваний.</w:t>
      </w:r>
    </w:p>
    <w:p w:rsidR="00786F98" w:rsidRDefault="00786F98" w:rsidP="00266E25">
      <w:pPr>
        <w:spacing w:line="240" w:lineRule="auto"/>
        <w:ind w:firstLine="709"/>
      </w:pPr>
      <w:r w:rsidRPr="0083519A">
        <w:t>В 2017 году в Республике Тыва впервые в жизни выявлено 770 случаев злок</w:t>
      </w:r>
      <w:r w:rsidRPr="0083519A">
        <w:t>а</w:t>
      </w:r>
      <w:r w:rsidRPr="0083519A">
        <w:t xml:space="preserve">чественных новообразований (в том числе 329 и 441случаев мужского и женского пола соответственно). </w:t>
      </w:r>
      <w:r w:rsidRPr="001D153D">
        <w:t xml:space="preserve">Прирост </w:t>
      </w:r>
      <w:r>
        <w:t xml:space="preserve">показателя заболеваемости от ЗНО </w:t>
      </w:r>
      <w:r w:rsidR="00266E25">
        <w:t>по сравнению с 2016 годом составил</w:t>
      </w:r>
      <w:r w:rsidRPr="001D153D">
        <w:t xml:space="preserve"> 6,0</w:t>
      </w:r>
      <w:r w:rsidR="00266E25">
        <w:t xml:space="preserve"> процентов</w:t>
      </w:r>
      <w:r w:rsidRPr="001D153D">
        <w:t>, по сравнению с 2013 г</w:t>
      </w:r>
      <w:r w:rsidR="00266E25">
        <w:t>одом</w:t>
      </w:r>
      <w:r w:rsidRPr="001D153D">
        <w:t xml:space="preserve"> </w:t>
      </w:r>
      <w:r w:rsidR="00266E25">
        <w:t>– 34,6 процента</w:t>
      </w:r>
      <w:r w:rsidRPr="001D153D">
        <w:t>, по сравнению с 2008 г</w:t>
      </w:r>
      <w:r w:rsidR="00266E25">
        <w:t>одом</w:t>
      </w:r>
      <w:r w:rsidRPr="001D153D">
        <w:t xml:space="preserve"> – 54,8</w:t>
      </w:r>
      <w:r w:rsidR="00266E25">
        <w:t xml:space="preserve"> процента</w:t>
      </w:r>
      <w:r w:rsidRPr="001D153D">
        <w:t>.</w:t>
      </w:r>
    </w:p>
    <w:p w:rsidR="00786F98" w:rsidRPr="0083519A" w:rsidRDefault="00786F98" w:rsidP="00266E25">
      <w:pPr>
        <w:spacing w:line="240" w:lineRule="auto"/>
        <w:ind w:firstLine="709"/>
        <w:rPr>
          <w:color w:val="000000"/>
          <w:szCs w:val="28"/>
        </w:rPr>
      </w:pPr>
      <w:r w:rsidRPr="0083519A">
        <w:rPr>
          <w:color w:val="000000"/>
          <w:szCs w:val="28"/>
        </w:rPr>
        <w:t xml:space="preserve">По данному показателю </w:t>
      </w:r>
      <w:r>
        <w:rPr>
          <w:color w:val="000000"/>
          <w:szCs w:val="28"/>
        </w:rPr>
        <w:t>Республика Тыва</w:t>
      </w:r>
      <w:r w:rsidRPr="0083519A">
        <w:rPr>
          <w:color w:val="000000"/>
          <w:szCs w:val="28"/>
        </w:rPr>
        <w:t xml:space="preserve"> находится на 81 месте среди других субъектов Р</w:t>
      </w:r>
      <w:r w:rsidR="00526BB7">
        <w:rPr>
          <w:color w:val="000000"/>
          <w:szCs w:val="28"/>
        </w:rPr>
        <w:t xml:space="preserve">оссийской </w:t>
      </w:r>
      <w:r w:rsidRPr="0083519A">
        <w:rPr>
          <w:color w:val="000000"/>
          <w:szCs w:val="28"/>
        </w:rPr>
        <w:t>Ф</w:t>
      </w:r>
      <w:r w:rsidR="00526BB7">
        <w:rPr>
          <w:color w:val="000000"/>
          <w:szCs w:val="28"/>
        </w:rPr>
        <w:t>едерации</w:t>
      </w:r>
      <w:r w:rsidRPr="0083519A">
        <w:rPr>
          <w:color w:val="000000"/>
          <w:szCs w:val="28"/>
        </w:rPr>
        <w:t xml:space="preserve"> (всего 85) и на 12 месте среди </w:t>
      </w:r>
      <w:r>
        <w:rPr>
          <w:color w:val="000000"/>
          <w:szCs w:val="28"/>
        </w:rPr>
        <w:t xml:space="preserve">субъектов </w:t>
      </w:r>
      <w:r w:rsidRPr="0083519A">
        <w:rPr>
          <w:color w:val="000000"/>
          <w:szCs w:val="28"/>
        </w:rPr>
        <w:t>Сиби</w:t>
      </w:r>
      <w:r w:rsidRPr="0083519A">
        <w:rPr>
          <w:color w:val="000000"/>
          <w:szCs w:val="28"/>
        </w:rPr>
        <w:t>р</w:t>
      </w:r>
      <w:r w:rsidRPr="0083519A">
        <w:rPr>
          <w:color w:val="000000"/>
          <w:szCs w:val="28"/>
        </w:rPr>
        <w:t>ского федерального округа (всего 12).</w:t>
      </w:r>
    </w:p>
    <w:p w:rsidR="00786F98" w:rsidRDefault="00786F98" w:rsidP="00266E25">
      <w:pPr>
        <w:spacing w:line="240" w:lineRule="auto"/>
        <w:ind w:firstLine="709"/>
        <w:rPr>
          <w:color w:val="000000"/>
          <w:szCs w:val="28"/>
        </w:rPr>
      </w:pPr>
      <w:r>
        <w:rPr>
          <w:color w:val="000000"/>
          <w:szCs w:val="28"/>
        </w:rPr>
        <w:t xml:space="preserve">«Грубый» показатель заболеваемости злокачественными </w:t>
      </w:r>
      <w:r w:rsidRPr="0083519A">
        <w:rPr>
          <w:color w:val="000000"/>
          <w:szCs w:val="28"/>
        </w:rPr>
        <w:t>новообразованиями на 100 000 населения России в 2017 г</w:t>
      </w:r>
      <w:r w:rsidR="009E645F">
        <w:rPr>
          <w:color w:val="000000"/>
          <w:szCs w:val="28"/>
        </w:rPr>
        <w:t>оду</w:t>
      </w:r>
      <w:r w:rsidRPr="0083519A">
        <w:rPr>
          <w:color w:val="000000"/>
          <w:szCs w:val="28"/>
        </w:rPr>
        <w:t xml:space="preserve"> </w:t>
      </w:r>
      <w:r w:rsidR="009E645F">
        <w:rPr>
          <w:color w:val="000000"/>
          <w:szCs w:val="28"/>
        </w:rPr>
        <w:t>составил 420,30, что на 12 процентов</w:t>
      </w:r>
      <w:r w:rsidRPr="001D153D">
        <w:rPr>
          <w:color w:val="000000"/>
          <w:szCs w:val="28"/>
        </w:rPr>
        <w:t xml:space="preserve"> выше уровня 2013</w:t>
      </w:r>
      <w:r w:rsidR="009E645F">
        <w:rPr>
          <w:color w:val="000000"/>
          <w:szCs w:val="28"/>
        </w:rPr>
        <w:t xml:space="preserve"> </w:t>
      </w:r>
      <w:r w:rsidRPr="001D153D">
        <w:rPr>
          <w:color w:val="000000"/>
          <w:szCs w:val="28"/>
        </w:rPr>
        <w:t>г</w:t>
      </w:r>
      <w:r w:rsidR="009E645F">
        <w:rPr>
          <w:color w:val="000000"/>
          <w:szCs w:val="28"/>
        </w:rPr>
        <w:t>ода</w:t>
      </w:r>
      <w:r w:rsidRPr="001D153D">
        <w:rPr>
          <w:color w:val="000000"/>
          <w:szCs w:val="28"/>
        </w:rPr>
        <w:t xml:space="preserve"> (373,42) и на 8</w:t>
      </w:r>
      <w:r w:rsidR="009E645F">
        <w:rPr>
          <w:color w:val="000000"/>
          <w:szCs w:val="28"/>
        </w:rPr>
        <w:t xml:space="preserve"> процентов</w:t>
      </w:r>
      <w:r w:rsidRPr="001D153D">
        <w:rPr>
          <w:color w:val="000000"/>
          <w:szCs w:val="28"/>
        </w:rPr>
        <w:t xml:space="preserve"> выше уровня 2008 г</w:t>
      </w:r>
      <w:r w:rsidR="009E645F">
        <w:rPr>
          <w:color w:val="000000"/>
          <w:szCs w:val="28"/>
        </w:rPr>
        <w:t>ода</w:t>
      </w:r>
      <w:r w:rsidRPr="001D153D">
        <w:rPr>
          <w:color w:val="000000"/>
          <w:szCs w:val="28"/>
        </w:rPr>
        <w:t>(345,69).</w:t>
      </w:r>
    </w:p>
    <w:p w:rsidR="00786F98" w:rsidRPr="0083519A" w:rsidRDefault="00786F98" w:rsidP="00266E25">
      <w:pPr>
        <w:spacing w:line="240" w:lineRule="auto"/>
        <w:ind w:firstLine="709"/>
        <w:rPr>
          <w:color w:val="000000"/>
          <w:szCs w:val="28"/>
        </w:rPr>
      </w:pPr>
      <w:r w:rsidRPr="0083519A">
        <w:rPr>
          <w:color w:val="000000"/>
          <w:szCs w:val="28"/>
        </w:rPr>
        <w:t xml:space="preserve">В 2017 году по сравнению с 2013 годом наибольший рост </w:t>
      </w:r>
      <w:r>
        <w:rPr>
          <w:color w:val="000000"/>
          <w:szCs w:val="28"/>
        </w:rPr>
        <w:t xml:space="preserve">показателей </w:t>
      </w:r>
      <w:r w:rsidRPr="0083519A">
        <w:rPr>
          <w:color w:val="000000"/>
          <w:szCs w:val="28"/>
        </w:rPr>
        <w:t>забол</w:t>
      </w:r>
      <w:r w:rsidRPr="0083519A">
        <w:rPr>
          <w:color w:val="000000"/>
          <w:szCs w:val="28"/>
        </w:rPr>
        <w:t>е</w:t>
      </w:r>
      <w:r w:rsidRPr="0083519A">
        <w:rPr>
          <w:color w:val="000000"/>
          <w:szCs w:val="28"/>
        </w:rPr>
        <w:t>ваемости злокачественными новообразованиями отмечается при раке бронхов</w:t>
      </w:r>
      <w:r>
        <w:rPr>
          <w:color w:val="000000"/>
          <w:szCs w:val="28"/>
        </w:rPr>
        <w:t xml:space="preserve"> и</w:t>
      </w:r>
      <w:r w:rsidRPr="0083519A">
        <w:rPr>
          <w:color w:val="000000"/>
          <w:szCs w:val="28"/>
        </w:rPr>
        <w:t xml:space="preserve"> ле</w:t>
      </w:r>
      <w:r w:rsidRPr="0083519A">
        <w:rPr>
          <w:color w:val="000000"/>
          <w:szCs w:val="28"/>
        </w:rPr>
        <w:t>г</w:t>
      </w:r>
      <w:r w:rsidRPr="0083519A">
        <w:rPr>
          <w:color w:val="000000"/>
          <w:szCs w:val="28"/>
        </w:rPr>
        <w:t>кого</w:t>
      </w:r>
      <w:r>
        <w:rPr>
          <w:color w:val="000000"/>
          <w:szCs w:val="28"/>
        </w:rPr>
        <w:t xml:space="preserve"> </w:t>
      </w:r>
      <w:r w:rsidR="009E645F">
        <w:rPr>
          <w:color w:val="000000"/>
          <w:szCs w:val="28"/>
        </w:rPr>
        <w:t xml:space="preserve">– </w:t>
      </w:r>
      <w:r w:rsidRPr="001D153D">
        <w:rPr>
          <w:color w:val="000000"/>
          <w:szCs w:val="28"/>
        </w:rPr>
        <w:t>на 41,0</w:t>
      </w:r>
      <w:r w:rsidR="009E645F">
        <w:rPr>
          <w:color w:val="000000"/>
          <w:szCs w:val="28"/>
        </w:rPr>
        <w:t xml:space="preserve"> процент</w:t>
      </w:r>
      <w:r w:rsidRPr="001D153D">
        <w:rPr>
          <w:color w:val="000000"/>
          <w:szCs w:val="28"/>
        </w:rPr>
        <w:t xml:space="preserve"> (с 21,7 до 30,6 на</w:t>
      </w:r>
      <w:r w:rsidRPr="0083519A">
        <w:rPr>
          <w:color w:val="000000"/>
          <w:szCs w:val="28"/>
        </w:rPr>
        <w:t xml:space="preserve"> 100 тысяч населения), </w:t>
      </w:r>
      <w:r>
        <w:rPr>
          <w:color w:val="000000"/>
          <w:szCs w:val="28"/>
        </w:rPr>
        <w:t xml:space="preserve">раке </w:t>
      </w:r>
      <w:r w:rsidRPr="0083519A">
        <w:rPr>
          <w:color w:val="000000"/>
          <w:szCs w:val="28"/>
        </w:rPr>
        <w:t>п</w:t>
      </w:r>
      <w:r>
        <w:rPr>
          <w:color w:val="000000"/>
          <w:szCs w:val="28"/>
        </w:rPr>
        <w:t>ечени</w:t>
      </w:r>
      <w:r w:rsidRPr="0083519A">
        <w:rPr>
          <w:color w:val="000000"/>
          <w:szCs w:val="28"/>
        </w:rPr>
        <w:t xml:space="preserve"> на </w:t>
      </w:r>
      <w:r w:rsidR="009E645F">
        <w:rPr>
          <w:color w:val="000000"/>
          <w:szCs w:val="28"/>
        </w:rPr>
        <w:t xml:space="preserve">        38,4 процента</w:t>
      </w:r>
      <w:r w:rsidRPr="0083519A">
        <w:rPr>
          <w:color w:val="000000"/>
          <w:szCs w:val="28"/>
        </w:rPr>
        <w:t xml:space="preserve"> (с 9,91 до 13,7 на 100 тысяч населения), </w:t>
      </w:r>
      <w:r>
        <w:rPr>
          <w:color w:val="000000"/>
          <w:szCs w:val="28"/>
        </w:rPr>
        <w:t xml:space="preserve">раке </w:t>
      </w:r>
      <w:r w:rsidRPr="0083519A">
        <w:rPr>
          <w:color w:val="000000"/>
          <w:szCs w:val="28"/>
        </w:rPr>
        <w:t>шейк</w:t>
      </w:r>
      <w:r>
        <w:rPr>
          <w:color w:val="000000"/>
          <w:szCs w:val="28"/>
        </w:rPr>
        <w:t>и</w:t>
      </w:r>
      <w:r w:rsidRPr="0083519A">
        <w:rPr>
          <w:color w:val="000000"/>
          <w:szCs w:val="28"/>
        </w:rPr>
        <w:t xml:space="preserve"> матки на </w:t>
      </w:r>
      <w:r w:rsidRPr="001D153D">
        <w:rPr>
          <w:color w:val="000000"/>
          <w:szCs w:val="28"/>
        </w:rPr>
        <w:t xml:space="preserve">47,6 </w:t>
      </w:r>
      <w:r w:rsidR="009E645F">
        <w:rPr>
          <w:color w:val="000000"/>
          <w:szCs w:val="28"/>
        </w:rPr>
        <w:t>процента</w:t>
      </w:r>
      <w:r w:rsidRPr="001D153D">
        <w:rPr>
          <w:color w:val="000000"/>
          <w:szCs w:val="28"/>
        </w:rPr>
        <w:t xml:space="preserve"> (с 34,88 до 51,5</w:t>
      </w:r>
      <w:r>
        <w:rPr>
          <w:color w:val="000000"/>
          <w:szCs w:val="28"/>
        </w:rPr>
        <w:t xml:space="preserve"> на 100 тысяч населения). </w:t>
      </w:r>
      <w:r w:rsidRPr="0083519A">
        <w:rPr>
          <w:color w:val="000000"/>
          <w:szCs w:val="28"/>
        </w:rPr>
        <w:t>Продолжается рост заболеваем</w:t>
      </w:r>
      <w:r w:rsidRPr="0083519A">
        <w:rPr>
          <w:color w:val="000000"/>
          <w:szCs w:val="28"/>
        </w:rPr>
        <w:t>о</w:t>
      </w:r>
      <w:r w:rsidRPr="0083519A">
        <w:rPr>
          <w:color w:val="000000"/>
          <w:szCs w:val="28"/>
        </w:rPr>
        <w:t>сти злокачественными новообразованиями молочной железы</w:t>
      </w:r>
      <w:r>
        <w:rPr>
          <w:color w:val="000000"/>
          <w:szCs w:val="28"/>
        </w:rPr>
        <w:t>;</w:t>
      </w:r>
      <w:r w:rsidRPr="0083519A">
        <w:rPr>
          <w:color w:val="000000"/>
          <w:szCs w:val="28"/>
        </w:rPr>
        <w:t xml:space="preserve"> в 2017 году по сра</w:t>
      </w:r>
      <w:r w:rsidRPr="0083519A">
        <w:rPr>
          <w:color w:val="000000"/>
          <w:szCs w:val="28"/>
        </w:rPr>
        <w:t>в</w:t>
      </w:r>
      <w:r w:rsidRPr="0083519A">
        <w:rPr>
          <w:color w:val="000000"/>
          <w:szCs w:val="28"/>
        </w:rPr>
        <w:t xml:space="preserve">нению с 2013 годом этот показатель увеличился на 48,5 </w:t>
      </w:r>
      <w:r w:rsidR="009E645F">
        <w:rPr>
          <w:color w:val="000000"/>
          <w:szCs w:val="28"/>
        </w:rPr>
        <w:t>процента</w:t>
      </w:r>
      <w:r w:rsidRPr="0083519A">
        <w:rPr>
          <w:color w:val="000000"/>
          <w:szCs w:val="28"/>
        </w:rPr>
        <w:t xml:space="preserve"> (с 20,14 до 29,90 на 100 тыс. женского населения).</w:t>
      </w:r>
    </w:p>
    <w:p w:rsidR="00786F98" w:rsidRPr="0083519A" w:rsidRDefault="00786F98" w:rsidP="00266E25">
      <w:pPr>
        <w:spacing w:line="240" w:lineRule="auto"/>
        <w:ind w:firstLine="709"/>
        <w:rPr>
          <w:color w:val="000000"/>
          <w:szCs w:val="28"/>
        </w:rPr>
      </w:pPr>
      <w:r w:rsidRPr="0083519A">
        <w:rPr>
          <w:color w:val="000000"/>
          <w:szCs w:val="28"/>
        </w:rPr>
        <w:t>В структуре заболеваемости в 2017 г</w:t>
      </w:r>
      <w:r w:rsidR="009E645F">
        <w:rPr>
          <w:color w:val="000000"/>
          <w:szCs w:val="28"/>
        </w:rPr>
        <w:t>оду</w:t>
      </w:r>
      <w:r w:rsidRPr="0083519A">
        <w:rPr>
          <w:color w:val="000000"/>
          <w:szCs w:val="28"/>
        </w:rPr>
        <w:t xml:space="preserve"> перво</w:t>
      </w:r>
      <w:r>
        <w:rPr>
          <w:color w:val="000000"/>
          <w:szCs w:val="28"/>
        </w:rPr>
        <w:t>е</w:t>
      </w:r>
      <w:r w:rsidRPr="0083519A">
        <w:rPr>
          <w:color w:val="000000"/>
          <w:szCs w:val="28"/>
        </w:rPr>
        <w:t xml:space="preserve"> мест</w:t>
      </w:r>
      <w:r>
        <w:rPr>
          <w:color w:val="000000"/>
          <w:szCs w:val="28"/>
        </w:rPr>
        <w:t xml:space="preserve">о занимают </w:t>
      </w:r>
      <w:r w:rsidRPr="0083519A">
        <w:rPr>
          <w:color w:val="000000"/>
          <w:szCs w:val="28"/>
        </w:rPr>
        <w:t>злокачес</w:t>
      </w:r>
      <w:r w:rsidRPr="0083519A">
        <w:rPr>
          <w:color w:val="000000"/>
          <w:szCs w:val="28"/>
        </w:rPr>
        <w:t>т</w:t>
      </w:r>
      <w:r w:rsidRPr="0083519A">
        <w:rPr>
          <w:color w:val="000000"/>
          <w:szCs w:val="28"/>
        </w:rPr>
        <w:t>венные новообразования молочн</w:t>
      </w:r>
      <w:r>
        <w:rPr>
          <w:color w:val="000000"/>
          <w:szCs w:val="28"/>
        </w:rPr>
        <w:t>ой</w:t>
      </w:r>
      <w:r w:rsidRPr="0083519A">
        <w:rPr>
          <w:color w:val="000000"/>
          <w:szCs w:val="28"/>
        </w:rPr>
        <w:t xml:space="preserve"> желез</w:t>
      </w:r>
      <w:r>
        <w:rPr>
          <w:color w:val="000000"/>
          <w:szCs w:val="28"/>
        </w:rPr>
        <w:t xml:space="preserve">ы </w:t>
      </w:r>
      <w:r w:rsidRPr="0083519A">
        <w:rPr>
          <w:color w:val="000000"/>
          <w:szCs w:val="28"/>
        </w:rPr>
        <w:t>–</w:t>
      </w:r>
      <w:r w:rsidR="009E645F">
        <w:rPr>
          <w:color w:val="000000"/>
          <w:szCs w:val="28"/>
        </w:rPr>
        <w:t xml:space="preserve"> </w:t>
      </w:r>
      <w:r w:rsidRPr="0083519A">
        <w:rPr>
          <w:color w:val="000000"/>
          <w:szCs w:val="28"/>
        </w:rPr>
        <w:t>12,1</w:t>
      </w:r>
      <w:r w:rsidR="009E645F">
        <w:rPr>
          <w:color w:val="000000"/>
          <w:szCs w:val="28"/>
        </w:rPr>
        <w:t xml:space="preserve"> процента</w:t>
      </w:r>
      <w:r w:rsidRPr="0083519A">
        <w:rPr>
          <w:color w:val="000000"/>
          <w:szCs w:val="28"/>
        </w:rPr>
        <w:t xml:space="preserve"> </w:t>
      </w:r>
      <w:r w:rsidRPr="001D153D">
        <w:rPr>
          <w:color w:val="000000"/>
          <w:szCs w:val="28"/>
        </w:rPr>
        <w:t>(98</w:t>
      </w:r>
      <w:r w:rsidR="009E645F">
        <w:rPr>
          <w:color w:val="000000"/>
          <w:szCs w:val="28"/>
        </w:rPr>
        <w:t xml:space="preserve"> </w:t>
      </w:r>
      <w:r w:rsidRPr="001D153D">
        <w:rPr>
          <w:color w:val="000000"/>
          <w:szCs w:val="28"/>
        </w:rPr>
        <w:t>случаев</w:t>
      </w:r>
      <w:r>
        <w:rPr>
          <w:color w:val="000000"/>
          <w:szCs w:val="28"/>
        </w:rPr>
        <w:t>)</w:t>
      </w:r>
      <w:r w:rsidRPr="0083519A">
        <w:rPr>
          <w:color w:val="000000"/>
          <w:szCs w:val="28"/>
        </w:rPr>
        <w:t>, на втором месте</w:t>
      </w:r>
      <w:r>
        <w:rPr>
          <w:color w:val="000000"/>
          <w:szCs w:val="28"/>
        </w:rPr>
        <w:t xml:space="preserve"> </w:t>
      </w:r>
      <w:r w:rsidR="009E645F">
        <w:rPr>
          <w:color w:val="000000"/>
          <w:szCs w:val="28"/>
        </w:rPr>
        <w:t>–</w:t>
      </w:r>
      <w:r w:rsidRPr="0083519A">
        <w:rPr>
          <w:color w:val="000000"/>
          <w:szCs w:val="28"/>
        </w:rPr>
        <w:t xml:space="preserve"> злокачественные новообразования бронхов, легкого –12,0</w:t>
      </w:r>
      <w:r w:rsidR="009E645F">
        <w:rPr>
          <w:color w:val="000000"/>
          <w:szCs w:val="28"/>
        </w:rPr>
        <w:t xml:space="preserve"> процентов         </w:t>
      </w:r>
      <w:r w:rsidRPr="0083519A">
        <w:rPr>
          <w:color w:val="000000"/>
          <w:szCs w:val="28"/>
        </w:rPr>
        <w:t xml:space="preserve"> (96 случаев), на третьем – </w:t>
      </w:r>
      <w:r>
        <w:rPr>
          <w:color w:val="000000"/>
          <w:szCs w:val="28"/>
        </w:rPr>
        <w:t>ЗНО шейки</w:t>
      </w:r>
      <w:r w:rsidRPr="0083519A">
        <w:rPr>
          <w:color w:val="000000"/>
          <w:szCs w:val="28"/>
        </w:rPr>
        <w:t xml:space="preserve"> матки –</w:t>
      </w:r>
      <w:r w:rsidR="009E645F">
        <w:rPr>
          <w:color w:val="000000"/>
          <w:szCs w:val="28"/>
        </w:rPr>
        <w:t xml:space="preserve"> </w:t>
      </w:r>
      <w:r w:rsidRPr="0083519A">
        <w:rPr>
          <w:color w:val="000000"/>
          <w:szCs w:val="28"/>
        </w:rPr>
        <w:t>11,1</w:t>
      </w:r>
      <w:r w:rsidR="009E645F">
        <w:rPr>
          <w:color w:val="000000"/>
          <w:szCs w:val="28"/>
        </w:rPr>
        <w:t xml:space="preserve"> процента</w:t>
      </w:r>
      <w:r w:rsidRPr="0083519A">
        <w:rPr>
          <w:color w:val="000000"/>
          <w:szCs w:val="28"/>
        </w:rPr>
        <w:t xml:space="preserve"> </w:t>
      </w:r>
      <w:r w:rsidRPr="001D153D">
        <w:rPr>
          <w:color w:val="000000"/>
          <w:szCs w:val="28"/>
        </w:rPr>
        <w:t>(86 случаев</w:t>
      </w:r>
      <w:r w:rsidRPr="0083519A">
        <w:rPr>
          <w:color w:val="000000"/>
          <w:szCs w:val="28"/>
        </w:rPr>
        <w:t>), на четве</w:t>
      </w:r>
      <w:r w:rsidRPr="0083519A">
        <w:rPr>
          <w:color w:val="000000"/>
          <w:szCs w:val="28"/>
        </w:rPr>
        <w:t>р</w:t>
      </w:r>
      <w:r w:rsidRPr="0083519A">
        <w:rPr>
          <w:color w:val="000000"/>
          <w:szCs w:val="28"/>
        </w:rPr>
        <w:t xml:space="preserve">том месте </w:t>
      </w:r>
      <w:r w:rsidR="009E645F">
        <w:rPr>
          <w:color w:val="000000"/>
          <w:szCs w:val="28"/>
        </w:rPr>
        <w:t>–</w:t>
      </w:r>
      <w:r>
        <w:rPr>
          <w:color w:val="000000"/>
          <w:szCs w:val="28"/>
        </w:rPr>
        <w:t xml:space="preserve"> </w:t>
      </w:r>
      <w:r w:rsidRPr="0083519A">
        <w:rPr>
          <w:color w:val="000000"/>
          <w:szCs w:val="28"/>
        </w:rPr>
        <w:t>рак желудка –</w:t>
      </w:r>
      <w:r w:rsidR="009E645F">
        <w:rPr>
          <w:color w:val="000000"/>
          <w:szCs w:val="28"/>
        </w:rPr>
        <w:t xml:space="preserve"> </w:t>
      </w:r>
      <w:r w:rsidRPr="0083519A">
        <w:rPr>
          <w:color w:val="000000"/>
          <w:szCs w:val="28"/>
        </w:rPr>
        <w:t>10,0</w:t>
      </w:r>
      <w:r w:rsidR="009E645F">
        <w:rPr>
          <w:color w:val="000000"/>
          <w:szCs w:val="28"/>
        </w:rPr>
        <w:t xml:space="preserve"> процентов</w:t>
      </w:r>
      <w:r w:rsidRPr="0083519A">
        <w:rPr>
          <w:color w:val="000000"/>
          <w:szCs w:val="28"/>
        </w:rPr>
        <w:t xml:space="preserve"> (78 случаев), на пятом месте </w:t>
      </w:r>
      <w:r w:rsidR="009E645F">
        <w:rPr>
          <w:color w:val="000000"/>
          <w:szCs w:val="28"/>
        </w:rPr>
        <w:t>–</w:t>
      </w:r>
      <w:r>
        <w:rPr>
          <w:color w:val="000000"/>
          <w:szCs w:val="28"/>
        </w:rPr>
        <w:t xml:space="preserve"> </w:t>
      </w:r>
      <w:r w:rsidRPr="0083519A">
        <w:rPr>
          <w:color w:val="000000"/>
          <w:szCs w:val="28"/>
        </w:rPr>
        <w:t>рак кожи –6,7</w:t>
      </w:r>
      <w:r w:rsidR="009E645F">
        <w:rPr>
          <w:color w:val="000000"/>
          <w:szCs w:val="28"/>
        </w:rPr>
        <w:t xml:space="preserve"> процента</w:t>
      </w:r>
      <w:r w:rsidRPr="0083519A">
        <w:rPr>
          <w:color w:val="000000"/>
          <w:szCs w:val="28"/>
        </w:rPr>
        <w:t xml:space="preserve"> (29 случаев).</w:t>
      </w:r>
    </w:p>
    <w:p w:rsidR="00786F98" w:rsidRPr="0083519A" w:rsidRDefault="00786F98" w:rsidP="00266E25">
      <w:pPr>
        <w:spacing w:line="240" w:lineRule="auto"/>
        <w:ind w:firstLine="709"/>
        <w:rPr>
          <w:color w:val="000000"/>
          <w:szCs w:val="28"/>
        </w:rPr>
      </w:pPr>
      <w:r w:rsidRPr="0083519A">
        <w:rPr>
          <w:color w:val="000000"/>
          <w:szCs w:val="28"/>
        </w:rPr>
        <w:t>В структуре заболеваемости у мужчин лидируют злокачественные новообр</w:t>
      </w:r>
      <w:r w:rsidRPr="0083519A">
        <w:rPr>
          <w:color w:val="000000"/>
          <w:szCs w:val="28"/>
        </w:rPr>
        <w:t>а</w:t>
      </w:r>
      <w:r w:rsidRPr="0083519A">
        <w:rPr>
          <w:color w:val="000000"/>
          <w:szCs w:val="28"/>
        </w:rPr>
        <w:t>зования легкого –19,7</w:t>
      </w:r>
      <w:r w:rsidR="009E645F">
        <w:rPr>
          <w:color w:val="000000"/>
          <w:szCs w:val="28"/>
        </w:rPr>
        <w:t xml:space="preserve"> процента</w:t>
      </w:r>
      <w:r w:rsidRPr="0083519A">
        <w:rPr>
          <w:color w:val="000000"/>
          <w:szCs w:val="28"/>
        </w:rPr>
        <w:t xml:space="preserve"> (68 случаев), на втором месте </w:t>
      </w:r>
      <w:r w:rsidR="009E645F">
        <w:rPr>
          <w:color w:val="000000"/>
          <w:szCs w:val="28"/>
        </w:rPr>
        <w:t xml:space="preserve">– </w:t>
      </w:r>
      <w:r w:rsidRPr="0083519A">
        <w:rPr>
          <w:color w:val="000000"/>
          <w:szCs w:val="28"/>
        </w:rPr>
        <w:t>злокачественные н</w:t>
      </w:r>
      <w:r w:rsidRPr="0083519A">
        <w:rPr>
          <w:color w:val="000000"/>
          <w:szCs w:val="28"/>
        </w:rPr>
        <w:t>о</w:t>
      </w:r>
      <w:r w:rsidRPr="0083519A">
        <w:rPr>
          <w:color w:val="000000"/>
          <w:szCs w:val="28"/>
        </w:rPr>
        <w:t>вообразования желудка –</w:t>
      </w:r>
      <w:r w:rsidR="009E645F">
        <w:rPr>
          <w:color w:val="000000"/>
          <w:szCs w:val="28"/>
        </w:rPr>
        <w:t xml:space="preserve"> </w:t>
      </w:r>
      <w:r w:rsidRPr="0083519A">
        <w:rPr>
          <w:color w:val="000000"/>
          <w:szCs w:val="28"/>
        </w:rPr>
        <w:t>12,5</w:t>
      </w:r>
      <w:r w:rsidR="009E645F">
        <w:rPr>
          <w:color w:val="000000"/>
          <w:szCs w:val="28"/>
        </w:rPr>
        <w:t xml:space="preserve"> процента</w:t>
      </w:r>
      <w:r w:rsidRPr="0083519A">
        <w:rPr>
          <w:color w:val="000000"/>
          <w:szCs w:val="28"/>
        </w:rPr>
        <w:t xml:space="preserve"> (42 случаев), на третьем – печен</w:t>
      </w:r>
      <w:r>
        <w:rPr>
          <w:color w:val="000000"/>
          <w:szCs w:val="28"/>
        </w:rPr>
        <w:t>и</w:t>
      </w:r>
      <w:r w:rsidRPr="0083519A">
        <w:rPr>
          <w:color w:val="000000"/>
          <w:szCs w:val="28"/>
        </w:rPr>
        <w:t xml:space="preserve"> – 8,8 </w:t>
      </w:r>
      <w:r w:rsidR="009E645F">
        <w:rPr>
          <w:color w:val="000000"/>
          <w:szCs w:val="28"/>
        </w:rPr>
        <w:t>пр</w:t>
      </w:r>
      <w:r w:rsidR="009E645F">
        <w:rPr>
          <w:color w:val="000000"/>
          <w:szCs w:val="28"/>
        </w:rPr>
        <w:t>о</w:t>
      </w:r>
      <w:r w:rsidR="009E645F">
        <w:rPr>
          <w:color w:val="000000"/>
          <w:szCs w:val="28"/>
        </w:rPr>
        <w:t>цента</w:t>
      </w:r>
      <w:r w:rsidRPr="0083519A">
        <w:rPr>
          <w:color w:val="000000"/>
          <w:szCs w:val="28"/>
        </w:rPr>
        <w:t xml:space="preserve"> (27 случаев).</w:t>
      </w:r>
    </w:p>
    <w:p w:rsidR="00786F98" w:rsidRPr="0083519A" w:rsidRDefault="00786F98" w:rsidP="00266E25">
      <w:pPr>
        <w:spacing w:line="240" w:lineRule="auto"/>
        <w:ind w:firstLine="709"/>
        <w:rPr>
          <w:color w:val="000000"/>
          <w:szCs w:val="28"/>
        </w:rPr>
      </w:pPr>
      <w:r w:rsidRPr="0083519A">
        <w:rPr>
          <w:color w:val="000000"/>
          <w:szCs w:val="28"/>
        </w:rPr>
        <w:t>В структуре заболеваемости у женщин на первом месте злокачественные н</w:t>
      </w:r>
      <w:r w:rsidRPr="0083519A">
        <w:rPr>
          <w:color w:val="000000"/>
          <w:szCs w:val="28"/>
        </w:rPr>
        <w:t>о</w:t>
      </w:r>
      <w:r w:rsidRPr="0083519A">
        <w:rPr>
          <w:color w:val="000000"/>
          <w:szCs w:val="28"/>
        </w:rPr>
        <w:t>вообразования молочной железы</w:t>
      </w:r>
      <w:r w:rsidR="009E645F">
        <w:rPr>
          <w:color w:val="000000"/>
          <w:szCs w:val="28"/>
        </w:rPr>
        <w:t xml:space="preserve"> </w:t>
      </w:r>
      <w:r w:rsidRPr="0083519A">
        <w:rPr>
          <w:color w:val="000000"/>
          <w:szCs w:val="28"/>
        </w:rPr>
        <w:t>–</w:t>
      </w:r>
      <w:r w:rsidR="009E645F">
        <w:rPr>
          <w:color w:val="000000"/>
          <w:szCs w:val="28"/>
        </w:rPr>
        <w:t xml:space="preserve"> </w:t>
      </w:r>
      <w:r w:rsidRPr="0083519A">
        <w:rPr>
          <w:color w:val="000000"/>
          <w:szCs w:val="28"/>
        </w:rPr>
        <w:t>21,1</w:t>
      </w:r>
      <w:r w:rsidR="009E645F">
        <w:rPr>
          <w:color w:val="000000"/>
          <w:szCs w:val="28"/>
        </w:rPr>
        <w:t xml:space="preserve"> процента</w:t>
      </w:r>
      <w:r w:rsidRPr="0083519A">
        <w:rPr>
          <w:color w:val="000000"/>
          <w:szCs w:val="28"/>
        </w:rPr>
        <w:t xml:space="preserve"> </w:t>
      </w:r>
      <w:r w:rsidRPr="001D153D">
        <w:rPr>
          <w:color w:val="000000"/>
          <w:szCs w:val="28"/>
        </w:rPr>
        <w:t>(98 случаев</w:t>
      </w:r>
      <w:r w:rsidRPr="0083519A">
        <w:rPr>
          <w:color w:val="000000"/>
          <w:szCs w:val="28"/>
        </w:rPr>
        <w:t xml:space="preserve">), </w:t>
      </w:r>
      <w:r>
        <w:rPr>
          <w:color w:val="000000"/>
          <w:szCs w:val="28"/>
        </w:rPr>
        <w:t xml:space="preserve">на втором </w:t>
      </w:r>
      <w:r w:rsidR="009E645F">
        <w:rPr>
          <w:color w:val="000000"/>
          <w:szCs w:val="28"/>
        </w:rPr>
        <w:t>–</w:t>
      </w:r>
      <w:r w:rsidRPr="0083519A">
        <w:rPr>
          <w:color w:val="000000"/>
          <w:szCs w:val="28"/>
        </w:rPr>
        <w:t>злокачественные новообразования шейка матки –</w:t>
      </w:r>
      <w:r w:rsidR="009E645F">
        <w:rPr>
          <w:color w:val="000000"/>
          <w:szCs w:val="28"/>
        </w:rPr>
        <w:t xml:space="preserve"> </w:t>
      </w:r>
      <w:r w:rsidRPr="0083519A">
        <w:rPr>
          <w:color w:val="000000"/>
          <w:szCs w:val="28"/>
        </w:rPr>
        <w:t>19,3</w:t>
      </w:r>
      <w:r w:rsidR="009E645F">
        <w:rPr>
          <w:color w:val="000000"/>
          <w:szCs w:val="28"/>
        </w:rPr>
        <w:t xml:space="preserve"> процента</w:t>
      </w:r>
      <w:r w:rsidRPr="001D153D">
        <w:rPr>
          <w:color w:val="000000"/>
          <w:szCs w:val="28"/>
        </w:rPr>
        <w:t xml:space="preserve"> (86 случаев</w:t>
      </w:r>
      <w:r w:rsidRPr="0083519A">
        <w:rPr>
          <w:color w:val="000000"/>
          <w:szCs w:val="28"/>
        </w:rPr>
        <w:t>)</w:t>
      </w:r>
      <w:r>
        <w:rPr>
          <w:color w:val="000000"/>
          <w:szCs w:val="28"/>
        </w:rPr>
        <w:t>,</w:t>
      </w:r>
      <w:r w:rsidRPr="0083519A">
        <w:rPr>
          <w:color w:val="000000"/>
          <w:szCs w:val="28"/>
        </w:rPr>
        <w:t xml:space="preserve"> на </w:t>
      </w:r>
      <w:r>
        <w:rPr>
          <w:color w:val="000000"/>
          <w:szCs w:val="28"/>
        </w:rPr>
        <w:t>третьем</w:t>
      </w:r>
      <w:r w:rsidRPr="0083519A">
        <w:rPr>
          <w:color w:val="000000"/>
          <w:szCs w:val="28"/>
        </w:rPr>
        <w:t xml:space="preserve"> – желудк</w:t>
      </w:r>
      <w:r>
        <w:rPr>
          <w:color w:val="000000"/>
          <w:szCs w:val="28"/>
        </w:rPr>
        <w:t xml:space="preserve">а </w:t>
      </w:r>
      <w:r w:rsidR="009E645F">
        <w:rPr>
          <w:color w:val="000000"/>
          <w:szCs w:val="28"/>
        </w:rPr>
        <w:t>–</w:t>
      </w:r>
      <w:r w:rsidRPr="0083519A">
        <w:rPr>
          <w:color w:val="000000"/>
          <w:szCs w:val="28"/>
        </w:rPr>
        <w:t xml:space="preserve"> 8,0</w:t>
      </w:r>
      <w:r w:rsidR="009E645F">
        <w:rPr>
          <w:color w:val="000000"/>
          <w:szCs w:val="28"/>
        </w:rPr>
        <w:t xml:space="preserve"> процентов</w:t>
      </w:r>
      <w:r w:rsidRPr="0083519A">
        <w:rPr>
          <w:color w:val="000000"/>
          <w:szCs w:val="28"/>
        </w:rPr>
        <w:t xml:space="preserve"> (20 случаев).</w:t>
      </w:r>
    </w:p>
    <w:p w:rsidR="00786F98" w:rsidRDefault="009E645F" w:rsidP="00266E25">
      <w:pPr>
        <w:spacing w:line="240" w:lineRule="auto"/>
        <w:ind w:firstLine="709"/>
        <w:rPr>
          <w:color w:val="000000"/>
          <w:szCs w:val="28"/>
        </w:rPr>
      </w:pPr>
      <w:r>
        <w:rPr>
          <w:color w:val="000000"/>
          <w:szCs w:val="28"/>
        </w:rPr>
        <w:t xml:space="preserve">По состоянию на </w:t>
      </w:r>
      <w:r w:rsidR="00786F98">
        <w:rPr>
          <w:color w:val="000000"/>
          <w:szCs w:val="28"/>
        </w:rPr>
        <w:t>1</w:t>
      </w:r>
      <w:r>
        <w:rPr>
          <w:color w:val="000000"/>
          <w:szCs w:val="28"/>
        </w:rPr>
        <w:t xml:space="preserve"> января </w:t>
      </w:r>
      <w:r w:rsidR="00786F98" w:rsidRPr="0083519A">
        <w:rPr>
          <w:color w:val="000000"/>
          <w:szCs w:val="28"/>
        </w:rPr>
        <w:t>201</w:t>
      </w:r>
      <w:r w:rsidR="00786F98">
        <w:rPr>
          <w:color w:val="000000"/>
          <w:szCs w:val="28"/>
        </w:rPr>
        <w:t>8</w:t>
      </w:r>
      <w:r w:rsidR="00786F98" w:rsidRPr="0083519A">
        <w:rPr>
          <w:color w:val="000000"/>
          <w:szCs w:val="28"/>
        </w:rPr>
        <w:t xml:space="preserve"> г</w:t>
      </w:r>
      <w:r>
        <w:rPr>
          <w:color w:val="000000"/>
          <w:szCs w:val="28"/>
        </w:rPr>
        <w:t>.</w:t>
      </w:r>
      <w:r w:rsidR="00786F98" w:rsidRPr="0083519A">
        <w:rPr>
          <w:color w:val="000000"/>
          <w:szCs w:val="28"/>
        </w:rPr>
        <w:t xml:space="preserve"> </w:t>
      </w:r>
      <w:r w:rsidR="00786F98">
        <w:rPr>
          <w:color w:val="000000"/>
          <w:szCs w:val="28"/>
        </w:rPr>
        <w:t xml:space="preserve">на диспансерном учете </w:t>
      </w:r>
      <w:r w:rsidR="00786F98" w:rsidRPr="0083519A">
        <w:rPr>
          <w:color w:val="000000"/>
          <w:szCs w:val="28"/>
        </w:rPr>
        <w:t>сост</w:t>
      </w:r>
      <w:r w:rsidR="00786F98">
        <w:rPr>
          <w:color w:val="000000"/>
          <w:szCs w:val="28"/>
        </w:rPr>
        <w:t>оя</w:t>
      </w:r>
      <w:r w:rsidR="00786F98" w:rsidRPr="0083519A">
        <w:rPr>
          <w:color w:val="000000"/>
          <w:szCs w:val="28"/>
        </w:rPr>
        <w:t>л</w:t>
      </w:r>
      <w:r w:rsidR="00786F98">
        <w:rPr>
          <w:color w:val="000000"/>
          <w:szCs w:val="28"/>
        </w:rPr>
        <w:t>о</w:t>
      </w:r>
      <w:r w:rsidR="00786F98" w:rsidRPr="0083519A">
        <w:rPr>
          <w:color w:val="000000"/>
          <w:szCs w:val="28"/>
        </w:rPr>
        <w:t xml:space="preserve"> 2832 </w:t>
      </w:r>
      <w:r w:rsidR="00786F98">
        <w:rPr>
          <w:color w:val="000000"/>
          <w:szCs w:val="28"/>
        </w:rPr>
        <w:t>пац</w:t>
      </w:r>
      <w:r w:rsidR="00786F98">
        <w:rPr>
          <w:color w:val="000000"/>
          <w:szCs w:val="28"/>
        </w:rPr>
        <w:t>и</w:t>
      </w:r>
      <w:r w:rsidR="00786F98">
        <w:rPr>
          <w:color w:val="000000"/>
          <w:szCs w:val="28"/>
        </w:rPr>
        <w:t xml:space="preserve">ента </w:t>
      </w:r>
      <w:r w:rsidR="00786F98" w:rsidRPr="0083519A">
        <w:rPr>
          <w:color w:val="000000"/>
          <w:szCs w:val="28"/>
        </w:rPr>
        <w:t>(в 2016</w:t>
      </w:r>
      <w:r>
        <w:rPr>
          <w:color w:val="000000"/>
          <w:szCs w:val="28"/>
        </w:rPr>
        <w:t xml:space="preserve"> </w:t>
      </w:r>
      <w:r w:rsidR="00786F98" w:rsidRPr="0083519A">
        <w:rPr>
          <w:color w:val="000000"/>
          <w:szCs w:val="28"/>
        </w:rPr>
        <w:t>г</w:t>
      </w:r>
      <w:r>
        <w:rPr>
          <w:color w:val="000000"/>
          <w:szCs w:val="28"/>
        </w:rPr>
        <w:t>оду</w:t>
      </w:r>
      <w:r w:rsidR="00786F98" w:rsidRPr="0083519A">
        <w:rPr>
          <w:color w:val="000000"/>
          <w:szCs w:val="28"/>
        </w:rPr>
        <w:t xml:space="preserve"> </w:t>
      </w:r>
      <w:r>
        <w:rPr>
          <w:color w:val="000000"/>
          <w:szCs w:val="28"/>
        </w:rPr>
        <w:t>–</w:t>
      </w:r>
      <w:r w:rsidR="00786F98" w:rsidRPr="0083519A">
        <w:rPr>
          <w:color w:val="000000"/>
          <w:szCs w:val="28"/>
        </w:rPr>
        <w:t xml:space="preserve"> 2636, в 2013</w:t>
      </w:r>
      <w:r>
        <w:rPr>
          <w:color w:val="000000"/>
          <w:szCs w:val="28"/>
        </w:rPr>
        <w:t xml:space="preserve"> </w:t>
      </w:r>
      <w:r w:rsidR="00786F98" w:rsidRPr="0083519A">
        <w:rPr>
          <w:color w:val="000000"/>
          <w:szCs w:val="28"/>
        </w:rPr>
        <w:t>г</w:t>
      </w:r>
      <w:r>
        <w:rPr>
          <w:color w:val="000000"/>
          <w:szCs w:val="28"/>
        </w:rPr>
        <w:t>оду</w:t>
      </w:r>
      <w:r w:rsidR="00786F98" w:rsidRPr="0083519A">
        <w:rPr>
          <w:color w:val="000000"/>
          <w:szCs w:val="28"/>
        </w:rPr>
        <w:t xml:space="preserve"> </w:t>
      </w:r>
      <w:r w:rsidR="00786F98">
        <w:rPr>
          <w:color w:val="000000"/>
          <w:szCs w:val="28"/>
        </w:rPr>
        <w:t>–</w:t>
      </w:r>
      <w:r w:rsidR="00786F98" w:rsidRPr="0083519A">
        <w:rPr>
          <w:color w:val="000000"/>
          <w:szCs w:val="28"/>
        </w:rPr>
        <w:t xml:space="preserve"> 2166). По данному показателю Республика </w:t>
      </w:r>
      <w:r w:rsidR="00786F98" w:rsidRPr="0083519A">
        <w:rPr>
          <w:color w:val="000000"/>
          <w:szCs w:val="28"/>
        </w:rPr>
        <w:lastRenderedPageBreak/>
        <w:t xml:space="preserve">Тыва находится </w:t>
      </w:r>
      <w:r w:rsidR="00786F98">
        <w:rPr>
          <w:color w:val="000000"/>
          <w:szCs w:val="28"/>
        </w:rPr>
        <w:t xml:space="preserve">на </w:t>
      </w:r>
      <w:r w:rsidR="00786F98" w:rsidRPr="0083519A">
        <w:rPr>
          <w:color w:val="000000"/>
          <w:szCs w:val="28"/>
        </w:rPr>
        <w:t>последних мест</w:t>
      </w:r>
      <w:r w:rsidR="00786F98">
        <w:rPr>
          <w:color w:val="000000"/>
          <w:szCs w:val="28"/>
        </w:rPr>
        <w:t>ах</w:t>
      </w:r>
      <w:r w:rsidR="00786F98" w:rsidRPr="0083519A">
        <w:rPr>
          <w:color w:val="000000"/>
          <w:szCs w:val="28"/>
        </w:rPr>
        <w:t xml:space="preserve"> среди регионов РФ и на 12 месте среди </w:t>
      </w:r>
      <w:r w:rsidR="00786F98">
        <w:rPr>
          <w:color w:val="000000"/>
          <w:szCs w:val="28"/>
        </w:rPr>
        <w:t>суб</w:t>
      </w:r>
      <w:r w:rsidR="00786F98">
        <w:rPr>
          <w:color w:val="000000"/>
          <w:szCs w:val="28"/>
        </w:rPr>
        <w:t>ъ</w:t>
      </w:r>
      <w:r w:rsidR="00786F98">
        <w:rPr>
          <w:color w:val="000000"/>
          <w:szCs w:val="28"/>
        </w:rPr>
        <w:t>ектов С</w:t>
      </w:r>
      <w:r w:rsidR="00786F98" w:rsidRPr="0083519A">
        <w:rPr>
          <w:color w:val="000000"/>
          <w:szCs w:val="28"/>
        </w:rPr>
        <w:t xml:space="preserve">ибирского федерального округа. </w:t>
      </w:r>
    </w:p>
    <w:p w:rsidR="00786F98" w:rsidRPr="0092714A" w:rsidRDefault="00786F98" w:rsidP="00266E25">
      <w:pPr>
        <w:spacing w:line="240" w:lineRule="auto"/>
        <w:ind w:firstLine="709"/>
        <w:rPr>
          <w:color w:val="000000"/>
          <w:szCs w:val="28"/>
        </w:rPr>
      </w:pPr>
      <w:r>
        <w:rPr>
          <w:color w:val="000000"/>
          <w:szCs w:val="28"/>
        </w:rPr>
        <w:t>С</w:t>
      </w:r>
      <w:r w:rsidRPr="0083519A">
        <w:rPr>
          <w:color w:val="000000"/>
          <w:szCs w:val="28"/>
        </w:rPr>
        <w:t xml:space="preserve">ельские жители составили 54 </w:t>
      </w:r>
      <w:r w:rsidR="009E645F">
        <w:rPr>
          <w:color w:val="000000"/>
          <w:szCs w:val="28"/>
        </w:rPr>
        <w:t>процента</w:t>
      </w:r>
      <w:r w:rsidRPr="0083519A">
        <w:rPr>
          <w:color w:val="000000"/>
          <w:szCs w:val="28"/>
        </w:rPr>
        <w:t xml:space="preserve">, пациенты старше трудоспособного возраста </w:t>
      </w:r>
      <w:r w:rsidR="00526BB7">
        <w:rPr>
          <w:color w:val="000000"/>
          <w:szCs w:val="28"/>
        </w:rPr>
        <w:t xml:space="preserve">– </w:t>
      </w:r>
      <w:r w:rsidRPr="0083519A">
        <w:rPr>
          <w:color w:val="000000"/>
          <w:szCs w:val="28"/>
        </w:rPr>
        <w:t>59,2</w:t>
      </w:r>
      <w:r w:rsidR="009E645F">
        <w:rPr>
          <w:color w:val="000000"/>
          <w:szCs w:val="28"/>
        </w:rPr>
        <w:t xml:space="preserve"> процента</w:t>
      </w:r>
      <w:r w:rsidRPr="0083519A">
        <w:rPr>
          <w:color w:val="000000"/>
          <w:szCs w:val="28"/>
        </w:rPr>
        <w:t xml:space="preserve">, трудоспособного возраста (с 15 лет) </w:t>
      </w:r>
      <w:r w:rsidR="00526BB7">
        <w:rPr>
          <w:color w:val="000000"/>
          <w:szCs w:val="28"/>
        </w:rPr>
        <w:t xml:space="preserve">– </w:t>
      </w:r>
      <w:r w:rsidRPr="0083519A">
        <w:rPr>
          <w:color w:val="000000"/>
          <w:szCs w:val="28"/>
        </w:rPr>
        <w:t>40,8</w:t>
      </w:r>
      <w:r w:rsidR="009E645F">
        <w:rPr>
          <w:color w:val="000000"/>
          <w:szCs w:val="28"/>
        </w:rPr>
        <w:t xml:space="preserve"> процента</w:t>
      </w:r>
      <w:r w:rsidRPr="0083519A">
        <w:rPr>
          <w:color w:val="000000"/>
          <w:szCs w:val="28"/>
        </w:rPr>
        <w:t>.</w:t>
      </w:r>
    </w:p>
    <w:p w:rsidR="00786F98" w:rsidRDefault="00786F98" w:rsidP="00266E25">
      <w:pPr>
        <w:spacing w:line="240" w:lineRule="auto"/>
        <w:ind w:firstLine="709"/>
        <w:rPr>
          <w:color w:val="000000"/>
          <w:szCs w:val="28"/>
        </w:rPr>
      </w:pPr>
      <w:r w:rsidRPr="0092714A">
        <w:rPr>
          <w:color w:val="000000"/>
          <w:szCs w:val="28"/>
        </w:rPr>
        <w:t>«Грубый» показатель заболеваемости злокачественными новообразованиями на 100 000 населения России</w:t>
      </w:r>
      <w:r w:rsidR="009E645F">
        <w:rPr>
          <w:color w:val="000000"/>
          <w:szCs w:val="28"/>
        </w:rPr>
        <w:t xml:space="preserve"> в 2017 году</w:t>
      </w:r>
      <w:r w:rsidRPr="0092714A">
        <w:rPr>
          <w:color w:val="000000"/>
          <w:szCs w:val="28"/>
        </w:rPr>
        <w:t xml:space="preserve"> составил </w:t>
      </w:r>
      <w:r>
        <w:rPr>
          <w:color w:val="000000"/>
          <w:szCs w:val="28"/>
        </w:rPr>
        <w:t>420,30</w:t>
      </w:r>
      <w:r w:rsidRPr="0092714A">
        <w:rPr>
          <w:color w:val="000000"/>
          <w:szCs w:val="28"/>
        </w:rPr>
        <w:t xml:space="preserve">, что на </w:t>
      </w:r>
      <w:r>
        <w:rPr>
          <w:color w:val="000000"/>
          <w:szCs w:val="28"/>
        </w:rPr>
        <w:t>12</w:t>
      </w:r>
      <w:r w:rsidR="009E645F">
        <w:rPr>
          <w:color w:val="000000"/>
          <w:szCs w:val="28"/>
        </w:rPr>
        <w:t xml:space="preserve"> процентов</w:t>
      </w:r>
      <w:r w:rsidRPr="0092714A">
        <w:rPr>
          <w:color w:val="000000"/>
          <w:szCs w:val="28"/>
        </w:rPr>
        <w:t xml:space="preserve"> выше уровня 2013</w:t>
      </w:r>
      <w:r w:rsidR="009E645F">
        <w:rPr>
          <w:color w:val="000000"/>
          <w:szCs w:val="28"/>
        </w:rPr>
        <w:t xml:space="preserve"> </w:t>
      </w:r>
      <w:r w:rsidRPr="0092714A">
        <w:rPr>
          <w:color w:val="000000"/>
          <w:szCs w:val="28"/>
        </w:rPr>
        <w:t>г</w:t>
      </w:r>
      <w:r w:rsidR="009E645F">
        <w:rPr>
          <w:color w:val="000000"/>
          <w:szCs w:val="28"/>
        </w:rPr>
        <w:t>ода</w:t>
      </w:r>
      <w:r w:rsidRPr="0092714A">
        <w:rPr>
          <w:color w:val="000000"/>
          <w:szCs w:val="28"/>
        </w:rPr>
        <w:t xml:space="preserve"> </w:t>
      </w:r>
      <w:r>
        <w:rPr>
          <w:color w:val="000000"/>
          <w:szCs w:val="28"/>
        </w:rPr>
        <w:t xml:space="preserve">(373,42) </w:t>
      </w:r>
      <w:r w:rsidRPr="0092714A">
        <w:rPr>
          <w:color w:val="000000"/>
          <w:szCs w:val="28"/>
        </w:rPr>
        <w:t xml:space="preserve">и на </w:t>
      </w:r>
      <w:r>
        <w:rPr>
          <w:color w:val="000000"/>
          <w:szCs w:val="28"/>
        </w:rPr>
        <w:t>8</w:t>
      </w:r>
      <w:r w:rsidR="009E645F">
        <w:rPr>
          <w:color w:val="000000"/>
          <w:szCs w:val="28"/>
        </w:rPr>
        <w:t xml:space="preserve"> процентов</w:t>
      </w:r>
      <w:r w:rsidRPr="0092714A">
        <w:rPr>
          <w:color w:val="000000"/>
          <w:szCs w:val="28"/>
        </w:rPr>
        <w:t xml:space="preserve"> выше уровня 2008 г</w:t>
      </w:r>
      <w:r w:rsidR="009E645F">
        <w:rPr>
          <w:color w:val="000000"/>
          <w:szCs w:val="28"/>
        </w:rPr>
        <w:t>ода</w:t>
      </w:r>
      <w:r w:rsidR="00526BB7">
        <w:rPr>
          <w:color w:val="000000"/>
          <w:szCs w:val="28"/>
        </w:rPr>
        <w:t xml:space="preserve"> </w:t>
      </w:r>
      <w:r>
        <w:rPr>
          <w:color w:val="000000"/>
          <w:szCs w:val="28"/>
        </w:rPr>
        <w:t>(345,69).</w:t>
      </w:r>
    </w:p>
    <w:p w:rsidR="00786F98" w:rsidRPr="005745D5" w:rsidRDefault="00786F98" w:rsidP="00266E25">
      <w:pPr>
        <w:pStyle w:val="formattext"/>
        <w:tabs>
          <w:tab w:val="left" w:pos="426"/>
          <w:tab w:val="left" w:pos="709"/>
        </w:tabs>
        <w:spacing w:before="0" w:beforeAutospacing="0" w:after="0" w:afterAutospacing="0"/>
        <w:ind w:firstLine="709"/>
        <w:jc w:val="both"/>
        <w:rPr>
          <w:color w:val="000000"/>
          <w:sz w:val="20"/>
          <w:szCs w:val="20"/>
        </w:rPr>
      </w:pPr>
    </w:p>
    <w:p w:rsidR="009E645F" w:rsidRDefault="00786F98" w:rsidP="009E645F">
      <w:pPr>
        <w:pStyle w:val="formattext"/>
        <w:tabs>
          <w:tab w:val="left" w:pos="426"/>
          <w:tab w:val="left" w:pos="709"/>
        </w:tabs>
        <w:spacing w:before="0" w:beforeAutospacing="0" w:after="0" w:afterAutospacing="0"/>
        <w:jc w:val="center"/>
        <w:rPr>
          <w:color w:val="000000"/>
          <w:sz w:val="28"/>
          <w:szCs w:val="28"/>
        </w:rPr>
      </w:pPr>
      <w:r w:rsidRPr="002215FE">
        <w:rPr>
          <w:color w:val="000000"/>
          <w:sz w:val="28"/>
          <w:szCs w:val="28"/>
        </w:rPr>
        <w:t>Динамика показателей заболеваемости злокачественными</w:t>
      </w:r>
    </w:p>
    <w:p w:rsidR="009E645F" w:rsidRDefault="00786F98" w:rsidP="009E645F">
      <w:pPr>
        <w:pStyle w:val="formattext"/>
        <w:tabs>
          <w:tab w:val="left" w:pos="426"/>
          <w:tab w:val="left" w:pos="709"/>
        </w:tabs>
        <w:spacing w:before="0" w:beforeAutospacing="0" w:after="0" w:afterAutospacing="0"/>
        <w:jc w:val="center"/>
        <w:rPr>
          <w:color w:val="000000"/>
          <w:sz w:val="28"/>
          <w:szCs w:val="28"/>
        </w:rPr>
      </w:pPr>
      <w:r w:rsidRPr="002215FE">
        <w:rPr>
          <w:color w:val="000000"/>
          <w:sz w:val="28"/>
          <w:szCs w:val="28"/>
        </w:rPr>
        <w:t xml:space="preserve"> новообразованиями в Республике Тыва за 2009-2017 гг.</w:t>
      </w:r>
      <w:r>
        <w:rPr>
          <w:color w:val="000000"/>
          <w:sz w:val="28"/>
          <w:szCs w:val="28"/>
        </w:rPr>
        <w:t xml:space="preserve"> </w:t>
      </w:r>
    </w:p>
    <w:p w:rsidR="00786F98" w:rsidRPr="005745D5" w:rsidRDefault="009E645F" w:rsidP="009E645F">
      <w:pPr>
        <w:pStyle w:val="formattext"/>
        <w:tabs>
          <w:tab w:val="left" w:pos="426"/>
          <w:tab w:val="left" w:pos="709"/>
        </w:tabs>
        <w:spacing w:before="0" w:beforeAutospacing="0" w:after="0" w:afterAutospacing="0"/>
        <w:jc w:val="center"/>
        <w:rPr>
          <w:i/>
          <w:color w:val="000000"/>
          <w:sz w:val="16"/>
          <w:szCs w:val="16"/>
        </w:rPr>
      </w:pPr>
      <w:r>
        <w:rPr>
          <w:color w:val="000000"/>
          <w:sz w:val="28"/>
          <w:szCs w:val="28"/>
        </w:rPr>
        <w:t>(</w:t>
      </w:r>
      <w:r w:rsidR="00786F98" w:rsidRPr="002215FE">
        <w:rPr>
          <w:color w:val="000000"/>
          <w:sz w:val="28"/>
          <w:szCs w:val="28"/>
        </w:rPr>
        <w:t>на 100 тыс. населения)</w:t>
      </w:r>
    </w:p>
    <w:p w:rsidR="00786F98" w:rsidRPr="009E645F" w:rsidRDefault="00786F98" w:rsidP="00786F98">
      <w:pPr>
        <w:pStyle w:val="formattext"/>
        <w:tabs>
          <w:tab w:val="left" w:pos="426"/>
          <w:tab w:val="left" w:pos="709"/>
        </w:tabs>
        <w:spacing w:before="0" w:beforeAutospacing="0" w:after="0" w:afterAutospacing="0"/>
        <w:ind w:firstLine="851"/>
        <w:jc w:val="right"/>
        <w:rPr>
          <w:color w:val="000000"/>
        </w:rPr>
      </w:pPr>
      <w:r w:rsidRPr="009E645F">
        <w:rPr>
          <w:color w:val="000000"/>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2"/>
        <w:gridCol w:w="1851"/>
        <w:gridCol w:w="2280"/>
        <w:gridCol w:w="1842"/>
        <w:gridCol w:w="2280"/>
      </w:tblGrid>
      <w:tr w:rsidR="00786F98" w:rsidTr="00786F98">
        <w:tc>
          <w:tcPr>
            <w:tcW w:w="1802" w:type="dxa"/>
            <w:vMerge w:val="restart"/>
          </w:tcPr>
          <w:p w:rsidR="00786F98" w:rsidRPr="00B56A9D" w:rsidRDefault="00786F98" w:rsidP="00786F98">
            <w:pPr>
              <w:pStyle w:val="formattext"/>
              <w:tabs>
                <w:tab w:val="left" w:pos="426"/>
                <w:tab w:val="left" w:pos="709"/>
              </w:tabs>
              <w:spacing w:before="0" w:beforeAutospacing="0" w:after="0" w:afterAutospacing="0"/>
              <w:jc w:val="center"/>
              <w:rPr>
                <w:color w:val="000000"/>
                <w:sz w:val="22"/>
                <w:szCs w:val="22"/>
              </w:rPr>
            </w:pPr>
            <w:r w:rsidRPr="00B56A9D">
              <w:rPr>
                <w:color w:val="000000"/>
                <w:sz w:val="22"/>
                <w:szCs w:val="22"/>
              </w:rPr>
              <w:t>Года</w:t>
            </w:r>
          </w:p>
        </w:tc>
        <w:tc>
          <w:tcPr>
            <w:tcW w:w="4131" w:type="dxa"/>
            <w:gridSpan w:val="2"/>
          </w:tcPr>
          <w:p w:rsidR="00786F98" w:rsidRPr="00B56A9D" w:rsidRDefault="00786F98" w:rsidP="00786F98">
            <w:pPr>
              <w:pStyle w:val="formattext"/>
              <w:tabs>
                <w:tab w:val="left" w:pos="426"/>
                <w:tab w:val="left" w:pos="709"/>
              </w:tabs>
              <w:spacing w:before="0" w:beforeAutospacing="0" w:after="0" w:afterAutospacing="0"/>
              <w:jc w:val="center"/>
              <w:rPr>
                <w:color w:val="000000"/>
                <w:sz w:val="22"/>
                <w:szCs w:val="22"/>
              </w:rPr>
            </w:pPr>
            <w:r w:rsidRPr="00B56A9D">
              <w:rPr>
                <w:color w:val="000000"/>
                <w:sz w:val="22"/>
                <w:szCs w:val="22"/>
              </w:rPr>
              <w:t>Республика Тыва</w:t>
            </w:r>
          </w:p>
        </w:tc>
        <w:tc>
          <w:tcPr>
            <w:tcW w:w="4122" w:type="dxa"/>
            <w:gridSpan w:val="2"/>
          </w:tcPr>
          <w:p w:rsidR="00786F98" w:rsidRPr="00B56A9D" w:rsidRDefault="00786F98" w:rsidP="00786F98">
            <w:pPr>
              <w:pStyle w:val="formattext"/>
              <w:tabs>
                <w:tab w:val="left" w:pos="426"/>
                <w:tab w:val="left" w:pos="709"/>
              </w:tabs>
              <w:spacing w:before="0" w:beforeAutospacing="0" w:after="0" w:afterAutospacing="0"/>
              <w:jc w:val="center"/>
              <w:rPr>
                <w:color w:val="000000"/>
                <w:sz w:val="22"/>
                <w:szCs w:val="22"/>
              </w:rPr>
            </w:pPr>
            <w:r w:rsidRPr="00B56A9D">
              <w:rPr>
                <w:color w:val="000000"/>
                <w:sz w:val="22"/>
                <w:szCs w:val="22"/>
              </w:rPr>
              <w:t>Российская Федерация</w:t>
            </w:r>
          </w:p>
        </w:tc>
      </w:tr>
      <w:tr w:rsidR="00786F98" w:rsidTr="00786F98">
        <w:tc>
          <w:tcPr>
            <w:tcW w:w="1802" w:type="dxa"/>
            <w:vMerge/>
          </w:tcPr>
          <w:p w:rsidR="00786F98" w:rsidRPr="00B56A9D" w:rsidRDefault="00786F98" w:rsidP="00786F98">
            <w:pPr>
              <w:pStyle w:val="formattext"/>
              <w:tabs>
                <w:tab w:val="left" w:pos="426"/>
                <w:tab w:val="left" w:pos="709"/>
              </w:tabs>
              <w:spacing w:before="0" w:beforeAutospacing="0" w:after="0" w:afterAutospacing="0"/>
              <w:jc w:val="center"/>
              <w:rPr>
                <w:color w:val="000000"/>
                <w:sz w:val="22"/>
                <w:szCs w:val="22"/>
              </w:rPr>
            </w:pPr>
          </w:p>
        </w:tc>
        <w:tc>
          <w:tcPr>
            <w:tcW w:w="1851" w:type="dxa"/>
          </w:tcPr>
          <w:p w:rsidR="00786F98" w:rsidRPr="00B56A9D" w:rsidRDefault="009E645F" w:rsidP="00786F98">
            <w:pPr>
              <w:pStyle w:val="formattext"/>
              <w:tabs>
                <w:tab w:val="left" w:pos="426"/>
                <w:tab w:val="left" w:pos="709"/>
              </w:tabs>
              <w:spacing w:before="0" w:beforeAutospacing="0" w:after="0" w:afterAutospacing="0"/>
              <w:jc w:val="center"/>
              <w:rPr>
                <w:color w:val="000000"/>
                <w:sz w:val="22"/>
                <w:szCs w:val="22"/>
              </w:rPr>
            </w:pPr>
            <w:r>
              <w:rPr>
                <w:color w:val="000000"/>
                <w:sz w:val="22"/>
                <w:szCs w:val="22"/>
              </w:rPr>
              <w:t>г</w:t>
            </w:r>
            <w:r w:rsidR="00786F98" w:rsidRPr="00B56A9D">
              <w:rPr>
                <w:color w:val="000000"/>
                <w:sz w:val="22"/>
                <w:szCs w:val="22"/>
              </w:rPr>
              <w:t xml:space="preserve">рубый </w:t>
            </w:r>
          </w:p>
        </w:tc>
        <w:tc>
          <w:tcPr>
            <w:tcW w:w="2280" w:type="dxa"/>
          </w:tcPr>
          <w:p w:rsidR="00786F98" w:rsidRPr="00B56A9D" w:rsidRDefault="009E645F" w:rsidP="00786F98">
            <w:pPr>
              <w:pStyle w:val="formattext"/>
              <w:tabs>
                <w:tab w:val="left" w:pos="426"/>
                <w:tab w:val="left" w:pos="709"/>
              </w:tabs>
              <w:spacing w:before="0" w:beforeAutospacing="0" w:after="0" w:afterAutospacing="0"/>
              <w:jc w:val="center"/>
              <w:rPr>
                <w:color w:val="000000"/>
                <w:sz w:val="22"/>
                <w:szCs w:val="22"/>
              </w:rPr>
            </w:pPr>
            <w:r>
              <w:rPr>
                <w:color w:val="000000"/>
                <w:sz w:val="22"/>
                <w:szCs w:val="22"/>
              </w:rPr>
              <w:t>с</w:t>
            </w:r>
            <w:r w:rsidR="00786F98" w:rsidRPr="00B56A9D">
              <w:rPr>
                <w:color w:val="000000"/>
                <w:sz w:val="22"/>
                <w:szCs w:val="22"/>
              </w:rPr>
              <w:t xml:space="preserve">тандартизованный </w:t>
            </w:r>
          </w:p>
        </w:tc>
        <w:tc>
          <w:tcPr>
            <w:tcW w:w="1842" w:type="dxa"/>
          </w:tcPr>
          <w:p w:rsidR="00786F98" w:rsidRPr="00B56A9D" w:rsidRDefault="009E645F" w:rsidP="00786F98">
            <w:pPr>
              <w:pStyle w:val="formattext"/>
              <w:tabs>
                <w:tab w:val="left" w:pos="426"/>
                <w:tab w:val="left" w:pos="709"/>
              </w:tabs>
              <w:spacing w:before="0" w:beforeAutospacing="0" w:after="0" w:afterAutospacing="0"/>
              <w:jc w:val="center"/>
              <w:rPr>
                <w:color w:val="000000"/>
                <w:sz w:val="22"/>
                <w:szCs w:val="22"/>
              </w:rPr>
            </w:pPr>
            <w:r>
              <w:rPr>
                <w:color w:val="000000"/>
                <w:sz w:val="22"/>
                <w:szCs w:val="22"/>
              </w:rPr>
              <w:t>г</w:t>
            </w:r>
            <w:r w:rsidR="00786F98" w:rsidRPr="00B56A9D">
              <w:rPr>
                <w:color w:val="000000"/>
                <w:sz w:val="22"/>
                <w:szCs w:val="22"/>
              </w:rPr>
              <w:t xml:space="preserve">рубый </w:t>
            </w:r>
          </w:p>
        </w:tc>
        <w:tc>
          <w:tcPr>
            <w:tcW w:w="2280" w:type="dxa"/>
          </w:tcPr>
          <w:p w:rsidR="00786F98" w:rsidRPr="00B56A9D" w:rsidRDefault="009E645F" w:rsidP="00786F98">
            <w:pPr>
              <w:pStyle w:val="formattext"/>
              <w:tabs>
                <w:tab w:val="left" w:pos="426"/>
                <w:tab w:val="left" w:pos="709"/>
              </w:tabs>
              <w:spacing w:before="0" w:beforeAutospacing="0" w:after="0" w:afterAutospacing="0"/>
              <w:jc w:val="center"/>
              <w:rPr>
                <w:color w:val="000000"/>
                <w:sz w:val="22"/>
                <w:szCs w:val="22"/>
              </w:rPr>
            </w:pPr>
            <w:r>
              <w:rPr>
                <w:color w:val="000000"/>
                <w:sz w:val="22"/>
                <w:szCs w:val="22"/>
              </w:rPr>
              <w:t>с</w:t>
            </w:r>
            <w:r w:rsidR="00786F98" w:rsidRPr="00B56A9D">
              <w:rPr>
                <w:color w:val="000000"/>
                <w:sz w:val="22"/>
                <w:szCs w:val="22"/>
              </w:rPr>
              <w:t xml:space="preserve">тандартизованный </w:t>
            </w:r>
          </w:p>
        </w:tc>
      </w:tr>
      <w:tr w:rsidR="00786F98" w:rsidRPr="00F07ADC" w:rsidTr="00786F98">
        <w:trPr>
          <w:trHeight w:val="250"/>
        </w:trPr>
        <w:tc>
          <w:tcPr>
            <w:tcW w:w="1802" w:type="dxa"/>
            <w:hideMark/>
          </w:tcPr>
          <w:p w:rsidR="00786F98" w:rsidRPr="00B56A9D" w:rsidRDefault="00786F98" w:rsidP="00786F98">
            <w:pPr>
              <w:spacing w:line="240" w:lineRule="auto"/>
              <w:jc w:val="center"/>
              <w:rPr>
                <w:sz w:val="22"/>
                <w:szCs w:val="22"/>
              </w:rPr>
            </w:pPr>
            <w:r w:rsidRPr="00B56A9D">
              <w:rPr>
                <w:sz w:val="22"/>
                <w:szCs w:val="22"/>
              </w:rPr>
              <w:t>2009</w:t>
            </w:r>
          </w:p>
        </w:tc>
        <w:tc>
          <w:tcPr>
            <w:tcW w:w="1851" w:type="dxa"/>
            <w:hideMark/>
          </w:tcPr>
          <w:p w:rsidR="00786F98" w:rsidRPr="00B56A9D" w:rsidRDefault="00786F98" w:rsidP="00786F98">
            <w:pPr>
              <w:spacing w:line="240" w:lineRule="auto"/>
              <w:jc w:val="center"/>
              <w:rPr>
                <w:sz w:val="22"/>
                <w:szCs w:val="22"/>
              </w:rPr>
            </w:pPr>
            <w:r w:rsidRPr="00B56A9D">
              <w:rPr>
                <w:sz w:val="22"/>
                <w:szCs w:val="22"/>
              </w:rPr>
              <w:t>157,99</w:t>
            </w:r>
          </w:p>
        </w:tc>
        <w:tc>
          <w:tcPr>
            <w:tcW w:w="2280" w:type="dxa"/>
            <w:hideMark/>
          </w:tcPr>
          <w:p w:rsidR="00786F98" w:rsidRPr="00B56A9D" w:rsidRDefault="00786F98" w:rsidP="00786F98">
            <w:pPr>
              <w:spacing w:line="240" w:lineRule="auto"/>
              <w:jc w:val="center"/>
              <w:rPr>
                <w:sz w:val="22"/>
                <w:szCs w:val="22"/>
              </w:rPr>
            </w:pPr>
            <w:r w:rsidRPr="00B56A9D">
              <w:rPr>
                <w:sz w:val="22"/>
                <w:szCs w:val="22"/>
              </w:rPr>
              <w:t>191,57</w:t>
            </w:r>
          </w:p>
        </w:tc>
        <w:tc>
          <w:tcPr>
            <w:tcW w:w="1842" w:type="dxa"/>
            <w:hideMark/>
          </w:tcPr>
          <w:p w:rsidR="00786F98" w:rsidRPr="00B56A9D" w:rsidRDefault="00786F98" w:rsidP="00786F98">
            <w:pPr>
              <w:spacing w:line="240" w:lineRule="auto"/>
              <w:jc w:val="center"/>
              <w:rPr>
                <w:sz w:val="22"/>
                <w:szCs w:val="22"/>
              </w:rPr>
            </w:pPr>
            <w:r w:rsidRPr="00B56A9D">
              <w:rPr>
                <w:sz w:val="22"/>
                <w:szCs w:val="22"/>
              </w:rPr>
              <w:t>355,8</w:t>
            </w:r>
          </w:p>
        </w:tc>
        <w:tc>
          <w:tcPr>
            <w:tcW w:w="2280" w:type="dxa"/>
            <w:hideMark/>
          </w:tcPr>
          <w:p w:rsidR="00786F98" w:rsidRPr="00B56A9D" w:rsidRDefault="00786F98" w:rsidP="00786F98">
            <w:pPr>
              <w:spacing w:line="240" w:lineRule="auto"/>
              <w:jc w:val="center"/>
              <w:rPr>
                <w:sz w:val="22"/>
                <w:szCs w:val="22"/>
              </w:rPr>
            </w:pPr>
            <w:r w:rsidRPr="00B56A9D">
              <w:rPr>
                <w:sz w:val="22"/>
                <w:szCs w:val="22"/>
              </w:rPr>
              <w:t>227,37</w:t>
            </w:r>
          </w:p>
        </w:tc>
      </w:tr>
      <w:tr w:rsidR="00786F98" w:rsidRPr="00F07ADC" w:rsidTr="00786F98">
        <w:trPr>
          <w:trHeight w:val="313"/>
        </w:trPr>
        <w:tc>
          <w:tcPr>
            <w:tcW w:w="1802" w:type="dxa"/>
            <w:hideMark/>
          </w:tcPr>
          <w:p w:rsidR="00786F98" w:rsidRPr="00B56A9D" w:rsidRDefault="00786F98" w:rsidP="00786F98">
            <w:pPr>
              <w:spacing w:line="240" w:lineRule="auto"/>
              <w:jc w:val="center"/>
              <w:rPr>
                <w:sz w:val="22"/>
                <w:szCs w:val="22"/>
              </w:rPr>
            </w:pPr>
            <w:r w:rsidRPr="00B56A9D">
              <w:rPr>
                <w:sz w:val="22"/>
                <w:szCs w:val="22"/>
              </w:rPr>
              <w:t>2010</w:t>
            </w:r>
          </w:p>
        </w:tc>
        <w:tc>
          <w:tcPr>
            <w:tcW w:w="1851" w:type="dxa"/>
            <w:hideMark/>
          </w:tcPr>
          <w:p w:rsidR="00786F98" w:rsidRPr="00B56A9D" w:rsidRDefault="00786F98" w:rsidP="00786F98">
            <w:pPr>
              <w:spacing w:line="240" w:lineRule="auto"/>
              <w:jc w:val="center"/>
              <w:rPr>
                <w:sz w:val="22"/>
                <w:szCs w:val="22"/>
              </w:rPr>
            </w:pPr>
            <w:r w:rsidRPr="00B56A9D">
              <w:rPr>
                <w:sz w:val="22"/>
                <w:szCs w:val="22"/>
              </w:rPr>
              <w:t>162,4</w:t>
            </w:r>
          </w:p>
        </w:tc>
        <w:tc>
          <w:tcPr>
            <w:tcW w:w="2280" w:type="dxa"/>
            <w:hideMark/>
          </w:tcPr>
          <w:p w:rsidR="00786F98" w:rsidRPr="00B56A9D" w:rsidRDefault="00786F98" w:rsidP="00786F98">
            <w:pPr>
              <w:spacing w:line="240" w:lineRule="auto"/>
              <w:jc w:val="center"/>
              <w:rPr>
                <w:sz w:val="22"/>
                <w:szCs w:val="22"/>
              </w:rPr>
            </w:pPr>
            <w:r w:rsidRPr="00B56A9D">
              <w:rPr>
                <w:sz w:val="22"/>
                <w:szCs w:val="22"/>
              </w:rPr>
              <w:t>197,6</w:t>
            </w:r>
          </w:p>
        </w:tc>
        <w:tc>
          <w:tcPr>
            <w:tcW w:w="1842" w:type="dxa"/>
            <w:hideMark/>
          </w:tcPr>
          <w:p w:rsidR="00786F98" w:rsidRPr="00B56A9D" w:rsidRDefault="00786F98" w:rsidP="00786F98">
            <w:pPr>
              <w:spacing w:line="240" w:lineRule="auto"/>
              <w:jc w:val="center"/>
              <w:rPr>
                <w:sz w:val="22"/>
                <w:szCs w:val="22"/>
              </w:rPr>
            </w:pPr>
            <w:r w:rsidRPr="00B56A9D">
              <w:rPr>
                <w:sz w:val="22"/>
                <w:szCs w:val="22"/>
              </w:rPr>
              <w:t>364,2</w:t>
            </w:r>
          </w:p>
        </w:tc>
        <w:tc>
          <w:tcPr>
            <w:tcW w:w="2280" w:type="dxa"/>
            <w:hideMark/>
          </w:tcPr>
          <w:p w:rsidR="00786F98" w:rsidRPr="00B56A9D" w:rsidRDefault="00786F98" w:rsidP="00786F98">
            <w:pPr>
              <w:spacing w:line="240" w:lineRule="auto"/>
              <w:jc w:val="center"/>
              <w:rPr>
                <w:sz w:val="22"/>
                <w:szCs w:val="22"/>
              </w:rPr>
            </w:pPr>
            <w:r w:rsidRPr="00B56A9D">
              <w:rPr>
                <w:sz w:val="22"/>
                <w:szCs w:val="22"/>
              </w:rPr>
              <w:t>231,06</w:t>
            </w:r>
          </w:p>
        </w:tc>
      </w:tr>
      <w:tr w:rsidR="00786F98" w:rsidRPr="00F07ADC" w:rsidTr="00786F98">
        <w:trPr>
          <w:trHeight w:val="274"/>
        </w:trPr>
        <w:tc>
          <w:tcPr>
            <w:tcW w:w="1802" w:type="dxa"/>
            <w:hideMark/>
          </w:tcPr>
          <w:p w:rsidR="00786F98" w:rsidRPr="00B56A9D" w:rsidRDefault="00786F98" w:rsidP="00786F98">
            <w:pPr>
              <w:spacing w:line="240" w:lineRule="auto"/>
              <w:jc w:val="center"/>
              <w:rPr>
                <w:sz w:val="22"/>
                <w:szCs w:val="22"/>
              </w:rPr>
            </w:pPr>
            <w:r w:rsidRPr="00B56A9D">
              <w:rPr>
                <w:sz w:val="22"/>
                <w:szCs w:val="22"/>
              </w:rPr>
              <w:t>2011</w:t>
            </w:r>
          </w:p>
        </w:tc>
        <w:tc>
          <w:tcPr>
            <w:tcW w:w="1851" w:type="dxa"/>
            <w:hideMark/>
          </w:tcPr>
          <w:p w:rsidR="00786F98" w:rsidRPr="00B56A9D" w:rsidRDefault="00786F98" w:rsidP="00786F98">
            <w:pPr>
              <w:spacing w:line="240" w:lineRule="auto"/>
              <w:jc w:val="center"/>
              <w:rPr>
                <w:sz w:val="22"/>
                <w:szCs w:val="22"/>
              </w:rPr>
            </w:pPr>
            <w:r w:rsidRPr="00B56A9D">
              <w:rPr>
                <w:sz w:val="22"/>
                <w:szCs w:val="22"/>
              </w:rPr>
              <w:t>170,69</w:t>
            </w:r>
          </w:p>
        </w:tc>
        <w:tc>
          <w:tcPr>
            <w:tcW w:w="2280" w:type="dxa"/>
            <w:hideMark/>
          </w:tcPr>
          <w:p w:rsidR="00786F98" w:rsidRPr="00B56A9D" w:rsidRDefault="00786F98" w:rsidP="00786F98">
            <w:pPr>
              <w:spacing w:line="240" w:lineRule="auto"/>
              <w:jc w:val="center"/>
              <w:rPr>
                <w:sz w:val="22"/>
                <w:szCs w:val="22"/>
              </w:rPr>
            </w:pPr>
            <w:r w:rsidRPr="00B56A9D">
              <w:rPr>
                <w:sz w:val="22"/>
                <w:szCs w:val="22"/>
              </w:rPr>
              <w:t>201,65</w:t>
            </w:r>
          </w:p>
        </w:tc>
        <w:tc>
          <w:tcPr>
            <w:tcW w:w="1842" w:type="dxa"/>
            <w:hideMark/>
          </w:tcPr>
          <w:p w:rsidR="00786F98" w:rsidRPr="00B56A9D" w:rsidRDefault="00786F98" w:rsidP="00786F98">
            <w:pPr>
              <w:spacing w:line="240" w:lineRule="auto"/>
              <w:jc w:val="center"/>
              <w:rPr>
                <w:sz w:val="22"/>
                <w:szCs w:val="22"/>
              </w:rPr>
            </w:pPr>
            <w:r w:rsidRPr="00B56A9D">
              <w:rPr>
                <w:sz w:val="22"/>
                <w:szCs w:val="22"/>
              </w:rPr>
              <w:t>365,4</w:t>
            </w:r>
          </w:p>
        </w:tc>
        <w:tc>
          <w:tcPr>
            <w:tcW w:w="2280" w:type="dxa"/>
            <w:hideMark/>
          </w:tcPr>
          <w:p w:rsidR="00786F98" w:rsidRPr="00B56A9D" w:rsidRDefault="00786F98" w:rsidP="00786F98">
            <w:pPr>
              <w:spacing w:line="240" w:lineRule="auto"/>
              <w:jc w:val="center"/>
              <w:rPr>
                <w:sz w:val="22"/>
                <w:szCs w:val="22"/>
              </w:rPr>
            </w:pPr>
            <w:r w:rsidRPr="00B56A9D">
              <w:rPr>
                <w:sz w:val="22"/>
                <w:szCs w:val="22"/>
              </w:rPr>
              <w:t>228,07</w:t>
            </w:r>
          </w:p>
        </w:tc>
      </w:tr>
      <w:tr w:rsidR="00786F98" w:rsidRPr="00F07ADC" w:rsidTr="00786F98">
        <w:trPr>
          <w:trHeight w:val="279"/>
        </w:trPr>
        <w:tc>
          <w:tcPr>
            <w:tcW w:w="1802" w:type="dxa"/>
            <w:hideMark/>
          </w:tcPr>
          <w:p w:rsidR="00786F98" w:rsidRPr="00B56A9D" w:rsidRDefault="00786F98" w:rsidP="00786F98">
            <w:pPr>
              <w:spacing w:line="240" w:lineRule="auto"/>
              <w:jc w:val="center"/>
              <w:rPr>
                <w:sz w:val="22"/>
                <w:szCs w:val="22"/>
              </w:rPr>
            </w:pPr>
            <w:r w:rsidRPr="00B56A9D">
              <w:rPr>
                <w:sz w:val="22"/>
                <w:szCs w:val="22"/>
              </w:rPr>
              <w:t>2012</w:t>
            </w:r>
          </w:p>
        </w:tc>
        <w:tc>
          <w:tcPr>
            <w:tcW w:w="1851" w:type="dxa"/>
            <w:hideMark/>
          </w:tcPr>
          <w:p w:rsidR="00786F98" w:rsidRPr="00B56A9D" w:rsidRDefault="00786F98" w:rsidP="00786F98">
            <w:pPr>
              <w:spacing w:line="240" w:lineRule="auto"/>
              <w:jc w:val="center"/>
              <w:rPr>
                <w:sz w:val="22"/>
                <w:szCs w:val="22"/>
              </w:rPr>
            </w:pPr>
            <w:r w:rsidRPr="00B56A9D">
              <w:rPr>
                <w:sz w:val="22"/>
                <w:szCs w:val="22"/>
              </w:rPr>
              <w:t>177,15</w:t>
            </w:r>
          </w:p>
        </w:tc>
        <w:tc>
          <w:tcPr>
            <w:tcW w:w="2280" w:type="dxa"/>
            <w:hideMark/>
          </w:tcPr>
          <w:p w:rsidR="00786F98" w:rsidRPr="00B56A9D" w:rsidRDefault="00786F98" w:rsidP="00786F98">
            <w:pPr>
              <w:spacing w:line="240" w:lineRule="auto"/>
              <w:jc w:val="center"/>
              <w:rPr>
                <w:sz w:val="22"/>
                <w:szCs w:val="22"/>
              </w:rPr>
            </w:pPr>
            <w:r w:rsidRPr="00B56A9D">
              <w:rPr>
                <w:sz w:val="22"/>
                <w:szCs w:val="22"/>
              </w:rPr>
              <w:t>212,87</w:t>
            </w:r>
          </w:p>
        </w:tc>
        <w:tc>
          <w:tcPr>
            <w:tcW w:w="1842" w:type="dxa"/>
            <w:hideMark/>
          </w:tcPr>
          <w:p w:rsidR="00786F98" w:rsidRPr="00B56A9D" w:rsidRDefault="00786F98" w:rsidP="00786F98">
            <w:pPr>
              <w:spacing w:line="240" w:lineRule="auto"/>
              <w:jc w:val="center"/>
              <w:rPr>
                <w:sz w:val="22"/>
                <w:szCs w:val="22"/>
              </w:rPr>
            </w:pPr>
            <w:r w:rsidRPr="00B56A9D">
              <w:rPr>
                <w:sz w:val="22"/>
                <w:szCs w:val="22"/>
              </w:rPr>
              <w:t>367,29</w:t>
            </w:r>
          </w:p>
        </w:tc>
        <w:tc>
          <w:tcPr>
            <w:tcW w:w="2280" w:type="dxa"/>
            <w:hideMark/>
          </w:tcPr>
          <w:p w:rsidR="00786F98" w:rsidRPr="00B56A9D" w:rsidRDefault="00786F98" w:rsidP="00786F98">
            <w:pPr>
              <w:spacing w:line="240" w:lineRule="auto"/>
              <w:jc w:val="center"/>
              <w:rPr>
                <w:sz w:val="22"/>
                <w:szCs w:val="22"/>
              </w:rPr>
            </w:pPr>
            <w:r w:rsidRPr="00B56A9D">
              <w:rPr>
                <w:sz w:val="22"/>
                <w:szCs w:val="22"/>
              </w:rPr>
              <w:t>227,55</w:t>
            </w:r>
          </w:p>
        </w:tc>
      </w:tr>
      <w:tr w:rsidR="00786F98" w:rsidRPr="00F07ADC" w:rsidTr="00786F98">
        <w:trPr>
          <w:trHeight w:val="282"/>
        </w:trPr>
        <w:tc>
          <w:tcPr>
            <w:tcW w:w="1802" w:type="dxa"/>
            <w:hideMark/>
          </w:tcPr>
          <w:p w:rsidR="00786F98" w:rsidRPr="00B56A9D" w:rsidRDefault="00786F98" w:rsidP="00786F98">
            <w:pPr>
              <w:spacing w:line="240" w:lineRule="auto"/>
              <w:jc w:val="center"/>
              <w:rPr>
                <w:sz w:val="22"/>
                <w:szCs w:val="22"/>
              </w:rPr>
            </w:pPr>
            <w:r w:rsidRPr="00B56A9D">
              <w:rPr>
                <w:sz w:val="22"/>
                <w:szCs w:val="22"/>
              </w:rPr>
              <w:t>2013</w:t>
            </w:r>
          </w:p>
        </w:tc>
        <w:tc>
          <w:tcPr>
            <w:tcW w:w="1851" w:type="dxa"/>
            <w:hideMark/>
          </w:tcPr>
          <w:p w:rsidR="00786F98" w:rsidRPr="00B56A9D" w:rsidRDefault="00786F98" w:rsidP="00786F98">
            <w:pPr>
              <w:spacing w:line="240" w:lineRule="auto"/>
              <w:jc w:val="center"/>
              <w:rPr>
                <w:sz w:val="22"/>
                <w:szCs w:val="22"/>
              </w:rPr>
            </w:pPr>
            <w:r w:rsidRPr="00B56A9D">
              <w:rPr>
                <w:sz w:val="22"/>
                <w:szCs w:val="22"/>
              </w:rPr>
              <w:t>179,04</w:t>
            </w:r>
          </w:p>
        </w:tc>
        <w:tc>
          <w:tcPr>
            <w:tcW w:w="2280" w:type="dxa"/>
            <w:hideMark/>
          </w:tcPr>
          <w:p w:rsidR="00786F98" w:rsidRPr="00B56A9D" w:rsidRDefault="00786F98" w:rsidP="00786F98">
            <w:pPr>
              <w:spacing w:line="240" w:lineRule="auto"/>
              <w:jc w:val="center"/>
              <w:rPr>
                <w:sz w:val="22"/>
                <w:szCs w:val="22"/>
              </w:rPr>
            </w:pPr>
            <w:r w:rsidRPr="00B56A9D">
              <w:rPr>
                <w:sz w:val="22"/>
                <w:szCs w:val="22"/>
              </w:rPr>
              <w:t>207,38</w:t>
            </w:r>
          </w:p>
        </w:tc>
        <w:tc>
          <w:tcPr>
            <w:tcW w:w="1842" w:type="dxa"/>
            <w:hideMark/>
          </w:tcPr>
          <w:p w:rsidR="00786F98" w:rsidRPr="00B56A9D" w:rsidRDefault="00786F98" w:rsidP="00786F98">
            <w:pPr>
              <w:spacing w:line="240" w:lineRule="auto"/>
              <w:jc w:val="center"/>
              <w:rPr>
                <w:sz w:val="22"/>
                <w:szCs w:val="22"/>
              </w:rPr>
            </w:pPr>
            <w:r w:rsidRPr="00B56A9D">
              <w:rPr>
                <w:sz w:val="22"/>
                <w:szCs w:val="22"/>
              </w:rPr>
              <w:t>373,42</w:t>
            </w:r>
          </w:p>
        </w:tc>
        <w:tc>
          <w:tcPr>
            <w:tcW w:w="2280" w:type="dxa"/>
            <w:hideMark/>
          </w:tcPr>
          <w:p w:rsidR="00786F98" w:rsidRPr="00B56A9D" w:rsidRDefault="00786F98" w:rsidP="00786F98">
            <w:pPr>
              <w:spacing w:line="240" w:lineRule="auto"/>
              <w:jc w:val="center"/>
              <w:rPr>
                <w:sz w:val="22"/>
                <w:szCs w:val="22"/>
              </w:rPr>
            </w:pPr>
            <w:r w:rsidRPr="00B56A9D">
              <w:rPr>
                <w:sz w:val="22"/>
                <w:szCs w:val="22"/>
              </w:rPr>
              <w:t>229,22</w:t>
            </w:r>
          </w:p>
        </w:tc>
      </w:tr>
      <w:tr w:rsidR="00786F98" w:rsidRPr="00F07ADC" w:rsidTr="00786F98">
        <w:trPr>
          <w:trHeight w:val="215"/>
        </w:trPr>
        <w:tc>
          <w:tcPr>
            <w:tcW w:w="1802" w:type="dxa"/>
            <w:hideMark/>
          </w:tcPr>
          <w:p w:rsidR="00786F98" w:rsidRPr="00B56A9D" w:rsidRDefault="00786F98" w:rsidP="00786F98">
            <w:pPr>
              <w:spacing w:line="240" w:lineRule="auto"/>
              <w:jc w:val="center"/>
              <w:rPr>
                <w:sz w:val="22"/>
                <w:szCs w:val="22"/>
              </w:rPr>
            </w:pPr>
            <w:r w:rsidRPr="00B56A9D">
              <w:rPr>
                <w:sz w:val="22"/>
                <w:szCs w:val="22"/>
              </w:rPr>
              <w:t>2014</w:t>
            </w:r>
          </w:p>
        </w:tc>
        <w:tc>
          <w:tcPr>
            <w:tcW w:w="1851" w:type="dxa"/>
            <w:hideMark/>
          </w:tcPr>
          <w:p w:rsidR="00786F98" w:rsidRPr="00B56A9D" w:rsidRDefault="00786F98" w:rsidP="00786F98">
            <w:pPr>
              <w:spacing w:line="240" w:lineRule="auto"/>
              <w:jc w:val="center"/>
              <w:rPr>
                <w:sz w:val="22"/>
                <w:szCs w:val="22"/>
              </w:rPr>
            </w:pPr>
            <w:r w:rsidRPr="00B56A9D">
              <w:rPr>
                <w:sz w:val="22"/>
                <w:szCs w:val="22"/>
              </w:rPr>
              <w:t>194,07</w:t>
            </w:r>
          </w:p>
        </w:tc>
        <w:tc>
          <w:tcPr>
            <w:tcW w:w="2280" w:type="dxa"/>
            <w:hideMark/>
          </w:tcPr>
          <w:p w:rsidR="00786F98" w:rsidRPr="00B56A9D" w:rsidRDefault="00786F98" w:rsidP="00786F98">
            <w:pPr>
              <w:spacing w:line="240" w:lineRule="auto"/>
              <w:jc w:val="center"/>
              <w:rPr>
                <w:sz w:val="22"/>
                <w:szCs w:val="22"/>
              </w:rPr>
            </w:pPr>
            <w:r w:rsidRPr="00B56A9D">
              <w:rPr>
                <w:sz w:val="22"/>
                <w:szCs w:val="22"/>
              </w:rPr>
              <w:t>221,3</w:t>
            </w:r>
          </w:p>
        </w:tc>
        <w:tc>
          <w:tcPr>
            <w:tcW w:w="1842" w:type="dxa"/>
            <w:hideMark/>
          </w:tcPr>
          <w:p w:rsidR="00786F98" w:rsidRPr="00B56A9D" w:rsidRDefault="00786F98" w:rsidP="00786F98">
            <w:pPr>
              <w:spacing w:line="240" w:lineRule="auto"/>
              <w:jc w:val="center"/>
              <w:rPr>
                <w:sz w:val="22"/>
                <w:szCs w:val="22"/>
              </w:rPr>
            </w:pPr>
            <w:r w:rsidRPr="00B56A9D">
              <w:rPr>
                <w:sz w:val="22"/>
                <w:szCs w:val="22"/>
              </w:rPr>
              <w:t>388,03</w:t>
            </w:r>
          </w:p>
        </w:tc>
        <w:tc>
          <w:tcPr>
            <w:tcW w:w="2280" w:type="dxa"/>
            <w:hideMark/>
          </w:tcPr>
          <w:p w:rsidR="00786F98" w:rsidRPr="00B56A9D" w:rsidRDefault="00786F98" w:rsidP="00786F98">
            <w:pPr>
              <w:spacing w:line="240" w:lineRule="auto"/>
              <w:jc w:val="center"/>
              <w:rPr>
                <w:sz w:val="22"/>
                <w:szCs w:val="22"/>
              </w:rPr>
            </w:pPr>
            <w:r w:rsidRPr="00B56A9D">
              <w:rPr>
                <w:sz w:val="22"/>
                <w:szCs w:val="22"/>
              </w:rPr>
              <w:t>235,24</w:t>
            </w:r>
          </w:p>
        </w:tc>
      </w:tr>
      <w:tr w:rsidR="00786F98" w:rsidRPr="00F07ADC" w:rsidTr="00786F98">
        <w:trPr>
          <w:trHeight w:val="232"/>
        </w:trPr>
        <w:tc>
          <w:tcPr>
            <w:tcW w:w="1802" w:type="dxa"/>
            <w:hideMark/>
          </w:tcPr>
          <w:p w:rsidR="00786F98" w:rsidRPr="00B56A9D" w:rsidRDefault="00786F98" w:rsidP="00786F98">
            <w:pPr>
              <w:spacing w:line="240" w:lineRule="auto"/>
              <w:jc w:val="center"/>
              <w:rPr>
                <w:sz w:val="22"/>
                <w:szCs w:val="22"/>
              </w:rPr>
            </w:pPr>
            <w:r w:rsidRPr="00B56A9D">
              <w:rPr>
                <w:sz w:val="22"/>
                <w:szCs w:val="22"/>
              </w:rPr>
              <w:t>2015</w:t>
            </w:r>
          </w:p>
        </w:tc>
        <w:tc>
          <w:tcPr>
            <w:tcW w:w="1851" w:type="dxa"/>
            <w:hideMark/>
          </w:tcPr>
          <w:p w:rsidR="00786F98" w:rsidRPr="00B56A9D" w:rsidRDefault="00786F98" w:rsidP="00786F98">
            <w:pPr>
              <w:spacing w:line="240" w:lineRule="auto"/>
              <w:jc w:val="center"/>
              <w:rPr>
                <w:sz w:val="22"/>
                <w:szCs w:val="22"/>
              </w:rPr>
            </w:pPr>
            <w:r w:rsidRPr="00B56A9D">
              <w:rPr>
                <w:sz w:val="22"/>
                <w:szCs w:val="22"/>
              </w:rPr>
              <w:t>208,45</w:t>
            </w:r>
          </w:p>
        </w:tc>
        <w:tc>
          <w:tcPr>
            <w:tcW w:w="2280" w:type="dxa"/>
            <w:hideMark/>
          </w:tcPr>
          <w:p w:rsidR="00786F98" w:rsidRPr="00B56A9D" w:rsidRDefault="00786F98" w:rsidP="00786F98">
            <w:pPr>
              <w:spacing w:line="240" w:lineRule="auto"/>
              <w:jc w:val="center"/>
              <w:rPr>
                <w:sz w:val="22"/>
                <w:szCs w:val="22"/>
              </w:rPr>
            </w:pPr>
            <w:r w:rsidRPr="00B56A9D">
              <w:rPr>
                <w:sz w:val="22"/>
                <w:szCs w:val="22"/>
              </w:rPr>
              <w:t>237,24</w:t>
            </w:r>
          </w:p>
        </w:tc>
        <w:tc>
          <w:tcPr>
            <w:tcW w:w="1842" w:type="dxa"/>
            <w:hideMark/>
          </w:tcPr>
          <w:p w:rsidR="00786F98" w:rsidRPr="00B56A9D" w:rsidRDefault="00786F98" w:rsidP="00786F98">
            <w:pPr>
              <w:spacing w:line="240" w:lineRule="auto"/>
              <w:jc w:val="center"/>
              <w:rPr>
                <w:sz w:val="22"/>
                <w:szCs w:val="22"/>
              </w:rPr>
            </w:pPr>
            <w:r w:rsidRPr="00B56A9D">
              <w:rPr>
                <w:sz w:val="22"/>
                <w:szCs w:val="22"/>
              </w:rPr>
              <w:t>402,57</w:t>
            </w:r>
          </w:p>
        </w:tc>
        <w:tc>
          <w:tcPr>
            <w:tcW w:w="2280" w:type="dxa"/>
            <w:hideMark/>
          </w:tcPr>
          <w:p w:rsidR="00786F98" w:rsidRPr="00B56A9D" w:rsidRDefault="00786F98" w:rsidP="00786F98">
            <w:pPr>
              <w:spacing w:line="240" w:lineRule="auto"/>
              <w:jc w:val="center"/>
              <w:rPr>
                <w:sz w:val="22"/>
                <w:szCs w:val="22"/>
              </w:rPr>
            </w:pPr>
            <w:r w:rsidRPr="00B56A9D">
              <w:rPr>
                <w:sz w:val="22"/>
                <w:szCs w:val="22"/>
              </w:rPr>
              <w:t>241,35</w:t>
            </w:r>
          </w:p>
        </w:tc>
      </w:tr>
      <w:tr w:rsidR="00786F98" w:rsidRPr="00F07ADC" w:rsidTr="00786F98">
        <w:trPr>
          <w:trHeight w:val="265"/>
        </w:trPr>
        <w:tc>
          <w:tcPr>
            <w:tcW w:w="1802" w:type="dxa"/>
            <w:hideMark/>
          </w:tcPr>
          <w:p w:rsidR="00786F98" w:rsidRPr="00B56A9D" w:rsidRDefault="00786F98" w:rsidP="00786F98">
            <w:pPr>
              <w:spacing w:line="240" w:lineRule="auto"/>
              <w:jc w:val="center"/>
              <w:rPr>
                <w:sz w:val="22"/>
                <w:szCs w:val="22"/>
              </w:rPr>
            </w:pPr>
            <w:r w:rsidRPr="00B56A9D">
              <w:rPr>
                <w:sz w:val="22"/>
                <w:szCs w:val="22"/>
              </w:rPr>
              <w:t>2016</w:t>
            </w:r>
          </w:p>
        </w:tc>
        <w:tc>
          <w:tcPr>
            <w:tcW w:w="1851" w:type="dxa"/>
            <w:hideMark/>
          </w:tcPr>
          <w:p w:rsidR="00786F98" w:rsidRPr="00B56A9D" w:rsidRDefault="00786F98" w:rsidP="00786F98">
            <w:pPr>
              <w:spacing w:line="240" w:lineRule="auto"/>
              <w:jc w:val="center"/>
              <w:rPr>
                <w:sz w:val="22"/>
                <w:szCs w:val="22"/>
              </w:rPr>
            </w:pPr>
            <w:r w:rsidRPr="00B56A9D">
              <w:rPr>
                <w:sz w:val="22"/>
                <w:szCs w:val="22"/>
              </w:rPr>
              <w:t>227,38</w:t>
            </w:r>
          </w:p>
        </w:tc>
        <w:tc>
          <w:tcPr>
            <w:tcW w:w="2280" w:type="dxa"/>
            <w:hideMark/>
          </w:tcPr>
          <w:p w:rsidR="00786F98" w:rsidRPr="00B56A9D" w:rsidRDefault="00786F98" w:rsidP="00786F98">
            <w:pPr>
              <w:spacing w:line="240" w:lineRule="auto"/>
              <w:jc w:val="center"/>
              <w:rPr>
                <w:sz w:val="22"/>
                <w:szCs w:val="22"/>
              </w:rPr>
            </w:pPr>
            <w:r w:rsidRPr="00B56A9D">
              <w:rPr>
                <w:sz w:val="22"/>
                <w:szCs w:val="22"/>
              </w:rPr>
              <w:t>254,98</w:t>
            </w:r>
          </w:p>
        </w:tc>
        <w:tc>
          <w:tcPr>
            <w:tcW w:w="1842" w:type="dxa"/>
            <w:hideMark/>
          </w:tcPr>
          <w:p w:rsidR="00786F98" w:rsidRPr="00B56A9D" w:rsidRDefault="00786F98" w:rsidP="00786F98">
            <w:pPr>
              <w:spacing w:line="240" w:lineRule="auto"/>
              <w:jc w:val="center"/>
              <w:rPr>
                <w:sz w:val="22"/>
                <w:szCs w:val="22"/>
              </w:rPr>
            </w:pPr>
            <w:r w:rsidRPr="00B56A9D">
              <w:rPr>
                <w:sz w:val="22"/>
                <w:szCs w:val="22"/>
              </w:rPr>
              <w:t>408,62</w:t>
            </w:r>
          </w:p>
        </w:tc>
        <w:tc>
          <w:tcPr>
            <w:tcW w:w="2280" w:type="dxa"/>
            <w:hideMark/>
          </w:tcPr>
          <w:p w:rsidR="00786F98" w:rsidRPr="00B56A9D" w:rsidRDefault="00786F98" w:rsidP="00786F98">
            <w:pPr>
              <w:spacing w:line="240" w:lineRule="auto"/>
              <w:jc w:val="center"/>
              <w:rPr>
                <w:sz w:val="22"/>
                <w:szCs w:val="22"/>
              </w:rPr>
            </w:pPr>
            <w:r w:rsidRPr="00B56A9D">
              <w:rPr>
                <w:sz w:val="22"/>
                <w:szCs w:val="22"/>
              </w:rPr>
              <w:t>242,61</w:t>
            </w:r>
          </w:p>
        </w:tc>
      </w:tr>
      <w:tr w:rsidR="00786F98" w:rsidRPr="00F07ADC" w:rsidTr="00786F98">
        <w:trPr>
          <w:trHeight w:val="269"/>
        </w:trPr>
        <w:tc>
          <w:tcPr>
            <w:tcW w:w="1802" w:type="dxa"/>
            <w:hideMark/>
          </w:tcPr>
          <w:p w:rsidR="00786F98" w:rsidRPr="00B56A9D" w:rsidRDefault="00786F98" w:rsidP="00786F98">
            <w:pPr>
              <w:spacing w:line="240" w:lineRule="auto"/>
              <w:jc w:val="center"/>
              <w:rPr>
                <w:sz w:val="22"/>
                <w:szCs w:val="22"/>
              </w:rPr>
            </w:pPr>
            <w:r w:rsidRPr="00B56A9D">
              <w:rPr>
                <w:sz w:val="22"/>
                <w:szCs w:val="22"/>
              </w:rPr>
              <w:t>2017</w:t>
            </w:r>
          </w:p>
        </w:tc>
        <w:tc>
          <w:tcPr>
            <w:tcW w:w="1851" w:type="dxa"/>
            <w:hideMark/>
          </w:tcPr>
          <w:p w:rsidR="00786F98" w:rsidRPr="00B56A9D" w:rsidRDefault="00786F98" w:rsidP="00786F98">
            <w:pPr>
              <w:spacing w:line="240" w:lineRule="auto"/>
              <w:jc w:val="center"/>
              <w:rPr>
                <w:sz w:val="22"/>
                <w:szCs w:val="22"/>
              </w:rPr>
            </w:pPr>
            <w:r w:rsidRPr="00B56A9D">
              <w:rPr>
                <w:sz w:val="22"/>
                <w:szCs w:val="22"/>
              </w:rPr>
              <w:t>240,5</w:t>
            </w:r>
          </w:p>
        </w:tc>
        <w:tc>
          <w:tcPr>
            <w:tcW w:w="2280" w:type="dxa"/>
            <w:hideMark/>
          </w:tcPr>
          <w:p w:rsidR="00786F98" w:rsidRPr="00B56A9D" w:rsidRDefault="00786F98" w:rsidP="00786F98">
            <w:pPr>
              <w:spacing w:line="240" w:lineRule="auto"/>
              <w:jc w:val="center"/>
              <w:rPr>
                <w:sz w:val="22"/>
                <w:szCs w:val="22"/>
              </w:rPr>
            </w:pPr>
            <w:r w:rsidRPr="00B56A9D">
              <w:rPr>
                <w:sz w:val="22"/>
                <w:szCs w:val="22"/>
              </w:rPr>
              <w:t>262,72</w:t>
            </w:r>
          </w:p>
        </w:tc>
        <w:tc>
          <w:tcPr>
            <w:tcW w:w="1842" w:type="dxa"/>
            <w:hideMark/>
          </w:tcPr>
          <w:p w:rsidR="00786F98" w:rsidRPr="00B56A9D" w:rsidRDefault="00786F98" w:rsidP="00786F98">
            <w:pPr>
              <w:spacing w:line="240" w:lineRule="auto"/>
              <w:jc w:val="center"/>
              <w:rPr>
                <w:sz w:val="22"/>
                <w:szCs w:val="22"/>
              </w:rPr>
            </w:pPr>
            <w:r w:rsidRPr="00B56A9D">
              <w:rPr>
                <w:sz w:val="22"/>
                <w:szCs w:val="22"/>
              </w:rPr>
              <w:t>420,3</w:t>
            </w:r>
          </w:p>
        </w:tc>
        <w:tc>
          <w:tcPr>
            <w:tcW w:w="2280" w:type="dxa"/>
            <w:hideMark/>
          </w:tcPr>
          <w:p w:rsidR="00786F98" w:rsidRPr="00B56A9D" w:rsidRDefault="00786F98" w:rsidP="00786F98">
            <w:pPr>
              <w:spacing w:line="240" w:lineRule="auto"/>
              <w:jc w:val="center"/>
              <w:rPr>
                <w:sz w:val="22"/>
                <w:szCs w:val="22"/>
              </w:rPr>
            </w:pPr>
            <w:r w:rsidRPr="00B56A9D">
              <w:rPr>
                <w:sz w:val="22"/>
                <w:szCs w:val="22"/>
              </w:rPr>
              <w:t>246,58</w:t>
            </w:r>
          </w:p>
        </w:tc>
      </w:tr>
    </w:tbl>
    <w:p w:rsidR="00786F98" w:rsidRPr="005745D5" w:rsidRDefault="00786F98" w:rsidP="00786F98">
      <w:pPr>
        <w:pStyle w:val="formattext"/>
        <w:tabs>
          <w:tab w:val="left" w:pos="426"/>
          <w:tab w:val="left" w:pos="709"/>
        </w:tabs>
        <w:spacing w:before="0" w:beforeAutospacing="0" w:after="0" w:afterAutospacing="0"/>
        <w:ind w:firstLine="851"/>
        <w:jc w:val="both"/>
        <w:rPr>
          <w:color w:val="000000"/>
          <w:sz w:val="16"/>
          <w:szCs w:val="16"/>
        </w:rPr>
      </w:pPr>
    </w:p>
    <w:p w:rsidR="00786F98" w:rsidRDefault="00786F98" w:rsidP="009E645F">
      <w:pPr>
        <w:spacing w:line="240" w:lineRule="auto"/>
        <w:ind w:firstLine="709"/>
      </w:pPr>
      <w:r>
        <w:t>При анализе общей заболеваемости злокачественными новообразованиями в динамике за 2009-2017 г</w:t>
      </w:r>
      <w:r w:rsidR="009E645F">
        <w:t>оды</w:t>
      </w:r>
      <w:r>
        <w:t xml:space="preserve"> наблюдается рост показателей </w:t>
      </w:r>
      <w:r w:rsidRPr="001D153D">
        <w:t>на 60</w:t>
      </w:r>
      <w:r w:rsidR="009E645F">
        <w:t xml:space="preserve"> процентов</w:t>
      </w:r>
      <w:r>
        <w:t xml:space="preserve"> </w:t>
      </w:r>
      <w:r w:rsidR="009E645F">
        <w:t xml:space="preserve">         </w:t>
      </w:r>
      <w:r>
        <w:t>(2009 г. – 157,99, 2017 г – 240,5 по «грубому» показателю и 191,57 в 2009 г</w:t>
      </w:r>
      <w:r w:rsidR="009E645F">
        <w:t>оду</w:t>
      </w:r>
      <w:r>
        <w:t>, 262,72 в 2017 г</w:t>
      </w:r>
      <w:r w:rsidR="009E645F">
        <w:t>оду</w:t>
      </w:r>
      <w:r>
        <w:t xml:space="preserve"> по стандартизованному). В сравнении с Российской Федерацией «грубый» показатель заболеваемости ЗНО в Республики Тыва в 2 раза меньше, а стандартизованный в 2016 и 2017 г</w:t>
      </w:r>
      <w:r w:rsidR="009E645F">
        <w:t>одах</w:t>
      </w:r>
      <w:r>
        <w:t xml:space="preserve"> стал опережать на 12,37 и 16,14 соответс</w:t>
      </w:r>
      <w:r>
        <w:t>т</w:t>
      </w:r>
      <w:r>
        <w:t>венно. Рост заболеваемости связан с улучшением выявления, совершенствованием диагностики, эффективностью реализуемых скрининговых программ.</w:t>
      </w:r>
    </w:p>
    <w:p w:rsidR="00786F98" w:rsidRPr="005745D5" w:rsidRDefault="00786F98" w:rsidP="00786F98">
      <w:pPr>
        <w:pStyle w:val="formattext"/>
        <w:tabs>
          <w:tab w:val="left" w:pos="426"/>
          <w:tab w:val="left" w:pos="709"/>
        </w:tabs>
        <w:spacing w:before="0" w:beforeAutospacing="0" w:after="0" w:afterAutospacing="0"/>
        <w:jc w:val="center"/>
        <w:rPr>
          <w:color w:val="000000"/>
          <w:sz w:val="20"/>
          <w:szCs w:val="20"/>
        </w:rPr>
      </w:pPr>
    </w:p>
    <w:p w:rsidR="00786F98" w:rsidRPr="002215FE" w:rsidRDefault="00786F98" w:rsidP="009E645F">
      <w:pPr>
        <w:pStyle w:val="formattext"/>
        <w:tabs>
          <w:tab w:val="left" w:pos="426"/>
          <w:tab w:val="left" w:pos="709"/>
        </w:tabs>
        <w:spacing w:before="0" w:beforeAutospacing="0" w:after="0" w:afterAutospacing="0"/>
        <w:jc w:val="center"/>
        <w:rPr>
          <w:color w:val="000000"/>
          <w:sz w:val="28"/>
          <w:szCs w:val="28"/>
        </w:rPr>
      </w:pPr>
      <w:r w:rsidRPr="002215FE">
        <w:rPr>
          <w:color w:val="000000"/>
          <w:sz w:val="28"/>
          <w:szCs w:val="28"/>
        </w:rPr>
        <w:t xml:space="preserve">Заболеваемость злокачественными новообразованиями по локализациям </w:t>
      </w:r>
    </w:p>
    <w:p w:rsidR="00786F98" w:rsidRPr="002215FE" w:rsidRDefault="00786F98" w:rsidP="009E645F">
      <w:pPr>
        <w:pStyle w:val="formattext"/>
        <w:tabs>
          <w:tab w:val="left" w:pos="426"/>
          <w:tab w:val="left" w:pos="709"/>
        </w:tabs>
        <w:spacing w:before="0" w:beforeAutospacing="0" w:after="0" w:afterAutospacing="0"/>
        <w:jc w:val="center"/>
        <w:rPr>
          <w:color w:val="000000"/>
          <w:sz w:val="28"/>
          <w:szCs w:val="28"/>
        </w:rPr>
      </w:pPr>
      <w:r w:rsidRPr="002215FE">
        <w:rPr>
          <w:color w:val="000000"/>
          <w:sz w:val="28"/>
          <w:szCs w:val="28"/>
        </w:rPr>
        <w:t xml:space="preserve">в Республике Тыва в динамике за 2009-2017 гг. </w:t>
      </w:r>
    </w:p>
    <w:p w:rsidR="00786F98" w:rsidRPr="002215FE" w:rsidRDefault="00786F98" w:rsidP="009E645F">
      <w:pPr>
        <w:pStyle w:val="formattext"/>
        <w:tabs>
          <w:tab w:val="left" w:pos="426"/>
          <w:tab w:val="left" w:pos="709"/>
        </w:tabs>
        <w:spacing w:before="0" w:beforeAutospacing="0" w:after="0" w:afterAutospacing="0"/>
        <w:jc w:val="center"/>
        <w:rPr>
          <w:color w:val="000000"/>
          <w:sz w:val="28"/>
          <w:szCs w:val="28"/>
        </w:rPr>
      </w:pPr>
      <w:r w:rsidRPr="002215FE">
        <w:rPr>
          <w:color w:val="000000"/>
          <w:sz w:val="28"/>
          <w:szCs w:val="28"/>
        </w:rPr>
        <w:t>на 100 тыс. населения</w:t>
      </w:r>
    </w:p>
    <w:p w:rsidR="00786F98" w:rsidRPr="009E645F" w:rsidRDefault="00786F98" w:rsidP="00786F98">
      <w:pPr>
        <w:pStyle w:val="formattext"/>
        <w:tabs>
          <w:tab w:val="left" w:pos="426"/>
          <w:tab w:val="left" w:pos="709"/>
        </w:tabs>
        <w:spacing w:before="0" w:beforeAutospacing="0" w:after="0" w:afterAutospacing="0"/>
        <w:ind w:firstLine="851"/>
        <w:jc w:val="right"/>
        <w:rPr>
          <w:color w:val="000000"/>
        </w:rPr>
      </w:pPr>
      <w:r w:rsidRPr="009E645F">
        <w:rPr>
          <w:color w:val="000000"/>
        </w:rPr>
        <w:t>Таблица 5</w:t>
      </w:r>
    </w:p>
    <w:tbl>
      <w:tblPr>
        <w:tblW w:w="10490" w:type="dxa"/>
        <w:tblInd w:w="-34" w:type="dxa"/>
        <w:tblLayout w:type="fixed"/>
        <w:tblLook w:val="04A0"/>
      </w:tblPr>
      <w:tblGrid>
        <w:gridCol w:w="1135"/>
        <w:gridCol w:w="1134"/>
        <w:gridCol w:w="567"/>
        <w:gridCol w:w="850"/>
        <w:gridCol w:w="851"/>
        <w:gridCol w:w="850"/>
        <w:gridCol w:w="851"/>
        <w:gridCol w:w="850"/>
        <w:gridCol w:w="851"/>
        <w:gridCol w:w="850"/>
        <w:gridCol w:w="851"/>
        <w:gridCol w:w="850"/>
      </w:tblGrid>
      <w:tr w:rsidR="00786F98" w:rsidRPr="00BD590A" w:rsidTr="009E645F">
        <w:trPr>
          <w:cantSplit/>
          <w:trHeight w:val="611"/>
        </w:trPr>
        <w:tc>
          <w:tcPr>
            <w:tcW w:w="1135" w:type="dxa"/>
            <w:tcBorders>
              <w:top w:val="single" w:sz="8" w:space="0" w:color="auto"/>
              <w:left w:val="single" w:sz="8" w:space="0" w:color="auto"/>
              <w:bottom w:val="single" w:sz="8" w:space="0" w:color="auto"/>
              <w:right w:val="single" w:sz="8" w:space="0" w:color="auto"/>
            </w:tcBorders>
            <w:shd w:val="clear" w:color="auto" w:fill="auto"/>
            <w:hideMark/>
          </w:tcPr>
          <w:p w:rsidR="00786F98" w:rsidRPr="00BD590A" w:rsidRDefault="00786F98" w:rsidP="009E645F">
            <w:pPr>
              <w:spacing w:line="240" w:lineRule="auto"/>
              <w:jc w:val="left"/>
              <w:rPr>
                <w:sz w:val="22"/>
                <w:szCs w:val="22"/>
              </w:rPr>
            </w:pPr>
            <w:r w:rsidRPr="00BD590A">
              <w:rPr>
                <w:sz w:val="22"/>
                <w:szCs w:val="22"/>
              </w:rPr>
              <w:t>Осно</w:t>
            </w:r>
            <w:r w:rsidRPr="00BD590A">
              <w:rPr>
                <w:sz w:val="22"/>
                <w:szCs w:val="22"/>
              </w:rPr>
              <w:t>в</w:t>
            </w:r>
            <w:r w:rsidRPr="00BD590A">
              <w:rPr>
                <w:sz w:val="22"/>
                <w:szCs w:val="22"/>
              </w:rPr>
              <w:t>ные</w:t>
            </w:r>
          </w:p>
          <w:p w:rsidR="00786F98" w:rsidRPr="00BD590A" w:rsidRDefault="00786F98" w:rsidP="009E645F">
            <w:pPr>
              <w:spacing w:line="240" w:lineRule="auto"/>
              <w:jc w:val="left"/>
              <w:rPr>
                <w:sz w:val="22"/>
                <w:szCs w:val="22"/>
              </w:rPr>
            </w:pPr>
            <w:r w:rsidRPr="00BD590A">
              <w:rPr>
                <w:sz w:val="22"/>
                <w:szCs w:val="22"/>
              </w:rPr>
              <w:t>локал</w:t>
            </w:r>
            <w:r w:rsidRPr="00BD590A">
              <w:rPr>
                <w:sz w:val="22"/>
                <w:szCs w:val="22"/>
              </w:rPr>
              <w:t>и</w:t>
            </w:r>
            <w:r w:rsidRPr="00BD590A">
              <w:rPr>
                <w:sz w:val="22"/>
                <w:szCs w:val="22"/>
              </w:rPr>
              <w:t>зации</w:t>
            </w:r>
          </w:p>
        </w:tc>
        <w:tc>
          <w:tcPr>
            <w:tcW w:w="1134" w:type="dxa"/>
            <w:tcBorders>
              <w:top w:val="single" w:sz="8" w:space="0" w:color="auto"/>
              <w:left w:val="nil"/>
              <w:bottom w:val="single" w:sz="8" w:space="0" w:color="auto"/>
              <w:right w:val="single" w:sz="8" w:space="0" w:color="auto"/>
            </w:tcBorders>
            <w:shd w:val="clear" w:color="auto" w:fill="auto"/>
            <w:hideMark/>
          </w:tcPr>
          <w:p w:rsidR="00786F98" w:rsidRPr="00BD590A" w:rsidRDefault="00786F98" w:rsidP="009E645F">
            <w:pPr>
              <w:spacing w:line="240" w:lineRule="auto"/>
              <w:jc w:val="left"/>
              <w:rPr>
                <w:sz w:val="22"/>
                <w:szCs w:val="22"/>
              </w:rPr>
            </w:pPr>
            <w:r w:rsidRPr="00BD590A">
              <w:rPr>
                <w:sz w:val="22"/>
                <w:szCs w:val="22"/>
              </w:rPr>
              <w:t>Показ</w:t>
            </w:r>
            <w:r w:rsidRPr="00BD590A">
              <w:rPr>
                <w:sz w:val="22"/>
                <w:szCs w:val="22"/>
              </w:rPr>
              <w:t>а</w:t>
            </w:r>
            <w:r w:rsidRPr="00BD590A">
              <w:rPr>
                <w:sz w:val="22"/>
                <w:szCs w:val="22"/>
              </w:rPr>
              <w:t>тели</w:t>
            </w:r>
          </w:p>
        </w:tc>
        <w:tc>
          <w:tcPr>
            <w:tcW w:w="567" w:type="dxa"/>
            <w:tcBorders>
              <w:top w:val="single" w:sz="8" w:space="0" w:color="auto"/>
              <w:left w:val="nil"/>
              <w:bottom w:val="single" w:sz="8" w:space="0" w:color="auto"/>
              <w:right w:val="single" w:sz="4" w:space="0" w:color="auto"/>
            </w:tcBorders>
          </w:tcPr>
          <w:p w:rsidR="00786F98" w:rsidRPr="00BD590A" w:rsidRDefault="00786F98" w:rsidP="009E645F">
            <w:pPr>
              <w:spacing w:line="240" w:lineRule="auto"/>
              <w:jc w:val="center"/>
              <w:rPr>
                <w:sz w:val="22"/>
                <w:szCs w:val="22"/>
              </w:rPr>
            </w:pPr>
          </w:p>
        </w:tc>
        <w:tc>
          <w:tcPr>
            <w:tcW w:w="850" w:type="dxa"/>
            <w:tcBorders>
              <w:top w:val="single" w:sz="8" w:space="0" w:color="auto"/>
              <w:left w:val="single" w:sz="4" w:space="0" w:color="auto"/>
              <w:bottom w:val="single" w:sz="8" w:space="0" w:color="auto"/>
              <w:right w:val="single" w:sz="8" w:space="0" w:color="auto"/>
            </w:tcBorders>
            <w:shd w:val="clear" w:color="auto" w:fill="auto"/>
            <w:hideMark/>
          </w:tcPr>
          <w:p w:rsidR="00786F98" w:rsidRPr="00BD590A" w:rsidRDefault="00786F98" w:rsidP="009E645F">
            <w:pPr>
              <w:spacing w:line="240" w:lineRule="auto"/>
              <w:jc w:val="center"/>
              <w:rPr>
                <w:sz w:val="22"/>
                <w:szCs w:val="22"/>
              </w:rPr>
            </w:pPr>
            <w:r w:rsidRPr="00BD590A">
              <w:rPr>
                <w:sz w:val="22"/>
                <w:szCs w:val="22"/>
              </w:rPr>
              <w:t>2009</w:t>
            </w:r>
          </w:p>
        </w:tc>
        <w:tc>
          <w:tcPr>
            <w:tcW w:w="851" w:type="dxa"/>
            <w:tcBorders>
              <w:top w:val="single" w:sz="8" w:space="0" w:color="auto"/>
              <w:left w:val="nil"/>
              <w:bottom w:val="single" w:sz="8" w:space="0" w:color="auto"/>
              <w:right w:val="single" w:sz="8" w:space="0" w:color="auto"/>
            </w:tcBorders>
            <w:shd w:val="clear" w:color="auto" w:fill="auto"/>
            <w:hideMark/>
          </w:tcPr>
          <w:p w:rsidR="00786F98" w:rsidRPr="00BD590A" w:rsidRDefault="00786F98" w:rsidP="009E645F">
            <w:pPr>
              <w:spacing w:line="240" w:lineRule="auto"/>
              <w:jc w:val="center"/>
              <w:rPr>
                <w:sz w:val="22"/>
                <w:szCs w:val="22"/>
              </w:rPr>
            </w:pPr>
            <w:r w:rsidRPr="00BD590A">
              <w:rPr>
                <w:sz w:val="22"/>
                <w:szCs w:val="22"/>
              </w:rPr>
              <w:t>2010</w:t>
            </w:r>
          </w:p>
        </w:tc>
        <w:tc>
          <w:tcPr>
            <w:tcW w:w="850" w:type="dxa"/>
            <w:tcBorders>
              <w:top w:val="single" w:sz="8" w:space="0" w:color="auto"/>
              <w:left w:val="nil"/>
              <w:bottom w:val="single" w:sz="8" w:space="0" w:color="auto"/>
              <w:right w:val="single" w:sz="8" w:space="0" w:color="auto"/>
            </w:tcBorders>
            <w:shd w:val="clear" w:color="auto" w:fill="auto"/>
            <w:hideMark/>
          </w:tcPr>
          <w:p w:rsidR="00786F98" w:rsidRPr="00BD590A" w:rsidRDefault="00786F98" w:rsidP="009E645F">
            <w:pPr>
              <w:spacing w:line="240" w:lineRule="auto"/>
              <w:jc w:val="center"/>
              <w:rPr>
                <w:sz w:val="22"/>
                <w:szCs w:val="22"/>
              </w:rPr>
            </w:pPr>
            <w:r w:rsidRPr="00BD590A">
              <w:rPr>
                <w:sz w:val="22"/>
                <w:szCs w:val="22"/>
              </w:rPr>
              <w:t>2011</w:t>
            </w:r>
          </w:p>
        </w:tc>
        <w:tc>
          <w:tcPr>
            <w:tcW w:w="851" w:type="dxa"/>
            <w:tcBorders>
              <w:top w:val="single" w:sz="8" w:space="0" w:color="auto"/>
              <w:left w:val="nil"/>
              <w:bottom w:val="single" w:sz="8" w:space="0" w:color="auto"/>
              <w:right w:val="single" w:sz="8" w:space="0" w:color="auto"/>
            </w:tcBorders>
            <w:shd w:val="clear" w:color="auto" w:fill="auto"/>
            <w:hideMark/>
          </w:tcPr>
          <w:p w:rsidR="00786F98" w:rsidRPr="00BD590A" w:rsidRDefault="00786F98" w:rsidP="009E645F">
            <w:pPr>
              <w:spacing w:line="240" w:lineRule="auto"/>
              <w:jc w:val="center"/>
              <w:rPr>
                <w:sz w:val="22"/>
                <w:szCs w:val="22"/>
              </w:rPr>
            </w:pPr>
            <w:r w:rsidRPr="00BD590A">
              <w:rPr>
                <w:sz w:val="22"/>
                <w:szCs w:val="22"/>
              </w:rPr>
              <w:t>2012</w:t>
            </w:r>
          </w:p>
        </w:tc>
        <w:tc>
          <w:tcPr>
            <w:tcW w:w="850" w:type="dxa"/>
            <w:tcBorders>
              <w:top w:val="single" w:sz="8" w:space="0" w:color="auto"/>
              <w:left w:val="nil"/>
              <w:bottom w:val="single" w:sz="8" w:space="0" w:color="auto"/>
              <w:right w:val="single" w:sz="8" w:space="0" w:color="auto"/>
            </w:tcBorders>
            <w:shd w:val="clear" w:color="auto" w:fill="auto"/>
            <w:hideMark/>
          </w:tcPr>
          <w:p w:rsidR="00786F98" w:rsidRPr="00BD590A" w:rsidRDefault="00786F98" w:rsidP="009E645F">
            <w:pPr>
              <w:spacing w:line="240" w:lineRule="auto"/>
              <w:jc w:val="center"/>
              <w:rPr>
                <w:sz w:val="22"/>
                <w:szCs w:val="22"/>
              </w:rPr>
            </w:pPr>
            <w:r w:rsidRPr="00BD590A">
              <w:rPr>
                <w:sz w:val="22"/>
                <w:szCs w:val="22"/>
              </w:rPr>
              <w:t>2013</w:t>
            </w:r>
          </w:p>
        </w:tc>
        <w:tc>
          <w:tcPr>
            <w:tcW w:w="851" w:type="dxa"/>
            <w:tcBorders>
              <w:top w:val="single" w:sz="8" w:space="0" w:color="auto"/>
              <w:left w:val="nil"/>
              <w:bottom w:val="single" w:sz="8" w:space="0" w:color="auto"/>
              <w:right w:val="single" w:sz="8" w:space="0" w:color="auto"/>
            </w:tcBorders>
            <w:shd w:val="clear" w:color="auto" w:fill="auto"/>
            <w:hideMark/>
          </w:tcPr>
          <w:p w:rsidR="00786F98" w:rsidRPr="00BD590A" w:rsidRDefault="00786F98" w:rsidP="009E645F">
            <w:pPr>
              <w:spacing w:line="240" w:lineRule="auto"/>
              <w:jc w:val="center"/>
              <w:rPr>
                <w:sz w:val="22"/>
                <w:szCs w:val="22"/>
              </w:rPr>
            </w:pPr>
            <w:r w:rsidRPr="00BD590A">
              <w:rPr>
                <w:sz w:val="22"/>
                <w:szCs w:val="22"/>
              </w:rPr>
              <w:t>2014</w:t>
            </w:r>
          </w:p>
        </w:tc>
        <w:tc>
          <w:tcPr>
            <w:tcW w:w="850" w:type="dxa"/>
            <w:tcBorders>
              <w:top w:val="single" w:sz="8" w:space="0" w:color="auto"/>
              <w:left w:val="nil"/>
              <w:bottom w:val="single" w:sz="8" w:space="0" w:color="auto"/>
              <w:right w:val="single" w:sz="8" w:space="0" w:color="auto"/>
            </w:tcBorders>
            <w:shd w:val="clear" w:color="auto" w:fill="auto"/>
            <w:hideMark/>
          </w:tcPr>
          <w:p w:rsidR="00786F98" w:rsidRPr="00BD590A" w:rsidRDefault="00786F98" w:rsidP="009E645F">
            <w:pPr>
              <w:spacing w:line="240" w:lineRule="auto"/>
              <w:jc w:val="center"/>
              <w:rPr>
                <w:sz w:val="22"/>
                <w:szCs w:val="22"/>
              </w:rPr>
            </w:pPr>
            <w:r w:rsidRPr="00BD590A">
              <w:rPr>
                <w:sz w:val="22"/>
                <w:szCs w:val="22"/>
              </w:rPr>
              <w:t>2015</w:t>
            </w:r>
          </w:p>
        </w:tc>
        <w:tc>
          <w:tcPr>
            <w:tcW w:w="851" w:type="dxa"/>
            <w:tcBorders>
              <w:top w:val="single" w:sz="8" w:space="0" w:color="auto"/>
              <w:left w:val="nil"/>
              <w:bottom w:val="single" w:sz="8" w:space="0" w:color="auto"/>
              <w:right w:val="single" w:sz="8" w:space="0" w:color="auto"/>
            </w:tcBorders>
            <w:shd w:val="clear" w:color="auto" w:fill="auto"/>
            <w:hideMark/>
          </w:tcPr>
          <w:p w:rsidR="00786F98" w:rsidRPr="00BD590A" w:rsidRDefault="00786F98" w:rsidP="009E645F">
            <w:pPr>
              <w:spacing w:line="240" w:lineRule="auto"/>
              <w:jc w:val="center"/>
              <w:rPr>
                <w:sz w:val="22"/>
                <w:szCs w:val="22"/>
              </w:rPr>
            </w:pPr>
            <w:r w:rsidRPr="00BD590A">
              <w:rPr>
                <w:sz w:val="22"/>
                <w:szCs w:val="22"/>
              </w:rPr>
              <w:t>2016</w:t>
            </w:r>
          </w:p>
        </w:tc>
        <w:tc>
          <w:tcPr>
            <w:tcW w:w="850" w:type="dxa"/>
            <w:tcBorders>
              <w:top w:val="single" w:sz="8" w:space="0" w:color="auto"/>
              <w:left w:val="nil"/>
              <w:bottom w:val="single" w:sz="8" w:space="0" w:color="auto"/>
              <w:right w:val="single" w:sz="8" w:space="0" w:color="auto"/>
            </w:tcBorders>
            <w:shd w:val="clear" w:color="auto" w:fill="auto"/>
            <w:hideMark/>
          </w:tcPr>
          <w:p w:rsidR="00786F98" w:rsidRPr="00BD590A" w:rsidRDefault="00786F98" w:rsidP="009E645F">
            <w:pPr>
              <w:spacing w:line="240" w:lineRule="auto"/>
              <w:jc w:val="center"/>
              <w:rPr>
                <w:sz w:val="22"/>
                <w:szCs w:val="22"/>
              </w:rPr>
            </w:pPr>
            <w:r w:rsidRPr="00BD590A">
              <w:rPr>
                <w:sz w:val="22"/>
                <w:szCs w:val="22"/>
              </w:rPr>
              <w:t>2017</w:t>
            </w:r>
          </w:p>
        </w:tc>
      </w:tr>
      <w:tr w:rsidR="00786F98" w:rsidRPr="00BD590A" w:rsidTr="009E645F">
        <w:trPr>
          <w:trHeight w:val="116"/>
        </w:trPr>
        <w:tc>
          <w:tcPr>
            <w:tcW w:w="1135" w:type="dxa"/>
            <w:vMerge w:val="restart"/>
            <w:tcBorders>
              <w:top w:val="nil"/>
              <w:left w:val="single" w:sz="8" w:space="0" w:color="auto"/>
              <w:right w:val="single" w:sz="8" w:space="0" w:color="auto"/>
            </w:tcBorders>
            <w:shd w:val="clear" w:color="auto" w:fill="auto"/>
            <w:hideMark/>
          </w:tcPr>
          <w:p w:rsidR="00786F98" w:rsidRPr="00BD590A" w:rsidRDefault="00786F98" w:rsidP="009E645F">
            <w:pPr>
              <w:spacing w:line="240" w:lineRule="auto"/>
              <w:jc w:val="left"/>
              <w:rPr>
                <w:sz w:val="22"/>
                <w:szCs w:val="22"/>
              </w:rPr>
            </w:pPr>
            <w:r w:rsidRPr="00BD590A">
              <w:rPr>
                <w:sz w:val="22"/>
                <w:szCs w:val="22"/>
              </w:rPr>
              <w:t xml:space="preserve">Легкое </w:t>
            </w:r>
          </w:p>
        </w:tc>
        <w:tc>
          <w:tcPr>
            <w:tcW w:w="1134" w:type="dxa"/>
            <w:vMerge w:val="restart"/>
            <w:tcBorders>
              <w:top w:val="nil"/>
              <w:left w:val="nil"/>
              <w:right w:val="single" w:sz="8" w:space="0" w:color="auto"/>
            </w:tcBorders>
            <w:shd w:val="clear" w:color="auto" w:fill="auto"/>
            <w:hideMark/>
          </w:tcPr>
          <w:p w:rsidR="00786F98" w:rsidRPr="00BD590A" w:rsidRDefault="009E645F" w:rsidP="009E645F">
            <w:pPr>
              <w:spacing w:line="240" w:lineRule="auto"/>
              <w:jc w:val="left"/>
              <w:rPr>
                <w:sz w:val="22"/>
                <w:szCs w:val="22"/>
              </w:rPr>
            </w:pPr>
            <w:r>
              <w:rPr>
                <w:sz w:val="22"/>
                <w:szCs w:val="22"/>
              </w:rPr>
              <w:t>г</w:t>
            </w:r>
            <w:r w:rsidR="00786F98" w:rsidRPr="00BD590A">
              <w:rPr>
                <w:sz w:val="22"/>
                <w:szCs w:val="22"/>
              </w:rPr>
              <w:t>рубый</w:t>
            </w:r>
          </w:p>
        </w:tc>
        <w:tc>
          <w:tcPr>
            <w:tcW w:w="567" w:type="dxa"/>
            <w:tcBorders>
              <w:top w:val="nil"/>
              <w:left w:val="nil"/>
              <w:bottom w:val="single" w:sz="4" w:space="0" w:color="auto"/>
              <w:right w:val="single" w:sz="4" w:space="0" w:color="auto"/>
            </w:tcBorders>
          </w:tcPr>
          <w:p w:rsidR="00786F98" w:rsidRPr="00BD590A" w:rsidRDefault="00786F98" w:rsidP="00786F98">
            <w:pPr>
              <w:spacing w:line="240" w:lineRule="auto"/>
              <w:jc w:val="center"/>
              <w:rPr>
                <w:b/>
                <w:sz w:val="22"/>
                <w:szCs w:val="22"/>
              </w:rPr>
            </w:pPr>
            <w:r w:rsidRPr="00BD590A">
              <w:rPr>
                <w:b/>
                <w:sz w:val="22"/>
                <w:szCs w:val="22"/>
              </w:rPr>
              <w:t>РТ</w:t>
            </w:r>
          </w:p>
        </w:tc>
        <w:tc>
          <w:tcPr>
            <w:tcW w:w="850" w:type="dxa"/>
            <w:tcBorders>
              <w:top w:val="nil"/>
              <w:left w:val="single" w:sz="4" w:space="0" w:color="auto"/>
              <w:bottom w:val="single" w:sz="4" w:space="0" w:color="auto"/>
              <w:right w:val="single" w:sz="8" w:space="0" w:color="auto"/>
            </w:tcBorders>
            <w:shd w:val="clear" w:color="auto" w:fill="auto"/>
            <w:hideMark/>
          </w:tcPr>
          <w:p w:rsidR="00786F98" w:rsidRPr="00BD590A" w:rsidRDefault="00786F98" w:rsidP="00786F98">
            <w:pPr>
              <w:spacing w:line="240" w:lineRule="auto"/>
              <w:jc w:val="center"/>
              <w:rPr>
                <w:sz w:val="22"/>
                <w:szCs w:val="22"/>
              </w:rPr>
            </w:pPr>
            <w:r w:rsidRPr="00BD590A">
              <w:rPr>
                <w:b/>
                <w:sz w:val="22"/>
                <w:szCs w:val="22"/>
              </w:rPr>
              <w:t>28,53</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22,08</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 xml:space="preserve">17,17 </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left"/>
              <w:rPr>
                <w:sz w:val="22"/>
                <w:szCs w:val="22"/>
              </w:rPr>
            </w:pPr>
            <w:r w:rsidRPr="00BD590A">
              <w:rPr>
                <w:b/>
                <w:sz w:val="22"/>
                <w:szCs w:val="22"/>
              </w:rPr>
              <w:t>23,88</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21,74</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21,74</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28,92</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25,54</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30,61</w:t>
            </w:r>
          </w:p>
        </w:tc>
      </w:tr>
      <w:tr w:rsidR="00786F98" w:rsidRPr="00BD590A" w:rsidTr="009E645F">
        <w:trPr>
          <w:trHeight w:val="64"/>
        </w:trPr>
        <w:tc>
          <w:tcPr>
            <w:tcW w:w="1135" w:type="dxa"/>
            <w:vMerge/>
            <w:tcBorders>
              <w:left w:val="single" w:sz="8" w:space="0" w:color="auto"/>
              <w:right w:val="single" w:sz="8" w:space="0" w:color="auto"/>
            </w:tcBorders>
            <w:shd w:val="clear" w:color="auto" w:fill="auto"/>
          </w:tcPr>
          <w:p w:rsidR="00786F98" w:rsidRPr="00BD590A" w:rsidRDefault="00786F98" w:rsidP="009E645F">
            <w:pPr>
              <w:spacing w:line="240" w:lineRule="auto"/>
              <w:jc w:val="left"/>
              <w:rPr>
                <w:sz w:val="22"/>
                <w:szCs w:val="22"/>
              </w:rPr>
            </w:pPr>
          </w:p>
        </w:tc>
        <w:tc>
          <w:tcPr>
            <w:tcW w:w="1134" w:type="dxa"/>
            <w:vMerge/>
            <w:tcBorders>
              <w:left w:val="nil"/>
              <w:bottom w:val="single" w:sz="8" w:space="0" w:color="auto"/>
              <w:right w:val="single" w:sz="8" w:space="0" w:color="auto"/>
            </w:tcBorders>
            <w:shd w:val="clear" w:color="auto" w:fill="auto"/>
          </w:tcPr>
          <w:p w:rsidR="00786F98" w:rsidRPr="00BD590A" w:rsidRDefault="00786F98" w:rsidP="009E645F">
            <w:pPr>
              <w:spacing w:line="240" w:lineRule="auto"/>
              <w:jc w:val="left"/>
              <w:rPr>
                <w:sz w:val="22"/>
                <w:szCs w:val="22"/>
              </w:rPr>
            </w:pPr>
          </w:p>
        </w:tc>
        <w:tc>
          <w:tcPr>
            <w:tcW w:w="567" w:type="dxa"/>
            <w:tcBorders>
              <w:top w:val="single" w:sz="4" w:space="0" w:color="auto"/>
              <w:left w:val="nil"/>
              <w:bottom w:val="single" w:sz="8" w:space="0" w:color="auto"/>
              <w:right w:val="single" w:sz="4" w:space="0" w:color="auto"/>
            </w:tcBorders>
          </w:tcPr>
          <w:p w:rsidR="00786F98" w:rsidRPr="00BD590A" w:rsidRDefault="00786F98" w:rsidP="00786F98">
            <w:pPr>
              <w:spacing w:line="240" w:lineRule="auto"/>
              <w:jc w:val="center"/>
              <w:rPr>
                <w:sz w:val="22"/>
                <w:szCs w:val="22"/>
              </w:rPr>
            </w:pPr>
            <w:r w:rsidRPr="00BD590A">
              <w:rPr>
                <w:sz w:val="22"/>
                <w:szCs w:val="22"/>
              </w:rPr>
              <w:t>РФ</w:t>
            </w:r>
          </w:p>
        </w:tc>
        <w:tc>
          <w:tcPr>
            <w:tcW w:w="850" w:type="dxa"/>
            <w:tcBorders>
              <w:top w:val="single" w:sz="4" w:space="0" w:color="auto"/>
              <w:left w:val="single" w:sz="4" w:space="0" w:color="auto"/>
              <w:bottom w:val="single" w:sz="8" w:space="0" w:color="auto"/>
              <w:right w:val="single" w:sz="8" w:space="0" w:color="auto"/>
            </w:tcBorders>
            <w:shd w:val="clear" w:color="auto" w:fill="auto"/>
          </w:tcPr>
          <w:p w:rsidR="00786F98" w:rsidRPr="00BD590A" w:rsidRDefault="00786F98" w:rsidP="00786F98">
            <w:pPr>
              <w:spacing w:line="240" w:lineRule="auto"/>
              <w:jc w:val="center"/>
              <w:rPr>
                <w:b/>
                <w:sz w:val="22"/>
                <w:szCs w:val="22"/>
              </w:rPr>
            </w:pPr>
            <w:r w:rsidRPr="00BD590A">
              <w:rPr>
                <w:sz w:val="22"/>
                <w:szCs w:val="22"/>
              </w:rPr>
              <w:t>40,20</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 xml:space="preserve"> 40,15</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39,19</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left"/>
              <w:rPr>
                <w:b/>
                <w:sz w:val="22"/>
                <w:szCs w:val="22"/>
              </w:rPr>
            </w:pPr>
            <w:r w:rsidRPr="00BD590A">
              <w:rPr>
                <w:sz w:val="22"/>
                <w:szCs w:val="22"/>
              </w:rPr>
              <w:t>38,74</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39,48</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39,48</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41,22</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35,10</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42,34</w:t>
            </w:r>
          </w:p>
        </w:tc>
      </w:tr>
      <w:tr w:rsidR="00786F98" w:rsidRPr="00BD590A" w:rsidTr="009E645F">
        <w:trPr>
          <w:trHeight w:val="268"/>
        </w:trPr>
        <w:tc>
          <w:tcPr>
            <w:tcW w:w="1135" w:type="dxa"/>
            <w:vMerge/>
            <w:tcBorders>
              <w:left w:val="single" w:sz="8" w:space="0" w:color="auto"/>
              <w:right w:val="single" w:sz="8" w:space="0" w:color="auto"/>
            </w:tcBorders>
            <w:hideMark/>
          </w:tcPr>
          <w:p w:rsidR="00786F98" w:rsidRPr="00BD590A" w:rsidRDefault="00786F98" w:rsidP="009E645F">
            <w:pPr>
              <w:spacing w:line="240" w:lineRule="auto"/>
              <w:jc w:val="left"/>
              <w:rPr>
                <w:sz w:val="22"/>
                <w:szCs w:val="22"/>
              </w:rPr>
            </w:pPr>
          </w:p>
        </w:tc>
        <w:tc>
          <w:tcPr>
            <w:tcW w:w="1134" w:type="dxa"/>
            <w:vMerge w:val="restart"/>
            <w:tcBorders>
              <w:top w:val="nil"/>
              <w:left w:val="nil"/>
              <w:right w:val="single" w:sz="8" w:space="0" w:color="auto"/>
            </w:tcBorders>
            <w:shd w:val="clear" w:color="auto" w:fill="auto"/>
            <w:hideMark/>
          </w:tcPr>
          <w:p w:rsidR="00786F98" w:rsidRPr="00BD590A" w:rsidRDefault="009E645F" w:rsidP="009E645F">
            <w:pPr>
              <w:spacing w:line="240" w:lineRule="auto"/>
              <w:jc w:val="left"/>
              <w:rPr>
                <w:sz w:val="22"/>
                <w:szCs w:val="22"/>
              </w:rPr>
            </w:pPr>
            <w:r>
              <w:rPr>
                <w:sz w:val="22"/>
                <w:szCs w:val="22"/>
              </w:rPr>
              <w:t>с</w:t>
            </w:r>
            <w:r w:rsidR="00786F98" w:rsidRPr="00BD590A">
              <w:rPr>
                <w:sz w:val="22"/>
                <w:szCs w:val="22"/>
              </w:rPr>
              <w:t>тандарт</w:t>
            </w:r>
          </w:p>
        </w:tc>
        <w:tc>
          <w:tcPr>
            <w:tcW w:w="567" w:type="dxa"/>
            <w:tcBorders>
              <w:top w:val="nil"/>
              <w:left w:val="nil"/>
              <w:bottom w:val="single" w:sz="4" w:space="0" w:color="auto"/>
              <w:right w:val="single" w:sz="4" w:space="0" w:color="auto"/>
            </w:tcBorders>
          </w:tcPr>
          <w:p w:rsidR="00786F98" w:rsidRPr="00BD590A" w:rsidRDefault="00786F98" w:rsidP="00786F98">
            <w:pPr>
              <w:spacing w:line="240" w:lineRule="auto"/>
              <w:jc w:val="center"/>
              <w:rPr>
                <w:b/>
                <w:sz w:val="22"/>
                <w:szCs w:val="22"/>
              </w:rPr>
            </w:pPr>
            <w:r w:rsidRPr="00BD590A">
              <w:rPr>
                <w:b/>
                <w:sz w:val="22"/>
                <w:szCs w:val="22"/>
              </w:rPr>
              <w:t>РТ</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37,05</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29,10</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21,76</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29,55</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25,17</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25,17</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35,30</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29,41</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33,58</w:t>
            </w:r>
          </w:p>
        </w:tc>
      </w:tr>
      <w:tr w:rsidR="00786F98" w:rsidRPr="00BD590A" w:rsidTr="009E645F">
        <w:trPr>
          <w:trHeight w:val="64"/>
        </w:trPr>
        <w:tc>
          <w:tcPr>
            <w:tcW w:w="1135" w:type="dxa"/>
            <w:vMerge/>
            <w:tcBorders>
              <w:left w:val="single" w:sz="8" w:space="0" w:color="auto"/>
              <w:bottom w:val="single" w:sz="8" w:space="0" w:color="000000"/>
              <w:right w:val="single" w:sz="8" w:space="0" w:color="auto"/>
            </w:tcBorders>
          </w:tcPr>
          <w:p w:rsidR="00786F98" w:rsidRPr="00BD590A" w:rsidRDefault="00786F98" w:rsidP="009E645F">
            <w:pPr>
              <w:spacing w:line="240" w:lineRule="auto"/>
              <w:jc w:val="left"/>
              <w:rPr>
                <w:sz w:val="22"/>
                <w:szCs w:val="22"/>
              </w:rPr>
            </w:pPr>
          </w:p>
        </w:tc>
        <w:tc>
          <w:tcPr>
            <w:tcW w:w="1134" w:type="dxa"/>
            <w:vMerge/>
            <w:tcBorders>
              <w:left w:val="nil"/>
              <w:bottom w:val="single" w:sz="8" w:space="0" w:color="auto"/>
              <w:right w:val="single" w:sz="8" w:space="0" w:color="auto"/>
            </w:tcBorders>
            <w:shd w:val="clear" w:color="auto" w:fill="auto"/>
          </w:tcPr>
          <w:p w:rsidR="00786F98" w:rsidRPr="00BD590A" w:rsidRDefault="00786F98" w:rsidP="009E645F">
            <w:pPr>
              <w:spacing w:line="240" w:lineRule="auto"/>
              <w:jc w:val="left"/>
              <w:rPr>
                <w:sz w:val="22"/>
                <w:szCs w:val="22"/>
              </w:rPr>
            </w:pPr>
          </w:p>
        </w:tc>
        <w:tc>
          <w:tcPr>
            <w:tcW w:w="567" w:type="dxa"/>
            <w:tcBorders>
              <w:top w:val="single" w:sz="4" w:space="0" w:color="auto"/>
              <w:left w:val="nil"/>
              <w:bottom w:val="single" w:sz="8" w:space="0" w:color="auto"/>
              <w:right w:val="single" w:sz="4" w:space="0" w:color="auto"/>
            </w:tcBorders>
          </w:tcPr>
          <w:p w:rsidR="00786F98" w:rsidRPr="00BD590A" w:rsidRDefault="00786F98" w:rsidP="00786F98">
            <w:pPr>
              <w:spacing w:line="240" w:lineRule="auto"/>
              <w:jc w:val="center"/>
              <w:rPr>
                <w:sz w:val="22"/>
                <w:szCs w:val="22"/>
              </w:rPr>
            </w:pPr>
            <w:r w:rsidRPr="00BD590A">
              <w:rPr>
                <w:sz w:val="22"/>
                <w:szCs w:val="22"/>
              </w:rPr>
              <w:t>РФ</w:t>
            </w: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25,33</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 xml:space="preserve"> 25,18 </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24,04</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23,55</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23,46</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23,46</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24,15</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19,94</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24,11</w:t>
            </w:r>
          </w:p>
        </w:tc>
      </w:tr>
      <w:tr w:rsidR="00786F98" w:rsidRPr="00BD590A" w:rsidTr="009E645F">
        <w:trPr>
          <w:trHeight w:val="268"/>
        </w:trPr>
        <w:tc>
          <w:tcPr>
            <w:tcW w:w="1135" w:type="dxa"/>
            <w:vMerge w:val="restart"/>
            <w:tcBorders>
              <w:top w:val="nil"/>
              <w:left w:val="single" w:sz="8" w:space="0" w:color="auto"/>
              <w:right w:val="single" w:sz="8" w:space="0" w:color="auto"/>
            </w:tcBorders>
            <w:shd w:val="clear" w:color="auto" w:fill="auto"/>
            <w:hideMark/>
          </w:tcPr>
          <w:p w:rsidR="00786F98" w:rsidRPr="00BD590A" w:rsidRDefault="00786F98" w:rsidP="009E645F">
            <w:pPr>
              <w:spacing w:line="240" w:lineRule="auto"/>
              <w:jc w:val="left"/>
              <w:rPr>
                <w:sz w:val="22"/>
                <w:szCs w:val="22"/>
              </w:rPr>
            </w:pPr>
            <w:r w:rsidRPr="00BD590A">
              <w:rPr>
                <w:sz w:val="22"/>
                <w:szCs w:val="22"/>
              </w:rPr>
              <w:t xml:space="preserve">Желудок </w:t>
            </w:r>
          </w:p>
        </w:tc>
        <w:tc>
          <w:tcPr>
            <w:tcW w:w="1134" w:type="dxa"/>
            <w:vMerge w:val="restart"/>
            <w:tcBorders>
              <w:top w:val="nil"/>
              <w:left w:val="nil"/>
              <w:right w:val="single" w:sz="8" w:space="0" w:color="auto"/>
            </w:tcBorders>
            <w:shd w:val="clear" w:color="auto" w:fill="auto"/>
            <w:hideMark/>
          </w:tcPr>
          <w:p w:rsidR="00786F98" w:rsidRPr="00BD590A" w:rsidRDefault="009E645F" w:rsidP="009E645F">
            <w:pPr>
              <w:spacing w:line="240" w:lineRule="auto"/>
              <w:jc w:val="left"/>
              <w:rPr>
                <w:sz w:val="22"/>
                <w:szCs w:val="22"/>
              </w:rPr>
            </w:pPr>
            <w:r>
              <w:rPr>
                <w:sz w:val="22"/>
                <w:szCs w:val="22"/>
              </w:rPr>
              <w:t>г</w:t>
            </w:r>
            <w:r w:rsidR="00786F98" w:rsidRPr="00BD590A">
              <w:rPr>
                <w:sz w:val="22"/>
                <w:szCs w:val="22"/>
              </w:rPr>
              <w:t>рубый</w:t>
            </w:r>
          </w:p>
        </w:tc>
        <w:tc>
          <w:tcPr>
            <w:tcW w:w="567" w:type="dxa"/>
            <w:tcBorders>
              <w:top w:val="nil"/>
              <w:left w:val="nil"/>
              <w:bottom w:val="single" w:sz="4" w:space="0" w:color="auto"/>
              <w:right w:val="single" w:sz="4" w:space="0" w:color="auto"/>
            </w:tcBorders>
          </w:tcPr>
          <w:p w:rsidR="00786F98" w:rsidRPr="00BD590A" w:rsidRDefault="00786F98" w:rsidP="00786F98">
            <w:pPr>
              <w:spacing w:line="240" w:lineRule="auto"/>
              <w:jc w:val="center"/>
              <w:rPr>
                <w:b/>
                <w:sz w:val="22"/>
                <w:szCs w:val="22"/>
              </w:rPr>
            </w:pPr>
            <w:r w:rsidRPr="00BD590A">
              <w:rPr>
                <w:b/>
                <w:sz w:val="22"/>
                <w:szCs w:val="22"/>
              </w:rPr>
              <w:t>РТ</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left"/>
              <w:rPr>
                <w:sz w:val="22"/>
                <w:szCs w:val="22"/>
              </w:rPr>
            </w:pPr>
            <w:r w:rsidRPr="00BD590A">
              <w:rPr>
                <w:b/>
                <w:sz w:val="22"/>
                <w:szCs w:val="22"/>
              </w:rPr>
              <w:t>28,21</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23,34</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0,97</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26,74</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29,09</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29,09</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30,19</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21,44</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24,36</w:t>
            </w:r>
          </w:p>
        </w:tc>
      </w:tr>
      <w:tr w:rsidR="00786F98" w:rsidRPr="00BD590A" w:rsidTr="009E645F">
        <w:trPr>
          <w:trHeight w:val="64"/>
        </w:trPr>
        <w:tc>
          <w:tcPr>
            <w:tcW w:w="1135" w:type="dxa"/>
            <w:vMerge/>
            <w:tcBorders>
              <w:left w:val="single" w:sz="8" w:space="0" w:color="auto"/>
              <w:right w:val="single" w:sz="8" w:space="0" w:color="auto"/>
            </w:tcBorders>
            <w:shd w:val="clear" w:color="auto" w:fill="auto"/>
          </w:tcPr>
          <w:p w:rsidR="00786F98" w:rsidRPr="00BD590A" w:rsidRDefault="00786F98" w:rsidP="009E645F">
            <w:pPr>
              <w:spacing w:line="240" w:lineRule="auto"/>
              <w:jc w:val="left"/>
              <w:rPr>
                <w:sz w:val="22"/>
                <w:szCs w:val="22"/>
              </w:rPr>
            </w:pPr>
          </w:p>
        </w:tc>
        <w:tc>
          <w:tcPr>
            <w:tcW w:w="1134" w:type="dxa"/>
            <w:vMerge/>
            <w:tcBorders>
              <w:left w:val="nil"/>
              <w:bottom w:val="single" w:sz="8" w:space="0" w:color="auto"/>
              <w:right w:val="single" w:sz="8" w:space="0" w:color="auto"/>
            </w:tcBorders>
            <w:shd w:val="clear" w:color="auto" w:fill="auto"/>
          </w:tcPr>
          <w:p w:rsidR="00786F98" w:rsidRPr="00BD590A" w:rsidRDefault="00786F98" w:rsidP="009E645F">
            <w:pPr>
              <w:spacing w:line="240" w:lineRule="auto"/>
              <w:jc w:val="left"/>
              <w:rPr>
                <w:sz w:val="22"/>
                <w:szCs w:val="22"/>
              </w:rPr>
            </w:pPr>
          </w:p>
        </w:tc>
        <w:tc>
          <w:tcPr>
            <w:tcW w:w="567" w:type="dxa"/>
            <w:tcBorders>
              <w:top w:val="single" w:sz="4" w:space="0" w:color="auto"/>
              <w:left w:val="nil"/>
              <w:bottom w:val="single" w:sz="8" w:space="0" w:color="auto"/>
              <w:right w:val="single" w:sz="4" w:space="0" w:color="auto"/>
            </w:tcBorders>
          </w:tcPr>
          <w:p w:rsidR="00786F98" w:rsidRPr="00BD590A" w:rsidRDefault="00786F98" w:rsidP="00786F98">
            <w:pPr>
              <w:spacing w:line="240" w:lineRule="auto"/>
              <w:jc w:val="center"/>
              <w:rPr>
                <w:sz w:val="22"/>
                <w:szCs w:val="22"/>
              </w:rPr>
            </w:pPr>
            <w:r w:rsidRPr="00BD590A">
              <w:rPr>
                <w:sz w:val="22"/>
                <w:szCs w:val="22"/>
              </w:rPr>
              <w:t>РФ</w:t>
            </w: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rsidR="00786F98" w:rsidRPr="00BD590A" w:rsidRDefault="00786F98" w:rsidP="00786F98">
            <w:pPr>
              <w:spacing w:line="240" w:lineRule="auto"/>
              <w:jc w:val="left"/>
              <w:rPr>
                <w:b/>
                <w:sz w:val="22"/>
                <w:szCs w:val="22"/>
              </w:rPr>
            </w:pPr>
            <w:r w:rsidRPr="00BD590A">
              <w:rPr>
                <w:sz w:val="22"/>
                <w:szCs w:val="22"/>
              </w:rPr>
              <w:t>28,41</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 xml:space="preserve"> 28,03</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26,80</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26,10</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25,88</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25,88</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25,85</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20,15</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25,40</w:t>
            </w:r>
          </w:p>
        </w:tc>
      </w:tr>
      <w:tr w:rsidR="00786F98" w:rsidRPr="00BD590A" w:rsidTr="009E645F">
        <w:trPr>
          <w:trHeight w:val="276"/>
        </w:trPr>
        <w:tc>
          <w:tcPr>
            <w:tcW w:w="1135" w:type="dxa"/>
            <w:vMerge/>
            <w:tcBorders>
              <w:left w:val="single" w:sz="8" w:space="0" w:color="auto"/>
              <w:right w:val="single" w:sz="8" w:space="0" w:color="auto"/>
            </w:tcBorders>
            <w:hideMark/>
          </w:tcPr>
          <w:p w:rsidR="00786F98" w:rsidRPr="00BD590A" w:rsidRDefault="00786F98" w:rsidP="009E645F">
            <w:pPr>
              <w:spacing w:line="240" w:lineRule="auto"/>
              <w:jc w:val="left"/>
              <w:rPr>
                <w:sz w:val="22"/>
                <w:szCs w:val="22"/>
              </w:rPr>
            </w:pPr>
          </w:p>
        </w:tc>
        <w:tc>
          <w:tcPr>
            <w:tcW w:w="1134" w:type="dxa"/>
            <w:vMerge w:val="restart"/>
            <w:tcBorders>
              <w:top w:val="nil"/>
              <w:left w:val="nil"/>
              <w:right w:val="single" w:sz="8" w:space="0" w:color="auto"/>
            </w:tcBorders>
            <w:shd w:val="clear" w:color="auto" w:fill="auto"/>
            <w:hideMark/>
          </w:tcPr>
          <w:p w:rsidR="00786F98" w:rsidRPr="00BD590A" w:rsidRDefault="009E645F" w:rsidP="009E645F">
            <w:pPr>
              <w:spacing w:line="240" w:lineRule="auto"/>
              <w:jc w:val="left"/>
              <w:rPr>
                <w:sz w:val="22"/>
                <w:szCs w:val="22"/>
              </w:rPr>
            </w:pPr>
            <w:r>
              <w:rPr>
                <w:sz w:val="22"/>
                <w:szCs w:val="22"/>
              </w:rPr>
              <w:t>с</w:t>
            </w:r>
            <w:r w:rsidR="00786F98" w:rsidRPr="00BD590A">
              <w:rPr>
                <w:sz w:val="22"/>
                <w:szCs w:val="22"/>
              </w:rPr>
              <w:t>тандарт</w:t>
            </w:r>
          </w:p>
        </w:tc>
        <w:tc>
          <w:tcPr>
            <w:tcW w:w="567" w:type="dxa"/>
            <w:tcBorders>
              <w:top w:val="nil"/>
              <w:left w:val="nil"/>
              <w:bottom w:val="single" w:sz="4" w:space="0" w:color="auto"/>
              <w:right w:val="single" w:sz="4" w:space="0" w:color="auto"/>
            </w:tcBorders>
          </w:tcPr>
          <w:p w:rsidR="00786F98" w:rsidRPr="00BD590A" w:rsidRDefault="00786F98" w:rsidP="00786F98">
            <w:pPr>
              <w:spacing w:line="240" w:lineRule="auto"/>
              <w:jc w:val="center"/>
              <w:rPr>
                <w:b/>
                <w:sz w:val="22"/>
                <w:szCs w:val="22"/>
              </w:rPr>
            </w:pPr>
            <w:r w:rsidRPr="00BD590A">
              <w:rPr>
                <w:b/>
                <w:sz w:val="22"/>
                <w:szCs w:val="22"/>
              </w:rPr>
              <w:t>РТ</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left"/>
              <w:rPr>
                <w:sz w:val="22"/>
                <w:szCs w:val="22"/>
              </w:rPr>
            </w:pPr>
            <w:r w:rsidRPr="00BD590A">
              <w:rPr>
                <w:b/>
                <w:sz w:val="22"/>
                <w:szCs w:val="22"/>
              </w:rPr>
              <w:t>36,31</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29,02</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1,3</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31,43</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34,89</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34,89</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34,55</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24,29</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sz w:val="22"/>
                <w:szCs w:val="22"/>
              </w:rPr>
            </w:pPr>
            <w:r w:rsidRPr="00BD590A">
              <w:rPr>
                <w:b/>
                <w:sz w:val="22"/>
                <w:szCs w:val="22"/>
              </w:rPr>
              <w:t>28,25</w:t>
            </w:r>
          </w:p>
        </w:tc>
      </w:tr>
      <w:tr w:rsidR="00786F98" w:rsidRPr="00BD590A" w:rsidTr="009E645F">
        <w:trPr>
          <w:trHeight w:val="64"/>
        </w:trPr>
        <w:tc>
          <w:tcPr>
            <w:tcW w:w="1135" w:type="dxa"/>
            <w:vMerge/>
            <w:tcBorders>
              <w:left w:val="single" w:sz="8" w:space="0" w:color="auto"/>
              <w:bottom w:val="single" w:sz="8" w:space="0" w:color="000000"/>
              <w:right w:val="single" w:sz="8" w:space="0" w:color="auto"/>
            </w:tcBorders>
          </w:tcPr>
          <w:p w:rsidR="00786F98" w:rsidRPr="00BD590A" w:rsidRDefault="00786F98" w:rsidP="009E645F">
            <w:pPr>
              <w:spacing w:line="240" w:lineRule="auto"/>
              <w:jc w:val="left"/>
              <w:rPr>
                <w:sz w:val="22"/>
                <w:szCs w:val="22"/>
              </w:rPr>
            </w:pPr>
          </w:p>
        </w:tc>
        <w:tc>
          <w:tcPr>
            <w:tcW w:w="1134" w:type="dxa"/>
            <w:vMerge/>
            <w:tcBorders>
              <w:left w:val="nil"/>
              <w:bottom w:val="single" w:sz="8" w:space="0" w:color="auto"/>
              <w:right w:val="single" w:sz="8" w:space="0" w:color="auto"/>
            </w:tcBorders>
            <w:shd w:val="clear" w:color="auto" w:fill="auto"/>
          </w:tcPr>
          <w:p w:rsidR="00786F98" w:rsidRPr="00BD590A" w:rsidRDefault="00786F98" w:rsidP="009E645F">
            <w:pPr>
              <w:spacing w:line="240" w:lineRule="auto"/>
              <w:jc w:val="left"/>
              <w:rPr>
                <w:sz w:val="22"/>
                <w:szCs w:val="22"/>
              </w:rPr>
            </w:pPr>
          </w:p>
        </w:tc>
        <w:tc>
          <w:tcPr>
            <w:tcW w:w="567" w:type="dxa"/>
            <w:tcBorders>
              <w:top w:val="single" w:sz="4" w:space="0" w:color="auto"/>
              <w:left w:val="nil"/>
              <w:bottom w:val="single" w:sz="8" w:space="0" w:color="auto"/>
              <w:right w:val="single" w:sz="4" w:space="0" w:color="auto"/>
            </w:tcBorders>
          </w:tcPr>
          <w:p w:rsidR="00786F98" w:rsidRPr="00BD590A" w:rsidRDefault="00786F98" w:rsidP="00786F98">
            <w:pPr>
              <w:spacing w:line="240" w:lineRule="auto"/>
              <w:jc w:val="center"/>
              <w:rPr>
                <w:sz w:val="22"/>
                <w:szCs w:val="22"/>
              </w:rPr>
            </w:pPr>
            <w:r w:rsidRPr="00BD590A">
              <w:rPr>
                <w:sz w:val="22"/>
                <w:szCs w:val="22"/>
              </w:rPr>
              <w:t>РФ</w:t>
            </w: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rsidR="00786F98" w:rsidRPr="00BD590A" w:rsidRDefault="00786F98" w:rsidP="00786F98">
            <w:pPr>
              <w:spacing w:line="240" w:lineRule="auto"/>
              <w:jc w:val="left"/>
              <w:rPr>
                <w:b/>
                <w:sz w:val="22"/>
                <w:szCs w:val="22"/>
              </w:rPr>
            </w:pPr>
            <w:r w:rsidRPr="00BD590A">
              <w:rPr>
                <w:sz w:val="22"/>
                <w:szCs w:val="22"/>
              </w:rPr>
              <w:t>17,17</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 xml:space="preserve"> 16,82</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15,79</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15,20</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14,77</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14,77</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14,50</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10,90</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13,88</w:t>
            </w:r>
          </w:p>
        </w:tc>
      </w:tr>
    </w:tbl>
    <w:p w:rsidR="005745D5" w:rsidRDefault="005745D5"/>
    <w:tbl>
      <w:tblPr>
        <w:tblW w:w="10490" w:type="dxa"/>
        <w:tblInd w:w="-34" w:type="dxa"/>
        <w:tblLayout w:type="fixed"/>
        <w:tblLook w:val="04A0"/>
      </w:tblPr>
      <w:tblGrid>
        <w:gridCol w:w="1135"/>
        <w:gridCol w:w="1134"/>
        <w:gridCol w:w="567"/>
        <w:gridCol w:w="850"/>
        <w:gridCol w:w="851"/>
        <w:gridCol w:w="850"/>
        <w:gridCol w:w="851"/>
        <w:gridCol w:w="850"/>
        <w:gridCol w:w="851"/>
        <w:gridCol w:w="850"/>
        <w:gridCol w:w="851"/>
        <w:gridCol w:w="850"/>
      </w:tblGrid>
      <w:tr w:rsidR="009E645F" w:rsidRPr="00BD590A" w:rsidTr="009E645F">
        <w:trPr>
          <w:cantSplit/>
          <w:trHeight w:val="611"/>
        </w:trPr>
        <w:tc>
          <w:tcPr>
            <w:tcW w:w="1135" w:type="dxa"/>
            <w:tcBorders>
              <w:top w:val="single" w:sz="8" w:space="0" w:color="auto"/>
              <w:left w:val="single" w:sz="8" w:space="0" w:color="auto"/>
              <w:bottom w:val="single" w:sz="8" w:space="0" w:color="auto"/>
              <w:right w:val="single" w:sz="8" w:space="0" w:color="auto"/>
            </w:tcBorders>
            <w:shd w:val="clear" w:color="auto" w:fill="auto"/>
            <w:hideMark/>
          </w:tcPr>
          <w:p w:rsidR="009E645F" w:rsidRPr="00BD590A" w:rsidRDefault="009E645F" w:rsidP="009E645F">
            <w:pPr>
              <w:spacing w:line="240" w:lineRule="auto"/>
              <w:jc w:val="left"/>
              <w:rPr>
                <w:sz w:val="22"/>
                <w:szCs w:val="22"/>
              </w:rPr>
            </w:pPr>
            <w:r w:rsidRPr="00BD590A">
              <w:rPr>
                <w:sz w:val="22"/>
                <w:szCs w:val="22"/>
              </w:rPr>
              <w:t>Осно</w:t>
            </w:r>
            <w:r w:rsidRPr="00BD590A">
              <w:rPr>
                <w:sz w:val="22"/>
                <w:szCs w:val="22"/>
              </w:rPr>
              <w:t>в</w:t>
            </w:r>
            <w:r w:rsidRPr="00BD590A">
              <w:rPr>
                <w:sz w:val="22"/>
                <w:szCs w:val="22"/>
              </w:rPr>
              <w:t>ные</w:t>
            </w:r>
          </w:p>
          <w:p w:rsidR="009E645F" w:rsidRPr="00BD590A" w:rsidRDefault="009E645F" w:rsidP="009E645F">
            <w:pPr>
              <w:spacing w:line="240" w:lineRule="auto"/>
              <w:jc w:val="left"/>
              <w:rPr>
                <w:sz w:val="22"/>
                <w:szCs w:val="22"/>
              </w:rPr>
            </w:pPr>
            <w:r w:rsidRPr="00BD590A">
              <w:rPr>
                <w:sz w:val="22"/>
                <w:szCs w:val="22"/>
              </w:rPr>
              <w:t>локал</w:t>
            </w:r>
            <w:r w:rsidRPr="00BD590A">
              <w:rPr>
                <w:sz w:val="22"/>
                <w:szCs w:val="22"/>
              </w:rPr>
              <w:t>и</w:t>
            </w:r>
            <w:r w:rsidRPr="00BD590A">
              <w:rPr>
                <w:sz w:val="22"/>
                <w:szCs w:val="22"/>
              </w:rPr>
              <w:t>зации</w:t>
            </w:r>
          </w:p>
        </w:tc>
        <w:tc>
          <w:tcPr>
            <w:tcW w:w="1134" w:type="dxa"/>
            <w:tcBorders>
              <w:top w:val="single" w:sz="8" w:space="0" w:color="auto"/>
              <w:left w:val="nil"/>
              <w:bottom w:val="single" w:sz="8" w:space="0" w:color="auto"/>
              <w:right w:val="single" w:sz="8" w:space="0" w:color="auto"/>
            </w:tcBorders>
            <w:shd w:val="clear" w:color="auto" w:fill="auto"/>
            <w:hideMark/>
          </w:tcPr>
          <w:p w:rsidR="009E645F" w:rsidRPr="00BD590A" w:rsidRDefault="009E645F" w:rsidP="009E645F">
            <w:pPr>
              <w:spacing w:line="240" w:lineRule="auto"/>
              <w:jc w:val="left"/>
              <w:rPr>
                <w:sz w:val="22"/>
                <w:szCs w:val="22"/>
              </w:rPr>
            </w:pPr>
            <w:r w:rsidRPr="00BD590A">
              <w:rPr>
                <w:sz w:val="22"/>
                <w:szCs w:val="22"/>
              </w:rPr>
              <w:t>Показ</w:t>
            </w:r>
            <w:r w:rsidRPr="00BD590A">
              <w:rPr>
                <w:sz w:val="22"/>
                <w:szCs w:val="22"/>
              </w:rPr>
              <w:t>а</w:t>
            </w:r>
            <w:r w:rsidRPr="00BD590A">
              <w:rPr>
                <w:sz w:val="22"/>
                <w:szCs w:val="22"/>
              </w:rPr>
              <w:t>тели</w:t>
            </w:r>
          </w:p>
        </w:tc>
        <w:tc>
          <w:tcPr>
            <w:tcW w:w="567" w:type="dxa"/>
            <w:tcBorders>
              <w:top w:val="single" w:sz="8" w:space="0" w:color="auto"/>
              <w:left w:val="nil"/>
              <w:bottom w:val="single" w:sz="8" w:space="0" w:color="auto"/>
              <w:right w:val="single" w:sz="4" w:space="0" w:color="auto"/>
            </w:tcBorders>
          </w:tcPr>
          <w:p w:rsidR="009E645F" w:rsidRPr="00BD590A" w:rsidRDefault="009E645F" w:rsidP="009E645F">
            <w:pPr>
              <w:spacing w:line="240" w:lineRule="auto"/>
              <w:jc w:val="center"/>
              <w:rPr>
                <w:sz w:val="22"/>
                <w:szCs w:val="22"/>
              </w:rPr>
            </w:pPr>
          </w:p>
        </w:tc>
        <w:tc>
          <w:tcPr>
            <w:tcW w:w="850" w:type="dxa"/>
            <w:tcBorders>
              <w:top w:val="single" w:sz="8" w:space="0" w:color="auto"/>
              <w:left w:val="single" w:sz="4" w:space="0" w:color="auto"/>
              <w:bottom w:val="single" w:sz="8" w:space="0" w:color="auto"/>
              <w:right w:val="single" w:sz="8" w:space="0" w:color="auto"/>
            </w:tcBorders>
            <w:shd w:val="clear" w:color="auto" w:fill="auto"/>
            <w:hideMark/>
          </w:tcPr>
          <w:p w:rsidR="009E645F" w:rsidRPr="00BD590A" w:rsidRDefault="009E645F" w:rsidP="009E645F">
            <w:pPr>
              <w:spacing w:line="240" w:lineRule="auto"/>
              <w:jc w:val="center"/>
              <w:rPr>
                <w:sz w:val="22"/>
                <w:szCs w:val="22"/>
              </w:rPr>
            </w:pPr>
            <w:r w:rsidRPr="00BD590A">
              <w:rPr>
                <w:sz w:val="22"/>
                <w:szCs w:val="22"/>
              </w:rPr>
              <w:t>2009</w:t>
            </w:r>
          </w:p>
        </w:tc>
        <w:tc>
          <w:tcPr>
            <w:tcW w:w="851" w:type="dxa"/>
            <w:tcBorders>
              <w:top w:val="single" w:sz="8" w:space="0" w:color="auto"/>
              <w:left w:val="nil"/>
              <w:bottom w:val="single" w:sz="8" w:space="0" w:color="auto"/>
              <w:right w:val="single" w:sz="8" w:space="0" w:color="auto"/>
            </w:tcBorders>
            <w:shd w:val="clear" w:color="auto" w:fill="auto"/>
            <w:hideMark/>
          </w:tcPr>
          <w:p w:rsidR="009E645F" w:rsidRPr="00BD590A" w:rsidRDefault="009E645F" w:rsidP="009E645F">
            <w:pPr>
              <w:spacing w:line="240" w:lineRule="auto"/>
              <w:jc w:val="center"/>
              <w:rPr>
                <w:sz w:val="22"/>
                <w:szCs w:val="22"/>
              </w:rPr>
            </w:pPr>
            <w:r w:rsidRPr="00BD590A">
              <w:rPr>
                <w:sz w:val="22"/>
                <w:szCs w:val="22"/>
              </w:rPr>
              <w:t>2010</w:t>
            </w:r>
          </w:p>
        </w:tc>
        <w:tc>
          <w:tcPr>
            <w:tcW w:w="850" w:type="dxa"/>
            <w:tcBorders>
              <w:top w:val="single" w:sz="8" w:space="0" w:color="auto"/>
              <w:left w:val="nil"/>
              <w:bottom w:val="single" w:sz="8" w:space="0" w:color="auto"/>
              <w:right w:val="single" w:sz="8" w:space="0" w:color="auto"/>
            </w:tcBorders>
            <w:shd w:val="clear" w:color="auto" w:fill="auto"/>
            <w:hideMark/>
          </w:tcPr>
          <w:p w:rsidR="009E645F" w:rsidRPr="00BD590A" w:rsidRDefault="009E645F" w:rsidP="009E645F">
            <w:pPr>
              <w:spacing w:line="240" w:lineRule="auto"/>
              <w:jc w:val="center"/>
              <w:rPr>
                <w:sz w:val="22"/>
                <w:szCs w:val="22"/>
              </w:rPr>
            </w:pPr>
            <w:r w:rsidRPr="00BD590A">
              <w:rPr>
                <w:sz w:val="22"/>
                <w:szCs w:val="22"/>
              </w:rPr>
              <w:t>2011</w:t>
            </w:r>
          </w:p>
        </w:tc>
        <w:tc>
          <w:tcPr>
            <w:tcW w:w="851" w:type="dxa"/>
            <w:tcBorders>
              <w:top w:val="single" w:sz="8" w:space="0" w:color="auto"/>
              <w:left w:val="nil"/>
              <w:bottom w:val="single" w:sz="8" w:space="0" w:color="auto"/>
              <w:right w:val="single" w:sz="8" w:space="0" w:color="auto"/>
            </w:tcBorders>
            <w:shd w:val="clear" w:color="auto" w:fill="auto"/>
            <w:hideMark/>
          </w:tcPr>
          <w:p w:rsidR="009E645F" w:rsidRPr="00BD590A" w:rsidRDefault="009E645F" w:rsidP="009E645F">
            <w:pPr>
              <w:spacing w:line="240" w:lineRule="auto"/>
              <w:jc w:val="center"/>
              <w:rPr>
                <w:sz w:val="22"/>
                <w:szCs w:val="22"/>
              </w:rPr>
            </w:pPr>
            <w:r w:rsidRPr="00BD590A">
              <w:rPr>
                <w:sz w:val="22"/>
                <w:szCs w:val="22"/>
              </w:rPr>
              <w:t>2012</w:t>
            </w:r>
          </w:p>
        </w:tc>
        <w:tc>
          <w:tcPr>
            <w:tcW w:w="850" w:type="dxa"/>
            <w:tcBorders>
              <w:top w:val="single" w:sz="8" w:space="0" w:color="auto"/>
              <w:left w:val="nil"/>
              <w:bottom w:val="single" w:sz="8" w:space="0" w:color="auto"/>
              <w:right w:val="single" w:sz="8" w:space="0" w:color="auto"/>
            </w:tcBorders>
            <w:shd w:val="clear" w:color="auto" w:fill="auto"/>
            <w:hideMark/>
          </w:tcPr>
          <w:p w:rsidR="009E645F" w:rsidRPr="00BD590A" w:rsidRDefault="009E645F" w:rsidP="009E645F">
            <w:pPr>
              <w:spacing w:line="240" w:lineRule="auto"/>
              <w:jc w:val="center"/>
              <w:rPr>
                <w:sz w:val="22"/>
                <w:szCs w:val="22"/>
              </w:rPr>
            </w:pPr>
            <w:r w:rsidRPr="00BD590A">
              <w:rPr>
                <w:sz w:val="22"/>
                <w:szCs w:val="22"/>
              </w:rPr>
              <w:t>2013</w:t>
            </w:r>
          </w:p>
        </w:tc>
        <w:tc>
          <w:tcPr>
            <w:tcW w:w="851" w:type="dxa"/>
            <w:tcBorders>
              <w:top w:val="single" w:sz="8" w:space="0" w:color="auto"/>
              <w:left w:val="nil"/>
              <w:bottom w:val="single" w:sz="8" w:space="0" w:color="auto"/>
              <w:right w:val="single" w:sz="8" w:space="0" w:color="auto"/>
            </w:tcBorders>
            <w:shd w:val="clear" w:color="auto" w:fill="auto"/>
            <w:hideMark/>
          </w:tcPr>
          <w:p w:rsidR="009E645F" w:rsidRPr="00BD590A" w:rsidRDefault="009E645F" w:rsidP="009E645F">
            <w:pPr>
              <w:spacing w:line="240" w:lineRule="auto"/>
              <w:jc w:val="center"/>
              <w:rPr>
                <w:sz w:val="22"/>
                <w:szCs w:val="22"/>
              </w:rPr>
            </w:pPr>
            <w:r w:rsidRPr="00BD590A">
              <w:rPr>
                <w:sz w:val="22"/>
                <w:szCs w:val="22"/>
              </w:rPr>
              <w:t>2014</w:t>
            </w:r>
          </w:p>
        </w:tc>
        <w:tc>
          <w:tcPr>
            <w:tcW w:w="850" w:type="dxa"/>
            <w:tcBorders>
              <w:top w:val="single" w:sz="8" w:space="0" w:color="auto"/>
              <w:left w:val="nil"/>
              <w:bottom w:val="single" w:sz="8" w:space="0" w:color="auto"/>
              <w:right w:val="single" w:sz="8" w:space="0" w:color="auto"/>
            </w:tcBorders>
            <w:shd w:val="clear" w:color="auto" w:fill="auto"/>
            <w:hideMark/>
          </w:tcPr>
          <w:p w:rsidR="009E645F" w:rsidRPr="00BD590A" w:rsidRDefault="009E645F" w:rsidP="009E645F">
            <w:pPr>
              <w:spacing w:line="240" w:lineRule="auto"/>
              <w:jc w:val="center"/>
              <w:rPr>
                <w:sz w:val="22"/>
                <w:szCs w:val="22"/>
              </w:rPr>
            </w:pPr>
            <w:r w:rsidRPr="00BD590A">
              <w:rPr>
                <w:sz w:val="22"/>
                <w:szCs w:val="22"/>
              </w:rPr>
              <w:t>2015</w:t>
            </w:r>
          </w:p>
        </w:tc>
        <w:tc>
          <w:tcPr>
            <w:tcW w:w="851" w:type="dxa"/>
            <w:tcBorders>
              <w:top w:val="single" w:sz="8" w:space="0" w:color="auto"/>
              <w:left w:val="nil"/>
              <w:bottom w:val="single" w:sz="8" w:space="0" w:color="auto"/>
              <w:right w:val="single" w:sz="8" w:space="0" w:color="auto"/>
            </w:tcBorders>
            <w:shd w:val="clear" w:color="auto" w:fill="auto"/>
            <w:hideMark/>
          </w:tcPr>
          <w:p w:rsidR="009E645F" w:rsidRPr="00BD590A" w:rsidRDefault="009E645F" w:rsidP="009E645F">
            <w:pPr>
              <w:spacing w:line="240" w:lineRule="auto"/>
              <w:jc w:val="center"/>
              <w:rPr>
                <w:sz w:val="22"/>
                <w:szCs w:val="22"/>
              </w:rPr>
            </w:pPr>
            <w:r w:rsidRPr="00BD590A">
              <w:rPr>
                <w:sz w:val="22"/>
                <w:szCs w:val="22"/>
              </w:rPr>
              <w:t>2016</w:t>
            </w:r>
          </w:p>
        </w:tc>
        <w:tc>
          <w:tcPr>
            <w:tcW w:w="850" w:type="dxa"/>
            <w:tcBorders>
              <w:top w:val="single" w:sz="8" w:space="0" w:color="auto"/>
              <w:left w:val="nil"/>
              <w:bottom w:val="single" w:sz="8" w:space="0" w:color="auto"/>
              <w:right w:val="single" w:sz="8" w:space="0" w:color="auto"/>
            </w:tcBorders>
            <w:shd w:val="clear" w:color="auto" w:fill="auto"/>
            <w:hideMark/>
          </w:tcPr>
          <w:p w:rsidR="009E645F" w:rsidRPr="00BD590A" w:rsidRDefault="009E645F" w:rsidP="009E645F">
            <w:pPr>
              <w:spacing w:line="240" w:lineRule="auto"/>
              <w:jc w:val="center"/>
              <w:rPr>
                <w:sz w:val="22"/>
                <w:szCs w:val="22"/>
              </w:rPr>
            </w:pPr>
            <w:r w:rsidRPr="00BD590A">
              <w:rPr>
                <w:sz w:val="22"/>
                <w:szCs w:val="22"/>
              </w:rPr>
              <w:t>2017</w:t>
            </w:r>
          </w:p>
        </w:tc>
      </w:tr>
      <w:tr w:rsidR="00786F98" w:rsidRPr="00BD590A" w:rsidTr="009E645F">
        <w:trPr>
          <w:trHeight w:val="268"/>
        </w:trPr>
        <w:tc>
          <w:tcPr>
            <w:tcW w:w="1135" w:type="dxa"/>
            <w:vMerge w:val="restart"/>
            <w:tcBorders>
              <w:top w:val="nil"/>
              <w:left w:val="single" w:sz="8" w:space="0" w:color="auto"/>
              <w:right w:val="single" w:sz="8" w:space="0" w:color="auto"/>
            </w:tcBorders>
            <w:shd w:val="clear" w:color="auto" w:fill="auto"/>
          </w:tcPr>
          <w:p w:rsidR="00786F98" w:rsidRPr="00BD590A" w:rsidRDefault="00786F98" w:rsidP="009E645F">
            <w:pPr>
              <w:spacing w:line="240" w:lineRule="auto"/>
              <w:jc w:val="left"/>
              <w:rPr>
                <w:sz w:val="22"/>
                <w:szCs w:val="22"/>
              </w:rPr>
            </w:pPr>
            <w:r w:rsidRPr="00BD590A">
              <w:rPr>
                <w:sz w:val="22"/>
                <w:szCs w:val="22"/>
              </w:rPr>
              <w:t xml:space="preserve">Шейка матки </w:t>
            </w:r>
          </w:p>
        </w:tc>
        <w:tc>
          <w:tcPr>
            <w:tcW w:w="1134" w:type="dxa"/>
            <w:vMerge w:val="restart"/>
            <w:tcBorders>
              <w:top w:val="nil"/>
              <w:left w:val="nil"/>
              <w:right w:val="single" w:sz="8" w:space="0" w:color="auto"/>
            </w:tcBorders>
            <w:shd w:val="clear" w:color="auto" w:fill="auto"/>
          </w:tcPr>
          <w:p w:rsidR="00786F98" w:rsidRPr="00BD590A" w:rsidRDefault="009E645F" w:rsidP="009E645F">
            <w:pPr>
              <w:spacing w:line="240" w:lineRule="auto"/>
              <w:jc w:val="left"/>
              <w:rPr>
                <w:sz w:val="22"/>
                <w:szCs w:val="22"/>
              </w:rPr>
            </w:pPr>
            <w:r>
              <w:rPr>
                <w:sz w:val="22"/>
                <w:szCs w:val="22"/>
              </w:rPr>
              <w:t>г</w:t>
            </w:r>
            <w:r w:rsidR="00786F98" w:rsidRPr="00BD590A">
              <w:rPr>
                <w:sz w:val="22"/>
                <w:szCs w:val="22"/>
              </w:rPr>
              <w:t>рубый</w:t>
            </w:r>
          </w:p>
        </w:tc>
        <w:tc>
          <w:tcPr>
            <w:tcW w:w="567" w:type="dxa"/>
            <w:tcBorders>
              <w:top w:val="nil"/>
              <w:left w:val="nil"/>
              <w:bottom w:val="single" w:sz="4" w:space="0" w:color="auto"/>
              <w:right w:val="single" w:sz="4" w:space="0" w:color="auto"/>
            </w:tcBorders>
          </w:tcPr>
          <w:p w:rsidR="00786F98" w:rsidRPr="00BD590A" w:rsidRDefault="00786F98" w:rsidP="00786F98">
            <w:pPr>
              <w:spacing w:line="240" w:lineRule="auto"/>
              <w:jc w:val="center"/>
              <w:rPr>
                <w:b/>
                <w:sz w:val="22"/>
                <w:szCs w:val="22"/>
              </w:rPr>
            </w:pPr>
            <w:r w:rsidRPr="00BD590A">
              <w:rPr>
                <w:b/>
                <w:sz w:val="22"/>
                <w:szCs w:val="22"/>
              </w:rPr>
              <w:t>РТ</w:t>
            </w:r>
          </w:p>
        </w:tc>
        <w:tc>
          <w:tcPr>
            <w:tcW w:w="850" w:type="dxa"/>
            <w:tcBorders>
              <w:top w:val="nil"/>
              <w:left w:val="single" w:sz="4" w:space="0" w:color="auto"/>
              <w:bottom w:val="single" w:sz="4" w:space="0" w:color="auto"/>
              <w:right w:val="single" w:sz="8" w:space="0" w:color="auto"/>
            </w:tcBorders>
            <w:shd w:val="clear" w:color="auto" w:fill="auto"/>
            <w:vAlign w:val="center"/>
          </w:tcPr>
          <w:p w:rsidR="00786F98" w:rsidRPr="00BD590A" w:rsidRDefault="00786F98" w:rsidP="00786F98">
            <w:pPr>
              <w:spacing w:line="240" w:lineRule="auto"/>
              <w:jc w:val="left"/>
              <w:rPr>
                <w:sz w:val="22"/>
                <w:szCs w:val="22"/>
              </w:rPr>
            </w:pPr>
            <w:r w:rsidRPr="00BD590A">
              <w:rPr>
                <w:b/>
                <w:sz w:val="22"/>
                <w:szCs w:val="22"/>
              </w:rPr>
              <w:t>19,25</w:t>
            </w:r>
          </w:p>
        </w:tc>
        <w:tc>
          <w:tcPr>
            <w:tcW w:w="851"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b/>
                <w:sz w:val="22"/>
                <w:szCs w:val="22"/>
              </w:rPr>
              <w:t>20,96</w:t>
            </w:r>
          </w:p>
        </w:tc>
        <w:tc>
          <w:tcPr>
            <w:tcW w:w="850"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b/>
                <w:sz w:val="22"/>
                <w:szCs w:val="22"/>
              </w:rPr>
              <w:t>29,61</w:t>
            </w:r>
          </w:p>
        </w:tc>
        <w:tc>
          <w:tcPr>
            <w:tcW w:w="851"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b/>
                <w:sz w:val="22"/>
                <w:szCs w:val="22"/>
              </w:rPr>
              <w:t>22,16</w:t>
            </w:r>
          </w:p>
        </w:tc>
        <w:tc>
          <w:tcPr>
            <w:tcW w:w="850"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b/>
                <w:sz w:val="22"/>
                <w:szCs w:val="22"/>
              </w:rPr>
              <w:t>34,88</w:t>
            </w:r>
          </w:p>
        </w:tc>
        <w:tc>
          <w:tcPr>
            <w:tcW w:w="851"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b/>
                <w:sz w:val="22"/>
                <w:szCs w:val="22"/>
              </w:rPr>
              <w:t>34,88</w:t>
            </w:r>
          </w:p>
        </w:tc>
        <w:tc>
          <w:tcPr>
            <w:tcW w:w="850"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b/>
                <w:sz w:val="22"/>
                <w:szCs w:val="22"/>
              </w:rPr>
              <w:t>38,95</w:t>
            </w:r>
          </w:p>
        </w:tc>
        <w:tc>
          <w:tcPr>
            <w:tcW w:w="851"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b/>
                <w:sz w:val="22"/>
                <w:szCs w:val="22"/>
              </w:rPr>
              <w:t>10,28</w:t>
            </w:r>
          </w:p>
        </w:tc>
        <w:tc>
          <w:tcPr>
            <w:tcW w:w="850"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b/>
                <w:sz w:val="22"/>
                <w:szCs w:val="22"/>
              </w:rPr>
              <w:t>51,54</w:t>
            </w:r>
          </w:p>
        </w:tc>
      </w:tr>
      <w:tr w:rsidR="00786F98" w:rsidRPr="00BD590A" w:rsidTr="009E645F">
        <w:trPr>
          <w:trHeight w:val="64"/>
        </w:trPr>
        <w:tc>
          <w:tcPr>
            <w:tcW w:w="1135" w:type="dxa"/>
            <w:vMerge/>
            <w:tcBorders>
              <w:left w:val="single" w:sz="8" w:space="0" w:color="auto"/>
              <w:right w:val="single" w:sz="8" w:space="0" w:color="auto"/>
            </w:tcBorders>
            <w:shd w:val="clear" w:color="auto" w:fill="auto"/>
          </w:tcPr>
          <w:p w:rsidR="00786F98" w:rsidRPr="00BD590A" w:rsidRDefault="00786F98" w:rsidP="009E645F">
            <w:pPr>
              <w:spacing w:line="240" w:lineRule="auto"/>
              <w:jc w:val="left"/>
              <w:rPr>
                <w:sz w:val="22"/>
                <w:szCs w:val="22"/>
              </w:rPr>
            </w:pPr>
          </w:p>
        </w:tc>
        <w:tc>
          <w:tcPr>
            <w:tcW w:w="1134" w:type="dxa"/>
            <w:vMerge/>
            <w:tcBorders>
              <w:left w:val="nil"/>
              <w:bottom w:val="single" w:sz="8" w:space="0" w:color="auto"/>
              <w:right w:val="single" w:sz="8" w:space="0" w:color="auto"/>
            </w:tcBorders>
            <w:shd w:val="clear" w:color="auto" w:fill="auto"/>
          </w:tcPr>
          <w:p w:rsidR="00786F98" w:rsidRPr="00BD590A" w:rsidRDefault="00786F98" w:rsidP="009E645F">
            <w:pPr>
              <w:spacing w:line="240" w:lineRule="auto"/>
              <w:jc w:val="left"/>
              <w:rPr>
                <w:sz w:val="22"/>
                <w:szCs w:val="22"/>
              </w:rPr>
            </w:pPr>
          </w:p>
        </w:tc>
        <w:tc>
          <w:tcPr>
            <w:tcW w:w="567" w:type="dxa"/>
            <w:tcBorders>
              <w:top w:val="single" w:sz="4" w:space="0" w:color="auto"/>
              <w:left w:val="nil"/>
              <w:bottom w:val="single" w:sz="8" w:space="0" w:color="auto"/>
              <w:right w:val="single" w:sz="4" w:space="0" w:color="auto"/>
            </w:tcBorders>
          </w:tcPr>
          <w:p w:rsidR="00786F98" w:rsidRPr="00BD590A" w:rsidRDefault="00786F98" w:rsidP="00786F98">
            <w:pPr>
              <w:spacing w:line="240" w:lineRule="auto"/>
              <w:jc w:val="center"/>
              <w:rPr>
                <w:sz w:val="22"/>
                <w:szCs w:val="22"/>
              </w:rPr>
            </w:pPr>
            <w:r w:rsidRPr="00BD590A">
              <w:rPr>
                <w:sz w:val="22"/>
                <w:szCs w:val="22"/>
              </w:rPr>
              <w:t>РФ</w:t>
            </w: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rsidR="00786F98" w:rsidRPr="00BD590A" w:rsidRDefault="00786F98" w:rsidP="00786F98">
            <w:pPr>
              <w:spacing w:line="240" w:lineRule="auto"/>
              <w:jc w:val="left"/>
              <w:rPr>
                <w:b/>
                <w:sz w:val="22"/>
                <w:szCs w:val="22"/>
              </w:rPr>
            </w:pPr>
            <w:r w:rsidRPr="00BD590A">
              <w:rPr>
                <w:sz w:val="22"/>
                <w:szCs w:val="22"/>
              </w:rPr>
              <w:t>18,82</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 xml:space="preserve"> 19,30</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19,30</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19,56</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20,57</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20,57</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21,27</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8,38</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sz w:val="22"/>
                <w:szCs w:val="22"/>
              </w:rPr>
              <w:t>22,33</w:t>
            </w:r>
          </w:p>
        </w:tc>
      </w:tr>
      <w:tr w:rsidR="00786F98" w:rsidRPr="00BD590A" w:rsidTr="009E645F">
        <w:trPr>
          <w:trHeight w:val="176"/>
        </w:trPr>
        <w:tc>
          <w:tcPr>
            <w:tcW w:w="1135" w:type="dxa"/>
            <w:vMerge/>
            <w:tcBorders>
              <w:left w:val="single" w:sz="8" w:space="0" w:color="auto"/>
              <w:right w:val="single" w:sz="8" w:space="0" w:color="auto"/>
            </w:tcBorders>
          </w:tcPr>
          <w:p w:rsidR="00786F98" w:rsidRPr="00BD590A" w:rsidRDefault="00786F98" w:rsidP="009E645F">
            <w:pPr>
              <w:spacing w:line="240" w:lineRule="auto"/>
              <w:jc w:val="left"/>
              <w:rPr>
                <w:sz w:val="22"/>
                <w:szCs w:val="22"/>
              </w:rPr>
            </w:pPr>
          </w:p>
        </w:tc>
        <w:tc>
          <w:tcPr>
            <w:tcW w:w="1134" w:type="dxa"/>
            <w:vMerge w:val="restart"/>
            <w:tcBorders>
              <w:top w:val="nil"/>
              <w:left w:val="nil"/>
              <w:right w:val="single" w:sz="8" w:space="0" w:color="auto"/>
            </w:tcBorders>
            <w:shd w:val="clear" w:color="auto" w:fill="auto"/>
          </w:tcPr>
          <w:p w:rsidR="00786F98" w:rsidRPr="00BD590A" w:rsidRDefault="009E645F" w:rsidP="009E645F">
            <w:pPr>
              <w:spacing w:line="240" w:lineRule="auto"/>
              <w:jc w:val="left"/>
              <w:rPr>
                <w:sz w:val="22"/>
                <w:szCs w:val="22"/>
              </w:rPr>
            </w:pPr>
            <w:r>
              <w:rPr>
                <w:sz w:val="22"/>
                <w:szCs w:val="22"/>
              </w:rPr>
              <w:t>с</w:t>
            </w:r>
            <w:r w:rsidR="00786F98" w:rsidRPr="00BD590A">
              <w:rPr>
                <w:sz w:val="22"/>
                <w:szCs w:val="22"/>
              </w:rPr>
              <w:t>тандарт</w:t>
            </w:r>
          </w:p>
        </w:tc>
        <w:tc>
          <w:tcPr>
            <w:tcW w:w="567" w:type="dxa"/>
            <w:tcBorders>
              <w:top w:val="nil"/>
              <w:left w:val="nil"/>
              <w:bottom w:val="single" w:sz="4" w:space="0" w:color="auto"/>
              <w:right w:val="single" w:sz="4" w:space="0" w:color="auto"/>
            </w:tcBorders>
          </w:tcPr>
          <w:p w:rsidR="00786F98" w:rsidRPr="00BD590A" w:rsidRDefault="00786F98" w:rsidP="00786F98">
            <w:pPr>
              <w:spacing w:line="240" w:lineRule="auto"/>
              <w:jc w:val="center"/>
              <w:rPr>
                <w:b/>
                <w:sz w:val="22"/>
                <w:szCs w:val="22"/>
              </w:rPr>
            </w:pPr>
            <w:r w:rsidRPr="00BD590A">
              <w:rPr>
                <w:b/>
                <w:sz w:val="22"/>
                <w:szCs w:val="22"/>
              </w:rPr>
              <w:t>РТ</w:t>
            </w:r>
          </w:p>
        </w:tc>
        <w:tc>
          <w:tcPr>
            <w:tcW w:w="850" w:type="dxa"/>
            <w:tcBorders>
              <w:top w:val="nil"/>
              <w:left w:val="single" w:sz="4" w:space="0" w:color="auto"/>
              <w:bottom w:val="single" w:sz="4" w:space="0" w:color="auto"/>
              <w:right w:val="single" w:sz="8" w:space="0" w:color="auto"/>
            </w:tcBorders>
            <w:shd w:val="clear" w:color="auto" w:fill="auto"/>
            <w:vAlign w:val="center"/>
          </w:tcPr>
          <w:p w:rsidR="00786F98" w:rsidRPr="00BD590A" w:rsidRDefault="00786F98" w:rsidP="00786F98">
            <w:pPr>
              <w:spacing w:line="240" w:lineRule="auto"/>
              <w:jc w:val="left"/>
              <w:rPr>
                <w:b/>
                <w:sz w:val="22"/>
                <w:szCs w:val="22"/>
              </w:rPr>
            </w:pPr>
            <w:r w:rsidRPr="00BD590A">
              <w:rPr>
                <w:b/>
                <w:sz w:val="22"/>
                <w:szCs w:val="22"/>
              </w:rPr>
              <w:t xml:space="preserve">17,45 </w:t>
            </w:r>
          </w:p>
        </w:tc>
        <w:tc>
          <w:tcPr>
            <w:tcW w:w="851"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20,66</w:t>
            </w:r>
          </w:p>
        </w:tc>
        <w:tc>
          <w:tcPr>
            <w:tcW w:w="850"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 xml:space="preserve">27,94 </w:t>
            </w:r>
          </w:p>
        </w:tc>
        <w:tc>
          <w:tcPr>
            <w:tcW w:w="851"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 xml:space="preserve">20,20 </w:t>
            </w:r>
          </w:p>
        </w:tc>
        <w:tc>
          <w:tcPr>
            <w:tcW w:w="850"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 xml:space="preserve">30,97 </w:t>
            </w:r>
          </w:p>
        </w:tc>
        <w:tc>
          <w:tcPr>
            <w:tcW w:w="851"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 xml:space="preserve">30,97 </w:t>
            </w:r>
          </w:p>
        </w:tc>
        <w:tc>
          <w:tcPr>
            <w:tcW w:w="850"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 xml:space="preserve">35,40 </w:t>
            </w:r>
          </w:p>
        </w:tc>
        <w:tc>
          <w:tcPr>
            <w:tcW w:w="851"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 xml:space="preserve">9,11 </w:t>
            </w:r>
          </w:p>
        </w:tc>
        <w:tc>
          <w:tcPr>
            <w:tcW w:w="850"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44,96</w:t>
            </w:r>
          </w:p>
        </w:tc>
      </w:tr>
      <w:tr w:rsidR="00786F98" w:rsidRPr="00BD590A" w:rsidTr="009E645F">
        <w:trPr>
          <w:trHeight w:val="64"/>
        </w:trPr>
        <w:tc>
          <w:tcPr>
            <w:tcW w:w="1135" w:type="dxa"/>
            <w:vMerge/>
            <w:tcBorders>
              <w:left w:val="single" w:sz="8" w:space="0" w:color="auto"/>
              <w:bottom w:val="single" w:sz="4" w:space="0" w:color="auto"/>
              <w:right w:val="single" w:sz="8" w:space="0" w:color="auto"/>
            </w:tcBorders>
          </w:tcPr>
          <w:p w:rsidR="00786F98" w:rsidRPr="00BD590A" w:rsidRDefault="00786F98" w:rsidP="009E645F">
            <w:pPr>
              <w:spacing w:line="240" w:lineRule="auto"/>
              <w:jc w:val="left"/>
              <w:rPr>
                <w:sz w:val="22"/>
                <w:szCs w:val="22"/>
              </w:rPr>
            </w:pPr>
          </w:p>
        </w:tc>
        <w:tc>
          <w:tcPr>
            <w:tcW w:w="1134" w:type="dxa"/>
            <w:vMerge/>
            <w:tcBorders>
              <w:left w:val="nil"/>
              <w:bottom w:val="single" w:sz="4" w:space="0" w:color="auto"/>
              <w:right w:val="single" w:sz="8" w:space="0" w:color="auto"/>
            </w:tcBorders>
            <w:shd w:val="clear" w:color="auto" w:fill="auto"/>
          </w:tcPr>
          <w:p w:rsidR="00786F98" w:rsidRPr="00BD590A" w:rsidRDefault="00786F98" w:rsidP="009E645F">
            <w:pPr>
              <w:spacing w:line="240" w:lineRule="auto"/>
              <w:jc w:val="left"/>
              <w:rPr>
                <w:sz w:val="22"/>
                <w:szCs w:val="22"/>
              </w:rPr>
            </w:pPr>
          </w:p>
        </w:tc>
        <w:tc>
          <w:tcPr>
            <w:tcW w:w="567" w:type="dxa"/>
            <w:tcBorders>
              <w:top w:val="single" w:sz="4" w:space="0" w:color="auto"/>
              <w:left w:val="nil"/>
              <w:bottom w:val="single" w:sz="8" w:space="0" w:color="auto"/>
              <w:right w:val="single" w:sz="4" w:space="0" w:color="auto"/>
            </w:tcBorders>
          </w:tcPr>
          <w:p w:rsidR="00786F98" w:rsidRPr="00BD590A" w:rsidRDefault="00786F98" w:rsidP="00786F98">
            <w:pPr>
              <w:spacing w:line="240" w:lineRule="auto"/>
              <w:jc w:val="center"/>
              <w:rPr>
                <w:sz w:val="22"/>
                <w:szCs w:val="22"/>
              </w:rPr>
            </w:pPr>
            <w:r w:rsidRPr="00BD590A">
              <w:rPr>
                <w:sz w:val="22"/>
                <w:szCs w:val="22"/>
              </w:rPr>
              <w:t>РФ</w:t>
            </w: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rsidR="00786F98" w:rsidRPr="00BD590A" w:rsidRDefault="00786F98" w:rsidP="00786F98">
            <w:pPr>
              <w:spacing w:line="240" w:lineRule="auto"/>
              <w:jc w:val="left"/>
              <w:rPr>
                <w:sz w:val="22"/>
                <w:szCs w:val="22"/>
              </w:rPr>
            </w:pPr>
            <w:r w:rsidRPr="00BD590A">
              <w:rPr>
                <w:sz w:val="22"/>
                <w:szCs w:val="22"/>
              </w:rPr>
              <w:t>13,40</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 xml:space="preserve"> 13,71</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13,70</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13,90</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14,47</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14,47</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 xml:space="preserve">15,01 </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5,26</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15,76</w:t>
            </w:r>
          </w:p>
        </w:tc>
      </w:tr>
      <w:tr w:rsidR="00786F98" w:rsidRPr="00BD590A" w:rsidTr="009E645F">
        <w:trPr>
          <w:trHeight w:val="54"/>
        </w:trPr>
        <w:tc>
          <w:tcPr>
            <w:tcW w:w="1135" w:type="dxa"/>
            <w:vMerge w:val="restart"/>
            <w:tcBorders>
              <w:top w:val="single" w:sz="4" w:space="0" w:color="auto"/>
              <w:left w:val="single" w:sz="8" w:space="0" w:color="auto"/>
              <w:right w:val="single" w:sz="8" w:space="0" w:color="auto"/>
            </w:tcBorders>
            <w:shd w:val="clear" w:color="auto" w:fill="auto"/>
          </w:tcPr>
          <w:p w:rsidR="00786F98" w:rsidRPr="00BD590A" w:rsidRDefault="00786F98" w:rsidP="009E645F">
            <w:pPr>
              <w:spacing w:line="240" w:lineRule="auto"/>
              <w:jc w:val="left"/>
              <w:rPr>
                <w:sz w:val="22"/>
                <w:szCs w:val="22"/>
              </w:rPr>
            </w:pPr>
            <w:r w:rsidRPr="00BD590A">
              <w:rPr>
                <w:sz w:val="22"/>
                <w:szCs w:val="22"/>
              </w:rPr>
              <w:t xml:space="preserve">Печень </w:t>
            </w:r>
          </w:p>
          <w:p w:rsidR="00786F98" w:rsidRPr="00BD590A" w:rsidRDefault="00786F98" w:rsidP="009E645F">
            <w:pPr>
              <w:spacing w:line="240" w:lineRule="auto"/>
              <w:jc w:val="left"/>
              <w:rPr>
                <w:sz w:val="22"/>
                <w:szCs w:val="22"/>
              </w:rPr>
            </w:pPr>
          </w:p>
        </w:tc>
        <w:tc>
          <w:tcPr>
            <w:tcW w:w="1134" w:type="dxa"/>
            <w:vMerge w:val="restart"/>
            <w:tcBorders>
              <w:top w:val="single" w:sz="4" w:space="0" w:color="auto"/>
              <w:left w:val="nil"/>
              <w:right w:val="single" w:sz="4" w:space="0" w:color="auto"/>
            </w:tcBorders>
            <w:shd w:val="clear" w:color="auto" w:fill="auto"/>
          </w:tcPr>
          <w:p w:rsidR="00786F98" w:rsidRPr="00BD590A" w:rsidRDefault="009E645F" w:rsidP="009E645F">
            <w:pPr>
              <w:spacing w:line="240" w:lineRule="auto"/>
              <w:jc w:val="left"/>
              <w:rPr>
                <w:sz w:val="22"/>
                <w:szCs w:val="22"/>
              </w:rPr>
            </w:pPr>
            <w:r>
              <w:rPr>
                <w:sz w:val="22"/>
                <w:szCs w:val="22"/>
              </w:rPr>
              <w:t>г</w:t>
            </w:r>
            <w:r w:rsidR="00786F98" w:rsidRPr="00BD590A">
              <w:rPr>
                <w:sz w:val="22"/>
                <w:szCs w:val="22"/>
              </w:rPr>
              <w:t>рубый</w:t>
            </w:r>
          </w:p>
        </w:tc>
        <w:tc>
          <w:tcPr>
            <w:tcW w:w="567" w:type="dxa"/>
            <w:tcBorders>
              <w:top w:val="nil"/>
              <w:left w:val="nil"/>
              <w:bottom w:val="single" w:sz="4" w:space="0" w:color="auto"/>
              <w:right w:val="single" w:sz="4" w:space="0" w:color="auto"/>
            </w:tcBorders>
          </w:tcPr>
          <w:p w:rsidR="00786F98" w:rsidRPr="00BD590A" w:rsidRDefault="00786F98" w:rsidP="00786F98">
            <w:pPr>
              <w:spacing w:line="240" w:lineRule="auto"/>
              <w:jc w:val="center"/>
              <w:rPr>
                <w:b/>
                <w:sz w:val="22"/>
                <w:szCs w:val="22"/>
              </w:rPr>
            </w:pPr>
            <w:r w:rsidRPr="00BD590A">
              <w:rPr>
                <w:b/>
                <w:sz w:val="22"/>
                <w:szCs w:val="22"/>
              </w:rPr>
              <w:t>РТ</w:t>
            </w:r>
          </w:p>
        </w:tc>
        <w:tc>
          <w:tcPr>
            <w:tcW w:w="850" w:type="dxa"/>
            <w:tcBorders>
              <w:top w:val="nil"/>
              <w:left w:val="single" w:sz="4" w:space="0" w:color="auto"/>
              <w:right w:val="single" w:sz="8" w:space="0" w:color="auto"/>
            </w:tcBorders>
            <w:shd w:val="clear" w:color="auto" w:fill="auto"/>
            <w:vAlign w:val="center"/>
          </w:tcPr>
          <w:p w:rsidR="00786F98" w:rsidRPr="00BD590A" w:rsidRDefault="00786F98" w:rsidP="00786F98">
            <w:pPr>
              <w:spacing w:line="240" w:lineRule="auto"/>
              <w:jc w:val="left"/>
              <w:rPr>
                <w:b/>
                <w:sz w:val="22"/>
                <w:szCs w:val="22"/>
              </w:rPr>
            </w:pPr>
            <w:r w:rsidRPr="00BD590A">
              <w:rPr>
                <w:b/>
                <w:sz w:val="22"/>
                <w:szCs w:val="22"/>
              </w:rPr>
              <w:t xml:space="preserve">11,41 </w:t>
            </w:r>
          </w:p>
        </w:tc>
        <w:tc>
          <w:tcPr>
            <w:tcW w:w="851" w:type="dxa"/>
            <w:tcBorders>
              <w:top w:val="nil"/>
              <w:left w:val="nil"/>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11,99</w:t>
            </w:r>
          </w:p>
        </w:tc>
        <w:tc>
          <w:tcPr>
            <w:tcW w:w="850" w:type="dxa"/>
            <w:tcBorders>
              <w:top w:val="nil"/>
              <w:left w:val="nil"/>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 xml:space="preserve">7,77 </w:t>
            </w:r>
          </w:p>
        </w:tc>
        <w:tc>
          <w:tcPr>
            <w:tcW w:w="851" w:type="dxa"/>
            <w:tcBorders>
              <w:top w:val="nil"/>
              <w:left w:val="nil"/>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 xml:space="preserve">4,19 </w:t>
            </w:r>
          </w:p>
        </w:tc>
        <w:tc>
          <w:tcPr>
            <w:tcW w:w="850" w:type="dxa"/>
            <w:tcBorders>
              <w:top w:val="nil"/>
              <w:left w:val="nil"/>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 xml:space="preserve">9,91 </w:t>
            </w:r>
          </w:p>
        </w:tc>
        <w:tc>
          <w:tcPr>
            <w:tcW w:w="851" w:type="dxa"/>
            <w:tcBorders>
              <w:top w:val="nil"/>
              <w:left w:val="nil"/>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 xml:space="preserve">9,91 </w:t>
            </w:r>
          </w:p>
        </w:tc>
        <w:tc>
          <w:tcPr>
            <w:tcW w:w="850" w:type="dxa"/>
            <w:tcBorders>
              <w:top w:val="nil"/>
              <w:left w:val="nil"/>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 xml:space="preserve">13,35 </w:t>
            </w:r>
          </w:p>
        </w:tc>
        <w:tc>
          <w:tcPr>
            <w:tcW w:w="851" w:type="dxa"/>
            <w:tcBorders>
              <w:top w:val="nil"/>
              <w:left w:val="nil"/>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 xml:space="preserve">13,88 </w:t>
            </w:r>
          </w:p>
        </w:tc>
        <w:tc>
          <w:tcPr>
            <w:tcW w:w="850" w:type="dxa"/>
            <w:tcBorders>
              <w:top w:val="nil"/>
              <w:left w:val="nil"/>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13,74</w:t>
            </w:r>
          </w:p>
        </w:tc>
      </w:tr>
      <w:tr w:rsidR="00786F98" w:rsidRPr="00BD590A" w:rsidTr="009E645F">
        <w:trPr>
          <w:trHeight w:val="64"/>
        </w:trPr>
        <w:tc>
          <w:tcPr>
            <w:tcW w:w="1135" w:type="dxa"/>
            <w:vMerge/>
            <w:tcBorders>
              <w:left w:val="single" w:sz="8" w:space="0" w:color="auto"/>
              <w:right w:val="single" w:sz="8" w:space="0" w:color="auto"/>
            </w:tcBorders>
            <w:shd w:val="clear" w:color="auto" w:fill="auto"/>
          </w:tcPr>
          <w:p w:rsidR="00786F98" w:rsidRPr="00BD590A" w:rsidRDefault="00786F98" w:rsidP="009E645F">
            <w:pPr>
              <w:spacing w:line="240" w:lineRule="auto"/>
              <w:jc w:val="left"/>
              <w:rPr>
                <w:sz w:val="22"/>
                <w:szCs w:val="22"/>
              </w:rPr>
            </w:pPr>
          </w:p>
        </w:tc>
        <w:tc>
          <w:tcPr>
            <w:tcW w:w="1134" w:type="dxa"/>
            <w:vMerge/>
            <w:tcBorders>
              <w:left w:val="nil"/>
              <w:bottom w:val="single" w:sz="8" w:space="0" w:color="auto"/>
              <w:right w:val="single" w:sz="4" w:space="0" w:color="auto"/>
            </w:tcBorders>
            <w:shd w:val="clear" w:color="auto" w:fill="auto"/>
          </w:tcPr>
          <w:p w:rsidR="00786F98" w:rsidRPr="00BD590A" w:rsidRDefault="00786F98" w:rsidP="009E645F">
            <w:pPr>
              <w:spacing w:line="240" w:lineRule="auto"/>
              <w:jc w:val="left"/>
              <w:rPr>
                <w:sz w:val="22"/>
                <w:szCs w:val="22"/>
              </w:rPr>
            </w:pPr>
          </w:p>
        </w:tc>
        <w:tc>
          <w:tcPr>
            <w:tcW w:w="567" w:type="dxa"/>
            <w:tcBorders>
              <w:top w:val="single" w:sz="4" w:space="0" w:color="auto"/>
              <w:left w:val="nil"/>
              <w:bottom w:val="single" w:sz="8" w:space="0" w:color="auto"/>
              <w:right w:val="single" w:sz="4" w:space="0" w:color="auto"/>
            </w:tcBorders>
          </w:tcPr>
          <w:p w:rsidR="00786F98" w:rsidRPr="00BD590A" w:rsidRDefault="00786F98" w:rsidP="00786F98">
            <w:pPr>
              <w:spacing w:line="240" w:lineRule="auto"/>
              <w:jc w:val="center"/>
              <w:rPr>
                <w:sz w:val="22"/>
                <w:szCs w:val="22"/>
              </w:rPr>
            </w:pPr>
            <w:r w:rsidRPr="00BD590A">
              <w:rPr>
                <w:sz w:val="22"/>
                <w:szCs w:val="22"/>
              </w:rPr>
              <w:t>РФ</w:t>
            </w: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rsidR="00786F98" w:rsidRPr="00BD590A" w:rsidRDefault="00786F98" w:rsidP="00786F98">
            <w:pPr>
              <w:spacing w:line="240" w:lineRule="auto"/>
              <w:jc w:val="left"/>
              <w:rPr>
                <w:sz w:val="22"/>
                <w:szCs w:val="22"/>
              </w:rPr>
            </w:pPr>
            <w:r w:rsidRPr="00BD590A">
              <w:rPr>
                <w:sz w:val="22"/>
                <w:szCs w:val="22"/>
              </w:rPr>
              <w:t>4,67</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 xml:space="preserve"> 4,55</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4,56</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4,39</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4,96</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4,96</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5,52</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5,67</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 xml:space="preserve"> 5,99</w:t>
            </w:r>
          </w:p>
        </w:tc>
      </w:tr>
      <w:tr w:rsidR="00786F98" w:rsidRPr="00BD590A" w:rsidTr="009E645F">
        <w:trPr>
          <w:trHeight w:val="301"/>
        </w:trPr>
        <w:tc>
          <w:tcPr>
            <w:tcW w:w="1135" w:type="dxa"/>
            <w:vMerge/>
            <w:tcBorders>
              <w:left w:val="single" w:sz="8" w:space="0" w:color="auto"/>
              <w:right w:val="single" w:sz="8" w:space="0" w:color="auto"/>
            </w:tcBorders>
          </w:tcPr>
          <w:p w:rsidR="00786F98" w:rsidRPr="00BD590A" w:rsidRDefault="00786F98" w:rsidP="009E645F">
            <w:pPr>
              <w:spacing w:line="240" w:lineRule="auto"/>
              <w:jc w:val="left"/>
              <w:rPr>
                <w:sz w:val="22"/>
                <w:szCs w:val="22"/>
              </w:rPr>
            </w:pPr>
          </w:p>
        </w:tc>
        <w:tc>
          <w:tcPr>
            <w:tcW w:w="1134" w:type="dxa"/>
            <w:vMerge w:val="restart"/>
            <w:tcBorders>
              <w:top w:val="nil"/>
              <w:left w:val="nil"/>
              <w:right w:val="single" w:sz="8" w:space="0" w:color="auto"/>
            </w:tcBorders>
            <w:shd w:val="clear" w:color="auto" w:fill="auto"/>
          </w:tcPr>
          <w:p w:rsidR="00786F98" w:rsidRPr="00BD590A" w:rsidRDefault="009E645F" w:rsidP="009E645F">
            <w:pPr>
              <w:spacing w:line="240" w:lineRule="auto"/>
              <w:jc w:val="left"/>
              <w:rPr>
                <w:sz w:val="22"/>
                <w:szCs w:val="22"/>
              </w:rPr>
            </w:pPr>
            <w:r>
              <w:rPr>
                <w:sz w:val="22"/>
                <w:szCs w:val="22"/>
              </w:rPr>
              <w:t>с</w:t>
            </w:r>
            <w:r w:rsidR="00786F98" w:rsidRPr="00BD590A">
              <w:rPr>
                <w:sz w:val="22"/>
                <w:szCs w:val="22"/>
              </w:rPr>
              <w:t>тандарт</w:t>
            </w:r>
          </w:p>
        </w:tc>
        <w:tc>
          <w:tcPr>
            <w:tcW w:w="567" w:type="dxa"/>
            <w:tcBorders>
              <w:top w:val="nil"/>
              <w:left w:val="nil"/>
              <w:bottom w:val="single" w:sz="4" w:space="0" w:color="auto"/>
              <w:right w:val="single" w:sz="4" w:space="0" w:color="auto"/>
            </w:tcBorders>
          </w:tcPr>
          <w:p w:rsidR="00786F98" w:rsidRPr="00BD590A" w:rsidRDefault="00786F98" w:rsidP="00786F98">
            <w:pPr>
              <w:spacing w:line="240" w:lineRule="auto"/>
              <w:jc w:val="center"/>
              <w:rPr>
                <w:b/>
                <w:sz w:val="22"/>
                <w:szCs w:val="22"/>
              </w:rPr>
            </w:pPr>
            <w:r w:rsidRPr="00BD590A">
              <w:rPr>
                <w:b/>
                <w:sz w:val="22"/>
                <w:szCs w:val="22"/>
              </w:rPr>
              <w:t>РТ</w:t>
            </w:r>
          </w:p>
        </w:tc>
        <w:tc>
          <w:tcPr>
            <w:tcW w:w="850" w:type="dxa"/>
            <w:tcBorders>
              <w:top w:val="nil"/>
              <w:left w:val="single" w:sz="4" w:space="0" w:color="auto"/>
              <w:bottom w:val="single" w:sz="4" w:space="0" w:color="auto"/>
              <w:right w:val="single" w:sz="8" w:space="0" w:color="auto"/>
            </w:tcBorders>
            <w:shd w:val="clear" w:color="auto" w:fill="auto"/>
            <w:vAlign w:val="center"/>
          </w:tcPr>
          <w:p w:rsidR="00786F98" w:rsidRPr="00BD590A" w:rsidRDefault="00786F98" w:rsidP="00786F98">
            <w:pPr>
              <w:spacing w:line="240" w:lineRule="auto"/>
              <w:jc w:val="left"/>
              <w:rPr>
                <w:b/>
                <w:sz w:val="22"/>
                <w:szCs w:val="22"/>
              </w:rPr>
            </w:pPr>
            <w:r w:rsidRPr="00BD590A">
              <w:rPr>
                <w:b/>
                <w:sz w:val="22"/>
                <w:szCs w:val="22"/>
              </w:rPr>
              <w:t xml:space="preserve">13,86 </w:t>
            </w:r>
          </w:p>
        </w:tc>
        <w:tc>
          <w:tcPr>
            <w:tcW w:w="851"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16,69</w:t>
            </w:r>
          </w:p>
        </w:tc>
        <w:tc>
          <w:tcPr>
            <w:tcW w:w="850"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 xml:space="preserve">9,39 </w:t>
            </w:r>
          </w:p>
        </w:tc>
        <w:tc>
          <w:tcPr>
            <w:tcW w:w="851"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 xml:space="preserve">4,77 </w:t>
            </w:r>
          </w:p>
        </w:tc>
        <w:tc>
          <w:tcPr>
            <w:tcW w:w="850"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 xml:space="preserve">11,51 </w:t>
            </w:r>
          </w:p>
        </w:tc>
        <w:tc>
          <w:tcPr>
            <w:tcW w:w="851"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 xml:space="preserve">11,51 </w:t>
            </w:r>
          </w:p>
        </w:tc>
        <w:tc>
          <w:tcPr>
            <w:tcW w:w="850"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 xml:space="preserve">15,91 </w:t>
            </w:r>
          </w:p>
        </w:tc>
        <w:tc>
          <w:tcPr>
            <w:tcW w:w="851"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 xml:space="preserve">15,52 </w:t>
            </w:r>
          </w:p>
        </w:tc>
        <w:tc>
          <w:tcPr>
            <w:tcW w:w="850" w:type="dxa"/>
            <w:tcBorders>
              <w:top w:val="nil"/>
              <w:left w:val="nil"/>
              <w:bottom w:val="single" w:sz="4" w:space="0" w:color="auto"/>
              <w:right w:val="single" w:sz="8" w:space="0" w:color="auto"/>
            </w:tcBorders>
            <w:shd w:val="clear" w:color="auto" w:fill="auto"/>
            <w:vAlign w:val="center"/>
          </w:tcPr>
          <w:p w:rsidR="00786F98" w:rsidRPr="00BD590A" w:rsidRDefault="00786F98" w:rsidP="00786F98">
            <w:pPr>
              <w:spacing w:line="240" w:lineRule="auto"/>
              <w:jc w:val="center"/>
              <w:rPr>
                <w:b/>
                <w:sz w:val="22"/>
                <w:szCs w:val="22"/>
              </w:rPr>
            </w:pPr>
            <w:r w:rsidRPr="00BD590A">
              <w:rPr>
                <w:b/>
                <w:sz w:val="22"/>
                <w:szCs w:val="22"/>
              </w:rPr>
              <w:t>15,71</w:t>
            </w:r>
          </w:p>
        </w:tc>
      </w:tr>
      <w:tr w:rsidR="00786F98" w:rsidRPr="00BD590A" w:rsidTr="009E645F">
        <w:trPr>
          <w:trHeight w:val="64"/>
        </w:trPr>
        <w:tc>
          <w:tcPr>
            <w:tcW w:w="1135" w:type="dxa"/>
            <w:vMerge/>
            <w:tcBorders>
              <w:left w:val="single" w:sz="8" w:space="0" w:color="auto"/>
              <w:bottom w:val="single" w:sz="8" w:space="0" w:color="000000"/>
              <w:right w:val="single" w:sz="8" w:space="0" w:color="auto"/>
            </w:tcBorders>
          </w:tcPr>
          <w:p w:rsidR="00786F98" w:rsidRPr="00BD590A" w:rsidRDefault="00786F98" w:rsidP="009E645F">
            <w:pPr>
              <w:spacing w:line="240" w:lineRule="auto"/>
              <w:jc w:val="left"/>
              <w:rPr>
                <w:sz w:val="22"/>
                <w:szCs w:val="22"/>
              </w:rPr>
            </w:pPr>
          </w:p>
        </w:tc>
        <w:tc>
          <w:tcPr>
            <w:tcW w:w="1134" w:type="dxa"/>
            <w:vMerge/>
            <w:tcBorders>
              <w:left w:val="nil"/>
              <w:bottom w:val="single" w:sz="8" w:space="0" w:color="auto"/>
              <w:right w:val="single" w:sz="8" w:space="0" w:color="auto"/>
            </w:tcBorders>
            <w:shd w:val="clear" w:color="auto" w:fill="auto"/>
          </w:tcPr>
          <w:p w:rsidR="00786F98" w:rsidRPr="00BD590A" w:rsidRDefault="00786F98" w:rsidP="009E645F">
            <w:pPr>
              <w:spacing w:line="240" w:lineRule="auto"/>
              <w:jc w:val="left"/>
              <w:rPr>
                <w:sz w:val="22"/>
                <w:szCs w:val="22"/>
              </w:rPr>
            </w:pPr>
          </w:p>
        </w:tc>
        <w:tc>
          <w:tcPr>
            <w:tcW w:w="567" w:type="dxa"/>
            <w:tcBorders>
              <w:top w:val="single" w:sz="4" w:space="0" w:color="auto"/>
              <w:left w:val="nil"/>
              <w:bottom w:val="single" w:sz="8" w:space="0" w:color="auto"/>
              <w:right w:val="single" w:sz="4" w:space="0" w:color="auto"/>
            </w:tcBorders>
          </w:tcPr>
          <w:p w:rsidR="00786F98" w:rsidRPr="00BD590A" w:rsidRDefault="00786F98" w:rsidP="00786F98">
            <w:pPr>
              <w:spacing w:line="240" w:lineRule="auto"/>
              <w:jc w:val="center"/>
              <w:rPr>
                <w:sz w:val="22"/>
                <w:szCs w:val="22"/>
              </w:rPr>
            </w:pPr>
            <w:r w:rsidRPr="00BD590A">
              <w:rPr>
                <w:sz w:val="22"/>
                <w:szCs w:val="22"/>
              </w:rPr>
              <w:t>РФ</w:t>
            </w: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rsidR="00786F98" w:rsidRPr="00BD590A" w:rsidRDefault="00786F98" w:rsidP="00786F98">
            <w:pPr>
              <w:spacing w:line="240" w:lineRule="auto"/>
              <w:jc w:val="left"/>
              <w:rPr>
                <w:sz w:val="22"/>
                <w:szCs w:val="22"/>
              </w:rPr>
            </w:pPr>
            <w:r w:rsidRPr="00BD590A">
              <w:rPr>
                <w:sz w:val="22"/>
                <w:szCs w:val="22"/>
              </w:rPr>
              <w:t>2,86</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 xml:space="preserve"> 2,79</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2,73</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2,62</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2,87</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2,87</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3,14</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3,20</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 xml:space="preserve"> 3,35</w:t>
            </w:r>
          </w:p>
        </w:tc>
      </w:tr>
      <w:tr w:rsidR="00786F98" w:rsidRPr="00BD590A" w:rsidTr="009E645F">
        <w:trPr>
          <w:trHeight w:val="268"/>
        </w:trPr>
        <w:tc>
          <w:tcPr>
            <w:tcW w:w="1135" w:type="dxa"/>
            <w:vMerge w:val="restart"/>
            <w:tcBorders>
              <w:top w:val="nil"/>
              <w:left w:val="single" w:sz="8" w:space="0" w:color="auto"/>
              <w:right w:val="single" w:sz="8" w:space="0" w:color="auto"/>
            </w:tcBorders>
            <w:shd w:val="clear" w:color="auto" w:fill="auto"/>
            <w:hideMark/>
          </w:tcPr>
          <w:p w:rsidR="00786F98" w:rsidRPr="00BD590A" w:rsidRDefault="00786F98" w:rsidP="009E645F">
            <w:pPr>
              <w:spacing w:line="240" w:lineRule="auto"/>
              <w:jc w:val="left"/>
              <w:rPr>
                <w:sz w:val="22"/>
                <w:szCs w:val="22"/>
              </w:rPr>
            </w:pPr>
            <w:r w:rsidRPr="00BD590A">
              <w:rPr>
                <w:sz w:val="22"/>
                <w:szCs w:val="22"/>
              </w:rPr>
              <w:t>Моло</w:t>
            </w:r>
            <w:r w:rsidRPr="00BD590A">
              <w:rPr>
                <w:sz w:val="22"/>
                <w:szCs w:val="22"/>
              </w:rPr>
              <w:t>ч</w:t>
            </w:r>
            <w:r w:rsidRPr="00BD590A">
              <w:rPr>
                <w:sz w:val="22"/>
                <w:szCs w:val="22"/>
              </w:rPr>
              <w:t>ная жел</w:t>
            </w:r>
            <w:r w:rsidRPr="00BD590A">
              <w:rPr>
                <w:sz w:val="22"/>
                <w:szCs w:val="22"/>
              </w:rPr>
              <w:t>е</w:t>
            </w:r>
            <w:r w:rsidRPr="00BD590A">
              <w:rPr>
                <w:sz w:val="22"/>
                <w:szCs w:val="22"/>
              </w:rPr>
              <w:t>за</w:t>
            </w:r>
          </w:p>
        </w:tc>
        <w:tc>
          <w:tcPr>
            <w:tcW w:w="1134" w:type="dxa"/>
            <w:vMerge w:val="restart"/>
            <w:tcBorders>
              <w:top w:val="nil"/>
              <w:left w:val="nil"/>
              <w:right w:val="single" w:sz="8" w:space="0" w:color="auto"/>
            </w:tcBorders>
            <w:shd w:val="clear" w:color="auto" w:fill="auto"/>
            <w:hideMark/>
          </w:tcPr>
          <w:p w:rsidR="00786F98" w:rsidRPr="00BD590A" w:rsidRDefault="009E645F" w:rsidP="009E645F">
            <w:pPr>
              <w:spacing w:line="240" w:lineRule="auto"/>
              <w:jc w:val="left"/>
              <w:rPr>
                <w:sz w:val="22"/>
                <w:szCs w:val="22"/>
              </w:rPr>
            </w:pPr>
            <w:r>
              <w:rPr>
                <w:sz w:val="22"/>
                <w:szCs w:val="22"/>
              </w:rPr>
              <w:t>г</w:t>
            </w:r>
            <w:r w:rsidR="00786F98" w:rsidRPr="00BD590A">
              <w:rPr>
                <w:sz w:val="22"/>
                <w:szCs w:val="22"/>
              </w:rPr>
              <w:t>рубый</w:t>
            </w:r>
          </w:p>
        </w:tc>
        <w:tc>
          <w:tcPr>
            <w:tcW w:w="567" w:type="dxa"/>
            <w:tcBorders>
              <w:top w:val="nil"/>
              <w:left w:val="nil"/>
              <w:bottom w:val="single" w:sz="4" w:space="0" w:color="auto"/>
              <w:right w:val="single" w:sz="4" w:space="0" w:color="auto"/>
            </w:tcBorders>
          </w:tcPr>
          <w:p w:rsidR="00786F98" w:rsidRPr="00BD590A" w:rsidRDefault="00786F98" w:rsidP="00786F98">
            <w:pPr>
              <w:spacing w:line="240" w:lineRule="auto"/>
              <w:jc w:val="center"/>
              <w:rPr>
                <w:b/>
                <w:sz w:val="22"/>
                <w:szCs w:val="22"/>
              </w:rPr>
            </w:pPr>
            <w:r w:rsidRPr="00BD590A">
              <w:rPr>
                <w:b/>
                <w:sz w:val="22"/>
                <w:szCs w:val="22"/>
              </w:rPr>
              <w:t>РТ</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left"/>
              <w:rPr>
                <w:b/>
                <w:sz w:val="22"/>
                <w:szCs w:val="22"/>
              </w:rPr>
            </w:pPr>
            <w:r w:rsidRPr="00BD590A">
              <w:rPr>
                <w:b/>
                <w:sz w:val="22"/>
                <w:szCs w:val="22"/>
              </w:rPr>
              <w:t xml:space="preserve">19,25 </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b/>
                <w:sz w:val="22"/>
                <w:szCs w:val="22"/>
              </w:rPr>
            </w:pPr>
            <w:r w:rsidRPr="00BD590A">
              <w:rPr>
                <w:b/>
                <w:sz w:val="22"/>
                <w:szCs w:val="22"/>
              </w:rPr>
              <w:t>28,75</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b/>
                <w:sz w:val="22"/>
                <w:szCs w:val="22"/>
              </w:rPr>
            </w:pPr>
            <w:r w:rsidRPr="00BD590A">
              <w:rPr>
                <w:b/>
                <w:sz w:val="22"/>
                <w:szCs w:val="22"/>
              </w:rPr>
              <w:t xml:space="preserve">14,58 </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b/>
                <w:sz w:val="22"/>
                <w:szCs w:val="22"/>
              </w:rPr>
            </w:pPr>
            <w:r w:rsidRPr="00BD590A">
              <w:rPr>
                <w:b/>
                <w:sz w:val="22"/>
                <w:szCs w:val="22"/>
              </w:rPr>
              <w:t xml:space="preserve">22,59 </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b/>
                <w:sz w:val="22"/>
                <w:szCs w:val="22"/>
              </w:rPr>
            </w:pPr>
            <w:r w:rsidRPr="00BD590A">
              <w:rPr>
                <w:b/>
                <w:sz w:val="22"/>
                <w:szCs w:val="22"/>
              </w:rPr>
              <w:t xml:space="preserve">20,14 </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b/>
                <w:sz w:val="22"/>
                <w:szCs w:val="22"/>
              </w:rPr>
            </w:pPr>
            <w:r w:rsidRPr="00BD590A">
              <w:rPr>
                <w:b/>
                <w:sz w:val="22"/>
                <w:szCs w:val="22"/>
              </w:rPr>
              <w:t xml:space="preserve">20,14 </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b/>
                <w:sz w:val="22"/>
                <w:szCs w:val="22"/>
              </w:rPr>
            </w:pPr>
            <w:r w:rsidRPr="00BD590A">
              <w:rPr>
                <w:b/>
                <w:sz w:val="22"/>
                <w:szCs w:val="22"/>
              </w:rPr>
              <w:t xml:space="preserve">19,70 </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b/>
                <w:sz w:val="22"/>
                <w:szCs w:val="22"/>
              </w:rPr>
            </w:pPr>
            <w:r w:rsidRPr="00BD590A">
              <w:rPr>
                <w:b/>
                <w:sz w:val="22"/>
                <w:szCs w:val="22"/>
              </w:rPr>
              <w:t xml:space="preserve">4,42 </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b/>
                <w:sz w:val="22"/>
                <w:szCs w:val="22"/>
              </w:rPr>
            </w:pPr>
            <w:r w:rsidRPr="00BD590A">
              <w:rPr>
                <w:b/>
                <w:sz w:val="22"/>
                <w:szCs w:val="22"/>
              </w:rPr>
              <w:t>29,90</w:t>
            </w:r>
          </w:p>
        </w:tc>
      </w:tr>
      <w:tr w:rsidR="00786F98" w:rsidRPr="00BD590A" w:rsidTr="009E645F">
        <w:trPr>
          <w:trHeight w:val="64"/>
        </w:trPr>
        <w:tc>
          <w:tcPr>
            <w:tcW w:w="1135" w:type="dxa"/>
            <w:vMerge/>
            <w:tcBorders>
              <w:left w:val="single" w:sz="8" w:space="0" w:color="auto"/>
              <w:right w:val="single" w:sz="8" w:space="0" w:color="auto"/>
            </w:tcBorders>
            <w:shd w:val="clear" w:color="auto" w:fill="auto"/>
          </w:tcPr>
          <w:p w:rsidR="00786F98" w:rsidRPr="00BD590A" w:rsidRDefault="00786F98" w:rsidP="009E645F">
            <w:pPr>
              <w:spacing w:line="240" w:lineRule="auto"/>
              <w:jc w:val="left"/>
              <w:rPr>
                <w:sz w:val="22"/>
                <w:szCs w:val="22"/>
              </w:rPr>
            </w:pPr>
          </w:p>
        </w:tc>
        <w:tc>
          <w:tcPr>
            <w:tcW w:w="1134" w:type="dxa"/>
            <w:vMerge/>
            <w:tcBorders>
              <w:left w:val="nil"/>
              <w:bottom w:val="single" w:sz="8" w:space="0" w:color="auto"/>
              <w:right w:val="single" w:sz="8" w:space="0" w:color="auto"/>
            </w:tcBorders>
            <w:shd w:val="clear" w:color="auto" w:fill="auto"/>
          </w:tcPr>
          <w:p w:rsidR="00786F98" w:rsidRPr="00BD590A" w:rsidRDefault="00786F98" w:rsidP="009E645F">
            <w:pPr>
              <w:spacing w:line="240" w:lineRule="auto"/>
              <w:jc w:val="left"/>
              <w:rPr>
                <w:sz w:val="22"/>
                <w:szCs w:val="22"/>
              </w:rPr>
            </w:pPr>
          </w:p>
        </w:tc>
        <w:tc>
          <w:tcPr>
            <w:tcW w:w="567" w:type="dxa"/>
            <w:tcBorders>
              <w:top w:val="single" w:sz="4" w:space="0" w:color="auto"/>
              <w:left w:val="nil"/>
              <w:bottom w:val="single" w:sz="8" w:space="0" w:color="auto"/>
              <w:right w:val="single" w:sz="4" w:space="0" w:color="auto"/>
            </w:tcBorders>
          </w:tcPr>
          <w:p w:rsidR="00786F98" w:rsidRPr="00BD590A" w:rsidRDefault="00786F98" w:rsidP="00786F98">
            <w:pPr>
              <w:spacing w:line="240" w:lineRule="auto"/>
              <w:jc w:val="center"/>
              <w:rPr>
                <w:sz w:val="22"/>
                <w:szCs w:val="22"/>
              </w:rPr>
            </w:pPr>
            <w:r w:rsidRPr="00BD590A">
              <w:rPr>
                <w:sz w:val="22"/>
                <w:szCs w:val="22"/>
              </w:rPr>
              <w:t>РФ</w:t>
            </w: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rsidR="00786F98" w:rsidRPr="00BD590A" w:rsidRDefault="00786F98" w:rsidP="00786F98">
            <w:pPr>
              <w:spacing w:line="240" w:lineRule="auto"/>
              <w:jc w:val="left"/>
              <w:rPr>
                <w:sz w:val="22"/>
                <w:szCs w:val="22"/>
              </w:rPr>
            </w:pPr>
            <w:r w:rsidRPr="00BD590A">
              <w:rPr>
                <w:sz w:val="22"/>
                <w:szCs w:val="22"/>
              </w:rPr>
              <w:t>71,22</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 xml:space="preserve"> 75,05</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40,48</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41,58</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44,95</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44,95</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45,89</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15,31</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48,40</w:t>
            </w:r>
          </w:p>
        </w:tc>
      </w:tr>
      <w:tr w:rsidR="00786F98" w:rsidRPr="00BD590A" w:rsidTr="009E645F">
        <w:trPr>
          <w:trHeight w:val="54"/>
        </w:trPr>
        <w:tc>
          <w:tcPr>
            <w:tcW w:w="1135" w:type="dxa"/>
            <w:vMerge/>
            <w:tcBorders>
              <w:left w:val="single" w:sz="8" w:space="0" w:color="auto"/>
              <w:right w:val="single" w:sz="8" w:space="0" w:color="auto"/>
            </w:tcBorders>
            <w:hideMark/>
          </w:tcPr>
          <w:p w:rsidR="00786F98" w:rsidRPr="00BD590A" w:rsidRDefault="00786F98" w:rsidP="009E645F">
            <w:pPr>
              <w:spacing w:line="240" w:lineRule="auto"/>
              <w:jc w:val="left"/>
              <w:rPr>
                <w:sz w:val="22"/>
                <w:szCs w:val="22"/>
              </w:rPr>
            </w:pPr>
          </w:p>
        </w:tc>
        <w:tc>
          <w:tcPr>
            <w:tcW w:w="1134" w:type="dxa"/>
            <w:vMerge w:val="restart"/>
            <w:tcBorders>
              <w:top w:val="nil"/>
              <w:left w:val="nil"/>
              <w:right w:val="single" w:sz="8" w:space="0" w:color="auto"/>
            </w:tcBorders>
            <w:shd w:val="clear" w:color="auto" w:fill="auto"/>
            <w:hideMark/>
          </w:tcPr>
          <w:p w:rsidR="00786F98" w:rsidRPr="00BD590A" w:rsidRDefault="009E645F" w:rsidP="009E645F">
            <w:pPr>
              <w:spacing w:line="240" w:lineRule="auto"/>
              <w:jc w:val="left"/>
              <w:rPr>
                <w:sz w:val="22"/>
                <w:szCs w:val="22"/>
              </w:rPr>
            </w:pPr>
            <w:r>
              <w:rPr>
                <w:sz w:val="22"/>
                <w:szCs w:val="22"/>
              </w:rPr>
              <w:t>с</w:t>
            </w:r>
            <w:r w:rsidR="00786F98" w:rsidRPr="00BD590A">
              <w:rPr>
                <w:sz w:val="22"/>
                <w:szCs w:val="22"/>
              </w:rPr>
              <w:t>тандарт</w:t>
            </w:r>
          </w:p>
        </w:tc>
        <w:tc>
          <w:tcPr>
            <w:tcW w:w="567" w:type="dxa"/>
            <w:tcBorders>
              <w:top w:val="nil"/>
              <w:left w:val="nil"/>
              <w:bottom w:val="single" w:sz="4" w:space="0" w:color="auto"/>
              <w:right w:val="single" w:sz="4" w:space="0" w:color="auto"/>
            </w:tcBorders>
          </w:tcPr>
          <w:p w:rsidR="00786F98" w:rsidRPr="00BD590A" w:rsidRDefault="00786F98" w:rsidP="00786F98">
            <w:pPr>
              <w:spacing w:line="240" w:lineRule="auto"/>
              <w:jc w:val="center"/>
              <w:rPr>
                <w:b/>
                <w:sz w:val="22"/>
                <w:szCs w:val="22"/>
              </w:rPr>
            </w:pPr>
            <w:r w:rsidRPr="00BD590A">
              <w:rPr>
                <w:b/>
                <w:sz w:val="22"/>
                <w:szCs w:val="22"/>
              </w:rPr>
              <w:t>РТ</w:t>
            </w:r>
          </w:p>
        </w:tc>
        <w:tc>
          <w:tcPr>
            <w:tcW w:w="850" w:type="dxa"/>
            <w:tcBorders>
              <w:top w:val="nil"/>
              <w:left w:val="single" w:sz="4" w:space="0" w:color="auto"/>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left"/>
              <w:rPr>
                <w:b/>
                <w:sz w:val="22"/>
                <w:szCs w:val="22"/>
              </w:rPr>
            </w:pPr>
            <w:r w:rsidRPr="00BD590A">
              <w:rPr>
                <w:b/>
                <w:sz w:val="22"/>
                <w:szCs w:val="22"/>
              </w:rPr>
              <w:t xml:space="preserve">20,25 </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b/>
                <w:sz w:val="22"/>
                <w:szCs w:val="22"/>
              </w:rPr>
            </w:pPr>
            <w:r w:rsidRPr="00BD590A">
              <w:rPr>
                <w:b/>
                <w:sz w:val="22"/>
                <w:szCs w:val="22"/>
              </w:rPr>
              <w:t>28,49</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b/>
                <w:sz w:val="22"/>
                <w:szCs w:val="22"/>
              </w:rPr>
            </w:pPr>
            <w:r w:rsidRPr="00BD590A">
              <w:rPr>
                <w:b/>
                <w:sz w:val="22"/>
                <w:szCs w:val="22"/>
              </w:rPr>
              <w:t xml:space="preserve">15,66 </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b/>
                <w:sz w:val="22"/>
                <w:szCs w:val="22"/>
              </w:rPr>
            </w:pPr>
            <w:r w:rsidRPr="00BD590A">
              <w:rPr>
                <w:b/>
                <w:sz w:val="22"/>
                <w:szCs w:val="22"/>
              </w:rPr>
              <w:t xml:space="preserve">25,79 </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b/>
                <w:sz w:val="22"/>
                <w:szCs w:val="22"/>
              </w:rPr>
            </w:pPr>
            <w:r w:rsidRPr="00BD590A">
              <w:rPr>
                <w:b/>
                <w:sz w:val="22"/>
                <w:szCs w:val="22"/>
              </w:rPr>
              <w:t xml:space="preserve">22,13 </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b/>
                <w:sz w:val="22"/>
                <w:szCs w:val="22"/>
              </w:rPr>
            </w:pPr>
            <w:r w:rsidRPr="00BD590A">
              <w:rPr>
                <w:b/>
                <w:sz w:val="22"/>
                <w:szCs w:val="22"/>
              </w:rPr>
              <w:t xml:space="preserve">22,13 </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b/>
                <w:sz w:val="22"/>
                <w:szCs w:val="22"/>
              </w:rPr>
            </w:pPr>
            <w:r w:rsidRPr="00BD590A">
              <w:rPr>
                <w:b/>
                <w:sz w:val="22"/>
                <w:szCs w:val="22"/>
              </w:rPr>
              <w:t xml:space="preserve">20,15 </w:t>
            </w:r>
          </w:p>
        </w:tc>
        <w:tc>
          <w:tcPr>
            <w:tcW w:w="851"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b/>
                <w:sz w:val="22"/>
                <w:szCs w:val="22"/>
              </w:rPr>
            </w:pPr>
            <w:r w:rsidRPr="00BD590A">
              <w:rPr>
                <w:b/>
                <w:sz w:val="22"/>
                <w:szCs w:val="22"/>
              </w:rPr>
              <w:t xml:space="preserve">4,97 </w:t>
            </w:r>
          </w:p>
        </w:tc>
        <w:tc>
          <w:tcPr>
            <w:tcW w:w="850" w:type="dxa"/>
            <w:tcBorders>
              <w:top w:val="nil"/>
              <w:left w:val="nil"/>
              <w:bottom w:val="single" w:sz="4" w:space="0" w:color="auto"/>
              <w:right w:val="single" w:sz="8" w:space="0" w:color="auto"/>
            </w:tcBorders>
            <w:shd w:val="clear" w:color="auto" w:fill="auto"/>
            <w:vAlign w:val="center"/>
            <w:hideMark/>
          </w:tcPr>
          <w:p w:rsidR="00786F98" w:rsidRPr="00BD590A" w:rsidRDefault="00786F98" w:rsidP="00786F98">
            <w:pPr>
              <w:spacing w:line="240" w:lineRule="auto"/>
              <w:jc w:val="center"/>
              <w:rPr>
                <w:b/>
                <w:sz w:val="22"/>
                <w:szCs w:val="22"/>
              </w:rPr>
            </w:pPr>
            <w:r w:rsidRPr="00BD590A">
              <w:rPr>
                <w:b/>
                <w:sz w:val="22"/>
                <w:szCs w:val="22"/>
              </w:rPr>
              <w:t>30,50</w:t>
            </w:r>
          </w:p>
        </w:tc>
      </w:tr>
      <w:tr w:rsidR="00786F98" w:rsidRPr="00BD590A" w:rsidTr="009E645F">
        <w:trPr>
          <w:trHeight w:val="64"/>
        </w:trPr>
        <w:tc>
          <w:tcPr>
            <w:tcW w:w="1135" w:type="dxa"/>
            <w:vMerge/>
            <w:tcBorders>
              <w:left w:val="single" w:sz="8" w:space="0" w:color="auto"/>
              <w:bottom w:val="single" w:sz="8" w:space="0" w:color="000000"/>
              <w:right w:val="single" w:sz="8" w:space="0" w:color="auto"/>
            </w:tcBorders>
          </w:tcPr>
          <w:p w:rsidR="00786F98" w:rsidRPr="00BD590A" w:rsidRDefault="00786F98" w:rsidP="009E645F">
            <w:pPr>
              <w:spacing w:line="240" w:lineRule="auto"/>
              <w:jc w:val="left"/>
              <w:rPr>
                <w:sz w:val="22"/>
                <w:szCs w:val="22"/>
              </w:rPr>
            </w:pPr>
          </w:p>
        </w:tc>
        <w:tc>
          <w:tcPr>
            <w:tcW w:w="1134" w:type="dxa"/>
            <w:vMerge/>
            <w:tcBorders>
              <w:left w:val="nil"/>
              <w:bottom w:val="single" w:sz="8" w:space="0" w:color="auto"/>
              <w:right w:val="single" w:sz="8" w:space="0" w:color="auto"/>
            </w:tcBorders>
            <w:shd w:val="clear" w:color="auto" w:fill="auto"/>
          </w:tcPr>
          <w:p w:rsidR="00786F98" w:rsidRPr="00BD590A" w:rsidRDefault="00786F98" w:rsidP="009E645F">
            <w:pPr>
              <w:spacing w:line="240" w:lineRule="auto"/>
              <w:jc w:val="left"/>
              <w:rPr>
                <w:sz w:val="22"/>
                <w:szCs w:val="22"/>
              </w:rPr>
            </w:pPr>
          </w:p>
        </w:tc>
        <w:tc>
          <w:tcPr>
            <w:tcW w:w="567" w:type="dxa"/>
            <w:tcBorders>
              <w:top w:val="single" w:sz="4" w:space="0" w:color="auto"/>
              <w:left w:val="nil"/>
              <w:bottom w:val="single" w:sz="8" w:space="0" w:color="auto"/>
              <w:right w:val="single" w:sz="4" w:space="0" w:color="auto"/>
            </w:tcBorders>
          </w:tcPr>
          <w:p w:rsidR="00786F98" w:rsidRPr="00BD590A" w:rsidRDefault="00786F98" w:rsidP="00786F98">
            <w:pPr>
              <w:spacing w:line="240" w:lineRule="auto"/>
              <w:jc w:val="center"/>
              <w:rPr>
                <w:sz w:val="22"/>
                <w:szCs w:val="22"/>
              </w:rPr>
            </w:pPr>
            <w:r w:rsidRPr="00BD590A">
              <w:rPr>
                <w:sz w:val="22"/>
                <w:szCs w:val="22"/>
              </w:rPr>
              <w:t>РФ</w:t>
            </w:r>
          </w:p>
        </w:tc>
        <w:tc>
          <w:tcPr>
            <w:tcW w:w="850" w:type="dxa"/>
            <w:tcBorders>
              <w:top w:val="single" w:sz="4" w:space="0" w:color="auto"/>
              <w:left w:val="single" w:sz="4" w:space="0" w:color="auto"/>
              <w:bottom w:val="single" w:sz="8" w:space="0" w:color="auto"/>
              <w:right w:val="single" w:sz="8" w:space="0" w:color="auto"/>
            </w:tcBorders>
            <w:shd w:val="clear" w:color="auto" w:fill="auto"/>
            <w:vAlign w:val="center"/>
          </w:tcPr>
          <w:p w:rsidR="00786F98" w:rsidRPr="00BD590A" w:rsidRDefault="00786F98" w:rsidP="00786F98">
            <w:pPr>
              <w:spacing w:line="240" w:lineRule="auto"/>
              <w:jc w:val="left"/>
              <w:rPr>
                <w:sz w:val="22"/>
                <w:szCs w:val="22"/>
              </w:rPr>
            </w:pPr>
            <w:r w:rsidRPr="00BD590A">
              <w:rPr>
                <w:sz w:val="22"/>
                <w:szCs w:val="22"/>
              </w:rPr>
              <w:t>43,84</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 xml:space="preserve"> 45,75</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26,30</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26,84</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28,41</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28,41</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28,84</w:t>
            </w:r>
          </w:p>
        </w:tc>
        <w:tc>
          <w:tcPr>
            <w:tcW w:w="851"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8,74</w:t>
            </w:r>
          </w:p>
        </w:tc>
        <w:tc>
          <w:tcPr>
            <w:tcW w:w="850" w:type="dxa"/>
            <w:tcBorders>
              <w:top w:val="single" w:sz="4" w:space="0" w:color="auto"/>
              <w:left w:val="nil"/>
              <w:bottom w:val="single" w:sz="8" w:space="0" w:color="auto"/>
              <w:right w:val="single" w:sz="8" w:space="0" w:color="auto"/>
            </w:tcBorders>
            <w:shd w:val="clear" w:color="auto" w:fill="auto"/>
            <w:vAlign w:val="center"/>
          </w:tcPr>
          <w:p w:rsidR="00786F98" w:rsidRPr="00BD590A" w:rsidRDefault="00786F98" w:rsidP="00786F98">
            <w:pPr>
              <w:spacing w:line="240" w:lineRule="auto"/>
              <w:jc w:val="center"/>
              <w:rPr>
                <w:sz w:val="22"/>
                <w:szCs w:val="22"/>
              </w:rPr>
            </w:pPr>
            <w:r w:rsidRPr="00BD590A">
              <w:rPr>
                <w:sz w:val="22"/>
                <w:szCs w:val="22"/>
              </w:rPr>
              <w:t>29,90</w:t>
            </w:r>
          </w:p>
        </w:tc>
      </w:tr>
    </w:tbl>
    <w:p w:rsidR="00786F98" w:rsidRDefault="00786F98" w:rsidP="00786F98">
      <w:pPr>
        <w:pStyle w:val="formattext"/>
        <w:tabs>
          <w:tab w:val="left" w:pos="426"/>
          <w:tab w:val="left" w:pos="709"/>
        </w:tabs>
        <w:spacing w:before="0" w:beforeAutospacing="0" w:after="0" w:afterAutospacing="0"/>
        <w:ind w:firstLine="851"/>
        <w:jc w:val="both"/>
        <w:rPr>
          <w:color w:val="000000"/>
          <w:sz w:val="28"/>
          <w:szCs w:val="28"/>
        </w:rPr>
      </w:pPr>
    </w:p>
    <w:p w:rsidR="00786F98" w:rsidRDefault="00786F98" w:rsidP="009E645F">
      <w:pPr>
        <w:pStyle w:val="formattext"/>
        <w:tabs>
          <w:tab w:val="left" w:pos="426"/>
          <w:tab w:val="left" w:pos="709"/>
        </w:tabs>
        <w:spacing w:before="0" w:beforeAutospacing="0" w:after="0" w:afterAutospacing="0"/>
        <w:ind w:firstLine="709"/>
        <w:jc w:val="both"/>
        <w:rPr>
          <w:color w:val="000000"/>
          <w:sz w:val="28"/>
          <w:szCs w:val="28"/>
        </w:rPr>
      </w:pPr>
      <w:r>
        <w:rPr>
          <w:color w:val="000000"/>
          <w:sz w:val="28"/>
          <w:szCs w:val="28"/>
        </w:rPr>
        <w:t>В</w:t>
      </w:r>
      <w:r w:rsidRPr="00564543">
        <w:rPr>
          <w:color w:val="000000"/>
          <w:sz w:val="28"/>
          <w:szCs w:val="28"/>
        </w:rPr>
        <w:t xml:space="preserve"> таблице 5</w:t>
      </w:r>
      <w:r>
        <w:rPr>
          <w:color w:val="000000"/>
          <w:sz w:val="28"/>
          <w:szCs w:val="28"/>
        </w:rPr>
        <w:t xml:space="preserve"> представлены онкологические заболевания, оказывающее ключ</w:t>
      </w:r>
      <w:r>
        <w:rPr>
          <w:color w:val="000000"/>
          <w:sz w:val="28"/>
          <w:szCs w:val="28"/>
        </w:rPr>
        <w:t>е</w:t>
      </w:r>
      <w:r>
        <w:rPr>
          <w:color w:val="000000"/>
          <w:sz w:val="28"/>
          <w:szCs w:val="28"/>
        </w:rPr>
        <w:t>вое влияние на показатели заболеваемости, с распределением по ранговым местам (верхние цифры в каждой ячейке отображают данные Республики Тыва, нижние – Российской Федерации). Показатели республики и российские «грубые» и станда</w:t>
      </w:r>
      <w:r>
        <w:rPr>
          <w:color w:val="000000"/>
          <w:sz w:val="28"/>
          <w:szCs w:val="28"/>
        </w:rPr>
        <w:t>р</w:t>
      </w:r>
      <w:r>
        <w:rPr>
          <w:color w:val="000000"/>
          <w:sz w:val="28"/>
          <w:szCs w:val="28"/>
        </w:rPr>
        <w:t>тизованные имеют обратную пропорциональность, что также связано с низкой пр</w:t>
      </w:r>
      <w:r>
        <w:rPr>
          <w:color w:val="000000"/>
          <w:sz w:val="28"/>
          <w:szCs w:val="28"/>
        </w:rPr>
        <w:t>о</w:t>
      </w:r>
      <w:r>
        <w:rPr>
          <w:color w:val="000000"/>
          <w:sz w:val="28"/>
          <w:szCs w:val="28"/>
        </w:rPr>
        <w:t>должительностью жизни населения республики в сравнении с Российской Федер</w:t>
      </w:r>
      <w:r>
        <w:rPr>
          <w:color w:val="000000"/>
          <w:sz w:val="28"/>
          <w:szCs w:val="28"/>
        </w:rPr>
        <w:t>а</w:t>
      </w:r>
      <w:r>
        <w:rPr>
          <w:color w:val="000000"/>
          <w:sz w:val="28"/>
          <w:szCs w:val="28"/>
        </w:rPr>
        <w:t xml:space="preserve">цией. </w:t>
      </w:r>
    </w:p>
    <w:p w:rsidR="00786F98" w:rsidRDefault="00786F98" w:rsidP="009E645F">
      <w:pPr>
        <w:pStyle w:val="formattext"/>
        <w:tabs>
          <w:tab w:val="left" w:pos="426"/>
          <w:tab w:val="left" w:pos="709"/>
        </w:tabs>
        <w:spacing w:before="0" w:beforeAutospacing="0" w:after="0" w:afterAutospacing="0"/>
        <w:ind w:firstLine="709"/>
        <w:jc w:val="both"/>
        <w:rPr>
          <w:color w:val="000000"/>
          <w:sz w:val="28"/>
          <w:szCs w:val="28"/>
        </w:rPr>
      </w:pPr>
      <w:r>
        <w:rPr>
          <w:color w:val="000000"/>
          <w:sz w:val="28"/>
          <w:szCs w:val="28"/>
        </w:rPr>
        <w:t>В структуре заболеваемости первое место занимают показатели ЗНО легкого; отмечается увеличение за 9-летний период по «грубому» показателю с 28,53 в 2009 г</w:t>
      </w:r>
      <w:r w:rsidR="009E645F">
        <w:rPr>
          <w:color w:val="000000"/>
          <w:sz w:val="28"/>
          <w:szCs w:val="28"/>
        </w:rPr>
        <w:t>оду</w:t>
      </w:r>
      <w:r>
        <w:rPr>
          <w:color w:val="000000"/>
          <w:sz w:val="28"/>
          <w:szCs w:val="28"/>
        </w:rPr>
        <w:t xml:space="preserve"> до 30,61 в 2017 г</w:t>
      </w:r>
      <w:r w:rsidR="009E645F">
        <w:rPr>
          <w:color w:val="000000"/>
          <w:sz w:val="28"/>
          <w:szCs w:val="28"/>
        </w:rPr>
        <w:t>оду</w:t>
      </w:r>
      <w:r>
        <w:rPr>
          <w:color w:val="000000"/>
          <w:sz w:val="28"/>
          <w:szCs w:val="28"/>
        </w:rPr>
        <w:t xml:space="preserve">. </w:t>
      </w:r>
    </w:p>
    <w:p w:rsidR="00786F98" w:rsidRDefault="00786F98" w:rsidP="009E645F">
      <w:pPr>
        <w:pStyle w:val="formattext"/>
        <w:tabs>
          <w:tab w:val="left" w:pos="426"/>
          <w:tab w:val="left" w:pos="709"/>
        </w:tabs>
        <w:spacing w:before="0" w:beforeAutospacing="0" w:after="0" w:afterAutospacing="0"/>
        <w:ind w:firstLine="709"/>
        <w:jc w:val="both"/>
        <w:rPr>
          <w:color w:val="000000"/>
          <w:sz w:val="28"/>
          <w:szCs w:val="28"/>
        </w:rPr>
      </w:pPr>
      <w:r>
        <w:rPr>
          <w:color w:val="000000"/>
          <w:sz w:val="28"/>
          <w:szCs w:val="28"/>
        </w:rPr>
        <w:t xml:space="preserve">На 2 месте </w:t>
      </w:r>
      <w:r w:rsidR="009E645F">
        <w:rPr>
          <w:color w:val="000000"/>
          <w:sz w:val="28"/>
          <w:szCs w:val="28"/>
        </w:rPr>
        <w:t>–</w:t>
      </w:r>
      <w:r>
        <w:rPr>
          <w:color w:val="000000"/>
          <w:sz w:val="28"/>
          <w:szCs w:val="28"/>
        </w:rPr>
        <w:t xml:space="preserve"> ЗНО желудка, отмечается снижение заболеваемости с 28,21 в 2009 г</w:t>
      </w:r>
      <w:r w:rsidR="009E645F">
        <w:rPr>
          <w:color w:val="000000"/>
          <w:sz w:val="28"/>
          <w:szCs w:val="28"/>
        </w:rPr>
        <w:t>оду</w:t>
      </w:r>
      <w:r>
        <w:rPr>
          <w:color w:val="000000"/>
          <w:sz w:val="28"/>
          <w:szCs w:val="28"/>
        </w:rPr>
        <w:t xml:space="preserve"> до 24,26 в 2017 г</w:t>
      </w:r>
      <w:r w:rsidR="009E645F">
        <w:rPr>
          <w:color w:val="000000"/>
          <w:sz w:val="28"/>
          <w:szCs w:val="28"/>
        </w:rPr>
        <w:t>оду</w:t>
      </w:r>
      <w:r>
        <w:rPr>
          <w:color w:val="000000"/>
          <w:sz w:val="28"/>
          <w:szCs w:val="28"/>
        </w:rPr>
        <w:t>. Наименьшие показатели регистрировались в 2011 г</w:t>
      </w:r>
      <w:r w:rsidR="009E645F">
        <w:rPr>
          <w:color w:val="000000"/>
          <w:sz w:val="28"/>
          <w:szCs w:val="28"/>
        </w:rPr>
        <w:t>оду</w:t>
      </w:r>
      <w:r>
        <w:rPr>
          <w:color w:val="000000"/>
          <w:sz w:val="28"/>
          <w:szCs w:val="28"/>
        </w:rPr>
        <w:t xml:space="preserve"> (возможно, это связано с ошибкой при сборе данных); в период с 2012 по 2015 г</w:t>
      </w:r>
      <w:r w:rsidR="009E645F">
        <w:rPr>
          <w:color w:val="000000"/>
          <w:sz w:val="28"/>
          <w:szCs w:val="28"/>
        </w:rPr>
        <w:t>оды</w:t>
      </w:r>
      <w:r>
        <w:rPr>
          <w:color w:val="000000"/>
          <w:sz w:val="28"/>
          <w:szCs w:val="28"/>
        </w:rPr>
        <w:t xml:space="preserve"> отмечается рост заболеваемости с пиком в 2015 г</w:t>
      </w:r>
      <w:r w:rsidR="009E645F">
        <w:rPr>
          <w:color w:val="000000"/>
          <w:sz w:val="28"/>
          <w:szCs w:val="28"/>
        </w:rPr>
        <w:t>оду</w:t>
      </w:r>
      <w:r>
        <w:rPr>
          <w:color w:val="000000"/>
          <w:sz w:val="28"/>
          <w:szCs w:val="28"/>
        </w:rPr>
        <w:t xml:space="preserve">. </w:t>
      </w:r>
    </w:p>
    <w:p w:rsidR="00786F98" w:rsidRDefault="00786F98" w:rsidP="009E645F">
      <w:pPr>
        <w:pStyle w:val="formattext"/>
        <w:tabs>
          <w:tab w:val="left" w:pos="426"/>
          <w:tab w:val="left" w:pos="709"/>
        </w:tabs>
        <w:spacing w:before="0" w:beforeAutospacing="0" w:after="0" w:afterAutospacing="0"/>
        <w:ind w:firstLine="709"/>
        <w:jc w:val="both"/>
        <w:rPr>
          <w:color w:val="000000"/>
          <w:sz w:val="28"/>
          <w:szCs w:val="28"/>
        </w:rPr>
      </w:pPr>
      <w:r>
        <w:rPr>
          <w:color w:val="000000"/>
          <w:sz w:val="28"/>
          <w:szCs w:val="28"/>
        </w:rPr>
        <w:t xml:space="preserve">На 3 месте </w:t>
      </w:r>
      <w:r w:rsidR="009E645F">
        <w:rPr>
          <w:color w:val="000000"/>
          <w:sz w:val="28"/>
          <w:szCs w:val="28"/>
        </w:rPr>
        <w:t>–</w:t>
      </w:r>
      <w:r>
        <w:rPr>
          <w:color w:val="000000"/>
          <w:sz w:val="28"/>
          <w:szCs w:val="28"/>
        </w:rPr>
        <w:t xml:space="preserve"> рак шейки матки, отмечается рост заболеваемости в динамике за 9 лет со снижением данного показателя в 2016 г</w:t>
      </w:r>
      <w:r w:rsidR="009E645F">
        <w:rPr>
          <w:color w:val="000000"/>
          <w:sz w:val="28"/>
          <w:szCs w:val="28"/>
        </w:rPr>
        <w:t>оду</w:t>
      </w:r>
      <w:r>
        <w:rPr>
          <w:color w:val="000000"/>
          <w:sz w:val="28"/>
          <w:szCs w:val="28"/>
        </w:rPr>
        <w:t xml:space="preserve"> (10,28 – РТ грубый и 9,11 – стандартизованный; он коррелирует с показателями РФ 8,38 – грубый и 5,26 – станд.), после которого идет резкий скачок в 2017 г</w:t>
      </w:r>
      <w:r w:rsidR="009E645F">
        <w:rPr>
          <w:color w:val="000000"/>
          <w:sz w:val="28"/>
          <w:szCs w:val="28"/>
        </w:rPr>
        <w:t>оду</w:t>
      </w:r>
      <w:r>
        <w:rPr>
          <w:color w:val="000000"/>
          <w:sz w:val="28"/>
          <w:szCs w:val="28"/>
        </w:rPr>
        <w:t xml:space="preserve"> </w:t>
      </w:r>
      <w:r w:rsidR="009E645F">
        <w:rPr>
          <w:color w:val="000000"/>
          <w:sz w:val="28"/>
          <w:szCs w:val="28"/>
        </w:rPr>
        <w:t>–</w:t>
      </w:r>
      <w:r>
        <w:rPr>
          <w:color w:val="000000"/>
          <w:sz w:val="28"/>
          <w:szCs w:val="28"/>
        </w:rPr>
        <w:t xml:space="preserve"> до 51,54. </w:t>
      </w:r>
    </w:p>
    <w:p w:rsidR="00786F98" w:rsidRDefault="00786F98" w:rsidP="009E645F">
      <w:pPr>
        <w:pStyle w:val="formattext"/>
        <w:tabs>
          <w:tab w:val="left" w:pos="426"/>
          <w:tab w:val="left" w:pos="709"/>
        </w:tabs>
        <w:spacing w:before="0" w:beforeAutospacing="0" w:after="0" w:afterAutospacing="0"/>
        <w:ind w:firstLine="709"/>
        <w:jc w:val="both"/>
        <w:rPr>
          <w:color w:val="000000"/>
          <w:sz w:val="28"/>
          <w:szCs w:val="28"/>
        </w:rPr>
      </w:pPr>
      <w:r>
        <w:rPr>
          <w:color w:val="000000"/>
          <w:sz w:val="28"/>
          <w:szCs w:val="28"/>
        </w:rPr>
        <w:t>4 место занимает ЗНО печени, в динамике отмечается рост с 11,41 в 2009 г</w:t>
      </w:r>
      <w:r w:rsidR="009E645F">
        <w:rPr>
          <w:color w:val="000000"/>
          <w:sz w:val="28"/>
          <w:szCs w:val="28"/>
        </w:rPr>
        <w:t>оду</w:t>
      </w:r>
      <w:r>
        <w:rPr>
          <w:color w:val="000000"/>
          <w:sz w:val="28"/>
          <w:szCs w:val="28"/>
        </w:rPr>
        <w:t xml:space="preserve"> до 13,74 в 2017 г</w:t>
      </w:r>
      <w:r w:rsidR="009E645F">
        <w:rPr>
          <w:color w:val="000000"/>
          <w:sz w:val="28"/>
          <w:szCs w:val="28"/>
        </w:rPr>
        <w:t>оду</w:t>
      </w:r>
      <w:r>
        <w:rPr>
          <w:color w:val="000000"/>
          <w:sz w:val="28"/>
          <w:szCs w:val="28"/>
        </w:rPr>
        <w:t xml:space="preserve">. </w:t>
      </w:r>
    </w:p>
    <w:p w:rsidR="00786F98" w:rsidRPr="00564543" w:rsidRDefault="00786F98" w:rsidP="009E645F">
      <w:pPr>
        <w:pStyle w:val="formattext"/>
        <w:tabs>
          <w:tab w:val="left" w:pos="426"/>
          <w:tab w:val="left" w:pos="709"/>
        </w:tabs>
        <w:spacing w:before="0" w:beforeAutospacing="0" w:after="0" w:afterAutospacing="0"/>
        <w:ind w:firstLine="709"/>
        <w:jc w:val="both"/>
        <w:rPr>
          <w:color w:val="000000"/>
          <w:sz w:val="28"/>
          <w:szCs w:val="28"/>
        </w:rPr>
      </w:pPr>
      <w:r>
        <w:rPr>
          <w:color w:val="000000"/>
          <w:sz w:val="28"/>
          <w:szCs w:val="28"/>
        </w:rPr>
        <w:t xml:space="preserve">На 5 месте </w:t>
      </w:r>
      <w:r w:rsidR="009E645F">
        <w:rPr>
          <w:color w:val="000000"/>
          <w:sz w:val="28"/>
          <w:szCs w:val="28"/>
        </w:rPr>
        <w:t>–</w:t>
      </w:r>
      <w:r>
        <w:rPr>
          <w:color w:val="000000"/>
          <w:sz w:val="28"/>
          <w:szCs w:val="28"/>
        </w:rPr>
        <w:t xml:space="preserve"> ЗНО молочной железы, в динамике рост с 19,25 в 2009 г</w:t>
      </w:r>
      <w:r w:rsidR="009E645F">
        <w:rPr>
          <w:color w:val="000000"/>
          <w:sz w:val="28"/>
          <w:szCs w:val="28"/>
        </w:rPr>
        <w:t>оду</w:t>
      </w:r>
      <w:r>
        <w:rPr>
          <w:color w:val="000000"/>
          <w:sz w:val="28"/>
          <w:szCs w:val="28"/>
        </w:rPr>
        <w:t xml:space="preserve"> до 29,90 с 2017 г</w:t>
      </w:r>
      <w:r w:rsidR="009E645F">
        <w:rPr>
          <w:color w:val="000000"/>
          <w:sz w:val="28"/>
          <w:szCs w:val="28"/>
        </w:rPr>
        <w:t>ода</w:t>
      </w:r>
      <w:r>
        <w:rPr>
          <w:color w:val="000000"/>
          <w:sz w:val="28"/>
          <w:szCs w:val="28"/>
        </w:rPr>
        <w:t xml:space="preserve">. </w:t>
      </w:r>
    </w:p>
    <w:p w:rsidR="00786F98" w:rsidRDefault="00786F98" w:rsidP="00786F98">
      <w:pPr>
        <w:pStyle w:val="formattext"/>
        <w:tabs>
          <w:tab w:val="left" w:pos="426"/>
          <w:tab w:val="left" w:pos="709"/>
        </w:tabs>
        <w:spacing w:before="0" w:beforeAutospacing="0" w:after="0" w:afterAutospacing="0"/>
        <w:ind w:firstLine="851"/>
        <w:jc w:val="both"/>
        <w:rPr>
          <w:i/>
          <w:color w:val="000000"/>
          <w:sz w:val="22"/>
          <w:szCs w:val="22"/>
        </w:rPr>
      </w:pPr>
    </w:p>
    <w:p w:rsidR="009E645F" w:rsidRDefault="009E645F" w:rsidP="00786F98">
      <w:pPr>
        <w:pStyle w:val="formattext"/>
        <w:tabs>
          <w:tab w:val="left" w:pos="426"/>
          <w:tab w:val="left" w:pos="709"/>
        </w:tabs>
        <w:spacing w:before="0" w:beforeAutospacing="0" w:after="0" w:afterAutospacing="0"/>
        <w:ind w:firstLine="851"/>
        <w:jc w:val="both"/>
        <w:rPr>
          <w:i/>
          <w:color w:val="000000"/>
          <w:sz w:val="22"/>
          <w:szCs w:val="22"/>
        </w:rPr>
      </w:pPr>
    </w:p>
    <w:p w:rsidR="009E645F" w:rsidRDefault="009E645F" w:rsidP="00786F98">
      <w:pPr>
        <w:pStyle w:val="formattext"/>
        <w:tabs>
          <w:tab w:val="left" w:pos="426"/>
          <w:tab w:val="left" w:pos="709"/>
        </w:tabs>
        <w:spacing w:before="0" w:beforeAutospacing="0" w:after="0" w:afterAutospacing="0"/>
        <w:ind w:firstLine="851"/>
        <w:jc w:val="both"/>
        <w:rPr>
          <w:i/>
          <w:color w:val="000000"/>
          <w:sz w:val="22"/>
          <w:szCs w:val="22"/>
        </w:rPr>
      </w:pPr>
    </w:p>
    <w:p w:rsidR="009E645F" w:rsidRDefault="009E645F" w:rsidP="00786F98">
      <w:pPr>
        <w:pStyle w:val="formattext"/>
        <w:tabs>
          <w:tab w:val="left" w:pos="426"/>
          <w:tab w:val="left" w:pos="709"/>
        </w:tabs>
        <w:spacing w:before="0" w:beforeAutospacing="0" w:after="0" w:afterAutospacing="0"/>
        <w:ind w:firstLine="851"/>
        <w:jc w:val="both"/>
        <w:rPr>
          <w:i/>
          <w:color w:val="000000"/>
          <w:sz w:val="22"/>
          <w:szCs w:val="22"/>
        </w:rPr>
      </w:pPr>
    </w:p>
    <w:p w:rsidR="009E645F" w:rsidRDefault="009E645F" w:rsidP="00786F98">
      <w:pPr>
        <w:pStyle w:val="formattext"/>
        <w:tabs>
          <w:tab w:val="left" w:pos="426"/>
          <w:tab w:val="left" w:pos="709"/>
        </w:tabs>
        <w:spacing w:before="0" w:beforeAutospacing="0" w:after="0" w:afterAutospacing="0"/>
        <w:ind w:firstLine="851"/>
        <w:jc w:val="both"/>
        <w:rPr>
          <w:i/>
          <w:color w:val="000000"/>
          <w:sz w:val="22"/>
          <w:szCs w:val="22"/>
        </w:rPr>
      </w:pPr>
    </w:p>
    <w:p w:rsidR="009E645F" w:rsidRDefault="009E645F" w:rsidP="00786F98">
      <w:pPr>
        <w:pStyle w:val="formattext"/>
        <w:tabs>
          <w:tab w:val="left" w:pos="426"/>
          <w:tab w:val="left" w:pos="709"/>
        </w:tabs>
        <w:spacing w:before="0" w:beforeAutospacing="0" w:after="0" w:afterAutospacing="0"/>
        <w:ind w:firstLine="851"/>
        <w:jc w:val="both"/>
        <w:rPr>
          <w:i/>
          <w:color w:val="000000"/>
          <w:sz w:val="22"/>
          <w:szCs w:val="22"/>
        </w:rPr>
      </w:pPr>
    </w:p>
    <w:p w:rsidR="009E645F" w:rsidRDefault="009E645F" w:rsidP="00786F98">
      <w:pPr>
        <w:pStyle w:val="formattext"/>
        <w:tabs>
          <w:tab w:val="left" w:pos="426"/>
          <w:tab w:val="left" w:pos="709"/>
        </w:tabs>
        <w:spacing w:before="0" w:beforeAutospacing="0" w:after="0" w:afterAutospacing="0"/>
        <w:ind w:firstLine="851"/>
        <w:jc w:val="both"/>
        <w:rPr>
          <w:i/>
          <w:color w:val="000000"/>
          <w:sz w:val="22"/>
          <w:szCs w:val="22"/>
        </w:rPr>
      </w:pPr>
    </w:p>
    <w:p w:rsidR="009E645F" w:rsidRDefault="009E645F" w:rsidP="00786F98">
      <w:pPr>
        <w:pStyle w:val="formattext"/>
        <w:tabs>
          <w:tab w:val="left" w:pos="426"/>
          <w:tab w:val="left" w:pos="709"/>
        </w:tabs>
        <w:spacing w:before="0" w:beforeAutospacing="0" w:after="0" w:afterAutospacing="0"/>
        <w:ind w:firstLine="851"/>
        <w:jc w:val="both"/>
        <w:rPr>
          <w:i/>
          <w:color w:val="000000"/>
          <w:sz w:val="22"/>
          <w:szCs w:val="22"/>
        </w:rPr>
      </w:pPr>
    </w:p>
    <w:p w:rsidR="005745D5" w:rsidRDefault="005745D5" w:rsidP="00786F98">
      <w:pPr>
        <w:pStyle w:val="formattext"/>
        <w:tabs>
          <w:tab w:val="left" w:pos="426"/>
          <w:tab w:val="left" w:pos="709"/>
        </w:tabs>
        <w:spacing w:before="0" w:beforeAutospacing="0" w:after="0" w:afterAutospacing="0"/>
        <w:ind w:firstLine="851"/>
        <w:jc w:val="both"/>
        <w:rPr>
          <w:i/>
          <w:color w:val="000000"/>
          <w:sz w:val="22"/>
          <w:szCs w:val="22"/>
        </w:rPr>
      </w:pPr>
    </w:p>
    <w:p w:rsidR="00786F98" w:rsidRPr="002215FE" w:rsidRDefault="00786F98" w:rsidP="00786F98">
      <w:pPr>
        <w:pStyle w:val="formattext"/>
        <w:tabs>
          <w:tab w:val="left" w:pos="426"/>
          <w:tab w:val="left" w:pos="709"/>
        </w:tabs>
        <w:spacing w:before="0" w:beforeAutospacing="0" w:after="0" w:afterAutospacing="0"/>
        <w:jc w:val="center"/>
        <w:rPr>
          <w:color w:val="000000"/>
          <w:sz w:val="28"/>
          <w:szCs w:val="28"/>
        </w:rPr>
      </w:pPr>
      <w:r w:rsidRPr="002215FE">
        <w:rPr>
          <w:color w:val="000000"/>
          <w:sz w:val="28"/>
          <w:szCs w:val="28"/>
        </w:rPr>
        <w:t xml:space="preserve">Заболеваемость злокачественными новообразованиями по районам </w:t>
      </w:r>
    </w:p>
    <w:p w:rsidR="00786F98" w:rsidRPr="002215FE" w:rsidRDefault="00786F98" w:rsidP="00786F98">
      <w:pPr>
        <w:pStyle w:val="formattext"/>
        <w:tabs>
          <w:tab w:val="left" w:pos="426"/>
          <w:tab w:val="left" w:pos="709"/>
        </w:tabs>
        <w:spacing w:before="0" w:beforeAutospacing="0" w:after="0" w:afterAutospacing="0"/>
        <w:jc w:val="center"/>
        <w:rPr>
          <w:color w:val="000000"/>
          <w:sz w:val="28"/>
          <w:szCs w:val="28"/>
        </w:rPr>
      </w:pPr>
      <w:r w:rsidRPr="002215FE">
        <w:rPr>
          <w:color w:val="000000"/>
          <w:sz w:val="28"/>
          <w:szCs w:val="28"/>
        </w:rPr>
        <w:t>в Республике Тыва в динамике за 2009-2017 г</w:t>
      </w:r>
      <w:r w:rsidR="009E645F">
        <w:rPr>
          <w:color w:val="000000"/>
          <w:sz w:val="28"/>
          <w:szCs w:val="28"/>
        </w:rPr>
        <w:t>оды</w:t>
      </w:r>
      <w:r w:rsidRPr="002215FE">
        <w:rPr>
          <w:color w:val="000000"/>
          <w:sz w:val="28"/>
          <w:szCs w:val="28"/>
        </w:rPr>
        <w:t xml:space="preserve"> на 100 тыс. населения</w:t>
      </w:r>
    </w:p>
    <w:p w:rsidR="00786F98" w:rsidRPr="005E7117" w:rsidRDefault="00786F98" w:rsidP="00786F98">
      <w:pPr>
        <w:pStyle w:val="formattext"/>
        <w:tabs>
          <w:tab w:val="left" w:pos="426"/>
          <w:tab w:val="left" w:pos="709"/>
        </w:tabs>
        <w:spacing w:before="0" w:beforeAutospacing="0" w:after="0" w:afterAutospacing="0"/>
        <w:jc w:val="center"/>
        <w:rPr>
          <w:b/>
          <w:color w:val="000000"/>
          <w:sz w:val="28"/>
          <w:szCs w:val="28"/>
        </w:rPr>
      </w:pPr>
    </w:p>
    <w:p w:rsidR="00786F98" w:rsidRPr="009E645F" w:rsidRDefault="00786F98" w:rsidP="00786F98">
      <w:pPr>
        <w:pStyle w:val="formattext"/>
        <w:tabs>
          <w:tab w:val="left" w:pos="426"/>
          <w:tab w:val="left" w:pos="709"/>
        </w:tabs>
        <w:spacing w:before="0" w:beforeAutospacing="0" w:after="0" w:afterAutospacing="0"/>
        <w:ind w:firstLine="851"/>
        <w:jc w:val="right"/>
        <w:rPr>
          <w:color w:val="000000"/>
        </w:rPr>
      </w:pPr>
      <w:r w:rsidRPr="009E645F">
        <w:rPr>
          <w:color w:val="000000"/>
        </w:rPr>
        <w:t>Таблица 6</w:t>
      </w:r>
    </w:p>
    <w:tbl>
      <w:tblPr>
        <w:tblW w:w="10206" w:type="dxa"/>
        <w:tblInd w:w="108" w:type="dxa"/>
        <w:tblLook w:val="04A0"/>
      </w:tblPr>
      <w:tblGrid>
        <w:gridCol w:w="1400"/>
        <w:gridCol w:w="829"/>
        <w:gridCol w:w="831"/>
        <w:gridCol w:w="830"/>
        <w:gridCol w:w="831"/>
        <w:gridCol w:w="952"/>
        <w:gridCol w:w="952"/>
        <w:gridCol w:w="952"/>
        <w:gridCol w:w="952"/>
        <w:gridCol w:w="831"/>
        <w:gridCol w:w="846"/>
      </w:tblGrid>
      <w:tr w:rsidR="00786F98" w:rsidRPr="00E47EEF" w:rsidTr="009E645F">
        <w:trPr>
          <w:trHeight w:val="372"/>
        </w:trPr>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Города</w:t>
            </w:r>
            <w:r w:rsidR="005745D5">
              <w:rPr>
                <w:sz w:val="22"/>
                <w:szCs w:val="22"/>
              </w:rPr>
              <w:t xml:space="preserve"> и</w:t>
            </w:r>
          </w:p>
          <w:p w:rsidR="00786F98" w:rsidRPr="00E47EEF" w:rsidRDefault="005745D5" w:rsidP="009E645F">
            <w:pPr>
              <w:spacing w:line="240" w:lineRule="auto"/>
              <w:jc w:val="center"/>
              <w:rPr>
                <w:sz w:val="22"/>
                <w:szCs w:val="22"/>
              </w:rPr>
            </w:pPr>
            <w:r>
              <w:rPr>
                <w:sz w:val="22"/>
                <w:szCs w:val="22"/>
              </w:rPr>
              <w:t>р</w:t>
            </w:r>
            <w:r w:rsidR="00786F98" w:rsidRPr="00E47EEF">
              <w:rPr>
                <w:sz w:val="22"/>
                <w:szCs w:val="22"/>
              </w:rPr>
              <w:t>айоны</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86F98" w:rsidRPr="00E47EEF" w:rsidRDefault="00786F98" w:rsidP="009E645F">
            <w:pPr>
              <w:spacing w:line="240" w:lineRule="auto"/>
              <w:jc w:val="center"/>
              <w:rPr>
                <w:sz w:val="22"/>
                <w:szCs w:val="22"/>
              </w:rPr>
            </w:pPr>
            <w:r w:rsidRPr="00E47EEF">
              <w:rPr>
                <w:sz w:val="22"/>
                <w:szCs w:val="22"/>
              </w:rPr>
              <w:t>2009</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86F98" w:rsidRPr="00E47EEF" w:rsidRDefault="00786F98" w:rsidP="009E645F">
            <w:pPr>
              <w:spacing w:line="240" w:lineRule="auto"/>
              <w:jc w:val="center"/>
              <w:rPr>
                <w:sz w:val="22"/>
                <w:szCs w:val="22"/>
              </w:rPr>
            </w:pPr>
            <w:r w:rsidRPr="00E47EEF">
              <w:rPr>
                <w:sz w:val="22"/>
                <w:szCs w:val="22"/>
              </w:rPr>
              <w:t>2010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86F98" w:rsidRPr="00E47EEF" w:rsidRDefault="00786F98" w:rsidP="009E645F">
            <w:pPr>
              <w:spacing w:line="240" w:lineRule="auto"/>
              <w:jc w:val="center"/>
              <w:rPr>
                <w:sz w:val="22"/>
                <w:szCs w:val="22"/>
              </w:rPr>
            </w:pPr>
            <w:r w:rsidRPr="00E47EEF">
              <w:rPr>
                <w:sz w:val="22"/>
                <w:szCs w:val="22"/>
              </w:rPr>
              <w:t>2011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86F98" w:rsidRPr="00E47EEF" w:rsidRDefault="00786F98" w:rsidP="009E645F">
            <w:pPr>
              <w:spacing w:line="240" w:lineRule="auto"/>
              <w:jc w:val="center"/>
              <w:rPr>
                <w:sz w:val="22"/>
                <w:szCs w:val="22"/>
              </w:rPr>
            </w:pPr>
            <w:r w:rsidRPr="00E47EEF">
              <w:rPr>
                <w:sz w:val="22"/>
                <w:szCs w:val="22"/>
              </w:rPr>
              <w:t>2012</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786F98" w:rsidRPr="00E47EEF" w:rsidRDefault="00786F98" w:rsidP="009E645F">
            <w:pPr>
              <w:spacing w:line="240" w:lineRule="auto"/>
              <w:jc w:val="center"/>
              <w:rPr>
                <w:sz w:val="22"/>
                <w:szCs w:val="22"/>
              </w:rPr>
            </w:pPr>
            <w:r w:rsidRPr="00E47EEF">
              <w:rPr>
                <w:sz w:val="22"/>
                <w:szCs w:val="22"/>
              </w:rPr>
              <w:t>2013</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786F98" w:rsidRPr="00E47EEF" w:rsidRDefault="00786F98" w:rsidP="009E645F">
            <w:pPr>
              <w:spacing w:line="240" w:lineRule="auto"/>
              <w:jc w:val="center"/>
              <w:rPr>
                <w:sz w:val="22"/>
                <w:szCs w:val="22"/>
              </w:rPr>
            </w:pPr>
            <w:r w:rsidRPr="00E47EEF">
              <w:rPr>
                <w:sz w:val="22"/>
                <w:szCs w:val="22"/>
              </w:rPr>
              <w:t>2014</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786F98" w:rsidRPr="00E47EEF" w:rsidRDefault="00786F98" w:rsidP="009E645F">
            <w:pPr>
              <w:spacing w:line="240" w:lineRule="auto"/>
              <w:jc w:val="center"/>
              <w:rPr>
                <w:sz w:val="22"/>
                <w:szCs w:val="22"/>
              </w:rPr>
            </w:pPr>
            <w:r w:rsidRPr="00E47EEF">
              <w:rPr>
                <w:sz w:val="22"/>
                <w:szCs w:val="22"/>
              </w:rPr>
              <w:t>2015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786F98" w:rsidRPr="00E47EEF" w:rsidRDefault="00786F98" w:rsidP="009E645F">
            <w:pPr>
              <w:spacing w:line="240" w:lineRule="auto"/>
              <w:jc w:val="center"/>
              <w:rPr>
                <w:sz w:val="22"/>
                <w:szCs w:val="22"/>
              </w:rPr>
            </w:pPr>
            <w:r w:rsidRPr="00E47EEF">
              <w:rPr>
                <w:sz w:val="22"/>
                <w:szCs w:val="22"/>
              </w:rPr>
              <w:t>2016</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786F98" w:rsidRPr="00E47EEF" w:rsidRDefault="00786F98" w:rsidP="009E645F">
            <w:pPr>
              <w:spacing w:line="240" w:lineRule="auto"/>
              <w:jc w:val="center"/>
              <w:rPr>
                <w:sz w:val="22"/>
                <w:szCs w:val="22"/>
              </w:rPr>
            </w:pPr>
            <w:r w:rsidRPr="00E47EEF">
              <w:rPr>
                <w:sz w:val="22"/>
                <w:szCs w:val="22"/>
              </w:rPr>
              <w:t>2017</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786F98" w:rsidRPr="00E47EEF" w:rsidRDefault="00786F98" w:rsidP="009E645F">
            <w:pPr>
              <w:spacing w:line="240" w:lineRule="auto"/>
              <w:jc w:val="center"/>
              <w:rPr>
                <w:sz w:val="22"/>
                <w:szCs w:val="22"/>
              </w:rPr>
            </w:pPr>
            <w:r w:rsidRPr="00E47EEF">
              <w:rPr>
                <w:sz w:val="22"/>
                <w:szCs w:val="22"/>
              </w:rPr>
              <w:t>2018</w:t>
            </w:r>
          </w:p>
        </w:tc>
      </w:tr>
      <w:tr w:rsidR="00786F98" w:rsidRPr="00E47EEF" w:rsidTr="009E645F">
        <w:trPr>
          <w:trHeight w:val="366"/>
        </w:trPr>
        <w:tc>
          <w:tcPr>
            <w:tcW w:w="1134" w:type="dxa"/>
            <w:tcBorders>
              <w:top w:val="nil"/>
              <w:left w:val="single" w:sz="8" w:space="0" w:color="auto"/>
              <w:bottom w:val="single" w:sz="8" w:space="0" w:color="auto"/>
              <w:right w:val="single" w:sz="8" w:space="0" w:color="auto"/>
            </w:tcBorders>
            <w:shd w:val="clear" w:color="auto" w:fill="auto"/>
            <w:hideMark/>
          </w:tcPr>
          <w:p w:rsidR="00786F98" w:rsidRPr="00E47EEF" w:rsidRDefault="00786F98" w:rsidP="009E645F">
            <w:pPr>
              <w:spacing w:line="240" w:lineRule="auto"/>
              <w:jc w:val="left"/>
              <w:rPr>
                <w:b/>
                <w:bCs/>
                <w:sz w:val="22"/>
                <w:szCs w:val="22"/>
              </w:rPr>
            </w:pPr>
            <w:r w:rsidRPr="00E47EEF">
              <w:rPr>
                <w:b/>
                <w:bCs/>
                <w:sz w:val="22"/>
                <w:szCs w:val="22"/>
              </w:rPr>
              <w:t>РТ</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
                <w:bCs/>
                <w:sz w:val="22"/>
                <w:szCs w:val="22"/>
              </w:rPr>
            </w:pPr>
            <w:r w:rsidRPr="00E47EEF">
              <w:rPr>
                <w:b/>
                <w:bCs/>
                <w:sz w:val="22"/>
                <w:szCs w:val="22"/>
              </w:rPr>
              <w:t>155,8</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
                <w:bCs/>
                <w:sz w:val="22"/>
                <w:szCs w:val="22"/>
              </w:rPr>
            </w:pPr>
            <w:r w:rsidRPr="00E47EEF">
              <w:rPr>
                <w:b/>
                <w:bCs/>
                <w:sz w:val="22"/>
                <w:szCs w:val="22"/>
              </w:rPr>
              <w:t>162,4</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
                <w:bCs/>
                <w:sz w:val="22"/>
                <w:szCs w:val="22"/>
              </w:rPr>
            </w:pPr>
            <w:r w:rsidRPr="00E47EEF">
              <w:rPr>
                <w:b/>
                <w:bCs/>
                <w:sz w:val="22"/>
                <w:szCs w:val="22"/>
              </w:rPr>
              <w:t>171</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
                <w:bCs/>
                <w:sz w:val="22"/>
                <w:szCs w:val="22"/>
              </w:rPr>
            </w:pPr>
            <w:r w:rsidRPr="00E47EEF">
              <w:rPr>
                <w:b/>
                <w:bCs/>
                <w:sz w:val="22"/>
                <w:szCs w:val="22"/>
              </w:rPr>
              <w:t>177,5</w:t>
            </w:r>
          </w:p>
        </w:tc>
        <w:tc>
          <w:tcPr>
            <w:tcW w:w="993"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
                <w:bCs/>
                <w:sz w:val="22"/>
                <w:szCs w:val="22"/>
              </w:rPr>
            </w:pPr>
            <w:r w:rsidRPr="00E47EEF">
              <w:rPr>
                <w:b/>
                <w:bCs/>
                <w:sz w:val="22"/>
                <w:szCs w:val="22"/>
              </w:rPr>
              <w:t>179,1</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
                <w:bCs/>
                <w:sz w:val="22"/>
                <w:szCs w:val="22"/>
              </w:rPr>
            </w:pPr>
            <w:r w:rsidRPr="00E47EEF">
              <w:rPr>
                <w:b/>
                <w:bCs/>
                <w:sz w:val="22"/>
                <w:szCs w:val="22"/>
              </w:rPr>
              <w:t>194,7</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
                <w:bCs/>
                <w:sz w:val="22"/>
                <w:szCs w:val="22"/>
              </w:rPr>
            </w:pPr>
            <w:r w:rsidRPr="00E47EEF">
              <w:rPr>
                <w:b/>
                <w:bCs/>
                <w:sz w:val="22"/>
                <w:szCs w:val="22"/>
              </w:rPr>
              <w:t>209,1</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
                <w:bCs/>
                <w:sz w:val="22"/>
                <w:szCs w:val="22"/>
              </w:rPr>
            </w:pPr>
            <w:r w:rsidRPr="00E47EEF">
              <w:rPr>
                <w:b/>
                <w:bCs/>
                <w:sz w:val="22"/>
                <w:szCs w:val="22"/>
              </w:rPr>
              <w:t>228,4</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
                <w:bCs/>
                <w:sz w:val="22"/>
                <w:szCs w:val="22"/>
              </w:rPr>
            </w:pPr>
            <w:r w:rsidRPr="00E47EEF">
              <w:rPr>
                <w:b/>
                <w:bCs/>
                <w:sz w:val="22"/>
                <w:szCs w:val="22"/>
              </w:rPr>
              <w:t>241,7</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
                <w:bCs/>
                <w:sz w:val="22"/>
                <w:szCs w:val="22"/>
              </w:rPr>
            </w:pPr>
            <w:r w:rsidRPr="00E47EEF">
              <w:rPr>
                <w:b/>
                <w:bCs/>
                <w:sz w:val="22"/>
                <w:szCs w:val="22"/>
              </w:rPr>
              <w:t>244</w:t>
            </w:r>
          </w:p>
        </w:tc>
      </w:tr>
      <w:tr w:rsidR="00786F98" w:rsidRPr="00E47EEF" w:rsidTr="009E645F">
        <w:trPr>
          <w:trHeight w:val="415"/>
        </w:trPr>
        <w:tc>
          <w:tcPr>
            <w:tcW w:w="1134" w:type="dxa"/>
            <w:tcBorders>
              <w:top w:val="nil"/>
              <w:left w:val="single" w:sz="8" w:space="0" w:color="auto"/>
              <w:bottom w:val="single" w:sz="8" w:space="0" w:color="auto"/>
              <w:right w:val="single" w:sz="8" w:space="0" w:color="auto"/>
            </w:tcBorders>
            <w:shd w:val="clear" w:color="auto" w:fill="auto"/>
            <w:hideMark/>
          </w:tcPr>
          <w:p w:rsidR="00786F98" w:rsidRPr="00E47EEF" w:rsidRDefault="00786F98" w:rsidP="009E645F">
            <w:pPr>
              <w:spacing w:line="240" w:lineRule="auto"/>
              <w:jc w:val="left"/>
              <w:rPr>
                <w:sz w:val="22"/>
                <w:szCs w:val="22"/>
              </w:rPr>
            </w:pPr>
            <w:r w:rsidRPr="00E47EEF">
              <w:rPr>
                <w:sz w:val="22"/>
                <w:szCs w:val="22"/>
              </w:rPr>
              <w:t>г.</w:t>
            </w:r>
            <w:r w:rsidR="009E645F">
              <w:rPr>
                <w:sz w:val="22"/>
                <w:szCs w:val="22"/>
              </w:rPr>
              <w:t xml:space="preserve"> </w:t>
            </w:r>
            <w:r w:rsidRPr="00E47EEF">
              <w:rPr>
                <w:sz w:val="22"/>
                <w:szCs w:val="22"/>
              </w:rPr>
              <w:t>Кызыл</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137,1</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212,8</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201,4</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195,5</w:t>
            </w:r>
          </w:p>
        </w:tc>
        <w:tc>
          <w:tcPr>
            <w:tcW w:w="993"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214,4</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220,2</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251,3</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262,3</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263,7</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388,9</w:t>
            </w:r>
          </w:p>
        </w:tc>
      </w:tr>
      <w:tr w:rsidR="00786F98" w:rsidRPr="00E47EEF" w:rsidTr="009E645F">
        <w:trPr>
          <w:trHeight w:val="404"/>
        </w:trPr>
        <w:tc>
          <w:tcPr>
            <w:tcW w:w="1134" w:type="dxa"/>
            <w:tcBorders>
              <w:top w:val="nil"/>
              <w:left w:val="single" w:sz="8" w:space="0" w:color="auto"/>
              <w:bottom w:val="single" w:sz="8" w:space="0" w:color="auto"/>
              <w:right w:val="single" w:sz="8" w:space="0" w:color="auto"/>
            </w:tcBorders>
            <w:shd w:val="clear" w:color="auto" w:fill="auto"/>
            <w:hideMark/>
          </w:tcPr>
          <w:p w:rsidR="00786F98" w:rsidRPr="00E47EEF" w:rsidRDefault="00786F98" w:rsidP="009E645F">
            <w:pPr>
              <w:spacing w:line="240" w:lineRule="auto"/>
              <w:jc w:val="left"/>
              <w:rPr>
                <w:sz w:val="22"/>
                <w:szCs w:val="22"/>
              </w:rPr>
            </w:pPr>
            <w:r w:rsidRPr="00E47EEF">
              <w:rPr>
                <w:sz w:val="22"/>
                <w:szCs w:val="22"/>
              </w:rPr>
              <w:t>г.</w:t>
            </w:r>
            <w:r w:rsidR="009E645F">
              <w:rPr>
                <w:sz w:val="22"/>
                <w:szCs w:val="22"/>
              </w:rPr>
              <w:t xml:space="preserve"> </w:t>
            </w:r>
            <w:r w:rsidRPr="00E47EEF">
              <w:rPr>
                <w:sz w:val="22"/>
                <w:szCs w:val="22"/>
              </w:rPr>
              <w:t>Ак-Дову</w:t>
            </w:r>
            <w:r w:rsidR="009E645F">
              <w:rPr>
                <w:sz w:val="22"/>
                <w:szCs w:val="22"/>
              </w:rPr>
              <w:t>-</w:t>
            </w:r>
            <w:r w:rsidRPr="00E47EEF">
              <w:rPr>
                <w:sz w:val="22"/>
                <w:szCs w:val="22"/>
              </w:rPr>
              <w:t>рак</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79,8</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145,2</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133,5</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73,7</w:t>
            </w:r>
          </w:p>
        </w:tc>
        <w:tc>
          <w:tcPr>
            <w:tcW w:w="993"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103,3</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125,3</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167,9</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168,3</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162</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95,7</w:t>
            </w:r>
          </w:p>
        </w:tc>
      </w:tr>
      <w:tr w:rsidR="00786F98" w:rsidRPr="00E47EEF" w:rsidTr="009E645F">
        <w:trPr>
          <w:trHeight w:val="409"/>
        </w:trPr>
        <w:tc>
          <w:tcPr>
            <w:tcW w:w="1134" w:type="dxa"/>
            <w:tcBorders>
              <w:top w:val="nil"/>
              <w:left w:val="single" w:sz="8" w:space="0" w:color="auto"/>
              <w:bottom w:val="single" w:sz="8" w:space="0" w:color="auto"/>
              <w:right w:val="single" w:sz="8" w:space="0" w:color="auto"/>
            </w:tcBorders>
            <w:shd w:val="clear" w:color="auto" w:fill="auto"/>
            <w:hideMark/>
          </w:tcPr>
          <w:p w:rsidR="00786F98" w:rsidRPr="00E47EEF" w:rsidRDefault="00786F98" w:rsidP="009E645F">
            <w:pPr>
              <w:spacing w:line="240" w:lineRule="auto"/>
              <w:jc w:val="left"/>
              <w:rPr>
                <w:sz w:val="22"/>
                <w:szCs w:val="22"/>
              </w:rPr>
            </w:pPr>
            <w:r w:rsidRPr="00E47EEF">
              <w:rPr>
                <w:sz w:val="22"/>
                <w:szCs w:val="22"/>
              </w:rPr>
              <w:t>Барун-Хем</w:t>
            </w:r>
            <w:r w:rsidR="009E645F">
              <w:rPr>
                <w:sz w:val="22"/>
                <w:szCs w:val="22"/>
              </w:rPr>
              <w:t>-</w:t>
            </w:r>
            <w:r w:rsidRPr="00E47EEF">
              <w:rPr>
                <w:sz w:val="22"/>
                <w:szCs w:val="22"/>
              </w:rPr>
              <w:t>чикский</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98,6</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95</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140,4</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141,7</w:t>
            </w:r>
          </w:p>
        </w:tc>
        <w:tc>
          <w:tcPr>
            <w:tcW w:w="993"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141,9</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253,8</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187,2</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207,1</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195,5</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145,2</w:t>
            </w:r>
          </w:p>
        </w:tc>
      </w:tr>
      <w:tr w:rsidR="00786F98" w:rsidRPr="00E47EEF" w:rsidTr="009E645F">
        <w:trPr>
          <w:trHeight w:val="495"/>
        </w:trPr>
        <w:tc>
          <w:tcPr>
            <w:tcW w:w="1134" w:type="dxa"/>
            <w:tcBorders>
              <w:top w:val="nil"/>
              <w:left w:val="single" w:sz="8" w:space="0" w:color="auto"/>
              <w:bottom w:val="single" w:sz="8" w:space="0" w:color="auto"/>
              <w:right w:val="single" w:sz="8" w:space="0" w:color="auto"/>
            </w:tcBorders>
            <w:shd w:val="clear" w:color="auto" w:fill="auto"/>
            <w:hideMark/>
          </w:tcPr>
          <w:p w:rsidR="00786F98" w:rsidRPr="00E47EEF" w:rsidRDefault="00786F98" w:rsidP="009E645F">
            <w:pPr>
              <w:spacing w:line="240" w:lineRule="auto"/>
              <w:jc w:val="left"/>
              <w:rPr>
                <w:sz w:val="22"/>
                <w:szCs w:val="22"/>
              </w:rPr>
            </w:pPr>
            <w:r w:rsidRPr="00E47EEF">
              <w:rPr>
                <w:sz w:val="22"/>
                <w:szCs w:val="22"/>
              </w:rPr>
              <w:t>Бай-Тай</w:t>
            </w:r>
            <w:r w:rsidR="009E645F">
              <w:rPr>
                <w:sz w:val="22"/>
                <w:szCs w:val="22"/>
              </w:rPr>
              <w:t>-</w:t>
            </w:r>
            <w:r w:rsidRPr="00E47EEF">
              <w:rPr>
                <w:sz w:val="22"/>
                <w:szCs w:val="22"/>
              </w:rPr>
              <w:t>гинский</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96,2</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168,6</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176,3</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85,1</w:t>
            </w:r>
          </w:p>
        </w:tc>
        <w:tc>
          <w:tcPr>
            <w:tcW w:w="993"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123,6</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152,5</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132,9</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162,7</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254,9</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132,9</w:t>
            </w:r>
          </w:p>
        </w:tc>
      </w:tr>
      <w:tr w:rsidR="00786F98" w:rsidRPr="00E47EEF" w:rsidTr="009E645F">
        <w:trPr>
          <w:trHeight w:val="495"/>
        </w:trPr>
        <w:tc>
          <w:tcPr>
            <w:tcW w:w="1134" w:type="dxa"/>
            <w:tcBorders>
              <w:top w:val="nil"/>
              <w:left w:val="single" w:sz="8" w:space="0" w:color="auto"/>
              <w:bottom w:val="single" w:sz="8" w:space="0" w:color="auto"/>
              <w:right w:val="single" w:sz="8" w:space="0" w:color="auto"/>
            </w:tcBorders>
            <w:shd w:val="clear" w:color="auto" w:fill="auto"/>
            <w:hideMark/>
          </w:tcPr>
          <w:p w:rsidR="00786F98" w:rsidRPr="00E47EEF" w:rsidRDefault="00786F98" w:rsidP="009E645F">
            <w:pPr>
              <w:spacing w:line="240" w:lineRule="auto"/>
              <w:jc w:val="left"/>
              <w:rPr>
                <w:sz w:val="22"/>
                <w:szCs w:val="22"/>
              </w:rPr>
            </w:pPr>
            <w:r w:rsidRPr="00E47EEF">
              <w:rPr>
                <w:sz w:val="22"/>
                <w:szCs w:val="22"/>
              </w:rPr>
              <w:t>Дзун-Хем</w:t>
            </w:r>
            <w:r w:rsidR="009E645F">
              <w:rPr>
                <w:sz w:val="22"/>
                <w:szCs w:val="22"/>
              </w:rPr>
              <w:t>-</w:t>
            </w:r>
            <w:r w:rsidRPr="00E47EEF">
              <w:rPr>
                <w:sz w:val="22"/>
                <w:szCs w:val="22"/>
              </w:rPr>
              <w:t>чикский</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96,2</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70,9</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181,6</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142,6</w:t>
            </w:r>
          </w:p>
        </w:tc>
        <w:tc>
          <w:tcPr>
            <w:tcW w:w="993"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230,7</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143,4</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234,6</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179,2</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179,2</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184,3</w:t>
            </w:r>
          </w:p>
        </w:tc>
      </w:tr>
      <w:tr w:rsidR="00786F98" w:rsidRPr="00E47EEF" w:rsidTr="009E645F">
        <w:trPr>
          <w:trHeight w:val="495"/>
        </w:trPr>
        <w:tc>
          <w:tcPr>
            <w:tcW w:w="1134" w:type="dxa"/>
            <w:tcBorders>
              <w:top w:val="nil"/>
              <w:left w:val="single" w:sz="8" w:space="0" w:color="auto"/>
              <w:bottom w:val="single" w:sz="8" w:space="0" w:color="auto"/>
              <w:right w:val="single" w:sz="8" w:space="0" w:color="auto"/>
            </w:tcBorders>
            <w:shd w:val="clear" w:color="auto" w:fill="auto"/>
            <w:hideMark/>
          </w:tcPr>
          <w:p w:rsidR="00786F98" w:rsidRPr="00E47EEF" w:rsidRDefault="00786F98" w:rsidP="009E645F">
            <w:pPr>
              <w:spacing w:line="240" w:lineRule="auto"/>
              <w:jc w:val="left"/>
              <w:rPr>
                <w:sz w:val="22"/>
                <w:szCs w:val="22"/>
              </w:rPr>
            </w:pPr>
            <w:r w:rsidRPr="00E47EEF">
              <w:rPr>
                <w:sz w:val="22"/>
                <w:szCs w:val="22"/>
              </w:rPr>
              <w:t>Каа-Хем</w:t>
            </w:r>
            <w:r w:rsidR="009E645F">
              <w:rPr>
                <w:sz w:val="22"/>
                <w:szCs w:val="22"/>
              </w:rPr>
              <w:t>-</w:t>
            </w:r>
            <w:r w:rsidRPr="00E47EEF">
              <w:rPr>
                <w:sz w:val="22"/>
                <w:szCs w:val="22"/>
              </w:rPr>
              <w:t>ский</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189,3</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141,1</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146,4</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180,9</w:t>
            </w:r>
          </w:p>
        </w:tc>
        <w:tc>
          <w:tcPr>
            <w:tcW w:w="993"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172,5</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329,1</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199,2</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259,4</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403,1</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192,7</w:t>
            </w:r>
          </w:p>
        </w:tc>
      </w:tr>
      <w:tr w:rsidR="00786F98" w:rsidRPr="00E47EEF" w:rsidTr="009E645F">
        <w:trPr>
          <w:trHeight w:val="54"/>
        </w:trPr>
        <w:tc>
          <w:tcPr>
            <w:tcW w:w="1134" w:type="dxa"/>
            <w:tcBorders>
              <w:top w:val="nil"/>
              <w:left w:val="single" w:sz="8" w:space="0" w:color="auto"/>
              <w:bottom w:val="single" w:sz="8" w:space="0" w:color="auto"/>
              <w:right w:val="single" w:sz="8" w:space="0" w:color="auto"/>
            </w:tcBorders>
            <w:shd w:val="clear" w:color="auto" w:fill="auto"/>
            <w:hideMark/>
          </w:tcPr>
          <w:p w:rsidR="00786F98" w:rsidRPr="00E47EEF" w:rsidRDefault="00786F98" w:rsidP="009E645F">
            <w:pPr>
              <w:spacing w:line="240" w:lineRule="auto"/>
              <w:jc w:val="left"/>
              <w:rPr>
                <w:sz w:val="22"/>
                <w:szCs w:val="22"/>
              </w:rPr>
            </w:pPr>
            <w:r w:rsidRPr="00E47EEF">
              <w:rPr>
                <w:sz w:val="22"/>
                <w:szCs w:val="22"/>
              </w:rPr>
              <w:t>Кызылский</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194,3</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184,1</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155</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138,1</w:t>
            </w:r>
          </w:p>
        </w:tc>
        <w:tc>
          <w:tcPr>
            <w:tcW w:w="993"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136,6</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137,7</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211,6</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132,2</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212,5</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176,1</w:t>
            </w:r>
          </w:p>
        </w:tc>
      </w:tr>
      <w:tr w:rsidR="00786F98" w:rsidRPr="00E47EEF" w:rsidTr="009E645F">
        <w:trPr>
          <w:trHeight w:val="495"/>
        </w:trPr>
        <w:tc>
          <w:tcPr>
            <w:tcW w:w="1134" w:type="dxa"/>
            <w:tcBorders>
              <w:top w:val="nil"/>
              <w:left w:val="single" w:sz="8" w:space="0" w:color="auto"/>
              <w:bottom w:val="single" w:sz="8" w:space="0" w:color="auto"/>
              <w:right w:val="single" w:sz="8" w:space="0" w:color="auto"/>
            </w:tcBorders>
            <w:shd w:val="clear" w:color="auto" w:fill="auto"/>
            <w:hideMark/>
          </w:tcPr>
          <w:p w:rsidR="00786F98" w:rsidRPr="00E47EEF" w:rsidRDefault="00786F98" w:rsidP="009E645F">
            <w:pPr>
              <w:spacing w:line="240" w:lineRule="auto"/>
              <w:jc w:val="left"/>
              <w:rPr>
                <w:sz w:val="22"/>
                <w:szCs w:val="22"/>
              </w:rPr>
            </w:pPr>
            <w:r w:rsidRPr="00E47EEF">
              <w:rPr>
                <w:sz w:val="22"/>
                <w:szCs w:val="22"/>
              </w:rPr>
              <w:t>Монгун-Тайгинский</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63,7</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63,5</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124</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124</w:t>
            </w:r>
          </w:p>
        </w:tc>
        <w:tc>
          <w:tcPr>
            <w:tcW w:w="993"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52,6</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262,1</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69,1</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257,5</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284,6</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149,8</w:t>
            </w:r>
          </w:p>
        </w:tc>
      </w:tr>
      <w:tr w:rsidR="00786F98" w:rsidRPr="00E47EEF" w:rsidTr="009E645F">
        <w:trPr>
          <w:trHeight w:val="54"/>
        </w:trPr>
        <w:tc>
          <w:tcPr>
            <w:tcW w:w="1134" w:type="dxa"/>
            <w:tcBorders>
              <w:top w:val="nil"/>
              <w:left w:val="single" w:sz="8" w:space="0" w:color="auto"/>
              <w:bottom w:val="single" w:sz="8" w:space="0" w:color="auto"/>
              <w:right w:val="single" w:sz="8" w:space="0" w:color="auto"/>
            </w:tcBorders>
            <w:shd w:val="clear" w:color="auto" w:fill="auto"/>
            <w:hideMark/>
          </w:tcPr>
          <w:p w:rsidR="00786F98" w:rsidRPr="00E47EEF" w:rsidRDefault="00786F98" w:rsidP="009E645F">
            <w:pPr>
              <w:spacing w:line="240" w:lineRule="auto"/>
              <w:jc w:val="left"/>
              <w:rPr>
                <w:sz w:val="22"/>
                <w:szCs w:val="22"/>
              </w:rPr>
            </w:pPr>
            <w:r w:rsidRPr="00E47EEF">
              <w:rPr>
                <w:sz w:val="22"/>
                <w:szCs w:val="22"/>
              </w:rPr>
              <w:t>Овюрский</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164,6</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112,2</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99,7</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174,6</w:t>
            </w:r>
          </w:p>
        </w:tc>
        <w:tc>
          <w:tcPr>
            <w:tcW w:w="993"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29,4</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161,4</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190,9</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175,9</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246,8</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261,3</w:t>
            </w:r>
          </w:p>
        </w:tc>
      </w:tr>
      <w:tr w:rsidR="00786F98" w:rsidRPr="00E47EEF" w:rsidTr="009E645F">
        <w:trPr>
          <w:trHeight w:val="495"/>
        </w:trPr>
        <w:tc>
          <w:tcPr>
            <w:tcW w:w="1134" w:type="dxa"/>
            <w:tcBorders>
              <w:top w:val="nil"/>
              <w:left w:val="single" w:sz="8" w:space="0" w:color="auto"/>
              <w:bottom w:val="single" w:sz="8" w:space="0" w:color="auto"/>
              <w:right w:val="single" w:sz="8" w:space="0" w:color="auto"/>
            </w:tcBorders>
            <w:shd w:val="clear" w:color="auto" w:fill="auto"/>
            <w:hideMark/>
          </w:tcPr>
          <w:p w:rsidR="00786F98" w:rsidRPr="00E47EEF" w:rsidRDefault="00786F98" w:rsidP="009E645F">
            <w:pPr>
              <w:spacing w:line="240" w:lineRule="auto"/>
              <w:jc w:val="left"/>
              <w:rPr>
                <w:sz w:val="22"/>
                <w:szCs w:val="22"/>
              </w:rPr>
            </w:pPr>
            <w:r w:rsidRPr="00E47EEF">
              <w:rPr>
                <w:sz w:val="22"/>
                <w:szCs w:val="22"/>
              </w:rPr>
              <w:t>Пий-Хем</w:t>
            </w:r>
            <w:r w:rsidR="009E645F">
              <w:rPr>
                <w:sz w:val="22"/>
                <w:szCs w:val="22"/>
              </w:rPr>
              <w:t>-</w:t>
            </w:r>
            <w:r w:rsidRPr="00E47EEF">
              <w:rPr>
                <w:sz w:val="22"/>
                <w:szCs w:val="22"/>
              </w:rPr>
              <w:t>ский</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259,7</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198,2</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198</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170</w:t>
            </w:r>
          </w:p>
        </w:tc>
        <w:tc>
          <w:tcPr>
            <w:tcW w:w="993"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251</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284,2</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192,1</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312,1</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290,6</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230,4</w:t>
            </w:r>
          </w:p>
        </w:tc>
      </w:tr>
      <w:tr w:rsidR="00786F98" w:rsidRPr="00E47EEF" w:rsidTr="009E645F">
        <w:trPr>
          <w:trHeight w:val="495"/>
        </w:trPr>
        <w:tc>
          <w:tcPr>
            <w:tcW w:w="1134" w:type="dxa"/>
            <w:tcBorders>
              <w:top w:val="nil"/>
              <w:left w:val="single" w:sz="8" w:space="0" w:color="auto"/>
              <w:bottom w:val="single" w:sz="8" w:space="0" w:color="auto"/>
              <w:right w:val="single" w:sz="8" w:space="0" w:color="auto"/>
            </w:tcBorders>
            <w:shd w:val="clear" w:color="auto" w:fill="auto"/>
            <w:hideMark/>
          </w:tcPr>
          <w:p w:rsidR="00786F98" w:rsidRPr="00E47EEF" w:rsidRDefault="00786F98" w:rsidP="009E645F">
            <w:pPr>
              <w:spacing w:line="240" w:lineRule="auto"/>
              <w:jc w:val="left"/>
              <w:rPr>
                <w:sz w:val="22"/>
                <w:szCs w:val="22"/>
              </w:rPr>
            </w:pPr>
            <w:r w:rsidRPr="00E47EEF">
              <w:rPr>
                <w:sz w:val="22"/>
                <w:szCs w:val="22"/>
              </w:rPr>
              <w:t>Сут-Хол</w:t>
            </w:r>
            <w:r>
              <w:rPr>
                <w:sz w:val="22"/>
                <w:szCs w:val="22"/>
              </w:rPr>
              <w:t>ь</w:t>
            </w:r>
            <w:r w:rsidR="009E645F">
              <w:rPr>
                <w:sz w:val="22"/>
                <w:szCs w:val="22"/>
              </w:rPr>
              <w:t>-</w:t>
            </w:r>
            <w:r w:rsidRPr="00E47EEF">
              <w:rPr>
                <w:sz w:val="22"/>
                <w:szCs w:val="22"/>
              </w:rPr>
              <w:t>ский</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162</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80,6</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174,6</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150,5</w:t>
            </w:r>
          </w:p>
        </w:tc>
        <w:tc>
          <w:tcPr>
            <w:tcW w:w="993"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165,2</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88,2</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213,9</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126,1</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235,2</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136,6</w:t>
            </w:r>
          </w:p>
        </w:tc>
      </w:tr>
      <w:tr w:rsidR="00786F98" w:rsidRPr="00E47EEF" w:rsidTr="009E645F">
        <w:trPr>
          <w:trHeight w:val="54"/>
        </w:trPr>
        <w:tc>
          <w:tcPr>
            <w:tcW w:w="1134" w:type="dxa"/>
            <w:tcBorders>
              <w:top w:val="nil"/>
              <w:left w:val="single" w:sz="8" w:space="0" w:color="auto"/>
              <w:bottom w:val="single" w:sz="8" w:space="0" w:color="auto"/>
              <w:right w:val="single" w:sz="8" w:space="0" w:color="auto"/>
            </w:tcBorders>
            <w:shd w:val="clear" w:color="auto" w:fill="auto"/>
            <w:hideMark/>
          </w:tcPr>
          <w:p w:rsidR="00786F98" w:rsidRPr="00E47EEF" w:rsidRDefault="00786F98" w:rsidP="009E645F">
            <w:pPr>
              <w:spacing w:line="240" w:lineRule="auto"/>
              <w:jc w:val="left"/>
              <w:rPr>
                <w:sz w:val="22"/>
                <w:szCs w:val="22"/>
              </w:rPr>
            </w:pPr>
            <w:r w:rsidRPr="00E47EEF">
              <w:rPr>
                <w:sz w:val="22"/>
                <w:szCs w:val="22"/>
              </w:rPr>
              <w:t>Танд</w:t>
            </w:r>
            <w:r w:rsidR="009E645F">
              <w:rPr>
                <w:sz w:val="22"/>
                <w:szCs w:val="22"/>
              </w:rPr>
              <w:t>и</w:t>
            </w:r>
            <w:r w:rsidRPr="00E47EEF">
              <w:rPr>
                <w:sz w:val="22"/>
                <w:szCs w:val="22"/>
              </w:rPr>
              <w:t>нский</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46,6</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164,4</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108,5</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147</w:t>
            </w:r>
          </w:p>
        </w:tc>
        <w:tc>
          <w:tcPr>
            <w:tcW w:w="993"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123,8</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131,3</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173,9</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294,6</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212,3</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202,8</w:t>
            </w:r>
          </w:p>
        </w:tc>
      </w:tr>
      <w:tr w:rsidR="00786F98" w:rsidRPr="00E47EEF" w:rsidTr="009E645F">
        <w:trPr>
          <w:trHeight w:val="495"/>
        </w:trPr>
        <w:tc>
          <w:tcPr>
            <w:tcW w:w="1134" w:type="dxa"/>
            <w:tcBorders>
              <w:top w:val="nil"/>
              <w:left w:val="single" w:sz="8" w:space="0" w:color="auto"/>
              <w:bottom w:val="single" w:sz="8" w:space="0" w:color="auto"/>
              <w:right w:val="single" w:sz="8" w:space="0" w:color="auto"/>
            </w:tcBorders>
            <w:shd w:val="clear" w:color="auto" w:fill="auto"/>
            <w:hideMark/>
          </w:tcPr>
          <w:p w:rsidR="00786F98" w:rsidRPr="00E47EEF" w:rsidRDefault="00786F98" w:rsidP="009E645F">
            <w:pPr>
              <w:spacing w:line="240" w:lineRule="auto"/>
              <w:jc w:val="left"/>
              <w:rPr>
                <w:sz w:val="22"/>
                <w:szCs w:val="22"/>
              </w:rPr>
            </w:pPr>
            <w:r w:rsidRPr="00E47EEF">
              <w:rPr>
                <w:sz w:val="22"/>
                <w:szCs w:val="22"/>
              </w:rPr>
              <w:t>Тере-Хол</w:t>
            </w:r>
            <w:r>
              <w:rPr>
                <w:sz w:val="22"/>
                <w:szCs w:val="22"/>
              </w:rPr>
              <w:t>ь</w:t>
            </w:r>
            <w:r w:rsidR="009E645F">
              <w:rPr>
                <w:sz w:val="22"/>
                <w:szCs w:val="22"/>
              </w:rPr>
              <w:t>-</w:t>
            </w:r>
            <w:r w:rsidRPr="00E47EEF">
              <w:rPr>
                <w:sz w:val="22"/>
                <w:szCs w:val="22"/>
              </w:rPr>
              <w:t>ский</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149,8</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267</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0</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0</w:t>
            </w:r>
          </w:p>
        </w:tc>
        <w:tc>
          <w:tcPr>
            <w:tcW w:w="993"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107,6</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54</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160</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53,2</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211,3</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312,5</w:t>
            </w:r>
          </w:p>
        </w:tc>
      </w:tr>
      <w:tr w:rsidR="00786F98" w:rsidRPr="00E47EEF" w:rsidTr="009E645F">
        <w:trPr>
          <w:trHeight w:val="495"/>
        </w:trPr>
        <w:tc>
          <w:tcPr>
            <w:tcW w:w="1134" w:type="dxa"/>
            <w:tcBorders>
              <w:top w:val="nil"/>
              <w:left w:val="single" w:sz="8" w:space="0" w:color="auto"/>
              <w:bottom w:val="single" w:sz="8" w:space="0" w:color="auto"/>
              <w:right w:val="single" w:sz="8" w:space="0" w:color="auto"/>
            </w:tcBorders>
            <w:shd w:val="clear" w:color="auto" w:fill="auto"/>
            <w:hideMark/>
          </w:tcPr>
          <w:p w:rsidR="00786F98" w:rsidRPr="00E47EEF" w:rsidRDefault="00786F98" w:rsidP="009E645F">
            <w:pPr>
              <w:spacing w:line="240" w:lineRule="auto"/>
              <w:jc w:val="left"/>
              <w:rPr>
                <w:sz w:val="22"/>
                <w:szCs w:val="22"/>
              </w:rPr>
            </w:pPr>
            <w:r w:rsidRPr="00E47EEF">
              <w:rPr>
                <w:sz w:val="22"/>
                <w:szCs w:val="22"/>
              </w:rPr>
              <w:t>Тес-Хем</w:t>
            </w:r>
            <w:r w:rsidR="009E645F">
              <w:rPr>
                <w:sz w:val="22"/>
                <w:szCs w:val="22"/>
              </w:rPr>
              <w:t>-</w:t>
            </w:r>
            <w:r w:rsidRPr="00E47EEF">
              <w:rPr>
                <w:sz w:val="22"/>
                <w:szCs w:val="22"/>
              </w:rPr>
              <w:t>ский</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52,8</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125,1</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208,6</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73,3</w:t>
            </w:r>
          </w:p>
        </w:tc>
        <w:tc>
          <w:tcPr>
            <w:tcW w:w="993"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158,7</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84,7</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167,6</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157,2</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203,8</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130,6</w:t>
            </w:r>
          </w:p>
        </w:tc>
      </w:tr>
      <w:tr w:rsidR="00786F98" w:rsidRPr="00E47EEF" w:rsidTr="009E645F">
        <w:trPr>
          <w:trHeight w:val="54"/>
        </w:trPr>
        <w:tc>
          <w:tcPr>
            <w:tcW w:w="1134" w:type="dxa"/>
            <w:tcBorders>
              <w:top w:val="nil"/>
              <w:left w:val="single" w:sz="8" w:space="0" w:color="auto"/>
              <w:bottom w:val="single" w:sz="8" w:space="0" w:color="auto"/>
              <w:right w:val="single" w:sz="8" w:space="0" w:color="auto"/>
            </w:tcBorders>
            <w:shd w:val="clear" w:color="auto" w:fill="auto"/>
            <w:hideMark/>
          </w:tcPr>
          <w:p w:rsidR="00786F98" w:rsidRPr="00E47EEF" w:rsidRDefault="00786F98" w:rsidP="009E645F">
            <w:pPr>
              <w:spacing w:line="240" w:lineRule="auto"/>
              <w:jc w:val="left"/>
              <w:rPr>
                <w:sz w:val="22"/>
                <w:szCs w:val="22"/>
              </w:rPr>
            </w:pPr>
            <w:r w:rsidRPr="00E47EEF">
              <w:rPr>
                <w:sz w:val="22"/>
                <w:szCs w:val="22"/>
              </w:rPr>
              <w:t>Тоджинский</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140,2</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97,2</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249</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164,8</w:t>
            </w:r>
          </w:p>
        </w:tc>
        <w:tc>
          <w:tcPr>
            <w:tcW w:w="993"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131,1</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225,8</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108,3</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280</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231,1</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152,8</w:t>
            </w:r>
          </w:p>
        </w:tc>
      </w:tr>
      <w:tr w:rsidR="00786F98" w:rsidRPr="00E47EEF" w:rsidTr="009E645F">
        <w:trPr>
          <w:trHeight w:val="495"/>
        </w:trPr>
        <w:tc>
          <w:tcPr>
            <w:tcW w:w="1134" w:type="dxa"/>
            <w:tcBorders>
              <w:top w:val="nil"/>
              <w:left w:val="single" w:sz="8" w:space="0" w:color="auto"/>
              <w:bottom w:val="single" w:sz="8" w:space="0" w:color="auto"/>
              <w:right w:val="single" w:sz="8" w:space="0" w:color="auto"/>
            </w:tcBorders>
            <w:shd w:val="clear" w:color="auto" w:fill="auto"/>
            <w:hideMark/>
          </w:tcPr>
          <w:p w:rsidR="00786F98" w:rsidRPr="00E47EEF" w:rsidRDefault="00786F98" w:rsidP="009E645F">
            <w:pPr>
              <w:spacing w:line="240" w:lineRule="auto"/>
              <w:jc w:val="left"/>
              <w:rPr>
                <w:sz w:val="22"/>
                <w:szCs w:val="22"/>
              </w:rPr>
            </w:pPr>
            <w:r w:rsidRPr="00E47EEF">
              <w:rPr>
                <w:sz w:val="22"/>
                <w:szCs w:val="22"/>
              </w:rPr>
              <w:t>Улуг-Хем</w:t>
            </w:r>
            <w:r w:rsidR="009E645F">
              <w:rPr>
                <w:sz w:val="22"/>
                <w:szCs w:val="22"/>
              </w:rPr>
              <w:t>-</w:t>
            </w:r>
            <w:r w:rsidRPr="00E47EEF">
              <w:rPr>
                <w:sz w:val="22"/>
                <w:szCs w:val="22"/>
              </w:rPr>
              <w:t>ский</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159,4</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158,9</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182,2</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157</w:t>
            </w:r>
          </w:p>
        </w:tc>
        <w:tc>
          <w:tcPr>
            <w:tcW w:w="993"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184,6</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159,5</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148,1</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179,5</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199</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145,7</w:t>
            </w:r>
          </w:p>
        </w:tc>
      </w:tr>
      <w:tr w:rsidR="00786F98" w:rsidRPr="00E47EEF" w:rsidTr="009E645F">
        <w:trPr>
          <w:trHeight w:val="495"/>
        </w:trPr>
        <w:tc>
          <w:tcPr>
            <w:tcW w:w="1134" w:type="dxa"/>
            <w:tcBorders>
              <w:top w:val="nil"/>
              <w:left w:val="single" w:sz="8" w:space="0" w:color="auto"/>
              <w:bottom w:val="single" w:sz="8" w:space="0" w:color="auto"/>
              <w:right w:val="single" w:sz="8" w:space="0" w:color="auto"/>
            </w:tcBorders>
            <w:shd w:val="clear" w:color="auto" w:fill="auto"/>
            <w:hideMark/>
          </w:tcPr>
          <w:p w:rsidR="00786F98" w:rsidRPr="00E47EEF" w:rsidRDefault="00786F98" w:rsidP="009E645F">
            <w:pPr>
              <w:spacing w:line="240" w:lineRule="auto"/>
              <w:jc w:val="left"/>
              <w:rPr>
                <w:sz w:val="22"/>
                <w:szCs w:val="22"/>
              </w:rPr>
            </w:pPr>
            <w:r w:rsidRPr="00E47EEF">
              <w:rPr>
                <w:sz w:val="22"/>
                <w:szCs w:val="22"/>
              </w:rPr>
              <w:t>Чаа-Хол</w:t>
            </w:r>
            <w:r>
              <w:rPr>
                <w:sz w:val="22"/>
                <w:szCs w:val="22"/>
              </w:rPr>
              <w:t>ь</w:t>
            </w:r>
            <w:r w:rsidR="009E645F">
              <w:rPr>
                <w:sz w:val="22"/>
                <w:szCs w:val="22"/>
              </w:rPr>
              <w:t>-</w:t>
            </w:r>
            <w:r w:rsidRPr="00E47EEF">
              <w:rPr>
                <w:sz w:val="22"/>
                <w:szCs w:val="22"/>
              </w:rPr>
              <w:t>ский</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124,6</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152</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49,7</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99,8</w:t>
            </w:r>
          </w:p>
        </w:tc>
        <w:tc>
          <w:tcPr>
            <w:tcW w:w="993"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168,6</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149,3</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279,3</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148,5</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277,5</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130,42</w:t>
            </w:r>
          </w:p>
        </w:tc>
      </w:tr>
      <w:tr w:rsidR="00786F98" w:rsidRPr="00E47EEF" w:rsidTr="009E645F">
        <w:trPr>
          <w:trHeight w:val="228"/>
        </w:trPr>
        <w:tc>
          <w:tcPr>
            <w:tcW w:w="1134" w:type="dxa"/>
            <w:tcBorders>
              <w:top w:val="nil"/>
              <w:left w:val="single" w:sz="8" w:space="0" w:color="auto"/>
              <w:bottom w:val="single" w:sz="8" w:space="0" w:color="auto"/>
              <w:right w:val="single" w:sz="8" w:space="0" w:color="auto"/>
            </w:tcBorders>
            <w:shd w:val="clear" w:color="auto" w:fill="auto"/>
            <w:hideMark/>
          </w:tcPr>
          <w:p w:rsidR="00786F98" w:rsidRPr="00E47EEF" w:rsidRDefault="00786F98" w:rsidP="009E645F">
            <w:pPr>
              <w:spacing w:line="240" w:lineRule="auto"/>
              <w:jc w:val="left"/>
              <w:rPr>
                <w:sz w:val="22"/>
                <w:szCs w:val="22"/>
              </w:rPr>
            </w:pPr>
            <w:r w:rsidRPr="00E47EEF">
              <w:rPr>
                <w:sz w:val="22"/>
                <w:szCs w:val="22"/>
              </w:rPr>
              <w:t>Чеди-Хол</w:t>
            </w:r>
            <w:r>
              <w:rPr>
                <w:sz w:val="22"/>
                <w:szCs w:val="22"/>
              </w:rPr>
              <w:t>ь</w:t>
            </w:r>
            <w:r w:rsidR="009E645F">
              <w:rPr>
                <w:sz w:val="22"/>
                <w:szCs w:val="22"/>
              </w:rPr>
              <w:t>-</w:t>
            </w:r>
            <w:r w:rsidRPr="00E47EEF">
              <w:rPr>
                <w:sz w:val="22"/>
                <w:szCs w:val="22"/>
              </w:rPr>
              <w:t>ский</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126,3</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110,1</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182,4</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92</w:t>
            </w:r>
          </w:p>
        </w:tc>
        <w:tc>
          <w:tcPr>
            <w:tcW w:w="993"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79,1</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209,5</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243,5</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168,5</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204,7</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101,7</w:t>
            </w:r>
          </w:p>
        </w:tc>
      </w:tr>
      <w:tr w:rsidR="00786F98" w:rsidRPr="00E47EEF" w:rsidTr="009E645F">
        <w:trPr>
          <w:trHeight w:val="54"/>
        </w:trPr>
        <w:tc>
          <w:tcPr>
            <w:tcW w:w="1134" w:type="dxa"/>
            <w:tcBorders>
              <w:top w:val="nil"/>
              <w:left w:val="single" w:sz="8" w:space="0" w:color="auto"/>
              <w:bottom w:val="single" w:sz="8" w:space="0" w:color="auto"/>
              <w:right w:val="single" w:sz="8" w:space="0" w:color="auto"/>
            </w:tcBorders>
            <w:shd w:val="clear" w:color="auto" w:fill="auto"/>
            <w:hideMark/>
          </w:tcPr>
          <w:p w:rsidR="00786F98" w:rsidRPr="00E47EEF" w:rsidRDefault="00786F98" w:rsidP="009E645F">
            <w:pPr>
              <w:spacing w:line="240" w:lineRule="auto"/>
              <w:jc w:val="left"/>
              <w:rPr>
                <w:sz w:val="22"/>
                <w:szCs w:val="22"/>
              </w:rPr>
            </w:pPr>
            <w:r w:rsidRPr="00E47EEF">
              <w:rPr>
                <w:sz w:val="22"/>
                <w:szCs w:val="22"/>
              </w:rPr>
              <w:t>Эрзинский</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130,5</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bCs/>
                <w:sz w:val="22"/>
                <w:szCs w:val="22"/>
              </w:rPr>
            </w:pPr>
            <w:r w:rsidRPr="00E47EEF">
              <w:rPr>
                <w:bCs/>
                <w:sz w:val="22"/>
                <w:szCs w:val="22"/>
              </w:rPr>
              <w:t>138,9</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84,4</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145,4</w:t>
            </w:r>
          </w:p>
        </w:tc>
        <w:tc>
          <w:tcPr>
            <w:tcW w:w="993"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108,9</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181</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204</w:t>
            </w:r>
          </w:p>
        </w:tc>
        <w:tc>
          <w:tcPr>
            <w:tcW w:w="992"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164</w:t>
            </w:r>
          </w:p>
        </w:tc>
        <w:tc>
          <w:tcPr>
            <w:tcW w:w="851"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228,7</w:t>
            </w:r>
          </w:p>
        </w:tc>
        <w:tc>
          <w:tcPr>
            <w:tcW w:w="850" w:type="dxa"/>
            <w:tcBorders>
              <w:top w:val="nil"/>
              <w:left w:val="nil"/>
              <w:bottom w:val="single" w:sz="8" w:space="0" w:color="auto"/>
              <w:right w:val="single" w:sz="8" w:space="0" w:color="auto"/>
            </w:tcBorders>
            <w:shd w:val="clear" w:color="auto" w:fill="auto"/>
            <w:hideMark/>
          </w:tcPr>
          <w:p w:rsidR="00786F98" w:rsidRPr="00E47EEF" w:rsidRDefault="00786F98" w:rsidP="009E645F">
            <w:pPr>
              <w:spacing w:line="240" w:lineRule="auto"/>
              <w:jc w:val="center"/>
              <w:rPr>
                <w:sz w:val="22"/>
                <w:szCs w:val="22"/>
              </w:rPr>
            </w:pPr>
            <w:r w:rsidRPr="00E47EEF">
              <w:rPr>
                <w:sz w:val="22"/>
                <w:szCs w:val="22"/>
              </w:rPr>
              <w:t>131,8</w:t>
            </w:r>
          </w:p>
        </w:tc>
      </w:tr>
    </w:tbl>
    <w:p w:rsidR="00786F98" w:rsidRDefault="00786F98" w:rsidP="00786F98">
      <w:pPr>
        <w:pStyle w:val="formattext"/>
        <w:shd w:val="clear" w:color="auto" w:fill="FFFFFF"/>
        <w:tabs>
          <w:tab w:val="left" w:pos="426"/>
          <w:tab w:val="left" w:pos="709"/>
        </w:tabs>
        <w:spacing w:before="0" w:beforeAutospacing="0" w:after="0" w:afterAutospacing="0"/>
        <w:jc w:val="both"/>
        <w:rPr>
          <w:color w:val="000000"/>
          <w:sz w:val="28"/>
          <w:szCs w:val="28"/>
        </w:rPr>
      </w:pPr>
    </w:p>
    <w:p w:rsidR="00786F98" w:rsidRDefault="00786F98" w:rsidP="009E645F">
      <w:pPr>
        <w:spacing w:line="240" w:lineRule="auto"/>
        <w:ind w:firstLine="709"/>
      </w:pPr>
      <w:r>
        <w:t>Заболеваемость онкологическими заболеваниями стабильно высокая в г. К</w:t>
      </w:r>
      <w:r>
        <w:t>ы</w:t>
      </w:r>
      <w:r>
        <w:t>зыле, Кызылском, Каа-Хемском, Пий-Хемском районах. Рост заболеваемости н</w:t>
      </w:r>
      <w:r>
        <w:t>а</w:t>
      </w:r>
      <w:r>
        <w:t>блюдается в Барун-Хемчикском районе с 2014 г</w:t>
      </w:r>
      <w:r w:rsidR="009E645F">
        <w:t>ода</w:t>
      </w:r>
      <w:r>
        <w:t xml:space="preserve"> (253,8, в РТ – 194,7), с некот</w:t>
      </w:r>
      <w:r>
        <w:t>о</w:t>
      </w:r>
      <w:r>
        <w:t>рым снижением роста в динамике до 2018 г</w:t>
      </w:r>
      <w:r w:rsidR="009E645F">
        <w:t>ода</w:t>
      </w:r>
      <w:r>
        <w:t xml:space="preserve">; Дзун-Хемчикском (2013 г. – 230,7; 2015 г. – 234,6), Бай-Тайгинском (2017 г. – 254,9), Монгун-Тайгинском (2014 г. – 262,1, 2016 г. – 257,5; 2017 г. – 284,6), Овюрском (с 2014 по 2018 </w:t>
      </w:r>
      <w:r w:rsidR="00C552F2">
        <w:t>годы</w:t>
      </w:r>
      <w:r>
        <w:t xml:space="preserve"> рост от 161,4 до 261,3 в 2018 г</w:t>
      </w:r>
      <w:r w:rsidR="00C552F2">
        <w:t>оду</w:t>
      </w:r>
      <w:r>
        <w:t xml:space="preserve">), Сут-Хольском (с 2015 по 2017 </w:t>
      </w:r>
      <w:r w:rsidR="00C552F2">
        <w:t>годы</w:t>
      </w:r>
      <w:r>
        <w:t xml:space="preserve"> 213,9 235,2 соответстве</w:t>
      </w:r>
      <w:r>
        <w:t>н</w:t>
      </w:r>
      <w:r>
        <w:t xml:space="preserve">но), Тандинском (с 2015 </w:t>
      </w:r>
      <w:r w:rsidR="00C552F2">
        <w:t xml:space="preserve">года – </w:t>
      </w:r>
      <w:r>
        <w:t>173,9 по 2017 г</w:t>
      </w:r>
      <w:r w:rsidR="00C552F2">
        <w:t xml:space="preserve">од – </w:t>
      </w:r>
      <w:r>
        <w:t>212,3, с пиком роста в 2016 г</w:t>
      </w:r>
      <w:r w:rsidR="00C552F2">
        <w:t xml:space="preserve">о-  ду – </w:t>
      </w:r>
      <w:r>
        <w:t>294,6), Тес-Хемском (отмечается рост в динамике, но показатель заболеваем</w:t>
      </w:r>
      <w:r>
        <w:t>о</w:t>
      </w:r>
      <w:r>
        <w:lastRenderedPageBreak/>
        <w:t>сти ниже республиканского), Тоджинском (2011 г.</w:t>
      </w:r>
      <w:r w:rsidR="00C552F2">
        <w:t xml:space="preserve"> –</w:t>
      </w:r>
      <w:r>
        <w:t xml:space="preserve"> 249, 2014 г. – 225,8, 2016 г. – 280), Чаа-Хольском (с 2013 г</w:t>
      </w:r>
      <w:r w:rsidR="00C552F2">
        <w:t>ода</w:t>
      </w:r>
      <w:r>
        <w:t xml:space="preserve"> </w:t>
      </w:r>
      <w:r w:rsidR="00C552F2">
        <w:t xml:space="preserve">– </w:t>
      </w:r>
      <w:r>
        <w:t>168,6, пик роста в 2015 г</w:t>
      </w:r>
      <w:r w:rsidR="00C552F2">
        <w:t>оду</w:t>
      </w:r>
      <w:r>
        <w:t xml:space="preserve"> – 279,3 и в 2017 г</w:t>
      </w:r>
      <w:r w:rsidR="00C552F2">
        <w:t>о- ду</w:t>
      </w:r>
      <w:r>
        <w:t xml:space="preserve"> – 277,5), Чеди-Хольском (с 2014 г</w:t>
      </w:r>
      <w:r w:rsidR="00C552F2">
        <w:t>ода</w:t>
      </w:r>
      <w:r>
        <w:t xml:space="preserve"> </w:t>
      </w:r>
      <w:r w:rsidR="00C552F2">
        <w:t xml:space="preserve">– </w:t>
      </w:r>
      <w:r>
        <w:t xml:space="preserve">209,5, 2015 г. </w:t>
      </w:r>
      <w:r w:rsidR="00C552F2">
        <w:t xml:space="preserve">– </w:t>
      </w:r>
      <w:r>
        <w:t xml:space="preserve">243,5), Эрзинском </w:t>
      </w:r>
      <w:r w:rsidR="00C552F2">
        <w:t xml:space="preserve">         </w:t>
      </w:r>
      <w:r>
        <w:t>(2015 г. – 204, 2017 г. – 228,7). Таким образом, отмечается общая тенденция к ув</w:t>
      </w:r>
      <w:r>
        <w:t>е</w:t>
      </w:r>
      <w:r>
        <w:t>личению заболеваемости онкологическими заболеваниями в Республике Тыва с 2013 и 2014 г</w:t>
      </w:r>
      <w:r w:rsidR="00C552F2">
        <w:t>одов</w:t>
      </w:r>
      <w:r>
        <w:t>, что можно объяснить совершенствованием диагностики, которое приводит к увеличению выявления ЗНО у прикрепленного населения.</w:t>
      </w:r>
    </w:p>
    <w:p w:rsidR="00786F98" w:rsidRDefault="00786F98" w:rsidP="00786F98">
      <w:pPr>
        <w:pStyle w:val="formattext"/>
        <w:shd w:val="clear" w:color="auto" w:fill="FFFFFF"/>
        <w:tabs>
          <w:tab w:val="left" w:pos="426"/>
          <w:tab w:val="left" w:pos="709"/>
        </w:tabs>
        <w:spacing w:before="0" w:beforeAutospacing="0" w:after="0" w:afterAutospacing="0"/>
        <w:ind w:firstLine="851"/>
        <w:jc w:val="center"/>
        <w:rPr>
          <w:b/>
          <w:i/>
          <w:color w:val="000000"/>
          <w:sz w:val="28"/>
          <w:szCs w:val="28"/>
        </w:rPr>
      </w:pPr>
    </w:p>
    <w:p w:rsidR="00786F98" w:rsidRPr="002215FE" w:rsidRDefault="00786F98" w:rsidP="00C552F2">
      <w:pPr>
        <w:pStyle w:val="formattext"/>
        <w:shd w:val="clear" w:color="auto" w:fill="FFFFFF"/>
        <w:tabs>
          <w:tab w:val="left" w:pos="426"/>
          <w:tab w:val="left" w:pos="709"/>
        </w:tabs>
        <w:spacing w:before="0" w:beforeAutospacing="0" w:after="0" w:afterAutospacing="0"/>
        <w:jc w:val="center"/>
        <w:rPr>
          <w:color w:val="000000"/>
          <w:sz w:val="28"/>
          <w:szCs w:val="28"/>
        </w:rPr>
      </w:pPr>
      <w:r w:rsidRPr="002215FE">
        <w:rPr>
          <w:color w:val="000000"/>
          <w:sz w:val="28"/>
          <w:szCs w:val="28"/>
        </w:rPr>
        <w:t>Контингент больных, состоящих на учете,</w:t>
      </w:r>
    </w:p>
    <w:p w:rsidR="00786F98" w:rsidRDefault="00786F98" w:rsidP="00C552F2">
      <w:pPr>
        <w:pStyle w:val="formattext"/>
        <w:shd w:val="clear" w:color="auto" w:fill="FFFFFF"/>
        <w:tabs>
          <w:tab w:val="left" w:pos="426"/>
          <w:tab w:val="left" w:pos="709"/>
        </w:tabs>
        <w:spacing w:before="0" w:beforeAutospacing="0" w:after="0" w:afterAutospacing="0"/>
        <w:jc w:val="center"/>
        <w:rPr>
          <w:color w:val="000000"/>
          <w:sz w:val="28"/>
          <w:szCs w:val="28"/>
        </w:rPr>
      </w:pPr>
      <w:r w:rsidRPr="002215FE">
        <w:rPr>
          <w:color w:val="000000"/>
          <w:sz w:val="28"/>
          <w:szCs w:val="28"/>
        </w:rPr>
        <w:t>по состоянию на 1</w:t>
      </w:r>
      <w:r w:rsidR="00C552F2">
        <w:rPr>
          <w:color w:val="000000"/>
          <w:sz w:val="28"/>
          <w:szCs w:val="28"/>
        </w:rPr>
        <w:t xml:space="preserve"> января </w:t>
      </w:r>
      <w:r w:rsidRPr="002215FE">
        <w:rPr>
          <w:color w:val="000000"/>
          <w:sz w:val="28"/>
          <w:szCs w:val="28"/>
        </w:rPr>
        <w:t>2019 г. в разрезе районов</w:t>
      </w:r>
    </w:p>
    <w:p w:rsidR="00786F98" w:rsidRPr="002215FE" w:rsidRDefault="00786F98" w:rsidP="00786F98">
      <w:pPr>
        <w:pStyle w:val="formattext"/>
        <w:shd w:val="clear" w:color="auto" w:fill="FFFFFF"/>
        <w:tabs>
          <w:tab w:val="left" w:pos="426"/>
          <w:tab w:val="left" w:pos="709"/>
        </w:tabs>
        <w:spacing w:before="0" w:beforeAutospacing="0" w:after="0" w:afterAutospacing="0"/>
        <w:ind w:firstLine="851"/>
        <w:jc w:val="center"/>
        <w:rPr>
          <w:color w:val="000000"/>
          <w:sz w:val="28"/>
          <w:szCs w:val="28"/>
        </w:rPr>
      </w:pPr>
    </w:p>
    <w:p w:rsidR="00786F98" w:rsidRPr="00C552F2" w:rsidRDefault="00786F98" w:rsidP="00786F98">
      <w:pPr>
        <w:pStyle w:val="formattext"/>
        <w:tabs>
          <w:tab w:val="left" w:pos="426"/>
          <w:tab w:val="left" w:pos="709"/>
        </w:tabs>
        <w:spacing w:before="0" w:beforeAutospacing="0" w:after="0" w:afterAutospacing="0"/>
        <w:ind w:firstLine="851"/>
        <w:jc w:val="right"/>
        <w:rPr>
          <w:color w:val="000000"/>
        </w:rPr>
      </w:pPr>
      <w:r w:rsidRPr="00C552F2">
        <w:rPr>
          <w:color w:val="000000"/>
        </w:rPr>
        <w:t>Таблица 7</w:t>
      </w:r>
    </w:p>
    <w:tbl>
      <w:tblPr>
        <w:tblW w:w="9912" w:type="dxa"/>
        <w:jc w:val="center"/>
        <w:tblLayout w:type="fixed"/>
        <w:tblLook w:val="04A0"/>
      </w:tblPr>
      <w:tblGrid>
        <w:gridCol w:w="2368"/>
        <w:gridCol w:w="1758"/>
        <w:gridCol w:w="2119"/>
        <w:gridCol w:w="1830"/>
        <w:gridCol w:w="1837"/>
      </w:tblGrid>
      <w:tr w:rsidR="00786F98" w:rsidRPr="004634BD" w:rsidTr="00C552F2">
        <w:trPr>
          <w:trHeight w:val="20"/>
          <w:jc w:val="center"/>
        </w:trPr>
        <w:tc>
          <w:tcPr>
            <w:tcW w:w="2368" w:type="dxa"/>
            <w:vMerge w:val="restart"/>
            <w:tcBorders>
              <w:top w:val="single" w:sz="4" w:space="0" w:color="auto"/>
              <w:left w:val="single" w:sz="4" w:space="0" w:color="auto"/>
              <w:bottom w:val="single" w:sz="4" w:space="0" w:color="auto"/>
              <w:right w:val="single" w:sz="4" w:space="0" w:color="auto"/>
            </w:tcBorders>
          </w:tcPr>
          <w:p w:rsidR="00786F98" w:rsidRPr="005E7117" w:rsidRDefault="00786F98" w:rsidP="00C552F2">
            <w:pPr>
              <w:spacing w:line="240" w:lineRule="auto"/>
              <w:jc w:val="left"/>
              <w:rPr>
                <w:sz w:val="22"/>
                <w:szCs w:val="22"/>
              </w:rPr>
            </w:pPr>
            <w:r w:rsidRPr="005E7117">
              <w:rPr>
                <w:sz w:val="22"/>
                <w:szCs w:val="22"/>
              </w:rPr>
              <w:t> Города</w:t>
            </w:r>
            <w:r w:rsidR="005745D5">
              <w:rPr>
                <w:sz w:val="22"/>
                <w:szCs w:val="22"/>
              </w:rPr>
              <w:t xml:space="preserve"> и р</w:t>
            </w:r>
            <w:r w:rsidRPr="005E7117">
              <w:rPr>
                <w:sz w:val="22"/>
                <w:szCs w:val="22"/>
              </w:rPr>
              <w:t>айоны</w:t>
            </w:r>
          </w:p>
          <w:p w:rsidR="00786F98" w:rsidRPr="005E7117" w:rsidRDefault="00786F98" w:rsidP="00C552F2">
            <w:pPr>
              <w:spacing w:line="240" w:lineRule="auto"/>
              <w:jc w:val="left"/>
              <w:rPr>
                <w:sz w:val="22"/>
                <w:szCs w:val="22"/>
              </w:rPr>
            </w:pPr>
          </w:p>
        </w:tc>
        <w:tc>
          <w:tcPr>
            <w:tcW w:w="3877" w:type="dxa"/>
            <w:gridSpan w:val="2"/>
            <w:tcBorders>
              <w:top w:val="single" w:sz="4" w:space="0" w:color="auto"/>
              <w:left w:val="nil"/>
              <w:bottom w:val="single" w:sz="4" w:space="0" w:color="auto"/>
              <w:right w:val="single" w:sz="4" w:space="0" w:color="000000"/>
            </w:tcBorders>
            <w:vAlign w:val="center"/>
            <w:hideMark/>
          </w:tcPr>
          <w:p w:rsidR="00786F98" w:rsidRPr="005E7117" w:rsidRDefault="00786F98" w:rsidP="00786F98">
            <w:pPr>
              <w:spacing w:line="240" w:lineRule="auto"/>
              <w:jc w:val="center"/>
              <w:rPr>
                <w:sz w:val="22"/>
                <w:szCs w:val="22"/>
              </w:rPr>
            </w:pPr>
            <w:r w:rsidRPr="005E7117">
              <w:rPr>
                <w:sz w:val="22"/>
                <w:szCs w:val="22"/>
              </w:rPr>
              <w:t>На учете на конец года</w:t>
            </w:r>
          </w:p>
        </w:tc>
        <w:tc>
          <w:tcPr>
            <w:tcW w:w="3667" w:type="dxa"/>
            <w:gridSpan w:val="2"/>
            <w:tcBorders>
              <w:top w:val="single" w:sz="4" w:space="0" w:color="auto"/>
              <w:left w:val="nil"/>
              <w:bottom w:val="single" w:sz="4" w:space="0" w:color="auto"/>
              <w:right w:val="single" w:sz="4" w:space="0" w:color="000000"/>
            </w:tcBorders>
            <w:vAlign w:val="center"/>
            <w:hideMark/>
          </w:tcPr>
          <w:p w:rsidR="00786F98" w:rsidRPr="005E7117" w:rsidRDefault="00786F98" w:rsidP="00786F98">
            <w:pPr>
              <w:spacing w:line="240" w:lineRule="auto"/>
              <w:jc w:val="center"/>
              <w:rPr>
                <w:sz w:val="22"/>
                <w:szCs w:val="22"/>
              </w:rPr>
            </w:pPr>
            <w:r w:rsidRPr="005E7117">
              <w:rPr>
                <w:sz w:val="22"/>
                <w:szCs w:val="22"/>
              </w:rPr>
              <w:t>Из них 5 лет и более</w:t>
            </w:r>
          </w:p>
        </w:tc>
      </w:tr>
      <w:tr w:rsidR="00786F98" w:rsidRPr="004634BD" w:rsidTr="005745D5">
        <w:trPr>
          <w:trHeight w:val="20"/>
          <w:jc w:val="center"/>
        </w:trPr>
        <w:tc>
          <w:tcPr>
            <w:tcW w:w="2368" w:type="dxa"/>
            <w:vMerge/>
            <w:tcBorders>
              <w:top w:val="single" w:sz="4" w:space="0" w:color="auto"/>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p>
        </w:tc>
        <w:tc>
          <w:tcPr>
            <w:tcW w:w="1758" w:type="dxa"/>
            <w:tcBorders>
              <w:top w:val="nil"/>
              <w:left w:val="nil"/>
              <w:bottom w:val="single" w:sz="4" w:space="0" w:color="auto"/>
              <w:right w:val="single" w:sz="4" w:space="0" w:color="auto"/>
            </w:tcBorders>
            <w:hideMark/>
          </w:tcPr>
          <w:p w:rsidR="00786F98" w:rsidRPr="005E7117" w:rsidRDefault="00C552F2" w:rsidP="005745D5">
            <w:pPr>
              <w:spacing w:line="240" w:lineRule="auto"/>
              <w:jc w:val="center"/>
              <w:rPr>
                <w:sz w:val="22"/>
                <w:szCs w:val="22"/>
              </w:rPr>
            </w:pPr>
            <w:r>
              <w:rPr>
                <w:sz w:val="22"/>
                <w:szCs w:val="22"/>
              </w:rPr>
              <w:t>а</w:t>
            </w:r>
            <w:r w:rsidR="00786F98" w:rsidRPr="005E7117">
              <w:rPr>
                <w:sz w:val="22"/>
                <w:szCs w:val="22"/>
              </w:rPr>
              <w:t>бсолютные</w:t>
            </w:r>
          </w:p>
        </w:tc>
        <w:tc>
          <w:tcPr>
            <w:tcW w:w="2119" w:type="dxa"/>
            <w:tcBorders>
              <w:top w:val="nil"/>
              <w:left w:val="nil"/>
              <w:bottom w:val="single" w:sz="4" w:space="0" w:color="auto"/>
              <w:right w:val="single" w:sz="4" w:space="0" w:color="auto"/>
            </w:tcBorders>
            <w:hideMark/>
          </w:tcPr>
          <w:p w:rsidR="00786F98" w:rsidRPr="005E7117" w:rsidRDefault="00C552F2" w:rsidP="005745D5">
            <w:pPr>
              <w:spacing w:line="240" w:lineRule="auto"/>
              <w:jc w:val="center"/>
              <w:rPr>
                <w:sz w:val="22"/>
                <w:szCs w:val="22"/>
              </w:rPr>
            </w:pPr>
            <w:r>
              <w:rPr>
                <w:sz w:val="22"/>
                <w:szCs w:val="22"/>
              </w:rPr>
              <w:t>н</w:t>
            </w:r>
            <w:r w:rsidR="00786F98" w:rsidRPr="005E7117">
              <w:rPr>
                <w:sz w:val="22"/>
                <w:szCs w:val="22"/>
              </w:rPr>
              <w:t>а100 тыс.нас.</w:t>
            </w:r>
          </w:p>
        </w:tc>
        <w:tc>
          <w:tcPr>
            <w:tcW w:w="1830" w:type="dxa"/>
            <w:tcBorders>
              <w:top w:val="nil"/>
              <w:left w:val="nil"/>
              <w:bottom w:val="single" w:sz="4" w:space="0" w:color="auto"/>
              <w:right w:val="single" w:sz="4" w:space="0" w:color="auto"/>
            </w:tcBorders>
            <w:hideMark/>
          </w:tcPr>
          <w:p w:rsidR="00786F98" w:rsidRPr="005E7117" w:rsidRDefault="00C552F2" w:rsidP="005745D5">
            <w:pPr>
              <w:spacing w:line="240" w:lineRule="auto"/>
              <w:jc w:val="center"/>
              <w:rPr>
                <w:sz w:val="22"/>
                <w:szCs w:val="22"/>
              </w:rPr>
            </w:pPr>
            <w:r>
              <w:rPr>
                <w:sz w:val="22"/>
                <w:szCs w:val="22"/>
              </w:rPr>
              <w:t>а</w:t>
            </w:r>
            <w:r w:rsidR="00786F98" w:rsidRPr="005E7117">
              <w:rPr>
                <w:sz w:val="22"/>
                <w:szCs w:val="22"/>
              </w:rPr>
              <w:t>бс.</w:t>
            </w:r>
          </w:p>
        </w:tc>
        <w:tc>
          <w:tcPr>
            <w:tcW w:w="1837" w:type="dxa"/>
            <w:tcBorders>
              <w:top w:val="nil"/>
              <w:left w:val="nil"/>
              <w:bottom w:val="single" w:sz="4" w:space="0" w:color="auto"/>
              <w:right w:val="single" w:sz="4" w:space="0" w:color="auto"/>
            </w:tcBorders>
            <w:hideMark/>
          </w:tcPr>
          <w:p w:rsidR="00786F98" w:rsidRPr="005E7117" w:rsidRDefault="00C552F2" w:rsidP="005745D5">
            <w:pPr>
              <w:spacing w:line="240" w:lineRule="auto"/>
              <w:jc w:val="center"/>
              <w:rPr>
                <w:sz w:val="22"/>
                <w:szCs w:val="22"/>
              </w:rPr>
            </w:pPr>
            <w:r>
              <w:rPr>
                <w:sz w:val="22"/>
                <w:szCs w:val="22"/>
              </w:rPr>
              <w:t>процент</w:t>
            </w:r>
            <w:r w:rsidR="00786F98" w:rsidRPr="005E7117">
              <w:rPr>
                <w:sz w:val="22"/>
                <w:szCs w:val="22"/>
              </w:rPr>
              <w:t xml:space="preserve"> к наход.</w:t>
            </w:r>
          </w:p>
          <w:p w:rsidR="00786F98" w:rsidRPr="005E7117" w:rsidRDefault="00786F98" w:rsidP="005745D5">
            <w:pPr>
              <w:spacing w:line="240" w:lineRule="auto"/>
              <w:jc w:val="center"/>
              <w:rPr>
                <w:sz w:val="22"/>
                <w:szCs w:val="22"/>
              </w:rPr>
            </w:pPr>
            <w:r w:rsidRPr="005E7117">
              <w:rPr>
                <w:sz w:val="22"/>
                <w:szCs w:val="22"/>
              </w:rPr>
              <w:t>под набл.</w:t>
            </w:r>
          </w:p>
        </w:tc>
      </w:tr>
      <w:tr w:rsidR="00786F98" w:rsidRPr="004634BD" w:rsidTr="00C552F2">
        <w:trPr>
          <w:trHeight w:val="20"/>
          <w:jc w:val="center"/>
        </w:trPr>
        <w:tc>
          <w:tcPr>
            <w:tcW w:w="2368" w:type="dxa"/>
            <w:tcBorders>
              <w:top w:val="nil"/>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r w:rsidRPr="005E7117">
              <w:rPr>
                <w:sz w:val="22"/>
                <w:szCs w:val="22"/>
              </w:rPr>
              <w:t>РФ</w:t>
            </w:r>
            <w:r w:rsidR="00C552F2">
              <w:rPr>
                <w:sz w:val="22"/>
                <w:szCs w:val="22"/>
              </w:rPr>
              <w:t xml:space="preserve"> – </w:t>
            </w:r>
            <w:r w:rsidRPr="005E7117">
              <w:rPr>
                <w:sz w:val="22"/>
                <w:szCs w:val="22"/>
              </w:rPr>
              <w:t>2017</w:t>
            </w:r>
            <w:r w:rsidR="00C552F2">
              <w:rPr>
                <w:sz w:val="22"/>
                <w:szCs w:val="22"/>
              </w:rPr>
              <w:t xml:space="preserve"> </w:t>
            </w:r>
            <w:r w:rsidRPr="005E7117">
              <w:rPr>
                <w:sz w:val="22"/>
                <w:szCs w:val="22"/>
              </w:rPr>
              <w:t>г.</w:t>
            </w:r>
          </w:p>
        </w:tc>
        <w:tc>
          <w:tcPr>
            <w:tcW w:w="1758"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3630567</w:t>
            </w:r>
          </w:p>
        </w:tc>
        <w:tc>
          <w:tcPr>
            <w:tcW w:w="2119"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2475,3</w:t>
            </w:r>
          </w:p>
        </w:tc>
        <w:tc>
          <w:tcPr>
            <w:tcW w:w="1830"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1958223</w:t>
            </w:r>
          </w:p>
        </w:tc>
        <w:tc>
          <w:tcPr>
            <w:tcW w:w="1837"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53,9</w:t>
            </w:r>
          </w:p>
        </w:tc>
      </w:tr>
      <w:tr w:rsidR="00786F98" w:rsidRPr="004634BD" w:rsidTr="00C552F2">
        <w:trPr>
          <w:trHeight w:val="20"/>
          <w:jc w:val="center"/>
        </w:trPr>
        <w:tc>
          <w:tcPr>
            <w:tcW w:w="2368" w:type="dxa"/>
            <w:tcBorders>
              <w:top w:val="nil"/>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r w:rsidRPr="005E7117">
              <w:rPr>
                <w:sz w:val="22"/>
                <w:szCs w:val="22"/>
              </w:rPr>
              <w:t>СФО 2017</w:t>
            </w:r>
            <w:r w:rsidR="00C552F2">
              <w:rPr>
                <w:sz w:val="22"/>
                <w:szCs w:val="22"/>
              </w:rPr>
              <w:t xml:space="preserve"> </w:t>
            </w:r>
            <w:r w:rsidRPr="005E7117">
              <w:rPr>
                <w:sz w:val="22"/>
                <w:szCs w:val="22"/>
              </w:rPr>
              <w:t>г.</w:t>
            </w:r>
          </w:p>
        </w:tc>
        <w:tc>
          <w:tcPr>
            <w:tcW w:w="1758"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454603</w:t>
            </w:r>
          </w:p>
        </w:tc>
        <w:tc>
          <w:tcPr>
            <w:tcW w:w="2119"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2352,4</w:t>
            </w:r>
          </w:p>
        </w:tc>
        <w:tc>
          <w:tcPr>
            <w:tcW w:w="1830"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241047</w:t>
            </w:r>
          </w:p>
        </w:tc>
        <w:tc>
          <w:tcPr>
            <w:tcW w:w="1837"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53,0</w:t>
            </w:r>
          </w:p>
        </w:tc>
      </w:tr>
      <w:tr w:rsidR="00786F98" w:rsidRPr="004634BD" w:rsidTr="00C552F2">
        <w:trPr>
          <w:trHeight w:val="20"/>
          <w:jc w:val="center"/>
        </w:trPr>
        <w:tc>
          <w:tcPr>
            <w:tcW w:w="2368" w:type="dxa"/>
            <w:tcBorders>
              <w:top w:val="nil"/>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r w:rsidRPr="005E7117">
              <w:rPr>
                <w:sz w:val="22"/>
                <w:szCs w:val="22"/>
              </w:rPr>
              <w:t>Республика Тыва</w:t>
            </w:r>
          </w:p>
        </w:tc>
        <w:tc>
          <w:tcPr>
            <w:tcW w:w="1758"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3181</w:t>
            </w:r>
          </w:p>
        </w:tc>
        <w:tc>
          <w:tcPr>
            <w:tcW w:w="2119"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988,7</w:t>
            </w:r>
          </w:p>
        </w:tc>
        <w:tc>
          <w:tcPr>
            <w:tcW w:w="1830"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1628</w:t>
            </w:r>
          </w:p>
        </w:tc>
        <w:tc>
          <w:tcPr>
            <w:tcW w:w="1837"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51,2</w:t>
            </w:r>
          </w:p>
        </w:tc>
      </w:tr>
      <w:tr w:rsidR="00786F98" w:rsidRPr="004634BD" w:rsidTr="00C552F2">
        <w:trPr>
          <w:trHeight w:val="20"/>
          <w:jc w:val="center"/>
        </w:trPr>
        <w:tc>
          <w:tcPr>
            <w:tcW w:w="2368" w:type="dxa"/>
            <w:tcBorders>
              <w:top w:val="nil"/>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r w:rsidRPr="005E7117">
              <w:rPr>
                <w:sz w:val="22"/>
                <w:szCs w:val="22"/>
              </w:rPr>
              <w:t>г. Кызыл</w:t>
            </w:r>
          </w:p>
        </w:tc>
        <w:tc>
          <w:tcPr>
            <w:tcW w:w="1758"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1464</w:t>
            </w:r>
          </w:p>
        </w:tc>
        <w:tc>
          <w:tcPr>
            <w:tcW w:w="2119"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1251,5</w:t>
            </w:r>
          </w:p>
        </w:tc>
        <w:tc>
          <w:tcPr>
            <w:tcW w:w="1830"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715</w:t>
            </w:r>
          </w:p>
        </w:tc>
        <w:tc>
          <w:tcPr>
            <w:tcW w:w="1837"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48,8</w:t>
            </w:r>
          </w:p>
        </w:tc>
      </w:tr>
      <w:tr w:rsidR="00786F98" w:rsidRPr="004634BD" w:rsidTr="00C552F2">
        <w:trPr>
          <w:trHeight w:val="20"/>
          <w:jc w:val="center"/>
        </w:trPr>
        <w:tc>
          <w:tcPr>
            <w:tcW w:w="2368" w:type="dxa"/>
            <w:tcBorders>
              <w:top w:val="nil"/>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r w:rsidRPr="005E7117">
              <w:rPr>
                <w:sz w:val="22"/>
                <w:szCs w:val="22"/>
              </w:rPr>
              <w:t>Бай-Тайгинский</w:t>
            </w:r>
          </w:p>
        </w:tc>
        <w:tc>
          <w:tcPr>
            <w:tcW w:w="1758"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64</w:t>
            </w:r>
          </w:p>
        </w:tc>
        <w:tc>
          <w:tcPr>
            <w:tcW w:w="2119"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607,9</w:t>
            </w:r>
          </w:p>
        </w:tc>
        <w:tc>
          <w:tcPr>
            <w:tcW w:w="1830"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32</w:t>
            </w:r>
          </w:p>
        </w:tc>
        <w:tc>
          <w:tcPr>
            <w:tcW w:w="1837"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50,0</w:t>
            </w:r>
          </w:p>
        </w:tc>
      </w:tr>
      <w:tr w:rsidR="00786F98" w:rsidRPr="004634BD" w:rsidTr="00C552F2">
        <w:trPr>
          <w:trHeight w:val="20"/>
          <w:jc w:val="center"/>
        </w:trPr>
        <w:tc>
          <w:tcPr>
            <w:tcW w:w="2368" w:type="dxa"/>
            <w:tcBorders>
              <w:top w:val="nil"/>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r w:rsidRPr="005E7117">
              <w:rPr>
                <w:sz w:val="22"/>
                <w:szCs w:val="22"/>
              </w:rPr>
              <w:t>Барун-Хемчикский</w:t>
            </w:r>
          </w:p>
        </w:tc>
        <w:tc>
          <w:tcPr>
            <w:tcW w:w="1758"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187</w:t>
            </w:r>
          </w:p>
        </w:tc>
        <w:tc>
          <w:tcPr>
            <w:tcW w:w="2119"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719,9</w:t>
            </w:r>
          </w:p>
        </w:tc>
        <w:tc>
          <w:tcPr>
            <w:tcW w:w="1830"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71</w:t>
            </w:r>
          </w:p>
        </w:tc>
        <w:tc>
          <w:tcPr>
            <w:tcW w:w="1837"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38,0</w:t>
            </w:r>
          </w:p>
        </w:tc>
      </w:tr>
      <w:tr w:rsidR="00786F98" w:rsidRPr="004634BD" w:rsidTr="00C552F2">
        <w:trPr>
          <w:trHeight w:val="20"/>
          <w:jc w:val="center"/>
        </w:trPr>
        <w:tc>
          <w:tcPr>
            <w:tcW w:w="2368" w:type="dxa"/>
            <w:tcBorders>
              <w:top w:val="nil"/>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r w:rsidRPr="005E7117">
              <w:rPr>
                <w:sz w:val="22"/>
                <w:szCs w:val="22"/>
              </w:rPr>
              <w:t>Дзун-Хемчикский</w:t>
            </w:r>
          </w:p>
        </w:tc>
        <w:tc>
          <w:tcPr>
            <w:tcW w:w="1758"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143</w:t>
            </w:r>
          </w:p>
        </w:tc>
        <w:tc>
          <w:tcPr>
            <w:tcW w:w="2119"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712,5</w:t>
            </w:r>
          </w:p>
        </w:tc>
        <w:tc>
          <w:tcPr>
            <w:tcW w:w="1830"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50</w:t>
            </w:r>
          </w:p>
        </w:tc>
        <w:tc>
          <w:tcPr>
            <w:tcW w:w="1837"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35,0</w:t>
            </w:r>
          </w:p>
        </w:tc>
      </w:tr>
      <w:tr w:rsidR="00786F98" w:rsidRPr="004634BD" w:rsidTr="00C552F2">
        <w:trPr>
          <w:trHeight w:val="20"/>
          <w:jc w:val="center"/>
        </w:trPr>
        <w:tc>
          <w:tcPr>
            <w:tcW w:w="2368" w:type="dxa"/>
            <w:tcBorders>
              <w:top w:val="nil"/>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r w:rsidRPr="005E7117">
              <w:rPr>
                <w:sz w:val="22"/>
                <w:szCs w:val="22"/>
              </w:rPr>
              <w:t>Каа-Хемский</w:t>
            </w:r>
          </w:p>
        </w:tc>
        <w:tc>
          <w:tcPr>
            <w:tcW w:w="1758"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167</w:t>
            </w:r>
          </w:p>
        </w:tc>
        <w:tc>
          <w:tcPr>
            <w:tcW w:w="2119"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1399,1</w:t>
            </w:r>
          </w:p>
        </w:tc>
        <w:tc>
          <w:tcPr>
            <w:tcW w:w="1830"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76</w:t>
            </w:r>
          </w:p>
        </w:tc>
        <w:tc>
          <w:tcPr>
            <w:tcW w:w="1837"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45,5</w:t>
            </w:r>
          </w:p>
        </w:tc>
      </w:tr>
      <w:tr w:rsidR="00786F98" w:rsidRPr="004634BD" w:rsidTr="00C552F2">
        <w:trPr>
          <w:trHeight w:val="20"/>
          <w:jc w:val="center"/>
        </w:trPr>
        <w:tc>
          <w:tcPr>
            <w:tcW w:w="2368" w:type="dxa"/>
            <w:tcBorders>
              <w:top w:val="nil"/>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r w:rsidRPr="005E7117">
              <w:rPr>
                <w:sz w:val="22"/>
                <w:szCs w:val="22"/>
              </w:rPr>
              <w:t>Кызылский</w:t>
            </w:r>
          </w:p>
        </w:tc>
        <w:tc>
          <w:tcPr>
            <w:tcW w:w="1758"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276</w:t>
            </w:r>
          </w:p>
        </w:tc>
        <w:tc>
          <w:tcPr>
            <w:tcW w:w="2119"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863,1</w:t>
            </w:r>
          </w:p>
        </w:tc>
        <w:tc>
          <w:tcPr>
            <w:tcW w:w="1830"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118</w:t>
            </w:r>
          </w:p>
        </w:tc>
        <w:tc>
          <w:tcPr>
            <w:tcW w:w="1837"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42,8</w:t>
            </w:r>
          </w:p>
        </w:tc>
      </w:tr>
      <w:tr w:rsidR="00786F98" w:rsidRPr="004634BD" w:rsidTr="00C552F2">
        <w:trPr>
          <w:trHeight w:val="20"/>
          <w:jc w:val="center"/>
        </w:trPr>
        <w:tc>
          <w:tcPr>
            <w:tcW w:w="2368" w:type="dxa"/>
            <w:tcBorders>
              <w:top w:val="nil"/>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r w:rsidRPr="005E7117">
              <w:rPr>
                <w:sz w:val="22"/>
                <w:szCs w:val="22"/>
              </w:rPr>
              <w:t>Монгун-Тайгинский</w:t>
            </w:r>
          </w:p>
        </w:tc>
        <w:tc>
          <w:tcPr>
            <w:tcW w:w="1758"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38</w:t>
            </w:r>
          </w:p>
        </w:tc>
        <w:tc>
          <w:tcPr>
            <w:tcW w:w="2119"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632,3</w:t>
            </w:r>
          </w:p>
        </w:tc>
        <w:tc>
          <w:tcPr>
            <w:tcW w:w="1830"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9</w:t>
            </w:r>
          </w:p>
        </w:tc>
        <w:tc>
          <w:tcPr>
            <w:tcW w:w="1837"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23,7</w:t>
            </w:r>
          </w:p>
        </w:tc>
      </w:tr>
      <w:tr w:rsidR="00786F98" w:rsidRPr="004634BD" w:rsidTr="00C552F2">
        <w:trPr>
          <w:trHeight w:val="20"/>
          <w:jc w:val="center"/>
        </w:trPr>
        <w:tc>
          <w:tcPr>
            <w:tcW w:w="2368" w:type="dxa"/>
            <w:tcBorders>
              <w:top w:val="nil"/>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r w:rsidRPr="005E7117">
              <w:rPr>
                <w:sz w:val="22"/>
                <w:szCs w:val="22"/>
              </w:rPr>
              <w:t>Овюрский</w:t>
            </w:r>
          </w:p>
        </w:tc>
        <w:tc>
          <w:tcPr>
            <w:tcW w:w="1758"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58</w:t>
            </w:r>
          </w:p>
        </w:tc>
        <w:tc>
          <w:tcPr>
            <w:tcW w:w="2119"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833,9</w:t>
            </w:r>
          </w:p>
        </w:tc>
        <w:tc>
          <w:tcPr>
            <w:tcW w:w="1830"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22</w:t>
            </w:r>
          </w:p>
        </w:tc>
        <w:tc>
          <w:tcPr>
            <w:tcW w:w="1837"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38,0</w:t>
            </w:r>
          </w:p>
        </w:tc>
      </w:tr>
      <w:tr w:rsidR="00786F98" w:rsidRPr="004634BD" w:rsidTr="00C552F2">
        <w:trPr>
          <w:trHeight w:val="20"/>
          <w:jc w:val="center"/>
        </w:trPr>
        <w:tc>
          <w:tcPr>
            <w:tcW w:w="2368" w:type="dxa"/>
            <w:tcBorders>
              <w:top w:val="nil"/>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r w:rsidRPr="005E7117">
              <w:rPr>
                <w:sz w:val="22"/>
                <w:szCs w:val="22"/>
              </w:rPr>
              <w:t>Пий-Хемский</w:t>
            </w:r>
          </w:p>
        </w:tc>
        <w:tc>
          <w:tcPr>
            <w:tcW w:w="1758"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151</w:t>
            </w:r>
          </w:p>
        </w:tc>
        <w:tc>
          <w:tcPr>
            <w:tcW w:w="2119"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1512,3</w:t>
            </w:r>
          </w:p>
        </w:tc>
        <w:tc>
          <w:tcPr>
            <w:tcW w:w="1830"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69</w:t>
            </w:r>
          </w:p>
        </w:tc>
        <w:tc>
          <w:tcPr>
            <w:tcW w:w="1837"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38,0</w:t>
            </w:r>
          </w:p>
        </w:tc>
      </w:tr>
      <w:tr w:rsidR="00786F98" w:rsidRPr="004634BD" w:rsidTr="00C552F2">
        <w:trPr>
          <w:trHeight w:val="20"/>
          <w:jc w:val="center"/>
        </w:trPr>
        <w:tc>
          <w:tcPr>
            <w:tcW w:w="2368" w:type="dxa"/>
            <w:tcBorders>
              <w:top w:val="nil"/>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r w:rsidRPr="005E7117">
              <w:rPr>
                <w:sz w:val="22"/>
                <w:szCs w:val="22"/>
              </w:rPr>
              <w:t>Сут-Хольский</w:t>
            </w:r>
          </w:p>
        </w:tc>
        <w:tc>
          <w:tcPr>
            <w:tcW w:w="1758"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55</w:t>
            </w:r>
          </w:p>
        </w:tc>
        <w:tc>
          <w:tcPr>
            <w:tcW w:w="2119"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683,1</w:t>
            </w:r>
          </w:p>
        </w:tc>
        <w:tc>
          <w:tcPr>
            <w:tcW w:w="1830"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26</w:t>
            </w:r>
          </w:p>
        </w:tc>
        <w:tc>
          <w:tcPr>
            <w:tcW w:w="1837"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42,3</w:t>
            </w:r>
          </w:p>
        </w:tc>
      </w:tr>
      <w:tr w:rsidR="00786F98" w:rsidRPr="004634BD" w:rsidTr="00C552F2">
        <w:trPr>
          <w:trHeight w:val="20"/>
          <w:jc w:val="center"/>
        </w:trPr>
        <w:tc>
          <w:tcPr>
            <w:tcW w:w="2368" w:type="dxa"/>
            <w:tcBorders>
              <w:top w:val="nil"/>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r w:rsidRPr="005E7117">
              <w:rPr>
                <w:sz w:val="22"/>
                <w:szCs w:val="22"/>
              </w:rPr>
              <w:t>Тандинский</w:t>
            </w:r>
          </w:p>
        </w:tc>
        <w:tc>
          <w:tcPr>
            <w:tcW w:w="1758"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131</w:t>
            </w:r>
          </w:p>
        </w:tc>
        <w:tc>
          <w:tcPr>
            <w:tcW w:w="2119"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885,7</w:t>
            </w:r>
          </w:p>
        </w:tc>
        <w:tc>
          <w:tcPr>
            <w:tcW w:w="1830"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43</w:t>
            </w:r>
          </w:p>
        </w:tc>
        <w:tc>
          <w:tcPr>
            <w:tcW w:w="1837"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32,8</w:t>
            </w:r>
          </w:p>
        </w:tc>
      </w:tr>
      <w:tr w:rsidR="00786F98" w:rsidRPr="004634BD" w:rsidTr="00C552F2">
        <w:trPr>
          <w:trHeight w:val="20"/>
          <w:jc w:val="center"/>
        </w:trPr>
        <w:tc>
          <w:tcPr>
            <w:tcW w:w="2368" w:type="dxa"/>
            <w:tcBorders>
              <w:top w:val="nil"/>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r w:rsidRPr="005E7117">
              <w:rPr>
                <w:sz w:val="22"/>
                <w:szCs w:val="22"/>
              </w:rPr>
              <w:t>Тере-Хольский</w:t>
            </w:r>
          </w:p>
        </w:tc>
        <w:tc>
          <w:tcPr>
            <w:tcW w:w="1758"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15</w:t>
            </w:r>
          </w:p>
        </w:tc>
        <w:tc>
          <w:tcPr>
            <w:tcW w:w="2119"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781,3</w:t>
            </w:r>
          </w:p>
        </w:tc>
        <w:tc>
          <w:tcPr>
            <w:tcW w:w="1830"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12</w:t>
            </w:r>
          </w:p>
        </w:tc>
        <w:tc>
          <w:tcPr>
            <w:tcW w:w="1837"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80,0</w:t>
            </w:r>
          </w:p>
        </w:tc>
      </w:tr>
      <w:tr w:rsidR="00786F98" w:rsidRPr="004634BD" w:rsidTr="00C552F2">
        <w:trPr>
          <w:trHeight w:val="20"/>
          <w:jc w:val="center"/>
        </w:trPr>
        <w:tc>
          <w:tcPr>
            <w:tcW w:w="2368" w:type="dxa"/>
            <w:tcBorders>
              <w:top w:val="nil"/>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r w:rsidRPr="005E7117">
              <w:rPr>
                <w:sz w:val="22"/>
                <w:szCs w:val="22"/>
              </w:rPr>
              <w:t>Тоджинский</w:t>
            </w:r>
          </w:p>
        </w:tc>
        <w:tc>
          <w:tcPr>
            <w:tcW w:w="1758"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74</w:t>
            </w:r>
          </w:p>
        </w:tc>
        <w:tc>
          <w:tcPr>
            <w:tcW w:w="2119"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1130,6</w:t>
            </w:r>
          </w:p>
        </w:tc>
        <w:tc>
          <w:tcPr>
            <w:tcW w:w="1830"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29</w:t>
            </w:r>
          </w:p>
        </w:tc>
        <w:tc>
          <w:tcPr>
            <w:tcW w:w="1837"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39,2</w:t>
            </w:r>
          </w:p>
        </w:tc>
      </w:tr>
      <w:tr w:rsidR="00786F98" w:rsidRPr="004634BD" w:rsidTr="00C552F2">
        <w:trPr>
          <w:trHeight w:val="20"/>
          <w:jc w:val="center"/>
        </w:trPr>
        <w:tc>
          <w:tcPr>
            <w:tcW w:w="2368" w:type="dxa"/>
            <w:tcBorders>
              <w:top w:val="nil"/>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r w:rsidRPr="005E7117">
              <w:rPr>
                <w:sz w:val="22"/>
                <w:szCs w:val="22"/>
              </w:rPr>
              <w:t>Тес-Хемский</w:t>
            </w:r>
          </w:p>
        </w:tc>
        <w:tc>
          <w:tcPr>
            <w:tcW w:w="1758"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55</w:t>
            </w:r>
          </w:p>
        </w:tc>
        <w:tc>
          <w:tcPr>
            <w:tcW w:w="2119"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652,8</w:t>
            </w:r>
          </w:p>
        </w:tc>
        <w:tc>
          <w:tcPr>
            <w:tcW w:w="1830"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24</w:t>
            </w:r>
          </w:p>
        </w:tc>
        <w:tc>
          <w:tcPr>
            <w:tcW w:w="1837"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43,6</w:t>
            </w:r>
          </w:p>
        </w:tc>
      </w:tr>
      <w:tr w:rsidR="00786F98" w:rsidRPr="004634BD" w:rsidTr="00C552F2">
        <w:trPr>
          <w:trHeight w:val="20"/>
          <w:jc w:val="center"/>
        </w:trPr>
        <w:tc>
          <w:tcPr>
            <w:tcW w:w="2368" w:type="dxa"/>
            <w:tcBorders>
              <w:top w:val="nil"/>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r w:rsidRPr="005E7117">
              <w:rPr>
                <w:sz w:val="22"/>
                <w:szCs w:val="22"/>
              </w:rPr>
              <w:t>Улуг-Хемский</w:t>
            </w:r>
          </w:p>
        </w:tc>
        <w:tc>
          <w:tcPr>
            <w:tcW w:w="1758"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135</w:t>
            </w:r>
          </w:p>
        </w:tc>
        <w:tc>
          <w:tcPr>
            <w:tcW w:w="2119"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702,5</w:t>
            </w:r>
          </w:p>
        </w:tc>
        <w:tc>
          <w:tcPr>
            <w:tcW w:w="1830"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55</w:t>
            </w:r>
          </w:p>
        </w:tc>
        <w:tc>
          <w:tcPr>
            <w:tcW w:w="1837"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40,7</w:t>
            </w:r>
          </w:p>
        </w:tc>
      </w:tr>
      <w:tr w:rsidR="00786F98" w:rsidRPr="004634BD" w:rsidTr="00C552F2">
        <w:trPr>
          <w:trHeight w:val="20"/>
          <w:jc w:val="center"/>
        </w:trPr>
        <w:tc>
          <w:tcPr>
            <w:tcW w:w="2368" w:type="dxa"/>
            <w:tcBorders>
              <w:top w:val="nil"/>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r w:rsidRPr="005E7117">
              <w:rPr>
                <w:sz w:val="22"/>
                <w:szCs w:val="22"/>
              </w:rPr>
              <w:t>Чаа-Хольский</w:t>
            </w:r>
          </w:p>
        </w:tc>
        <w:tc>
          <w:tcPr>
            <w:tcW w:w="1758"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50</w:t>
            </w:r>
          </w:p>
        </w:tc>
        <w:tc>
          <w:tcPr>
            <w:tcW w:w="2119"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815,1</w:t>
            </w:r>
          </w:p>
        </w:tc>
        <w:tc>
          <w:tcPr>
            <w:tcW w:w="1830"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24</w:t>
            </w:r>
          </w:p>
        </w:tc>
        <w:tc>
          <w:tcPr>
            <w:tcW w:w="1837"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48,0</w:t>
            </w:r>
          </w:p>
        </w:tc>
      </w:tr>
      <w:tr w:rsidR="00786F98" w:rsidRPr="004634BD" w:rsidTr="00C552F2">
        <w:trPr>
          <w:trHeight w:val="20"/>
          <w:jc w:val="center"/>
        </w:trPr>
        <w:tc>
          <w:tcPr>
            <w:tcW w:w="2368" w:type="dxa"/>
            <w:tcBorders>
              <w:top w:val="nil"/>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r w:rsidRPr="005E7117">
              <w:rPr>
                <w:sz w:val="22"/>
                <w:szCs w:val="22"/>
              </w:rPr>
              <w:t>Чеди-Хольский</w:t>
            </w:r>
          </w:p>
        </w:tc>
        <w:tc>
          <w:tcPr>
            <w:tcW w:w="1758"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68</w:t>
            </w:r>
          </w:p>
        </w:tc>
        <w:tc>
          <w:tcPr>
            <w:tcW w:w="2119"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864,7</w:t>
            </w:r>
          </w:p>
        </w:tc>
        <w:tc>
          <w:tcPr>
            <w:tcW w:w="1830"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28</w:t>
            </w:r>
          </w:p>
        </w:tc>
        <w:tc>
          <w:tcPr>
            <w:tcW w:w="1837"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41,2</w:t>
            </w:r>
          </w:p>
        </w:tc>
      </w:tr>
      <w:tr w:rsidR="00786F98" w:rsidRPr="004634BD" w:rsidTr="00C552F2">
        <w:trPr>
          <w:trHeight w:val="20"/>
          <w:jc w:val="center"/>
        </w:trPr>
        <w:tc>
          <w:tcPr>
            <w:tcW w:w="2368" w:type="dxa"/>
            <w:tcBorders>
              <w:top w:val="nil"/>
              <w:left w:val="single" w:sz="4" w:space="0" w:color="auto"/>
              <w:bottom w:val="single" w:sz="4" w:space="0" w:color="auto"/>
              <w:right w:val="single" w:sz="4" w:space="0" w:color="auto"/>
            </w:tcBorders>
            <w:hideMark/>
          </w:tcPr>
          <w:p w:rsidR="00786F98" w:rsidRPr="005E7117" w:rsidRDefault="00786F98" w:rsidP="00C552F2">
            <w:pPr>
              <w:spacing w:line="240" w:lineRule="auto"/>
              <w:jc w:val="left"/>
              <w:rPr>
                <w:sz w:val="22"/>
                <w:szCs w:val="22"/>
              </w:rPr>
            </w:pPr>
            <w:r w:rsidRPr="005E7117">
              <w:rPr>
                <w:sz w:val="22"/>
                <w:szCs w:val="22"/>
              </w:rPr>
              <w:t>Эрзинский</w:t>
            </w:r>
          </w:p>
        </w:tc>
        <w:tc>
          <w:tcPr>
            <w:tcW w:w="1758"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50</w:t>
            </w:r>
          </w:p>
        </w:tc>
        <w:tc>
          <w:tcPr>
            <w:tcW w:w="2119"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598,9</w:t>
            </w:r>
          </w:p>
        </w:tc>
        <w:tc>
          <w:tcPr>
            <w:tcW w:w="1830"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25</w:t>
            </w:r>
          </w:p>
        </w:tc>
        <w:tc>
          <w:tcPr>
            <w:tcW w:w="1837" w:type="dxa"/>
            <w:tcBorders>
              <w:top w:val="nil"/>
              <w:left w:val="nil"/>
              <w:bottom w:val="single" w:sz="4" w:space="0" w:color="auto"/>
              <w:right w:val="single" w:sz="4" w:space="0" w:color="auto"/>
            </w:tcBorders>
            <w:vAlign w:val="center"/>
            <w:hideMark/>
          </w:tcPr>
          <w:p w:rsidR="00786F98" w:rsidRPr="005E7117" w:rsidRDefault="00786F98" w:rsidP="00786F98">
            <w:pPr>
              <w:spacing w:line="240" w:lineRule="auto"/>
              <w:jc w:val="center"/>
              <w:rPr>
                <w:sz w:val="22"/>
                <w:szCs w:val="22"/>
              </w:rPr>
            </w:pPr>
            <w:r w:rsidRPr="005E7117">
              <w:rPr>
                <w:sz w:val="22"/>
                <w:szCs w:val="22"/>
              </w:rPr>
              <w:t>50,0</w:t>
            </w:r>
          </w:p>
        </w:tc>
      </w:tr>
    </w:tbl>
    <w:p w:rsidR="00786F98" w:rsidRPr="004634BD" w:rsidRDefault="00786F98" w:rsidP="00786F98">
      <w:pPr>
        <w:pStyle w:val="formattext"/>
        <w:shd w:val="clear" w:color="auto" w:fill="FFFFFF"/>
        <w:tabs>
          <w:tab w:val="left" w:pos="426"/>
          <w:tab w:val="left" w:pos="709"/>
        </w:tabs>
        <w:spacing w:before="0" w:beforeAutospacing="0" w:after="0" w:afterAutospacing="0"/>
        <w:ind w:firstLine="851"/>
        <w:jc w:val="right"/>
        <w:rPr>
          <w:color w:val="000000"/>
        </w:rPr>
      </w:pPr>
    </w:p>
    <w:p w:rsidR="00786F98" w:rsidRDefault="00786F98" w:rsidP="00C552F2">
      <w:pPr>
        <w:spacing w:line="240" w:lineRule="auto"/>
        <w:ind w:firstLine="709"/>
        <w:rPr>
          <w:rFonts w:eastAsia="Calibri"/>
          <w:szCs w:val="28"/>
          <w:lang w:eastAsia="en-US"/>
        </w:rPr>
      </w:pPr>
      <w:r w:rsidRPr="00EC12C6">
        <w:rPr>
          <w:rFonts w:eastAsia="Calibri"/>
          <w:szCs w:val="28"/>
          <w:lang w:eastAsia="en-US"/>
        </w:rPr>
        <w:t xml:space="preserve">Из таблицы 7 можно определить </w:t>
      </w:r>
      <w:r>
        <w:rPr>
          <w:rFonts w:eastAsia="Calibri"/>
          <w:szCs w:val="28"/>
          <w:lang w:eastAsia="en-US"/>
        </w:rPr>
        <w:t>районы</w:t>
      </w:r>
      <w:r w:rsidRPr="00EC12C6">
        <w:rPr>
          <w:rFonts w:eastAsia="Calibri"/>
          <w:szCs w:val="28"/>
          <w:lang w:eastAsia="en-US"/>
        </w:rPr>
        <w:t xml:space="preserve"> с наибольшей распространенностью онкологич</w:t>
      </w:r>
      <w:r>
        <w:rPr>
          <w:rFonts w:eastAsia="Calibri"/>
          <w:szCs w:val="28"/>
          <w:lang w:eastAsia="en-US"/>
        </w:rPr>
        <w:t>е</w:t>
      </w:r>
      <w:r w:rsidRPr="00EC12C6">
        <w:rPr>
          <w:rFonts w:eastAsia="Calibri"/>
          <w:szCs w:val="28"/>
          <w:lang w:eastAsia="en-US"/>
        </w:rPr>
        <w:t>ских заболеваний</w:t>
      </w:r>
      <w:r>
        <w:rPr>
          <w:rFonts w:eastAsia="Calibri"/>
          <w:szCs w:val="28"/>
          <w:lang w:eastAsia="en-US"/>
        </w:rPr>
        <w:t xml:space="preserve"> в республике. Показатели распространенности ЗНО в республике ниже значений РФ в 2,5 раза,</w:t>
      </w:r>
      <w:r w:rsidR="00C552F2">
        <w:rPr>
          <w:rFonts w:eastAsia="Calibri"/>
          <w:szCs w:val="28"/>
          <w:lang w:eastAsia="en-US"/>
        </w:rPr>
        <w:t xml:space="preserve"> </w:t>
      </w:r>
      <w:r>
        <w:rPr>
          <w:rFonts w:eastAsia="Calibri"/>
          <w:szCs w:val="28"/>
          <w:lang w:eastAsia="en-US"/>
        </w:rPr>
        <w:t xml:space="preserve">значений Сибирского федерального </w:t>
      </w:r>
      <w:r w:rsidR="00C552F2">
        <w:rPr>
          <w:rFonts w:eastAsia="Calibri"/>
          <w:szCs w:val="28"/>
          <w:lang w:eastAsia="en-US"/>
        </w:rPr>
        <w:t xml:space="preserve">         </w:t>
      </w:r>
      <w:r>
        <w:rPr>
          <w:rFonts w:eastAsia="Calibri"/>
          <w:szCs w:val="28"/>
          <w:lang w:eastAsia="en-US"/>
        </w:rPr>
        <w:t xml:space="preserve">округа </w:t>
      </w:r>
      <w:r w:rsidR="00C552F2">
        <w:rPr>
          <w:rFonts w:eastAsia="Calibri"/>
          <w:szCs w:val="28"/>
          <w:lang w:eastAsia="en-US"/>
        </w:rPr>
        <w:t>–</w:t>
      </w:r>
      <w:r>
        <w:rPr>
          <w:rFonts w:eastAsia="Calibri"/>
          <w:szCs w:val="28"/>
          <w:lang w:eastAsia="en-US"/>
        </w:rPr>
        <w:t xml:space="preserve"> в 2,4 раза. </w:t>
      </w:r>
    </w:p>
    <w:p w:rsidR="00786F98" w:rsidRDefault="00786F98" w:rsidP="00C552F2">
      <w:pPr>
        <w:spacing w:line="240" w:lineRule="auto"/>
        <w:ind w:firstLine="709"/>
        <w:rPr>
          <w:rFonts w:eastAsia="Calibri"/>
          <w:szCs w:val="28"/>
          <w:lang w:eastAsia="en-US"/>
        </w:rPr>
      </w:pPr>
      <w:r>
        <w:rPr>
          <w:rFonts w:eastAsia="Calibri"/>
          <w:szCs w:val="28"/>
          <w:lang w:eastAsia="en-US"/>
        </w:rPr>
        <w:t>По показателю распространенности первое место занимает Пий-Хемский ра</w:t>
      </w:r>
      <w:r>
        <w:rPr>
          <w:rFonts w:eastAsia="Calibri"/>
          <w:szCs w:val="28"/>
          <w:lang w:eastAsia="en-US"/>
        </w:rPr>
        <w:t>й</w:t>
      </w:r>
      <w:r>
        <w:rPr>
          <w:rFonts w:eastAsia="Calibri"/>
          <w:szCs w:val="28"/>
          <w:lang w:eastAsia="en-US"/>
        </w:rPr>
        <w:t>он (1512,3), на втором месте стоит Каа-Хемский район (1399,1), на третьем – г. К</w:t>
      </w:r>
      <w:r>
        <w:rPr>
          <w:rFonts w:eastAsia="Calibri"/>
          <w:szCs w:val="28"/>
          <w:lang w:eastAsia="en-US"/>
        </w:rPr>
        <w:t>ы</w:t>
      </w:r>
      <w:r>
        <w:rPr>
          <w:rFonts w:eastAsia="Calibri"/>
          <w:szCs w:val="28"/>
          <w:lang w:eastAsia="en-US"/>
        </w:rPr>
        <w:t>зыл (1251,5), на четвертом – Тоджинский район (1130,6), на пятом месте, с некот</w:t>
      </w:r>
      <w:r>
        <w:rPr>
          <w:rFonts w:eastAsia="Calibri"/>
          <w:szCs w:val="28"/>
          <w:lang w:eastAsia="en-US"/>
        </w:rPr>
        <w:t>о</w:t>
      </w:r>
      <w:r>
        <w:rPr>
          <w:rFonts w:eastAsia="Calibri"/>
          <w:szCs w:val="28"/>
          <w:lang w:eastAsia="en-US"/>
        </w:rPr>
        <w:t>рым отрывом, находится Чеди-Хольский район (864,7).</w:t>
      </w:r>
    </w:p>
    <w:p w:rsidR="00786F98" w:rsidRDefault="00786F98" w:rsidP="00786F98">
      <w:pPr>
        <w:spacing w:line="240" w:lineRule="auto"/>
        <w:rPr>
          <w:rFonts w:eastAsia="Calibri"/>
          <w:szCs w:val="28"/>
          <w:lang w:eastAsia="en-US"/>
        </w:rPr>
      </w:pPr>
    </w:p>
    <w:p w:rsidR="00C552F2" w:rsidRDefault="00C552F2" w:rsidP="00786F98">
      <w:pPr>
        <w:spacing w:line="240" w:lineRule="auto"/>
        <w:rPr>
          <w:rFonts w:eastAsia="Calibri"/>
          <w:szCs w:val="28"/>
          <w:lang w:eastAsia="en-US"/>
        </w:rPr>
      </w:pPr>
    </w:p>
    <w:p w:rsidR="00C552F2" w:rsidRDefault="00C552F2" w:rsidP="00786F98">
      <w:pPr>
        <w:spacing w:line="240" w:lineRule="auto"/>
        <w:rPr>
          <w:rFonts w:eastAsia="Calibri"/>
          <w:szCs w:val="28"/>
          <w:lang w:eastAsia="en-US"/>
        </w:rPr>
      </w:pPr>
    </w:p>
    <w:p w:rsidR="00C552F2" w:rsidRDefault="00C552F2" w:rsidP="00786F98">
      <w:pPr>
        <w:spacing w:line="240" w:lineRule="auto"/>
        <w:rPr>
          <w:rFonts w:eastAsia="Calibri"/>
          <w:szCs w:val="28"/>
          <w:lang w:eastAsia="en-US"/>
        </w:rPr>
      </w:pPr>
    </w:p>
    <w:p w:rsidR="00786F98" w:rsidRPr="002215FE" w:rsidRDefault="00786F98" w:rsidP="00C552F2">
      <w:pPr>
        <w:spacing w:line="240" w:lineRule="auto"/>
        <w:jc w:val="center"/>
        <w:rPr>
          <w:rFonts w:eastAsia="Calibri"/>
          <w:szCs w:val="28"/>
          <w:lang w:eastAsia="en-US"/>
        </w:rPr>
      </w:pPr>
      <w:r w:rsidRPr="002215FE">
        <w:rPr>
          <w:rFonts w:eastAsia="Calibri"/>
          <w:szCs w:val="28"/>
          <w:lang w:eastAsia="en-US"/>
        </w:rPr>
        <w:lastRenderedPageBreak/>
        <w:t>Контингент</w:t>
      </w:r>
      <w:r w:rsidR="00C552F2">
        <w:rPr>
          <w:rFonts w:eastAsia="Calibri"/>
          <w:szCs w:val="28"/>
          <w:lang w:eastAsia="en-US"/>
        </w:rPr>
        <w:t>,</w:t>
      </w:r>
      <w:r w:rsidRPr="002215FE">
        <w:rPr>
          <w:rFonts w:eastAsia="Calibri"/>
          <w:szCs w:val="28"/>
          <w:lang w:eastAsia="en-US"/>
        </w:rPr>
        <w:t xml:space="preserve"> впервые взятых на учет в 2018</w:t>
      </w:r>
      <w:r w:rsidR="00C552F2">
        <w:rPr>
          <w:rFonts w:eastAsia="Calibri"/>
          <w:szCs w:val="28"/>
          <w:lang w:eastAsia="en-US"/>
        </w:rPr>
        <w:t xml:space="preserve"> </w:t>
      </w:r>
      <w:r w:rsidRPr="002215FE">
        <w:rPr>
          <w:rFonts w:eastAsia="Calibri"/>
          <w:szCs w:val="28"/>
          <w:lang w:eastAsia="en-US"/>
        </w:rPr>
        <w:t>г</w:t>
      </w:r>
      <w:r w:rsidR="00C552F2">
        <w:rPr>
          <w:rFonts w:eastAsia="Calibri"/>
          <w:szCs w:val="28"/>
          <w:lang w:eastAsia="en-US"/>
        </w:rPr>
        <w:t>оду</w:t>
      </w:r>
    </w:p>
    <w:p w:rsidR="00786F98" w:rsidRPr="00C552F2" w:rsidRDefault="00786F98" w:rsidP="00786F98">
      <w:pPr>
        <w:pStyle w:val="formattext"/>
        <w:shd w:val="clear" w:color="auto" w:fill="FFFFFF"/>
        <w:tabs>
          <w:tab w:val="left" w:pos="426"/>
          <w:tab w:val="left" w:pos="709"/>
        </w:tabs>
        <w:spacing w:before="0" w:beforeAutospacing="0" w:after="0" w:afterAutospacing="0"/>
        <w:ind w:firstLine="851"/>
        <w:jc w:val="right"/>
        <w:rPr>
          <w:color w:val="000000"/>
        </w:rPr>
      </w:pPr>
      <w:r w:rsidRPr="00C552F2">
        <w:rPr>
          <w:color w:val="000000"/>
        </w:rPr>
        <w:t>Таблица 8</w:t>
      </w:r>
    </w:p>
    <w:tbl>
      <w:tblPr>
        <w:tblW w:w="9923" w:type="dxa"/>
        <w:tblInd w:w="250" w:type="dxa"/>
        <w:tblLook w:val="04A0"/>
      </w:tblPr>
      <w:tblGrid>
        <w:gridCol w:w="3969"/>
        <w:gridCol w:w="2126"/>
        <w:gridCol w:w="3828"/>
      </w:tblGrid>
      <w:tr w:rsidR="00786F98" w:rsidRPr="0041061B" w:rsidTr="00786F98">
        <w:trPr>
          <w:trHeight w:val="285"/>
        </w:trPr>
        <w:tc>
          <w:tcPr>
            <w:tcW w:w="3969" w:type="dxa"/>
            <w:tcBorders>
              <w:top w:val="single" w:sz="8" w:space="0" w:color="auto"/>
              <w:left w:val="single" w:sz="8" w:space="0" w:color="auto"/>
              <w:bottom w:val="single" w:sz="8" w:space="0" w:color="auto"/>
              <w:right w:val="nil"/>
            </w:tcBorders>
            <w:shd w:val="clear" w:color="auto" w:fill="auto"/>
            <w:noWrap/>
            <w:vAlign w:val="center"/>
          </w:tcPr>
          <w:p w:rsidR="00786F98" w:rsidRPr="0041061B" w:rsidRDefault="00786F98" w:rsidP="00C552F2">
            <w:pPr>
              <w:spacing w:line="240" w:lineRule="auto"/>
              <w:jc w:val="left"/>
              <w:rPr>
                <w:bCs/>
                <w:sz w:val="22"/>
                <w:szCs w:val="22"/>
              </w:rPr>
            </w:pPr>
            <w:r w:rsidRPr="0041061B">
              <w:rPr>
                <w:bCs/>
                <w:sz w:val="22"/>
                <w:szCs w:val="22"/>
              </w:rPr>
              <w:t>По городам, районам</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786F98" w:rsidRPr="0041061B" w:rsidRDefault="00786F98" w:rsidP="00C552F2">
            <w:pPr>
              <w:spacing w:line="240" w:lineRule="auto"/>
              <w:jc w:val="center"/>
              <w:rPr>
                <w:bCs/>
                <w:sz w:val="22"/>
                <w:szCs w:val="22"/>
              </w:rPr>
            </w:pPr>
            <w:r w:rsidRPr="0041061B">
              <w:rPr>
                <w:bCs/>
                <w:sz w:val="22"/>
                <w:szCs w:val="22"/>
              </w:rPr>
              <w:t>Абс.число</w:t>
            </w:r>
          </w:p>
        </w:tc>
        <w:tc>
          <w:tcPr>
            <w:tcW w:w="3828" w:type="dxa"/>
            <w:tcBorders>
              <w:top w:val="single" w:sz="8" w:space="0" w:color="auto"/>
              <w:left w:val="nil"/>
              <w:bottom w:val="single" w:sz="8" w:space="0" w:color="auto"/>
              <w:right w:val="single" w:sz="8" w:space="0" w:color="auto"/>
            </w:tcBorders>
            <w:shd w:val="clear" w:color="auto" w:fill="auto"/>
            <w:noWrap/>
            <w:vAlign w:val="bottom"/>
          </w:tcPr>
          <w:p w:rsidR="00786F98" w:rsidRPr="0041061B" w:rsidRDefault="00786F98" w:rsidP="00C552F2">
            <w:pPr>
              <w:spacing w:line="240" w:lineRule="auto"/>
              <w:jc w:val="center"/>
              <w:rPr>
                <w:bCs/>
                <w:sz w:val="22"/>
                <w:szCs w:val="22"/>
              </w:rPr>
            </w:pPr>
            <w:r w:rsidRPr="0041061B">
              <w:rPr>
                <w:bCs/>
                <w:sz w:val="22"/>
                <w:szCs w:val="22"/>
              </w:rPr>
              <w:t>На 100 т.н.</w:t>
            </w:r>
          </w:p>
        </w:tc>
      </w:tr>
      <w:tr w:rsidR="00786F98" w:rsidRPr="0041061B" w:rsidTr="00786F98">
        <w:trPr>
          <w:trHeight w:val="285"/>
        </w:trPr>
        <w:tc>
          <w:tcPr>
            <w:tcW w:w="3969" w:type="dxa"/>
            <w:tcBorders>
              <w:top w:val="single" w:sz="8" w:space="0" w:color="auto"/>
              <w:left w:val="single" w:sz="8" w:space="0" w:color="auto"/>
              <w:bottom w:val="single" w:sz="8" w:space="0" w:color="auto"/>
              <w:right w:val="nil"/>
            </w:tcBorders>
            <w:shd w:val="clear" w:color="auto" w:fill="auto"/>
            <w:noWrap/>
            <w:vAlign w:val="center"/>
          </w:tcPr>
          <w:p w:rsidR="00786F98" w:rsidRPr="0041061B" w:rsidRDefault="00786F98" w:rsidP="00C552F2">
            <w:pPr>
              <w:spacing w:line="240" w:lineRule="auto"/>
              <w:jc w:val="left"/>
              <w:rPr>
                <w:bCs/>
                <w:sz w:val="22"/>
                <w:szCs w:val="22"/>
              </w:rPr>
            </w:pPr>
            <w:r w:rsidRPr="0041061B">
              <w:rPr>
                <w:bCs/>
                <w:sz w:val="22"/>
                <w:szCs w:val="22"/>
              </w:rPr>
              <w:t xml:space="preserve">Население РТ </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786F98" w:rsidRPr="0041061B" w:rsidRDefault="00786F98" w:rsidP="00C552F2">
            <w:pPr>
              <w:spacing w:line="240" w:lineRule="auto"/>
              <w:jc w:val="center"/>
              <w:rPr>
                <w:bCs/>
                <w:sz w:val="22"/>
                <w:szCs w:val="22"/>
              </w:rPr>
            </w:pPr>
            <w:r w:rsidRPr="0041061B">
              <w:rPr>
                <w:bCs/>
                <w:sz w:val="22"/>
                <w:szCs w:val="22"/>
              </w:rPr>
              <w:t>785</w:t>
            </w:r>
          </w:p>
        </w:tc>
        <w:tc>
          <w:tcPr>
            <w:tcW w:w="3828" w:type="dxa"/>
            <w:tcBorders>
              <w:top w:val="single" w:sz="8" w:space="0" w:color="auto"/>
              <w:left w:val="nil"/>
              <w:bottom w:val="single" w:sz="8" w:space="0" w:color="auto"/>
              <w:right w:val="single" w:sz="8" w:space="0" w:color="auto"/>
            </w:tcBorders>
            <w:shd w:val="clear" w:color="auto" w:fill="auto"/>
            <w:noWrap/>
            <w:vAlign w:val="bottom"/>
          </w:tcPr>
          <w:p w:rsidR="00786F98" w:rsidRPr="0041061B" w:rsidRDefault="00786F98" w:rsidP="00C552F2">
            <w:pPr>
              <w:spacing w:line="240" w:lineRule="auto"/>
              <w:jc w:val="center"/>
              <w:rPr>
                <w:bCs/>
                <w:sz w:val="22"/>
                <w:szCs w:val="22"/>
              </w:rPr>
            </w:pPr>
            <w:r w:rsidRPr="0041061B">
              <w:rPr>
                <w:bCs/>
                <w:sz w:val="22"/>
                <w:szCs w:val="22"/>
              </w:rPr>
              <w:t>244</w:t>
            </w:r>
          </w:p>
        </w:tc>
      </w:tr>
      <w:tr w:rsidR="00786F98" w:rsidRPr="0041061B" w:rsidTr="00786F98">
        <w:trPr>
          <w:trHeight w:val="285"/>
        </w:trPr>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786F98" w:rsidRPr="0041061B" w:rsidRDefault="00786F98" w:rsidP="00C552F2">
            <w:pPr>
              <w:spacing w:line="240" w:lineRule="auto"/>
              <w:jc w:val="left"/>
              <w:rPr>
                <w:bCs/>
                <w:sz w:val="22"/>
                <w:szCs w:val="22"/>
              </w:rPr>
            </w:pPr>
            <w:r w:rsidRPr="0041061B">
              <w:rPr>
                <w:bCs/>
                <w:sz w:val="22"/>
                <w:szCs w:val="22"/>
              </w:rPr>
              <w:t>Кызыл</w:t>
            </w:r>
          </w:p>
        </w:tc>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786F98" w:rsidRPr="0041061B" w:rsidRDefault="00786F98" w:rsidP="00C552F2">
            <w:pPr>
              <w:spacing w:line="240" w:lineRule="auto"/>
              <w:jc w:val="center"/>
              <w:rPr>
                <w:bCs/>
                <w:sz w:val="22"/>
                <w:szCs w:val="22"/>
              </w:rPr>
            </w:pPr>
            <w:r w:rsidRPr="0041061B">
              <w:rPr>
                <w:bCs/>
                <w:sz w:val="22"/>
                <w:szCs w:val="22"/>
              </w:rPr>
              <w:t>455</w:t>
            </w:r>
          </w:p>
        </w:tc>
        <w:tc>
          <w:tcPr>
            <w:tcW w:w="3828" w:type="dxa"/>
            <w:tcBorders>
              <w:top w:val="nil"/>
              <w:left w:val="nil"/>
              <w:bottom w:val="single" w:sz="4" w:space="0" w:color="auto"/>
              <w:right w:val="single" w:sz="4" w:space="0" w:color="auto"/>
            </w:tcBorders>
            <w:shd w:val="clear" w:color="auto" w:fill="auto"/>
            <w:noWrap/>
            <w:vAlign w:val="center"/>
            <w:hideMark/>
          </w:tcPr>
          <w:p w:rsidR="00786F98" w:rsidRPr="0041061B" w:rsidRDefault="00786F98" w:rsidP="00C552F2">
            <w:pPr>
              <w:spacing w:line="240" w:lineRule="auto"/>
              <w:jc w:val="center"/>
              <w:rPr>
                <w:bCs/>
                <w:sz w:val="22"/>
                <w:szCs w:val="22"/>
              </w:rPr>
            </w:pPr>
            <w:r w:rsidRPr="0041061B">
              <w:rPr>
                <w:bCs/>
                <w:sz w:val="22"/>
                <w:szCs w:val="22"/>
              </w:rPr>
              <w:t>388,95</w:t>
            </w:r>
          </w:p>
        </w:tc>
      </w:tr>
      <w:tr w:rsidR="00786F98" w:rsidRPr="0041061B" w:rsidTr="00786F98">
        <w:trPr>
          <w:trHeight w:val="285"/>
        </w:trPr>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786F98" w:rsidRPr="0041061B" w:rsidRDefault="00786F98" w:rsidP="00C552F2">
            <w:pPr>
              <w:spacing w:line="240" w:lineRule="auto"/>
              <w:jc w:val="left"/>
              <w:rPr>
                <w:bCs/>
                <w:sz w:val="22"/>
                <w:szCs w:val="22"/>
              </w:rPr>
            </w:pPr>
            <w:r w:rsidRPr="0041061B">
              <w:rPr>
                <w:bCs/>
                <w:sz w:val="22"/>
                <w:szCs w:val="22"/>
              </w:rPr>
              <w:t>Барун-Хемчикский</w:t>
            </w:r>
          </w:p>
        </w:tc>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786F98" w:rsidRPr="0041061B" w:rsidRDefault="00786F98" w:rsidP="00C552F2">
            <w:pPr>
              <w:spacing w:line="240" w:lineRule="auto"/>
              <w:jc w:val="center"/>
              <w:rPr>
                <w:bCs/>
                <w:sz w:val="22"/>
                <w:szCs w:val="22"/>
              </w:rPr>
            </w:pPr>
            <w:r w:rsidRPr="0041061B">
              <w:rPr>
                <w:bCs/>
                <w:sz w:val="22"/>
                <w:szCs w:val="22"/>
              </w:rPr>
              <w:t>18</w:t>
            </w:r>
          </w:p>
        </w:tc>
        <w:tc>
          <w:tcPr>
            <w:tcW w:w="3828" w:type="dxa"/>
            <w:tcBorders>
              <w:top w:val="nil"/>
              <w:left w:val="nil"/>
              <w:bottom w:val="single" w:sz="4" w:space="0" w:color="auto"/>
              <w:right w:val="single" w:sz="4" w:space="0" w:color="auto"/>
            </w:tcBorders>
            <w:shd w:val="clear" w:color="auto" w:fill="auto"/>
            <w:noWrap/>
            <w:vAlign w:val="center"/>
            <w:hideMark/>
          </w:tcPr>
          <w:p w:rsidR="00786F98" w:rsidRPr="0041061B" w:rsidRDefault="00786F98" w:rsidP="00C552F2">
            <w:pPr>
              <w:spacing w:line="240" w:lineRule="auto"/>
              <w:jc w:val="center"/>
              <w:rPr>
                <w:bCs/>
                <w:sz w:val="22"/>
                <w:szCs w:val="22"/>
              </w:rPr>
            </w:pPr>
            <w:r w:rsidRPr="0041061B">
              <w:rPr>
                <w:bCs/>
                <w:sz w:val="22"/>
                <w:szCs w:val="22"/>
              </w:rPr>
              <w:t>145,22</w:t>
            </w:r>
          </w:p>
        </w:tc>
      </w:tr>
      <w:tr w:rsidR="00786F98" w:rsidRPr="0041061B" w:rsidTr="00786F98">
        <w:trPr>
          <w:trHeight w:val="285"/>
        </w:trPr>
        <w:tc>
          <w:tcPr>
            <w:tcW w:w="3969" w:type="dxa"/>
            <w:tcBorders>
              <w:top w:val="nil"/>
              <w:left w:val="single" w:sz="8" w:space="0" w:color="auto"/>
              <w:bottom w:val="nil"/>
              <w:right w:val="single" w:sz="8" w:space="0" w:color="auto"/>
            </w:tcBorders>
            <w:shd w:val="clear" w:color="auto" w:fill="auto"/>
            <w:noWrap/>
            <w:vAlign w:val="bottom"/>
            <w:hideMark/>
          </w:tcPr>
          <w:p w:rsidR="00786F98" w:rsidRPr="0041061B" w:rsidRDefault="00786F98" w:rsidP="00C552F2">
            <w:pPr>
              <w:spacing w:line="240" w:lineRule="auto"/>
              <w:jc w:val="left"/>
              <w:rPr>
                <w:bCs/>
                <w:sz w:val="22"/>
                <w:szCs w:val="22"/>
              </w:rPr>
            </w:pPr>
            <w:r w:rsidRPr="0041061B">
              <w:rPr>
                <w:bCs/>
                <w:sz w:val="22"/>
                <w:szCs w:val="22"/>
              </w:rPr>
              <w:t>г. Ак-Довурак</w:t>
            </w:r>
          </w:p>
        </w:tc>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786F98" w:rsidRPr="0041061B" w:rsidRDefault="00786F98" w:rsidP="00C552F2">
            <w:pPr>
              <w:spacing w:line="240" w:lineRule="auto"/>
              <w:jc w:val="center"/>
              <w:rPr>
                <w:bCs/>
                <w:sz w:val="22"/>
                <w:szCs w:val="22"/>
              </w:rPr>
            </w:pPr>
            <w:r w:rsidRPr="0041061B">
              <w:rPr>
                <w:bCs/>
                <w:sz w:val="22"/>
                <w:szCs w:val="22"/>
              </w:rPr>
              <w:t>13</w:t>
            </w:r>
          </w:p>
        </w:tc>
        <w:tc>
          <w:tcPr>
            <w:tcW w:w="3828" w:type="dxa"/>
            <w:tcBorders>
              <w:top w:val="nil"/>
              <w:left w:val="nil"/>
              <w:bottom w:val="single" w:sz="4" w:space="0" w:color="auto"/>
              <w:right w:val="single" w:sz="4" w:space="0" w:color="auto"/>
            </w:tcBorders>
            <w:shd w:val="clear" w:color="auto" w:fill="auto"/>
            <w:noWrap/>
            <w:vAlign w:val="center"/>
            <w:hideMark/>
          </w:tcPr>
          <w:p w:rsidR="00786F98" w:rsidRPr="0041061B" w:rsidRDefault="00786F98" w:rsidP="00C552F2">
            <w:pPr>
              <w:spacing w:line="240" w:lineRule="auto"/>
              <w:jc w:val="center"/>
              <w:rPr>
                <w:bCs/>
                <w:sz w:val="22"/>
                <w:szCs w:val="22"/>
              </w:rPr>
            </w:pPr>
            <w:r w:rsidRPr="0041061B">
              <w:rPr>
                <w:bCs/>
                <w:sz w:val="22"/>
                <w:szCs w:val="22"/>
              </w:rPr>
              <w:t>95,729</w:t>
            </w:r>
          </w:p>
        </w:tc>
      </w:tr>
      <w:tr w:rsidR="00786F98" w:rsidRPr="0041061B" w:rsidTr="00786F98">
        <w:trPr>
          <w:trHeight w:val="285"/>
        </w:trPr>
        <w:tc>
          <w:tcPr>
            <w:tcW w:w="396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86F98" w:rsidRPr="0041061B" w:rsidRDefault="00786F98" w:rsidP="00C552F2">
            <w:pPr>
              <w:spacing w:line="240" w:lineRule="auto"/>
              <w:jc w:val="left"/>
              <w:rPr>
                <w:bCs/>
                <w:sz w:val="22"/>
                <w:szCs w:val="22"/>
              </w:rPr>
            </w:pPr>
            <w:r w:rsidRPr="0041061B">
              <w:rPr>
                <w:bCs/>
                <w:sz w:val="22"/>
                <w:szCs w:val="22"/>
              </w:rPr>
              <w:t>Бай-Тайгинский</w:t>
            </w:r>
          </w:p>
        </w:tc>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786F98" w:rsidRPr="0041061B" w:rsidRDefault="00786F98" w:rsidP="00C552F2">
            <w:pPr>
              <w:spacing w:line="240" w:lineRule="auto"/>
              <w:jc w:val="center"/>
              <w:rPr>
                <w:bCs/>
                <w:sz w:val="22"/>
                <w:szCs w:val="22"/>
              </w:rPr>
            </w:pPr>
            <w:r w:rsidRPr="0041061B">
              <w:rPr>
                <w:bCs/>
                <w:sz w:val="22"/>
                <w:szCs w:val="22"/>
              </w:rPr>
              <w:t>14</w:t>
            </w:r>
          </w:p>
        </w:tc>
        <w:tc>
          <w:tcPr>
            <w:tcW w:w="3828" w:type="dxa"/>
            <w:tcBorders>
              <w:top w:val="nil"/>
              <w:left w:val="nil"/>
              <w:bottom w:val="single" w:sz="4" w:space="0" w:color="auto"/>
              <w:right w:val="single" w:sz="4" w:space="0" w:color="auto"/>
            </w:tcBorders>
            <w:shd w:val="clear" w:color="auto" w:fill="auto"/>
            <w:noWrap/>
            <w:vAlign w:val="center"/>
            <w:hideMark/>
          </w:tcPr>
          <w:p w:rsidR="00786F98" w:rsidRPr="0041061B" w:rsidRDefault="00786F98" w:rsidP="00C552F2">
            <w:pPr>
              <w:spacing w:line="240" w:lineRule="auto"/>
              <w:jc w:val="center"/>
              <w:rPr>
                <w:bCs/>
                <w:sz w:val="22"/>
                <w:szCs w:val="22"/>
              </w:rPr>
            </w:pPr>
            <w:r w:rsidRPr="0041061B">
              <w:rPr>
                <w:bCs/>
                <w:sz w:val="22"/>
                <w:szCs w:val="22"/>
              </w:rPr>
              <w:t>132,98</w:t>
            </w:r>
          </w:p>
        </w:tc>
      </w:tr>
      <w:tr w:rsidR="00786F98" w:rsidRPr="0041061B" w:rsidTr="00786F98">
        <w:trPr>
          <w:trHeight w:val="285"/>
        </w:trPr>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786F98" w:rsidRPr="0041061B" w:rsidRDefault="00786F98" w:rsidP="00C552F2">
            <w:pPr>
              <w:spacing w:line="240" w:lineRule="auto"/>
              <w:jc w:val="left"/>
              <w:rPr>
                <w:bCs/>
                <w:sz w:val="22"/>
                <w:szCs w:val="22"/>
              </w:rPr>
            </w:pPr>
            <w:r w:rsidRPr="0041061B">
              <w:rPr>
                <w:bCs/>
                <w:sz w:val="22"/>
                <w:szCs w:val="22"/>
              </w:rPr>
              <w:t>Дзун-Хемчикский</w:t>
            </w:r>
          </w:p>
        </w:tc>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786F98" w:rsidRPr="0041061B" w:rsidRDefault="00786F98" w:rsidP="00C552F2">
            <w:pPr>
              <w:spacing w:line="240" w:lineRule="auto"/>
              <w:jc w:val="center"/>
              <w:rPr>
                <w:bCs/>
                <w:sz w:val="22"/>
                <w:szCs w:val="22"/>
              </w:rPr>
            </w:pPr>
            <w:r w:rsidRPr="0041061B">
              <w:rPr>
                <w:bCs/>
                <w:sz w:val="22"/>
                <w:szCs w:val="22"/>
              </w:rPr>
              <w:t>37</w:t>
            </w:r>
          </w:p>
        </w:tc>
        <w:tc>
          <w:tcPr>
            <w:tcW w:w="3828" w:type="dxa"/>
            <w:tcBorders>
              <w:top w:val="nil"/>
              <w:left w:val="nil"/>
              <w:bottom w:val="single" w:sz="4" w:space="0" w:color="auto"/>
              <w:right w:val="single" w:sz="4" w:space="0" w:color="auto"/>
            </w:tcBorders>
            <w:shd w:val="clear" w:color="auto" w:fill="auto"/>
            <w:noWrap/>
            <w:vAlign w:val="center"/>
            <w:hideMark/>
          </w:tcPr>
          <w:p w:rsidR="00786F98" w:rsidRPr="0041061B" w:rsidRDefault="00786F98" w:rsidP="00C552F2">
            <w:pPr>
              <w:spacing w:line="240" w:lineRule="auto"/>
              <w:jc w:val="center"/>
              <w:rPr>
                <w:bCs/>
                <w:sz w:val="22"/>
                <w:szCs w:val="22"/>
              </w:rPr>
            </w:pPr>
            <w:r w:rsidRPr="0041061B">
              <w:rPr>
                <w:bCs/>
                <w:sz w:val="22"/>
                <w:szCs w:val="22"/>
              </w:rPr>
              <w:t>184,35</w:t>
            </w:r>
          </w:p>
        </w:tc>
      </w:tr>
      <w:tr w:rsidR="00786F98" w:rsidRPr="0041061B" w:rsidTr="00786F98">
        <w:trPr>
          <w:trHeight w:val="285"/>
        </w:trPr>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786F98" w:rsidRPr="0041061B" w:rsidRDefault="00786F98" w:rsidP="00C552F2">
            <w:pPr>
              <w:spacing w:line="240" w:lineRule="auto"/>
              <w:jc w:val="left"/>
              <w:rPr>
                <w:bCs/>
                <w:sz w:val="22"/>
                <w:szCs w:val="22"/>
              </w:rPr>
            </w:pPr>
            <w:r w:rsidRPr="0041061B">
              <w:rPr>
                <w:bCs/>
                <w:sz w:val="22"/>
                <w:szCs w:val="22"/>
              </w:rPr>
              <w:t>Каа-Хемский</w:t>
            </w:r>
          </w:p>
        </w:tc>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786F98" w:rsidRPr="0041061B" w:rsidRDefault="00786F98" w:rsidP="00C552F2">
            <w:pPr>
              <w:spacing w:line="240" w:lineRule="auto"/>
              <w:jc w:val="center"/>
              <w:rPr>
                <w:bCs/>
                <w:sz w:val="22"/>
                <w:szCs w:val="22"/>
              </w:rPr>
            </w:pPr>
            <w:r w:rsidRPr="0041061B">
              <w:rPr>
                <w:bCs/>
                <w:sz w:val="22"/>
                <w:szCs w:val="22"/>
              </w:rPr>
              <w:t>23</w:t>
            </w:r>
          </w:p>
        </w:tc>
        <w:tc>
          <w:tcPr>
            <w:tcW w:w="3828" w:type="dxa"/>
            <w:tcBorders>
              <w:top w:val="nil"/>
              <w:left w:val="nil"/>
              <w:bottom w:val="single" w:sz="4" w:space="0" w:color="auto"/>
              <w:right w:val="single" w:sz="4" w:space="0" w:color="auto"/>
            </w:tcBorders>
            <w:shd w:val="clear" w:color="auto" w:fill="auto"/>
            <w:noWrap/>
            <w:vAlign w:val="center"/>
            <w:hideMark/>
          </w:tcPr>
          <w:p w:rsidR="00786F98" w:rsidRPr="0041061B" w:rsidRDefault="00786F98" w:rsidP="00C552F2">
            <w:pPr>
              <w:spacing w:line="240" w:lineRule="auto"/>
              <w:jc w:val="center"/>
              <w:rPr>
                <w:bCs/>
                <w:sz w:val="22"/>
                <w:szCs w:val="22"/>
              </w:rPr>
            </w:pPr>
            <w:r w:rsidRPr="0041061B">
              <w:rPr>
                <w:bCs/>
                <w:sz w:val="22"/>
                <w:szCs w:val="22"/>
              </w:rPr>
              <w:t>192,69</w:t>
            </w:r>
          </w:p>
        </w:tc>
      </w:tr>
      <w:tr w:rsidR="00786F98" w:rsidRPr="0041061B" w:rsidTr="00786F98">
        <w:trPr>
          <w:trHeight w:val="285"/>
        </w:trPr>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786F98" w:rsidRPr="0041061B" w:rsidRDefault="00786F98" w:rsidP="00C552F2">
            <w:pPr>
              <w:spacing w:line="240" w:lineRule="auto"/>
              <w:jc w:val="left"/>
              <w:rPr>
                <w:bCs/>
                <w:sz w:val="22"/>
                <w:szCs w:val="22"/>
              </w:rPr>
            </w:pPr>
            <w:r w:rsidRPr="0041061B">
              <w:rPr>
                <w:bCs/>
                <w:sz w:val="22"/>
                <w:szCs w:val="22"/>
              </w:rPr>
              <w:t xml:space="preserve">Кызылский </w:t>
            </w:r>
          </w:p>
        </w:tc>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786F98" w:rsidRPr="0041061B" w:rsidRDefault="00786F98" w:rsidP="00C552F2">
            <w:pPr>
              <w:spacing w:line="240" w:lineRule="auto"/>
              <w:jc w:val="center"/>
              <w:rPr>
                <w:bCs/>
                <w:sz w:val="22"/>
                <w:szCs w:val="22"/>
              </w:rPr>
            </w:pPr>
            <w:r w:rsidRPr="0041061B">
              <w:rPr>
                <w:bCs/>
                <w:sz w:val="22"/>
                <w:szCs w:val="22"/>
              </w:rPr>
              <w:t>56</w:t>
            </w:r>
          </w:p>
        </w:tc>
        <w:tc>
          <w:tcPr>
            <w:tcW w:w="3828" w:type="dxa"/>
            <w:tcBorders>
              <w:top w:val="nil"/>
              <w:left w:val="nil"/>
              <w:bottom w:val="single" w:sz="4" w:space="0" w:color="auto"/>
              <w:right w:val="single" w:sz="4" w:space="0" w:color="auto"/>
            </w:tcBorders>
            <w:shd w:val="clear" w:color="auto" w:fill="auto"/>
            <w:noWrap/>
            <w:vAlign w:val="center"/>
            <w:hideMark/>
          </w:tcPr>
          <w:p w:rsidR="00786F98" w:rsidRPr="0041061B" w:rsidRDefault="00786F98" w:rsidP="00C552F2">
            <w:pPr>
              <w:spacing w:line="240" w:lineRule="auto"/>
              <w:jc w:val="center"/>
              <w:rPr>
                <w:bCs/>
                <w:sz w:val="22"/>
                <w:szCs w:val="22"/>
              </w:rPr>
            </w:pPr>
            <w:r w:rsidRPr="0041061B">
              <w:rPr>
                <w:bCs/>
                <w:sz w:val="22"/>
                <w:szCs w:val="22"/>
              </w:rPr>
              <w:t>175,11</w:t>
            </w:r>
          </w:p>
        </w:tc>
      </w:tr>
      <w:tr w:rsidR="00786F98" w:rsidRPr="0041061B" w:rsidTr="00786F98">
        <w:trPr>
          <w:trHeight w:val="285"/>
        </w:trPr>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786F98" w:rsidRPr="0041061B" w:rsidRDefault="00786F98" w:rsidP="00C552F2">
            <w:pPr>
              <w:spacing w:line="240" w:lineRule="auto"/>
              <w:jc w:val="left"/>
              <w:rPr>
                <w:bCs/>
                <w:sz w:val="22"/>
                <w:szCs w:val="22"/>
              </w:rPr>
            </w:pPr>
            <w:r w:rsidRPr="0041061B">
              <w:rPr>
                <w:bCs/>
                <w:sz w:val="22"/>
                <w:szCs w:val="22"/>
              </w:rPr>
              <w:t>Монгун-Тайгинский</w:t>
            </w:r>
          </w:p>
        </w:tc>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786F98" w:rsidRPr="0041061B" w:rsidRDefault="00786F98" w:rsidP="00C552F2">
            <w:pPr>
              <w:spacing w:line="240" w:lineRule="auto"/>
              <w:jc w:val="center"/>
              <w:rPr>
                <w:bCs/>
                <w:sz w:val="22"/>
                <w:szCs w:val="22"/>
              </w:rPr>
            </w:pPr>
            <w:r w:rsidRPr="0041061B">
              <w:rPr>
                <w:bCs/>
                <w:sz w:val="22"/>
                <w:szCs w:val="22"/>
              </w:rPr>
              <w:t>9</w:t>
            </w:r>
          </w:p>
        </w:tc>
        <w:tc>
          <w:tcPr>
            <w:tcW w:w="3828" w:type="dxa"/>
            <w:tcBorders>
              <w:top w:val="nil"/>
              <w:left w:val="nil"/>
              <w:bottom w:val="single" w:sz="4" w:space="0" w:color="auto"/>
              <w:right w:val="single" w:sz="4" w:space="0" w:color="auto"/>
            </w:tcBorders>
            <w:shd w:val="clear" w:color="auto" w:fill="auto"/>
            <w:noWrap/>
            <w:vAlign w:val="center"/>
            <w:hideMark/>
          </w:tcPr>
          <w:p w:rsidR="00786F98" w:rsidRPr="0041061B" w:rsidRDefault="00786F98" w:rsidP="00C552F2">
            <w:pPr>
              <w:spacing w:line="240" w:lineRule="auto"/>
              <w:jc w:val="center"/>
              <w:rPr>
                <w:bCs/>
                <w:sz w:val="22"/>
                <w:szCs w:val="22"/>
              </w:rPr>
            </w:pPr>
            <w:r w:rsidRPr="0041061B">
              <w:rPr>
                <w:bCs/>
                <w:sz w:val="22"/>
                <w:szCs w:val="22"/>
              </w:rPr>
              <w:t>149,75</w:t>
            </w:r>
          </w:p>
        </w:tc>
      </w:tr>
      <w:tr w:rsidR="00786F98" w:rsidRPr="0041061B" w:rsidTr="00786F98">
        <w:trPr>
          <w:trHeight w:val="285"/>
        </w:trPr>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786F98" w:rsidRPr="0041061B" w:rsidRDefault="00786F98" w:rsidP="00C552F2">
            <w:pPr>
              <w:spacing w:line="240" w:lineRule="auto"/>
              <w:jc w:val="left"/>
              <w:rPr>
                <w:bCs/>
                <w:sz w:val="22"/>
                <w:szCs w:val="22"/>
              </w:rPr>
            </w:pPr>
            <w:r w:rsidRPr="0041061B">
              <w:rPr>
                <w:bCs/>
                <w:sz w:val="22"/>
                <w:szCs w:val="22"/>
              </w:rPr>
              <w:t>Овюрский</w:t>
            </w:r>
          </w:p>
        </w:tc>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786F98" w:rsidRPr="0041061B" w:rsidRDefault="00786F98" w:rsidP="00C552F2">
            <w:pPr>
              <w:spacing w:line="240" w:lineRule="auto"/>
              <w:jc w:val="center"/>
              <w:rPr>
                <w:bCs/>
                <w:sz w:val="22"/>
                <w:szCs w:val="22"/>
              </w:rPr>
            </w:pPr>
            <w:r w:rsidRPr="0041061B">
              <w:rPr>
                <w:bCs/>
                <w:sz w:val="22"/>
                <w:szCs w:val="22"/>
              </w:rPr>
              <w:t>14</w:t>
            </w:r>
          </w:p>
        </w:tc>
        <w:tc>
          <w:tcPr>
            <w:tcW w:w="3828" w:type="dxa"/>
            <w:tcBorders>
              <w:top w:val="nil"/>
              <w:left w:val="nil"/>
              <w:bottom w:val="single" w:sz="4" w:space="0" w:color="auto"/>
              <w:right w:val="single" w:sz="4" w:space="0" w:color="auto"/>
            </w:tcBorders>
            <w:shd w:val="clear" w:color="auto" w:fill="auto"/>
            <w:noWrap/>
            <w:vAlign w:val="center"/>
            <w:hideMark/>
          </w:tcPr>
          <w:p w:rsidR="00786F98" w:rsidRPr="0041061B" w:rsidRDefault="00786F98" w:rsidP="00C552F2">
            <w:pPr>
              <w:spacing w:line="240" w:lineRule="auto"/>
              <w:jc w:val="center"/>
              <w:rPr>
                <w:bCs/>
                <w:sz w:val="22"/>
                <w:szCs w:val="22"/>
              </w:rPr>
            </w:pPr>
            <w:r w:rsidRPr="0041061B">
              <w:rPr>
                <w:bCs/>
                <w:sz w:val="22"/>
                <w:szCs w:val="22"/>
              </w:rPr>
              <w:t>201,29</w:t>
            </w:r>
          </w:p>
        </w:tc>
      </w:tr>
      <w:tr w:rsidR="00786F98" w:rsidRPr="0041061B" w:rsidTr="00786F98">
        <w:trPr>
          <w:trHeight w:val="285"/>
        </w:trPr>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786F98" w:rsidRPr="0041061B" w:rsidRDefault="00786F98" w:rsidP="00C552F2">
            <w:pPr>
              <w:spacing w:line="240" w:lineRule="auto"/>
              <w:jc w:val="left"/>
              <w:rPr>
                <w:bCs/>
                <w:sz w:val="22"/>
                <w:szCs w:val="22"/>
              </w:rPr>
            </w:pPr>
            <w:r w:rsidRPr="0041061B">
              <w:rPr>
                <w:bCs/>
                <w:sz w:val="22"/>
                <w:szCs w:val="22"/>
              </w:rPr>
              <w:t>Пий-Хемский</w:t>
            </w:r>
          </w:p>
        </w:tc>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786F98" w:rsidRPr="0041061B" w:rsidRDefault="00786F98" w:rsidP="00C552F2">
            <w:pPr>
              <w:spacing w:line="240" w:lineRule="auto"/>
              <w:jc w:val="center"/>
              <w:rPr>
                <w:bCs/>
                <w:sz w:val="22"/>
                <w:szCs w:val="22"/>
              </w:rPr>
            </w:pPr>
            <w:r w:rsidRPr="0041061B">
              <w:rPr>
                <w:bCs/>
                <w:sz w:val="22"/>
                <w:szCs w:val="22"/>
              </w:rPr>
              <w:t>23</w:t>
            </w:r>
          </w:p>
        </w:tc>
        <w:tc>
          <w:tcPr>
            <w:tcW w:w="3828" w:type="dxa"/>
            <w:tcBorders>
              <w:top w:val="nil"/>
              <w:left w:val="nil"/>
              <w:bottom w:val="single" w:sz="4" w:space="0" w:color="auto"/>
              <w:right w:val="single" w:sz="4" w:space="0" w:color="auto"/>
            </w:tcBorders>
            <w:shd w:val="clear" w:color="auto" w:fill="auto"/>
            <w:noWrap/>
            <w:vAlign w:val="center"/>
            <w:hideMark/>
          </w:tcPr>
          <w:p w:rsidR="00786F98" w:rsidRPr="0041061B" w:rsidRDefault="00786F98" w:rsidP="00C552F2">
            <w:pPr>
              <w:spacing w:line="240" w:lineRule="auto"/>
              <w:jc w:val="center"/>
              <w:rPr>
                <w:bCs/>
                <w:sz w:val="22"/>
                <w:szCs w:val="22"/>
              </w:rPr>
            </w:pPr>
            <w:r w:rsidRPr="0041061B">
              <w:rPr>
                <w:bCs/>
                <w:sz w:val="22"/>
                <w:szCs w:val="22"/>
              </w:rPr>
              <w:t>230,35</w:t>
            </w:r>
          </w:p>
        </w:tc>
      </w:tr>
      <w:tr w:rsidR="00786F98" w:rsidRPr="0041061B" w:rsidTr="00786F98">
        <w:trPr>
          <w:trHeight w:val="285"/>
        </w:trPr>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786F98" w:rsidRPr="0041061B" w:rsidRDefault="00786F98" w:rsidP="00C552F2">
            <w:pPr>
              <w:spacing w:line="240" w:lineRule="auto"/>
              <w:jc w:val="left"/>
              <w:rPr>
                <w:bCs/>
                <w:sz w:val="22"/>
                <w:szCs w:val="22"/>
              </w:rPr>
            </w:pPr>
            <w:r w:rsidRPr="0041061B">
              <w:rPr>
                <w:bCs/>
                <w:sz w:val="22"/>
                <w:szCs w:val="22"/>
              </w:rPr>
              <w:t>Сут-Хольский</w:t>
            </w:r>
          </w:p>
        </w:tc>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786F98" w:rsidRPr="0041061B" w:rsidRDefault="00786F98" w:rsidP="00C552F2">
            <w:pPr>
              <w:spacing w:line="240" w:lineRule="auto"/>
              <w:jc w:val="center"/>
              <w:rPr>
                <w:bCs/>
                <w:sz w:val="22"/>
                <w:szCs w:val="22"/>
              </w:rPr>
            </w:pPr>
            <w:r w:rsidRPr="0041061B">
              <w:rPr>
                <w:bCs/>
                <w:sz w:val="22"/>
                <w:szCs w:val="22"/>
              </w:rPr>
              <w:t>11</w:t>
            </w:r>
          </w:p>
        </w:tc>
        <w:tc>
          <w:tcPr>
            <w:tcW w:w="3828" w:type="dxa"/>
            <w:tcBorders>
              <w:top w:val="nil"/>
              <w:left w:val="nil"/>
              <w:bottom w:val="single" w:sz="4" w:space="0" w:color="auto"/>
              <w:right w:val="single" w:sz="4" w:space="0" w:color="auto"/>
            </w:tcBorders>
            <w:shd w:val="clear" w:color="auto" w:fill="auto"/>
            <w:noWrap/>
            <w:vAlign w:val="center"/>
            <w:hideMark/>
          </w:tcPr>
          <w:p w:rsidR="00786F98" w:rsidRPr="0041061B" w:rsidRDefault="00786F98" w:rsidP="00C552F2">
            <w:pPr>
              <w:spacing w:line="240" w:lineRule="auto"/>
              <w:jc w:val="center"/>
              <w:rPr>
                <w:bCs/>
                <w:sz w:val="22"/>
                <w:szCs w:val="22"/>
              </w:rPr>
            </w:pPr>
            <w:r w:rsidRPr="0041061B">
              <w:rPr>
                <w:bCs/>
                <w:sz w:val="22"/>
                <w:szCs w:val="22"/>
              </w:rPr>
              <w:t>136,61</w:t>
            </w:r>
          </w:p>
        </w:tc>
      </w:tr>
      <w:tr w:rsidR="00786F98" w:rsidRPr="0041061B" w:rsidTr="00786F98">
        <w:trPr>
          <w:trHeight w:val="285"/>
        </w:trPr>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786F98" w:rsidRPr="0041061B" w:rsidRDefault="00786F98" w:rsidP="00C552F2">
            <w:pPr>
              <w:spacing w:line="240" w:lineRule="auto"/>
              <w:jc w:val="left"/>
              <w:rPr>
                <w:bCs/>
                <w:sz w:val="22"/>
                <w:szCs w:val="22"/>
              </w:rPr>
            </w:pPr>
            <w:r w:rsidRPr="0041061B">
              <w:rPr>
                <w:bCs/>
                <w:sz w:val="22"/>
                <w:szCs w:val="22"/>
              </w:rPr>
              <w:t>Тандинский</w:t>
            </w:r>
          </w:p>
        </w:tc>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786F98" w:rsidRPr="0041061B" w:rsidRDefault="00786F98" w:rsidP="00C552F2">
            <w:pPr>
              <w:spacing w:line="240" w:lineRule="auto"/>
              <w:jc w:val="center"/>
              <w:rPr>
                <w:bCs/>
                <w:sz w:val="22"/>
                <w:szCs w:val="22"/>
              </w:rPr>
            </w:pPr>
            <w:r w:rsidRPr="0041061B">
              <w:rPr>
                <w:bCs/>
                <w:sz w:val="22"/>
                <w:szCs w:val="22"/>
              </w:rPr>
              <w:t>30</w:t>
            </w:r>
          </w:p>
        </w:tc>
        <w:tc>
          <w:tcPr>
            <w:tcW w:w="3828" w:type="dxa"/>
            <w:tcBorders>
              <w:top w:val="nil"/>
              <w:left w:val="nil"/>
              <w:bottom w:val="single" w:sz="4" w:space="0" w:color="auto"/>
              <w:right w:val="single" w:sz="4" w:space="0" w:color="auto"/>
            </w:tcBorders>
            <w:shd w:val="clear" w:color="auto" w:fill="auto"/>
            <w:noWrap/>
            <w:vAlign w:val="center"/>
            <w:hideMark/>
          </w:tcPr>
          <w:p w:rsidR="00786F98" w:rsidRPr="0041061B" w:rsidRDefault="00786F98" w:rsidP="00C552F2">
            <w:pPr>
              <w:spacing w:line="240" w:lineRule="auto"/>
              <w:jc w:val="center"/>
              <w:rPr>
                <w:bCs/>
                <w:sz w:val="22"/>
                <w:szCs w:val="22"/>
              </w:rPr>
            </w:pPr>
            <w:r w:rsidRPr="0041061B">
              <w:rPr>
                <w:bCs/>
                <w:sz w:val="22"/>
                <w:szCs w:val="22"/>
              </w:rPr>
              <w:t>202,84</w:t>
            </w:r>
          </w:p>
        </w:tc>
      </w:tr>
      <w:tr w:rsidR="00786F98" w:rsidRPr="0041061B" w:rsidTr="00786F98">
        <w:trPr>
          <w:trHeight w:val="285"/>
        </w:trPr>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786F98" w:rsidRPr="0041061B" w:rsidRDefault="00786F98" w:rsidP="00C552F2">
            <w:pPr>
              <w:spacing w:line="240" w:lineRule="auto"/>
              <w:jc w:val="left"/>
              <w:rPr>
                <w:bCs/>
                <w:sz w:val="22"/>
                <w:szCs w:val="22"/>
              </w:rPr>
            </w:pPr>
            <w:r w:rsidRPr="0041061B">
              <w:rPr>
                <w:bCs/>
                <w:sz w:val="22"/>
                <w:szCs w:val="22"/>
              </w:rPr>
              <w:t>Тере-Хольский</w:t>
            </w:r>
          </w:p>
        </w:tc>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786F98" w:rsidRPr="0041061B" w:rsidRDefault="00786F98" w:rsidP="00C552F2">
            <w:pPr>
              <w:spacing w:line="240" w:lineRule="auto"/>
              <w:jc w:val="center"/>
              <w:rPr>
                <w:bCs/>
                <w:sz w:val="22"/>
                <w:szCs w:val="22"/>
              </w:rPr>
            </w:pPr>
            <w:r w:rsidRPr="0041061B">
              <w:rPr>
                <w:bCs/>
                <w:sz w:val="22"/>
                <w:szCs w:val="22"/>
              </w:rPr>
              <w:t>6</w:t>
            </w:r>
          </w:p>
        </w:tc>
        <w:tc>
          <w:tcPr>
            <w:tcW w:w="3828" w:type="dxa"/>
            <w:tcBorders>
              <w:top w:val="nil"/>
              <w:left w:val="nil"/>
              <w:bottom w:val="single" w:sz="4" w:space="0" w:color="auto"/>
              <w:right w:val="single" w:sz="4" w:space="0" w:color="auto"/>
            </w:tcBorders>
            <w:shd w:val="clear" w:color="auto" w:fill="auto"/>
            <w:noWrap/>
            <w:vAlign w:val="center"/>
            <w:hideMark/>
          </w:tcPr>
          <w:p w:rsidR="00786F98" w:rsidRPr="0041061B" w:rsidRDefault="00786F98" w:rsidP="00C552F2">
            <w:pPr>
              <w:spacing w:line="240" w:lineRule="auto"/>
              <w:jc w:val="center"/>
              <w:rPr>
                <w:bCs/>
                <w:sz w:val="22"/>
                <w:szCs w:val="22"/>
              </w:rPr>
            </w:pPr>
            <w:r w:rsidRPr="0041061B">
              <w:rPr>
                <w:bCs/>
                <w:sz w:val="22"/>
                <w:szCs w:val="22"/>
              </w:rPr>
              <w:t>312,5</w:t>
            </w:r>
          </w:p>
        </w:tc>
      </w:tr>
      <w:tr w:rsidR="00786F98" w:rsidRPr="0041061B" w:rsidTr="00786F98">
        <w:trPr>
          <w:trHeight w:val="285"/>
        </w:trPr>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786F98" w:rsidRPr="0041061B" w:rsidRDefault="00786F98" w:rsidP="00C552F2">
            <w:pPr>
              <w:spacing w:line="240" w:lineRule="auto"/>
              <w:jc w:val="left"/>
              <w:rPr>
                <w:bCs/>
                <w:sz w:val="22"/>
                <w:szCs w:val="22"/>
              </w:rPr>
            </w:pPr>
            <w:r w:rsidRPr="0041061B">
              <w:rPr>
                <w:bCs/>
                <w:sz w:val="22"/>
                <w:szCs w:val="22"/>
              </w:rPr>
              <w:t>Тес-Хемский</w:t>
            </w:r>
          </w:p>
        </w:tc>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786F98" w:rsidRPr="0041061B" w:rsidRDefault="00786F98" w:rsidP="00C552F2">
            <w:pPr>
              <w:spacing w:line="240" w:lineRule="auto"/>
              <w:jc w:val="center"/>
              <w:rPr>
                <w:bCs/>
                <w:sz w:val="22"/>
                <w:szCs w:val="22"/>
              </w:rPr>
            </w:pPr>
            <w:r w:rsidRPr="0041061B">
              <w:rPr>
                <w:bCs/>
                <w:sz w:val="22"/>
                <w:szCs w:val="22"/>
              </w:rPr>
              <w:t>11</w:t>
            </w:r>
          </w:p>
        </w:tc>
        <w:tc>
          <w:tcPr>
            <w:tcW w:w="3828" w:type="dxa"/>
            <w:tcBorders>
              <w:top w:val="nil"/>
              <w:left w:val="nil"/>
              <w:bottom w:val="single" w:sz="4" w:space="0" w:color="auto"/>
              <w:right w:val="single" w:sz="4" w:space="0" w:color="auto"/>
            </w:tcBorders>
            <w:shd w:val="clear" w:color="auto" w:fill="auto"/>
            <w:noWrap/>
            <w:vAlign w:val="center"/>
            <w:hideMark/>
          </w:tcPr>
          <w:p w:rsidR="00786F98" w:rsidRPr="0041061B" w:rsidRDefault="00786F98" w:rsidP="00C552F2">
            <w:pPr>
              <w:spacing w:line="240" w:lineRule="auto"/>
              <w:jc w:val="center"/>
              <w:rPr>
                <w:bCs/>
                <w:sz w:val="22"/>
                <w:szCs w:val="22"/>
              </w:rPr>
            </w:pPr>
            <w:r w:rsidRPr="0041061B">
              <w:rPr>
                <w:bCs/>
                <w:sz w:val="22"/>
                <w:szCs w:val="22"/>
              </w:rPr>
              <w:t>130,56</w:t>
            </w:r>
          </w:p>
        </w:tc>
      </w:tr>
      <w:tr w:rsidR="00786F98" w:rsidRPr="0041061B" w:rsidTr="00786F98">
        <w:trPr>
          <w:trHeight w:val="285"/>
        </w:trPr>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786F98" w:rsidRPr="0041061B" w:rsidRDefault="00786F98" w:rsidP="00C552F2">
            <w:pPr>
              <w:spacing w:line="240" w:lineRule="auto"/>
              <w:jc w:val="left"/>
              <w:rPr>
                <w:bCs/>
                <w:sz w:val="22"/>
                <w:szCs w:val="22"/>
              </w:rPr>
            </w:pPr>
            <w:r w:rsidRPr="0041061B">
              <w:rPr>
                <w:bCs/>
                <w:sz w:val="22"/>
                <w:szCs w:val="22"/>
              </w:rPr>
              <w:t>Тоджинский</w:t>
            </w:r>
          </w:p>
        </w:tc>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786F98" w:rsidRPr="0041061B" w:rsidRDefault="00786F98" w:rsidP="00C552F2">
            <w:pPr>
              <w:spacing w:line="240" w:lineRule="auto"/>
              <w:jc w:val="center"/>
              <w:rPr>
                <w:bCs/>
                <w:sz w:val="22"/>
                <w:szCs w:val="22"/>
              </w:rPr>
            </w:pPr>
            <w:r w:rsidRPr="0041061B">
              <w:rPr>
                <w:bCs/>
                <w:sz w:val="22"/>
                <w:szCs w:val="22"/>
              </w:rPr>
              <w:t>10</w:t>
            </w:r>
          </w:p>
        </w:tc>
        <w:tc>
          <w:tcPr>
            <w:tcW w:w="3828" w:type="dxa"/>
            <w:tcBorders>
              <w:top w:val="nil"/>
              <w:left w:val="nil"/>
              <w:bottom w:val="single" w:sz="4" w:space="0" w:color="auto"/>
              <w:right w:val="single" w:sz="4" w:space="0" w:color="auto"/>
            </w:tcBorders>
            <w:shd w:val="clear" w:color="auto" w:fill="auto"/>
            <w:noWrap/>
            <w:vAlign w:val="center"/>
            <w:hideMark/>
          </w:tcPr>
          <w:p w:rsidR="00786F98" w:rsidRPr="0041061B" w:rsidRDefault="00786F98" w:rsidP="00C552F2">
            <w:pPr>
              <w:spacing w:line="240" w:lineRule="auto"/>
              <w:jc w:val="center"/>
              <w:rPr>
                <w:bCs/>
                <w:sz w:val="22"/>
                <w:szCs w:val="22"/>
              </w:rPr>
            </w:pPr>
            <w:r w:rsidRPr="0041061B">
              <w:rPr>
                <w:bCs/>
                <w:sz w:val="22"/>
                <w:szCs w:val="22"/>
              </w:rPr>
              <w:t>152,79</w:t>
            </w:r>
          </w:p>
        </w:tc>
      </w:tr>
      <w:tr w:rsidR="00786F98" w:rsidRPr="0041061B" w:rsidTr="00786F98">
        <w:trPr>
          <w:trHeight w:val="285"/>
        </w:trPr>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786F98" w:rsidRPr="0041061B" w:rsidRDefault="00786F98" w:rsidP="00C552F2">
            <w:pPr>
              <w:spacing w:line="240" w:lineRule="auto"/>
              <w:jc w:val="left"/>
              <w:rPr>
                <w:bCs/>
                <w:sz w:val="22"/>
                <w:szCs w:val="22"/>
              </w:rPr>
            </w:pPr>
            <w:r w:rsidRPr="0041061B">
              <w:rPr>
                <w:bCs/>
                <w:sz w:val="22"/>
                <w:szCs w:val="22"/>
              </w:rPr>
              <w:t>Улуг-Хемский</w:t>
            </w:r>
          </w:p>
        </w:tc>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786F98" w:rsidRPr="0041061B" w:rsidRDefault="00786F98" w:rsidP="00C552F2">
            <w:pPr>
              <w:spacing w:line="240" w:lineRule="auto"/>
              <w:jc w:val="center"/>
              <w:rPr>
                <w:bCs/>
                <w:sz w:val="22"/>
                <w:szCs w:val="22"/>
              </w:rPr>
            </w:pPr>
            <w:r w:rsidRPr="0041061B">
              <w:rPr>
                <w:bCs/>
                <w:sz w:val="22"/>
                <w:szCs w:val="22"/>
              </w:rPr>
              <w:t>28</w:t>
            </w:r>
          </w:p>
        </w:tc>
        <w:tc>
          <w:tcPr>
            <w:tcW w:w="3828" w:type="dxa"/>
            <w:tcBorders>
              <w:top w:val="nil"/>
              <w:left w:val="nil"/>
              <w:bottom w:val="single" w:sz="4" w:space="0" w:color="auto"/>
              <w:right w:val="single" w:sz="4" w:space="0" w:color="auto"/>
            </w:tcBorders>
            <w:shd w:val="clear" w:color="auto" w:fill="auto"/>
            <w:noWrap/>
            <w:vAlign w:val="center"/>
            <w:hideMark/>
          </w:tcPr>
          <w:p w:rsidR="00786F98" w:rsidRPr="0041061B" w:rsidRDefault="00786F98" w:rsidP="00C552F2">
            <w:pPr>
              <w:spacing w:line="240" w:lineRule="auto"/>
              <w:jc w:val="center"/>
              <w:rPr>
                <w:bCs/>
                <w:sz w:val="22"/>
                <w:szCs w:val="22"/>
              </w:rPr>
            </w:pPr>
            <w:r w:rsidRPr="0041061B">
              <w:rPr>
                <w:bCs/>
                <w:sz w:val="22"/>
                <w:szCs w:val="22"/>
              </w:rPr>
              <w:t>145,71</w:t>
            </w:r>
          </w:p>
        </w:tc>
      </w:tr>
      <w:tr w:rsidR="00786F98" w:rsidRPr="0041061B" w:rsidTr="00786F98">
        <w:trPr>
          <w:trHeight w:val="285"/>
        </w:trPr>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786F98" w:rsidRPr="0041061B" w:rsidRDefault="00786F98" w:rsidP="00C552F2">
            <w:pPr>
              <w:spacing w:line="240" w:lineRule="auto"/>
              <w:jc w:val="left"/>
              <w:rPr>
                <w:bCs/>
                <w:sz w:val="22"/>
                <w:szCs w:val="22"/>
              </w:rPr>
            </w:pPr>
            <w:r w:rsidRPr="0041061B">
              <w:rPr>
                <w:bCs/>
                <w:sz w:val="22"/>
                <w:szCs w:val="22"/>
              </w:rPr>
              <w:t>Чаа-Хольский</w:t>
            </w:r>
          </w:p>
        </w:tc>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786F98" w:rsidRPr="0041061B" w:rsidRDefault="00786F98" w:rsidP="00C552F2">
            <w:pPr>
              <w:spacing w:line="240" w:lineRule="auto"/>
              <w:jc w:val="center"/>
              <w:rPr>
                <w:bCs/>
                <w:sz w:val="22"/>
                <w:szCs w:val="22"/>
              </w:rPr>
            </w:pPr>
            <w:r w:rsidRPr="0041061B">
              <w:rPr>
                <w:bCs/>
                <w:sz w:val="22"/>
                <w:szCs w:val="22"/>
              </w:rPr>
              <w:t>8</w:t>
            </w:r>
          </w:p>
        </w:tc>
        <w:tc>
          <w:tcPr>
            <w:tcW w:w="3828" w:type="dxa"/>
            <w:tcBorders>
              <w:top w:val="nil"/>
              <w:left w:val="nil"/>
              <w:bottom w:val="single" w:sz="4" w:space="0" w:color="auto"/>
              <w:right w:val="single" w:sz="4" w:space="0" w:color="auto"/>
            </w:tcBorders>
            <w:shd w:val="clear" w:color="auto" w:fill="auto"/>
            <w:noWrap/>
            <w:vAlign w:val="center"/>
            <w:hideMark/>
          </w:tcPr>
          <w:p w:rsidR="00786F98" w:rsidRPr="0041061B" w:rsidRDefault="00786F98" w:rsidP="00C552F2">
            <w:pPr>
              <w:spacing w:line="240" w:lineRule="auto"/>
              <w:jc w:val="center"/>
              <w:rPr>
                <w:bCs/>
                <w:sz w:val="22"/>
                <w:szCs w:val="22"/>
              </w:rPr>
            </w:pPr>
            <w:r w:rsidRPr="0041061B">
              <w:rPr>
                <w:bCs/>
                <w:sz w:val="22"/>
                <w:szCs w:val="22"/>
              </w:rPr>
              <w:t>130,42</w:t>
            </w:r>
          </w:p>
        </w:tc>
      </w:tr>
      <w:tr w:rsidR="00786F98" w:rsidRPr="0041061B" w:rsidTr="00786F98">
        <w:trPr>
          <w:trHeight w:val="285"/>
        </w:trPr>
        <w:tc>
          <w:tcPr>
            <w:tcW w:w="3969" w:type="dxa"/>
            <w:tcBorders>
              <w:top w:val="nil"/>
              <w:left w:val="single" w:sz="8" w:space="0" w:color="auto"/>
              <w:bottom w:val="single" w:sz="4" w:space="0" w:color="auto"/>
              <w:right w:val="single" w:sz="8" w:space="0" w:color="auto"/>
            </w:tcBorders>
            <w:shd w:val="clear" w:color="auto" w:fill="auto"/>
            <w:noWrap/>
            <w:vAlign w:val="bottom"/>
            <w:hideMark/>
          </w:tcPr>
          <w:p w:rsidR="00786F98" w:rsidRPr="0041061B" w:rsidRDefault="00786F98" w:rsidP="00C552F2">
            <w:pPr>
              <w:spacing w:line="240" w:lineRule="auto"/>
              <w:jc w:val="left"/>
              <w:rPr>
                <w:bCs/>
                <w:sz w:val="22"/>
                <w:szCs w:val="22"/>
              </w:rPr>
            </w:pPr>
            <w:r w:rsidRPr="0041061B">
              <w:rPr>
                <w:bCs/>
                <w:sz w:val="22"/>
                <w:szCs w:val="22"/>
              </w:rPr>
              <w:t>Чеди-Хольский</w:t>
            </w:r>
          </w:p>
        </w:tc>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786F98" w:rsidRPr="0041061B" w:rsidRDefault="00786F98" w:rsidP="00C552F2">
            <w:pPr>
              <w:spacing w:line="240" w:lineRule="auto"/>
              <w:jc w:val="center"/>
              <w:rPr>
                <w:bCs/>
                <w:sz w:val="22"/>
                <w:szCs w:val="22"/>
              </w:rPr>
            </w:pPr>
            <w:r w:rsidRPr="0041061B">
              <w:rPr>
                <w:bCs/>
                <w:sz w:val="22"/>
                <w:szCs w:val="22"/>
              </w:rPr>
              <w:t>8</w:t>
            </w:r>
          </w:p>
        </w:tc>
        <w:tc>
          <w:tcPr>
            <w:tcW w:w="3828" w:type="dxa"/>
            <w:tcBorders>
              <w:top w:val="nil"/>
              <w:left w:val="nil"/>
              <w:bottom w:val="single" w:sz="4" w:space="0" w:color="auto"/>
              <w:right w:val="single" w:sz="4" w:space="0" w:color="auto"/>
            </w:tcBorders>
            <w:shd w:val="clear" w:color="auto" w:fill="auto"/>
            <w:noWrap/>
            <w:vAlign w:val="center"/>
            <w:hideMark/>
          </w:tcPr>
          <w:p w:rsidR="00786F98" w:rsidRPr="0041061B" w:rsidRDefault="00786F98" w:rsidP="00C552F2">
            <w:pPr>
              <w:spacing w:line="240" w:lineRule="auto"/>
              <w:jc w:val="center"/>
              <w:rPr>
                <w:bCs/>
                <w:sz w:val="22"/>
                <w:szCs w:val="22"/>
              </w:rPr>
            </w:pPr>
            <w:r w:rsidRPr="0041061B">
              <w:rPr>
                <w:bCs/>
                <w:sz w:val="22"/>
                <w:szCs w:val="22"/>
              </w:rPr>
              <w:t>101,66</w:t>
            </w:r>
          </w:p>
        </w:tc>
      </w:tr>
      <w:tr w:rsidR="00786F98" w:rsidRPr="0041061B" w:rsidTr="00786F98">
        <w:trPr>
          <w:trHeight w:val="285"/>
        </w:trPr>
        <w:tc>
          <w:tcPr>
            <w:tcW w:w="3969" w:type="dxa"/>
            <w:tcBorders>
              <w:top w:val="nil"/>
              <w:left w:val="single" w:sz="8" w:space="0" w:color="auto"/>
              <w:bottom w:val="single" w:sz="8" w:space="0" w:color="auto"/>
              <w:right w:val="single" w:sz="8" w:space="0" w:color="auto"/>
            </w:tcBorders>
            <w:shd w:val="clear" w:color="auto" w:fill="auto"/>
            <w:noWrap/>
            <w:vAlign w:val="bottom"/>
            <w:hideMark/>
          </w:tcPr>
          <w:p w:rsidR="00786F98" w:rsidRPr="0041061B" w:rsidRDefault="00786F98" w:rsidP="00C552F2">
            <w:pPr>
              <w:spacing w:line="240" w:lineRule="auto"/>
              <w:jc w:val="left"/>
              <w:rPr>
                <w:bCs/>
                <w:sz w:val="22"/>
                <w:szCs w:val="22"/>
              </w:rPr>
            </w:pPr>
            <w:r w:rsidRPr="0041061B">
              <w:rPr>
                <w:bCs/>
                <w:sz w:val="22"/>
                <w:szCs w:val="22"/>
              </w:rPr>
              <w:t>Эрзинский</w:t>
            </w:r>
          </w:p>
        </w:tc>
        <w:tc>
          <w:tcPr>
            <w:tcW w:w="2126" w:type="dxa"/>
            <w:tcBorders>
              <w:top w:val="nil"/>
              <w:left w:val="single" w:sz="4" w:space="0" w:color="auto"/>
              <w:bottom w:val="single" w:sz="8" w:space="0" w:color="auto"/>
              <w:right w:val="single" w:sz="4" w:space="0" w:color="auto"/>
            </w:tcBorders>
            <w:shd w:val="clear" w:color="000000" w:fill="FFFFFF"/>
            <w:noWrap/>
            <w:vAlign w:val="center"/>
            <w:hideMark/>
          </w:tcPr>
          <w:p w:rsidR="00786F98" w:rsidRPr="0041061B" w:rsidRDefault="00786F98" w:rsidP="00C552F2">
            <w:pPr>
              <w:spacing w:line="240" w:lineRule="auto"/>
              <w:jc w:val="center"/>
              <w:rPr>
                <w:bCs/>
                <w:sz w:val="22"/>
                <w:szCs w:val="22"/>
              </w:rPr>
            </w:pPr>
            <w:r w:rsidRPr="0041061B">
              <w:rPr>
                <w:bCs/>
                <w:sz w:val="22"/>
                <w:szCs w:val="22"/>
              </w:rPr>
              <w:t>11</w:t>
            </w:r>
          </w:p>
        </w:tc>
        <w:tc>
          <w:tcPr>
            <w:tcW w:w="3828" w:type="dxa"/>
            <w:tcBorders>
              <w:top w:val="nil"/>
              <w:left w:val="nil"/>
              <w:bottom w:val="single" w:sz="8" w:space="0" w:color="auto"/>
              <w:right w:val="single" w:sz="4" w:space="0" w:color="auto"/>
            </w:tcBorders>
            <w:shd w:val="clear" w:color="auto" w:fill="auto"/>
            <w:noWrap/>
            <w:vAlign w:val="center"/>
            <w:hideMark/>
          </w:tcPr>
          <w:p w:rsidR="00786F98" w:rsidRPr="0041061B" w:rsidRDefault="00786F98" w:rsidP="00C552F2">
            <w:pPr>
              <w:spacing w:line="240" w:lineRule="auto"/>
              <w:jc w:val="center"/>
              <w:rPr>
                <w:bCs/>
                <w:sz w:val="22"/>
                <w:szCs w:val="22"/>
              </w:rPr>
            </w:pPr>
            <w:r w:rsidRPr="0041061B">
              <w:rPr>
                <w:bCs/>
                <w:sz w:val="22"/>
                <w:szCs w:val="22"/>
              </w:rPr>
              <w:t>131,75</w:t>
            </w:r>
          </w:p>
        </w:tc>
      </w:tr>
    </w:tbl>
    <w:p w:rsidR="00C552F2" w:rsidRDefault="00C552F2" w:rsidP="00C552F2">
      <w:pPr>
        <w:spacing w:line="240" w:lineRule="auto"/>
        <w:rPr>
          <w:rFonts w:eastAsia="Calibri"/>
          <w:szCs w:val="28"/>
          <w:lang w:eastAsia="en-US"/>
        </w:rPr>
      </w:pPr>
    </w:p>
    <w:p w:rsidR="00786F98" w:rsidRPr="005E7117" w:rsidRDefault="00786F98" w:rsidP="00C552F2">
      <w:pPr>
        <w:spacing w:line="240" w:lineRule="auto"/>
        <w:ind w:firstLine="709"/>
        <w:rPr>
          <w:rFonts w:eastAsia="Calibri"/>
          <w:szCs w:val="28"/>
          <w:lang w:eastAsia="en-US"/>
        </w:rPr>
      </w:pPr>
      <w:r w:rsidRPr="00B9749A">
        <w:rPr>
          <w:rFonts w:eastAsia="Calibri"/>
          <w:szCs w:val="28"/>
          <w:lang w:eastAsia="en-US"/>
        </w:rPr>
        <w:t>Из впервые взятых на учет в 2018 г</w:t>
      </w:r>
      <w:r w:rsidR="00C552F2">
        <w:rPr>
          <w:rFonts w:eastAsia="Calibri"/>
          <w:szCs w:val="28"/>
          <w:lang w:eastAsia="en-US"/>
        </w:rPr>
        <w:t>оду</w:t>
      </w:r>
      <w:r>
        <w:rPr>
          <w:rFonts w:eastAsia="Calibri"/>
          <w:szCs w:val="28"/>
          <w:lang w:eastAsia="en-US"/>
        </w:rPr>
        <w:t xml:space="preserve"> 785 больных в абсолютных цифрах наибольшее количество больных приходится на г. Кызыл (455), на втором месте – Кызылский район (56), на 3 – Дзун-Хемчикский район (37), на 4 – Тандинский район (30), на 5 – Улуг-Хемский район (28). Высокие показатели в г. Кызыле и Кызылском районе отражают внутреннюю миграцию населения в республике.</w:t>
      </w:r>
    </w:p>
    <w:p w:rsidR="00C552F2" w:rsidRDefault="00C552F2" w:rsidP="00C552F2">
      <w:pPr>
        <w:spacing w:line="240" w:lineRule="auto"/>
        <w:jc w:val="center"/>
        <w:rPr>
          <w:rFonts w:eastAsia="Calibri"/>
          <w:szCs w:val="28"/>
          <w:lang w:eastAsia="en-US"/>
        </w:rPr>
      </w:pPr>
    </w:p>
    <w:p w:rsidR="00786F98" w:rsidRPr="002215FE" w:rsidRDefault="00786F98" w:rsidP="00C552F2">
      <w:pPr>
        <w:spacing w:line="240" w:lineRule="auto"/>
        <w:jc w:val="center"/>
        <w:rPr>
          <w:rFonts w:eastAsia="Calibri"/>
          <w:sz w:val="24"/>
          <w:szCs w:val="24"/>
          <w:lang w:eastAsia="en-US"/>
        </w:rPr>
      </w:pPr>
      <w:r w:rsidRPr="002215FE">
        <w:rPr>
          <w:rFonts w:eastAsia="Calibri"/>
          <w:szCs w:val="28"/>
          <w:lang w:eastAsia="en-US"/>
        </w:rPr>
        <w:t>Прогнозная численность контингента</w:t>
      </w:r>
    </w:p>
    <w:p w:rsidR="00786F98" w:rsidRPr="00C552F2" w:rsidRDefault="00786F98" w:rsidP="00786F98">
      <w:pPr>
        <w:pStyle w:val="formattext"/>
        <w:shd w:val="clear" w:color="auto" w:fill="FFFFFF"/>
        <w:tabs>
          <w:tab w:val="left" w:pos="426"/>
          <w:tab w:val="left" w:pos="709"/>
        </w:tabs>
        <w:spacing w:before="0" w:beforeAutospacing="0" w:after="0" w:afterAutospacing="0"/>
        <w:ind w:firstLine="851"/>
        <w:jc w:val="right"/>
        <w:rPr>
          <w:color w:val="000000"/>
        </w:rPr>
      </w:pPr>
      <w:r w:rsidRPr="00C552F2">
        <w:rPr>
          <w:color w:val="000000"/>
        </w:rPr>
        <w:t>Таблица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2"/>
        <w:gridCol w:w="5076"/>
      </w:tblGrid>
      <w:tr w:rsidR="00786F98" w:rsidRPr="00C552F2" w:rsidTr="00786F98">
        <w:trPr>
          <w:jc w:val="center"/>
        </w:trPr>
        <w:tc>
          <w:tcPr>
            <w:tcW w:w="4652" w:type="dxa"/>
            <w:tcBorders>
              <w:top w:val="single" w:sz="4" w:space="0" w:color="auto"/>
              <w:left w:val="single" w:sz="4" w:space="0" w:color="auto"/>
              <w:bottom w:val="single" w:sz="4" w:space="0" w:color="auto"/>
              <w:right w:val="single" w:sz="4" w:space="0" w:color="auto"/>
            </w:tcBorders>
            <w:hideMark/>
          </w:tcPr>
          <w:p w:rsidR="00786F98" w:rsidRPr="00C552F2" w:rsidRDefault="00786F98" w:rsidP="00786F98">
            <w:pPr>
              <w:spacing w:line="240" w:lineRule="auto"/>
              <w:jc w:val="center"/>
              <w:rPr>
                <w:rFonts w:eastAsia="Calibri"/>
                <w:sz w:val="24"/>
                <w:szCs w:val="24"/>
                <w:lang w:eastAsia="en-US"/>
              </w:rPr>
            </w:pPr>
            <w:r w:rsidRPr="00C552F2">
              <w:rPr>
                <w:rFonts w:eastAsia="Calibri"/>
                <w:sz w:val="24"/>
                <w:szCs w:val="24"/>
                <w:lang w:eastAsia="en-US"/>
              </w:rPr>
              <w:t>Года</w:t>
            </w:r>
          </w:p>
        </w:tc>
        <w:tc>
          <w:tcPr>
            <w:tcW w:w="5076" w:type="dxa"/>
            <w:tcBorders>
              <w:top w:val="single" w:sz="4" w:space="0" w:color="auto"/>
              <w:left w:val="single" w:sz="4" w:space="0" w:color="auto"/>
              <w:bottom w:val="single" w:sz="4" w:space="0" w:color="auto"/>
              <w:right w:val="single" w:sz="4" w:space="0" w:color="auto"/>
            </w:tcBorders>
            <w:hideMark/>
          </w:tcPr>
          <w:p w:rsidR="00786F98" w:rsidRPr="00C552F2" w:rsidRDefault="00786F98" w:rsidP="00C552F2">
            <w:pPr>
              <w:spacing w:line="240" w:lineRule="auto"/>
              <w:jc w:val="center"/>
              <w:rPr>
                <w:rFonts w:eastAsia="Calibri"/>
                <w:sz w:val="24"/>
                <w:szCs w:val="24"/>
                <w:lang w:eastAsia="en-US"/>
              </w:rPr>
            </w:pPr>
            <w:r w:rsidRPr="00C552F2">
              <w:rPr>
                <w:rFonts w:eastAsia="Calibri"/>
                <w:sz w:val="24"/>
                <w:szCs w:val="24"/>
                <w:lang w:eastAsia="en-US"/>
              </w:rPr>
              <w:t>Прогнозный</w:t>
            </w:r>
            <w:r w:rsidR="00C552F2">
              <w:rPr>
                <w:rFonts w:eastAsia="Calibri"/>
                <w:sz w:val="24"/>
                <w:szCs w:val="24"/>
                <w:lang w:eastAsia="en-US"/>
              </w:rPr>
              <w:t xml:space="preserve"> </w:t>
            </w:r>
            <w:r w:rsidRPr="00C552F2">
              <w:rPr>
                <w:rFonts w:eastAsia="Calibri"/>
                <w:sz w:val="24"/>
                <w:szCs w:val="24"/>
                <w:lang w:eastAsia="en-US"/>
              </w:rPr>
              <w:t>(абс.число)</w:t>
            </w:r>
          </w:p>
        </w:tc>
      </w:tr>
      <w:tr w:rsidR="00786F98" w:rsidRPr="00204AFC" w:rsidTr="00786F98">
        <w:trPr>
          <w:jc w:val="center"/>
        </w:trPr>
        <w:tc>
          <w:tcPr>
            <w:tcW w:w="4652" w:type="dxa"/>
            <w:tcBorders>
              <w:top w:val="single" w:sz="4" w:space="0" w:color="auto"/>
              <w:left w:val="single" w:sz="4" w:space="0" w:color="auto"/>
              <w:bottom w:val="single" w:sz="4" w:space="0" w:color="auto"/>
              <w:right w:val="single" w:sz="4" w:space="0" w:color="auto"/>
            </w:tcBorders>
            <w:hideMark/>
          </w:tcPr>
          <w:p w:rsidR="00786F98" w:rsidRPr="00B56A9D" w:rsidRDefault="00786F98" w:rsidP="00786F98">
            <w:pPr>
              <w:spacing w:line="240" w:lineRule="auto"/>
              <w:jc w:val="center"/>
              <w:rPr>
                <w:rFonts w:eastAsia="Calibri"/>
                <w:sz w:val="24"/>
                <w:szCs w:val="24"/>
                <w:lang w:eastAsia="en-US"/>
              </w:rPr>
            </w:pPr>
            <w:r w:rsidRPr="00B56A9D">
              <w:rPr>
                <w:rFonts w:eastAsia="Calibri"/>
                <w:sz w:val="24"/>
                <w:szCs w:val="24"/>
                <w:lang w:eastAsia="en-US"/>
              </w:rPr>
              <w:t>2020</w:t>
            </w:r>
          </w:p>
        </w:tc>
        <w:tc>
          <w:tcPr>
            <w:tcW w:w="5076" w:type="dxa"/>
            <w:tcBorders>
              <w:top w:val="single" w:sz="4" w:space="0" w:color="auto"/>
              <w:left w:val="single" w:sz="4" w:space="0" w:color="auto"/>
              <w:bottom w:val="single" w:sz="4" w:space="0" w:color="auto"/>
              <w:right w:val="single" w:sz="4" w:space="0" w:color="auto"/>
            </w:tcBorders>
            <w:hideMark/>
          </w:tcPr>
          <w:p w:rsidR="00786F98" w:rsidRPr="00B56A9D" w:rsidRDefault="00786F98" w:rsidP="00786F98">
            <w:pPr>
              <w:spacing w:line="240" w:lineRule="auto"/>
              <w:jc w:val="center"/>
              <w:rPr>
                <w:rFonts w:eastAsia="Calibri"/>
                <w:sz w:val="24"/>
                <w:szCs w:val="24"/>
                <w:lang w:eastAsia="en-US"/>
              </w:rPr>
            </w:pPr>
            <w:r w:rsidRPr="00B56A9D">
              <w:rPr>
                <w:rFonts w:eastAsia="Calibri"/>
                <w:sz w:val="24"/>
                <w:szCs w:val="24"/>
                <w:lang w:eastAsia="en-US"/>
              </w:rPr>
              <w:t>3547</w:t>
            </w:r>
          </w:p>
        </w:tc>
      </w:tr>
      <w:tr w:rsidR="00786F98" w:rsidRPr="00204AFC" w:rsidTr="00786F98">
        <w:trPr>
          <w:jc w:val="center"/>
        </w:trPr>
        <w:tc>
          <w:tcPr>
            <w:tcW w:w="4652" w:type="dxa"/>
            <w:tcBorders>
              <w:top w:val="single" w:sz="4" w:space="0" w:color="auto"/>
              <w:left w:val="single" w:sz="4" w:space="0" w:color="auto"/>
              <w:bottom w:val="single" w:sz="4" w:space="0" w:color="auto"/>
              <w:right w:val="single" w:sz="4" w:space="0" w:color="auto"/>
            </w:tcBorders>
            <w:hideMark/>
          </w:tcPr>
          <w:p w:rsidR="00786F98" w:rsidRPr="00B56A9D" w:rsidRDefault="00786F98" w:rsidP="00786F98">
            <w:pPr>
              <w:spacing w:line="240" w:lineRule="auto"/>
              <w:jc w:val="center"/>
              <w:rPr>
                <w:rFonts w:eastAsia="Calibri"/>
                <w:sz w:val="24"/>
                <w:szCs w:val="24"/>
                <w:lang w:eastAsia="en-US"/>
              </w:rPr>
            </w:pPr>
            <w:r w:rsidRPr="00B56A9D">
              <w:rPr>
                <w:rFonts w:eastAsia="Calibri"/>
                <w:sz w:val="24"/>
                <w:szCs w:val="24"/>
                <w:lang w:eastAsia="en-US"/>
              </w:rPr>
              <w:t>2021</w:t>
            </w:r>
          </w:p>
        </w:tc>
        <w:tc>
          <w:tcPr>
            <w:tcW w:w="5076" w:type="dxa"/>
            <w:tcBorders>
              <w:top w:val="single" w:sz="4" w:space="0" w:color="auto"/>
              <w:left w:val="single" w:sz="4" w:space="0" w:color="auto"/>
              <w:bottom w:val="single" w:sz="4" w:space="0" w:color="auto"/>
              <w:right w:val="single" w:sz="4" w:space="0" w:color="auto"/>
            </w:tcBorders>
            <w:hideMark/>
          </w:tcPr>
          <w:p w:rsidR="00786F98" w:rsidRPr="00B56A9D" w:rsidRDefault="00786F98" w:rsidP="00786F98">
            <w:pPr>
              <w:spacing w:line="240" w:lineRule="auto"/>
              <w:jc w:val="center"/>
              <w:rPr>
                <w:rFonts w:eastAsia="Calibri"/>
                <w:sz w:val="24"/>
                <w:szCs w:val="24"/>
                <w:lang w:eastAsia="en-US"/>
              </w:rPr>
            </w:pPr>
            <w:r w:rsidRPr="00B56A9D">
              <w:rPr>
                <w:rFonts w:eastAsia="Calibri"/>
                <w:sz w:val="24"/>
                <w:szCs w:val="24"/>
                <w:lang w:eastAsia="en-US"/>
              </w:rPr>
              <w:t>3730</w:t>
            </w:r>
          </w:p>
        </w:tc>
      </w:tr>
      <w:tr w:rsidR="00786F98" w:rsidRPr="00204AFC" w:rsidTr="00786F98">
        <w:trPr>
          <w:jc w:val="center"/>
        </w:trPr>
        <w:tc>
          <w:tcPr>
            <w:tcW w:w="4652" w:type="dxa"/>
            <w:tcBorders>
              <w:top w:val="single" w:sz="4" w:space="0" w:color="auto"/>
              <w:left w:val="single" w:sz="4" w:space="0" w:color="auto"/>
              <w:bottom w:val="single" w:sz="4" w:space="0" w:color="auto"/>
              <w:right w:val="single" w:sz="4" w:space="0" w:color="auto"/>
            </w:tcBorders>
            <w:hideMark/>
          </w:tcPr>
          <w:p w:rsidR="00786F98" w:rsidRPr="00B56A9D" w:rsidRDefault="00786F98" w:rsidP="00786F98">
            <w:pPr>
              <w:spacing w:line="240" w:lineRule="auto"/>
              <w:jc w:val="center"/>
              <w:rPr>
                <w:rFonts w:eastAsia="Calibri"/>
                <w:sz w:val="24"/>
                <w:szCs w:val="24"/>
                <w:lang w:eastAsia="en-US"/>
              </w:rPr>
            </w:pPr>
            <w:r w:rsidRPr="00B56A9D">
              <w:rPr>
                <w:rFonts w:eastAsia="Calibri"/>
                <w:sz w:val="24"/>
                <w:szCs w:val="24"/>
                <w:lang w:eastAsia="en-US"/>
              </w:rPr>
              <w:t>2022</w:t>
            </w:r>
          </w:p>
        </w:tc>
        <w:tc>
          <w:tcPr>
            <w:tcW w:w="5076" w:type="dxa"/>
            <w:tcBorders>
              <w:top w:val="single" w:sz="4" w:space="0" w:color="auto"/>
              <w:left w:val="single" w:sz="4" w:space="0" w:color="auto"/>
              <w:bottom w:val="single" w:sz="4" w:space="0" w:color="auto"/>
              <w:right w:val="single" w:sz="4" w:space="0" w:color="auto"/>
            </w:tcBorders>
            <w:hideMark/>
          </w:tcPr>
          <w:p w:rsidR="00786F98" w:rsidRPr="00B56A9D" w:rsidRDefault="00786F98" w:rsidP="00786F98">
            <w:pPr>
              <w:spacing w:line="240" w:lineRule="auto"/>
              <w:jc w:val="center"/>
              <w:rPr>
                <w:rFonts w:eastAsia="Calibri"/>
                <w:sz w:val="24"/>
                <w:szCs w:val="24"/>
                <w:lang w:eastAsia="en-US"/>
              </w:rPr>
            </w:pPr>
            <w:r w:rsidRPr="00B56A9D">
              <w:rPr>
                <w:rFonts w:eastAsia="Calibri"/>
                <w:sz w:val="24"/>
                <w:szCs w:val="24"/>
                <w:lang w:eastAsia="en-US"/>
              </w:rPr>
              <w:t>3913</w:t>
            </w:r>
          </w:p>
        </w:tc>
      </w:tr>
      <w:tr w:rsidR="00786F98" w:rsidRPr="00204AFC" w:rsidTr="00786F98">
        <w:trPr>
          <w:jc w:val="center"/>
        </w:trPr>
        <w:tc>
          <w:tcPr>
            <w:tcW w:w="4652" w:type="dxa"/>
            <w:tcBorders>
              <w:top w:val="single" w:sz="4" w:space="0" w:color="auto"/>
              <w:left w:val="single" w:sz="4" w:space="0" w:color="auto"/>
              <w:bottom w:val="single" w:sz="4" w:space="0" w:color="auto"/>
              <w:right w:val="single" w:sz="4" w:space="0" w:color="auto"/>
            </w:tcBorders>
            <w:hideMark/>
          </w:tcPr>
          <w:p w:rsidR="00786F98" w:rsidRPr="00B56A9D" w:rsidRDefault="00786F98" w:rsidP="00786F98">
            <w:pPr>
              <w:spacing w:line="240" w:lineRule="auto"/>
              <w:jc w:val="center"/>
              <w:rPr>
                <w:rFonts w:eastAsia="Calibri"/>
                <w:sz w:val="24"/>
                <w:szCs w:val="24"/>
                <w:lang w:eastAsia="en-US"/>
              </w:rPr>
            </w:pPr>
            <w:r w:rsidRPr="00B56A9D">
              <w:rPr>
                <w:rFonts w:eastAsia="Calibri"/>
                <w:sz w:val="24"/>
                <w:szCs w:val="24"/>
                <w:lang w:eastAsia="en-US"/>
              </w:rPr>
              <w:t>2023</w:t>
            </w:r>
          </w:p>
        </w:tc>
        <w:tc>
          <w:tcPr>
            <w:tcW w:w="5076" w:type="dxa"/>
            <w:tcBorders>
              <w:top w:val="single" w:sz="4" w:space="0" w:color="auto"/>
              <w:left w:val="single" w:sz="4" w:space="0" w:color="auto"/>
              <w:bottom w:val="single" w:sz="4" w:space="0" w:color="auto"/>
              <w:right w:val="single" w:sz="4" w:space="0" w:color="auto"/>
            </w:tcBorders>
            <w:hideMark/>
          </w:tcPr>
          <w:p w:rsidR="00786F98" w:rsidRPr="00B56A9D" w:rsidRDefault="00786F98" w:rsidP="00786F98">
            <w:pPr>
              <w:spacing w:line="240" w:lineRule="auto"/>
              <w:jc w:val="center"/>
              <w:rPr>
                <w:rFonts w:eastAsia="Calibri"/>
                <w:sz w:val="24"/>
                <w:szCs w:val="24"/>
                <w:lang w:eastAsia="en-US"/>
              </w:rPr>
            </w:pPr>
            <w:r w:rsidRPr="00B56A9D">
              <w:rPr>
                <w:rFonts w:eastAsia="Calibri"/>
                <w:sz w:val="24"/>
                <w:szCs w:val="24"/>
                <w:lang w:eastAsia="en-US"/>
              </w:rPr>
              <w:t>4096</w:t>
            </w:r>
          </w:p>
        </w:tc>
      </w:tr>
      <w:tr w:rsidR="00786F98" w:rsidRPr="00204AFC" w:rsidTr="00786F98">
        <w:trPr>
          <w:jc w:val="center"/>
        </w:trPr>
        <w:tc>
          <w:tcPr>
            <w:tcW w:w="4652" w:type="dxa"/>
            <w:tcBorders>
              <w:top w:val="single" w:sz="4" w:space="0" w:color="auto"/>
              <w:left w:val="single" w:sz="4" w:space="0" w:color="auto"/>
              <w:bottom w:val="single" w:sz="4" w:space="0" w:color="auto"/>
              <w:right w:val="single" w:sz="4" w:space="0" w:color="auto"/>
            </w:tcBorders>
            <w:hideMark/>
          </w:tcPr>
          <w:p w:rsidR="00786F98" w:rsidRPr="00B56A9D" w:rsidRDefault="00786F98" w:rsidP="00786F98">
            <w:pPr>
              <w:spacing w:line="240" w:lineRule="auto"/>
              <w:jc w:val="center"/>
              <w:rPr>
                <w:rFonts w:eastAsia="Calibri"/>
                <w:sz w:val="24"/>
                <w:szCs w:val="24"/>
                <w:lang w:eastAsia="en-US"/>
              </w:rPr>
            </w:pPr>
            <w:r w:rsidRPr="00B56A9D">
              <w:rPr>
                <w:rFonts w:eastAsia="Calibri"/>
                <w:sz w:val="24"/>
                <w:szCs w:val="24"/>
                <w:lang w:eastAsia="en-US"/>
              </w:rPr>
              <w:t>2024</w:t>
            </w:r>
          </w:p>
        </w:tc>
        <w:tc>
          <w:tcPr>
            <w:tcW w:w="5076" w:type="dxa"/>
            <w:tcBorders>
              <w:top w:val="single" w:sz="4" w:space="0" w:color="auto"/>
              <w:left w:val="single" w:sz="4" w:space="0" w:color="auto"/>
              <w:bottom w:val="single" w:sz="4" w:space="0" w:color="auto"/>
              <w:right w:val="single" w:sz="4" w:space="0" w:color="auto"/>
            </w:tcBorders>
            <w:hideMark/>
          </w:tcPr>
          <w:p w:rsidR="00786F98" w:rsidRPr="00B56A9D" w:rsidRDefault="00786F98" w:rsidP="00786F98">
            <w:pPr>
              <w:spacing w:line="240" w:lineRule="auto"/>
              <w:jc w:val="center"/>
              <w:rPr>
                <w:rFonts w:eastAsia="Calibri"/>
                <w:sz w:val="24"/>
                <w:szCs w:val="24"/>
                <w:lang w:eastAsia="en-US"/>
              </w:rPr>
            </w:pPr>
            <w:r w:rsidRPr="00B56A9D">
              <w:rPr>
                <w:rFonts w:eastAsia="Calibri"/>
                <w:sz w:val="24"/>
                <w:szCs w:val="24"/>
                <w:lang w:eastAsia="en-US"/>
              </w:rPr>
              <w:t>4279</w:t>
            </w:r>
          </w:p>
        </w:tc>
      </w:tr>
    </w:tbl>
    <w:p w:rsidR="00C552F2" w:rsidRDefault="00C552F2" w:rsidP="00C552F2">
      <w:pPr>
        <w:spacing w:line="240" w:lineRule="auto"/>
        <w:ind w:firstLine="709"/>
        <w:rPr>
          <w:rFonts w:eastAsia="Calibri"/>
          <w:szCs w:val="28"/>
          <w:lang w:eastAsia="en-US"/>
        </w:rPr>
      </w:pPr>
    </w:p>
    <w:p w:rsidR="00786F98" w:rsidRPr="00B9749A" w:rsidRDefault="00786F98" w:rsidP="00C552F2">
      <w:pPr>
        <w:spacing w:line="240" w:lineRule="auto"/>
        <w:ind w:firstLine="709"/>
        <w:rPr>
          <w:rFonts w:eastAsia="Calibri"/>
          <w:szCs w:val="28"/>
          <w:lang w:eastAsia="en-US"/>
        </w:rPr>
      </w:pPr>
      <w:r w:rsidRPr="00B9749A">
        <w:rPr>
          <w:rFonts w:eastAsia="Calibri"/>
          <w:szCs w:val="28"/>
          <w:lang w:eastAsia="en-US"/>
        </w:rPr>
        <w:t>При расчете прогнозная численность</w:t>
      </w:r>
      <w:r>
        <w:rPr>
          <w:rFonts w:eastAsia="Calibri"/>
          <w:szCs w:val="28"/>
          <w:lang w:eastAsia="en-US"/>
        </w:rPr>
        <w:t xml:space="preserve"> больных с ЗНО, подлежащих </w:t>
      </w:r>
      <w:r w:rsidRPr="00B9749A">
        <w:rPr>
          <w:rFonts w:eastAsia="Calibri"/>
          <w:szCs w:val="28"/>
          <w:lang w:eastAsia="en-US"/>
        </w:rPr>
        <w:t>учет</w:t>
      </w:r>
      <w:r>
        <w:rPr>
          <w:rFonts w:eastAsia="Calibri"/>
          <w:szCs w:val="28"/>
          <w:lang w:eastAsia="en-US"/>
        </w:rPr>
        <w:t>у,</w:t>
      </w:r>
      <w:r w:rsidRPr="00B9749A">
        <w:rPr>
          <w:rFonts w:eastAsia="Calibri"/>
          <w:szCs w:val="28"/>
          <w:lang w:eastAsia="en-US"/>
        </w:rPr>
        <w:t xml:space="preserve"> б</w:t>
      </w:r>
      <w:r w:rsidRPr="00B9749A">
        <w:rPr>
          <w:rFonts w:eastAsia="Calibri"/>
          <w:szCs w:val="28"/>
          <w:lang w:eastAsia="en-US"/>
        </w:rPr>
        <w:t>у</w:t>
      </w:r>
      <w:r w:rsidRPr="00B9749A">
        <w:rPr>
          <w:rFonts w:eastAsia="Calibri"/>
          <w:szCs w:val="28"/>
          <w:lang w:eastAsia="en-US"/>
        </w:rPr>
        <w:t>дет ежегодно увеличиваться</w:t>
      </w:r>
      <w:r>
        <w:rPr>
          <w:rFonts w:eastAsia="Calibri"/>
          <w:szCs w:val="28"/>
          <w:lang w:eastAsia="en-US"/>
        </w:rPr>
        <w:t xml:space="preserve"> и в 2024 году достигнет 4279 человек в абс.</w:t>
      </w:r>
      <w:r w:rsidR="005745D5">
        <w:rPr>
          <w:rFonts w:eastAsia="Calibri"/>
          <w:szCs w:val="28"/>
          <w:lang w:eastAsia="en-US"/>
        </w:rPr>
        <w:t xml:space="preserve"> </w:t>
      </w:r>
      <w:r>
        <w:rPr>
          <w:rFonts w:eastAsia="Calibri"/>
          <w:szCs w:val="28"/>
          <w:lang w:eastAsia="en-US"/>
        </w:rPr>
        <w:t>числах.</w:t>
      </w:r>
    </w:p>
    <w:p w:rsidR="00C552F2" w:rsidRDefault="00C552F2" w:rsidP="00786F98">
      <w:pPr>
        <w:spacing w:after="160" w:line="240" w:lineRule="auto"/>
        <w:jc w:val="center"/>
        <w:rPr>
          <w:rFonts w:eastAsia="Calibri"/>
          <w:szCs w:val="28"/>
          <w:lang w:eastAsia="en-US"/>
        </w:rPr>
      </w:pPr>
    </w:p>
    <w:p w:rsidR="00C552F2" w:rsidRDefault="00C552F2" w:rsidP="00786F98">
      <w:pPr>
        <w:spacing w:after="160" w:line="240" w:lineRule="auto"/>
        <w:jc w:val="center"/>
        <w:rPr>
          <w:rFonts w:eastAsia="Calibri"/>
          <w:szCs w:val="28"/>
          <w:lang w:eastAsia="en-US"/>
        </w:rPr>
      </w:pPr>
    </w:p>
    <w:p w:rsidR="00C552F2" w:rsidRDefault="00C552F2" w:rsidP="00786F98">
      <w:pPr>
        <w:spacing w:after="160" w:line="240" w:lineRule="auto"/>
        <w:jc w:val="center"/>
        <w:rPr>
          <w:rFonts w:eastAsia="Calibri"/>
          <w:szCs w:val="28"/>
          <w:lang w:eastAsia="en-US"/>
        </w:rPr>
      </w:pPr>
    </w:p>
    <w:p w:rsidR="00C552F2" w:rsidRDefault="00C552F2" w:rsidP="00786F98">
      <w:pPr>
        <w:spacing w:after="160" w:line="240" w:lineRule="auto"/>
        <w:jc w:val="center"/>
        <w:rPr>
          <w:rFonts w:eastAsia="Calibri"/>
          <w:szCs w:val="28"/>
          <w:lang w:eastAsia="en-US"/>
        </w:rPr>
      </w:pPr>
    </w:p>
    <w:p w:rsidR="00786F98" w:rsidRPr="002215FE" w:rsidRDefault="00786F98" w:rsidP="00C552F2">
      <w:pPr>
        <w:spacing w:line="240" w:lineRule="auto"/>
        <w:jc w:val="center"/>
        <w:rPr>
          <w:rFonts w:eastAsia="Calibri"/>
          <w:szCs w:val="28"/>
          <w:lang w:eastAsia="en-US"/>
        </w:rPr>
      </w:pPr>
      <w:r w:rsidRPr="002215FE">
        <w:rPr>
          <w:rFonts w:eastAsia="Calibri"/>
          <w:szCs w:val="28"/>
          <w:lang w:eastAsia="en-US"/>
        </w:rPr>
        <w:lastRenderedPageBreak/>
        <w:t>Прогнозная численность контингента в разрезах МО</w:t>
      </w:r>
    </w:p>
    <w:p w:rsidR="00786F98" w:rsidRPr="005745D5" w:rsidRDefault="00786F98" w:rsidP="00786F98">
      <w:pPr>
        <w:pStyle w:val="formattext"/>
        <w:shd w:val="clear" w:color="auto" w:fill="FFFFFF"/>
        <w:tabs>
          <w:tab w:val="left" w:pos="426"/>
          <w:tab w:val="left" w:pos="709"/>
        </w:tabs>
        <w:spacing w:before="0" w:beforeAutospacing="0" w:after="0" w:afterAutospacing="0"/>
        <w:ind w:firstLine="851"/>
        <w:jc w:val="right"/>
        <w:rPr>
          <w:color w:val="000000"/>
        </w:rPr>
      </w:pPr>
      <w:r w:rsidRPr="005745D5">
        <w:rPr>
          <w:color w:val="000000"/>
        </w:rPr>
        <w:t>Таблица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992"/>
        <w:gridCol w:w="992"/>
        <w:gridCol w:w="1134"/>
        <w:gridCol w:w="1134"/>
        <w:gridCol w:w="1275"/>
      </w:tblGrid>
      <w:tr w:rsidR="00786F98" w:rsidRPr="00C552F2" w:rsidTr="00786F98">
        <w:trPr>
          <w:jc w:val="center"/>
        </w:trPr>
        <w:tc>
          <w:tcPr>
            <w:tcW w:w="3969" w:type="dxa"/>
          </w:tcPr>
          <w:p w:rsidR="00786F98" w:rsidRPr="00C552F2" w:rsidRDefault="005745D5" w:rsidP="00C552F2">
            <w:pPr>
              <w:spacing w:line="240" w:lineRule="auto"/>
              <w:jc w:val="center"/>
              <w:rPr>
                <w:rFonts w:eastAsia="Calibri"/>
                <w:sz w:val="22"/>
                <w:szCs w:val="22"/>
                <w:lang w:eastAsia="en-US"/>
              </w:rPr>
            </w:pPr>
            <w:r>
              <w:rPr>
                <w:rFonts w:eastAsia="Calibri"/>
                <w:sz w:val="22"/>
                <w:szCs w:val="22"/>
                <w:lang w:eastAsia="en-US"/>
              </w:rPr>
              <w:t>Города и р</w:t>
            </w:r>
            <w:r w:rsidR="00786F98" w:rsidRPr="00C552F2">
              <w:rPr>
                <w:rFonts w:eastAsia="Calibri"/>
                <w:sz w:val="22"/>
                <w:szCs w:val="22"/>
                <w:lang w:eastAsia="en-US"/>
              </w:rPr>
              <w:t>айоны</w:t>
            </w:r>
          </w:p>
        </w:tc>
        <w:tc>
          <w:tcPr>
            <w:tcW w:w="992" w:type="dxa"/>
          </w:tcPr>
          <w:p w:rsidR="00786F98" w:rsidRPr="00C552F2" w:rsidRDefault="00786F98" w:rsidP="00C552F2">
            <w:pPr>
              <w:spacing w:line="240" w:lineRule="auto"/>
              <w:jc w:val="center"/>
              <w:rPr>
                <w:rFonts w:eastAsia="Calibri"/>
                <w:sz w:val="22"/>
                <w:szCs w:val="22"/>
                <w:lang w:eastAsia="en-US"/>
              </w:rPr>
            </w:pPr>
            <w:r w:rsidRPr="00C552F2">
              <w:rPr>
                <w:rFonts w:eastAsia="Calibri"/>
                <w:sz w:val="22"/>
                <w:szCs w:val="22"/>
                <w:lang w:eastAsia="en-US"/>
              </w:rPr>
              <w:t>2020</w:t>
            </w:r>
          </w:p>
        </w:tc>
        <w:tc>
          <w:tcPr>
            <w:tcW w:w="992" w:type="dxa"/>
          </w:tcPr>
          <w:p w:rsidR="00786F98" w:rsidRPr="00C552F2" w:rsidRDefault="00786F98" w:rsidP="00C552F2">
            <w:pPr>
              <w:spacing w:line="240" w:lineRule="auto"/>
              <w:jc w:val="center"/>
              <w:rPr>
                <w:rFonts w:eastAsia="Calibri"/>
                <w:sz w:val="22"/>
                <w:szCs w:val="22"/>
                <w:lang w:eastAsia="en-US"/>
              </w:rPr>
            </w:pPr>
            <w:r w:rsidRPr="00C552F2">
              <w:rPr>
                <w:rFonts w:eastAsia="Calibri"/>
                <w:sz w:val="22"/>
                <w:szCs w:val="22"/>
                <w:lang w:eastAsia="en-US"/>
              </w:rPr>
              <w:t>2021</w:t>
            </w:r>
          </w:p>
        </w:tc>
        <w:tc>
          <w:tcPr>
            <w:tcW w:w="1134" w:type="dxa"/>
          </w:tcPr>
          <w:p w:rsidR="00786F98" w:rsidRPr="00C552F2" w:rsidRDefault="00786F98" w:rsidP="00C552F2">
            <w:pPr>
              <w:spacing w:line="240" w:lineRule="auto"/>
              <w:jc w:val="center"/>
              <w:rPr>
                <w:rFonts w:eastAsia="Calibri"/>
                <w:sz w:val="22"/>
                <w:szCs w:val="22"/>
                <w:lang w:eastAsia="en-US"/>
              </w:rPr>
            </w:pPr>
            <w:r w:rsidRPr="00C552F2">
              <w:rPr>
                <w:rFonts w:eastAsia="Calibri"/>
                <w:sz w:val="22"/>
                <w:szCs w:val="22"/>
                <w:lang w:eastAsia="en-US"/>
              </w:rPr>
              <w:t>2022</w:t>
            </w:r>
          </w:p>
        </w:tc>
        <w:tc>
          <w:tcPr>
            <w:tcW w:w="1134" w:type="dxa"/>
          </w:tcPr>
          <w:p w:rsidR="00786F98" w:rsidRPr="00C552F2" w:rsidRDefault="00786F98" w:rsidP="00C552F2">
            <w:pPr>
              <w:spacing w:line="240" w:lineRule="auto"/>
              <w:jc w:val="center"/>
              <w:rPr>
                <w:rFonts w:eastAsia="Calibri"/>
                <w:sz w:val="22"/>
                <w:szCs w:val="22"/>
                <w:lang w:eastAsia="en-US"/>
              </w:rPr>
            </w:pPr>
            <w:r w:rsidRPr="00C552F2">
              <w:rPr>
                <w:rFonts w:eastAsia="Calibri"/>
                <w:sz w:val="22"/>
                <w:szCs w:val="22"/>
                <w:lang w:eastAsia="en-US"/>
              </w:rPr>
              <w:t>2023</w:t>
            </w:r>
          </w:p>
        </w:tc>
        <w:tc>
          <w:tcPr>
            <w:tcW w:w="1275" w:type="dxa"/>
          </w:tcPr>
          <w:p w:rsidR="00786F98" w:rsidRPr="00C552F2" w:rsidRDefault="00786F98" w:rsidP="00C552F2">
            <w:pPr>
              <w:spacing w:line="240" w:lineRule="auto"/>
              <w:jc w:val="center"/>
              <w:rPr>
                <w:rFonts w:eastAsia="Calibri"/>
                <w:sz w:val="22"/>
                <w:szCs w:val="22"/>
                <w:lang w:eastAsia="en-US"/>
              </w:rPr>
            </w:pPr>
            <w:r w:rsidRPr="00C552F2">
              <w:rPr>
                <w:rFonts w:eastAsia="Calibri"/>
                <w:sz w:val="22"/>
                <w:szCs w:val="22"/>
                <w:lang w:eastAsia="en-US"/>
              </w:rPr>
              <w:t>2024</w:t>
            </w:r>
          </w:p>
        </w:tc>
      </w:tr>
      <w:tr w:rsidR="00786F98" w:rsidRPr="00204AFC" w:rsidTr="00786F98">
        <w:trPr>
          <w:jc w:val="center"/>
        </w:trPr>
        <w:tc>
          <w:tcPr>
            <w:tcW w:w="3969" w:type="dxa"/>
          </w:tcPr>
          <w:p w:rsidR="00786F98" w:rsidRPr="00B56A9D" w:rsidRDefault="00786F98" w:rsidP="00C552F2">
            <w:pPr>
              <w:spacing w:line="240" w:lineRule="auto"/>
              <w:jc w:val="left"/>
              <w:rPr>
                <w:rFonts w:eastAsia="Calibri"/>
                <w:sz w:val="22"/>
                <w:szCs w:val="22"/>
                <w:lang w:eastAsia="en-US"/>
              </w:rPr>
            </w:pPr>
            <w:r w:rsidRPr="00B56A9D">
              <w:rPr>
                <w:rFonts w:eastAsia="Calibri"/>
                <w:sz w:val="22"/>
                <w:szCs w:val="22"/>
                <w:lang w:eastAsia="en-US"/>
              </w:rPr>
              <w:t>г.</w:t>
            </w:r>
            <w:r w:rsidR="00C552F2">
              <w:rPr>
                <w:rFonts w:eastAsia="Calibri"/>
                <w:sz w:val="22"/>
                <w:szCs w:val="22"/>
                <w:lang w:eastAsia="en-US"/>
              </w:rPr>
              <w:t xml:space="preserve"> </w:t>
            </w:r>
            <w:r w:rsidRPr="00B56A9D">
              <w:rPr>
                <w:rFonts w:eastAsia="Calibri"/>
                <w:sz w:val="22"/>
                <w:szCs w:val="22"/>
                <w:lang w:eastAsia="en-US"/>
              </w:rPr>
              <w:t>Кызыл</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1568</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1620</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1673</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1725</w:t>
            </w:r>
          </w:p>
        </w:tc>
        <w:tc>
          <w:tcPr>
            <w:tcW w:w="1275"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1777</w:t>
            </w:r>
          </w:p>
        </w:tc>
      </w:tr>
      <w:tr w:rsidR="00786F98" w:rsidRPr="00204AFC" w:rsidTr="00786F98">
        <w:trPr>
          <w:jc w:val="center"/>
        </w:trPr>
        <w:tc>
          <w:tcPr>
            <w:tcW w:w="3969" w:type="dxa"/>
          </w:tcPr>
          <w:p w:rsidR="00786F98" w:rsidRPr="00B56A9D" w:rsidRDefault="00786F98" w:rsidP="00C552F2">
            <w:pPr>
              <w:spacing w:line="240" w:lineRule="auto"/>
              <w:jc w:val="left"/>
              <w:rPr>
                <w:rFonts w:eastAsia="Calibri"/>
                <w:sz w:val="22"/>
                <w:szCs w:val="22"/>
                <w:lang w:eastAsia="en-US"/>
              </w:rPr>
            </w:pPr>
            <w:r w:rsidRPr="00B56A9D">
              <w:rPr>
                <w:rFonts w:eastAsia="Calibri"/>
                <w:sz w:val="22"/>
                <w:szCs w:val="22"/>
                <w:lang w:eastAsia="en-US"/>
              </w:rPr>
              <w:t>г.</w:t>
            </w:r>
            <w:r w:rsidR="00C552F2">
              <w:rPr>
                <w:rFonts w:eastAsia="Calibri"/>
                <w:sz w:val="22"/>
                <w:szCs w:val="22"/>
                <w:lang w:eastAsia="en-US"/>
              </w:rPr>
              <w:t xml:space="preserve"> </w:t>
            </w:r>
            <w:r w:rsidRPr="00B56A9D">
              <w:rPr>
                <w:rFonts w:eastAsia="Calibri"/>
                <w:sz w:val="22"/>
                <w:szCs w:val="22"/>
                <w:lang w:eastAsia="en-US"/>
              </w:rPr>
              <w:t>Ак-Довурак</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134</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149</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164</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179</w:t>
            </w:r>
          </w:p>
        </w:tc>
        <w:tc>
          <w:tcPr>
            <w:tcW w:w="1275"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193</w:t>
            </w:r>
          </w:p>
        </w:tc>
      </w:tr>
      <w:tr w:rsidR="00786F98" w:rsidRPr="00204AFC" w:rsidTr="00786F98">
        <w:trPr>
          <w:jc w:val="center"/>
        </w:trPr>
        <w:tc>
          <w:tcPr>
            <w:tcW w:w="3969" w:type="dxa"/>
          </w:tcPr>
          <w:p w:rsidR="00786F98" w:rsidRPr="00B56A9D" w:rsidRDefault="00786F98" w:rsidP="00C552F2">
            <w:pPr>
              <w:spacing w:line="240" w:lineRule="auto"/>
              <w:jc w:val="left"/>
              <w:rPr>
                <w:rFonts w:eastAsia="Calibri"/>
                <w:sz w:val="22"/>
                <w:szCs w:val="22"/>
                <w:lang w:eastAsia="en-US"/>
              </w:rPr>
            </w:pPr>
            <w:r w:rsidRPr="00B56A9D">
              <w:rPr>
                <w:rFonts w:eastAsia="Calibri"/>
                <w:sz w:val="22"/>
                <w:szCs w:val="22"/>
                <w:lang w:eastAsia="en-US"/>
              </w:rPr>
              <w:t>Бай-Тайгинский</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74</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79</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84</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89</w:t>
            </w:r>
          </w:p>
        </w:tc>
        <w:tc>
          <w:tcPr>
            <w:tcW w:w="1275"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94</w:t>
            </w:r>
          </w:p>
        </w:tc>
      </w:tr>
      <w:tr w:rsidR="00786F98" w:rsidRPr="00204AFC" w:rsidTr="00786F98">
        <w:trPr>
          <w:jc w:val="center"/>
        </w:trPr>
        <w:tc>
          <w:tcPr>
            <w:tcW w:w="3969" w:type="dxa"/>
          </w:tcPr>
          <w:p w:rsidR="00786F98" w:rsidRPr="00B56A9D" w:rsidRDefault="00786F98" w:rsidP="00C552F2">
            <w:pPr>
              <w:spacing w:line="240" w:lineRule="auto"/>
              <w:jc w:val="left"/>
              <w:rPr>
                <w:rFonts w:eastAsia="Calibri"/>
                <w:sz w:val="22"/>
                <w:szCs w:val="22"/>
                <w:lang w:eastAsia="en-US"/>
              </w:rPr>
            </w:pPr>
            <w:r w:rsidRPr="00B56A9D">
              <w:rPr>
                <w:rFonts w:eastAsia="Calibri"/>
                <w:sz w:val="22"/>
                <w:szCs w:val="22"/>
                <w:lang w:eastAsia="en-US"/>
              </w:rPr>
              <w:t>Барун-Хемчикский</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97</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111</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125</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139</w:t>
            </w:r>
          </w:p>
        </w:tc>
        <w:tc>
          <w:tcPr>
            <w:tcW w:w="1275"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153</w:t>
            </w:r>
          </w:p>
        </w:tc>
      </w:tr>
      <w:tr w:rsidR="00786F98" w:rsidRPr="00204AFC" w:rsidTr="00786F98">
        <w:trPr>
          <w:jc w:val="center"/>
        </w:trPr>
        <w:tc>
          <w:tcPr>
            <w:tcW w:w="3969" w:type="dxa"/>
          </w:tcPr>
          <w:p w:rsidR="00786F98" w:rsidRPr="00B56A9D" w:rsidRDefault="00786F98" w:rsidP="00C552F2">
            <w:pPr>
              <w:spacing w:line="240" w:lineRule="auto"/>
              <w:jc w:val="left"/>
              <w:rPr>
                <w:rFonts w:eastAsia="Calibri"/>
                <w:sz w:val="22"/>
                <w:szCs w:val="22"/>
                <w:lang w:eastAsia="en-US"/>
              </w:rPr>
            </w:pPr>
            <w:r w:rsidRPr="00B56A9D">
              <w:rPr>
                <w:rFonts w:eastAsia="Calibri"/>
                <w:sz w:val="22"/>
                <w:szCs w:val="22"/>
                <w:lang w:eastAsia="en-US"/>
              </w:rPr>
              <w:t>Дзун-Хемчикский</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151</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155</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159</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163</w:t>
            </w:r>
          </w:p>
        </w:tc>
        <w:tc>
          <w:tcPr>
            <w:tcW w:w="1275"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167</w:t>
            </w:r>
          </w:p>
        </w:tc>
      </w:tr>
      <w:tr w:rsidR="00786F98" w:rsidRPr="00204AFC" w:rsidTr="00C552F2">
        <w:trPr>
          <w:trHeight w:val="64"/>
          <w:jc w:val="center"/>
        </w:trPr>
        <w:tc>
          <w:tcPr>
            <w:tcW w:w="3969" w:type="dxa"/>
          </w:tcPr>
          <w:p w:rsidR="00786F98" w:rsidRPr="00B56A9D" w:rsidRDefault="00786F98" w:rsidP="00C552F2">
            <w:pPr>
              <w:spacing w:line="240" w:lineRule="auto"/>
              <w:jc w:val="left"/>
              <w:rPr>
                <w:rFonts w:eastAsia="Calibri"/>
                <w:sz w:val="22"/>
                <w:szCs w:val="22"/>
                <w:lang w:eastAsia="en-US"/>
              </w:rPr>
            </w:pPr>
            <w:r w:rsidRPr="00B56A9D">
              <w:rPr>
                <w:rFonts w:eastAsia="Calibri"/>
                <w:sz w:val="22"/>
                <w:szCs w:val="22"/>
                <w:lang w:eastAsia="en-US"/>
              </w:rPr>
              <w:t>Каа-Хемский</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183</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191</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199</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207</w:t>
            </w:r>
          </w:p>
        </w:tc>
        <w:tc>
          <w:tcPr>
            <w:tcW w:w="1275"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215</w:t>
            </w:r>
          </w:p>
        </w:tc>
      </w:tr>
      <w:tr w:rsidR="00786F98" w:rsidRPr="00204AFC" w:rsidTr="00786F98">
        <w:trPr>
          <w:jc w:val="center"/>
        </w:trPr>
        <w:tc>
          <w:tcPr>
            <w:tcW w:w="3969" w:type="dxa"/>
          </w:tcPr>
          <w:p w:rsidR="00786F98" w:rsidRPr="00B56A9D" w:rsidRDefault="00786F98" w:rsidP="00C552F2">
            <w:pPr>
              <w:spacing w:line="240" w:lineRule="auto"/>
              <w:jc w:val="left"/>
              <w:rPr>
                <w:rFonts w:eastAsia="Calibri"/>
                <w:sz w:val="22"/>
                <w:szCs w:val="22"/>
                <w:lang w:eastAsia="en-US"/>
              </w:rPr>
            </w:pPr>
            <w:r w:rsidRPr="00B56A9D">
              <w:rPr>
                <w:rFonts w:eastAsia="Calibri"/>
                <w:sz w:val="22"/>
                <w:szCs w:val="22"/>
                <w:lang w:eastAsia="en-US"/>
              </w:rPr>
              <w:t>Кызылский</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314</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33</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352</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371</w:t>
            </w:r>
          </w:p>
        </w:tc>
        <w:tc>
          <w:tcPr>
            <w:tcW w:w="1275"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390</w:t>
            </w:r>
          </w:p>
        </w:tc>
      </w:tr>
      <w:tr w:rsidR="00786F98" w:rsidRPr="00204AFC" w:rsidTr="00786F98">
        <w:trPr>
          <w:jc w:val="center"/>
        </w:trPr>
        <w:tc>
          <w:tcPr>
            <w:tcW w:w="3969" w:type="dxa"/>
          </w:tcPr>
          <w:p w:rsidR="00786F98" w:rsidRPr="00B56A9D" w:rsidRDefault="00786F98" w:rsidP="00C552F2">
            <w:pPr>
              <w:spacing w:line="240" w:lineRule="auto"/>
              <w:jc w:val="left"/>
              <w:rPr>
                <w:rFonts w:eastAsia="Calibri"/>
                <w:sz w:val="22"/>
                <w:szCs w:val="22"/>
                <w:lang w:eastAsia="en-US"/>
              </w:rPr>
            </w:pPr>
            <w:r w:rsidRPr="00B56A9D">
              <w:rPr>
                <w:rFonts w:eastAsia="Calibri"/>
                <w:sz w:val="22"/>
                <w:szCs w:val="22"/>
                <w:lang w:eastAsia="en-US"/>
              </w:rPr>
              <w:t>Монгун-Тайгинский</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46</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50</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54</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58</w:t>
            </w:r>
          </w:p>
        </w:tc>
        <w:tc>
          <w:tcPr>
            <w:tcW w:w="1275"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62</w:t>
            </w:r>
          </w:p>
        </w:tc>
      </w:tr>
      <w:tr w:rsidR="00786F98" w:rsidRPr="00204AFC" w:rsidTr="00786F98">
        <w:trPr>
          <w:jc w:val="center"/>
        </w:trPr>
        <w:tc>
          <w:tcPr>
            <w:tcW w:w="3969" w:type="dxa"/>
          </w:tcPr>
          <w:p w:rsidR="00786F98" w:rsidRPr="00B56A9D" w:rsidRDefault="00786F98" w:rsidP="00C552F2">
            <w:pPr>
              <w:spacing w:line="240" w:lineRule="auto"/>
              <w:jc w:val="left"/>
              <w:rPr>
                <w:rFonts w:eastAsia="Calibri"/>
                <w:sz w:val="22"/>
                <w:szCs w:val="22"/>
                <w:lang w:eastAsia="en-US"/>
              </w:rPr>
            </w:pPr>
            <w:r w:rsidRPr="00B56A9D">
              <w:rPr>
                <w:rFonts w:eastAsia="Calibri"/>
                <w:sz w:val="22"/>
                <w:szCs w:val="22"/>
                <w:lang w:eastAsia="en-US"/>
              </w:rPr>
              <w:t>Овюрский</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64</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67</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70</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73</w:t>
            </w:r>
          </w:p>
        </w:tc>
        <w:tc>
          <w:tcPr>
            <w:tcW w:w="1275"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76</w:t>
            </w:r>
          </w:p>
        </w:tc>
      </w:tr>
      <w:tr w:rsidR="00786F98" w:rsidRPr="00204AFC" w:rsidTr="00786F98">
        <w:trPr>
          <w:jc w:val="center"/>
        </w:trPr>
        <w:tc>
          <w:tcPr>
            <w:tcW w:w="3969" w:type="dxa"/>
          </w:tcPr>
          <w:p w:rsidR="00786F98" w:rsidRPr="00B56A9D" w:rsidRDefault="00786F98" w:rsidP="00C552F2">
            <w:pPr>
              <w:spacing w:line="240" w:lineRule="auto"/>
              <w:jc w:val="left"/>
              <w:rPr>
                <w:rFonts w:eastAsia="Calibri"/>
                <w:sz w:val="22"/>
                <w:szCs w:val="22"/>
                <w:lang w:eastAsia="en-US"/>
              </w:rPr>
            </w:pPr>
            <w:r w:rsidRPr="00B56A9D">
              <w:rPr>
                <w:rFonts w:eastAsia="Calibri"/>
                <w:sz w:val="22"/>
                <w:szCs w:val="22"/>
                <w:lang w:eastAsia="en-US"/>
              </w:rPr>
              <w:t>Пий-Хемский</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165</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172</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179</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186</w:t>
            </w:r>
          </w:p>
        </w:tc>
        <w:tc>
          <w:tcPr>
            <w:tcW w:w="1275"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193</w:t>
            </w:r>
          </w:p>
        </w:tc>
      </w:tr>
      <w:tr w:rsidR="00786F98" w:rsidRPr="00204AFC" w:rsidTr="00786F98">
        <w:trPr>
          <w:jc w:val="center"/>
        </w:trPr>
        <w:tc>
          <w:tcPr>
            <w:tcW w:w="3969" w:type="dxa"/>
          </w:tcPr>
          <w:p w:rsidR="00786F98" w:rsidRPr="00B56A9D" w:rsidRDefault="00786F98" w:rsidP="00C552F2">
            <w:pPr>
              <w:spacing w:line="240" w:lineRule="auto"/>
              <w:jc w:val="left"/>
              <w:rPr>
                <w:rFonts w:eastAsia="Calibri"/>
                <w:sz w:val="22"/>
                <w:szCs w:val="22"/>
                <w:lang w:eastAsia="en-US"/>
              </w:rPr>
            </w:pPr>
            <w:r w:rsidRPr="00B56A9D">
              <w:rPr>
                <w:rFonts w:eastAsia="Calibri"/>
                <w:sz w:val="22"/>
                <w:szCs w:val="22"/>
                <w:lang w:eastAsia="en-US"/>
              </w:rPr>
              <w:t>Сут-Хольский</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60</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65</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70</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75</w:t>
            </w:r>
          </w:p>
        </w:tc>
        <w:tc>
          <w:tcPr>
            <w:tcW w:w="1275"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80</w:t>
            </w:r>
          </w:p>
        </w:tc>
      </w:tr>
      <w:tr w:rsidR="00786F98" w:rsidRPr="00204AFC" w:rsidTr="00786F98">
        <w:trPr>
          <w:jc w:val="center"/>
        </w:trPr>
        <w:tc>
          <w:tcPr>
            <w:tcW w:w="3969" w:type="dxa"/>
          </w:tcPr>
          <w:p w:rsidR="00786F98" w:rsidRPr="00B56A9D" w:rsidRDefault="00786F98" w:rsidP="00C552F2">
            <w:pPr>
              <w:spacing w:line="240" w:lineRule="auto"/>
              <w:jc w:val="left"/>
              <w:rPr>
                <w:rFonts w:eastAsia="Calibri"/>
                <w:sz w:val="22"/>
                <w:szCs w:val="22"/>
                <w:lang w:eastAsia="en-US"/>
              </w:rPr>
            </w:pPr>
            <w:r w:rsidRPr="00B56A9D">
              <w:rPr>
                <w:rFonts w:eastAsia="Calibri"/>
                <w:sz w:val="22"/>
                <w:szCs w:val="22"/>
                <w:lang w:eastAsia="en-US"/>
              </w:rPr>
              <w:t>Танд</w:t>
            </w:r>
            <w:r w:rsidR="00C552F2">
              <w:rPr>
                <w:rFonts w:eastAsia="Calibri"/>
                <w:sz w:val="22"/>
                <w:szCs w:val="22"/>
                <w:lang w:eastAsia="en-US"/>
              </w:rPr>
              <w:t>и</w:t>
            </w:r>
            <w:r w:rsidRPr="00B56A9D">
              <w:rPr>
                <w:rFonts w:eastAsia="Calibri"/>
                <w:sz w:val="22"/>
                <w:szCs w:val="22"/>
                <w:lang w:eastAsia="en-US"/>
              </w:rPr>
              <w:t>нский</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151</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161</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171</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181</w:t>
            </w:r>
          </w:p>
        </w:tc>
        <w:tc>
          <w:tcPr>
            <w:tcW w:w="1275"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191</w:t>
            </w:r>
          </w:p>
        </w:tc>
      </w:tr>
      <w:tr w:rsidR="00786F98" w:rsidRPr="00204AFC" w:rsidTr="00786F98">
        <w:trPr>
          <w:jc w:val="center"/>
        </w:trPr>
        <w:tc>
          <w:tcPr>
            <w:tcW w:w="3969" w:type="dxa"/>
          </w:tcPr>
          <w:p w:rsidR="00786F98" w:rsidRPr="00B56A9D" w:rsidRDefault="00786F98" w:rsidP="00C552F2">
            <w:pPr>
              <w:spacing w:line="240" w:lineRule="auto"/>
              <w:jc w:val="left"/>
              <w:rPr>
                <w:rFonts w:eastAsia="Calibri"/>
                <w:sz w:val="22"/>
                <w:szCs w:val="22"/>
                <w:lang w:eastAsia="en-US"/>
              </w:rPr>
            </w:pPr>
            <w:r w:rsidRPr="00B56A9D">
              <w:rPr>
                <w:rFonts w:eastAsia="Calibri"/>
                <w:sz w:val="22"/>
                <w:szCs w:val="22"/>
                <w:lang w:eastAsia="en-US"/>
              </w:rPr>
              <w:t>Тере-Хольский</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19</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23</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27</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28</w:t>
            </w:r>
          </w:p>
        </w:tc>
        <w:tc>
          <w:tcPr>
            <w:tcW w:w="1275"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32</w:t>
            </w:r>
          </w:p>
        </w:tc>
      </w:tr>
      <w:tr w:rsidR="00786F98" w:rsidRPr="00204AFC" w:rsidTr="00786F98">
        <w:trPr>
          <w:jc w:val="center"/>
        </w:trPr>
        <w:tc>
          <w:tcPr>
            <w:tcW w:w="3969" w:type="dxa"/>
          </w:tcPr>
          <w:p w:rsidR="00786F98" w:rsidRPr="00B56A9D" w:rsidRDefault="00786F98" w:rsidP="00C552F2">
            <w:pPr>
              <w:spacing w:line="240" w:lineRule="auto"/>
              <w:jc w:val="left"/>
              <w:rPr>
                <w:rFonts w:eastAsia="Calibri"/>
                <w:sz w:val="22"/>
                <w:szCs w:val="22"/>
                <w:lang w:eastAsia="en-US"/>
              </w:rPr>
            </w:pPr>
            <w:r w:rsidRPr="00B56A9D">
              <w:rPr>
                <w:rFonts w:eastAsia="Calibri"/>
                <w:sz w:val="22"/>
                <w:szCs w:val="22"/>
                <w:lang w:eastAsia="en-US"/>
              </w:rPr>
              <w:t>Тоджинский</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84</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89</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94</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95</w:t>
            </w:r>
          </w:p>
        </w:tc>
        <w:tc>
          <w:tcPr>
            <w:tcW w:w="1275"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99</w:t>
            </w:r>
          </w:p>
        </w:tc>
      </w:tr>
      <w:tr w:rsidR="00786F98" w:rsidRPr="00204AFC" w:rsidTr="00786F98">
        <w:trPr>
          <w:jc w:val="center"/>
        </w:trPr>
        <w:tc>
          <w:tcPr>
            <w:tcW w:w="3969" w:type="dxa"/>
          </w:tcPr>
          <w:p w:rsidR="00786F98" w:rsidRPr="00B56A9D" w:rsidRDefault="00786F98" w:rsidP="00C552F2">
            <w:pPr>
              <w:spacing w:line="240" w:lineRule="auto"/>
              <w:jc w:val="left"/>
              <w:rPr>
                <w:rFonts w:eastAsia="Calibri"/>
                <w:sz w:val="22"/>
                <w:szCs w:val="22"/>
                <w:lang w:eastAsia="en-US"/>
              </w:rPr>
            </w:pPr>
            <w:r w:rsidRPr="00B56A9D">
              <w:rPr>
                <w:rFonts w:eastAsia="Calibri"/>
                <w:sz w:val="22"/>
                <w:szCs w:val="22"/>
                <w:lang w:eastAsia="en-US"/>
              </w:rPr>
              <w:t>Тес-Хемский</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69</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76</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83</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90</w:t>
            </w:r>
          </w:p>
        </w:tc>
        <w:tc>
          <w:tcPr>
            <w:tcW w:w="1275"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97</w:t>
            </w:r>
          </w:p>
        </w:tc>
      </w:tr>
      <w:tr w:rsidR="00786F98" w:rsidRPr="00204AFC" w:rsidTr="00786F98">
        <w:trPr>
          <w:jc w:val="center"/>
        </w:trPr>
        <w:tc>
          <w:tcPr>
            <w:tcW w:w="3969" w:type="dxa"/>
          </w:tcPr>
          <w:p w:rsidR="00786F98" w:rsidRPr="00B56A9D" w:rsidRDefault="00786F98" w:rsidP="00C552F2">
            <w:pPr>
              <w:spacing w:line="240" w:lineRule="auto"/>
              <w:jc w:val="left"/>
              <w:rPr>
                <w:rFonts w:eastAsia="Calibri"/>
                <w:sz w:val="22"/>
                <w:szCs w:val="22"/>
                <w:lang w:eastAsia="en-US"/>
              </w:rPr>
            </w:pPr>
            <w:r w:rsidRPr="00B56A9D">
              <w:rPr>
                <w:rFonts w:eastAsia="Calibri"/>
                <w:sz w:val="22"/>
                <w:szCs w:val="22"/>
                <w:lang w:eastAsia="en-US"/>
              </w:rPr>
              <w:t>Улуг-Хемский</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141</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144</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147</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150</w:t>
            </w:r>
          </w:p>
        </w:tc>
        <w:tc>
          <w:tcPr>
            <w:tcW w:w="1275"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153</w:t>
            </w:r>
          </w:p>
        </w:tc>
      </w:tr>
      <w:tr w:rsidR="00786F98" w:rsidRPr="00204AFC" w:rsidTr="00786F98">
        <w:trPr>
          <w:jc w:val="center"/>
        </w:trPr>
        <w:tc>
          <w:tcPr>
            <w:tcW w:w="3969" w:type="dxa"/>
          </w:tcPr>
          <w:p w:rsidR="00786F98" w:rsidRPr="00B56A9D" w:rsidRDefault="00786F98" w:rsidP="00C552F2">
            <w:pPr>
              <w:spacing w:line="240" w:lineRule="auto"/>
              <w:jc w:val="left"/>
              <w:rPr>
                <w:rFonts w:eastAsia="Calibri"/>
                <w:sz w:val="22"/>
                <w:szCs w:val="22"/>
                <w:lang w:eastAsia="en-US"/>
              </w:rPr>
            </w:pPr>
            <w:r w:rsidRPr="00B56A9D">
              <w:rPr>
                <w:rFonts w:eastAsia="Calibri"/>
                <w:sz w:val="22"/>
                <w:szCs w:val="22"/>
                <w:lang w:eastAsia="en-US"/>
              </w:rPr>
              <w:t>Чаа-Хольский</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56</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60</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63</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67</w:t>
            </w:r>
          </w:p>
        </w:tc>
        <w:tc>
          <w:tcPr>
            <w:tcW w:w="1275"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70</w:t>
            </w:r>
          </w:p>
        </w:tc>
      </w:tr>
      <w:tr w:rsidR="00786F98" w:rsidRPr="00204AFC" w:rsidTr="00786F98">
        <w:trPr>
          <w:jc w:val="center"/>
        </w:trPr>
        <w:tc>
          <w:tcPr>
            <w:tcW w:w="3969" w:type="dxa"/>
          </w:tcPr>
          <w:p w:rsidR="00786F98" w:rsidRPr="00B56A9D" w:rsidRDefault="00786F98" w:rsidP="00C552F2">
            <w:pPr>
              <w:spacing w:line="240" w:lineRule="auto"/>
              <w:jc w:val="left"/>
              <w:rPr>
                <w:rFonts w:eastAsia="Calibri"/>
                <w:sz w:val="22"/>
                <w:szCs w:val="22"/>
                <w:lang w:eastAsia="en-US"/>
              </w:rPr>
            </w:pPr>
            <w:r w:rsidRPr="00B56A9D">
              <w:rPr>
                <w:rFonts w:eastAsia="Calibri"/>
                <w:sz w:val="22"/>
                <w:szCs w:val="22"/>
                <w:lang w:eastAsia="en-US"/>
              </w:rPr>
              <w:t>Чеди-Хольский</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76</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80</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84</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88</w:t>
            </w:r>
          </w:p>
        </w:tc>
        <w:tc>
          <w:tcPr>
            <w:tcW w:w="1275"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92</w:t>
            </w:r>
          </w:p>
        </w:tc>
      </w:tr>
      <w:tr w:rsidR="00786F98" w:rsidRPr="00204AFC" w:rsidTr="00786F98">
        <w:trPr>
          <w:jc w:val="center"/>
        </w:trPr>
        <w:tc>
          <w:tcPr>
            <w:tcW w:w="3969" w:type="dxa"/>
          </w:tcPr>
          <w:p w:rsidR="00786F98" w:rsidRPr="00B56A9D" w:rsidRDefault="00786F98" w:rsidP="00C552F2">
            <w:pPr>
              <w:spacing w:line="240" w:lineRule="auto"/>
              <w:jc w:val="left"/>
              <w:rPr>
                <w:rFonts w:eastAsia="Calibri"/>
                <w:sz w:val="22"/>
                <w:szCs w:val="22"/>
                <w:lang w:eastAsia="en-US"/>
              </w:rPr>
            </w:pPr>
            <w:r w:rsidRPr="00B56A9D">
              <w:rPr>
                <w:rFonts w:eastAsia="Calibri"/>
                <w:sz w:val="22"/>
                <w:szCs w:val="22"/>
                <w:lang w:eastAsia="en-US"/>
              </w:rPr>
              <w:t>Эрзинский</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54</w:t>
            </w:r>
          </w:p>
        </w:tc>
        <w:tc>
          <w:tcPr>
            <w:tcW w:w="992"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56</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58</w:t>
            </w:r>
          </w:p>
        </w:tc>
        <w:tc>
          <w:tcPr>
            <w:tcW w:w="1134"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60</w:t>
            </w:r>
          </w:p>
        </w:tc>
        <w:tc>
          <w:tcPr>
            <w:tcW w:w="1275" w:type="dxa"/>
          </w:tcPr>
          <w:p w:rsidR="00786F98" w:rsidRPr="00B56A9D" w:rsidRDefault="00786F98" w:rsidP="00C552F2">
            <w:pPr>
              <w:spacing w:line="240" w:lineRule="auto"/>
              <w:jc w:val="center"/>
              <w:rPr>
                <w:rFonts w:eastAsia="Calibri"/>
                <w:sz w:val="22"/>
                <w:szCs w:val="22"/>
                <w:lang w:eastAsia="en-US"/>
              </w:rPr>
            </w:pPr>
            <w:r w:rsidRPr="00B56A9D">
              <w:rPr>
                <w:rFonts w:eastAsia="Calibri"/>
                <w:sz w:val="22"/>
                <w:szCs w:val="22"/>
                <w:lang w:eastAsia="en-US"/>
              </w:rPr>
              <w:t>62</w:t>
            </w:r>
          </w:p>
        </w:tc>
      </w:tr>
    </w:tbl>
    <w:p w:rsidR="00786F98" w:rsidRDefault="00786F98" w:rsidP="00786F98">
      <w:pPr>
        <w:pStyle w:val="formattext"/>
        <w:shd w:val="clear" w:color="auto" w:fill="FFFFFF"/>
        <w:tabs>
          <w:tab w:val="left" w:pos="426"/>
          <w:tab w:val="left" w:pos="709"/>
        </w:tabs>
        <w:spacing w:before="0" w:beforeAutospacing="0" w:after="0" w:afterAutospacing="0"/>
        <w:ind w:firstLine="851"/>
        <w:jc w:val="both"/>
        <w:rPr>
          <w:color w:val="000000"/>
          <w:sz w:val="28"/>
          <w:szCs w:val="28"/>
        </w:rPr>
      </w:pPr>
    </w:p>
    <w:p w:rsidR="00786F98" w:rsidRDefault="00786F98" w:rsidP="00C552F2">
      <w:pPr>
        <w:pStyle w:val="formattext"/>
        <w:shd w:val="clear" w:color="auto" w:fill="FFFFFF"/>
        <w:tabs>
          <w:tab w:val="left" w:pos="426"/>
          <w:tab w:val="left" w:pos="709"/>
        </w:tabs>
        <w:spacing w:before="0" w:beforeAutospacing="0" w:after="0" w:afterAutospacing="0"/>
        <w:ind w:firstLine="709"/>
        <w:jc w:val="both"/>
        <w:rPr>
          <w:color w:val="000000"/>
          <w:sz w:val="28"/>
          <w:szCs w:val="28"/>
        </w:rPr>
      </w:pPr>
      <w:r>
        <w:rPr>
          <w:color w:val="000000"/>
          <w:sz w:val="28"/>
          <w:szCs w:val="28"/>
        </w:rPr>
        <w:t>В разрезе районов прогнозная численность больных, находящихся под набл</w:t>
      </w:r>
      <w:r>
        <w:rPr>
          <w:color w:val="000000"/>
          <w:sz w:val="28"/>
          <w:szCs w:val="28"/>
        </w:rPr>
        <w:t>ю</w:t>
      </w:r>
      <w:r>
        <w:rPr>
          <w:color w:val="000000"/>
          <w:sz w:val="28"/>
          <w:szCs w:val="28"/>
        </w:rPr>
        <w:t>дением, в 2024 г</w:t>
      </w:r>
      <w:r w:rsidR="00C552F2">
        <w:rPr>
          <w:color w:val="000000"/>
          <w:sz w:val="28"/>
          <w:szCs w:val="28"/>
        </w:rPr>
        <w:t>оду</w:t>
      </w:r>
      <w:r>
        <w:rPr>
          <w:color w:val="000000"/>
          <w:sz w:val="28"/>
          <w:szCs w:val="28"/>
        </w:rPr>
        <w:t xml:space="preserve"> распределится по следующим ранговым местам в абс. числах: первое место – г. Кызыл (1777), Кызылский район (390), Каа-Хемский район (215), Пий-Хемский район (193), г. Ак-Довурак (193), Тандинский район (191) и Улуг-Хемский район (153).</w:t>
      </w:r>
    </w:p>
    <w:p w:rsidR="00786F98" w:rsidRPr="00EB4E73" w:rsidRDefault="00786F98" w:rsidP="00C552F2">
      <w:pPr>
        <w:pStyle w:val="formattext"/>
        <w:shd w:val="clear" w:color="auto" w:fill="FFFFFF"/>
        <w:tabs>
          <w:tab w:val="left" w:pos="426"/>
          <w:tab w:val="left" w:pos="709"/>
        </w:tabs>
        <w:spacing w:before="0" w:beforeAutospacing="0" w:after="0" w:afterAutospacing="0"/>
        <w:ind w:firstLine="709"/>
        <w:jc w:val="both"/>
        <w:rPr>
          <w:color w:val="000000"/>
          <w:sz w:val="28"/>
          <w:szCs w:val="28"/>
        </w:rPr>
      </w:pPr>
      <w:r w:rsidRPr="00EB4E73">
        <w:rPr>
          <w:color w:val="000000"/>
          <w:sz w:val="28"/>
          <w:szCs w:val="28"/>
        </w:rPr>
        <w:t>Заболеваемость ЗНО увеличивается с возрастом и</w:t>
      </w:r>
      <w:r>
        <w:rPr>
          <w:color w:val="000000"/>
          <w:sz w:val="28"/>
          <w:szCs w:val="28"/>
        </w:rPr>
        <w:t>,</w:t>
      </w:r>
      <w:r w:rsidRPr="00EB4E73">
        <w:rPr>
          <w:color w:val="000000"/>
          <w:sz w:val="28"/>
          <w:szCs w:val="28"/>
        </w:rPr>
        <w:t xml:space="preserve"> в основном</w:t>
      </w:r>
      <w:r>
        <w:rPr>
          <w:color w:val="000000"/>
          <w:sz w:val="28"/>
          <w:szCs w:val="28"/>
        </w:rPr>
        <w:t xml:space="preserve">, будет </w:t>
      </w:r>
      <w:r w:rsidRPr="00EB4E73">
        <w:rPr>
          <w:color w:val="000000"/>
          <w:sz w:val="28"/>
          <w:szCs w:val="28"/>
        </w:rPr>
        <w:t>сосред</w:t>
      </w:r>
      <w:r w:rsidRPr="00EB4E73">
        <w:rPr>
          <w:color w:val="000000"/>
          <w:sz w:val="28"/>
          <w:szCs w:val="28"/>
        </w:rPr>
        <w:t>о</w:t>
      </w:r>
      <w:r w:rsidRPr="00EB4E73">
        <w:rPr>
          <w:color w:val="000000"/>
          <w:sz w:val="28"/>
          <w:szCs w:val="28"/>
        </w:rPr>
        <w:t>точена в пожилых возраст</w:t>
      </w:r>
      <w:r>
        <w:rPr>
          <w:color w:val="000000"/>
          <w:sz w:val="28"/>
          <w:szCs w:val="28"/>
        </w:rPr>
        <w:t>ны</w:t>
      </w:r>
      <w:r w:rsidRPr="00EB4E73">
        <w:rPr>
          <w:color w:val="000000"/>
          <w:sz w:val="28"/>
          <w:szCs w:val="28"/>
        </w:rPr>
        <w:t xml:space="preserve">х </w:t>
      </w:r>
      <w:r>
        <w:rPr>
          <w:color w:val="000000"/>
          <w:sz w:val="28"/>
          <w:szCs w:val="28"/>
        </w:rPr>
        <w:t xml:space="preserve">группах </w:t>
      </w:r>
      <w:r w:rsidRPr="00EB4E73">
        <w:rPr>
          <w:color w:val="000000"/>
          <w:sz w:val="28"/>
          <w:szCs w:val="28"/>
        </w:rPr>
        <w:t xml:space="preserve">(наибольшее число заболеваний в </w:t>
      </w:r>
      <w:r>
        <w:rPr>
          <w:color w:val="000000"/>
          <w:sz w:val="28"/>
          <w:szCs w:val="28"/>
        </w:rPr>
        <w:t xml:space="preserve">России в </w:t>
      </w:r>
      <w:r w:rsidRPr="00EB4E73">
        <w:rPr>
          <w:color w:val="000000"/>
          <w:sz w:val="28"/>
          <w:szCs w:val="28"/>
        </w:rPr>
        <w:t>2016 г</w:t>
      </w:r>
      <w:r w:rsidR="00C552F2">
        <w:rPr>
          <w:color w:val="000000"/>
          <w:sz w:val="28"/>
          <w:szCs w:val="28"/>
        </w:rPr>
        <w:t>оду</w:t>
      </w:r>
      <w:r w:rsidRPr="00EB4E73">
        <w:rPr>
          <w:color w:val="000000"/>
          <w:sz w:val="28"/>
          <w:szCs w:val="28"/>
        </w:rPr>
        <w:t xml:space="preserve"> приходилось</w:t>
      </w:r>
      <w:r>
        <w:rPr>
          <w:color w:val="000000"/>
          <w:sz w:val="28"/>
          <w:szCs w:val="28"/>
        </w:rPr>
        <w:t xml:space="preserve"> </w:t>
      </w:r>
      <w:r w:rsidRPr="00EB4E73">
        <w:rPr>
          <w:color w:val="000000"/>
          <w:sz w:val="28"/>
          <w:szCs w:val="28"/>
        </w:rPr>
        <w:t>на возрастную группу 65-69 лет)</w:t>
      </w:r>
      <w:r>
        <w:rPr>
          <w:color w:val="000000"/>
          <w:sz w:val="28"/>
          <w:szCs w:val="28"/>
        </w:rPr>
        <w:t xml:space="preserve">. </w:t>
      </w:r>
      <w:r w:rsidRPr="00EB4E73">
        <w:rPr>
          <w:color w:val="000000"/>
          <w:sz w:val="28"/>
          <w:szCs w:val="28"/>
        </w:rPr>
        <w:t>При учете</w:t>
      </w:r>
      <w:r>
        <w:rPr>
          <w:color w:val="000000"/>
          <w:sz w:val="28"/>
          <w:szCs w:val="28"/>
        </w:rPr>
        <w:t xml:space="preserve"> </w:t>
      </w:r>
      <w:r w:rsidRPr="00EB4E73">
        <w:rPr>
          <w:color w:val="000000"/>
          <w:sz w:val="28"/>
          <w:szCs w:val="28"/>
        </w:rPr>
        <w:t xml:space="preserve">происходящего в </w:t>
      </w:r>
      <w:r>
        <w:rPr>
          <w:color w:val="000000"/>
          <w:sz w:val="28"/>
          <w:szCs w:val="28"/>
        </w:rPr>
        <w:t xml:space="preserve">стране в целом, и в регионе, в частности, </w:t>
      </w:r>
      <w:r w:rsidRPr="00EB4E73">
        <w:rPr>
          <w:color w:val="000000"/>
          <w:sz w:val="28"/>
          <w:szCs w:val="28"/>
        </w:rPr>
        <w:t>процесса старения населения</w:t>
      </w:r>
      <w:r>
        <w:rPr>
          <w:color w:val="000000"/>
          <w:sz w:val="28"/>
          <w:szCs w:val="28"/>
        </w:rPr>
        <w:t>,</w:t>
      </w:r>
      <w:r w:rsidRPr="00EB4E73">
        <w:rPr>
          <w:color w:val="000000"/>
          <w:sz w:val="28"/>
          <w:szCs w:val="28"/>
        </w:rPr>
        <w:t xml:space="preserve"> нет осн</w:t>
      </w:r>
      <w:r w:rsidRPr="00EB4E73">
        <w:rPr>
          <w:color w:val="000000"/>
          <w:sz w:val="28"/>
          <w:szCs w:val="28"/>
        </w:rPr>
        <w:t>о</w:t>
      </w:r>
      <w:r w:rsidRPr="00EB4E73">
        <w:rPr>
          <w:color w:val="000000"/>
          <w:sz w:val="28"/>
          <w:szCs w:val="28"/>
        </w:rPr>
        <w:t>ваний ожидать сокращения</w:t>
      </w:r>
      <w:r>
        <w:rPr>
          <w:color w:val="000000"/>
          <w:sz w:val="28"/>
          <w:szCs w:val="28"/>
        </w:rPr>
        <w:t xml:space="preserve"> </w:t>
      </w:r>
      <w:r w:rsidRPr="00EB4E73">
        <w:rPr>
          <w:color w:val="000000"/>
          <w:sz w:val="28"/>
          <w:szCs w:val="28"/>
        </w:rPr>
        <w:t xml:space="preserve">числа случаев заболевания ЗНО. Логичным следствием в сложившейся ситуации </w:t>
      </w:r>
      <w:r>
        <w:rPr>
          <w:color w:val="000000"/>
          <w:sz w:val="28"/>
          <w:szCs w:val="28"/>
        </w:rPr>
        <w:t xml:space="preserve">должно быть ожидание </w:t>
      </w:r>
      <w:r w:rsidRPr="00EB4E73">
        <w:rPr>
          <w:color w:val="000000"/>
          <w:sz w:val="28"/>
          <w:szCs w:val="28"/>
        </w:rPr>
        <w:t>рост</w:t>
      </w:r>
      <w:r>
        <w:rPr>
          <w:color w:val="000000"/>
          <w:sz w:val="28"/>
          <w:szCs w:val="28"/>
        </w:rPr>
        <w:t>а</w:t>
      </w:r>
      <w:r w:rsidRPr="00EB4E73">
        <w:rPr>
          <w:color w:val="000000"/>
          <w:sz w:val="28"/>
          <w:szCs w:val="28"/>
        </w:rPr>
        <w:t xml:space="preserve"> распространенности ЗНО в Р</w:t>
      </w:r>
      <w:r>
        <w:rPr>
          <w:color w:val="000000"/>
          <w:sz w:val="28"/>
          <w:szCs w:val="28"/>
        </w:rPr>
        <w:t>еспублике Тыва</w:t>
      </w:r>
      <w:r w:rsidRPr="00EB4E73">
        <w:rPr>
          <w:color w:val="000000"/>
          <w:sz w:val="28"/>
          <w:szCs w:val="28"/>
        </w:rPr>
        <w:t xml:space="preserve"> и</w:t>
      </w:r>
      <w:r>
        <w:rPr>
          <w:color w:val="000000"/>
          <w:sz w:val="28"/>
          <w:szCs w:val="28"/>
        </w:rPr>
        <w:t>, соответственно,</w:t>
      </w:r>
      <w:r w:rsidRPr="00EB4E73">
        <w:rPr>
          <w:color w:val="000000"/>
          <w:sz w:val="28"/>
          <w:szCs w:val="28"/>
        </w:rPr>
        <w:t xml:space="preserve"> значимости</w:t>
      </w:r>
      <w:r>
        <w:rPr>
          <w:color w:val="000000"/>
          <w:sz w:val="28"/>
          <w:szCs w:val="28"/>
        </w:rPr>
        <w:t xml:space="preserve">, </w:t>
      </w:r>
      <w:r w:rsidRPr="00EB4E73">
        <w:rPr>
          <w:color w:val="000000"/>
          <w:sz w:val="28"/>
          <w:szCs w:val="28"/>
        </w:rPr>
        <w:t>как фактора инвалидизации нас</w:t>
      </w:r>
      <w:r w:rsidRPr="00EB4E73">
        <w:rPr>
          <w:color w:val="000000"/>
          <w:sz w:val="28"/>
          <w:szCs w:val="28"/>
        </w:rPr>
        <w:t>е</w:t>
      </w:r>
      <w:r w:rsidRPr="00EB4E73">
        <w:rPr>
          <w:color w:val="000000"/>
          <w:sz w:val="28"/>
          <w:szCs w:val="28"/>
        </w:rPr>
        <w:t>ления.</w:t>
      </w:r>
    </w:p>
    <w:p w:rsidR="00786F98" w:rsidRPr="00663F96" w:rsidRDefault="00786F98" w:rsidP="00C552F2">
      <w:pPr>
        <w:pStyle w:val="formattext"/>
        <w:shd w:val="clear" w:color="auto" w:fill="FFFFFF"/>
        <w:tabs>
          <w:tab w:val="left" w:pos="426"/>
          <w:tab w:val="left" w:pos="709"/>
        </w:tabs>
        <w:spacing w:before="0" w:beforeAutospacing="0" w:after="0" w:afterAutospacing="0"/>
        <w:ind w:firstLine="709"/>
        <w:jc w:val="both"/>
        <w:rPr>
          <w:color w:val="000000"/>
          <w:sz w:val="28"/>
          <w:szCs w:val="28"/>
        </w:rPr>
      </w:pPr>
      <w:r w:rsidRPr="00663F96">
        <w:rPr>
          <w:color w:val="000000"/>
          <w:sz w:val="28"/>
          <w:szCs w:val="28"/>
        </w:rPr>
        <w:t>Одним из основных критериев оценки диагностического компонента помощи онкологическим больным в учреждениях общей лечебной сети административной территории является показатель запущенности.</w:t>
      </w:r>
    </w:p>
    <w:p w:rsidR="00786F98" w:rsidRDefault="00786F98" w:rsidP="00C552F2">
      <w:pPr>
        <w:pStyle w:val="formattext"/>
        <w:shd w:val="clear" w:color="auto" w:fill="FFFFFF"/>
        <w:tabs>
          <w:tab w:val="left" w:pos="426"/>
          <w:tab w:val="left" w:pos="709"/>
        </w:tabs>
        <w:spacing w:before="0" w:beforeAutospacing="0" w:after="0" w:afterAutospacing="0"/>
        <w:ind w:firstLine="709"/>
        <w:jc w:val="both"/>
        <w:rPr>
          <w:color w:val="000000"/>
          <w:sz w:val="28"/>
          <w:szCs w:val="28"/>
        </w:rPr>
      </w:pPr>
      <w:r w:rsidRPr="00663F96">
        <w:rPr>
          <w:color w:val="000000"/>
          <w:sz w:val="28"/>
          <w:szCs w:val="28"/>
        </w:rPr>
        <w:t>В 2018 г</w:t>
      </w:r>
      <w:r w:rsidR="00C552F2">
        <w:rPr>
          <w:color w:val="000000"/>
          <w:sz w:val="28"/>
          <w:szCs w:val="28"/>
        </w:rPr>
        <w:t>оду</w:t>
      </w:r>
      <w:r w:rsidRPr="00663F96">
        <w:rPr>
          <w:color w:val="000000"/>
          <w:sz w:val="28"/>
          <w:szCs w:val="28"/>
        </w:rPr>
        <w:t xml:space="preserve"> в республике 25,1</w:t>
      </w:r>
      <w:r w:rsidR="00C552F2">
        <w:rPr>
          <w:color w:val="000000"/>
          <w:sz w:val="28"/>
          <w:szCs w:val="28"/>
        </w:rPr>
        <w:t xml:space="preserve"> процента</w:t>
      </w:r>
      <w:r w:rsidRPr="00663F96">
        <w:rPr>
          <w:color w:val="000000"/>
          <w:sz w:val="28"/>
          <w:szCs w:val="28"/>
        </w:rPr>
        <w:t xml:space="preserve"> злокачественных новообразований диагностированы при наличии о</w:t>
      </w:r>
      <w:r w:rsidR="00C552F2">
        <w:rPr>
          <w:color w:val="000000"/>
          <w:sz w:val="28"/>
          <w:szCs w:val="28"/>
        </w:rPr>
        <w:t xml:space="preserve">тдаленных метастазов (в РФ </w:t>
      </w:r>
      <w:r w:rsidR="005745D5">
        <w:rPr>
          <w:color w:val="000000"/>
          <w:sz w:val="28"/>
          <w:szCs w:val="28"/>
        </w:rPr>
        <w:t xml:space="preserve">– </w:t>
      </w:r>
      <w:r w:rsidR="00C552F2">
        <w:rPr>
          <w:color w:val="000000"/>
          <w:sz w:val="28"/>
          <w:szCs w:val="28"/>
        </w:rPr>
        <w:t>22,5 процента</w:t>
      </w:r>
      <w:r w:rsidRPr="00663F96">
        <w:rPr>
          <w:color w:val="000000"/>
          <w:sz w:val="28"/>
          <w:szCs w:val="28"/>
        </w:rPr>
        <w:t>).</w:t>
      </w:r>
    </w:p>
    <w:p w:rsidR="00786F98" w:rsidRDefault="00786F98" w:rsidP="00786F98">
      <w:pPr>
        <w:pStyle w:val="formattext"/>
        <w:shd w:val="clear" w:color="auto" w:fill="FFFFFF"/>
        <w:tabs>
          <w:tab w:val="left" w:pos="426"/>
          <w:tab w:val="left" w:pos="709"/>
        </w:tabs>
        <w:spacing w:before="0" w:beforeAutospacing="0" w:after="0" w:afterAutospacing="0"/>
        <w:ind w:firstLine="851"/>
        <w:jc w:val="both"/>
        <w:rPr>
          <w:color w:val="000000"/>
          <w:sz w:val="28"/>
          <w:szCs w:val="28"/>
        </w:rPr>
      </w:pPr>
    </w:p>
    <w:p w:rsidR="00C552F2" w:rsidRDefault="00C552F2" w:rsidP="00786F98">
      <w:pPr>
        <w:pStyle w:val="formattext"/>
        <w:shd w:val="clear" w:color="auto" w:fill="FFFFFF"/>
        <w:tabs>
          <w:tab w:val="left" w:pos="426"/>
          <w:tab w:val="left" w:pos="709"/>
        </w:tabs>
        <w:spacing w:before="0" w:beforeAutospacing="0" w:after="0" w:afterAutospacing="0"/>
        <w:ind w:firstLine="851"/>
        <w:jc w:val="both"/>
        <w:rPr>
          <w:color w:val="000000"/>
          <w:sz w:val="28"/>
          <w:szCs w:val="28"/>
        </w:rPr>
      </w:pPr>
    </w:p>
    <w:p w:rsidR="00C552F2" w:rsidRDefault="00C552F2" w:rsidP="00786F98">
      <w:pPr>
        <w:pStyle w:val="formattext"/>
        <w:shd w:val="clear" w:color="auto" w:fill="FFFFFF"/>
        <w:tabs>
          <w:tab w:val="left" w:pos="426"/>
          <w:tab w:val="left" w:pos="709"/>
        </w:tabs>
        <w:spacing w:before="0" w:beforeAutospacing="0" w:after="0" w:afterAutospacing="0"/>
        <w:ind w:firstLine="851"/>
        <w:jc w:val="both"/>
        <w:rPr>
          <w:color w:val="000000"/>
          <w:sz w:val="28"/>
          <w:szCs w:val="28"/>
        </w:rPr>
      </w:pPr>
    </w:p>
    <w:p w:rsidR="00C552F2" w:rsidRDefault="00C552F2" w:rsidP="00786F98">
      <w:pPr>
        <w:pStyle w:val="formattext"/>
        <w:shd w:val="clear" w:color="auto" w:fill="FFFFFF"/>
        <w:tabs>
          <w:tab w:val="left" w:pos="426"/>
          <w:tab w:val="left" w:pos="709"/>
        </w:tabs>
        <w:spacing w:before="0" w:beforeAutospacing="0" w:after="0" w:afterAutospacing="0"/>
        <w:ind w:firstLine="851"/>
        <w:jc w:val="both"/>
        <w:rPr>
          <w:color w:val="000000"/>
          <w:sz w:val="28"/>
          <w:szCs w:val="28"/>
        </w:rPr>
      </w:pPr>
    </w:p>
    <w:p w:rsidR="00C552F2" w:rsidRDefault="00C552F2" w:rsidP="00786F98">
      <w:pPr>
        <w:pStyle w:val="formattext"/>
        <w:shd w:val="clear" w:color="auto" w:fill="FFFFFF"/>
        <w:tabs>
          <w:tab w:val="left" w:pos="426"/>
          <w:tab w:val="left" w:pos="709"/>
        </w:tabs>
        <w:spacing w:before="0" w:beforeAutospacing="0" w:after="0" w:afterAutospacing="0"/>
        <w:ind w:firstLine="851"/>
        <w:jc w:val="both"/>
        <w:rPr>
          <w:color w:val="000000"/>
          <w:sz w:val="28"/>
          <w:szCs w:val="28"/>
        </w:rPr>
      </w:pPr>
    </w:p>
    <w:p w:rsidR="00C552F2" w:rsidRDefault="00C552F2" w:rsidP="00786F98">
      <w:pPr>
        <w:pStyle w:val="formattext"/>
        <w:shd w:val="clear" w:color="auto" w:fill="FFFFFF"/>
        <w:tabs>
          <w:tab w:val="left" w:pos="426"/>
          <w:tab w:val="left" w:pos="709"/>
        </w:tabs>
        <w:spacing w:before="0" w:beforeAutospacing="0" w:after="0" w:afterAutospacing="0"/>
        <w:ind w:firstLine="851"/>
        <w:jc w:val="both"/>
        <w:rPr>
          <w:color w:val="000000"/>
          <w:sz w:val="28"/>
          <w:szCs w:val="28"/>
        </w:rPr>
      </w:pPr>
    </w:p>
    <w:p w:rsidR="00C552F2" w:rsidRPr="00663F96" w:rsidRDefault="00C552F2" w:rsidP="00786F98">
      <w:pPr>
        <w:pStyle w:val="formattext"/>
        <w:shd w:val="clear" w:color="auto" w:fill="FFFFFF"/>
        <w:tabs>
          <w:tab w:val="left" w:pos="426"/>
          <w:tab w:val="left" w:pos="709"/>
        </w:tabs>
        <w:spacing w:before="0" w:beforeAutospacing="0" w:after="0" w:afterAutospacing="0"/>
        <w:ind w:firstLine="851"/>
        <w:jc w:val="both"/>
        <w:rPr>
          <w:color w:val="000000"/>
          <w:sz w:val="28"/>
          <w:szCs w:val="28"/>
        </w:rPr>
      </w:pPr>
    </w:p>
    <w:p w:rsidR="005745D5" w:rsidRDefault="005745D5" w:rsidP="005745D5">
      <w:pPr>
        <w:pStyle w:val="formattext"/>
        <w:shd w:val="clear" w:color="auto" w:fill="FFFFFF"/>
        <w:tabs>
          <w:tab w:val="left" w:pos="426"/>
          <w:tab w:val="left" w:pos="709"/>
        </w:tabs>
        <w:spacing w:before="0" w:beforeAutospacing="0" w:after="0" w:afterAutospacing="0"/>
        <w:jc w:val="center"/>
        <w:rPr>
          <w:color w:val="000000"/>
          <w:sz w:val="28"/>
          <w:szCs w:val="28"/>
        </w:rPr>
      </w:pPr>
    </w:p>
    <w:p w:rsidR="005745D5" w:rsidRDefault="00786F98" w:rsidP="005745D5">
      <w:pPr>
        <w:pStyle w:val="formattext"/>
        <w:shd w:val="clear" w:color="auto" w:fill="FFFFFF"/>
        <w:tabs>
          <w:tab w:val="left" w:pos="426"/>
          <w:tab w:val="left" w:pos="709"/>
        </w:tabs>
        <w:spacing w:before="0" w:beforeAutospacing="0" w:after="0" w:afterAutospacing="0"/>
        <w:jc w:val="center"/>
        <w:rPr>
          <w:color w:val="000000"/>
          <w:sz w:val="28"/>
          <w:szCs w:val="28"/>
        </w:rPr>
      </w:pPr>
      <w:r w:rsidRPr="002215FE">
        <w:rPr>
          <w:color w:val="000000"/>
          <w:sz w:val="28"/>
          <w:szCs w:val="28"/>
        </w:rPr>
        <w:t>Запущенность злокачественных новообразований по локализациям</w:t>
      </w:r>
    </w:p>
    <w:p w:rsidR="00786F98" w:rsidRPr="002215FE" w:rsidRDefault="00786F98" w:rsidP="005745D5">
      <w:pPr>
        <w:pStyle w:val="formattext"/>
        <w:shd w:val="clear" w:color="auto" w:fill="FFFFFF"/>
        <w:tabs>
          <w:tab w:val="left" w:pos="426"/>
          <w:tab w:val="left" w:pos="709"/>
        </w:tabs>
        <w:spacing w:before="0" w:beforeAutospacing="0" w:after="0" w:afterAutospacing="0"/>
        <w:jc w:val="center"/>
        <w:rPr>
          <w:color w:val="000000"/>
          <w:sz w:val="28"/>
          <w:szCs w:val="28"/>
        </w:rPr>
      </w:pPr>
      <w:r w:rsidRPr="002215FE">
        <w:rPr>
          <w:color w:val="000000"/>
          <w:sz w:val="28"/>
          <w:szCs w:val="28"/>
        </w:rPr>
        <w:t>в динамике за 2009-2017 гг. (на 100 тыс. населения)</w:t>
      </w:r>
    </w:p>
    <w:p w:rsidR="00786F98" w:rsidRPr="00C552F2" w:rsidRDefault="00786F98" w:rsidP="00786F98">
      <w:pPr>
        <w:pStyle w:val="formattext"/>
        <w:shd w:val="clear" w:color="auto" w:fill="FFFFFF"/>
        <w:tabs>
          <w:tab w:val="left" w:pos="426"/>
          <w:tab w:val="left" w:pos="709"/>
        </w:tabs>
        <w:spacing w:before="0" w:beforeAutospacing="0" w:after="0" w:afterAutospacing="0"/>
        <w:ind w:firstLine="851"/>
        <w:jc w:val="right"/>
        <w:rPr>
          <w:color w:val="000000"/>
        </w:rPr>
      </w:pPr>
      <w:r w:rsidRPr="00C552F2">
        <w:rPr>
          <w:color w:val="000000"/>
        </w:rPr>
        <w:t>Таблица 11</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67"/>
        <w:gridCol w:w="1142"/>
        <w:gridCol w:w="728"/>
        <w:gridCol w:w="831"/>
        <w:gridCol w:w="775"/>
        <w:gridCol w:w="751"/>
        <w:gridCol w:w="750"/>
        <w:gridCol w:w="668"/>
        <w:gridCol w:w="668"/>
        <w:gridCol w:w="775"/>
        <w:gridCol w:w="668"/>
        <w:gridCol w:w="632"/>
      </w:tblGrid>
      <w:tr w:rsidR="00786F98" w:rsidRPr="0041061B" w:rsidTr="00786F98">
        <w:trPr>
          <w:tblCellSpacing w:w="15" w:type="dxa"/>
        </w:trPr>
        <w:tc>
          <w:tcPr>
            <w:tcW w:w="1622" w:type="dxa"/>
            <w:vAlign w:val="center"/>
            <w:hideMark/>
          </w:tcPr>
          <w:p w:rsidR="00786F98" w:rsidRPr="0041061B" w:rsidRDefault="00786F98" w:rsidP="00786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sz w:val="22"/>
                <w:szCs w:val="22"/>
              </w:rPr>
            </w:pPr>
            <w:r w:rsidRPr="0041061B">
              <w:rPr>
                <w:sz w:val="22"/>
                <w:szCs w:val="22"/>
              </w:rPr>
              <w:t>Основные лок</w:t>
            </w:r>
            <w:r w:rsidRPr="0041061B">
              <w:rPr>
                <w:sz w:val="22"/>
                <w:szCs w:val="22"/>
              </w:rPr>
              <w:t>а</w:t>
            </w:r>
            <w:r w:rsidRPr="0041061B">
              <w:rPr>
                <w:sz w:val="22"/>
                <w:szCs w:val="22"/>
              </w:rPr>
              <w:t>лизации</w:t>
            </w:r>
          </w:p>
        </w:tc>
        <w:tc>
          <w:tcPr>
            <w:tcW w:w="1112" w:type="dxa"/>
            <w:vAlign w:val="center"/>
            <w:hideMark/>
          </w:tcPr>
          <w:p w:rsidR="00786F98" w:rsidRPr="0041061B" w:rsidRDefault="00786F98" w:rsidP="00786F98">
            <w:pPr>
              <w:spacing w:line="240" w:lineRule="auto"/>
              <w:jc w:val="left"/>
              <w:rPr>
                <w:sz w:val="22"/>
                <w:szCs w:val="22"/>
              </w:rPr>
            </w:pPr>
            <w:r>
              <w:rPr>
                <w:sz w:val="22"/>
                <w:szCs w:val="22"/>
              </w:rPr>
              <w:t>Показатель</w:t>
            </w:r>
          </w:p>
        </w:tc>
        <w:tc>
          <w:tcPr>
            <w:tcW w:w="698" w:type="dxa"/>
          </w:tcPr>
          <w:p w:rsidR="00786F98" w:rsidRPr="0041061B" w:rsidRDefault="00786F98" w:rsidP="00786F98">
            <w:pPr>
              <w:spacing w:line="240" w:lineRule="auto"/>
              <w:jc w:val="left"/>
              <w:rPr>
                <w:sz w:val="22"/>
                <w:szCs w:val="22"/>
              </w:rPr>
            </w:pPr>
          </w:p>
        </w:tc>
        <w:tc>
          <w:tcPr>
            <w:tcW w:w="801" w:type="dxa"/>
            <w:vAlign w:val="center"/>
            <w:hideMark/>
          </w:tcPr>
          <w:p w:rsidR="00786F98" w:rsidRPr="0041061B" w:rsidRDefault="00786F98" w:rsidP="00786F98">
            <w:pPr>
              <w:spacing w:line="240" w:lineRule="auto"/>
              <w:jc w:val="center"/>
              <w:rPr>
                <w:sz w:val="22"/>
                <w:szCs w:val="22"/>
              </w:rPr>
            </w:pPr>
            <w:r w:rsidRPr="0041061B">
              <w:rPr>
                <w:sz w:val="22"/>
                <w:szCs w:val="22"/>
              </w:rPr>
              <w:t>2009</w:t>
            </w:r>
          </w:p>
        </w:tc>
        <w:tc>
          <w:tcPr>
            <w:tcW w:w="745" w:type="dxa"/>
            <w:vAlign w:val="center"/>
            <w:hideMark/>
          </w:tcPr>
          <w:p w:rsidR="00786F98" w:rsidRPr="0041061B" w:rsidRDefault="00786F98" w:rsidP="00786F98">
            <w:pPr>
              <w:spacing w:line="240" w:lineRule="auto"/>
              <w:jc w:val="center"/>
              <w:rPr>
                <w:sz w:val="22"/>
                <w:szCs w:val="22"/>
              </w:rPr>
            </w:pPr>
            <w:r w:rsidRPr="0041061B">
              <w:rPr>
                <w:sz w:val="22"/>
                <w:szCs w:val="22"/>
              </w:rPr>
              <w:t>2010</w:t>
            </w:r>
          </w:p>
        </w:tc>
        <w:tc>
          <w:tcPr>
            <w:tcW w:w="721" w:type="dxa"/>
            <w:vAlign w:val="center"/>
            <w:hideMark/>
          </w:tcPr>
          <w:p w:rsidR="00786F98" w:rsidRPr="0041061B" w:rsidRDefault="00786F98" w:rsidP="00786F98">
            <w:pPr>
              <w:spacing w:line="240" w:lineRule="auto"/>
              <w:jc w:val="center"/>
              <w:rPr>
                <w:sz w:val="22"/>
                <w:szCs w:val="22"/>
              </w:rPr>
            </w:pPr>
            <w:r w:rsidRPr="0041061B">
              <w:rPr>
                <w:sz w:val="22"/>
                <w:szCs w:val="22"/>
              </w:rPr>
              <w:t>2011</w:t>
            </w:r>
          </w:p>
        </w:tc>
        <w:tc>
          <w:tcPr>
            <w:tcW w:w="720" w:type="dxa"/>
            <w:vAlign w:val="center"/>
            <w:hideMark/>
          </w:tcPr>
          <w:p w:rsidR="00786F98" w:rsidRPr="0041061B" w:rsidRDefault="00786F98" w:rsidP="00786F98">
            <w:pPr>
              <w:spacing w:line="240" w:lineRule="auto"/>
              <w:jc w:val="center"/>
              <w:rPr>
                <w:sz w:val="22"/>
                <w:szCs w:val="22"/>
              </w:rPr>
            </w:pPr>
            <w:r w:rsidRPr="0041061B">
              <w:rPr>
                <w:sz w:val="22"/>
                <w:szCs w:val="22"/>
              </w:rPr>
              <w:t>2012</w:t>
            </w:r>
          </w:p>
        </w:tc>
        <w:tc>
          <w:tcPr>
            <w:tcW w:w="638" w:type="dxa"/>
            <w:vAlign w:val="center"/>
            <w:hideMark/>
          </w:tcPr>
          <w:p w:rsidR="00786F98" w:rsidRPr="0041061B" w:rsidRDefault="00786F98" w:rsidP="00786F98">
            <w:pPr>
              <w:spacing w:line="240" w:lineRule="auto"/>
              <w:jc w:val="center"/>
              <w:rPr>
                <w:sz w:val="22"/>
                <w:szCs w:val="22"/>
              </w:rPr>
            </w:pPr>
            <w:r w:rsidRPr="0041061B">
              <w:rPr>
                <w:sz w:val="22"/>
                <w:szCs w:val="22"/>
              </w:rPr>
              <w:t>2013</w:t>
            </w:r>
          </w:p>
        </w:tc>
        <w:tc>
          <w:tcPr>
            <w:tcW w:w="638" w:type="dxa"/>
            <w:vAlign w:val="center"/>
            <w:hideMark/>
          </w:tcPr>
          <w:p w:rsidR="00786F98" w:rsidRPr="0041061B" w:rsidRDefault="00786F98" w:rsidP="00786F98">
            <w:pPr>
              <w:spacing w:line="240" w:lineRule="auto"/>
              <w:jc w:val="center"/>
              <w:rPr>
                <w:sz w:val="22"/>
                <w:szCs w:val="22"/>
              </w:rPr>
            </w:pPr>
            <w:r w:rsidRPr="0041061B">
              <w:rPr>
                <w:sz w:val="22"/>
                <w:szCs w:val="22"/>
              </w:rPr>
              <w:t>2014</w:t>
            </w:r>
          </w:p>
        </w:tc>
        <w:tc>
          <w:tcPr>
            <w:tcW w:w="745" w:type="dxa"/>
            <w:vAlign w:val="center"/>
            <w:hideMark/>
          </w:tcPr>
          <w:p w:rsidR="00786F98" w:rsidRPr="0041061B" w:rsidRDefault="00786F98" w:rsidP="00786F98">
            <w:pPr>
              <w:spacing w:line="240" w:lineRule="auto"/>
              <w:jc w:val="center"/>
              <w:rPr>
                <w:sz w:val="22"/>
                <w:szCs w:val="22"/>
              </w:rPr>
            </w:pPr>
            <w:r w:rsidRPr="0041061B">
              <w:rPr>
                <w:sz w:val="22"/>
                <w:szCs w:val="22"/>
              </w:rPr>
              <w:t>2015</w:t>
            </w:r>
          </w:p>
        </w:tc>
        <w:tc>
          <w:tcPr>
            <w:tcW w:w="638" w:type="dxa"/>
            <w:vAlign w:val="center"/>
            <w:hideMark/>
          </w:tcPr>
          <w:p w:rsidR="00786F98" w:rsidRPr="0041061B" w:rsidRDefault="00786F98" w:rsidP="00786F98">
            <w:pPr>
              <w:spacing w:line="240" w:lineRule="auto"/>
              <w:jc w:val="center"/>
              <w:rPr>
                <w:sz w:val="22"/>
                <w:szCs w:val="22"/>
              </w:rPr>
            </w:pPr>
            <w:r w:rsidRPr="0041061B">
              <w:rPr>
                <w:sz w:val="22"/>
                <w:szCs w:val="22"/>
              </w:rPr>
              <w:t>2016</w:t>
            </w:r>
          </w:p>
        </w:tc>
        <w:tc>
          <w:tcPr>
            <w:tcW w:w="587" w:type="dxa"/>
            <w:vAlign w:val="center"/>
            <w:hideMark/>
          </w:tcPr>
          <w:p w:rsidR="00786F98" w:rsidRPr="0041061B" w:rsidRDefault="00786F98" w:rsidP="00786F98">
            <w:pPr>
              <w:spacing w:line="240" w:lineRule="auto"/>
              <w:jc w:val="center"/>
              <w:rPr>
                <w:sz w:val="22"/>
                <w:szCs w:val="22"/>
              </w:rPr>
            </w:pPr>
            <w:r w:rsidRPr="0041061B">
              <w:rPr>
                <w:sz w:val="22"/>
                <w:szCs w:val="22"/>
              </w:rPr>
              <w:t>2017</w:t>
            </w:r>
          </w:p>
        </w:tc>
      </w:tr>
      <w:tr w:rsidR="00786F98" w:rsidRPr="0041061B" w:rsidTr="00C552F2">
        <w:trPr>
          <w:trHeight w:val="268"/>
          <w:tblCellSpacing w:w="15" w:type="dxa"/>
        </w:trPr>
        <w:tc>
          <w:tcPr>
            <w:tcW w:w="1622" w:type="dxa"/>
            <w:vMerge w:val="restart"/>
            <w:hideMark/>
          </w:tcPr>
          <w:p w:rsidR="00786F98" w:rsidRPr="0041061B" w:rsidRDefault="00786F98" w:rsidP="00C552F2">
            <w:pPr>
              <w:spacing w:line="240" w:lineRule="auto"/>
              <w:jc w:val="left"/>
              <w:rPr>
                <w:sz w:val="22"/>
                <w:szCs w:val="22"/>
              </w:rPr>
            </w:pPr>
            <w:r w:rsidRPr="0041061B">
              <w:rPr>
                <w:sz w:val="22"/>
                <w:szCs w:val="22"/>
              </w:rPr>
              <w:t>Легкое</w:t>
            </w:r>
          </w:p>
        </w:tc>
        <w:tc>
          <w:tcPr>
            <w:tcW w:w="1112" w:type="dxa"/>
            <w:vMerge w:val="restart"/>
            <w:hideMark/>
          </w:tcPr>
          <w:p w:rsidR="00786F98" w:rsidRPr="0041061B" w:rsidRDefault="005745D5" w:rsidP="00C552F2">
            <w:pPr>
              <w:spacing w:line="240" w:lineRule="auto"/>
              <w:jc w:val="left"/>
              <w:rPr>
                <w:sz w:val="22"/>
                <w:szCs w:val="22"/>
              </w:rPr>
            </w:pPr>
            <w:r>
              <w:rPr>
                <w:sz w:val="22"/>
                <w:szCs w:val="22"/>
              </w:rPr>
              <w:t>г</w:t>
            </w:r>
            <w:r w:rsidR="00786F98" w:rsidRPr="0041061B">
              <w:rPr>
                <w:sz w:val="22"/>
                <w:szCs w:val="22"/>
              </w:rPr>
              <w:t>руб</w:t>
            </w:r>
            <w:r>
              <w:rPr>
                <w:sz w:val="22"/>
                <w:szCs w:val="22"/>
              </w:rPr>
              <w:t>.</w:t>
            </w:r>
          </w:p>
        </w:tc>
        <w:tc>
          <w:tcPr>
            <w:tcW w:w="698" w:type="dxa"/>
          </w:tcPr>
          <w:p w:rsidR="00786F98" w:rsidRPr="0041061B" w:rsidRDefault="00786F98" w:rsidP="00786F98">
            <w:pPr>
              <w:spacing w:line="240" w:lineRule="auto"/>
              <w:jc w:val="left"/>
              <w:rPr>
                <w:b/>
                <w:sz w:val="22"/>
                <w:szCs w:val="22"/>
              </w:rPr>
            </w:pPr>
            <w:r w:rsidRPr="0041061B">
              <w:rPr>
                <w:b/>
                <w:sz w:val="22"/>
                <w:szCs w:val="22"/>
              </w:rPr>
              <w:t>РТ</w:t>
            </w:r>
          </w:p>
        </w:tc>
        <w:tc>
          <w:tcPr>
            <w:tcW w:w="801"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28,53 </w:t>
            </w:r>
          </w:p>
        </w:tc>
        <w:tc>
          <w:tcPr>
            <w:tcW w:w="745"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22,08 </w:t>
            </w:r>
          </w:p>
        </w:tc>
        <w:tc>
          <w:tcPr>
            <w:tcW w:w="721"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17,17 </w:t>
            </w:r>
          </w:p>
        </w:tc>
        <w:tc>
          <w:tcPr>
            <w:tcW w:w="720"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23,88 </w:t>
            </w:r>
          </w:p>
        </w:tc>
        <w:tc>
          <w:tcPr>
            <w:tcW w:w="638"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21,74 </w:t>
            </w:r>
          </w:p>
        </w:tc>
        <w:tc>
          <w:tcPr>
            <w:tcW w:w="638"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21,74 </w:t>
            </w:r>
          </w:p>
        </w:tc>
        <w:tc>
          <w:tcPr>
            <w:tcW w:w="745"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28,92 </w:t>
            </w:r>
          </w:p>
        </w:tc>
        <w:tc>
          <w:tcPr>
            <w:tcW w:w="638"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25,54 </w:t>
            </w:r>
          </w:p>
        </w:tc>
        <w:tc>
          <w:tcPr>
            <w:tcW w:w="587"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30,61 </w:t>
            </w:r>
          </w:p>
        </w:tc>
      </w:tr>
      <w:tr w:rsidR="00786F98" w:rsidRPr="0041061B" w:rsidTr="00C552F2">
        <w:trPr>
          <w:trHeight w:val="285"/>
          <w:tblCellSpacing w:w="15" w:type="dxa"/>
        </w:trPr>
        <w:tc>
          <w:tcPr>
            <w:tcW w:w="1622" w:type="dxa"/>
            <w:vMerge/>
          </w:tcPr>
          <w:p w:rsidR="00786F98" w:rsidRPr="0041061B" w:rsidRDefault="00786F98" w:rsidP="00C552F2">
            <w:pPr>
              <w:spacing w:line="240" w:lineRule="auto"/>
              <w:jc w:val="left"/>
              <w:rPr>
                <w:sz w:val="22"/>
                <w:szCs w:val="22"/>
              </w:rPr>
            </w:pPr>
          </w:p>
        </w:tc>
        <w:tc>
          <w:tcPr>
            <w:tcW w:w="1112" w:type="dxa"/>
            <w:vMerge/>
          </w:tcPr>
          <w:p w:rsidR="00786F98" w:rsidRPr="0041061B" w:rsidRDefault="00786F98" w:rsidP="00C552F2">
            <w:pPr>
              <w:spacing w:line="240" w:lineRule="auto"/>
              <w:jc w:val="left"/>
              <w:rPr>
                <w:sz w:val="22"/>
                <w:szCs w:val="22"/>
              </w:rPr>
            </w:pPr>
          </w:p>
        </w:tc>
        <w:tc>
          <w:tcPr>
            <w:tcW w:w="698" w:type="dxa"/>
          </w:tcPr>
          <w:p w:rsidR="00786F98" w:rsidRPr="0041061B" w:rsidRDefault="00786F98" w:rsidP="00786F98">
            <w:pPr>
              <w:spacing w:line="240" w:lineRule="auto"/>
              <w:jc w:val="left"/>
              <w:rPr>
                <w:sz w:val="22"/>
                <w:szCs w:val="22"/>
              </w:rPr>
            </w:pPr>
            <w:r w:rsidRPr="0041061B">
              <w:rPr>
                <w:sz w:val="22"/>
                <w:szCs w:val="22"/>
              </w:rPr>
              <w:t>РФ</w:t>
            </w:r>
          </w:p>
        </w:tc>
        <w:tc>
          <w:tcPr>
            <w:tcW w:w="801" w:type="dxa"/>
            <w:vAlign w:val="center"/>
          </w:tcPr>
          <w:p w:rsidR="00786F98" w:rsidRPr="0041061B" w:rsidRDefault="00786F98" w:rsidP="00786F98">
            <w:pPr>
              <w:spacing w:line="240" w:lineRule="auto"/>
              <w:jc w:val="left"/>
              <w:rPr>
                <w:sz w:val="22"/>
                <w:szCs w:val="22"/>
              </w:rPr>
            </w:pPr>
            <w:r w:rsidRPr="0041061B">
              <w:rPr>
                <w:sz w:val="22"/>
                <w:szCs w:val="22"/>
              </w:rPr>
              <w:t>40,20</w:t>
            </w:r>
          </w:p>
        </w:tc>
        <w:tc>
          <w:tcPr>
            <w:tcW w:w="745" w:type="dxa"/>
            <w:vAlign w:val="center"/>
          </w:tcPr>
          <w:p w:rsidR="00786F98" w:rsidRPr="0041061B" w:rsidRDefault="00786F98" w:rsidP="00786F98">
            <w:pPr>
              <w:spacing w:line="240" w:lineRule="auto"/>
              <w:jc w:val="left"/>
              <w:rPr>
                <w:sz w:val="22"/>
                <w:szCs w:val="22"/>
              </w:rPr>
            </w:pPr>
            <w:r w:rsidRPr="0041061B">
              <w:rPr>
                <w:sz w:val="22"/>
                <w:szCs w:val="22"/>
              </w:rPr>
              <w:t>40,15</w:t>
            </w:r>
          </w:p>
        </w:tc>
        <w:tc>
          <w:tcPr>
            <w:tcW w:w="721" w:type="dxa"/>
            <w:vAlign w:val="center"/>
          </w:tcPr>
          <w:p w:rsidR="00786F98" w:rsidRPr="0041061B" w:rsidRDefault="00786F98" w:rsidP="00786F98">
            <w:pPr>
              <w:spacing w:line="240" w:lineRule="auto"/>
              <w:jc w:val="left"/>
              <w:rPr>
                <w:sz w:val="22"/>
                <w:szCs w:val="22"/>
              </w:rPr>
            </w:pPr>
            <w:r w:rsidRPr="0041061B">
              <w:rPr>
                <w:sz w:val="22"/>
                <w:szCs w:val="22"/>
              </w:rPr>
              <w:t>39,19</w:t>
            </w:r>
          </w:p>
        </w:tc>
        <w:tc>
          <w:tcPr>
            <w:tcW w:w="720" w:type="dxa"/>
            <w:vAlign w:val="center"/>
          </w:tcPr>
          <w:p w:rsidR="00786F98" w:rsidRPr="0041061B" w:rsidRDefault="00786F98" w:rsidP="00786F98">
            <w:pPr>
              <w:spacing w:line="240" w:lineRule="auto"/>
              <w:jc w:val="left"/>
              <w:rPr>
                <w:sz w:val="22"/>
                <w:szCs w:val="22"/>
              </w:rPr>
            </w:pPr>
            <w:r w:rsidRPr="0041061B">
              <w:rPr>
                <w:sz w:val="22"/>
                <w:szCs w:val="22"/>
              </w:rPr>
              <w:t>38,74</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39,48</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39,48</w:t>
            </w:r>
          </w:p>
        </w:tc>
        <w:tc>
          <w:tcPr>
            <w:tcW w:w="745" w:type="dxa"/>
            <w:vAlign w:val="center"/>
          </w:tcPr>
          <w:p w:rsidR="00786F98" w:rsidRPr="0041061B" w:rsidRDefault="00786F98" w:rsidP="00786F98">
            <w:pPr>
              <w:spacing w:line="240" w:lineRule="auto"/>
              <w:jc w:val="left"/>
              <w:rPr>
                <w:sz w:val="22"/>
                <w:szCs w:val="22"/>
              </w:rPr>
            </w:pPr>
            <w:r w:rsidRPr="0041061B">
              <w:rPr>
                <w:sz w:val="22"/>
                <w:szCs w:val="22"/>
              </w:rPr>
              <w:t>41,22</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35,10</w:t>
            </w:r>
          </w:p>
        </w:tc>
        <w:tc>
          <w:tcPr>
            <w:tcW w:w="587" w:type="dxa"/>
            <w:vAlign w:val="center"/>
          </w:tcPr>
          <w:p w:rsidR="00786F98" w:rsidRPr="0041061B" w:rsidRDefault="00786F98" w:rsidP="00786F98">
            <w:pPr>
              <w:spacing w:line="240" w:lineRule="auto"/>
              <w:jc w:val="left"/>
              <w:rPr>
                <w:sz w:val="22"/>
                <w:szCs w:val="22"/>
              </w:rPr>
            </w:pPr>
            <w:r w:rsidRPr="0041061B">
              <w:rPr>
                <w:sz w:val="22"/>
                <w:szCs w:val="22"/>
              </w:rPr>
              <w:t>42,34</w:t>
            </w:r>
          </w:p>
        </w:tc>
      </w:tr>
      <w:tr w:rsidR="00786F98" w:rsidRPr="0041061B" w:rsidTr="00C552F2">
        <w:trPr>
          <w:trHeight w:val="235"/>
          <w:tblCellSpacing w:w="15" w:type="dxa"/>
        </w:trPr>
        <w:tc>
          <w:tcPr>
            <w:tcW w:w="1622" w:type="dxa"/>
            <w:vMerge/>
            <w:hideMark/>
          </w:tcPr>
          <w:p w:rsidR="00786F98" w:rsidRPr="0041061B" w:rsidRDefault="00786F98" w:rsidP="00C552F2">
            <w:pPr>
              <w:spacing w:line="240" w:lineRule="auto"/>
              <w:jc w:val="left"/>
              <w:rPr>
                <w:sz w:val="22"/>
                <w:szCs w:val="22"/>
              </w:rPr>
            </w:pPr>
          </w:p>
        </w:tc>
        <w:tc>
          <w:tcPr>
            <w:tcW w:w="1112" w:type="dxa"/>
            <w:vMerge w:val="restart"/>
            <w:hideMark/>
          </w:tcPr>
          <w:p w:rsidR="00786F98" w:rsidRPr="0041061B" w:rsidRDefault="005745D5" w:rsidP="00C552F2">
            <w:pPr>
              <w:spacing w:line="240" w:lineRule="auto"/>
              <w:jc w:val="left"/>
              <w:rPr>
                <w:sz w:val="22"/>
                <w:szCs w:val="22"/>
              </w:rPr>
            </w:pPr>
            <w:r>
              <w:rPr>
                <w:sz w:val="22"/>
                <w:szCs w:val="22"/>
              </w:rPr>
              <w:t>с</w:t>
            </w:r>
            <w:r w:rsidR="00786F98" w:rsidRPr="0041061B">
              <w:rPr>
                <w:sz w:val="22"/>
                <w:szCs w:val="22"/>
              </w:rPr>
              <w:t>танд</w:t>
            </w:r>
            <w:r>
              <w:rPr>
                <w:sz w:val="22"/>
                <w:szCs w:val="22"/>
              </w:rPr>
              <w:t>.</w:t>
            </w:r>
          </w:p>
        </w:tc>
        <w:tc>
          <w:tcPr>
            <w:tcW w:w="698" w:type="dxa"/>
          </w:tcPr>
          <w:p w:rsidR="00786F98" w:rsidRPr="0041061B" w:rsidRDefault="00786F98" w:rsidP="00786F98">
            <w:pPr>
              <w:spacing w:line="240" w:lineRule="auto"/>
              <w:jc w:val="left"/>
              <w:rPr>
                <w:b/>
                <w:i/>
                <w:sz w:val="22"/>
                <w:szCs w:val="22"/>
              </w:rPr>
            </w:pPr>
            <w:r w:rsidRPr="0041061B">
              <w:rPr>
                <w:b/>
                <w:i/>
                <w:sz w:val="22"/>
                <w:szCs w:val="22"/>
              </w:rPr>
              <w:t>РТ</w:t>
            </w:r>
          </w:p>
        </w:tc>
        <w:tc>
          <w:tcPr>
            <w:tcW w:w="801"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37,05 </w:t>
            </w:r>
          </w:p>
        </w:tc>
        <w:tc>
          <w:tcPr>
            <w:tcW w:w="745"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29,10 </w:t>
            </w:r>
          </w:p>
        </w:tc>
        <w:tc>
          <w:tcPr>
            <w:tcW w:w="721"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21,76 </w:t>
            </w:r>
          </w:p>
        </w:tc>
        <w:tc>
          <w:tcPr>
            <w:tcW w:w="720"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29,55 </w:t>
            </w:r>
          </w:p>
        </w:tc>
        <w:tc>
          <w:tcPr>
            <w:tcW w:w="638"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25,17 </w:t>
            </w:r>
          </w:p>
        </w:tc>
        <w:tc>
          <w:tcPr>
            <w:tcW w:w="638"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25,17 </w:t>
            </w:r>
          </w:p>
        </w:tc>
        <w:tc>
          <w:tcPr>
            <w:tcW w:w="745"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35,30 </w:t>
            </w:r>
          </w:p>
        </w:tc>
        <w:tc>
          <w:tcPr>
            <w:tcW w:w="638"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29,41 </w:t>
            </w:r>
          </w:p>
        </w:tc>
        <w:tc>
          <w:tcPr>
            <w:tcW w:w="587"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24,11 </w:t>
            </w:r>
          </w:p>
        </w:tc>
      </w:tr>
      <w:tr w:rsidR="00786F98" w:rsidRPr="0041061B" w:rsidTr="00C552F2">
        <w:trPr>
          <w:trHeight w:val="301"/>
          <w:tblCellSpacing w:w="15" w:type="dxa"/>
        </w:trPr>
        <w:tc>
          <w:tcPr>
            <w:tcW w:w="1622" w:type="dxa"/>
            <w:vMerge/>
          </w:tcPr>
          <w:p w:rsidR="00786F98" w:rsidRPr="0041061B" w:rsidRDefault="00786F98" w:rsidP="00C552F2">
            <w:pPr>
              <w:spacing w:line="240" w:lineRule="auto"/>
              <w:jc w:val="left"/>
              <w:rPr>
                <w:sz w:val="22"/>
                <w:szCs w:val="22"/>
              </w:rPr>
            </w:pPr>
          </w:p>
        </w:tc>
        <w:tc>
          <w:tcPr>
            <w:tcW w:w="1112" w:type="dxa"/>
            <w:vMerge/>
          </w:tcPr>
          <w:p w:rsidR="00786F98" w:rsidRPr="0041061B" w:rsidRDefault="00786F98" w:rsidP="00C552F2">
            <w:pPr>
              <w:spacing w:line="240" w:lineRule="auto"/>
              <w:jc w:val="left"/>
              <w:rPr>
                <w:sz w:val="22"/>
                <w:szCs w:val="22"/>
              </w:rPr>
            </w:pPr>
          </w:p>
        </w:tc>
        <w:tc>
          <w:tcPr>
            <w:tcW w:w="698" w:type="dxa"/>
          </w:tcPr>
          <w:p w:rsidR="00786F98" w:rsidRPr="0041061B" w:rsidRDefault="00786F98" w:rsidP="00786F98">
            <w:pPr>
              <w:spacing w:line="240" w:lineRule="auto"/>
              <w:jc w:val="left"/>
              <w:rPr>
                <w:sz w:val="22"/>
                <w:szCs w:val="22"/>
              </w:rPr>
            </w:pPr>
            <w:r w:rsidRPr="0041061B">
              <w:rPr>
                <w:sz w:val="22"/>
                <w:szCs w:val="22"/>
              </w:rPr>
              <w:t>РФ</w:t>
            </w:r>
          </w:p>
        </w:tc>
        <w:tc>
          <w:tcPr>
            <w:tcW w:w="801" w:type="dxa"/>
            <w:vAlign w:val="center"/>
          </w:tcPr>
          <w:p w:rsidR="00786F98" w:rsidRPr="0041061B" w:rsidRDefault="00786F98" w:rsidP="00786F98">
            <w:pPr>
              <w:spacing w:line="240" w:lineRule="auto"/>
              <w:jc w:val="left"/>
              <w:rPr>
                <w:sz w:val="22"/>
                <w:szCs w:val="22"/>
              </w:rPr>
            </w:pPr>
            <w:r w:rsidRPr="0041061B">
              <w:rPr>
                <w:sz w:val="22"/>
                <w:szCs w:val="22"/>
              </w:rPr>
              <w:t>25,33</w:t>
            </w:r>
          </w:p>
        </w:tc>
        <w:tc>
          <w:tcPr>
            <w:tcW w:w="745" w:type="dxa"/>
            <w:vAlign w:val="center"/>
          </w:tcPr>
          <w:p w:rsidR="00786F98" w:rsidRPr="0041061B" w:rsidRDefault="00786F98" w:rsidP="00786F98">
            <w:pPr>
              <w:spacing w:line="240" w:lineRule="auto"/>
              <w:jc w:val="left"/>
              <w:rPr>
                <w:sz w:val="22"/>
                <w:szCs w:val="22"/>
              </w:rPr>
            </w:pPr>
            <w:r w:rsidRPr="0041061B">
              <w:rPr>
                <w:sz w:val="22"/>
                <w:szCs w:val="22"/>
              </w:rPr>
              <w:t>25,18 </w:t>
            </w:r>
          </w:p>
        </w:tc>
        <w:tc>
          <w:tcPr>
            <w:tcW w:w="721" w:type="dxa"/>
            <w:vAlign w:val="center"/>
          </w:tcPr>
          <w:p w:rsidR="00786F98" w:rsidRPr="0041061B" w:rsidRDefault="00786F98" w:rsidP="00786F98">
            <w:pPr>
              <w:spacing w:line="240" w:lineRule="auto"/>
              <w:jc w:val="left"/>
              <w:rPr>
                <w:sz w:val="22"/>
                <w:szCs w:val="22"/>
              </w:rPr>
            </w:pPr>
            <w:r w:rsidRPr="0041061B">
              <w:rPr>
                <w:sz w:val="22"/>
                <w:szCs w:val="22"/>
              </w:rPr>
              <w:t>24,04</w:t>
            </w:r>
          </w:p>
        </w:tc>
        <w:tc>
          <w:tcPr>
            <w:tcW w:w="720" w:type="dxa"/>
            <w:vAlign w:val="center"/>
          </w:tcPr>
          <w:p w:rsidR="00786F98" w:rsidRPr="0041061B" w:rsidRDefault="00786F98" w:rsidP="00786F98">
            <w:pPr>
              <w:spacing w:line="240" w:lineRule="auto"/>
              <w:jc w:val="left"/>
              <w:rPr>
                <w:sz w:val="22"/>
                <w:szCs w:val="22"/>
              </w:rPr>
            </w:pPr>
          </w:p>
        </w:tc>
        <w:tc>
          <w:tcPr>
            <w:tcW w:w="638" w:type="dxa"/>
            <w:vAlign w:val="center"/>
          </w:tcPr>
          <w:p w:rsidR="00786F98" w:rsidRPr="0041061B" w:rsidRDefault="00786F98" w:rsidP="00786F98">
            <w:pPr>
              <w:spacing w:line="240" w:lineRule="auto"/>
              <w:jc w:val="left"/>
              <w:rPr>
                <w:sz w:val="22"/>
                <w:szCs w:val="22"/>
              </w:rPr>
            </w:pPr>
          </w:p>
        </w:tc>
        <w:tc>
          <w:tcPr>
            <w:tcW w:w="638" w:type="dxa"/>
            <w:vAlign w:val="center"/>
          </w:tcPr>
          <w:p w:rsidR="00786F98" w:rsidRPr="0041061B" w:rsidRDefault="00786F98" w:rsidP="00786F98">
            <w:pPr>
              <w:spacing w:line="240" w:lineRule="auto"/>
              <w:jc w:val="left"/>
              <w:rPr>
                <w:sz w:val="22"/>
                <w:szCs w:val="22"/>
              </w:rPr>
            </w:pPr>
          </w:p>
        </w:tc>
        <w:tc>
          <w:tcPr>
            <w:tcW w:w="745" w:type="dxa"/>
            <w:vAlign w:val="center"/>
          </w:tcPr>
          <w:p w:rsidR="00786F98" w:rsidRPr="0041061B" w:rsidRDefault="00786F98" w:rsidP="00786F98">
            <w:pPr>
              <w:spacing w:line="240" w:lineRule="auto"/>
              <w:jc w:val="left"/>
              <w:rPr>
                <w:sz w:val="22"/>
                <w:szCs w:val="22"/>
              </w:rPr>
            </w:pPr>
          </w:p>
        </w:tc>
        <w:tc>
          <w:tcPr>
            <w:tcW w:w="638" w:type="dxa"/>
            <w:vAlign w:val="center"/>
          </w:tcPr>
          <w:p w:rsidR="00786F98" w:rsidRPr="0041061B" w:rsidRDefault="00786F98" w:rsidP="00786F98">
            <w:pPr>
              <w:spacing w:line="240" w:lineRule="auto"/>
              <w:jc w:val="left"/>
              <w:rPr>
                <w:sz w:val="22"/>
                <w:szCs w:val="22"/>
              </w:rPr>
            </w:pPr>
          </w:p>
        </w:tc>
        <w:tc>
          <w:tcPr>
            <w:tcW w:w="587" w:type="dxa"/>
            <w:vAlign w:val="center"/>
          </w:tcPr>
          <w:p w:rsidR="00786F98" w:rsidRPr="0041061B" w:rsidRDefault="00786F98" w:rsidP="00786F98">
            <w:pPr>
              <w:spacing w:line="240" w:lineRule="auto"/>
              <w:jc w:val="left"/>
              <w:rPr>
                <w:sz w:val="22"/>
                <w:szCs w:val="22"/>
              </w:rPr>
            </w:pPr>
            <w:r w:rsidRPr="0041061B">
              <w:rPr>
                <w:sz w:val="22"/>
                <w:szCs w:val="22"/>
              </w:rPr>
              <w:t>33,58</w:t>
            </w:r>
          </w:p>
        </w:tc>
      </w:tr>
      <w:tr w:rsidR="00786F98" w:rsidRPr="0041061B" w:rsidTr="00C552F2">
        <w:trPr>
          <w:trHeight w:val="302"/>
          <w:tblCellSpacing w:w="15" w:type="dxa"/>
        </w:trPr>
        <w:tc>
          <w:tcPr>
            <w:tcW w:w="1622" w:type="dxa"/>
            <w:vMerge w:val="restart"/>
            <w:hideMark/>
          </w:tcPr>
          <w:p w:rsidR="00786F98" w:rsidRPr="0041061B" w:rsidRDefault="00786F98" w:rsidP="00C552F2">
            <w:pPr>
              <w:spacing w:line="240" w:lineRule="auto"/>
              <w:jc w:val="left"/>
              <w:rPr>
                <w:sz w:val="22"/>
                <w:szCs w:val="22"/>
              </w:rPr>
            </w:pPr>
            <w:r w:rsidRPr="0041061B">
              <w:rPr>
                <w:sz w:val="22"/>
                <w:szCs w:val="22"/>
              </w:rPr>
              <w:t>Желудок</w:t>
            </w:r>
          </w:p>
        </w:tc>
        <w:tc>
          <w:tcPr>
            <w:tcW w:w="1112" w:type="dxa"/>
            <w:vMerge w:val="restart"/>
            <w:hideMark/>
          </w:tcPr>
          <w:p w:rsidR="00786F98" w:rsidRPr="0041061B" w:rsidRDefault="005745D5" w:rsidP="00C552F2">
            <w:pPr>
              <w:spacing w:line="240" w:lineRule="auto"/>
              <w:jc w:val="left"/>
              <w:rPr>
                <w:sz w:val="22"/>
                <w:szCs w:val="22"/>
              </w:rPr>
            </w:pPr>
            <w:r>
              <w:rPr>
                <w:sz w:val="22"/>
                <w:szCs w:val="22"/>
              </w:rPr>
              <w:t>г</w:t>
            </w:r>
            <w:r w:rsidR="00786F98" w:rsidRPr="0041061B">
              <w:rPr>
                <w:sz w:val="22"/>
                <w:szCs w:val="22"/>
              </w:rPr>
              <w:t>руб</w:t>
            </w:r>
            <w:r>
              <w:rPr>
                <w:sz w:val="22"/>
                <w:szCs w:val="22"/>
              </w:rPr>
              <w:t>.</w:t>
            </w:r>
          </w:p>
        </w:tc>
        <w:tc>
          <w:tcPr>
            <w:tcW w:w="698" w:type="dxa"/>
          </w:tcPr>
          <w:p w:rsidR="00786F98" w:rsidRPr="0041061B" w:rsidRDefault="00786F98" w:rsidP="00786F98">
            <w:pPr>
              <w:spacing w:line="240" w:lineRule="auto"/>
              <w:jc w:val="left"/>
              <w:rPr>
                <w:b/>
                <w:sz w:val="22"/>
                <w:szCs w:val="22"/>
              </w:rPr>
            </w:pPr>
            <w:r w:rsidRPr="0041061B">
              <w:rPr>
                <w:b/>
                <w:sz w:val="22"/>
                <w:szCs w:val="22"/>
              </w:rPr>
              <w:t>РТ</w:t>
            </w:r>
          </w:p>
        </w:tc>
        <w:tc>
          <w:tcPr>
            <w:tcW w:w="801"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28,21 </w:t>
            </w:r>
          </w:p>
        </w:tc>
        <w:tc>
          <w:tcPr>
            <w:tcW w:w="745"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23,34 </w:t>
            </w:r>
          </w:p>
        </w:tc>
        <w:tc>
          <w:tcPr>
            <w:tcW w:w="721"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0,97 </w:t>
            </w:r>
          </w:p>
        </w:tc>
        <w:tc>
          <w:tcPr>
            <w:tcW w:w="720"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26,74 </w:t>
            </w:r>
          </w:p>
        </w:tc>
        <w:tc>
          <w:tcPr>
            <w:tcW w:w="638"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29,09 </w:t>
            </w:r>
          </w:p>
        </w:tc>
        <w:tc>
          <w:tcPr>
            <w:tcW w:w="638"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29,09 </w:t>
            </w:r>
          </w:p>
        </w:tc>
        <w:tc>
          <w:tcPr>
            <w:tcW w:w="745"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30,19 </w:t>
            </w:r>
          </w:p>
        </w:tc>
        <w:tc>
          <w:tcPr>
            <w:tcW w:w="638"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21,44 </w:t>
            </w:r>
          </w:p>
        </w:tc>
        <w:tc>
          <w:tcPr>
            <w:tcW w:w="587"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24,36 </w:t>
            </w:r>
          </w:p>
        </w:tc>
      </w:tr>
      <w:tr w:rsidR="00786F98" w:rsidRPr="0041061B" w:rsidTr="00C552F2">
        <w:trPr>
          <w:trHeight w:val="234"/>
          <w:tblCellSpacing w:w="15" w:type="dxa"/>
        </w:trPr>
        <w:tc>
          <w:tcPr>
            <w:tcW w:w="1622" w:type="dxa"/>
            <w:vMerge/>
          </w:tcPr>
          <w:p w:rsidR="00786F98" w:rsidRPr="0041061B" w:rsidRDefault="00786F98" w:rsidP="00C552F2">
            <w:pPr>
              <w:spacing w:line="240" w:lineRule="auto"/>
              <w:jc w:val="left"/>
              <w:rPr>
                <w:sz w:val="22"/>
                <w:szCs w:val="22"/>
              </w:rPr>
            </w:pPr>
          </w:p>
        </w:tc>
        <w:tc>
          <w:tcPr>
            <w:tcW w:w="1112" w:type="dxa"/>
            <w:vMerge/>
          </w:tcPr>
          <w:p w:rsidR="00786F98" w:rsidRPr="0041061B" w:rsidRDefault="00786F98" w:rsidP="00C552F2">
            <w:pPr>
              <w:spacing w:line="240" w:lineRule="auto"/>
              <w:jc w:val="left"/>
              <w:rPr>
                <w:sz w:val="22"/>
                <w:szCs w:val="22"/>
              </w:rPr>
            </w:pPr>
          </w:p>
        </w:tc>
        <w:tc>
          <w:tcPr>
            <w:tcW w:w="698" w:type="dxa"/>
          </w:tcPr>
          <w:p w:rsidR="00786F98" w:rsidRPr="0041061B" w:rsidRDefault="00786F98" w:rsidP="00786F98">
            <w:pPr>
              <w:spacing w:line="240" w:lineRule="auto"/>
              <w:jc w:val="left"/>
              <w:rPr>
                <w:sz w:val="22"/>
                <w:szCs w:val="22"/>
              </w:rPr>
            </w:pPr>
            <w:r w:rsidRPr="0041061B">
              <w:rPr>
                <w:sz w:val="22"/>
                <w:szCs w:val="22"/>
              </w:rPr>
              <w:t>РФ</w:t>
            </w:r>
          </w:p>
        </w:tc>
        <w:tc>
          <w:tcPr>
            <w:tcW w:w="801" w:type="dxa"/>
            <w:vAlign w:val="center"/>
          </w:tcPr>
          <w:p w:rsidR="00786F98" w:rsidRPr="0041061B" w:rsidRDefault="00786F98" w:rsidP="00786F98">
            <w:pPr>
              <w:spacing w:line="240" w:lineRule="auto"/>
              <w:jc w:val="left"/>
              <w:rPr>
                <w:sz w:val="22"/>
                <w:szCs w:val="22"/>
              </w:rPr>
            </w:pPr>
            <w:r w:rsidRPr="0041061B">
              <w:rPr>
                <w:sz w:val="22"/>
                <w:szCs w:val="22"/>
              </w:rPr>
              <w:t>28,41</w:t>
            </w:r>
          </w:p>
        </w:tc>
        <w:tc>
          <w:tcPr>
            <w:tcW w:w="745" w:type="dxa"/>
            <w:vAlign w:val="center"/>
          </w:tcPr>
          <w:p w:rsidR="00786F98" w:rsidRPr="0041061B" w:rsidRDefault="00786F98" w:rsidP="00786F98">
            <w:pPr>
              <w:spacing w:line="240" w:lineRule="auto"/>
              <w:jc w:val="left"/>
              <w:rPr>
                <w:sz w:val="22"/>
                <w:szCs w:val="22"/>
              </w:rPr>
            </w:pPr>
            <w:r w:rsidRPr="0041061B">
              <w:rPr>
                <w:sz w:val="22"/>
                <w:szCs w:val="22"/>
              </w:rPr>
              <w:t>28,03</w:t>
            </w:r>
          </w:p>
        </w:tc>
        <w:tc>
          <w:tcPr>
            <w:tcW w:w="721" w:type="dxa"/>
            <w:vAlign w:val="center"/>
          </w:tcPr>
          <w:p w:rsidR="00786F98" w:rsidRPr="0041061B" w:rsidRDefault="00786F98" w:rsidP="00786F98">
            <w:pPr>
              <w:spacing w:line="240" w:lineRule="auto"/>
              <w:jc w:val="left"/>
              <w:rPr>
                <w:sz w:val="22"/>
                <w:szCs w:val="22"/>
              </w:rPr>
            </w:pPr>
            <w:r w:rsidRPr="0041061B">
              <w:rPr>
                <w:sz w:val="22"/>
                <w:szCs w:val="22"/>
              </w:rPr>
              <w:t>26,80</w:t>
            </w:r>
          </w:p>
        </w:tc>
        <w:tc>
          <w:tcPr>
            <w:tcW w:w="720" w:type="dxa"/>
            <w:vAlign w:val="center"/>
          </w:tcPr>
          <w:p w:rsidR="00786F98" w:rsidRPr="0041061B" w:rsidRDefault="00786F98" w:rsidP="00786F98">
            <w:pPr>
              <w:spacing w:line="240" w:lineRule="auto"/>
              <w:jc w:val="left"/>
              <w:rPr>
                <w:sz w:val="22"/>
                <w:szCs w:val="22"/>
              </w:rPr>
            </w:pPr>
            <w:r w:rsidRPr="0041061B">
              <w:rPr>
                <w:sz w:val="22"/>
                <w:szCs w:val="22"/>
              </w:rPr>
              <w:t>26,10</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25,88</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25,88</w:t>
            </w:r>
          </w:p>
        </w:tc>
        <w:tc>
          <w:tcPr>
            <w:tcW w:w="745" w:type="dxa"/>
            <w:vAlign w:val="center"/>
          </w:tcPr>
          <w:p w:rsidR="00786F98" w:rsidRPr="0041061B" w:rsidRDefault="00786F98" w:rsidP="00786F98">
            <w:pPr>
              <w:spacing w:line="240" w:lineRule="auto"/>
              <w:jc w:val="left"/>
              <w:rPr>
                <w:sz w:val="22"/>
                <w:szCs w:val="22"/>
              </w:rPr>
            </w:pPr>
            <w:r w:rsidRPr="0041061B">
              <w:rPr>
                <w:sz w:val="22"/>
                <w:szCs w:val="22"/>
              </w:rPr>
              <w:t>25,85</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20,15</w:t>
            </w:r>
          </w:p>
        </w:tc>
        <w:tc>
          <w:tcPr>
            <w:tcW w:w="587" w:type="dxa"/>
            <w:vAlign w:val="center"/>
          </w:tcPr>
          <w:p w:rsidR="00786F98" w:rsidRPr="0041061B" w:rsidRDefault="00786F98" w:rsidP="00786F98">
            <w:pPr>
              <w:spacing w:line="240" w:lineRule="auto"/>
              <w:jc w:val="left"/>
              <w:rPr>
                <w:sz w:val="22"/>
                <w:szCs w:val="22"/>
              </w:rPr>
            </w:pPr>
            <w:r w:rsidRPr="0041061B">
              <w:rPr>
                <w:sz w:val="22"/>
                <w:szCs w:val="22"/>
              </w:rPr>
              <w:t>25,40</w:t>
            </w:r>
          </w:p>
        </w:tc>
      </w:tr>
      <w:tr w:rsidR="00786F98" w:rsidRPr="0041061B" w:rsidTr="00C552F2">
        <w:trPr>
          <w:trHeight w:val="285"/>
          <w:tblCellSpacing w:w="15" w:type="dxa"/>
        </w:trPr>
        <w:tc>
          <w:tcPr>
            <w:tcW w:w="1622" w:type="dxa"/>
            <w:vMerge/>
            <w:hideMark/>
          </w:tcPr>
          <w:p w:rsidR="00786F98" w:rsidRPr="0041061B" w:rsidRDefault="00786F98" w:rsidP="00C552F2">
            <w:pPr>
              <w:spacing w:line="240" w:lineRule="auto"/>
              <w:jc w:val="left"/>
              <w:rPr>
                <w:sz w:val="22"/>
                <w:szCs w:val="22"/>
              </w:rPr>
            </w:pPr>
          </w:p>
        </w:tc>
        <w:tc>
          <w:tcPr>
            <w:tcW w:w="1112" w:type="dxa"/>
            <w:vMerge w:val="restart"/>
            <w:hideMark/>
          </w:tcPr>
          <w:p w:rsidR="00786F98" w:rsidRPr="0041061B" w:rsidRDefault="005745D5" w:rsidP="00C552F2">
            <w:pPr>
              <w:spacing w:line="240" w:lineRule="auto"/>
              <w:jc w:val="left"/>
              <w:rPr>
                <w:sz w:val="22"/>
                <w:szCs w:val="22"/>
              </w:rPr>
            </w:pPr>
            <w:r>
              <w:rPr>
                <w:sz w:val="22"/>
                <w:szCs w:val="22"/>
              </w:rPr>
              <w:t>с</w:t>
            </w:r>
            <w:r w:rsidR="00786F98" w:rsidRPr="0041061B">
              <w:rPr>
                <w:sz w:val="22"/>
                <w:szCs w:val="22"/>
              </w:rPr>
              <w:t>танд</w:t>
            </w:r>
            <w:r>
              <w:rPr>
                <w:sz w:val="22"/>
                <w:szCs w:val="22"/>
              </w:rPr>
              <w:t>.</w:t>
            </w:r>
          </w:p>
        </w:tc>
        <w:tc>
          <w:tcPr>
            <w:tcW w:w="698" w:type="dxa"/>
          </w:tcPr>
          <w:p w:rsidR="00786F98" w:rsidRPr="0041061B" w:rsidRDefault="00786F98" w:rsidP="00786F98">
            <w:pPr>
              <w:spacing w:line="240" w:lineRule="auto"/>
              <w:jc w:val="left"/>
              <w:rPr>
                <w:b/>
                <w:i/>
                <w:sz w:val="22"/>
                <w:szCs w:val="22"/>
              </w:rPr>
            </w:pPr>
            <w:r w:rsidRPr="0041061B">
              <w:rPr>
                <w:b/>
                <w:i/>
                <w:sz w:val="22"/>
                <w:szCs w:val="22"/>
              </w:rPr>
              <w:t>РТ</w:t>
            </w:r>
          </w:p>
        </w:tc>
        <w:tc>
          <w:tcPr>
            <w:tcW w:w="801"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36,31 </w:t>
            </w:r>
          </w:p>
        </w:tc>
        <w:tc>
          <w:tcPr>
            <w:tcW w:w="745"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29,02 </w:t>
            </w:r>
          </w:p>
        </w:tc>
        <w:tc>
          <w:tcPr>
            <w:tcW w:w="721"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1,3 </w:t>
            </w:r>
          </w:p>
        </w:tc>
        <w:tc>
          <w:tcPr>
            <w:tcW w:w="720"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31,43 </w:t>
            </w:r>
          </w:p>
        </w:tc>
        <w:tc>
          <w:tcPr>
            <w:tcW w:w="638"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34,89 </w:t>
            </w:r>
          </w:p>
        </w:tc>
        <w:tc>
          <w:tcPr>
            <w:tcW w:w="638"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34,89 </w:t>
            </w:r>
          </w:p>
        </w:tc>
        <w:tc>
          <w:tcPr>
            <w:tcW w:w="745"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34,55 </w:t>
            </w:r>
          </w:p>
        </w:tc>
        <w:tc>
          <w:tcPr>
            <w:tcW w:w="638"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24,29 </w:t>
            </w:r>
          </w:p>
        </w:tc>
        <w:tc>
          <w:tcPr>
            <w:tcW w:w="587"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28,25 </w:t>
            </w:r>
          </w:p>
        </w:tc>
      </w:tr>
      <w:tr w:rsidR="00786F98" w:rsidRPr="0041061B" w:rsidTr="00C552F2">
        <w:trPr>
          <w:trHeight w:val="251"/>
          <w:tblCellSpacing w:w="15" w:type="dxa"/>
        </w:trPr>
        <w:tc>
          <w:tcPr>
            <w:tcW w:w="1622" w:type="dxa"/>
            <w:vMerge/>
          </w:tcPr>
          <w:p w:rsidR="00786F98" w:rsidRPr="0041061B" w:rsidRDefault="00786F98" w:rsidP="00C552F2">
            <w:pPr>
              <w:spacing w:line="240" w:lineRule="auto"/>
              <w:jc w:val="left"/>
              <w:rPr>
                <w:sz w:val="22"/>
                <w:szCs w:val="22"/>
              </w:rPr>
            </w:pPr>
          </w:p>
        </w:tc>
        <w:tc>
          <w:tcPr>
            <w:tcW w:w="1112" w:type="dxa"/>
            <w:vMerge/>
          </w:tcPr>
          <w:p w:rsidR="00786F98" w:rsidRPr="0041061B" w:rsidRDefault="00786F98" w:rsidP="00C552F2">
            <w:pPr>
              <w:spacing w:line="240" w:lineRule="auto"/>
              <w:jc w:val="left"/>
              <w:rPr>
                <w:sz w:val="22"/>
                <w:szCs w:val="22"/>
              </w:rPr>
            </w:pPr>
          </w:p>
        </w:tc>
        <w:tc>
          <w:tcPr>
            <w:tcW w:w="698" w:type="dxa"/>
          </w:tcPr>
          <w:p w:rsidR="00786F98" w:rsidRPr="0041061B" w:rsidRDefault="00786F98" w:rsidP="00786F98">
            <w:pPr>
              <w:spacing w:line="240" w:lineRule="auto"/>
              <w:jc w:val="left"/>
              <w:rPr>
                <w:sz w:val="22"/>
                <w:szCs w:val="22"/>
              </w:rPr>
            </w:pPr>
            <w:r w:rsidRPr="0041061B">
              <w:rPr>
                <w:sz w:val="22"/>
                <w:szCs w:val="22"/>
              </w:rPr>
              <w:t>РФ</w:t>
            </w:r>
          </w:p>
        </w:tc>
        <w:tc>
          <w:tcPr>
            <w:tcW w:w="801" w:type="dxa"/>
            <w:vAlign w:val="center"/>
          </w:tcPr>
          <w:p w:rsidR="00786F98" w:rsidRPr="0041061B" w:rsidRDefault="00786F98" w:rsidP="00786F98">
            <w:pPr>
              <w:spacing w:line="240" w:lineRule="auto"/>
              <w:jc w:val="left"/>
              <w:rPr>
                <w:sz w:val="22"/>
                <w:szCs w:val="22"/>
              </w:rPr>
            </w:pPr>
            <w:r w:rsidRPr="0041061B">
              <w:rPr>
                <w:sz w:val="22"/>
                <w:szCs w:val="22"/>
              </w:rPr>
              <w:t>17,17</w:t>
            </w:r>
          </w:p>
        </w:tc>
        <w:tc>
          <w:tcPr>
            <w:tcW w:w="745" w:type="dxa"/>
            <w:vAlign w:val="center"/>
          </w:tcPr>
          <w:p w:rsidR="00786F98" w:rsidRPr="0041061B" w:rsidRDefault="00786F98" w:rsidP="00786F98">
            <w:pPr>
              <w:spacing w:line="240" w:lineRule="auto"/>
              <w:jc w:val="left"/>
              <w:rPr>
                <w:sz w:val="22"/>
                <w:szCs w:val="22"/>
              </w:rPr>
            </w:pPr>
            <w:r w:rsidRPr="0041061B">
              <w:rPr>
                <w:sz w:val="22"/>
                <w:szCs w:val="22"/>
              </w:rPr>
              <w:t>16,82</w:t>
            </w:r>
          </w:p>
        </w:tc>
        <w:tc>
          <w:tcPr>
            <w:tcW w:w="721" w:type="dxa"/>
            <w:vAlign w:val="center"/>
          </w:tcPr>
          <w:p w:rsidR="00786F98" w:rsidRPr="0041061B" w:rsidRDefault="00786F98" w:rsidP="00786F98">
            <w:pPr>
              <w:spacing w:line="240" w:lineRule="auto"/>
              <w:jc w:val="left"/>
              <w:rPr>
                <w:sz w:val="22"/>
                <w:szCs w:val="22"/>
              </w:rPr>
            </w:pPr>
            <w:r w:rsidRPr="0041061B">
              <w:rPr>
                <w:sz w:val="22"/>
                <w:szCs w:val="22"/>
              </w:rPr>
              <w:t>15,79</w:t>
            </w:r>
          </w:p>
        </w:tc>
        <w:tc>
          <w:tcPr>
            <w:tcW w:w="720" w:type="dxa"/>
            <w:vAlign w:val="center"/>
          </w:tcPr>
          <w:p w:rsidR="00786F98" w:rsidRPr="0041061B" w:rsidRDefault="00786F98" w:rsidP="00786F98">
            <w:pPr>
              <w:spacing w:line="240" w:lineRule="auto"/>
              <w:jc w:val="left"/>
              <w:rPr>
                <w:sz w:val="22"/>
                <w:szCs w:val="22"/>
              </w:rPr>
            </w:pPr>
            <w:r w:rsidRPr="0041061B">
              <w:rPr>
                <w:sz w:val="22"/>
                <w:szCs w:val="22"/>
              </w:rPr>
              <w:t>15,20</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14,77</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14,77</w:t>
            </w:r>
          </w:p>
        </w:tc>
        <w:tc>
          <w:tcPr>
            <w:tcW w:w="745" w:type="dxa"/>
            <w:vAlign w:val="center"/>
          </w:tcPr>
          <w:p w:rsidR="00786F98" w:rsidRPr="0041061B" w:rsidRDefault="00786F98" w:rsidP="00786F98">
            <w:pPr>
              <w:spacing w:line="240" w:lineRule="auto"/>
              <w:jc w:val="left"/>
              <w:rPr>
                <w:sz w:val="22"/>
                <w:szCs w:val="22"/>
              </w:rPr>
            </w:pPr>
            <w:r w:rsidRPr="0041061B">
              <w:rPr>
                <w:sz w:val="22"/>
                <w:szCs w:val="22"/>
              </w:rPr>
              <w:t>14,50</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10,90</w:t>
            </w:r>
          </w:p>
        </w:tc>
        <w:tc>
          <w:tcPr>
            <w:tcW w:w="587" w:type="dxa"/>
            <w:vAlign w:val="center"/>
          </w:tcPr>
          <w:p w:rsidR="00786F98" w:rsidRPr="0041061B" w:rsidRDefault="00786F98" w:rsidP="00786F98">
            <w:pPr>
              <w:spacing w:line="240" w:lineRule="auto"/>
              <w:jc w:val="left"/>
              <w:rPr>
                <w:sz w:val="22"/>
                <w:szCs w:val="22"/>
              </w:rPr>
            </w:pPr>
            <w:r w:rsidRPr="0041061B">
              <w:rPr>
                <w:sz w:val="22"/>
                <w:szCs w:val="22"/>
              </w:rPr>
              <w:t>13,88</w:t>
            </w:r>
          </w:p>
        </w:tc>
      </w:tr>
      <w:tr w:rsidR="00786F98" w:rsidRPr="0041061B" w:rsidTr="00C552F2">
        <w:trPr>
          <w:trHeight w:val="285"/>
          <w:tblCellSpacing w:w="15" w:type="dxa"/>
        </w:trPr>
        <w:tc>
          <w:tcPr>
            <w:tcW w:w="1622" w:type="dxa"/>
            <w:vMerge w:val="restart"/>
            <w:hideMark/>
          </w:tcPr>
          <w:p w:rsidR="00786F98" w:rsidRPr="0041061B" w:rsidRDefault="00786F98" w:rsidP="00C552F2">
            <w:pPr>
              <w:spacing w:line="240" w:lineRule="auto"/>
              <w:jc w:val="left"/>
              <w:rPr>
                <w:sz w:val="22"/>
                <w:szCs w:val="22"/>
              </w:rPr>
            </w:pPr>
            <w:r w:rsidRPr="0041061B">
              <w:rPr>
                <w:sz w:val="22"/>
                <w:szCs w:val="22"/>
              </w:rPr>
              <w:t>Печень</w:t>
            </w:r>
          </w:p>
        </w:tc>
        <w:tc>
          <w:tcPr>
            <w:tcW w:w="1112" w:type="dxa"/>
            <w:vMerge w:val="restart"/>
            <w:hideMark/>
          </w:tcPr>
          <w:p w:rsidR="00786F98" w:rsidRPr="0041061B" w:rsidRDefault="005745D5" w:rsidP="00C552F2">
            <w:pPr>
              <w:spacing w:line="240" w:lineRule="auto"/>
              <w:jc w:val="left"/>
              <w:rPr>
                <w:sz w:val="22"/>
                <w:szCs w:val="22"/>
              </w:rPr>
            </w:pPr>
            <w:r>
              <w:rPr>
                <w:sz w:val="22"/>
                <w:szCs w:val="22"/>
              </w:rPr>
              <w:t>г</w:t>
            </w:r>
            <w:r w:rsidR="00786F98" w:rsidRPr="0041061B">
              <w:rPr>
                <w:sz w:val="22"/>
                <w:szCs w:val="22"/>
              </w:rPr>
              <w:t>руб</w:t>
            </w:r>
            <w:r>
              <w:rPr>
                <w:sz w:val="22"/>
                <w:szCs w:val="22"/>
              </w:rPr>
              <w:t>.</w:t>
            </w:r>
          </w:p>
        </w:tc>
        <w:tc>
          <w:tcPr>
            <w:tcW w:w="698" w:type="dxa"/>
          </w:tcPr>
          <w:p w:rsidR="00786F98" w:rsidRPr="0041061B" w:rsidRDefault="00786F98" w:rsidP="00786F98">
            <w:pPr>
              <w:spacing w:line="240" w:lineRule="auto"/>
              <w:jc w:val="left"/>
              <w:rPr>
                <w:b/>
                <w:sz w:val="22"/>
                <w:szCs w:val="22"/>
              </w:rPr>
            </w:pPr>
            <w:r w:rsidRPr="0041061B">
              <w:rPr>
                <w:b/>
                <w:sz w:val="22"/>
                <w:szCs w:val="22"/>
              </w:rPr>
              <w:t>РТ</w:t>
            </w:r>
          </w:p>
        </w:tc>
        <w:tc>
          <w:tcPr>
            <w:tcW w:w="801"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11,41 </w:t>
            </w:r>
          </w:p>
        </w:tc>
        <w:tc>
          <w:tcPr>
            <w:tcW w:w="745"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11,99 </w:t>
            </w:r>
          </w:p>
        </w:tc>
        <w:tc>
          <w:tcPr>
            <w:tcW w:w="721"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7,77 </w:t>
            </w:r>
          </w:p>
        </w:tc>
        <w:tc>
          <w:tcPr>
            <w:tcW w:w="720"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4,19 </w:t>
            </w:r>
          </w:p>
        </w:tc>
        <w:tc>
          <w:tcPr>
            <w:tcW w:w="638"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9,91 </w:t>
            </w:r>
          </w:p>
        </w:tc>
        <w:tc>
          <w:tcPr>
            <w:tcW w:w="638"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9,91 </w:t>
            </w:r>
          </w:p>
        </w:tc>
        <w:tc>
          <w:tcPr>
            <w:tcW w:w="745"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13,35 </w:t>
            </w:r>
          </w:p>
        </w:tc>
        <w:tc>
          <w:tcPr>
            <w:tcW w:w="638"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13,88 </w:t>
            </w:r>
          </w:p>
        </w:tc>
        <w:tc>
          <w:tcPr>
            <w:tcW w:w="587"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13,74 </w:t>
            </w:r>
          </w:p>
        </w:tc>
      </w:tr>
      <w:tr w:rsidR="00786F98" w:rsidRPr="0041061B" w:rsidTr="00C552F2">
        <w:trPr>
          <w:trHeight w:val="268"/>
          <w:tblCellSpacing w:w="15" w:type="dxa"/>
        </w:trPr>
        <w:tc>
          <w:tcPr>
            <w:tcW w:w="1622" w:type="dxa"/>
            <w:vMerge/>
          </w:tcPr>
          <w:p w:rsidR="00786F98" w:rsidRPr="0041061B" w:rsidRDefault="00786F98" w:rsidP="00C552F2">
            <w:pPr>
              <w:spacing w:line="240" w:lineRule="auto"/>
              <w:jc w:val="left"/>
              <w:rPr>
                <w:sz w:val="22"/>
                <w:szCs w:val="22"/>
              </w:rPr>
            </w:pPr>
          </w:p>
        </w:tc>
        <w:tc>
          <w:tcPr>
            <w:tcW w:w="1112" w:type="dxa"/>
            <w:vMerge/>
          </w:tcPr>
          <w:p w:rsidR="00786F98" w:rsidRPr="0041061B" w:rsidRDefault="00786F98" w:rsidP="00C552F2">
            <w:pPr>
              <w:spacing w:line="240" w:lineRule="auto"/>
              <w:jc w:val="left"/>
              <w:rPr>
                <w:sz w:val="22"/>
                <w:szCs w:val="22"/>
              </w:rPr>
            </w:pPr>
          </w:p>
        </w:tc>
        <w:tc>
          <w:tcPr>
            <w:tcW w:w="698" w:type="dxa"/>
          </w:tcPr>
          <w:p w:rsidR="00786F98" w:rsidRPr="0041061B" w:rsidRDefault="00786F98" w:rsidP="00786F98">
            <w:pPr>
              <w:spacing w:line="240" w:lineRule="auto"/>
              <w:jc w:val="left"/>
              <w:rPr>
                <w:sz w:val="22"/>
                <w:szCs w:val="22"/>
              </w:rPr>
            </w:pPr>
            <w:r w:rsidRPr="0041061B">
              <w:rPr>
                <w:sz w:val="22"/>
                <w:szCs w:val="22"/>
              </w:rPr>
              <w:t>РФ</w:t>
            </w:r>
          </w:p>
        </w:tc>
        <w:tc>
          <w:tcPr>
            <w:tcW w:w="801" w:type="dxa"/>
            <w:vAlign w:val="center"/>
          </w:tcPr>
          <w:p w:rsidR="00786F98" w:rsidRPr="0041061B" w:rsidRDefault="00786F98" w:rsidP="00786F98">
            <w:pPr>
              <w:spacing w:line="240" w:lineRule="auto"/>
              <w:jc w:val="left"/>
              <w:rPr>
                <w:sz w:val="22"/>
                <w:szCs w:val="22"/>
              </w:rPr>
            </w:pPr>
            <w:r w:rsidRPr="0041061B">
              <w:rPr>
                <w:sz w:val="22"/>
                <w:szCs w:val="22"/>
              </w:rPr>
              <w:t>4,67</w:t>
            </w:r>
          </w:p>
        </w:tc>
        <w:tc>
          <w:tcPr>
            <w:tcW w:w="745" w:type="dxa"/>
            <w:vAlign w:val="center"/>
          </w:tcPr>
          <w:p w:rsidR="00786F98" w:rsidRPr="0041061B" w:rsidRDefault="00786F98" w:rsidP="00786F98">
            <w:pPr>
              <w:spacing w:line="240" w:lineRule="auto"/>
              <w:jc w:val="left"/>
              <w:rPr>
                <w:sz w:val="22"/>
                <w:szCs w:val="22"/>
              </w:rPr>
            </w:pPr>
            <w:r w:rsidRPr="0041061B">
              <w:rPr>
                <w:sz w:val="22"/>
                <w:szCs w:val="22"/>
              </w:rPr>
              <w:t>4,55</w:t>
            </w:r>
          </w:p>
        </w:tc>
        <w:tc>
          <w:tcPr>
            <w:tcW w:w="721" w:type="dxa"/>
            <w:vAlign w:val="center"/>
          </w:tcPr>
          <w:p w:rsidR="00786F98" w:rsidRPr="0041061B" w:rsidRDefault="00786F98" w:rsidP="00786F98">
            <w:pPr>
              <w:spacing w:line="240" w:lineRule="auto"/>
              <w:jc w:val="left"/>
              <w:rPr>
                <w:sz w:val="22"/>
                <w:szCs w:val="22"/>
              </w:rPr>
            </w:pPr>
            <w:r w:rsidRPr="0041061B">
              <w:rPr>
                <w:sz w:val="22"/>
                <w:szCs w:val="22"/>
              </w:rPr>
              <w:t>4,56</w:t>
            </w:r>
          </w:p>
        </w:tc>
        <w:tc>
          <w:tcPr>
            <w:tcW w:w="720" w:type="dxa"/>
            <w:vAlign w:val="center"/>
          </w:tcPr>
          <w:p w:rsidR="00786F98" w:rsidRPr="0041061B" w:rsidRDefault="00786F98" w:rsidP="00786F98">
            <w:pPr>
              <w:spacing w:line="240" w:lineRule="auto"/>
              <w:jc w:val="left"/>
              <w:rPr>
                <w:sz w:val="22"/>
                <w:szCs w:val="22"/>
              </w:rPr>
            </w:pPr>
            <w:r w:rsidRPr="0041061B">
              <w:rPr>
                <w:sz w:val="22"/>
                <w:szCs w:val="22"/>
              </w:rPr>
              <w:t>4,39</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4,96</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4,96</w:t>
            </w:r>
          </w:p>
        </w:tc>
        <w:tc>
          <w:tcPr>
            <w:tcW w:w="745" w:type="dxa"/>
            <w:vAlign w:val="center"/>
          </w:tcPr>
          <w:p w:rsidR="00786F98" w:rsidRPr="0041061B" w:rsidRDefault="00786F98" w:rsidP="00786F98">
            <w:pPr>
              <w:spacing w:line="240" w:lineRule="auto"/>
              <w:jc w:val="left"/>
              <w:rPr>
                <w:sz w:val="22"/>
                <w:szCs w:val="22"/>
              </w:rPr>
            </w:pPr>
            <w:r w:rsidRPr="0041061B">
              <w:rPr>
                <w:sz w:val="22"/>
                <w:szCs w:val="22"/>
              </w:rPr>
              <w:t>5,52</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5,67</w:t>
            </w:r>
          </w:p>
        </w:tc>
        <w:tc>
          <w:tcPr>
            <w:tcW w:w="587" w:type="dxa"/>
            <w:vAlign w:val="center"/>
          </w:tcPr>
          <w:p w:rsidR="00786F98" w:rsidRPr="0041061B" w:rsidRDefault="00786F98" w:rsidP="00786F98">
            <w:pPr>
              <w:spacing w:line="240" w:lineRule="auto"/>
              <w:jc w:val="left"/>
              <w:rPr>
                <w:sz w:val="22"/>
                <w:szCs w:val="22"/>
              </w:rPr>
            </w:pPr>
            <w:r w:rsidRPr="0041061B">
              <w:rPr>
                <w:sz w:val="22"/>
                <w:szCs w:val="22"/>
              </w:rPr>
              <w:t>5,99</w:t>
            </w:r>
          </w:p>
        </w:tc>
      </w:tr>
      <w:tr w:rsidR="00786F98" w:rsidRPr="0041061B" w:rsidTr="00C552F2">
        <w:trPr>
          <w:trHeight w:val="335"/>
          <w:tblCellSpacing w:w="15" w:type="dxa"/>
        </w:trPr>
        <w:tc>
          <w:tcPr>
            <w:tcW w:w="1622" w:type="dxa"/>
            <w:vMerge/>
            <w:hideMark/>
          </w:tcPr>
          <w:p w:rsidR="00786F98" w:rsidRPr="0041061B" w:rsidRDefault="00786F98" w:rsidP="00C552F2">
            <w:pPr>
              <w:spacing w:line="240" w:lineRule="auto"/>
              <w:jc w:val="left"/>
              <w:rPr>
                <w:sz w:val="22"/>
                <w:szCs w:val="22"/>
              </w:rPr>
            </w:pPr>
          </w:p>
        </w:tc>
        <w:tc>
          <w:tcPr>
            <w:tcW w:w="1112" w:type="dxa"/>
            <w:vMerge w:val="restart"/>
            <w:hideMark/>
          </w:tcPr>
          <w:p w:rsidR="00786F98" w:rsidRPr="0041061B" w:rsidRDefault="005745D5" w:rsidP="00C552F2">
            <w:pPr>
              <w:spacing w:line="240" w:lineRule="auto"/>
              <w:jc w:val="left"/>
              <w:rPr>
                <w:sz w:val="22"/>
                <w:szCs w:val="22"/>
              </w:rPr>
            </w:pPr>
            <w:r>
              <w:rPr>
                <w:sz w:val="22"/>
                <w:szCs w:val="22"/>
              </w:rPr>
              <w:t>с</w:t>
            </w:r>
            <w:r w:rsidR="00786F98" w:rsidRPr="0041061B">
              <w:rPr>
                <w:sz w:val="22"/>
                <w:szCs w:val="22"/>
              </w:rPr>
              <w:t>танд</w:t>
            </w:r>
            <w:r>
              <w:rPr>
                <w:sz w:val="22"/>
                <w:szCs w:val="22"/>
              </w:rPr>
              <w:t>.</w:t>
            </w:r>
          </w:p>
        </w:tc>
        <w:tc>
          <w:tcPr>
            <w:tcW w:w="698" w:type="dxa"/>
          </w:tcPr>
          <w:p w:rsidR="00786F98" w:rsidRPr="0041061B" w:rsidRDefault="00786F98" w:rsidP="00786F98">
            <w:pPr>
              <w:spacing w:line="240" w:lineRule="auto"/>
              <w:jc w:val="left"/>
              <w:rPr>
                <w:b/>
                <w:i/>
                <w:sz w:val="22"/>
                <w:szCs w:val="22"/>
              </w:rPr>
            </w:pPr>
            <w:r w:rsidRPr="0041061B">
              <w:rPr>
                <w:b/>
                <w:i/>
                <w:sz w:val="22"/>
                <w:szCs w:val="22"/>
              </w:rPr>
              <w:t>РТ</w:t>
            </w:r>
          </w:p>
        </w:tc>
        <w:tc>
          <w:tcPr>
            <w:tcW w:w="801"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13,86 </w:t>
            </w:r>
          </w:p>
        </w:tc>
        <w:tc>
          <w:tcPr>
            <w:tcW w:w="745"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16,69 </w:t>
            </w:r>
          </w:p>
        </w:tc>
        <w:tc>
          <w:tcPr>
            <w:tcW w:w="721"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9,39 </w:t>
            </w:r>
          </w:p>
        </w:tc>
        <w:tc>
          <w:tcPr>
            <w:tcW w:w="720"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4,77 </w:t>
            </w:r>
          </w:p>
        </w:tc>
        <w:tc>
          <w:tcPr>
            <w:tcW w:w="638"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11,51 </w:t>
            </w:r>
          </w:p>
        </w:tc>
        <w:tc>
          <w:tcPr>
            <w:tcW w:w="638"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11,51 </w:t>
            </w:r>
          </w:p>
        </w:tc>
        <w:tc>
          <w:tcPr>
            <w:tcW w:w="745"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15,91 </w:t>
            </w:r>
          </w:p>
        </w:tc>
        <w:tc>
          <w:tcPr>
            <w:tcW w:w="638"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15,52 </w:t>
            </w:r>
          </w:p>
        </w:tc>
        <w:tc>
          <w:tcPr>
            <w:tcW w:w="587"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15,71 </w:t>
            </w:r>
          </w:p>
        </w:tc>
      </w:tr>
      <w:tr w:rsidR="00786F98" w:rsidRPr="0041061B" w:rsidTr="00C552F2">
        <w:trPr>
          <w:trHeight w:val="218"/>
          <w:tblCellSpacing w:w="15" w:type="dxa"/>
        </w:trPr>
        <w:tc>
          <w:tcPr>
            <w:tcW w:w="1622" w:type="dxa"/>
            <w:vMerge/>
          </w:tcPr>
          <w:p w:rsidR="00786F98" w:rsidRPr="0041061B" w:rsidRDefault="00786F98" w:rsidP="00C552F2">
            <w:pPr>
              <w:spacing w:line="240" w:lineRule="auto"/>
              <w:jc w:val="left"/>
              <w:rPr>
                <w:sz w:val="22"/>
                <w:szCs w:val="22"/>
              </w:rPr>
            </w:pPr>
          </w:p>
        </w:tc>
        <w:tc>
          <w:tcPr>
            <w:tcW w:w="1112" w:type="dxa"/>
            <w:vMerge/>
          </w:tcPr>
          <w:p w:rsidR="00786F98" w:rsidRPr="0041061B" w:rsidRDefault="00786F98" w:rsidP="00C552F2">
            <w:pPr>
              <w:spacing w:line="240" w:lineRule="auto"/>
              <w:jc w:val="left"/>
              <w:rPr>
                <w:sz w:val="22"/>
                <w:szCs w:val="22"/>
              </w:rPr>
            </w:pPr>
          </w:p>
        </w:tc>
        <w:tc>
          <w:tcPr>
            <w:tcW w:w="698" w:type="dxa"/>
          </w:tcPr>
          <w:p w:rsidR="00786F98" w:rsidRPr="0041061B" w:rsidRDefault="00786F98" w:rsidP="00786F98">
            <w:pPr>
              <w:spacing w:line="240" w:lineRule="auto"/>
              <w:jc w:val="left"/>
              <w:rPr>
                <w:sz w:val="22"/>
                <w:szCs w:val="22"/>
              </w:rPr>
            </w:pPr>
            <w:r w:rsidRPr="0041061B">
              <w:rPr>
                <w:sz w:val="22"/>
                <w:szCs w:val="22"/>
              </w:rPr>
              <w:t>РФ</w:t>
            </w:r>
          </w:p>
        </w:tc>
        <w:tc>
          <w:tcPr>
            <w:tcW w:w="801" w:type="dxa"/>
            <w:vAlign w:val="center"/>
          </w:tcPr>
          <w:p w:rsidR="00786F98" w:rsidRPr="0041061B" w:rsidRDefault="00786F98" w:rsidP="00786F98">
            <w:pPr>
              <w:spacing w:line="240" w:lineRule="auto"/>
              <w:jc w:val="left"/>
              <w:rPr>
                <w:sz w:val="22"/>
                <w:szCs w:val="22"/>
              </w:rPr>
            </w:pPr>
            <w:r w:rsidRPr="0041061B">
              <w:rPr>
                <w:sz w:val="22"/>
                <w:szCs w:val="22"/>
              </w:rPr>
              <w:t>2,86</w:t>
            </w:r>
          </w:p>
        </w:tc>
        <w:tc>
          <w:tcPr>
            <w:tcW w:w="745" w:type="dxa"/>
            <w:vAlign w:val="center"/>
          </w:tcPr>
          <w:p w:rsidR="00786F98" w:rsidRPr="0041061B" w:rsidRDefault="00786F98" w:rsidP="00786F98">
            <w:pPr>
              <w:spacing w:line="240" w:lineRule="auto"/>
              <w:jc w:val="left"/>
              <w:rPr>
                <w:sz w:val="22"/>
                <w:szCs w:val="22"/>
              </w:rPr>
            </w:pPr>
            <w:r w:rsidRPr="0041061B">
              <w:rPr>
                <w:sz w:val="22"/>
                <w:szCs w:val="22"/>
              </w:rPr>
              <w:t>2,79</w:t>
            </w:r>
          </w:p>
        </w:tc>
        <w:tc>
          <w:tcPr>
            <w:tcW w:w="721" w:type="dxa"/>
            <w:vAlign w:val="center"/>
          </w:tcPr>
          <w:p w:rsidR="00786F98" w:rsidRPr="0041061B" w:rsidRDefault="00786F98" w:rsidP="00786F98">
            <w:pPr>
              <w:spacing w:line="240" w:lineRule="auto"/>
              <w:jc w:val="left"/>
              <w:rPr>
                <w:sz w:val="22"/>
                <w:szCs w:val="22"/>
              </w:rPr>
            </w:pPr>
            <w:r w:rsidRPr="0041061B">
              <w:rPr>
                <w:sz w:val="22"/>
                <w:szCs w:val="22"/>
              </w:rPr>
              <w:t>2,73</w:t>
            </w:r>
          </w:p>
        </w:tc>
        <w:tc>
          <w:tcPr>
            <w:tcW w:w="720" w:type="dxa"/>
            <w:vAlign w:val="center"/>
          </w:tcPr>
          <w:p w:rsidR="00786F98" w:rsidRPr="0041061B" w:rsidRDefault="00786F98" w:rsidP="00786F98">
            <w:pPr>
              <w:spacing w:line="240" w:lineRule="auto"/>
              <w:jc w:val="left"/>
              <w:rPr>
                <w:sz w:val="22"/>
                <w:szCs w:val="22"/>
              </w:rPr>
            </w:pPr>
            <w:r w:rsidRPr="0041061B">
              <w:rPr>
                <w:sz w:val="22"/>
                <w:szCs w:val="22"/>
              </w:rPr>
              <w:t>2,62</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2,87</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2,87</w:t>
            </w:r>
          </w:p>
        </w:tc>
        <w:tc>
          <w:tcPr>
            <w:tcW w:w="745" w:type="dxa"/>
            <w:vAlign w:val="center"/>
          </w:tcPr>
          <w:p w:rsidR="00786F98" w:rsidRPr="0041061B" w:rsidRDefault="00786F98" w:rsidP="00786F98">
            <w:pPr>
              <w:spacing w:line="240" w:lineRule="auto"/>
              <w:jc w:val="left"/>
              <w:rPr>
                <w:sz w:val="22"/>
                <w:szCs w:val="22"/>
              </w:rPr>
            </w:pPr>
            <w:r w:rsidRPr="0041061B">
              <w:rPr>
                <w:sz w:val="22"/>
                <w:szCs w:val="22"/>
              </w:rPr>
              <w:t>3,14</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3,20</w:t>
            </w:r>
          </w:p>
        </w:tc>
        <w:tc>
          <w:tcPr>
            <w:tcW w:w="587" w:type="dxa"/>
            <w:vAlign w:val="center"/>
          </w:tcPr>
          <w:p w:rsidR="00786F98" w:rsidRPr="0041061B" w:rsidRDefault="00786F98" w:rsidP="00786F98">
            <w:pPr>
              <w:spacing w:line="240" w:lineRule="auto"/>
              <w:jc w:val="left"/>
              <w:rPr>
                <w:sz w:val="22"/>
                <w:szCs w:val="22"/>
              </w:rPr>
            </w:pPr>
            <w:r w:rsidRPr="0041061B">
              <w:rPr>
                <w:sz w:val="22"/>
                <w:szCs w:val="22"/>
              </w:rPr>
              <w:t>3,35</w:t>
            </w:r>
          </w:p>
        </w:tc>
      </w:tr>
      <w:tr w:rsidR="00786F98" w:rsidRPr="0041061B" w:rsidTr="00C552F2">
        <w:trPr>
          <w:trHeight w:val="285"/>
          <w:tblCellSpacing w:w="15" w:type="dxa"/>
        </w:trPr>
        <w:tc>
          <w:tcPr>
            <w:tcW w:w="1622" w:type="dxa"/>
            <w:vMerge w:val="restart"/>
            <w:hideMark/>
          </w:tcPr>
          <w:p w:rsidR="00786F98" w:rsidRPr="0041061B" w:rsidRDefault="00786F98" w:rsidP="00C552F2">
            <w:pPr>
              <w:spacing w:line="240" w:lineRule="auto"/>
              <w:jc w:val="left"/>
              <w:rPr>
                <w:sz w:val="22"/>
                <w:szCs w:val="22"/>
              </w:rPr>
            </w:pPr>
            <w:r w:rsidRPr="0041061B">
              <w:rPr>
                <w:sz w:val="22"/>
                <w:szCs w:val="22"/>
              </w:rPr>
              <w:t>Шейка матки</w:t>
            </w:r>
          </w:p>
        </w:tc>
        <w:tc>
          <w:tcPr>
            <w:tcW w:w="1112" w:type="dxa"/>
            <w:vMerge w:val="restart"/>
            <w:hideMark/>
          </w:tcPr>
          <w:p w:rsidR="00786F98" w:rsidRPr="0041061B" w:rsidRDefault="005745D5" w:rsidP="00C552F2">
            <w:pPr>
              <w:spacing w:line="240" w:lineRule="auto"/>
              <w:jc w:val="left"/>
              <w:rPr>
                <w:sz w:val="22"/>
                <w:szCs w:val="22"/>
              </w:rPr>
            </w:pPr>
            <w:r>
              <w:rPr>
                <w:sz w:val="22"/>
                <w:szCs w:val="22"/>
              </w:rPr>
              <w:t>г</w:t>
            </w:r>
            <w:r w:rsidR="00786F98" w:rsidRPr="0041061B">
              <w:rPr>
                <w:sz w:val="22"/>
                <w:szCs w:val="22"/>
              </w:rPr>
              <w:t>руб</w:t>
            </w:r>
            <w:r>
              <w:rPr>
                <w:sz w:val="22"/>
                <w:szCs w:val="22"/>
              </w:rPr>
              <w:t>.</w:t>
            </w:r>
          </w:p>
        </w:tc>
        <w:tc>
          <w:tcPr>
            <w:tcW w:w="698" w:type="dxa"/>
          </w:tcPr>
          <w:p w:rsidR="00786F98" w:rsidRPr="0041061B" w:rsidRDefault="00786F98" w:rsidP="00786F98">
            <w:pPr>
              <w:spacing w:line="240" w:lineRule="auto"/>
              <w:jc w:val="left"/>
              <w:rPr>
                <w:b/>
                <w:sz w:val="22"/>
                <w:szCs w:val="22"/>
              </w:rPr>
            </w:pPr>
            <w:r w:rsidRPr="0041061B">
              <w:rPr>
                <w:b/>
                <w:sz w:val="22"/>
                <w:szCs w:val="22"/>
              </w:rPr>
              <w:t>РТ</w:t>
            </w:r>
          </w:p>
        </w:tc>
        <w:tc>
          <w:tcPr>
            <w:tcW w:w="801"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19,25 </w:t>
            </w:r>
          </w:p>
        </w:tc>
        <w:tc>
          <w:tcPr>
            <w:tcW w:w="745"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20,96 </w:t>
            </w:r>
          </w:p>
        </w:tc>
        <w:tc>
          <w:tcPr>
            <w:tcW w:w="721"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29,61 </w:t>
            </w:r>
          </w:p>
        </w:tc>
        <w:tc>
          <w:tcPr>
            <w:tcW w:w="720"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22,16 </w:t>
            </w:r>
          </w:p>
        </w:tc>
        <w:tc>
          <w:tcPr>
            <w:tcW w:w="638"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34,88 </w:t>
            </w:r>
          </w:p>
        </w:tc>
        <w:tc>
          <w:tcPr>
            <w:tcW w:w="638"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34,88 </w:t>
            </w:r>
          </w:p>
        </w:tc>
        <w:tc>
          <w:tcPr>
            <w:tcW w:w="745"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38,95 </w:t>
            </w:r>
          </w:p>
        </w:tc>
        <w:tc>
          <w:tcPr>
            <w:tcW w:w="638"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10,28 </w:t>
            </w:r>
          </w:p>
        </w:tc>
        <w:tc>
          <w:tcPr>
            <w:tcW w:w="587"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51,54 </w:t>
            </w:r>
          </w:p>
        </w:tc>
      </w:tr>
      <w:tr w:rsidR="00786F98" w:rsidRPr="0041061B" w:rsidTr="00C552F2">
        <w:trPr>
          <w:trHeight w:val="268"/>
          <w:tblCellSpacing w:w="15" w:type="dxa"/>
        </w:trPr>
        <w:tc>
          <w:tcPr>
            <w:tcW w:w="1622" w:type="dxa"/>
            <w:vMerge/>
          </w:tcPr>
          <w:p w:rsidR="00786F98" w:rsidRPr="0041061B" w:rsidRDefault="00786F98" w:rsidP="00C552F2">
            <w:pPr>
              <w:spacing w:line="240" w:lineRule="auto"/>
              <w:jc w:val="left"/>
              <w:rPr>
                <w:sz w:val="22"/>
                <w:szCs w:val="22"/>
              </w:rPr>
            </w:pPr>
          </w:p>
        </w:tc>
        <w:tc>
          <w:tcPr>
            <w:tcW w:w="1112" w:type="dxa"/>
            <w:vMerge/>
          </w:tcPr>
          <w:p w:rsidR="00786F98" w:rsidRPr="0041061B" w:rsidRDefault="00786F98" w:rsidP="00C552F2">
            <w:pPr>
              <w:spacing w:line="240" w:lineRule="auto"/>
              <w:jc w:val="left"/>
              <w:rPr>
                <w:sz w:val="22"/>
                <w:szCs w:val="22"/>
              </w:rPr>
            </w:pPr>
          </w:p>
        </w:tc>
        <w:tc>
          <w:tcPr>
            <w:tcW w:w="698" w:type="dxa"/>
          </w:tcPr>
          <w:p w:rsidR="00786F98" w:rsidRPr="0041061B" w:rsidRDefault="00786F98" w:rsidP="00786F98">
            <w:pPr>
              <w:spacing w:line="240" w:lineRule="auto"/>
              <w:jc w:val="left"/>
              <w:rPr>
                <w:sz w:val="22"/>
                <w:szCs w:val="22"/>
              </w:rPr>
            </w:pPr>
            <w:r w:rsidRPr="0041061B">
              <w:rPr>
                <w:sz w:val="22"/>
                <w:szCs w:val="22"/>
              </w:rPr>
              <w:t>РФ</w:t>
            </w:r>
          </w:p>
        </w:tc>
        <w:tc>
          <w:tcPr>
            <w:tcW w:w="801" w:type="dxa"/>
            <w:vAlign w:val="center"/>
          </w:tcPr>
          <w:p w:rsidR="00786F98" w:rsidRPr="0041061B" w:rsidRDefault="00786F98" w:rsidP="00786F98">
            <w:pPr>
              <w:spacing w:line="240" w:lineRule="auto"/>
              <w:jc w:val="left"/>
              <w:rPr>
                <w:sz w:val="22"/>
                <w:szCs w:val="22"/>
              </w:rPr>
            </w:pPr>
            <w:r w:rsidRPr="0041061B">
              <w:rPr>
                <w:sz w:val="22"/>
                <w:szCs w:val="22"/>
              </w:rPr>
              <w:t>18,82</w:t>
            </w:r>
          </w:p>
        </w:tc>
        <w:tc>
          <w:tcPr>
            <w:tcW w:w="745" w:type="dxa"/>
            <w:vAlign w:val="center"/>
          </w:tcPr>
          <w:p w:rsidR="00786F98" w:rsidRPr="0041061B" w:rsidRDefault="00786F98" w:rsidP="00786F98">
            <w:pPr>
              <w:spacing w:line="240" w:lineRule="auto"/>
              <w:jc w:val="left"/>
              <w:rPr>
                <w:sz w:val="22"/>
                <w:szCs w:val="22"/>
              </w:rPr>
            </w:pPr>
            <w:r w:rsidRPr="0041061B">
              <w:rPr>
                <w:sz w:val="22"/>
                <w:szCs w:val="22"/>
              </w:rPr>
              <w:t>19,30</w:t>
            </w:r>
          </w:p>
        </w:tc>
        <w:tc>
          <w:tcPr>
            <w:tcW w:w="721" w:type="dxa"/>
            <w:vAlign w:val="center"/>
          </w:tcPr>
          <w:p w:rsidR="00786F98" w:rsidRPr="0041061B" w:rsidRDefault="00786F98" w:rsidP="00786F98">
            <w:pPr>
              <w:spacing w:line="240" w:lineRule="auto"/>
              <w:jc w:val="left"/>
              <w:rPr>
                <w:sz w:val="22"/>
                <w:szCs w:val="22"/>
              </w:rPr>
            </w:pPr>
            <w:r w:rsidRPr="0041061B">
              <w:rPr>
                <w:sz w:val="22"/>
                <w:szCs w:val="22"/>
              </w:rPr>
              <w:t>19,30</w:t>
            </w:r>
          </w:p>
        </w:tc>
        <w:tc>
          <w:tcPr>
            <w:tcW w:w="720" w:type="dxa"/>
            <w:vAlign w:val="center"/>
          </w:tcPr>
          <w:p w:rsidR="00786F98" w:rsidRPr="0041061B" w:rsidRDefault="00786F98" w:rsidP="00786F98">
            <w:pPr>
              <w:spacing w:line="240" w:lineRule="auto"/>
              <w:jc w:val="left"/>
              <w:rPr>
                <w:sz w:val="22"/>
                <w:szCs w:val="22"/>
              </w:rPr>
            </w:pPr>
            <w:r w:rsidRPr="0041061B">
              <w:rPr>
                <w:sz w:val="22"/>
                <w:szCs w:val="22"/>
              </w:rPr>
              <w:t>19,56</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20,57</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20,57</w:t>
            </w:r>
          </w:p>
        </w:tc>
        <w:tc>
          <w:tcPr>
            <w:tcW w:w="745" w:type="dxa"/>
            <w:vAlign w:val="center"/>
          </w:tcPr>
          <w:p w:rsidR="00786F98" w:rsidRPr="0041061B" w:rsidRDefault="00786F98" w:rsidP="00786F98">
            <w:pPr>
              <w:spacing w:line="240" w:lineRule="auto"/>
              <w:jc w:val="left"/>
              <w:rPr>
                <w:sz w:val="22"/>
                <w:szCs w:val="22"/>
              </w:rPr>
            </w:pPr>
            <w:r w:rsidRPr="0041061B">
              <w:rPr>
                <w:sz w:val="22"/>
                <w:szCs w:val="22"/>
              </w:rPr>
              <w:t>21,27</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8,38</w:t>
            </w:r>
          </w:p>
        </w:tc>
        <w:tc>
          <w:tcPr>
            <w:tcW w:w="587" w:type="dxa"/>
            <w:vAlign w:val="center"/>
          </w:tcPr>
          <w:p w:rsidR="00786F98" w:rsidRPr="0041061B" w:rsidRDefault="00786F98" w:rsidP="00786F98">
            <w:pPr>
              <w:spacing w:line="240" w:lineRule="auto"/>
              <w:jc w:val="left"/>
              <w:rPr>
                <w:sz w:val="22"/>
                <w:szCs w:val="22"/>
              </w:rPr>
            </w:pPr>
            <w:r w:rsidRPr="0041061B">
              <w:rPr>
                <w:sz w:val="22"/>
                <w:szCs w:val="22"/>
              </w:rPr>
              <w:t>22,33</w:t>
            </w:r>
          </w:p>
        </w:tc>
      </w:tr>
      <w:tr w:rsidR="00786F98" w:rsidRPr="0041061B" w:rsidTr="00C552F2">
        <w:trPr>
          <w:trHeight w:val="252"/>
          <w:tblCellSpacing w:w="15" w:type="dxa"/>
        </w:trPr>
        <w:tc>
          <w:tcPr>
            <w:tcW w:w="1622" w:type="dxa"/>
            <w:vMerge/>
            <w:hideMark/>
          </w:tcPr>
          <w:p w:rsidR="00786F98" w:rsidRPr="0041061B" w:rsidRDefault="00786F98" w:rsidP="00C552F2">
            <w:pPr>
              <w:spacing w:line="240" w:lineRule="auto"/>
              <w:jc w:val="left"/>
              <w:rPr>
                <w:sz w:val="22"/>
                <w:szCs w:val="22"/>
              </w:rPr>
            </w:pPr>
          </w:p>
        </w:tc>
        <w:tc>
          <w:tcPr>
            <w:tcW w:w="1112" w:type="dxa"/>
            <w:vMerge w:val="restart"/>
            <w:hideMark/>
          </w:tcPr>
          <w:p w:rsidR="00786F98" w:rsidRPr="0041061B" w:rsidRDefault="005745D5" w:rsidP="00C552F2">
            <w:pPr>
              <w:spacing w:line="240" w:lineRule="auto"/>
              <w:jc w:val="left"/>
              <w:rPr>
                <w:sz w:val="22"/>
                <w:szCs w:val="22"/>
              </w:rPr>
            </w:pPr>
            <w:r>
              <w:rPr>
                <w:sz w:val="22"/>
                <w:szCs w:val="22"/>
              </w:rPr>
              <w:t>с</w:t>
            </w:r>
            <w:r w:rsidR="00786F98" w:rsidRPr="0041061B">
              <w:rPr>
                <w:sz w:val="22"/>
                <w:szCs w:val="22"/>
              </w:rPr>
              <w:t>танд</w:t>
            </w:r>
            <w:r>
              <w:rPr>
                <w:sz w:val="22"/>
                <w:szCs w:val="22"/>
              </w:rPr>
              <w:t>.</w:t>
            </w:r>
          </w:p>
        </w:tc>
        <w:tc>
          <w:tcPr>
            <w:tcW w:w="698" w:type="dxa"/>
          </w:tcPr>
          <w:p w:rsidR="00786F98" w:rsidRPr="0041061B" w:rsidRDefault="00786F98" w:rsidP="00786F98">
            <w:pPr>
              <w:spacing w:line="240" w:lineRule="auto"/>
              <w:jc w:val="left"/>
              <w:rPr>
                <w:b/>
                <w:i/>
                <w:sz w:val="22"/>
                <w:szCs w:val="22"/>
              </w:rPr>
            </w:pPr>
            <w:r w:rsidRPr="0041061B">
              <w:rPr>
                <w:b/>
                <w:i/>
                <w:sz w:val="22"/>
                <w:szCs w:val="22"/>
              </w:rPr>
              <w:t>РТ</w:t>
            </w:r>
          </w:p>
        </w:tc>
        <w:tc>
          <w:tcPr>
            <w:tcW w:w="801"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17,45 </w:t>
            </w:r>
          </w:p>
        </w:tc>
        <w:tc>
          <w:tcPr>
            <w:tcW w:w="745"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20,66 </w:t>
            </w:r>
          </w:p>
        </w:tc>
        <w:tc>
          <w:tcPr>
            <w:tcW w:w="721"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27,94 </w:t>
            </w:r>
          </w:p>
        </w:tc>
        <w:tc>
          <w:tcPr>
            <w:tcW w:w="720"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20,20 </w:t>
            </w:r>
          </w:p>
        </w:tc>
        <w:tc>
          <w:tcPr>
            <w:tcW w:w="638"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30,97 </w:t>
            </w:r>
          </w:p>
        </w:tc>
        <w:tc>
          <w:tcPr>
            <w:tcW w:w="638"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30,97 </w:t>
            </w:r>
          </w:p>
        </w:tc>
        <w:tc>
          <w:tcPr>
            <w:tcW w:w="745"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35,40 </w:t>
            </w:r>
          </w:p>
        </w:tc>
        <w:tc>
          <w:tcPr>
            <w:tcW w:w="638"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9,11 </w:t>
            </w:r>
          </w:p>
        </w:tc>
        <w:tc>
          <w:tcPr>
            <w:tcW w:w="587"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44,96 </w:t>
            </w:r>
          </w:p>
        </w:tc>
      </w:tr>
      <w:tr w:rsidR="00786F98" w:rsidRPr="0041061B" w:rsidTr="00C552F2">
        <w:trPr>
          <w:trHeight w:val="301"/>
          <w:tblCellSpacing w:w="15" w:type="dxa"/>
        </w:trPr>
        <w:tc>
          <w:tcPr>
            <w:tcW w:w="1622" w:type="dxa"/>
            <w:vMerge/>
          </w:tcPr>
          <w:p w:rsidR="00786F98" w:rsidRPr="0041061B" w:rsidRDefault="00786F98" w:rsidP="00C552F2">
            <w:pPr>
              <w:spacing w:line="240" w:lineRule="auto"/>
              <w:jc w:val="left"/>
              <w:rPr>
                <w:sz w:val="22"/>
                <w:szCs w:val="22"/>
              </w:rPr>
            </w:pPr>
          </w:p>
        </w:tc>
        <w:tc>
          <w:tcPr>
            <w:tcW w:w="1112" w:type="dxa"/>
            <w:vMerge/>
          </w:tcPr>
          <w:p w:rsidR="00786F98" w:rsidRPr="0041061B" w:rsidRDefault="00786F98" w:rsidP="00C552F2">
            <w:pPr>
              <w:spacing w:line="240" w:lineRule="auto"/>
              <w:jc w:val="left"/>
              <w:rPr>
                <w:sz w:val="22"/>
                <w:szCs w:val="22"/>
              </w:rPr>
            </w:pPr>
          </w:p>
        </w:tc>
        <w:tc>
          <w:tcPr>
            <w:tcW w:w="698" w:type="dxa"/>
          </w:tcPr>
          <w:p w:rsidR="00786F98" w:rsidRPr="0041061B" w:rsidRDefault="00786F98" w:rsidP="00786F98">
            <w:pPr>
              <w:spacing w:line="240" w:lineRule="auto"/>
              <w:jc w:val="left"/>
              <w:rPr>
                <w:sz w:val="22"/>
                <w:szCs w:val="22"/>
              </w:rPr>
            </w:pPr>
            <w:r w:rsidRPr="0041061B">
              <w:rPr>
                <w:sz w:val="22"/>
                <w:szCs w:val="22"/>
              </w:rPr>
              <w:t>РФ</w:t>
            </w:r>
          </w:p>
        </w:tc>
        <w:tc>
          <w:tcPr>
            <w:tcW w:w="801" w:type="dxa"/>
            <w:vAlign w:val="center"/>
          </w:tcPr>
          <w:p w:rsidR="00786F98" w:rsidRPr="0041061B" w:rsidRDefault="00786F98" w:rsidP="00786F98">
            <w:pPr>
              <w:spacing w:line="240" w:lineRule="auto"/>
              <w:jc w:val="left"/>
              <w:rPr>
                <w:sz w:val="22"/>
                <w:szCs w:val="22"/>
              </w:rPr>
            </w:pPr>
            <w:r w:rsidRPr="0041061B">
              <w:rPr>
                <w:sz w:val="22"/>
                <w:szCs w:val="22"/>
              </w:rPr>
              <w:t>13,40</w:t>
            </w:r>
          </w:p>
        </w:tc>
        <w:tc>
          <w:tcPr>
            <w:tcW w:w="745" w:type="dxa"/>
            <w:vAlign w:val="center"/>
          </w:tcPr>
          <w:p w:rsidR="00786F98" w:rsidRPr="0041061B" w:rsidRDefault="00786F98" w:rsidP="00786F98">
            <w:pPr>
              <w:spacing w:line="240" w:lineRule="auto"/>
              <w:jc w:val="left"/>
              <w:rPr>
                <w:sz w:val="22"/>
                <w:szCs w:val="22"/>
              </w:rPr>
            </w:pPr>
            <w:r w:rsidRPr="0041061B">
              <w:rPr>
                <w:sz w:val="22"/>
                <w:szCs w:val="22"/>
              </w:rPr>
              <w:t>13,71</w:t>
            </w:r>
          </w:p>
        </w:tc>
        <w:tc>
          <w:tcPr>
            <w:tcW w:w="721" w:type="dxa"/>
            <w:vAlign w:val="center"/>
          </w:tcPr>
          <w:p w:rsidR="00786F98" w:rsidRPr="0041061B" w:rsidRDefault="00786F98" w:rsidP="00786F98">
            <w:pPr>
              <w:spacing w:line="240" w:lineRule="auto"/>
              <w:jc w:val="left"/>
              <w:rPr>
                <w:sz w:val="22"/>
                <w:szCs w:val="22"/>
              </w:rPr>
            </w:pPr>
            <w:r w:rsidRPr="0041061B">
              <w:rPr>
                <w:sz w:val="22"/>
                <w:szCs w:val="22"/>
              </w:rPr>
              <w:t>13,70</w:t>
            </w:r>
          </w:p>
        </w:tc>
        <w:tc>
          <w:tcPr>
            <w:tcW w:w="720" w:type="dxa"/>
            <w:vAlign w:val="center"/>
          </w:tcPr>
          <w:p w:rsidR="00786F98" w:rsidRPr="0041061B" w:rsidRDefault="00786F98" w:rsidP="00786F98">
            <w:pPr>
              <w:spacing w:line="240" w:lineRule="auto"/>
              <w:jc w:val="left"/>
              <w:rPr>
                <w:sz w:val="22"/>
                <w:szCs w:val="22"/>
              </w:rPr>
            </w:pPr>
            <w:r w:rsidRPr="0041061B">
              <w:rPr>
                <w:sz w:val="22"/>
                <w:szCs w:val="22"/>
              </w:rPr>
              <w:t>13,90</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14,47</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14,47</w:t>
            </w:r>
          </w:p>
        </w:tc>
        <w:tc>
          <w:tcPr>
            <w:tcW w:w="745" w:type="dxa"/>
            <w:vAlign w:val="center"/>
          </w:tcPr>
          <w:p w:rsidR="00786F98" w:rsidRPr="0041061B" w:rsidRDefault="00786F98" w:rsidP="00786F98">
            <w:pPr>
              <w:spacing w:line="240" w:lineRule="auto"/>
              <w:jc w:val="left"/>
              <w:rPr>
                <w:sz w:val="22"/>
                <w:szCs w:val="22"/>
              </w:rPr>
            </w:pPr>
            <w:r w:rsidRPr="0041061B">
              <w:rPr>
                <w:sz w:val="22"/>
                <w:szCs w:val="22"/>
              </w:rPr>
              <w:t>15,01 </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5,26</w:t>
            </w:r>
          </w:p>
        </w:tc>
        <w:tc>
          <w:tcPr>
            <w:tcW w:w="587" w:type="dxa"/>
            <w:vAlign w:val="center"/>
          </w:tcPr>
          <w:p w:rsidR="00786F98" w:rsidRPr="0041061B" w:rsidRDefault="00786F98" w:rsidP="00786F98">
            <w:pPr>
              <w:spacing w:line="240" w:lineRule="auto"/>
              <w:jc w:val="left"/>
              <w:rPr>
                <w:sz w:val="22"/>
                <w:szCs w:val="22"/>
              </w:rPr>
            </w:pPr>
            <w:r w:rsidRPr="0041061B">
              <w:rPr>
                <w:sz w:val="22"/>
                <w:szCs w:val="22"/>
              </w:rPr>
              <w:t>15,76</w:t>
            </w:r>
          </w:p>
        </w:tc>
      </w:tr>
      <w:tr w:rsidR="00786F98" w:rsidRPr="0041061B" w:rsidTr="00C552F2">
        <w:trPr>
          <w:trHeight w:val="285"/>
          <w:tblCellSpacing w:w="15" w:type="dxa"/>
        </w:trPr>
        <w:tc>
          <w:tcPr>
            <w:tcW w:w="1622" w:type="dxa"/>
            <w:vMerge w:val="restart"/>
            <w:hideMark/>
          </w:tcPr>
          <w:p w:rsidR="00786F98" w:rsidRPr="0041061B" w:rsidRDefault="00786F98" w:rsidP="00C552F2">
            <w:pPr>
              <w:spacing w:line="240" w:lineRule="auto"/>
              <w:jc w:val="left"/>
              <w:rPr>
                <w:sz w:val="22"/>
                <w:szCs w:val="22"/>
              </w:rPr>
            </w:pPr>
            <w:r w:rsidRPr="0041061B">
              <w:rPr>
                <w:sz w:val="22"/>
                <w:szCs w:val="22"/>
              </w:rPr>
              <w:t>Молочная жел</w:t>
            </w:r>
            <w:r w:rsidRPr="0041061B">
              <w:rPr>
                <w:sz w:val="22"/>
                <w:szCs w:val="22"/>
              </w:rPr>
              <w:t>е</w:t>
            </w:r>
            <w:r w:rsidRPr="0041061B">
              <w:rPr>
                <w:sz w:val="22"/>
                <w:szCs w:val="22"/>
              </w:rPr>
              <w:t>за</w:t>
            </w:r>
          </w:p>
        </w:tc>
        <w:tc>
          <w:tcPr>
            <w:tcW w:w="1112" w:type="dxa"/>
            <w:vMerge w:val="restart"/>
            <w:hideMark/>
          </w:tcPr>
          <w:p w:rsidR="00786F98" w:rsidRPr="0041061B" w:rsidRDefault="005745D5" w:rsidP="00C552F2">
            <w:pPr>
              <w:spacing w:line="240" w:lineRule="auto"/>
              <w:jc w:val="left"/>
              <w:rPr>
                <w:sz w:val="22"/>
                <w:szCs w:val="22"/>
              </w:rPr>
            </w:pPr>
            <w:r>
              <w:rPr>
                <w:sz w:val="22"/>
                <w:szCs w:val="22"/>
              </w:rPr>
              <w:t>г</w:t>
            </w:r>
            <w:r w:rsidR="00786F98" w:rsidRPr="0041061B">
              <w:rPr>
                <w:sz w:val="22"/>
                <w:szCs w:val="22"/>
              </w:rPr>
              <w:t>руб</w:t>
            </w:r>
            <w:r>
              <w:rPr>
                <w:sz w:val="22"/>
                <w:szCs w:val="22"/>
              </w:rPr>
              <w:t>.</w:t>
            </w:r>
          </w:p>
        </w:tc>
        <w:tc>
          <w:tcPr>
            <w:tcW w:w="698" w:type="dxa"/>
          </w:tcPr>
          <w:p w:rsidR="00786F98" w:rsidRPr="0041061B" w:rsidRDefault="00786F98" w:rsidP="00786F98">
            <w:pPr>
              <w:spacing w:line="240" w:lineRule="auto"/>
              <w:jc w:val="left"/>
              <w:rPr>
                <w:b/>
                <w:sz w:val="22"/>
                <w:szCs w:val="22"/>
              </w:rPr>
            </w:pPr>
            <w:r w:rsidRPr="0041061B">
              <w:rPr>
                <w:b/>
                <w:sz w:val="22"/>
                <w:szCs w:val="22"/>
              </w:rPr>
              <w:t>РТ</w:t>
            </w:r>
          </w:p>
        </w:tc>
        <w:tc>
          <w:tcPr>
            <w:tcW w:w="801"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19,25 </w:t>
            </w:r>
          </w:p>
        </w:tc>
        <w:tc>
          <w:tcPr>
            <w:tcW w:w="745"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28,75 </w:t>
            </w:r>
          </w:p>
        </w:tc>
        <w:tc>
          <w:tcPr>
            <w:tcW w:w="721"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14,58 </w:t>
            </w:r>
          </w:p>
        </w:tc>
        <w:tc>
          <w:tcPr>
            <w:tcW w:w="720"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22,59 </w:t>
            </w:r>
          </w:p>
        </w:tc>
        <w:tc>
          <w:tcPr>
            <w:tcW w:w="638"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20,14 </w:t>
            </w:r>
          </w:p>
        </w:tc>
        <w:tc>
          <w:tcPr>
            <w:tcW w:w="638"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20,14 </w:t>
            </w:r>
          </w:p>
        </w:tc>
        <w:tc>
          <w:tcPr>
            <w:tcW w:w="745"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19,70 </w:t>
            </w:r>
          </w:p>
        </w:tc>
        <w:tc>
          <w:tcPr>
            <w:tcW w:w="638"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4,42 </w:t>
            </w:r>
          </w:p>
        </w:tc>
        <w:tc>
          <w:tcPr>
            <w:tcW w:w="587" w:type="dxa"/>
            <w:vAlign w:val="center"/>
            <w:hideMark/>
          </w:tcPr>
          <w:p w:rsidR="00786F98" w:rsidRPr="0041061B" w:rsidRDefault="00786F98" w:rsidP="00786F98">
            <w:pPr>
              <w:spacing w:line="240" w:lineRule="auto"/>
              <w:jc w:val="left"/>
              <w:rPr>
                <w:b/>
                <w:sz w:val="22"/>
                <w:szCs w:val="22"/>
              </w:rPr>
            </w:pPr>
            <w:r w:rsidRPr="0041061B">
              <w:rPr>
                <w:b/>
                <w:sz w:val="22"/>
                <w:szCs w:val="22"/>
              </w:rPr>
              <w:t xml:space="preserve">29,90 </w:t>
            </w:r>
          </w:p>
        </w:tc>
      </w:tr>
      <w:tr w:rsidR="00786F98" w:rsidRPr="0041061B" w:rsidTr="00C552F2">
        <w:trPr>
          <w:trHeight w:val="251"/>
          <w:tblCellSpacing w:w="15" w:type="dxa"/>
        </w:trPr>
        <w:tc>
          <w:tcPr>
            <w:tcW w:w="1622" w:type="dxa"/>
            <w:vMerge/>
          </w:tcPr>
          <w:p w:rsidR="00786F98" w:rsidRPr="0041061B" w:rsidRDefault="00786F98" w:rsidP="00C552F2">
            <w:pPr>
              <w:spacing w:line="240" w:lineRule="auto"/>
              <w:jc w:val="left"/>
              <w:rPr>
                <w:sz w:val="22"/>
                <w:szCs w:val="22"/>
              </w:rPr>
            </w:pPr>
          </w:p>
        </w:tc>
        <w:tc>
          <w:tcPr>
            <w:tcW w:w="1112" w:type="dxa"/>
            <w:vMerge/>
          </w:tcPr>
          <w:p w:rsidR="00786F98" w:rsidRPr="0041061B" w:rsidRDefault="00786F98" w:rsidP="00C552F2">
            <w:pPr>
              <w:spacing w:line="240" w:lineRule="auto"/>
              <w:jc w:val="left"/>
              <w:rPr>
                <w:sz w:val="22"/>
                <w:szCs w:val="22"/>
              </w:rPr>
            </w:pPr>
          </w:p>
        </w:tc>
        <w:tc>
          <w:tcPr>
            <w:tcW w:w="698" w:type="dxa"/>
          </w:tcPr>
          <w:p w:rsidR="00786F98" w:rsidRPr="0041061B" w:rsidRDefault="00786F98" w:rsidP="00786F98">
            <w:pPr>
              <w:spacing w:line="240" w:lineRule="auto"/>
              <w:jc w:val="left"/>
              <w:rPr>
                <w:sz w:val="22"/>
                <w:szCs w:val="22"/>
              </w:rPr>
            </w:pPr>
            <w:r w:rsidRPr="0041061B">
              <w:rPr>
                <w:sz w:val="22"/>
                <w:szCs w:val="22"/>
              </w:rPr>
              <w:t>РФ</w:t>
            </w:r>
          </w:p>
        </w:tc>
        <w:tc>
          <w:tcPr>
            <w:tcW w:w="801" w:type="dxa"/>
            <w:vAlign w:val="center"/>
          </w:tcPr>
          <w:p w:rsidR="00786F98" w:rsidRPr="0041061B" w:rsidRDefault="00786F98" w:rsidP="00786F98">
            <w:pPr>
              <w:spacing w:line="240" w:lineRule="auto"/>
              <w:jc w:val="left"/>
              <w:rPr>
                <w:sz w:val="22"/>
                <w:szCs w:val="22"/>
              </w:rPr>
            </w:pPr>
            <w:r w:rsidRPr="0041061B">
              <w:rPr>
                <w:sz w:val="22"/>
                <w:szCs w:val="22"/>
              </w:rPr>
              <w:t>71,22</w:t>
            </w:r>
          </w:p>
        </w:tc>
        <w:tc>
          <w:tcPr>
            <w:tcW w:w="745" w:type="dxa"/>
            <w:vAlign w:val="center"/>
          </w:tcPr>
          <w:p w:rsidR="00786F98" w:rsidRPr="0041061B" w:rsidRDefault="00786F98" w:rsidP="00786F98">
            <w:pPr>
              <w:spacing w:line="240" w:lineRule="auto"/>
              <w:jc w:val="left"/>
              <w:rPr>
                <w:sz w:val="22"/>
                <w:szCs w:val="22"/>
              </w:rPr>
            </w:pPr>
            <w:r w:rsidRPr="0041061B">
              <w:rPr>
                <w:sz w:val="22"/>
                <w:szCs w:val="22"/>
              </w:rPr>
              <w:t>75,05</w:t>
            </w:r>
          </w:p>
        </w:tc>
        <w:tc>
          <w:tcPr>
            <w:tcW w:w="721" w:type="dxa"/>
            <w:vAlign w:val="center"/>
          </w:tcPr>
          <w:p w:rsidR="00786F98" w:rsidRPr="0041061B" w:rsidRDefault="00786F98" w:rsidP="00786F98">
            <w:pPr>
              <w:spacing w:line="240" w:lineRule="auto"/>
              <w:jc w:val="left"/>
              <w:rPr>
                <w:sz w:val="22"/>
                <w:szCs w:val="22"/>
              </w:rPr>
            </w:pPr>
            <w:r w:rsidRPr="0041061B">
              <w:rPr>
                <w:sz w:val="22"/>
                <w:szCs w:val="22"/>
              </w:rPr>
              <w:t>40,48</w:t>
            </w:r>
          </w:p>
        </w:tc>
        <w:tc>
          <w:tcPr>
            <w:tcW w:w="720" w:type="dxa"/>
            <w:vAlign w:val="center"/>
          </w:tcPr>
          <w:p w:rsidR="00786F98" w:rsidRPr="0041061B" w:rsidRDefault="00786F98" w:rsidP="00786F98">
            <w:pPr>
              <w:spacing w:line="240" w:lineRule="auto"/>
              <w:jc w:val="left"/>
              <w:rPr>
                <w:sz w:val="22"/>
                <w:szCs w:val="22"/>
              </w:rPr>
            </w:pPr>
            <w:r w:rsidRPr="0041061B">
              <w:rPr>
                <w:sz w:val="22"/>
                <w:szCs w:val="22"/>
              </w:rPr>
              <w:t>41,58</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44,95</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44,95</w:t>
            </w:r>
          </w:p>
        </w:tc>
        <w:tc>
          <w:tcPr>
            <w:tcW w:w="745" w:type="dxa"/>
            <w:vAlign w:val="center"/>
          </w:tcPr>
          <w:p w:rsidR="00786F98" w:rsidRPr="0041061B" w:rsidRDefault="00786F98" w:rsidP="00786F98">
            <w:pPr>
              <w:spacing w:line="240" w:lineRule="auto"/>
              <w:jc w:val="left"/>
              <w:rPr>
                <w:sz w:val="22"/>
                <w:szCs w:val="22"/>
              </w:rPr>
            </w:pPr>
            <w:r w:rsidRPr="0041061B">
              <w:rPr>
                <w:sz w:val="22"/>
                <w:szCs w:val="22"/>
              </w:rPr>
              <w:t>45,89</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15,31</w:t>
            </w:r>
          </w:p>
        </w:tc>
        <w:tc>
          <w:tcPr>
            <w:tcW w:w="587" w:type="dxa"/>
            <w:vAlign w:val="center"/>
          </w:tcPr>
          <w:p w:rsidR="00786F98" w:rsidRPr="0041061B" w:rsidRDefault="00786F98" w:rsidP="00786F98">
            <w:pPr>
              <w:spacing w:line="240" w:lineRule="auto"/>
              <w:jc w:val="left"/>
              <w:rPr>
                <w:sz w:val="22"/>
                <w:szCs w:val="22"/>
              </w:rPr>
            </w:pPr>
            <w:r w:rsidRPr="0041061B">
              <w:rPr>
                <w:sz w:val="22"/>
                <w:szCs w:val="22"/>
              </w:rPr>
              <w:t>48,40</w:t>
            </w:r>
          </w:p>
        </w:tc>
      </w:tr>
      <w:tr w:rsidR="00786F98" w:rsidRPr="0041061B" w:rsidTr="00C552F2">
        <w:trPr>
          <w:trHeight w:val="251"/>
          <w:tblCellSpacing w:w="15" w:type="dxa"/>
        </w:trPr>
        <w:tc>
          <w:tcPr>
            <w:tcW w:w="1622" w:type="dxa"/>
            <w:vMerge/>
            <w:hideMark/>
          </w:tcPr>
          <w:p w:rsidR="00786F98" w:rsidRPr="0041061B" w:rsidRDefault="00786F98" w:rsidP="00C552F2">
            <w:pPr>
              <w:spacing w:line="240" w:lineRule="auto"/>
              <w:jc w:val="left"/>
              <w:rPr>
                <w:sz w:val="22"/>
                <w:szCs w:val="22"/>
              </w:rPr>
            </w:pPr>
          </w:p>
        </w:tc>
        <w:tc>
          <w:tcPr>
            <w:tcW w:w="1112" w:type="dxa"/>
            <w:vMerge w:val="restart"/>
            <w:hideMark/>
          </w:tcPr>
          <w:p w:rsidR="00786F98" w:rsidRPr="0041061B" w:rsidRDefault="005745D5" w:rsidP="00C552F2">
            <w:pPr>
              <w:spacing w:line="240" w:lineRule="auto"/>
              <w:jc w:val="left"/>
              <w:rPr>
                <w:sz w:val="22"/>
                <w:szCs w:val="22"/>
              </w:rPr>
            </w:pPr>
            <w:r>
              <w:rPr>
                <w:sz w:val="22"/>
                <w:szCs w:val="22"/>
              </w:rPr>
              <w:t>с</w:t>
            </w:r>
            <w:r w:rsidR="00786F98" w:rsidRPr="0041061B">
              <w:rPr>
                <w:sz w:val="22"/>
                <w:szCs w:val="22"/>
              </w:rPr>
              <w:t>танд</w:t>
            </w:r>
            <w:r>
              <w:rPr>
                <w:sz w:val="22"/>
                <w:szCs w:val="22"/>
              </w:rPr>
              <w:t>.</w:t>
            </w:r>
          </w:p>
        </w:tc>
        <w:tc>
          <w:tcPr>
            <w:tcW w:w="698" w:type="dxa"/>
          </w:tcPr>
          <w:p w:rsidR="00786F98" w:rsidRPr="0041061B" w:rsidRDefault="00786F98" w:rsidP="00786F98">
            <w:pPr>
              <w:spacing w:line="240" w:lineRule="auto"/>
              <w:jc w:val="left"/>
              <w:rPr>
                <w:b/>
                <w:i/>
                <w:sz w:val="22"/>
                <w:szCs w:val="22"/>
              </w:rPr>
            </w:pPr>
            <w:r w:rsidRPr="0041061B">
              <w:rPr>
                <w:b/>
                <w:i/>
                <w:sz w:val="22"/>
                <w:szCs w:val="22"/>
              </w:rPr>
              <w:t>РТ</w:t>
            </w:r>
          </w:p>
        </w:tc>
        <w:tc>
          <w:tcPr>
            <w:tcW w:w="801"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20,25 </w:t>
            </w:r>
          </w:p>
        </w:tc>
        <w:tc>
          <w:tcPr>
            <w:tcW w:w="745"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28,49 </w:t>
            </w:r>
          </w:p>
        </w:tc>
        <w:tc>
          <w:tcPr>
            <w:tcW w:w="721"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15,66 </w:t>
            </w:r>
          </w:p>
        </w:tc>
        <w:tc>
          <w:tcPr>
            <w:tcW w:w="720"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25,79 </w:t>
            </w:r>
          </w:p>
        </w:tc>
        <w:tc>
          <w:tcPr>
            <w:tcW w:w="638"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22,13 </w:t>
            </w:r>
          </w:p>
        </w:tc>
        <w:tc>
          <w:tcPr>
            <w:tcW w:w="638"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22,13 </w:t>
            </w:r>
          </w:p>
        </w:tc>
        <w:tc>
          <w:tcPr>
            <w:tcW w:w="745"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20,15 </w:t>
            </w:r>
          </w:p>
        </w:tc>
        <w:tc>
          <w:tcPr>
            <w:tcW w:w="638"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4,97 </w:t>
            </w:r>
          </w:p>
        </w:tc>
        <w:tc>
          <w:tcPr>
            <w:tcW w:w="587" w:type="dxa"/>
            <w:vAlign w:val="center"/>
            <w:hideMark/>
          </w:tcPr>
          <w:p w:rsidR="00786F98" w:rsidRPr="0041061B" w:rsidRDefault="00786F98" w:rsidP="00786F98">
            <w:pPr>
              <w:spacing w:line="240" w:lineRule="auto"/>
              <w:jc w:val="left"/>
              <w:rPr>
                <w:b/>
                <w:i/>
                <w:sz w:val="22"/>
                <w:szCs w:val="22"/>
              </w:rPr>
            </w:pPr>
            <w:r w:rsidRPr="0041061B">
              <w:rPr>
                <w:b/>
                <w:i/>
                <w:sz w:val="22"/>
                <w:szCs w:val="22"/>
              </w:rPr>
              <w:t xml:space="preserve">30,50 </w:t>
            </w:r>
          </w:p>
        </w:tc>
      </w:tr>
      <w:tr w:rsidR="00786F98" w:rsidRPr="0041061B" w:rsidTr="00786F98">
        <w:trPr>
          <w:trHeight w:val="285"/>
          <w:tblCellSpacing w:w="15" w:type="dxa"/>
        </w:trPr>
        <w:tc>
          <w:tcPr>
            <w:tcW w:w="1622" w:type="dxa"/>
            <w:vMerge/>
            <w:vAlign w:val="center"/>
          </w:tcPr>
          <w:p w:rsidR="00786F98" w:rsidRPr="0041061B" w:rsidRDefault="00786F98" w:rsidP="00786F98">
            <w:pPr>
              <w:spacing w:line="240" w:lineRule="auto"/>
              <w:jc w:val="left"/>
              <w:rPr>
                <w:sz w:val="22"/>
                <w:szCs w:val="22"/>
              </w:rPr>
            </w:pPr>
          </w:p>
        </w:tc>
        <w:tc>
          <w:tcPr>
            <w:tcW w:w="1112" w:type="dxa"/>
            <w:vMerge/>
            <w:vAlign w:val="center"/>
          </w:tcPr>
          <w:p w:rsidR="00786F98" w:rsidRPr="0041061B" w:rsidRDefault="00786F98" w:rsidP="00786F98">
            <w:pPr>
              <w:spacing w:line="240" w:lineRule="auto"/>
              <w:jc w:val="left"/>
              <w:rPr>
                <w:sz w:val="22"/>
                <w:szCs w:val="22"/>
              </w:rPr>
            </w:pPr>
          </w:p>
        </w:tc>
        <w:tc>
          <w:tcPr>
            <w:tcW w:w="698" w:type="dxa"/>
          </w:tcPr>
          <w:p w:rsidR="00786F98" w:rsidRPr="0041061B" w:rsidRDefault="00786F98" w:rsidP="00786F98">
            <w:pPr>
              <w:spacing w:line="240" w:lineRule="auto"/>
              <w:jc w:val="left"/>
              <w:rPr>
                <w:sz w:val="22"/>
                <w:szCs w:val="22"/>
              </w:rPr>
            </w:pPr>
            <w:r w:rsidRPr="0041061B">
              <w:rPr>
                <w:sz w:val="22"/>
                <w:szCs w:val="22"/>
              </w:rPr>
              <w:t>РФ</w:t>
            </w:r>
          </w:p>
        </w:tc>
        <w:tc>
          <w:tcPr>
            <w:tcW w:w="801" w:type="dxa"/>
            <w:vAlign w:val="center"/>
          </w:tcPr>
          <w:p w:rsidR="00786F98" w:rsidRPr="0041061B" w:rsidRDefault="00786F98" w:rsidP="00786F98">
            <w:pPr>
              <w:spacing w:line="240" w:lineRule="auto"/>
              <w:jc w:val="left"/>
              <w:rPr>
                <w:sz w:val="22"/>
                <w:szCs w:val="22"/>
              </w:rPr>
            </w:pPr>
            <w:r w:rsidRPr="0041061B">
              <w:rPr>
                <w:sz w:val="22"/>
                <w:szCs w:val="22"/>
              </w:rPr>
              <w:t>43,84</w:t>
            </w:r>
          </w:p>
        </w:tc>
        <w:tc>
          <w:tcPr>
            <w:tcW w:w="745" w:type="dxa"/>
            <w:vAlign w:val="center"/>
          </w:tcPr>
          <w:p w:rsidR="00786F98" w:rsidRPr="0041061B" w:rsidRDefault="00786F98" w:rsidP="00786F98">
            <w:pPr>
              <w:spacing w:line="240" w:lineRule="auto"/>
              <w:jc w:val="left"/>
              <w:rPr>
                <w:sz w:val="22"/>
                <w:szCs w:val="22"/>
              </w:rPr>
            </w:pPr>
            <w:r w:rsidRPr="0041061B">
              <w:rPr>
                <w:sz w:val="22"/>
                <w:szCs w:val="22"/>
              </w:rPr>
              <w:t>45,75</w:t>
            </w:r>
          </w:p>
        </w:tc>
        <w:tc>
          <w:tcPr>
            <w:tcW w:w="721" w:type="dxa"/>
            <w:vAlign w:val="center"/>
          </w:tcPr>
          <w:p w:rsidR="00786F98" w:rsidRPr="0041061B" w:rsidRDefault="00786F98" w:rsidP="00786F98">
            <w:pPr>
              <w:spacing w:line="240" w:lineRule="auto"/>
              <w:jc w:val="left"/>
              <w:rPr>
                <w:sz w:val="22"/>
                <w:szCs w:val="22"/>
              </w:rPr>
            </w:pPr>
          </w:p>
        </w:tc>
        <w:tc>
          <w:tcPr>
            <w:tcW w:w="720" w:type="dxa"/>
            <w:vAlign w:val="center"/>
          </w:tcPr>
          <w:p w:rsidR="00786F98" w:rsidRPr="0041061B" w:rsidRDefault="00786F98" w:rsidP="00786F98">
            <w:pPr>
              <w:spacing w:line="240" w:lineRule="auto"/>
              <w:jc w:val="left"/>
              <w:rPr>
                <w:sz w:val="22"/>
                <w:szCs w:val="22"/>
              </w:rPr>
            </w:pPr>
          </w:p>
        </w:tc>
        <w:tc>
          <w:tcPr>
            <w:tcW w:w="638" w:type="dxa"/>
            <w:vAlign w:val="center"/>
          </w:tcPr>
          <w:p w:rsidR="00786F98" w:rsidRPr="0041061B" w:rsidRDefault="00786F98" w:rsidP="00786F98">
            <w:pPr>
              <w:spacing w:line="240" w:lineRule="auto"/>
              <w:jc w:val="left"/>
              <w:rPr>
                <w:sz w:val="22"/>
                <w:szCs w:val="22"/>
              </w:rPr>
            </w:pPr>
          </w:p>
        </w:tc>
        <w:tc>
          <w:tcPr>
            <w:tcW w:w="638" w:type="dxa"/>
            <w:vAlign w:val="center"/>
          </w:tcPr>
          <w:p w:rsidR="00786F98" w:rsidRPr="0041061B" w:rsidRDefault="00786F98" w:rsidP="00786F98">
            <w:pPr>
              <w:spacing w:line="240" w:lineRule="auto"/>
              <w:jc w:val="left"/>
              <w:rPr>
                <w:sz w:val="22"/>
                <w:szCs w:val="22"/>
              </w:rPr>
            </w:pPr>
          </w:p>
        </w:tc>
        <w:tc>
          <w:tcPr>
            <w:tcW w:w="745" w:type="dxa"/>
            <w:vAlign w:val="center"/>
          </w:tcPr>
          <w:p w:rsidR="00786F98" w:rsidRPr="0041061B" w:rsidRDefault="00786F98" w:rsidP="00786F98">
            <w:pPr>
              <w:spacing w:line="240" w:lineRule="auto"/>
              <w:jc w:val="left"/>
              <w:rPr>
                <w:sz w:val="22"/>
                <w:szCs w:val="22"/>
              </w:rPr>
            </w:pPr>
            <w:r w:rsidRPr="0041061B">
              <w:rPr>
                <w:sz w:val="22"/>
                <w:szCs w:val="22"/>
              </w:rPr>
              <w:t>28,84</w:t>
            </w:r>
          </w:p>
        </w:tc>
        <w:tc>
          <w:tcPr>
            <w:tcW w:w="638" w:type="dxa"/>
            <w:vAlign w:val="center"/>
          </w:tcPr>
          <w:p w:rsidR="00786F98" w:rsidRPr="0041061B" w:rsidRDefault="00786F98" w:rsidP="00786F98">
            <w:pPr>
              <w:spacing w:line="240" w:lineRule="auto"/>
              <w:jc w:val="left"/>
              <w:rPr>
                <w:sz w:val="22"/>
                <w:szCs w:val="22"/>
              </w:rPr>
            </w:pPr>
            <w:r w:rsidRPr="0041061B">
              <w:rPr>
                <w:sz w:val="22"/>
                <w:szCs w:val="22"/>
              </w:rPr>
              <w:t>8,74</w:t>
            </w:r>
          </w:p>
        </w:tc>
        <w:tc>
          <w:tcPr>
            <w:tcW w:w="587" w:type="dxa"/>
            <w:vAlign w:val="center"/>
          </w:tcPr>
          <w:p w:rsidR="00786F98" w:rsidRPr="0041061B" w:rsidRDefault="00786F98" w:rsidP="00786F98">
            <w:pPr>
              <w:spacing w:line="240" w:lineRule="auto"/>
              <w:jc w:val="left"/>
              <w:rPr>
                <w:sz w:val="22"/>
                <w:szCs w:val="22"/>
              </w:rPr>
            </w:pPr>
            <w:r w:rsidRPr="0041061B">
              <w:rPr>
                <w:sz w:val="22"/>
                <w:szCs w:val="22"/>
              </w:rPr>
              <w:t>29,90</w:t>
            </w:r>
          </w:p>
        </w:tc>
      </w:tr>
    </w:tbl>
    <w:p w:rsidR="00786F98" w:rsidRDefault="00786F98" w:rsidP="00786F98">
      <w:pPr>
        <w:pStyle w:val="formattext"/>
        <w:tabs>
          <w:tab w:val="left" w:pos="426"/>
          <w:tab w:val="left" w:pos="709"/>
        </w:tabs>
        <w:spacing w:before="0" w:beforeAutospacing="0" w:after="0" w:afterAutospacing="0"/>
        <w:ind w:firstLine="851"/>
        <w:jc w:val="both"/>
        <w:rPr>
          <w:color w:val="000000"/>
          <w:sz w:val="28"/>
          <w:szCs w:val="28"/>
        </w:rPr>
      </w:pPr>
    </w:p>
    <w:p w:rsidR="00786F98" w:rsidRDefault="00786F98" w:rsidP="00C552F2">
      <w:pPr>
        <w:pStyle w:val="formattext"/>
        <w:tabs>
          <w:tab w:val="left" w:pos="426"/>
          <w:tab w:val="left" w:pos="709"/>
        </w:tabs>
        <w:spacing w:before="0" w:beforeAutospacing="0" w:after="0" w:afterAutospacing="0"/>
        <w:ind w:firstLine="709"/>
        <w:jc w:val="both"/>
        <w:rPr>
          <w:color w:val="000000"/>
          <w:sz w:val="28"/>
          <w:szCs w:val="28"/>
        </w:rPr>
      </w:pPr>
      <w:r>
        <w:rPr>
          <w:color w:val="000000"/>
          <w:sz w:val="28"/>
          <w:szCs w:val="28"/>
        </w:rPr>
        <w:t>Запущенность злокачественных заболеваний в республике по локализациям в динамике за 2009-2017 г</w:t>
      </w:r>
      <w:r w:rsidR="00C552F2">
        <w:rPr>
          <w:color w:val="000000"/>
          <w:sz w:val="28"/>
          <w:szCs w:val="28"/>
        </w:rPr>
        <w:t>оды</w:t>
      </w:r>
      <w:r>
        <w:rPr>
          <w:color w:val="000000"/>
          <w:sz w:val="28"/>
          <w:szCs w:val="28"/>
        </w:rPr>
        <w:t xml:space="preserve"> на 100 тыс. населения показывает, что по «грубому» показателю наибольшая запущенность приходится на рак шейки матки (51,54 в 2017 г</w:t>
      </w:r>
      <w:r w:rsidR="00C552F2">
        <w:rPr>
          <w:color w:val="000000"/>
          <w:sz w:val="28"/>
          <w:szCs w:val="28"/>
        </w:rPr>
        <w:t>оду</w:t>
      </w:r>
      <w:r>
        <w:rPr>
          <w:color w:val="000000"/>
          <w:sz w:val="28"/>
          <w:szCs w:val="28"/>
        </w:rPr>
        <w:t>) с приростом с 2009 г</w:t>
      </w:r>
      <w:r w:rsidR="00C552F2">
        <w:rPr>
          <w:color w:val="000000"/>
          <w:sz w:val="28"/>
          <w:szCs w:val="28"/>
        </w:rPr>
        <w:t>ода</w:t>
      </w:r>
      <w:r>
        <w:rPr>
          <w:color w:val="000000"/>
          <w:sz w:val="28"/>
          <w:szCs w:val="28"/>
        </w:rPr>
        <w:t xml:space="preserve"> до 2017 г</w:t>
      </w:r>
      <w:r w:rsidR="00C552F2">
        <w:rPr>
          <w:color w:val="000000"/>
          <w:sz w:val="28"/>
          <w:szCs w:val="28"/>
        </w:rPr>
        <w:t>ода</w:t>
      </w:r>
      <w:r w:rsidRPr="00020A15">
        <w:rPr>
          <w:color w:val="000000"/>
          <w:sz w:val="28"/>
          <w:szCs w:val="28"/>
        </w:rPr>
        <w:t xml:space="preserve"> на 63</w:t>
      </w:r>
      <w:r w:rsidR="00C552F2">
        <w:rPr>
          <w:color w:val="000000"/>
          <w:sz w:val="28"/>
          <w:szCs w:val="28"/>
        </w:rPr>
        <w:t xml:space="preserve"> процента</w:t>
      </w:r>
      <w:r w:rsidRPr="00020A15">
        <w:rPr>
          <w:color w:val="000000"/>
          <w:sz w:val="28"/>
          <w:szCs w:val="28"/>
        </w:rPr>
        <w:t>, на втором месте – рак легкого (30,61 в 2017 г</w:t>
      </w:r>
      <w:r w:rsidR="00C552F2">
        <w:rPr>
          <w:color w:val="000000"/>
          <w:sz w:val="28"/>
          <w:szCs w:val="28"/>
        </w:rPr>
        <w:t>оду</w:t>
      </w:r>
      <w:r w:rsidRPr="00020A15">
        <w:rPr>
          <w:color w:val="000000"/>
          <w:sz w:val="28"/>
          <w:szCs w:val="28"/>
        </w:rPr>
        <w:t>)</w:t>
      </w:r>
      <w:r w:rsidR="00C552F2">
        <w:rPr>
          <w:color w:val="000000"/>
          <w:sz w:val="28"/>
          <w:szCs w:val="28"/>
        </w:rPr>
        <w:t xml:space="preserve"> </w:t>
      </w:r>
      <w:r w:rsidRPr="00020A15">
        <w:rPr>
          <w:color w:val="000000"/>
          <w:sz w:val="28"/>
          <w:szCs w:val="28"/>
        </w:rPr>
        <w:t>прирост на 7</w:t>
      </w:r>
      <w:r w:rsidR="00C552F2">
        <w:rPr>
          <w:color w:val="000000"/>
          <w:sz w:val="28"/>
          <w:szCs w:val="28"/>
        </w:rPr>
        <w:t xml:space="preserve"> процентов</w:t>
      </w:r>
      <w:r w:rsidRPr="00020A15">
        <w:rPr>
          <w:color w:val="000000"/>
          <w:sz w:val="28"/>
          <w:szCs w:val="28"/>
        </w:rPr>
        <w:t>, на третьем месте – рак моло</w:t>
      </w:r>
      <w:r w:rsidRPr="00020A15">
        <w:rPr>
          <w:color w:val="000000"/>
          <w:sz w:val="28"/>
          <w:szCs w:val="28"/>
        </w:rPr>
        <w:t>ч</w:t>
      </w:r>
      <w:r w:rsidRPr="00020A15">
        <w:rPr>
          <w:color w:val="000000"/>
          <w:sz w:val="28"/>
          <w:szCs w:val="28"/>
        </w:rPr>
        <w:t>ной железы (29,90 в 2017 г</w:t>
      </w:r>
      <w:r w:rsidR="00C552F2">
        <w:rPr>
          <w:color w:val="000000"/>
          <w:sz w:val="28"/>
          <w:szCs w:val="28"/>
        </w:rPr>
        <w:t>оду</w:t>
      </w:r>
      <w:r w:rsidRPr="00020A15">
        <w:rPr>
          <w:color w:val="000000"/>
          <w:sz w:val="28"/>
          <w:szCs w:val="28"/>
        </w:rPr>
        <w:t>), с приростом</w:t>
      </w:r>
      <w:r>
        <w:rPr>
          <w:color w:val="000000"/>
          <w:sz w:val="28"/>
          <w:szCs w:val="28"/>
        </w:rPr>
        <w:t xml:space="preserve"> </w:t>
      </w:r>
      <w:r w:rsidR="00C552F2">
        <w:rPr>
          <w:color w:val="000000"/>
          <w:sz w:val="28"/>
          <w:szCs w:val="28"/>
        </w:rPr>
        <w:t>на 36 процентов</w:t>
      </w:r>
      <w:r w:rsidRPr="00020A15">
        <w:rPr>
          <w:color w:val="000000"/>
          <w:sz w:val="28"/>
          <w:szCs w:val="28"/>
        </w:rPr>
        <w:t>.</w:t>
      </w:r>
    </w:p>
    <w:p w:rsidR="00786F98" w:rsidRDefault="00786F98" w:rsidP="00C552F2">
      <w:pPr>
        <w:pStyle w:val="formattext"/>
        <w:tabs>
          <w:tab w:val="left" w:pos="426"/>
          <w:tab w:val="left" w:pos="709"/>
        </w:tabs>
        <w:spacing w:before="0" w:beforeAutospacing="0" w:after="0" w:afterAutospacing="0"/>
        <w:ind w:firstLine="709"/>
        <w:jc w:val="both"/>
        <w:rPr>
          <w:color w:val="000000"/>
          <w:sz w:val="28"/>
          <w:szCs w:val="28"/>
        </w:rPr>
      </w:pPr>
      <w:r>
        <w:rPr>
          <w:color w:val="000000"/>
          <w:sz w:val="28"/>
          <w:szCs w:val="28"/>
        </w:rPr>
        <w:t>Отмечается снижение показателей заболеваемости ЗНО шейки матки и м</w:t>
      </w:r>
      <w:r>
        <w:rPr>
          <w:color w:val="000000"/>
          <w:sz w:val="28"/>
          <w:szCs w:val="28"/>
        </w:rPr>
        <w:t>о</w:t>
      </w:r>
      <w:r>
        <w:rPr>
          <w:color w:val="000000"/>
          <w:sz w:val="28"/>
          <w:szCs w:val="28"/>
        </w:rPr>
        <w:t>лочной железы в 2016 г</w:t>
      </w:r>
      <w:r w:rsidR="00C552F2">
        <w:rPr>
          <w:color w:val="000000"/>
          <w:sz w:val="28"/>
          <w:szCs w:val="28"/>
        </w:rPr>
        <w:t>оду</w:t>
      </w:r>
      <w:r>
        <w:rPr>
          <w:color w:val="000000"/>
          <w:sz w:val="28"/>
          <w:szCs w:val="28"/>
        </w:rPr>
        <w:t xml:space="preserve"> в 3,6 раза (как по грубому, так и стандартизованному п</w:t>
      </w:r>
      <w:r>
        <w:rPr>
          <w:color w:val="000000"/>
          <w:sz w:val="28"/>
          <w:szCs w:val="28"/>
        </w:rPr>
        <w:t>о</w:t>
      </w:r>
      <w:r>
        <w:rPr>
          <w:color w:val="000000"/>
          <w:sz w:val="28"/>
          <w:szCs w:val="28"/>
        </w:rPr>
        <w:t>казателям).</w:t>
      </w:r>
    </w:p>
    <w:p w:rsidR="00786F98" w:rsidRDefault="00786F98" w:rsidP="00C552F2">
      <w:pPr>
        <w:pStyle w:val="formattext"/>
        <w:tabs>
          <w:tab w:val="left" w:pos="426"/>
          <w:tab w:val="left" w:pos="709"/>
        </w:tabs>
        <w:spacing w:before="0" w:beforeAutospacing="0" w:after="0" w:afterAutospacing="0"/>
        <w:ind w:firstLine="709"/>
        <w:jc w:val="both"/>
        <w:rPr>
          <w:color w:val="000000"/>
          <w:sz w:val="28"/>
          <w:szCs w:val="28"/>
        </w:rPr>
      </w:pPr>
      <w:r>
        <w:rPr>
          <w:color w:val="000000"/>
          <w:sz w:val="28"/>
          <w:szCs w:val="28"/>
        </w:rPr>
        <w:t>Далее следуют ЗНО желудка и ЗНО печени (24,36 и 13,74 соответственно в 2017 г</w:t>
      </w:r>
      <w:r w:rsidR="00C552F2">
        <w:rPr>
          <w:color w:val="000000"/>
          <w:sz w:val="28"/>
          <w:szCs w:val="28"/>
        </w:rPr>
        <w:t>оду</w:t>
      </w:r>
      <w:r>
        <w:rPr>
          <w:color w:val="000000"/>
          <w:sz w:val="28"/>
          <w:szCs w:val="28"/>
        </w:rPr>
        <w:t>) со снижением показателя заболеваемости ЗНО желудка на 14</w:t>
      </w:r>
      <w:r w:rsidR="00C552F2">
        <w:rPr>
          <w:color w:val="000000"/>
          <w:sz w:val="28"/>
          <w:szCs w:val="28"/>
        </w:rPr>
        <w:t xml:space="preserve"> процентов</w:t>
      </w:r>
      <w:r>
        <w:rPr>
          <w:color w:val="000000"/>
          <w:sz w:val="28"/>
          <w:szCs w:val="28"/>
        </w:rPr>
        <w:t>, ростом показателя заболеваемости ЗНО печени на 17</w:t>
      </w:r>
      <w:r w:rsidR="00C552F2">
        <w:rPr>
          <w:color w:val="000000"/>
          <w:sz w:val="28"/>
          <w:szCs w:val="28"/>
        </w:rPr>
        <w:t xml:space="preserve"> процентов</w:t>
      </w:r>
      <w:r>
        <w:rPr>
          <w:color w:val="000000"/>
          <w:sz w:val="28"/>
          <w:szCs w:val="28"/>
        </w:rPr>
        <w:t>. Заболеваемость ЗНО желудка наибольший рост давал в 2015 г</w:t>
      </w:r>
      <w:r w:rsidR="00C552F2">
        <w:rPr>
          <w:color w:val="000000"/>
          <w:sz w:val="28"/>
          <w:szCs w:val="28"/>
        </w:rPr>
        <w:t>оду</w:t>
      </w:r>
      <w:r>
        <w:rPr>
          <w:color w:val="000000"/>
          <w:sz w:val="28"/>
          <w:szCs w:val="28"/>
        </w:rPr>
        <w:t xml:space="preserve"> с постепенным снижением в п</w:t>
      </w:r>
      <w:r>
        <w:rPr>
          <w:color w:val="000000"/>
          <w:sz w:val="28"/>
          <w:szCs w:val="28"/>
        </w:rPr>
        <w:t>о</w:t>
      </w:r>
      <w:r>
        <w:rPr>
          <w:color w:val="000000"/>
          <w:sz w:val="28"/>
          <w:szCs w:val="28"/>
        </w:rPr>
        <w:t>следующих, ЗНО печени дает стабильный рост с 2015 г</w:t>
      </w:r>
      <w:r w:rsidR="00C552F2">
        <w:rPr>
          <w:color w:val="000000"/>
          <w:sz w:val="28"/>
          <w:szCs w:val="28"/>
        </w:rPr>
        <w:t>ода</w:t>
      </w:r>
      <w:r>
        <w:rPr>
          <w:color w:val="000000"/>
          <w:sz w:val="28"/>
          <w:szCs w:val="28"/>
        </w:rPr>
        <w:t>.</w:t>
      </w:r>
    </w:p>
    <w:p w:rsidR="00786F98" w:rsidRDefault="00786F98" w:rsidP="00C552F2">
      <w:pPr>
        <w:pStyle w:val="formattext"/>
        <w:tabs>
          <w:tab w:val="left" w:pos="426"/>
          <w:tab w:val="left" w:pos="709"/>
        </w:tabs>
        <w:spacing w:before="0" w:beforeAutospacing="0" w:after="0" w:afterAutospacing="0"/>
        <w:ind w:firstLine="709"/>
        <w:jc w:val="both"/>
        <w:rPr>
          <w:color w:val="000000"/>
          <w:sz w:val="28"/>
          <w:szCs w:val="28"/>
        </w:rPr>
      </w:pPr>
      <w:r>
        <w:rPr>
          <w:color w:val="000000"/>
          <w:sz w:val="28"/>
          <w:szCs w:val="28"/>
        </w:rPr>
        <w:lastRenderedPageBreak/>
        <w:t>При анализе стандартизированных показателей первое место занимают ЗНО шейки матки (44,96 в 2017 г</w:t>
      </w:r>
      <w:r w:rsidR="00C552F2">
        <w:rPr>
          <w:color w:val="000000"/>
          <w:sz w:val="28"/>
          <w:szCs w:val="28"/>
        </w:rPr>
        <w:t>оду</w:t>
      </w:r>
      <w:r>
        <w:rPr>
          <w:color w:val="000000"/>
          <w:sz w:val="28"/>
          <w:szCs w:val="28"/>
        </w:rPr>
        <w:t>) с ростом в динамике с 2009 г</w:t>
      </w:r>
      <w:r w:rsidR="00C552F2">
        <w:rPr>
          <w:color w:val="000000"/>
          <w:sz w:val="28"/>
          <w:szCs w:val="28"/>
        </w:rPr>
        <w:t>ода</w:t>
      </w:r>
      <w:r>
        <w:rPr>
          <w:color w:val="000000"/>
          <w:sz w:val="28"/>
          <w:szCs w:val="28"/>
        </w:rPr>
        <w:t xml:space="preserve"> на 61,2</w:t>
      </w:r>
      <w:r w:rsidR="00C552F2">
        <w:rPr>
          <w:color w:val="000000"/>
          <w:sz w:val="28"/>
          <w:szCs w:val="28"/>
        </w:rPr>
        <w:t xml:space="preserve"> процента</w:t>
      </w:r>
      <w:r>
        <w:rPr>
          <w:color w:val="000000"/>
          <w:sz w:val="28"/>
          <w:szCs w:val="28"/>
        </w:rPr>
        <w:t>, далее следует рак молочной железы (30,5 в 2017 г</w:t>
      </w:r>
      <w:r w:rsidR="00C552F2">
        <w:rPr>
          <w:color w:val="000000"/>
          <w:sz w:val="28"/>
          <w:szCs w:val="28"/>
        </w:rPr>
        <w:t>оду</w:t>
      </w:r>
      <w:r>
        <w:rPr>
          <w:color w:val="000000"/>
          <w:sz w:val="28"/>
          <w:szCs w:val="28"/>
        </w:rPr>
        <w:t>) с ростом на 33,</w:t>
      </w:r>
      <w:r w:rsidR="00203BEE">
        <w:rPr>
          <w:color w:val="000000"/>
          <w:sz w:val="28"/>
          <w:szCs w:val="28"/>
        </w:rPr>
        <w:t>6</w:t>
      </w:r>
      <w:r w:rsidR="00C552F2">
        <w:rPr>
          <w:color w:val="000000"/>
          <w:sz w:val="28"/>
          <w:szCs w:val="28"/>
        </w:rPr>
        <w:t xml:space="preserve"> процента</w:t>
      </w:r>
      <w:r>
        <w:rPr>
          <w:color w:val="000000"/>
          <w:sz w:val="28"/>
          <w:szCs w:val="28"/>
        </w:rPr>
        <w:t>, на третьем месте – рак желудка (28,25 в 2017 г</w:t>
      </w:r>
      <w:r w:rsidR="00203BEE">
        <w:rPr>
          <w:color w:val="000000"/>
          <w:sz w:val="28"/>
          <w:szCs w:val="28"/>
        </w:rPr>
        <w:t>оду</w:t>
      </w:r>
      <w:r>
        <w:rPr>
          <w:color w:val="000000"/>
          <w:sz w:val="28"/>
          <w:szCs w:val="28"/>
        </w:rPr>
        <w:t>), на четвертом – ЗНО легкого (24,11 с 2017 г</w:t>
      </w:r>
      <w:r w:rsidR="00203BEE">
        <w:rPr>
          <w:color w:val="000000"/>
          <w:sz w:val="28"/>
          <w:szCs w:val="28"/>
        </w:rPr>
        <w:t>ода</w:t>
      </w:r>
      <w:r>
        <w:rPr>
          <w:color w:val="000000"/>
          <w:sz w:val="28"/>
          <w:szCs w:val="28"/>
        </w:rPr>
        <w:t>) и ЗНО печени (15,71). При этом ЗНО легкого и желудка имеет тенде</w:t>
      </w:r>
      <w:r>
        <w:rPr>
          <w:color w:val="000000"/>
          <w:sz w:val="28"/>
          <w:szCs w:val="28"/>
        </w:rPr>
        <w:t>н</w:t>
      </w:r>
      <w:r>
        <w:rPr>
          <w:color w:val="000000"/>
          <w:sz w:val="28"/>
          <w:szCs w:val="28"/>
        </w:rPr>
        <w:t>цию к снижению с 2009 г</w:t>
      </w:r>
      <w:r w:rsidR="00203BEE">
        <w:rPr>
          <w:color w:val="000000"/>
          <w:sz w:val="28"/>
          <w:szCs w:val="28"/>
        </w:rPr>
        <w:t>ода</w:t>
      </w:r>
      <w:r>
        <w:rPr>
          <w:color w:val="000000"/>
          <w:sz w:val="28"/>
          <w:szCs w:val="28"/>
        </w:rPr>
        <w:t xml:space="preserve"> на 34 и 35</w:t>
      </w:r>
      <w:r w:rsidR="00203BEE">
        <w:rPr>
          <w:color w:val="000000"/>
          <w:sz w:val="28"/>
          <w:szCs w:val="28"/>
        </w:rPr>
        <w:t xml:space="preserve"> процентов</w:t>
      </w:r>
      <w:r>
        <w:rPr>
          <w:color w:val="000000"/>
          <w:sz w:val="28"/>
          <w:szCs w:val="28"/>
        </w:rPr>
        <w:t xml:space="preserve"> соответственно, ЗНО печени дает небольшой рост с 2009 г</w:t>
      </w:r>
      <w:r w:rsidR="00203BEE">
        <w:rPr>
          <w:color w:val="000000"/>
          <w:sz w:val="28"/>
          <w:szCs w:val="28"/>
        </w:rPr>
        <w:t>ода</w:t>
      </w:r>
      <w:r>
        <w:rPr>
          <w:color w:val="000000"/>
          <w:sz w:val="28"/>
          <w:szCs w:val="28"/>
        </w:rPr>
        <w:t xml:space="preserve"> на 12</w:t>
      </w:r>
      <w:r w:rsidR="00203BEE">
        <w:rPr>
          <w:color w:val="000000"/>
          <w:sz w:val="28"/>
          <w:szCs w:val="28"/>
        </w:rPr>
        <w:t xml:space="preserve"> процентов</w:t>
      </w:r>
      <w:r>
        <w:rPr>
          <w:color w:val="000000"/>
          <w:sz w:val="28"/>
          <w:szCs w:val="28"/>
        </w:rPr>
        <w:t>, а ЗНО шейки матки и молочной жел</w:t>
      </w:r>
      <w:r>
        <w:rPr>
          <w:color w:val="000000"/>
          <w:sz w:val="28"/>
          <w:szCs w:val="28"/>
        </w:rPr>
        <w:t>е</w:t>
      </w:r>
      <w:r>
        <w:rPr>
          <w:color w:val="000000"/>
          <w:sz w:val="28"/>
          <w:szCs w:val="28"/>
        </w:rPr>
        <w:t xml:space="preserve">зы дают существенный рост. </w:t>
      </w:r>
    </w:p>
    <w:p w:rsidR="00786F98" w:rsidRDefault="00786F98" w:rsidP="00C552F2">
      <w:pPr>
        <w:pStyle w:val="formattext"/>
        <w:tabs>
          <w:tab w:val="left" w:pos="426"/>
          <w:tab w:val="left" w:pos="709"/>
        </w:tabs>
        <w:spacing w:before="0" w:beforeAutospacing="0" w:after="0" w:afterAutospacing="0"/>
        <w:ind w:firstLine="709"/>
        <w:jc w:val="both"/>
        <w:rPr>
          <w:color w:val="000000"/>
          <w:sz w:val="28"/>
          <w:szCs w:val="28"/>
        </w:rPr>
      </w:pPr>
      <w:r>
        <w:rPr>
          <w:color w:val="000000"/>
          <w:sz w:val="28"/>
          <w:szCs w:val="28"/>
        </w:rPr>
        <w:t>Из приведенной таблицы 11 можно сделать вывод, что в Республике Тыва идет ощутимый рост заболеваемости ЗНО шейки матки и молочной железы, как по грубому, так и по стандартизованному показателям, ЗНО печени и легкого дают н</w:t>
      </w:r>
      <w:r>
        <w:rPr>
          <w:color w:val="000000"/>
          <w:sz w:val="28"/>
          <w:szCs w:val="28"/>
        </w:rPr>
        <w:t>е</w:t>
      </w:r>
      <w:r>
        <w:rPr>
          <w:color w:val="000000"/>
          <w:sz w:val="28"/>
          <w:szCs w:val="28"/>
        </w:rPr>
        <w:t>большой рост, тогда как ЗНО желудка снижается.</w:t>
      </w:r>
    </w:p>
    <w:p w:rsidR="00786F98" w:rsidRPr="00957160" w:rsidRDefault="00786F98" w:rsidP="00C552F2">
      <w:pPr>
        <w:pStyle w:val="formattext"/>
        <w:tabs>
          <w:tab w:val="left" w:pos="426"/>
          <w:tab w:val="left" w:pos="709"/>
        </w:tabs>
        <w:spacing w:before="0" w:beforeAutospacing="0" w:after="0" w:afterAutospacing="0"/>
        <w:ind w:firstLine="709"/>
        <w:jc w:val="both"/>
        <w:rPr>
          <w:color w:val="000000"/>
          <w:sz w:val="28"/>
          <w:szCs w:val="28"/>
        </w:rPr>
      </w:pPr>
      <w:r w:rsidRPr="00663F96">
        <w:rPr>
          <w:color w:val="000000"/>
          <w:sz w:val="28"/>
          <w:szCs w:val="28"/>
        </w:rPr>
        <w:t>Запущенность ЗНО, занимающих ранговые места в структуре онкологической заболеваемости, по итогам 2018</w:t>
      </w:r>
      <w:r w:rsidR="00203BEE">
        <w:rPr>
          <w:color w:val="000000"/>
          <w:sz w:val="28"/>
          <w:szCs w:val="28"/>
        </w:rPr>
        <w:t xml:space="preserve"> </w:t>
      </w:r>
      <w:r w:rsidRPr="00663F96">
        <w:rPr>
          <w:color w:val="000000"/>
          <w:sz w:val="28"/>
          <w:szCs w:val="28"/>
        </w:rPr>
        <w:t>г</w:t>
      </w:r>
      <w:r w:rsidR="00203BEE">
        <w:rPr>
          <w:color w:val="000000"/>
          <w:sz w:val="28"/>
          <w:szCs w:val="28"/>
        </w:rPr>
        <w:t>ода</w:t>
      </w:r>
      <w:r w:rsidRPr="00663F96">
        <w:rPr>
          <w:color w:val="000000"/>
          <w:sz w:val="28"/>
          <w:szCs w:val="28"/>
        </w:rPr>
        <w:t xml:space="preserve"> составляет: легкое </w:t>
      </w:r>
      <w:r w:rsidR="005745D5">
        <w:rPr>
          <w:color w:val="000000"/>
          <w:sz w:val="28"/>
          <w:szCs w:val="28"/>
        </w:rPr>
        <w:t xml:space="preserve">– </w:t>
      </w:r>
      <w:r w:rsidRPr="00663F96">
        <w:rPr>
          <w:color w:val="000000"/>
          <w:sz w:val="28"/>
          <w:szCs w:val="28"/>
        </w:rPr>
        <w:t xml:space="preserve">49,3; желудок </w:t>
      </w:r>
      <w:r w:rsidR="005745D5">
        <w:rPr>
          <w:color w:val="000000"/>
          <w:sz w:val="28"/>
          <w:szCs w:val="28"/>
        </w:rPr>
        <w:t xml:space="preserve">– </w:t>
      </w:r>
      <w:r w:rsidRPr="00663F96">
        <w:rPr>
          <w:color w:val="000000"/>
          <w:sz w:val="28"/>
          <w:szCs w:val="28"/>
        </w:rPr>
        <w:t>10, об</w:t>
      </w:r>
      <w:r w:rsidRPr="00663F96">
        <w:rPr>
          <w:color w:val="000000"/>
          <w:sz w:val="28"/>
          <w:szCs w:val="28"/>
        </w:rPr>
        <w:t>о</w:t>
      </w:r>
      <w:r w:rsidRPr="00663F96">
        <w:rPr>
          <w:color w:val="000000"/>
          <w:sz w:val="28"/>
          <w:szCs w:val="28"/>
        </w:rPr>
        <w:t xml:space="preserve">дочная кишка </w:t>
      </w:r>
      <w:r w:rsidR="005745D5">
        <w:rPr>
          <w:color w:val="000000"/>
          <w:sz w:val="28"/>
          <w:szCs w:val="28"/>
        </w:rPr>
        <w:t xml:space="preserve">– </w:t>
      </w:r>
      <w:r w:rsidRPr="00663F96">
        <w:rPr>
          <w:color w:val="000000"/>
          <w:sz w:val="28"/>
          <w:szCs w:val="28"/>
        </w:rPr>
        <w:t xml:space="preserve">38,5; яичника </w:t>
      </w:r>
      <w:r w:rsidR="005745D5">
        <w:rPr>
          <w:color w:val="000000"/>
          <w:sz w:val="28"/>
          <w:szCs w:val="28"/>
        </w:rPr>
        <w:t xml:space="preserve">– </w:t>
      </w:r>
      <w:r w:rsidRPr="00663F96">
        <w:rPr>
          <w:color w:val="000000"/>
          <w:sz w:val="28"/>
          <w:szCs w:val="28"/>
        </w:rPr>
        <w:t xml:space="preserve">36,4; печень </w:t>
      </w:r>
      <w:r w:rsidR="005745D5">
        <w:rPr>
          <w:color w:val="000000"/>
          <w:sz w:val="28"/>
          <w:szCs w:val="28"/>
        </w:rPr>
        <w:t xml:space="preserve">– </w:t>
      </w:r>
      <w:r w:rsidRPr="00663F96">
        <w:rPr>
          <w:color w:val="000000"/>
          <w:sz w:val="28"/>
          <w:szCs w:val="28"/>
        </w:rPr>
        <w:t xml:space="preserve">32,6; желудок </w:t>
      </w:r>
      <w:r w:rsidR="005745D5">
        <w:rPr>
          <w:color w:val="000000"/>
          <w:sz w:val="28"/>
          <w:szCs w:val="28"/>
        </w:rPr>
        <w:t xml:space="preserve">– </w:t>
      </w:r>
      <w:r w:rsidRPr="00663F96">
        <w:rPr>
          <w:color w:val="000000"/>
          <w:sz w:val="28"/>
          <w:szCs w:val="28"/>
        </w:rPr>
        <w:t>25,6.</w:t>
      </w:r>
    </w:p>
    <w:p w:rsidR="00786F98" w:rsidRDefault="00786F98" w:rsidP="00786F98">
      <w:pPr>
        <w:pStyle w:val="formattext"/>
        <w:tabs>
          <w:tab w:val="left" w:pos="426"/>
          <w:tab w:val="left" w:pos="709"/>
        </w:tabs>
        <w:spacing w:before="0" w:beforeAutospacing="0" w:after="0" w:afterAutospacing="0"/>
        <w:ind w:firstLine="851"/>
        <w:jc w:val="both"/>
        <w:rPr>
          <w:i/>
          <w:color w:val="000000"/>
          <w:sz w:val="22"/>
          <w:szCs w:val="22"/>
        </w:rPr>
      </w:pPr>
    </w:p>
    <w:p w:rsidR="00203BEE" w:rsidRDefault="00786F98" w:rsidP="00203BEE">
      <w:pPr>
        <w:pStyle w:val="formattext"/>
        <w:shd w:val="clear" w:color="auto" w:fill="FFFFFF"/>
        <w:tabs>
          <w:tab w:val="left" w:pos="426"/>
          <w:tab w:val="left" w:pos="709"/>
        </w:tabs>
        <w:spacing w:before="0" w:beforeAutospacing="0" w:after="0" w:afterAutospacing="0"/>
        <w:jc w:val="center"/>
        <w:rPr>
          <w:color w:val="000000"/>
          <w:sz w:val="28"/>
          <w:szCs w:val="28"/>
        </w:rPr>
      </w:pPr>
      <w:r w:rsidRPr="002215FE">
        <w:rPr>
          <w:color w:val="000000"/>
          <w:sz w:val="28"/>
          <w:szCs w:val="28"/>
        </w:rPr>
        <w:t xml:space="preserve">Показатели запущенности ЗНО (4 стадия) по муниципальным </w:t>
      </w:r>
    </w:p>
    <w:p w:rsidR="00786F98" w:rsidRPr="002215FE" w:rsidRDefault="00786F98" w:rsidP="00203BEE">
      <w:pPr>
        <w:pStyle w:val="formattext"/>
        <w:shd w:val="clear" w:color="auto" w:fill="FFFFFF"/>
        <w:tabs>
          <w:tab w:val="left" w:pos="426"/>
          <w:tab w:val="left" w:pos="709"/>
        </w:tabs>
        <w:spacing w:before="0" w:beforeAutospacing="0" w:after="0" w:afterAutospacing="0"/>
        <w:jc w:val="center"/>
        <w:rPr>
          <w:color w:val="000000"/>
          <w:sz w:val="28"/>
          <w:szCs w:val="28"/>
        </w:rPr>
      </w:pPr>
      <w:r w:rsidRPr="002215FE">
        <w:rPr>
          <w:color w:val="000000"/>
          <w:sz w:val="28"/>
          <w:szCs w:val="28"/>
        </w:rPr>
        <w:t>образованиям Республики Тыва в динамике за 2009-2017 гг.</w:t>
      </w:r>
    </w:p>
    <w:p w:rsidR="00786F98" w:rsidRPr="00203BEE" w:rsidRDefault="00786F98" w:rsidP="00786F98">
      <w:pPr>
        <w:pStyle w:val="formattext"/>
        <w:shd w:val="clear" w:color="auto" w:fill="FFFFFF"/>
        <w:tabs>
          <w:tab w:val="left" w:pos="426"/>
          <w:tab w:val="left" w:pos="709"/>
        </w:tabs>
        <w:spacing w:before="0" w:beforeAutospacing="0" w:after="0" w:afterAutospacing="0"/>
        <w:ind w:firstLine="851"/>
        <w:jc w:val="right"/>
        <w:rPr>
          <w:color w:val="000000"/>
        </w:rPr>
      </w:pPr>
      <w:r w:rsidRPr="00203BEE">
        <w:rPr>
          <w:color w:val="000000"/>
        </w:rPr>
        <w:t>Таблица 12</w:t>
      </w:r>
    </w:p>
    <w:tbl>
      <w:tblPr>
        <w:tblpPr w:leftFromText="180" w:rightFromText="180" w:vertAnchor="text" w:tblpY="1"/>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555"/>
        <w:gridCol w:w="1394"/>
        <w:gridCol w:w="1276"/>
        <w:gridCol w:w="1477"/>
        <w:gridCol w:w="1559"/>
      </w:tblGrid>
      <w:tr w:rsidR="00786F98" w:rsidRPr="00590B08" w:rsidTr="00203BEE">
        <w:trPr>
          <w:tblCellSpacing w:w="15" w:type="dxa"/>
        </w:trPr>
        <w:tc>
          <w:tcPr>
            <w:tcW w:w="4510" w:type="dxa"/>
            <w:tcBorders>
              <w:tl2br w:val="single" w:sz="4" w:space="0" w:color="auto"/>
            </w:tcBorders>
            <w:vAlign w:val="center"/>
            <w:hideMark/>
          </w:tcPr>
          <w:p w:rsidR="00786F98" w:rsidRDefault="00786F98" w:rsidP="00786F98">
            <w:pPr>
              <w:spacing w:line="240" w:lineRule="auto"/>
              <w:jc w:val="center"/>
              <w:rPr>
                <w:sz w:val="24"/>
                <w:szCs w:val="24"/>
              </w:rPr>
            </w:pPr>
            <w:r>
              <w:rPr>
                <w:sz w:val="24"/>
                <w:szCs w:val="24"/>
              </w:rPr>
              <w:t>Годы</w:t>
            </w:r>
          </w:p>
          <w:p w:rsidR="00786F98" w:rsidRPr="00590B08" w:rsidRDefault="00786F98" w:rsidP="00786F98">
            <w:pPr>
              <w:spacing w:line="240" w:lineRule="auto"/>
              <w:jc w:val="center"/>
              <w:rPr>
                <w:sz w:val="24"/>
                <w:szCs w:val="24"/>
              </w:rPr>
            </w:pPr>
            <w:r>
              <w:rPr>
                <w:sz w:val="24"/>
                <w:szCs w:val="24"/>
              </w:rPr>
              <w:t>Города и районы</w:t>
            </w:r>
          </w:p>
        </w:tc>
        <w:tc>
          <w:tcPr>
            <w:tcW w:w="1364" w:type="dxa"/>
            <w:vAlign w:val="center"/>
            <w:hideMark/>
          </w:tcPr>
          <w:p w:rsidR="00786F98" w:rsidRPr="00590B08" w:rsidRDefault="00786F98" w:rsidP="00786F98">
            <w:pPr>
              <w:spacing w:line="240" w:lineRule="auto"/>
              <w:jc w:val="center"/>
              <w:rPr>
                <w:sz w:val="24"/>
                <w:szCs w:val="24"/>
              </w:rPr>
            </w:pPr>
            <w:r w:rsidRPr="00590B08">
              <w:rPr>
                <w:sz w:val="24"/>
                <w:szCs w:val="24"/>
              </w:rPr>
              <w:t>2015</w:t>
            </w:r>
          </w:p>
        </w:tc>
        <w:tc>
          <w:tcPr>
            <w:tcW w:w="1246" w:type="dxa"/>
            <w:vAlign w:val="center"/>
            <w:hideMark/>
          </w:tcPr>
          <w:p w:rsidR="00786F98" w:rsidRPr="00590B08" w:rsidRDefault="00786F98" w:rsidP="00786F98">
            <w:pPr>
              <w:spacing w:line="240" w:lineRule="auto"/>
              <w:jc w:val="center"/>
              <w:rPr>
                <w:sz w:val="24"/>
                <w:szCs w:val="24"/>
              </w:rPr>
            </w:pPr>
            <w:r w:rsidRPr="00590B08">
              <w:rPr>
                <w:sz w:val="24"/>
                <w:szCs w:val="24"/>
              </w:rPr>
              <w:t>2016</w:t>
            </w:r>
          </w:p>
        </w:tc>
        <w:tc>
          <w:tcPr>
            <w:tcW w:w="1447" w:type="dxa"/>
            <w:vAlign w:val="center"/>
            <w:hideMark/>
          </w:tcPr>
          <w:p w:rsidR="00786F98" w:rsidRPr="00590B08" w:rsidRDefault="00786F98" w:rsidP="00786F98">
            <w:pPr>
              <w:spacing w:line="240" w:lineRule="auto"/>
              <w:jc w:val="center"/>
              <w:rPr>
                <w:sz w:val="24"/>
                <w:szCs w:val="24"/>
              </w:rPr>
            </w:pPr>
            <w:r w:rsidRPr="00590B08">
              <w:rPr>
                <w:sz w:val="24"/>
                <w:szCs w:val="24"/>
              </w:rPr>
              <w:t>2017</w:t>
            </w:r>
          </w:p>
        </w:tc>
        <w:tc>
          <w:tcPr>
            <w:tcW w:w="1514" w:type="dxa"/>
            <w:vAlign w:val="center"/>
            <w:hideMark/>
          </w:tcPr>
          <w:p w:rsidR="00786F98" w:rsidRPr="00590B08" w:rsidRDefault="00786F98" w:rsidP="00786F98">
            <w:pPr>
              <w:spacing w:line="240" w:lineRule="auto"/>
              <w:jc w:val="center"/>
              <w:rPr>
                <w:sz w:val="24"/>
                <w:szCs w:val="24"/>
              </w:rPr>
            </w:pPr>
            <w:r w:rsidRPr="00590B08">
              <w:rPr>
                <w:sz w:val="24"/>
                <w:szCs w:val="24"/>
              </w:rPr>
              <w:t>2018</w:t>
            </w:r>
          </w:p>
        </w:tc>
      </w:tr>
      <w:tr w:rsidR="00786F98" w:rsidRPr="00590B08" w:rsidTr="00203BEE">
        <w:trPr>
          <w:tblCellSpacing w:w="15" w:type="dxa"/>
        </w:trPr>
        <w:tc>
          <w:tcPr>
            <w:tcW w:w="4510" w:type="dxa"/>
            <w:vAlign w:val="center"/>
            <w:hideMark/>
          </w:tcPr>
          <w:p w:rsidR="00786F98" w:rsidRPr="00EC47BE" w:rsidRDefault="00786F98" w:rsidP="00786F98">
            <w:pPr>
              <w:spacing w:line="240" w:lineRule="auto"/>
              <w:jc w:val="left"/>
              <w:rPr>
                <w:sz w:val="24"/>
                <w:szCs w:val="24"/>
              </w:rPr>
            </w:pPr>
            <w:r w:rsidRPr="00EC47BE">
              <w:rPr>
                <w:sz w:val="24"/>
                <w:szCs w:val="24"/>
              </w:rPr>
              <w:t>г. Кызыл</w:t>
            </w:r>
          </w:p>
        </w:tc>
        <w:tc>
          <w:tcPr>
            <w:tcW w:w="1364" w:type="dxa"/>
            <w:vAlign w:val="center"/>
            <w:hideMark/>
          </w:tcPr>
          <w:p w:rsidR="00786F98" w:rsidRPr="00EC47BE" w:rsidRDefault="00786F98" w:rsidP="00786F98">
            <w:pPr>
              <w:spacing w:line="240" w:lineRule="auto"/>
              <w:jc w:val="left"/>
              <w:rPr>
                <w:sz w:val="24"/>
                <w:szCs w:val="24"/>
              </w:rPr>
            </w:pPr>
            <w:r w:rsidRPr="00EC47BE">
              <w:rPr>
                <w:sz w:val="24"/>
                <w:szCs w:val="24"/>
              </w:rPr>
              <w:t>66</w:t>
            </w:r>
            <w:r w:rsidR="00203BEE">
              <w:rPr>
                <w:sz w:val="24"/>
                <w:szCs w:val="24"/>
              </w:rPr>
              <w:t xml:space="preserve"> </w:t>
            </w:r>
            <w:r w:rsidRPr="00EC47BE">
              <w:rPr>
                <w:sz w:val="24"/>
                <w:szCs w:val="24"/>
              </w:rPr>
              <w:t>(23,9)</w:t>
            </w:r>
          </w:p>
        </w:tc>
        <w:tc>
          <w:tcPr>
            <w:tcW w:w="1246" w:type="dxa"/>
            <w:vAlign w:val="center"/>
            <w:hideMark/>
          </w:tcPr>
          <w:p w:rsidR="00786F98" w:rsidRPr="00EC47BE" w:rsidRDefault="00786F98" w:rsidP="00786F98">
            <w:pPr>
              <w:spacing w:line="240" w:lineRule="auto"/>
              <w:jc w:val="left"/>
              <w:rPr>
                <w:sz w:val="24"/>
                <w:szCs w:val="24"/>
              </w:rPr>
            </w:pPr>
            <w:r w:rsidRPr="00EC47BE">
              <w:rPr>
                <w:sz w:val="24"/>
                <w:szCs w:val="24"/>
              </w:rPr>
              <w:t>58</w:t>
            </w:r>
            <w:r w:rsidR="00203BEE">
              <w:rPr>
                <w:sz w:val="24"/>
                <w:szCs w:val="24"/>
              </w:rPr>
              <w:t xml:space="preserve"> </w:t>
            </w:r>
            <w:r w:rsidRPr="00EC47BE">
              <w:rPr>
                <w:sz w:val="24"/>
                <w:szCs w:val="24"/>
              </w:rPr>
              <w:t>(20,70</w:t>
            </w:r>
          </w:p>
        </w:tc>
        <w:tc>
          <w:tcPr>
            <w:tcW w:w="1447" w:type="dxa"/>
            <w:vAlign w:val="center"/>
            <w:hideMark/>
          </w:tcPr>
          <w:p w:rsidR="00786F98" w:rsidRPr="00EC47BE" w:rsidRDefault="00786F98" w:rsidP="00786F98">
            <w:pPr>
              <w:spacing w:line="240" w:lineRule="auto"/>
              <w:jc w:val="left"/>
              <w:rPr>
                <w:sz w:val="24"/>
                <w:szCs w:val="24"/>
              </w:rPr>
            </w:pPr>
            <w:r w:rsidRPr="00EC47BE">
              <w:rPr>
                <w:sz w:val="24"/>
                <w:szCs w:val="24"/>
              </w:rPr>
              <w:t>57</w:t>
            </w:r>
            <w:r w:rsidR="00203BEE">
              <w:rPr>
                <w:sz w:val="24"/>
                <w:szCs w:val="24"/>
              </w:rPr>
              <w:t xml:space="preserve"> </w:t>
            </w:r>
            <w:r w:rsidRPr="00EC47BE">
              <w:rPr>
                <w:sz w:val="24"/>
                <w:szCs w:val="24"/>
              </w:rPr>
              <w:t>(19,3)</w:t>
            </w:r>
          </w:p>
        </w:tc>
        <w:tc>
          <w:tcPr>
            <w:tcW w:w="1514" w:type="dxa"/>
            <w:vAlign w:val="center"/>
            <w:hideMark/>
          </w:tcPr>
          <w:p w:rsidR="00786F98" w:rsidRPr="00EC47BE" w:rsidRDefault="00786F98" w:rsidP="00786F98">
            <w:pPr>
              <w:spacing w:line="240" w:lineRule="auto"/>
              <w:jc w:val="left"/>
              <w:rPr>
                <w:sz w:val="24"/>
                <w:szCs w:val="24"/>
              </w:rPr>
            </w:pPr>
            <w:r w:rsidRPr="00EC47BE">
              <w:rPr>
                <w:sz w:val="24"/>
                <w:szCs w:val="24"/>
              </w:rPr>
              <w:t>63</w:t>
            </w:r>
            <w:r w:rsidR="00203BEE">
              <w:rPr>
                <w:sz w:val="24"/>
                <w:szCs w:val="24"/>
              </w:rPr>
              <w:t xml:space="preserve"> </w:t>
            </w:r>
            <w:r w:rsidRPr="00EC47BE">
              <w:rPr>
                <w:sz w:val="24"/>
                <w:szCs w:val="24"/>
              </w:rPr>
              <w:t>(14,0)</w:t>
            </w:r>
          </w:p>
        </w:tc>
      </w:tr>
      <w:tr w:rsidR="00786F98" w:rsidRPr="00590B08" w:rsidTr="00203BEE">
        <w:trPr>
          <w:tblCellSpacing w:w="15" w:type="dxa"/>
        </w:trPr>
        <w:tc>
          <w:tcPr>
            <w:tcW w:w="4510" w:type="dxa"/>
            <w:vAlign w:val="center"/>
            <w:hideMark/>
          </w:tcPr>
          <w:p w:rsidR="00786F98" w:rsidRPr="00EC47BE" w:rsidRDefault="00786F98" w:rsidP="00786F98">
            <w:pPr>
              <w:spacing w:line="240" w:lineRule="auto"/>
              <w:jc w:val="left"/>
              <w:rPr>
                <w:sz w:val="24"/>
                <w:szCs w:val="24"/>
              </w:rPr>
            </w:pPr>
            <w:r w:rsidRPr="00EC47BE">
              <w:rPr>
                <w:sz w:val="24"/>
                <w:szCs w:val="24"/>
              </w:rPr>
              <w:t>г. Ак-Довурак</w:t>
            </w:r>
          </w:p>
        </w:tc>
        <w:tc>
          <w:tcPr>
            <w:tcW w:w="1364" w:type="dxa"/>
            <w:vAlign w:val="center"/>
            <w:hideMark/>
          </w:tcPr>
          <w:p w:rsidR="00786F98" w:rsidRPr="00EC47BE" w:rsidRDefault="00786F98" w:rsidP="00786F98">
            <w:pPr>
              <w:spacing w:line="240" w:lineRule="auto"/>
              <w:jc w:val="left"/>
              <w:rPr>
                <w:sz w:val="24"/>
                <w:szCs w:val="24"/>
              </w:rPr>
            </w:pPr>
            <w:r w:rsidRPr="00EC47BE">
              <w:rPr>
                <w:sz w:val="24"/>
                <w:szCs w:val="24"/>
              </w:rPr>
              <w:t>6</w:t>
            </w:r>
            <w:r w:rsidR="00203BEE">
              <w:rPr>
                <w:sz w:val="24"/>
                <w:szCs w:val="24"/>
              </w:rPr>
              <w:t xml:space="preserve"> </w:t>
            </w:r>
            <w:r w:rsidRPr="00EC47BE">
              <w:rPr>
                <w:sz w:val="24"/>
                <w:szCs w:val="24"/>
              </w:rPr>
              <w:t>(30,0)</w:t>
            </w:r>
          </w:p>
        </w:tc>
        <w:tc>
          <w:tcPr>
            <w:tcW w:w="1246" w:type="dxa"/>
            <w:vAlign w:val="center"/>
            <w:hideMark/>
          </w:tcPr>
          <w:p w:rsidR="00786F98" w:rsidRPr="00EC47BE" w:rsidRDefault="00786F98" w:rsidP="00786F98">
            <w:pPr>
              <w:spacing w:line="240" w:lineRule="auto"/>
              <w:jc w:val="left"/>
              <w:rPr>
                <w:sz w:val="24"/>
                <w:szCs w:val="24"/>
              </w:rPr>
            </w:pPr>
            <w:r w:rsidRPr="00EC47BE">
              <w:rPr>
                <w:sz w:val="24"/>
                <w:szCs w:val="24"/>
              </w:rPr>
              <w:t>7</w:t>
            </w:r>
            <w:r w:rsidR="00203BEE">
              <w:rPr>
                <w:sz w:val="24"/>
                <w:szCs w:val="24"/>
              </w:rPr>
              <w:t xml:space="preserve"> </w:t>
            </w:r>
            <w:r w:rsidRPr="00EC47BE">
              <w:rPr>
                <w:sz w:val="24"/>
                <w:szCs w:val="24"/>
              </w:rPr>
              <w:t>(33,3)</w:t>
            </w:r>
          </w:p>
        </w:tc>
        <w:tc>
          <w:tcPr>
            <w:tcW w:w="1447" w:type="dxa"/>
            <w:vAlign w:val="center"/>
            <w:hideMark/>
          </w:tcPr>
          <w:p w:rsidR="00786F98" w:rsidRPr="00EC47BE" w:rsidRDefault="00786F98" w:rsidP="00786F98">
            <w:pPr>
              <w:spacing w:line="240" w:lineRule="auto"/>
              <w:jc w:val="left"/>
              <w:rPr>
                <w:sz w:val="24"/>
                <w:szCs w:val="24"/>
              </w:rPr>
            </w:pPr>
            <w:r w:rsidRPr="00EC47BE">
              <w:rPr>
                <w:sz w:val="24"/>
                <w:szCs w:val="24"/>
              </w:rPr>
              <w:t>5</w:t>
            </w:r>
            <w:r w:rsidR="00203BEE">
              <w:rPr>
                <w:sz w:val="24"/>
                <w:szCs w:val="24"/>
              </w:rPr>
              <w:t xml:space="preserve"> </w:t>
            </w:r>
            <w:r w:rsidRPr="00EC47BE">
              <w:rPr>
                <w:sz w:val="24"/>
                <w:szCs w:val="24"/>
              </w:rPr>
              <w:t>(22,70)</w:t>
            </w:r>
          </w:p>
        </w:tc>
        <w:tc>
          <w:tcPr>
            <w:tcW w:w="1514" w:type="dxa"/>
            <w:vAlign w:val="center"/>
            <w:hideMark/>
          </w:tcPr>
          <w:p w:rsidR="00786F98" w:rsidRPr="00EC47BE" w:rsidRDefault="00786F98" w:rsidP="00786F98">
            <w:pPr>
              <w:spacing w:line="240" w:lineRule="auto"/>
              <w:jc w:val="left"/>
              <w:rPr>
                <w:sz w:val="24"/>
                <w:szCs w:val="24"/>
              </w:rPr>
            </w:pPr>
            <w:r w:rsidRPr="00EC47BE">
              <w:rPr>
                <w:sz w:val="24"/>
                <w:szCs w:val="24"/>
              </w:rPr>
              <w:t>3</w:t>
            </w:r>
            <w:r w:rsidR="00203BEE">
              <w:rPr>
                <w:sz w:val="24"/>
                <w:szCs w:val="24"/>
              </w:rPr>
              <w:t xml:space="preserve"> </w:t>
            </w:r>
            <w:r w:rsidRPr="00EC47BE">
              <w:rPr>
                <w:sz w:val="24"/>
                <w:szCs w:val="24"/>
              </w:rPr>
              <w:t>(23,1)</w:t>
            </w:r>
          </w:p>
        </w:tc>
      </w:tr>
      <w:tr w:rsidR="00786F98" w:rsidRPr="00590B08" w:rsidTr="00203BEE">
        <w:trPr>
          <w:tblCellSpacing w:w="15" w:type="dxa"/>
        </w:trPr>
        <w:tc>
          <w:tcPr>
            <w:tcW w:w="4510" w:type="dxa"/>
            <w:vAlign w:val="center"/>
            <w:hideMark/>
          </w:tcPr>
          <w:p w:rsidR="00786F98" w:rsidRPr="00EC47BE" w:rsidRDefault="00786F98" w:rsidP="00786F98">
            <w:pPr>
              <w:spacing w:line="240" w:lineRule="auto"/>
              <w:jc w:val="left"/>
              <w:rPr>
                <w:sz w:val="24"/>
                <w:szCs w:val="24"/>
              </w:rPr>
            </w:pPr>
            <w:r w:rsidRPr="00EC47BE">
              <w:rPr>
                <w:sz w:val="24"/>
                <w:szCs w:val="24"/>
              </w:rPr>
              <w:t>Барун-Хемчикский</w:t>
            </w:r>
          </w:p>
        </w:tc>
        <w:tc>
          <w:tcPr>
            <w:tcW w:w="1364" w:type="dxa"/>
            <w:vAlign w:val="center"/>
            <w:hideMark/>
          </w:tcPr>
          <w:p w:rsidR="00786F98" w:rsidRPr="00EC47BE" w:rsidRDefault="00786F98" w:rsidP="00786F98">
            <w:pPr>
              <w:spacing w:line="240" w:lineRule="auto"/>
              <w:jc w:val="left"/>
              <w:rPr>
                <w:sz w:val="24"/>
                <w:szCs w:val="24"/>
              </w:rPr>
            </w:pPr>
            <w:r w:rsidRPr="00EC47BE">
              <w:rPr>
                <w:sz w:val="24"/>
                <w:szCs w:val="24"/>
              </w:rPr>
              <w:t>6</w:t>
            </w:r>
            <w:r w:rsidR="00203BEE">
              <w:rPr>
                <w:sz w:val="24"/>
                <w:szCs w:val="24"/>
              </w:rPr>
              <w:t xml:space="preserve"> </w:t>
            </w:r>
            <w:r w:rsidRPr="00EC47BE">
              <w:rPr>
                <w:sz w:val="24"/>
                <w:szCs w:val="24"/>
              </w:rPr>
              <w:t>(26,1)</w:t>
            </w:r>
          </w:p>
        </w:tc>
        <w:tc>
          <w:tcPr>
            <w:tcW w:w="1246" w:type="dxa"/>
            <w:vAlign w:val="center"/>
            <w:hideMark/>
          </w:tcPr>
          <w:p w:rsidR="00786F98" w:rsidRPr="00EC47BE" w:rsidRDefault="00786F98" w:rsidP="00786F98">
            <w:pPr>
              <w:spacing w:line="240" w:lineRule="auto"/>
              <w:jc w:val="left"/>
              <w:rPr>
                <w:sz w:val="24"/>
                <w:szCs w:val="24"/>
              </w:rPr>
            </w:pPr>
            <w:r w:rsidRPr="00EC47BE">
              <w:rPr>
                <w:sz w:val="24"/>
                <w:szCs w:val="24"/>
              </w:rPr>
              <w:t>7</w:t>
            </w:r>
            <w:r w:rsidR="00203BEE">
              <w:rPr>
                <w:sz w:val="24"/>
                <w:szCs w:val="24"/>
              </w:rPr>
              <w:t xml:space="preserve"> </w:t>
            </w:r>
            <w:r w:rsidRPr="00EC47BE">
              <w:rPr>
                <w:sz w:val="24"/>
                <w:szCs w:val="24"/>
              </w:rPr>
              <w:t>(25,3)</w:t>
            </w:r>
          </w:p>
        </w:tc>
        <w:tc>
          <w:tcPr>
            <w:tcW w:w="1447" w:type="dxa"/>
            <w:vAlign w:val="center"/>
            <w:hideMark/>
          </w:tcPr>
          <w:p w:rsidR="00786F98" w:rsidRPr="00EC47BE" w:rsidRDefault="00786F98" w:rsidP="00786F98">
            <w:pPr>
              <w:spacing w:line="240" w:lineRule="auto"/>
              <w:jc w:val="left"/>
              <w:rPr>
                <w:sz w:val="24"/>
                <w:szCs w:val="24"/>
              </w:rPr>
            </w:pPr>
            <w:r w:rsidRPr="00EC47BE">
              <w:rPr>
                <w:sz w:val="24"/>
                <w:szCs w:val="24"/>
              </w:rPr>
              <w:t>8</w:t>
            </w:r>
            <w:r w:rsidR="00203BEE">
              <w:rPr>
                <w:sz w:val="24"/>
                <w:szCs w:val="24"/>
              </w:rPr>
              <w:t xml:space="preserve"> </w:t>
            </w:r>
            <w:r w:rsidRPr="00EC47BE">
              <w:rPr>
                <w:sz w:val="24"/>
                <w:szCs w:val="24"/>
              </w:rPr>
              <w:t>(29,60)</w:t>
            </w:r>
          </w:p>
        </w:tc>
        <w:tc>
          <w:tcPr>
            <w:tcW w:w="1514" w:type="dxa"/>
            <w:vAlign w:val="center"/>
            <w:hideMark/>
          </w:tcPr>
          <w:p w:rsidR="00786F98" w:rsidRPr="00EC47BE" w:rsidRDefault="00786F98" w:rsidP="00786F98">
            <w:pPr>
              <w:spacing w:line="240" w:lineRule="auto"/>
              <w:jc w:val="left"/>
              <w:rPr>
                <w:sz w:val="24"/>
                <w:szCs w:val="24"/>
              </w:rPr>
            </w:pPr>
            <w:r w:rsidRPr="00EC47BE">
              <w:rPr>
                <w:sz w:val="24"/>
                <w:szCs w:val="24"/>
              </w:rPr>
              <w:t>3</w:t>
            </w:r>
            <w:r w:rsidR="00203BEE">
              <w:rPr>
                <w:sz w:val="24"/>
                <w:szCs w:val="24"/>
              </w:rPr>
              <w:t xml:space="preserve"> </w:t>
            </w:r>
            <w:r w:rsidRPr="00EC47BE">
              <w:rPr>
                <w:sz w:val="24"/>
                <w:szCs w:val="24"/>
              </w:rPr>
              <w:t>(18,8)</w:t>
            </w:r>
          </w:p>
        </w:tc>
      </w:tr>
      <w:tr w:rsidR="00786F98" w:rsidRPr="00590B08" w:rsidTr="00203BEE">
        <w:trPr>
          <w:tblCellSpacing w:w="15" w:type="dxa"/>
        </w:trPr>
        <w:tc>
          <w:tcPr>
            <w:tcW w:w="4510" w:type="dxa"/>
            <w:vAlign w:val="center"/>
            <w:hideMark/>
          </w:tcPr>
          <w:p w:rsidR="00786F98" w:rsidRPr="00EC47BE" w:rsidRDefault="00786F98" w:rsidP="00786F98">
            <w:pPr>
              <w:spacing w:line="240" w:lineRule="auto"/>
              <w:jc w:val="left"/>
              <w:rPr>
                <w:sz w:val="24"/>
                <w:szCs w:val="24"/>
              </w:rPr>
            </w:pPr>
            <w:r w:rsidRPr="00EC47BE">
              <w:rPr>
                <w:sz w:val="24"/>
                <w:szCs w:val="24"/>
              </w:rPr>
              <w:t>Дзун-Хемчикский</w:t>
            </w:r>
          </w:p>
        </w:tc>
        <w:tc>
          <w:tcPr>
            <w:tcW w:w="1364" w:type="dxa"/>
            <w:vAlign w:val="center"/>
            <w:hideMark/>
          </w:tcPr>
          <w:p w:rsidR="00786F98" w:rsidRPr="00EC47BE" w:rsidRDefault="00786F98" w:rsidP="00786F98">
            <w:pPr>
              <w:spacing w:line="240" w:lineRule="auto"/>
              <w:jc w:val="left"/>
              <w:rPr>
                <w:sz w:val="24"/>
                <w:szCs w:val="24"/>
              </w:rPr>
            </w:pPr>
            <w:r w:rsidRPr="00EC47BE">
              <w:rPr>
                <w:sz w:val="24"/>
                <w:szCs w:val="24"/>
              </w:rPr>
              <w:t>7</w:t>
            </w:r>
            <w:r w:rsidR="00203BEE">
              <w:rPr>
                <w:sz w:val="24"/>
                <w:szCs w:val="24"/>
              </w:rPr>
              <w:t xml:space="preserve"> </w:t>
            </w:r>
            <w:r w:rsidRPr="00EC47BE">
              <w:rPr>
                <w:sz w:val="24"/>
                <w:szCs w:val="24"/>
              </w:rPr>
              <w:t>(58,3) 1</w:t>
            </w:r>
          </w:p>
        </w:tc>
        <w:tc>
          <w:tcPr>
            <w:tcW w:w="1246" w:type="dxa"/>
            <w:vAlign w:val="center"/>
            <w:hideMark/>
          </w:tcPr>
          <w:p w:rsidR="00786F98" w:rsidRPr="00EC47BE" w:rsidRDefault="00786F98" w:rsidP="00786F98">
            <w:pPr>
              <w:spacing w:line="240" w:lineRule="auto"/>
              <w:jc w:val="left"/>
              <w:rPr>
                <w:sz w:val="24"/>
                <w:szCs w:val="24"/>
              </w:rPr>
            </w:pPr>
            <w:r w:rsidRPr="00EC47BE">
              <w:rPr>
                <w:sz w:val="24"/>
                <w:szCs w:val="24"/>
              </w:rPr>
              <w:t>7</w:t>
            </w:r>
            <w:r w:rsidR="00203BEE">
              <w:rPr>
                <w:sz w:val="24"/>
                <w:szCs w:val="24"/>
              </w:rPr>
              <w:t xml:space="preserve"> </w:t>
            </w:r>
            <w:r w:rsidRPr="00EC47BE">
              <w:rPr>
                <w:sz w:val="24"/>
                <w:szCs w:val="24"/>
              </w:rPr>
              <w:t>(43,8) 2</w:t>
            </w:r>
          </w:p>
        </w:tc>
        <w:tc>
          <w:tcPr>
            <w:tcW w:w="1447" w:type="dxa"/>
            <w:vAlign w:val="center"/>
            <w:hideMark/>
          </w:tcPr>
          <w:p w:rsidR="00786F98" w:rsidRPr="00EC47BE" w:rsidRDefault="00786F98" w:rsidP="00786F98">
            <w:pPr>
              <w:spacing w:line="240" w:lineRule="auto"/>
              <w:jc w:val="left"/>
              <w:rPr>
                <w:sz w:val="24"/>
                <w:szCs w:val="24"/>
              </w:rPr>
            </w:pPr>
            <w:r w:rsidRPr="00EC47BE">
              <w:rPr>
                <w:sz w:val="24"/>
                <w:szCs w:val="24"/>
              </w:rPr>
              <w:t>8</w:t>
            </w:r>
            <w:r w:rsidR="00203BEE">
              <w:rPr>
                <w:sz w:val="24"/>
                <w:szCs w:val="24"/>
              </w:rPr>
              <w:t xml:space="preserve"> </w:t>
            </w:r>
            <w:r w:rsidRPr="00EC47BE">
              <w:rPr>
                <w:sz w:val="24"/>
                <w:szCs w:val="24"/>
              </w:rPr>
              <w:t>(30,80)6</w:t>
            </w:r>
          </w:p>
        </w:tc>
        <w:tc>
          <w:tcPr>
            <w:tcW w:w="1514" w:type="dxa"/>
            <w:vAlign w:val="center"/>
            <w:hideMark/>
          </w:tcPr>
          <w:p w:rsidR="00786F98" w:rsidRPr="00EC47BE" w:rsidRDefault="00786F98" w:rsidP="00786F98">
            <w:pPr>
              <w:spacing w:line="240" w:lineRule="auto"/>
              <w:jc w:val="left"/>
              <w:rPr>
                <w:sz w:val="24"/>
                <w:szCs w:val="24"/>
              </w:rPr>
            </w:pPr>
            <w:r w:rsidRPr="00EC47BE">
              <w:rPr>
                <w:sz w:val="24"/>
                <w:szCs w:val="24"/>
              </w:rPr>
              <w:t>40</w:t>
            </w:r>
            <w:r w:rsidR="00203BEE">
              <w:rPr>
                <w:sz w:val="24"/>
                <w:szCs w:val="24"/>
              </w:rPr>
              <w:t xml:space="preserve"> </w:t>
            </w:r>
            <w:r w:rsidRPr="00EC47BE">
              <w:rPr>
                <w:sz w:val="24"/>
                <w:szCs w:val="24"/>
              </w:rPr>
              <w:t>(30,8)</w:t>
            </w:r>
          </w:p>
        </w:tc>
      </w:tr>
      <w:tr w:rsidR="00786F98" w:rsidRPr="00590B08" w:rsidTr="00203BEE">
        <w:trPr>
          <w:tblCellSpacing w:w="15" w:type="dxa"/>
        </w:trPr>
        <w:tc>
          <w:tcPr>
            <w:tcW w:w="4510" w:type="dxa"/>
            <w:vAlign w:val="center"/>
            <w:hideMark/>
          </w:tcPr>
          <w:p w:rsidR="00786F98" w:rsidRPr="00EC47BE" w:rsidRDefault="00786F98" w:rsidP="00786F98">
            <w:pPr>
              <w:spacing w:line="240" w:lineRule="auto"/>
              <w:jc w:val="left"/>
              <w:rPr>
                <w:sz w:val="24"/>
                <w:szCs w:val="24"/>
              </w:rPr>
            </w:pPr>
            <w:r w:rsidRPr="00EC47BE">
              <w:rPr>
                <w:sz w:val="24"/>
                <w:szCs w:val="24"/>
              </w:rPr>
              <w:t>Бай-Тайгинский</w:t>
            </w:r>
          </w:p>
        </w:tc>
        <w:tc>
          <w:tcPr>
            <w:tcW w:w="1364" w:type="dxa"/>
            <w:vAlign w:val="center"/>
            <w:hideMark/>
          </w:tcPr>
          <w:p w:rsidR="00786F98" w:rsidRPr="00EC47BE" w:rsidRDefault="00786F98" w:rsidP="00786F98">
            <w:pPr>
              <w:spacing w:line="240" w:lineRule="auto"/>
              <w:jc w:val="left"/>
              <w:rPr>
                <w:sz w:val="24"/>
                <w:szCs w:val="24"/>
              </w:rPr>
            </w:pPr>
            <w:r w:rsidRPr="00EC47BE">
              <w:rPr>
                <w:sz w:val="24"/>
                <w:szCs w:val="24"/>
              </w:rPr>
              <w:t>10</w:t>
            </w:r>
            <w:r w:rsidR="00203BEE">
              <w:rPr>
                <w:sz w:val="24"/>
                <w:szCs w:val="24"/>
              </w:rPr>
              <w:t xml:space="preserve"> </w:t>
            </w:r>
            <w:r w:rsidRPr="00EC47BE">
              <w:rPr>
                <w:sz w:val="24"/>
                <w:szCs w:val="24"/>
              </w:rPr>
              <w:t>(23,8)</w:t>
            </w:r>
          </w:p>
        </w:tc>
        <w:tc>
          <w:tcPr>
            <w:tcW w:w="1246" w:type="dxa"/>
            <w:vAlign w:val="center"/>
            <w:hideMark/>
          </w:tcPr>
          <w:p w:rsidR="00786F98" w:rsidRPr="00EC47BE" w:rsidRDefault="00786F98" w:rsidP="00786F98">
            <w:pPr>
              <w:spacing w:line="240" w:lineRule="auto"/>
              <w:jc w:val="left"/>
              <w:rPr>
                <w:sz w:val="24"/>
                <w:szCs w:val="24"/>
              </w:rPr>
            </w:pPr>
            <w:r w:rsidRPr="00EC47BE">
              <w:rPr>
                <w:sz w:val="24"/>
                <w:szCs w:val="24"/>
              </w:rPr>
              <w:t>12</w:t>
            </w:r>
            <w:r w:rsidR="00203BEE">
              <w:rPr>
                <w:sz w:val="24"/>
                <w:szCs w:val="24"/>
              </w:rPr>
              <w:t xml:space="preserve"> </w:t>
            </w:r>
            <w:r w:rsidRPr="00EC47BE">
              <w:rPr>
                <w:sz w:val="24"/>
                <w:szCs w:val="24"/>
              </w:rPr>
              <w:t>(37,5) 5</w:t>
            </w:r>
          </w:p>
        </w:tc>
        <w:tc>
          <w:tcPr>
            <w:tcW w:w="1447" w:type="dxa"/>
            <w:vAlign w:val="center"/>
            <w:hideMark/>
          </w:tcPr>
          <w:p w:rsidR="00786F98" w:rsidRPr="00EC47BE" w:rsidRDefault="00786F98" w:rsidP="00786F98">
            <w:pPr>
              <w:spacing w:line="240" w:lineRule="auto"/>
              <w:jc w:val="left"/>
              <w:rPr>
                <w:sz w:val="24"/>
                <w:szCs w:val="24"/>
              </w:rPr>
            </w:pPr>
            <w:r w:rsidRPr="00EC47BE">
              <w:rPr>
                <w:sz w:val="24"/>
                <w:szCs w:val="24"/>
              </w:rPr>
              <w:t>7</w:t>
            </w:r>
            <w:r w:rsidR="00203BEE">
              <w:rPr>
                <w:sz w:val="24"/>
                <w:szCs w:val="24"/>
              </w:rPr>
              <w:t xml:space="preserve"> </w:t>
            </w:r>
            <w:r w:rsidRPr="00EC47BE">
              <w:rPr>
                <w:sz w:val="24"/>
                <w:szCs w:val="24"/>
              </w:rPr>
              <w:t>(20,0)</w:t>
            </w:r>
          </w:p>
        </w:tc>
        <w:tc>
          <w:tcPr>
            <w:tcW w:w="1514" w:type="dxa"/>
            <w:vAlign w:val="center"/>
            <w:hideMark/>
          </w:tcPr>
          <w:p w:rsidR="00786F98" w:rsidRPr="00EC47BE" w:rsidRDefault="00786F98" w:rsidP="00786F98">
            <w:pPr>
              <w:spacing w:line="240" w:lineRule="auto"/>
              <w:jc w:val="left"/>
              <w:rPr>
                <w:sz w:val="24"/>
                <w:szCs w:val="24"/>
              </w:rPr>
            </w:pPr>
            <w:r w:rsidRPr="00EC47BE">
              <w:rPr>
                <w:sz w:val="24"/>
                <w:szCs w:val="24"/>
              </w:rPr>
              <w:t>12</w:t>
            </w:r>
            <w:r w:rsidR="00203BEE">
              <w:rPr>
                <w:sz w:val="24"/>
                <w:szCs w:val="24"/>
              </w:rPr>
              <w:t xml:space="preserve"> </w:t>
            </w:r>
            <w:r w:rsidRPr="00EC47BE">
              <w:rPr>
                <w:sz w:val="24"/>
                <w:szCs w:val="24"/>
              </w:rPr>
              <w:t>(33,3)</w:t>
            </w:r>
          </w:p>
        </w:tc>
      </w:tr>
      <w:tr w:rsidR="00786F98" w:rsidRPr="00590B08" w:rsidTr="00203BEE">
        <w:trPr>
          <w:tblCellSpacing w:w="15" w:type="dxa"/>
        </w:trPr>
        <w:tc>
          <w:tcPr>
            <w:tcW w:w="4510" w:type="dxa"/>
            <w:vAlign w:val="center"/>
            <w:hideMark/>
          </w:tcPr>
          <w:p w:rsidR="00786F98" w:rsidRPr="00EC47BE" w:rsidRDefault="00786F98" w:rsidP="00786F98">
            <w:pPr>
              <w:spacing w:line="240" w:lineRule="auto"/>
              <w:jc w:val="left"/>
              <w:rPr>
                <w:sz w:val="24"/>
                <w:szCs w:val="24"/>
              </w:rPr>
            </w:pPr>
            <w:r w:rsidRPr="00EC47BE">
              <w:rPr>
                <w:sz w:val="24"/>
                <w:szCs w:val="24"/>
              </w:rPr>
              <w:t>Каа-Хемский</w:t>
            </w:r>
          </w:p>
        </w:tc>
        <w:tc>
          <w:tcPr>
            <w:tcW w:w="1364" w:type="dxa"/>
            <w:vAlign w:val="center"/>
            <w:hideMark/>
          </w:tcPr>
          <w:p w:rsidR="00786F98" w:rsidRPr="00EC47BE" w:rsidRDefault="00786F98" w:rsidP="00786F98">
            <w:pPr>
              <w:spacing w:line="240" w:lineRule="auto"/>
              <w:jc w:val="left"/>
              <w:rPr>
                <w:sz w:val="24"/>
                <w:szCs w:val="24"/>
              </w:rPr>
            </w:pPr>
            <w:r w:rsidRPr="00EC47BE">
              <w:rPr>
                <w:sz w:val="24"/>
                <w:szCs w:val="24"/>
              </w:rPr>
              <w:t>12</w:t>
            </w:r>
            <w:r w:rsidR="00203BEE">
              <w:rPr>
                <w:sz w:val="24"/>
                <w:szCs w:val="24"/>
              </w:rPr>
              <w:t xml:space="preserve"> </w:t>
            </w:r>
            <w:r w:rsidRPr="00EC47BE">
              <w:rPr>
                <w:sz w:val="24"/>
                <w:szCs w:val="24"/>
              </w:rPr>
              <w:t>(19,4)</w:t>
            </w:r>
          </w:p>
        </w:tc>
        <w:tc>
          <w:tcPr>
            <w:tcW w:w="1246" w:type="dxa"/>
            <w:vAlign w:val="center"/>
            <w:hideMark/>
          </w:tcPr>
          <w:p w:rsidR="00786F98" w:rsidRPr="00EC47BE" w:rsidRDefault="00786F98" w:rsidP="00786F98">
            <w:pPr>
              <w:spacing w:line="240" w:lineRule="auto"/>
              <w:jc w:val="left"/>
              <w:rPr>
                <w:sz w:val="24"/>
                <w:szCs w:val="24"/>
              </w:rPr>
            </w:pPr>
            <w:r w:rsidRPr="00EC47BE">
              <w:rPr>
                <w:sz w:val="24"/>
                <w:szCs w:val="24"/>
              </w:rPr>
              <w:t>15</w:t>
            </w:r>
            <w:r w:rsidR="00203BEE">
              <w:rPr>
                <w:sz w:val="24"/>
                <w:szCs w:val="24"/>
              </w:rPr>
              <w:t xml:space="preserve"> </w:t>
            </w:r>
            <w:r w:rsidRPr="00EC47BE">
              <w:rPr>
                <w:sz w:val="24"/>
                <w:szCs w:val="24"/>
              </w:rPr>
              <w:t>(23,8)</w:t>
            </w:r>
          </w:p>
        </w:tc>
        <w:tc>
          <w:tcPr>
            <w:tcW w:w="1447" w:type="dxa"/>
            <w:vAlign w:val="center"/>
            <w:hideMark/>
          </w:tcPr>
          <w:p w:rsidR="00786F98" w:rsidRPr="00EC47BE" w:rsidRDefault="00786F98" w:rsidP="00786F98">
            <w:pPr>
              <w:spacing w:line="240" w:lineRule="auto"/>
              <w:jc w:val="left"/>
              <w:rPr>
                <w:sz w:val="24"/>
                <w:szCs w:val="24"/>
              </w:rPr>
            </w:pPr>
            <w:r w:rsidRPr="00EC47BE">
              <w:rPr>
                <w:sz w:val="24"/>
                <w:szCs w:val="24"/>
              </w:rPr>
              <w:t>10</w:t>
            </w:r>
            <w:r w:rsidR="00203BEE">
              <w:rPr>
                <w:sz w:val="24"/>
                <w:szCs w:val="24"/>
              </w:rPr>
              <w:t xml:space="preserve"> </w:t>
            </w:r>
            <w:r w:rsidRPr="00EC47BE">
              <w:rPr>
                <w:sz w:val="24"/>
                <w:szCs w:val="24"/>
              </w:rPr>
              <w:t>(22,2)</w:t>
            </w:r>
          </w:p>
        </w:tc>
        <w:tc>
          <w:tcPr>
            <w:tcW w:w="1514" w:type="dxa"/>
            <w:vAlign w:val="center"/>
            <w:hideMark/>
          </w:tcPr>
          <w:p w:rsidR="00786F98" w:rsidRPr="00EC47BE" w:rsidRDefault="00786F98" w:rsidP="00786F98">
            <w:pPr>
              <w:spacing w:line="240" w:lineRule="auto"/>
              <w:jc w:val="left"/>
              <w:rPr>
                <w:sz w:val="24"/>
                <w:szCs w:val="24"/>
              </w:rPr>
            </w:pPr>
            <w:r w:rsidRPr="00EC47BE">
              <w:rPr>
                <w:sz w:val="24"/>
                <w:szCs w:val="24"/>
              </w:rPr>
              <w:t>13</w:t>
            </w:r>
            <w:r w:rsidR="00203BEE">
              <w:rPr>
                <w:sz w:val="24"/>
                <w:szCs w:val="24"/>
              </w:rPr>
              <w:t xml:space="preserve"> </w:t>
            </w:r>
            <w:r w:rsidRPr="00EC47BE">
              <w:rPr>
                <w:sz w:val="24"/>
                <w:szCs w:val="24"/>
              </w:rPr>
              <w:t>(23,6)</w:t>
            </w:r>
          </w:p>
        </w:tc>
      </w:tr>
      <w:tr w:rsidR="00786F98" w:rsidRPr="00590B08" w:rsidTr="00203BEE">
        <w:trPr>
          <w:tblCellSpacing w:w="15" w:type="dxa"/>
        </w:trPr>
        <w:tc>
          <w:tcPr>
            <w:tcW w:w="4510" w:type="dxa"/>
            <w:vAlign w:val="center"/>
            <w:hideMark/>
          </w:tcPr>
          <w:p w:rsidR="00786F98" w:rsidRPr="00EC47BE" w:rsidRDefault="00786F98" w:rsidP="00786F98">
            <w:pPr>
              <w:spacing w:line="240" w:lineRule="auto"/>
              <w:jc w:val="left"/>
              <w:rPr>
                <w:sz w:val="24"/>
                <w:szCs w:val="24"/>
              </w:rPr>
            </w:pPr>
            <w:r w:rsidRPr="00EC47BE">
              <w:rPr>
                <w:sz w:val="24"/>
                <w:szCs w:val="24"/>
              </w:rPr>
              <w:t>Кызылский р-н</w:t>
            </w:r>
          </w:p>
        </w:tc>
        <w:tc>
          <w:tcPr>
            <w:tcW w:w="1364" w:type="dxa"/>
            <w:vAlign w:val="center"/>
            <w:hideMark/>
          </w:tcPr>
          <w:p w:rsidR="00786F98" w:rsidRPr="00EC47BE" w:rsidRDefault="00786F98" w:rsidP="00786F98">
            <w:pPr>
              <w:spacing w:line="240" w:lineRule="auto"/>
              <w:jc w:val="left"/>
              <w:rPr>
                <w:sz w:val="24"/>
                <w:szCs w:val="24"/>
              </w:rPr>
            </w:pPr>
            <w:r w:rsidRPr="00EC47BE">
              <w:rPr>
                <w:sz w:val="24"/>
                <w:szCs w:val="24"/>
              </w:rPr>
              <w:t>4</w:t>
            </w:r>
            <w:r w:rsidR="00203BEE">
              <w:rPr>
                <w:sz w:val="24"/>
                <w:szCs w:val="24"/>
              </w:rPr>
              <w:t xml:space="preserve"> </w:t>
            </w:r>
            <w:r w:rsidRPr="00EC47BE">
              <w:rPr>
                <w:sz w:val="24"/>
                <w:szCs w:val="24"/>
              </w:rPr>
              <w:t>(18,2)</w:t>
            </w:r>
          </w:p>
        </w:tc>
        <w:tc>
          <w:tcPr>
            <w:tcW w:w="1246" w:type="dxa"/>
            <w:vAlign w:val="center"/>
            <w:hideMark/>
          </w:tcPr>
          <w:p w:rsidR="00786F98" w:rsidRPr="00EC47BE" w:rsidRDefault="00786F98" w:rsidP="00786F98">
            <w:pPr>
              <w:spacing w:line="240" w:lineRule="auto"/>
              <w:jc w:val="left"/>
              <w:rPr>
                <w:sz w:val="24"/>
                <w:szCs w:val="24"/>
              </w:rPr>
            </w:pPr>
            <w:r w:rsidRPr="00EC47BE">
              <w:rPr>
                <w:sz w:val="24"/>
                <w:szCs w:val="24"/>
              </w:rPr>
              <w:t>9</w:t>
            </w:r>
            <w:r w:rsidR="00203BEE">
              <w:rPr>
                <w:sz w:val="24"/>
                <w:szCs w:val="24"/>
              </w:rPr>
              <w:t xml:space="preserve"> </w:t>
            </w:r>
            <w:r w:rsidRPr="00EC47BE">
              <w:rPr>
                <w:sz w:val="24"/>
                <w:szCs w:val="24"/>
              </w:rPr>
              <w:t>(31,0)</w:t>
            </w:r>
          </w:p>
        </w:tc>
        <w:tc>
          <w:tcPr>
            <w:tcW w:w="1447" w:type="dxa"/>
            <w:vAlign w:val="center"/>
            <w:hideMark/>
          </w:tcPr>
          <w:p w:rsidR="00786F98" w:rsidRPr="00EC47BE" w:rsidRDefault="00786F98" w:rsidP="00786F98">
            <w:pPr>
              <w:spacing w:line="240" w:lineRule="auto"/>
              <w:jc w:val="left"/>
              <w:rPr>
                <w:sz w:val="24"/>
                <w:szCs w:val="24"/>
              </w:rPr>
            </w:pPr>
            <w:r w:rsidRPr="00EC47BE">
              <w:rPr>
                <w:sz w:val="24"/>
                <w:szCs w:val="24"/>
              </w:rPr>
              <w:t>15</w:t>
            </w:r>
            <w:r w:rsidR="00203BEE">
              <w:rPr>
                <w:sz w:val="24"/>
                <w:szCs w:val="24"/>
              </w:rPr>
              <w:t xml:space="preserve"> </w:t>
            </w:r>
            <w:r w:rsidRPr="00EC47BE">
              <w:rPr>
                <w:sz w:val="24"/>
                <w:szCs w:val="24"/>
              </w:rPr>
              <w:t>(23,4)</w:t>
            </w:r>
          </w:p>
        </w:tc>
        <w:tc>
          <w:tcPr>
            <w:tcW w:w="1514" w:type="dxa"/>
            <w:vAlign w:val="center"/>
            <w:hideMark/>
          </w:tcPr>
          <w:p w:rsidR="00786F98" w:rsidRPr="00EC47BE" w:rsidRDefault="00786F98" w:rsidP="00786F98">
            <w:pPr>
              <w:spacing w:line="240" w:lineRule="auto"/>
              <w:jc w:val="left"/>
              <w:rPr>
                <w:sz w:val="24"/>
                <w:szCs w:val="24"/>
              </w:rPr>
            </w:pPr>
            <w:r w:rsidRPr="00EC47BE">
              <w:rPr>
                <w:sz w:val="24"/>
                <w:szCs w:val="24"/>
              </w:rPr>
              <w:t>5</w:t>
            </w:r>
            <w:r w:rsidR="00203BEE">
              <w:rPr>
                <w:sz w:val="24"/>
                <w:szCs w:val="24"/>
              </w:rPr>
              <w:t xml:space="preserve"> </w:t>
            </w:r>
            <w:r w:rsidRPr="00EC47BE">
              <w:rPr>
                <w:sz w:val="24"/>
                <w:szCs w:val="24"/>
              </w:rPr>
              <w:t>(21,7)</w:t>
            </w:r>
          </w:p>
        </w:tc>
      </w:tr>
      <w:tr w:rsidR="00786F98" w:rsidRPr="00590B08" w:rsidTr="00203BEE">
        <w:trPr>
          <w:tblCellSpacing w:w="15" w:type="dxa"/>
        </w:trPr>
        <w:tc>
          <w:tcPr>
            <w:tcW w:w="4510" w:type="dxa"/>
            <w:vAlign w:val="center"/>
            <w:hideMark/>
          </w:tcPr>
          <w:p w:rsidR="00786F98" w:rsidRPr="00EC47BE" w:rsidRDefault="00786F98" w:rsidP="00786F98">
            <w:pPr>
              <w:spacing w:line="240" w:lineRule="auto"/>
              <w:jc w:val="left"/>
              <w:rPr>
                <w:sz w:val="24"/>
                <w:szCs w:val="24"/>
              </w:rPr>
            </w:pPr>
            <w:r w:rsidRPr="00EC47BE">
              <w:rPr>
                <w:sz w:val="24"/>
                <w:szCs w:val="24"/>
              </w:rPr>
              <w:t>Монгун-Тайгинский</w:t>
            </w:r>
          </w:p>
        </w:tc>
        <w:tc>
          <w:tcPr>
            <w:tcW w:w="1364" w:type="dxa"/>
            <w:vAlign w:val="center"/>
            <w:hideMark/>
          </w:tcPr>
          <w:p w:rsidR="00786F98" w:rsidRPr="00EC47BE" w:rsidRDefault="00786F98" w:rsidP="00786F98">
            <w:pPr>
              <w:spacing w:line="240" w:lineRule="auto"/>
              <w:jc w:val="left"/>
              <w:rPr>
                <w:sz w:val="24"/>
                <w:szCs w:val="24"/>
              </w:rPr>
            </w:pPr>
            <w:r w:rsidRPr="00EC47BE">
              <w:rPr>
                <w:sz w:val="24"/>
                <w:szCs w:val="24"/>
              </w:rPr>
              <w:t>2</w:t>
            </w:r>
            <w:r w:rsidR="00203BEE">
              <w:rPr>
                <w:sz w:val="24"/>
                <w:szCs w:val="24"/>
              </w:rPr>
              <w:t xml:space="preserve"> </w:t>
            </w:r>
            <w:r w:rsidRPr="00EC47BE">
              <w:rPr>
                <w:sz w:val="24"/>
                <w:szCs w:val="24"/>
              </w:rPr>
              <w:t>(50,0) 2</w:t>
            </w:r>
          </w:p>
        </w:tc>
        <w:tc>
          <w:tcPr>
            <w:tcW w:w="1246" w:type="dxa"/>
            <w:vAlign w:val="center"/>
            <w:hideMark/>
          </w:tcPr>
          <w:p w:rsidR="00786F98" w:rsidRPr="00EC47BE" w:rsidRDefault="00786F98" w:rsidP="00786F98">
            <w:pPr>
              <w:spacing w:line="240" w:lineRule="auto"/>
              <w:jc w:val="left"/>
              <w:rPr>
                <w:sz w:val="24"/>
                <w:szCs w:val="24"/>
              </w:rPr>
            </w:pPr>
            <w:r w:rsidRPr="00EC47BE">
              <w:rPr>
                <w:sz w:val="24"/>
                <w:szCs w:val="24"/>
              </w:rPr>
              <w:t>4</w:t>
            </w:r>
            <w:r w:rsidR="00203BEE">
              <w:rPr>
                <w:sz w:val="24"/>
                <w:szCs w:val="24"/>
              </w:rPr>
              <w:t xml:space="preserve"> </w:t>
            </w:r>
            <w:r w:rsidRPr="00EC47BE">
              <w:rPr>
                <w:sz w:val="24"/>
                <w:szCs w:val="24"/>
              </w:rPr>
              <w:t>(30,8)</w:t>
            </w:r>
          </w:p>
        </w:tc>
        <w:tc>
          <w:tcPr>
            <w:tcW w:w="1447" w:type="dxa"/>
            <w:vAlign w:val="center"/>
            <w:hideMark/>
          </w:tcPr>
          <w:p w:rsidR="00786F98" w:rsidRPr="00EC47BE" w:rsidRDefault="00786F98" w:rsidP="00786F98">
            <w:pPr>
              <w:spacing w:line="240" w:lineRule="auto"/>
              <w:jc w:val="left"/>
              <w:rPr>
                <w:sz w:val="24"/>
                <w:szCs w:val="24"/>
              </w:rPr>
            </w:pPr>
            <w:r w:rsidRPr="00EC47BE">
              <w:rPr>
                <w:sz w:val="24"/>
                <w:szCs w:val="24"/>
              </w:rPr>
              <w:t>6</w:t>
            </w:r>
            <w:r w:rsidR="00203BEE">
              <w:rPr>
                <w:sz w:val="24"/>
                <w:szCs w:val="24"/>
              </w:rPr>
              <w:t xml:space="preserve"> </w:t>
            </w:r>
            <w:r w:rsidRPr="00EC47BE">
              <w:rPr>
                <w:sz w:val="24"/>
                <w:szCs w:val="24"/>
              </w:rPr>
              <w:t>(35,3) 3</w:t>
            </w:r>
          </w:p>
        </w:tc>
        <w:tc>
          <w:tcPr>
            <w:tcW w:w="1514" w:type="dxa"/>
            <w:vAlign w:val="center"/>
            <w:hideMark/>
          </w:tcPr>
          <w:p w:rsidR="00786F98" w:rsidRPr="00EC47BE" w:rsidRDefault="00786F98" w:rsidP="00786F98">
            <w:pPr>
              <w:spacing w:line="240" w:lineRule="auto"/>
              <w:jc w:val="left"/>
              <w:rPr>
                <w:sz w:val="24"/>
                <w:szCs w:val="24"/>
              </w:rPr>
            </w:pPr>
            <w:r w:rsidRPr="00EC47BE">
              <w:rPr>
                <w:sz w:val="24"/>
                <w:szCs w:val="24"/>
              </w:rPr>
              <w:t>3</w:t>
            </w:r>
            <w:r w:rsidR="00203BEE">
              <w:rPr>
                <w:sz w:val="24"/>
                <w:szCs w:val="24"/>
              </w:rPr>
              <w:t xml:space="preserve"> </w:t>
            </w:r>
            <w:r w:rsidRPr="00EC47BE">
              <w:rPr>
                <w:sz w:val="24"/>
                <w:szCs w:val="24"/>
              </w:rPr>
              <w:t>(33,3)</w:t>
            </w:r>
          </w:p>
        </w:tc>
      </w:tr>
      <w:tr w:rsidR="00786F98" w:rsidRPr="00590B08" w:rsidTr="00203BEE">
        <w:trPr>
          <w:tblCellSpacing w:w="15" w:type="dxa"/>
        </w:trPr>
        <w:tc>
          <w:tcPr>
            <w:tcW w:w="4510" w:type="dxa"/>
            <w:vAlign w:val="center"/>
            <w:hideMark/>
          </w:tcPr>
          <w:p w:rsidR="00786F98" w:rsidRPr="00EC47BE" w:rsidRDefault="00786F98" w:rsidP="00786F98">
            <w:pPr>
              <w:spacing w:line="240" w:lineRule="auto"/>
              <w:jc w:val="left"/>
              <w:rPr>
                <w:sz w:val="24"/>
                <w:szCs w:val="24"/>
              </w:rPr>
            </w:pPr>
            <w:r w:rsidRPr="00EC47BE">
              <w:rPr>
                <w:sz w:val="24"/>
                <w:szCs w:val="24"/>
              </w:rPr>
              <w:t>Овюрский</w:t>
            </w:r>
          </w:p>
        </w:tc>
        <w:tc>
          <w:tcPr>
            <w:tcW w:w="1364" w:type="dxa"/>
            <w:vAlign w:val="center"/>
            <w:hideMark/>
          </w:tcPr>
          <w:p w:rsidR="00786F98" w:rsidRPr="00EC47BE" w:rsidRDefault="00786F98" w:rsidP="00786F98">
            <w:pPr>
              <w:spacing w:line="240" w:lineRule="auto"/>
              <w:jc w:val="left"/>
              <w:rPr>
                <w:sz w:val="24"/>
                <w:szCs w:val="24"/>
              </w:rPr>
            </w:pPr>
            <w:r w:rsidRPr="00EC47BE">
              <w:rPr>
                <w:sz w:val="24"/>
                <w:szCs w:val="24"/>
              </w:rPr>
              <w:t>4</w:t>
            </w:r>
            <w:r w:rsidR="00203BEE">
              <w:rPr>
                <w:sz w:val="24"/>
                <w:szCs w:val="24"/>
              </w:rPr>
              <w:t xml:space="preserve"> </w:t>
            </w:r>
            <w:r w:rsidRPr="00EC47BE">
              <w:rPr>
                <w:sz w:val="24"/>
                <w:szCs w:val="24"/>
              </w:rPr>
              <w:t>(30,8)</w:t>
            </w:r>
          </w:p>
        </w:tc>
        <w:tc>
          <w:tcPr>
            <w:tcW w:w="1246" w:type="dxa"/>
            <w:vAlign w:val="center"/>
            <w:hideMark/>
          </w:tcPr>
          <w:p w:rsidR="00786F98" w:rsidRPr="00EC47BE" w:rsidRDefault="00786F98" w:rsidP="00786F98">
            <w:pPr>
              <w:spacing w:line="240" w:lineRule="auto"/>
              <w:jc w:val="left"/>
              <w:rPr>
                <w:sz w:val="24"/>
                <w:szCs w:val="24"/>
              </w:rPr>
            </w:pPr>
            <w:r w:rsidRPr="00EC47BE">
              <w:rPr>
                <w:sz w:val="24"/>
                <w:szCs w:val="24"/>
              </w:rPr>
              <w:t>5</w:t>
            </w:r>
            <w:r w:rsidR="00203BEE">
              <w:rPr>
                <w:sz w:val="24"/>
                <w:szCs w:val="24"/>
              </w:rPr>
              <w:t xml:space="preserve"> </w:t>
            </w:r>
            <w:r w:rsidRPr="00EC47BE">
              <w:rPr>
                <w:sz w:val="24"/>
                <w:szCs w:val="24"/>
              </w:rPr>
              <w:t>(41,7) 4</w:t>
            </w:r>
          </w:p>
        </w:tc>
        <w:tc>
          <w:tcPr>
            <w:tcW w:w="1447" w:type="dxa"/>
            <w:vAlign w:val="center"/>
            <w:hideMark/>
          </w:tcPr>
          <w:p w:rsidR="00786F98" w:rsidRPr="00EC47BE" w:rsidRDefault="00786F98" w:rsidP="00786F98">
            <w:pPr>
              <w:spacing w:line="240" w:lineRule="auto"/>
              <w:jc w:val="left"/>
              <w:rPr>
                <w:sz w:val="24"/>
                <w:szCs w:val="24"/>
              </w:rPr>
            </w:pPr>
            <w:r w:rsidRPr="00EC47BE">
              <w:rPr>
                <w:sz w:val="24"/>
                <w:szCs w:val="24"/>
              </w:rPr>
              <w:t>5</w:t>
            </w:r>
            <w:r w:rsidR="00203BEE">
              <w:rPr>
                <w:sz w:val="24"/>
                <w:szCs w:val="24"/>
              </w:rPr>
              <w:t xml:space="preserve"> </w:t>
            </w:r>
            <w:r w:rsidRPr="00EC47BE">
              <w:rPr>
                <w:sz w:val="24"/>
                <w:szCs w:val="24"/>
              </w:rPr>
              <w:t>(29,4)</w:t>
            </w:r>
          </w:p>
        </w:tc>
        <w:tc>
          <w:tcPr>
            <w:tcW w:w="1514" w:type="dxa"/>
            <w:vAlign w:val="center"/>
            <w:hideMark/>
          </w:tcPr>
          <w:p w:rsidR="00786F98" w:rsidRPr="00EC47BE" w:rsidRDefault="00786F98" w:rsidP="00786F98">
            <w:pPr>
              <w:spacing w:line="240" w:lineRule="auto"/>
              <w:jc w:val="left"/>
              <w:rPr>
                <w:sz w:val="24"/>
                <w:szCs w:val="24"/>
              </w:rPr>
            </w:pPr>
            <w:r w:rsidRPr="00EC47BE">
              <w:rPr>
                <w:sz w:val="24"/>
                <w:szCs w:val="24"/>
              </w:rPr>
              <w:t>3</w:t>
            </w:r>
            <w:r w:rsidR="00203BEE">
              <w:rPr>
                <w:sz w:val="24"/>
                <w:szCs w:val="24"/>
              </w:rPr>
              <w:t xml:space="preserve"> </w:t>
            </w:r>
            <w:r w:rsidRPr="00EC47BE">
              <w:rPr>
                <w:sz w:val="24"/>
                <w:szCs w:val="24"/>
              </w:rPr>
              <w:t>(21,4)</w:t>
            </w:r>
          </w:p>
        </w:tc>
      </w:tr>
      <w:tr w:rsidR="00786F98" w:rsidRPr="00590B08" w:rsidTr="00203BEE">
        <w:trPr>
          <w:tblCellSpacing w:w="15" w:type="dxa"/>
        </w:trPr>
        <w:tc>
          <w:tcPr>
            <w:tcW w:w="4510" w:type="dxa"/>
            <w:vAlign w:val="center"/>
            <w:hideMark/>
          </w:tcPr>
          <w:p w:rsidR="00786F98" w:rsidRPr="00EC47BE" w:rsidRDefault="00786F98" w:rsidP="00786F98">
            <w:pPr>
              <w:spacing w:line="240" w:lineRule="auto"/>
              <w:jc w:val="left"/>
              <w:rPr>
                <w:sz w:val="24"/>
                <w:szCs w:val="24"/>
              </w:rPr>
            </w:pPr>
            <w:r w:rsidRPr="00EC47BE">
              <w:rPr>
                <w:sz w:val="24"/>
                <w:szCs w:val="24"/>
              </w:rPr>
              <w:t>Пий-Хемский</w:t>
            </w:r>
          </w:p>
        </w:tc>
        <w:tc>
          <w:tcPr>
            <w:tcW w:w="1364" w:type="dxa"/>
            <w:vAlign w:val="center"/>
            <w:hideMark/>
          </w:tcPr>
          <w:p w:rsidR="00786F98" w:rsidRPr="00EC47BE" w:rsidRDefault="00786F98" w:rsidP="00786F98">
            <w:pPr>
              <w:spacing w:line="240" w:lineRule="auto"/>
              <w:jc w:val="left"/>
              <w:rPr>
                <w:sz w:val="24"/>
                <w:szCs w:val="24"/>
              </w:rPr>
            </w:pPr>
            <w:r w:rsidRPr="00EC47BE">
              <w:rPr>
                <w:sz w:val="24"/>
                <w:szCs w:val="24"/>
              </w:rPr>
              <w:t>3</w:t>
            </w:r>
            <w:r w:rsidR="00203BEE">
              <w:rPr>
                <w:sz w:val="24"/>
                <w:szCs w:val="24"/>
              </w:rPr>
              <w:t xml:space="preserve"> </w:t>
            </w:r>
            <w:r w:rsidRPr="00EC47BE">
              <w:rPr>
                <w:sz w:val="24"/>
                <w:szCs w:val="24"/>
              </w:rPr>
              <w:t>(18,8)</w:t>
            </w:r>
          </w:p>
        </w:tc>
        <w:tc>
          <w:tcPr>
            <w:tcW w:w="1246" w:type="dxa"/>
            <w:vAlign w:val="center"/>
            <w:hideMark/>
          </w:tcPr>
          <w:p w:rsidR="00786F98" w:rsidRPr="00EC47BE" w:rsidRDefault="00786F98" w:rsidP="00786F98">
            <w:pPr>
              <w:spacing w:line="240" w:lineRule="auto"/>
              <w:jc w:val="left"/>
              <w:rPr>
                <w:sz w:val="24"/>
                <w:szCs w:val="24"/>
              </w:rPr>
            </w:pPr>
            <w:r w:rsidRPr="00EC47BE">
              <w:rPr>
                <w:sz w:val="24"/>
                <w:szCs w:val="24"/>
              </w:rPr>
              <w:t>8</w:t>
            </w:r>
            <w:r w:rsidR="00203BEE">
              <w:rPr>
                <w:sz w:val="24"/>
                <w:szCs w:val="24"/>
              </w:rPr>
              <w:t xml:space="preserve"> </w:t>
            </w:r>
            <w:r w:rsidRPr="00EC47BE">
              <w:rPr>
                <w:sz w:val="24"/>
                <w:szCs w:val="24"/>
              </w:rPr>
              <w:t>(25,8)</w:t>
            </w:r>
          </w:p>
        </w:tc>
        <w:tc>
          <w:tcPr>
            <w:tcW w:w="1447" w:type="dxa"/>
            <w:vAlign w:val="center"/>
            <w:hideMark/>
          </w:tcPr>
          <w:p w:rsidR="00786F98" w:rsidRPr="00EC47BE" w:rsidRDefault="00786F98" w:rsidP="00786F98">
            <w:pPr>
              <w:spacing w:line="240" w:lineRule="auto"/>
              <w:jc w:val="left"/>
              <w:rPr>
                <w:sz w:val="24"/>
                <w:szCs w:val="24"/>
              </w:rPr>
            </w:pPr>
            <w:r w:rsidRPr="00EC47BE">
              <w:rPr>
                <w:sz w:val="24"/>
                <w:szCs w:val="24"/>
              </w:rPr>
              <w:t>9</w:t>
            </w:r>
            <w:r w:rsidR="00203BEE">
              <w:rPr>
                <w:sz w:val="24"/>
                <w:szCs w:val="24"/>
              </w:rPr>
              <w:t xml:space="preserve"> </w:t>
            </w:r>
            <w:r w:rsidRPr="00EC47BE">
              <w:rPr>
                <w:sz w:val="24"/>
                <w:szCs w:val="24"/>
              </w:rPr>
              <w:t>(31,0) 5</w:t>
            </w:r>
          </w:p>
        </w:tc>
        <w:tc>
          <w:tcPr>
            <w:tcW w:w="1514" w:type="dxa"/>
            <w:vAlign w:val="center"/>
            <w:hideMark/>
          </w:tcPr>
          <w:p w:rsidR="00786F98" w:rsidRPr="00EC47BE" w:rsidRDefault="00786F98" w:rsidP="00786F98">
            <w:pPr>
              <w:spacing w:line="240" w:lineRule="auto"/>
              <w:jc w:val="left"/>
              <w:rPr>
                <w:sz w:val="24"/>
                <w:szCs w:val="24"/>
              </w:rPr>
            </w:pPr>
            <w:r w:rsidRPr="00EC47BE">
              <w:rPr>
                <w:sz w:val="24"/>
                <w:szCs w:val="24"/>
              </w:rPr>
              <w:t>11</w:t>
            </w:r>
            <w:r w:rsidR="00203BEE">
              <w:rPr>
                <w:sz w:val="24"/>
                <w:szCs w:val="24"/>
              </w:rPr>
              <w:t xml:space="preserve"> </w:t>
            </w:r>
            <w:r w:rsidRPr="00EC47BE">
              <w:rPr>
                <w:sz w:val="24"/>
                <w:szCs w:val="24"/>
              </w:rPr>
              <w:t>(47,8) 4</w:t>
            </w:r>
          </w:p>
        </w:tc>
      </w:tr>
      <w:tr w:rsidR="00786F98" w:rsidRPr="00590B08" w:rsidTr="00203BEE">
        <w:trPr>
          <w:tblCellSpacing w:w="15" w:type="dxa"/>
        </w:trPr>
        <w:tc>
          <w:tcPr>
            <w:tcW w:w="4510" w:type="dxa"/>
            <w:vAlign w:val="center"/>
            <w:hideMark/>
          </w:tcPr>
          <w:p w:rsidR="00786F98" w:rsidRPr="00EC47BE" w:rsidRDefault="00786F98" w:rsidP="00786F98">
            <w:pPr>
              <w:spacing w:line="240" w:lineRule="auto"/>
              <w:jc w:val="left"/>
              <w:rPr>
                <w:sz w:val="24"/>
                <w:szCs w:val="24"/>
              </w:rPr>
            </w:pPr>
            <w:r w:rsidRPr="00EC47BE">
              <w:rPr>
                <w:sz w:val="24"/>
                <w:szCs w:val="24"/>
              </w:rPr>
              <w:t>Сут-Хольский</w:t>
            </w:r>
          </w:p>
        </w:tc>
        <w:tc>
          <w:tcPr>
            <w:tcW w:w="1364" w:type="dxa"/>
            <w:vAlign w:val="center"/>
            <w:hideMark/>
          </w:tcPr>
          <w:p w:rsidR="00786F98" w:rsidRPr="00EC47BE" w:rsidRDefault="00786F98" w:rsidP="00786F98">
            <w:pPr>
              <w:spacing w:line="240" w:lineRule="auto"/>
              <w:jc w:val="left"/>
              <w:rPr>
                <w:sz w:val="24"/>
                <w:szCs w:val="24"/>
              </w:rPr>
            </w:pPr>
            <w:r w:rsidRPr="00EC47BE">
              <w:rPr>
                <w:sz w:val="24"/>
                <w:szCs w:val="24"/>
              </w:rPr>
              <w:t>8</w:t>
            </w:r>
            <w:r w:rsidR="00203BEE">
              <w:rPr>
                <w:sz w:val="24"/>
                <w:szCs w:val="24"/>
              </w:rPr>
              <w:t xml:space="preserve"> </w:t>
            </w:r>
            <w:r w:rsidRPr="00EC47BE">
              <w:rPr>
                <w:sz w:val="24"/>
                <w:szCs w:val="24"/>
              </w:rPr>
              <w:t>(47,1) 3</w:t>
            </w:r>
          </w:p>
        </w:tc>
        <w:tc>
          <w:tcPr>
            <w:tcW w:w="1246" w:type="dxa"/>
            <w:vAlign w:val="center"/>
            <w:hideMark/>
          </w:tcPr>
          <w:p w:rsidR="00786F98" w:rsidRPr="00EC47BE" w:rsidRDefault="00786F98" w:rsidP="00786F98">
            <w:pPr>
              <w:spacing w:line="240" w:lineRule="auto"/>
              <w:jc w:val="left"/>
              <w:rPr>
                <w:sz w:val="24"/>
                <w:szCs w:val="24"/>
              </w:rPr>
            </w:pPr>
            <w:r w:rsidRPr="00EC47BE">
              <w:rPr>
                <w:sz w:val="24"/>
                <w:szCs w:val="24"/>
              </w:rPr>
              <w:t>4</w:t>
            </w:r>
            <w:r w:rsidR="00203BEE">
              <w:rPr>
                <w:sz w:val="24"/>
                <w:szCs w:val="24"/>
              </w:rPr>
              <w:t xml:space="preserve"> </w:t>
            </w:r>
            <w:r w:rsidRPr="00EC47BE">
              <w:rPr>
                <w:sz w:val="24"/>
                <w:szCs w:val="24"/>
              </w:rPr>
              <w:t>(42,4) 3</w:t>
            </w:r>
          </w:p>
        </w:tc>
        <w:tc>
          <w:tcPr>
            <w:tcW w:w="1447" w:type="dxa"/>
            <w:vAlign w:val="center"/>
            <w:hideMark/>
          </w:tcPr>
          <w:p w:rsidR="00786F98" w:rsidRPr="00EC47BE" w:rsidRDefault="00786F98" w:rsidP="00786F98">
            <w:pPr>
              <w:spacing w:line="240" w:lineRule="auto"/>
              <w:jc w:val="left"/>
              <w:rPr>
                <w:sz w:val="24"/>
                <w:szCs w:val="24"/>
              </w:rPr>
            </w:pPr>
            <w:r w:rsidRPr="00EC47BE">
              <w:rPr>
                <w:sz w:val="24"/>
                <w:szCs w:val="24"/>
              </w:rPr>
              <w:t>3</w:t>
            </w:r>
            <w:r w:rsidR="00203BEE">
              <w:rPr>
                <w:sz w:val="24"/>
                <w:szCs w:val="24"/>
              </w:rPr>
              <w:t xml:space="preserve"> </w:t>
            </w:r>
            <w:r w:rsidRPr="00EC47BE">
              <w:rPr>
                <w:sz w:val="24"/>
                <w:szCs w:val="24"/>
              </w:rPr>
              <w:t>(16,7)</w:t>
            </w:r>
          </w:p>
        </w:tc>
        <w:tc>
          <w:tcPr>
            <w:tcW w:w="1514" w:type="dxa"/>
            <w:vAlign w:val="center"/>
            <w:hideMark/>
          </w:tcPr>
          <w:p w:rsidR="00786F98" w:rsidRPr="00EC47BE" w:rsidRDefault="00786F98" w:rsidP="00786F98">
            <w:pPr>
              <w:spacing w:line="240" w:lineRule="auto"/>
              <w:jc w:val="left"/>
              <w:rPr>
                <w:sz w:val="24"/>
                <w:szCs w:val="24"/>
              </w:rPr>
            </w:pPr>
            <w:r w:rsidRPr="00EC47BE">
              <w:rPr>
                <w:sz w:val="24"/>
                <w:szCs w:val="24"/>
              </w:rPr>
              <w:t>6</w:t>
            </w:r>
            <w:r w:rsidR="00203BEE">
              <w:rPr>
                <w:sz w:val="24"/>
                <w:szCs w:val="24"/>
              </w:rPr>
              <w:t xml:space="preserve"> </w:t>
            </w:r>
            <w:r w:rsidRPr="00EC47BE">
              <w:rPr>
                <w:sz w:val="24"/>
                <w:szCs w:val="24"/>
              </w:rPr>
              <w:t>(51,5) 2</w:t>
            </w:r>
          </w:p>
        </w:tc>
      </w:tr>
      <w:tr w:rsidR="00786F98" w:rsidRPr="00590B08" w:rsidTr="00203BEE">
        <w:trPr>
          <w:tblCellSpacing w:w="15" w:type="dxa"/>
        </w:trPr>
        <w:tc>
          <w:tcPr>
            <w:tcW w:w="4510" w:type="dxa"/>
            <w:vAlign w:val="center"/>
            <w:hideMark/>
          </w:tcPr>
          <w:p w:rsidR="00786F98" w:rsidRPr="00EC47BE" w:rsidRDefault="00786F98" w:rsidP="00203BEE">
            <w:pPr>
              <w:spacing w:line="240" w:lineRule="auto"/>
              <w:jc w:val="left"/>
              <w:rPr>
                <w:sz w:val="24"/>
                <w:szCs w:val="24"/>
              </w:rPr>
            </w:pPr>
            <w:r w:rsidRPr="00EC47BE">
              <w:rPr>
                <w:sz w:val="24"/>
                <w:szCs w:val="24"/>
              </w:rPr>
              <w:t>Танд</w:t>
            </w:r>
            <w:r w:rsidR="00203BEE">
              <w:rPr>
                <w:sz w:val="24"/>
                <w:szCs w:val="24"/>
              </w:rPr>
              <w:t>и</w:t>
            </w:r>
            <w:r w:rsidRPr="00EC47BE">
              <w:rPr>
                <w:sz w:val="24"/>
                <w:szCs w:val="24"/>
              </w:rPr>
              <w:t>нский</w:t>
            </w:r>
          </w:p>
        </w:tc>
        <w:tc>
          <w:tcPr>
            <w:tcW w:w="1364" w:type="dxa"/>
            <w:vAlign w:val="center"/>
            <w:hideMark/>
          </w:tcPr>
          <w:p w:rsidR="00786F98" w:rsidRPr="00EC47BE" w:rsidRDefault="00786F98" w:rsidP="00786F98">
            <w:pPr>
              <w:spacing w:line="240" w:lineRule="auto"/>
              <w:jc w:val="left"/>
              <w:rPr>
                <w:sz w:val="24"/>
                <w:szCs w:val="24"/>
              </w:rPr>
            </w:pPr>
            <w:r w:rsidRPr="00EC47BE">
              <w:rPr>
                <w:sz w:val="24"/>
                <w:szCs w:val="24"/>
              </w:rPr>
              <w:t>10</w:t>
            </w:r>
            <w:r w:rsidR="00203BEE">
              <w:rPr>
                <w:sz w:val="24"/>
                <w:szCs w:val="24"/>
              </w:rPr>
              <w:t xml:space="preserve"> </w:t>
            </w:r>
            <w:r w:rsidRPr="00EC47BE">
              <w:rPr>
                <w:sz w:val="24"/>
                <w:szCs w:val="24"/>
              </w:rPr>
              <w:t>(43,5) 4</w:t>
            </w:r>
          </w:p>
        </w:tc>
        <w:tc>
          <w:tcPr>
            <w:tcW w:w="1246" w:type="dxa"/>
            <w:vAlign w:val="center"/>
            <w:hideMark/>
          </w:tcPr>
          <w:p w:rsidR="00786F98" w:rsidRPr="00EC47BE" w:rsidRDefault="00786F98" w:rsidP="00786F98">
            <w:pPr>
              <w:spacing w:line="240" w:lineRule="auto"/>
              <w:jc w:val="left"/>
              <w:rPr>
                <w:sz w:val="24"/>
                <w:szCs w:val="24"/>
              </w:rPr>
            </w:pPr>
            <w:r w:rsidRPr="00EC47BE">
              <w:rPr>
                <w:sz w:val="24"/>
                <w:szCs w:val="24"/>
              </w:rPr>
              <w:t>10</w:t>
            </w:r>
            <w:r w:rsidR="00203BEE">
              <w:rPr>
                <w:sz w:val="24"/>
                <w:szCs w:val="24"/>
              </w:rPr>
              <w:t xml:space="preserve"> </w:t>
            </w:r>
            <w:r w:rsidRPr="00EC47BE">
              <w:rPr>
                <w:sz w:val="24"/>
                <w:szCs w:val="24"/>
              </w:rPr>
              <w:t>(28,6)</w:t>
            </w:r>
          </w:p>
        </w:tc>
        <w:tc>
          <w:tcPr>
            <w:tcW w:w="1447" w:type="dxa"/>
            <w:vAlign w:val="center"/>
            <w:hideMark/>
          </w:tcPr>
          <w:p w:rsidR="00786F98" w:rsidRPr="00EC47BE" w:rsidRDefault="00786F98" w:rsidP="00786F98">
            <w:pPr>
              <w:spacing w:line="240" w:lineRule="auto"/>
              <w:jc w:val="left"/>
              <w:rPr>
                <w:sz w:val="24"/>
                <w:szCs w:val="24"/>
              </w:rPr>
            </w:pPr>
            <w:r w:rsidRPr="00EC47BE">
              <w:rPr>
                <w:sz w:val="24"/>
                <w:szCs w:val="24"/>
              </w:rPr>
              <w:t>6</w:t>
            </w:r>
            <w:r w:rsidR="00203BEE">
              <w:rPr>
                <w:sz w:val="24"/>
                <w:szCs w:val="24"/>
              </w:rPr>
              <w:t xml:space="preserve"> </w:t>
            </w:r>
            <w:r w:rsidRPr="00EC47BE">
              <w:rPr>
                <w:sz w:val="24"/>
                <w:szCs w:val="24"/>
              </w:rPr>
              <w:t>(20,0)</w:t>
            </w:r>
          </w:p>
        </w:tc>
        <w:tc>
          <w:tcPr>
            <w:tcW w:w="1514" w:type="dxa"/>
            <w:vAlign w:val="center"/>
            <w:hideMark/>
          </w:tcPr>
          <w:p w:rsidR="00786F98" w:rsidRPr="00EC47BE" w:rsidRDefault="00786F98" w:rsidP="00786F98">
            <w:pPr>
              <w:spacing w:line="240" w:lineRule="auto"/>
              <w:jc w:val="left"/>
              <w:rPr>
                <w:sz w:val="24"/>
                <w:szCs w:val="24"/>
              </w:rPr>
            </w:pPr>
            <w:r w:rsidRPr="00EC47BE">
              <w:rPr>
                <w:sz w:val="24"/>
                <w:szCs w:val="24"/>
              </w:rPr>
              <w:t>10</w:t>
            </w:r>
            <w:r w:rsidR="00203BEE">
              <w:rPr>
                <w:sz w:val="24"/>
                <w:szCs w:val="24"/>
              </w:rPr>
              <w:t xml:space="preserve"> </w:t>
            </w:r>
            <w:r w:rsidRPr="00EC47BE">
              <w:rPr>
                <w:sz w:val="24"/>
                <w:szCs w:val="24"/>
              </w:rPr>
              <w:t>(34,5)</w:t>
            </w:r>
          </w:p>
        </w:tc>
      </w:tr>
      <w:tr w:rsidR="00786F98" w:rsidRPr="00590B08" w:rsidTr="00203BEE">
        <w:trPr>
          <w:tblCellSpacing w:w="15" w:type="dxa"/>
        </w:trPr>
        <w:tc>
          <w:tcPr>
            <w:tcW w:w="4510" w:type="dxa"/>
            <w:vAlign w:val="center"/>
            <w:hideMark/>
          </w:tcPr>
          <w:p w:rsidR="00786F98" w:rsidRPr="00EC47BE" w:rsidRDefault="00786F98" w:rsidP="00786F98">
            <w:pPr>
              <w:spacing w:line="240" w:lineRule="auto"/>
              <w:jc w:val="left"/>
              <w:rPr>
                <w:sz w:val="24"/>
                <w:szCs w:val="24"/>
              </w:rPr>
            </w:pPr>
            <w:r w:rsidRPr="00EC47BE">
              <w:rPr>
                <w:sz w:val="24"/>
                <w:szCs w:val="24"/>
              </w:rPr>
              <w:t>Тере-Хольский</w:t>
            </w:r>
          </w:p>
        </w:tc>
        <w:tc>
          <w:tcPr>
            <w:tcW w:w="1364" w:type="dxa"/>
            <w:vAlign w:val="center"/>
            <w:hideMark/>
          </w:tcPr>
          <w:p w:rsidR="00786F98" w:rsidRPr="00EC47BE" w:rsidRDefault="00786F98" w:rsidP="00786F98">
            <w:pPr>
              <w:spacing w:line="240" w:lineRule="auto"/>
              <w:jc w:val="left"/>
              <w:rPr>
                <w:sz w:val="24"/>
                <w:szCs w:val="24"/>
              </w:rPr>
            </w:pPr>
            <w:r w:rsidRPr="00EC47BE">
              <w:rPr>
                <w:sz w:val="24"/>
                <w:szCs w:val="24"/>
              </w:rPr>
              <w:t>1</w:t>
            </w:r>
            <w:r w:rsidR="00203BEE">
              <w:rPr>
                <w:sz w:val="24"/>
                <w:szCs w:val="24"/>
              </w:rPr>
              <w:t xml:space="preserve"> </w:t>
            </w:r>
            <w:r w:rsidRPr="00EC47BE">
              <w:rPr>
                <w:sz w:val="24"/>
                <w:szCs w:val="24"/>
              </w:rPr>
              <w:t>(33,3)</w:t>
            </w:r>
          </w:p>
        </w:tc>
        <w:tc>
          <w:tcPr>
            <w:tcW w:w="1246" w:type="dxa"/>
            <w:vAlign w:val="center"/>
            <w:hideMark/>
          </w:tcPr>
          <w:p w:rsidR="00786F98" w:rsidRPr="00EC47BE" w:rsidRDefault="00786F98" w:rsidP="00786F98">
            <w:pPr>
              <w:spacing w:line="240" w:lineRule="auto"/>
              <w:jc w:val="left"/>
              <w:rPr>
                <w:sz w:val="24"/>
                <w:szCs w:val="24"/>
              </w:rPr>
            </w:pPr>
            <w:r w:rsidRPr="00EC47BE">
              <w:rPr>
                <w:sz w:val="24"/>
                <w:szCs w:val="24"/>
              </w:rPr>
              <w:t>1</w:t>
            </w:r>
            <w:r w:rsidR="00203BEE">
              <w:rPr>
                <w:sz w:val="24"/>
                <w:szCs w:val="24"/>
              </w:rPr>
              <w:t xml:space="preserve"> </w:t>
            </w:r>
            <w:r w:rsidRPr="00EC47BE">
              <w:rPr>
                <w:sz w:val="24"/>
                <w:szCs w:val="24"/>
              </w:rPr>
              <w:t>(100,0) 1</w:t>
            </w:r>
          </w:p>
        </w:tc>
        <w:tc>
          <w:tcPr>
            <w:tcW w:w="1447" w:type="dxa"/>
            <w:vAlign w:val="center"/>
            <w:hideMark/>
          </w:tcPr>
          <w:p w:rsidR="00786F98" w:rsidRPr="00EC47BE" w:rsidRDefault="00786F98" w:rsidP="00786F98">
            <w:pPr>
              <w:spacing w:line="240" w:lineRule="auto"/>
              <w:jc w:val="left"/>
              <w:rPr>
                <w:sz w:val="24"/>
                <w:szCs w:val="24"/>
              </w:rPr>
            </w:pPr>
            <w:r w:rsidRPr="00EC47BE">
              <w:rPr>
                <w:sz w:val="24"/>
                <w:szCs w:val="24"/>
              </w:rPr>
              <w:t>1</w:t>
            </w:r>
            <w:r w:rsidR="00203BEE">
              <w:rPr>
                <w:sz w:val="24"/>
                <w:szCs w:val="24"/>
              </w:rPr>
              <w:t xml:space="preserve"> </w:t>
            </w:r>
            <w:r w:rsidRPr="00EC47BE">
              <w:rPr>
                <w:sz w:val="24"/>
                <w:szCs w:val="24"/>
              </w:rPr>
              <w:t>(25,0)</w:t>
            </w:r>
          </w:p>
        </w:tc>
        <w:tc>
          <w:tcPr>
            <w:tcW w:w="1514" w:type="dxa"/>
            <w:vAlign w:val="center"/>
            <w:hideMark/>
          </w:tcPr>
          <w:p w:rsidR="00786F98" w:rsidRPr="00EC47BE" w:rsidRDefault="00786F98" w:rsidP="00786F98">
            <w:pPr>
              <w:spacing w:line="240" w:lineRule="auto"/>
              <w:jc w:val="left"/>
              <w:rPr>
                <w:sz w:val="24"/>
                <w:szCs w:val="24"/>
              </w:rPr>
            </w:pPr>
            <w:r w:rsidRPr="00EC47BE">
              <w:rPr>
                <w:sz w:val="24"/>
                <w:szCs w:val="24"/>
              </w:rPr>
              <w:t>4</w:t>
            </w:r>
            <w:r w:rsidR="00203BEE">
              <w:rPr>
                <w:sz w:val="24"/>
                <w:szCs w:val="24"/>
              </w:rPr>
              <w:t xml:space="preserve"> </w:t>
            </w:r>
            <w:r w:rsidRPr="00EC47BE">
              <w:rPr>
                <w:sz w:val="24"/>
                <w:szCs w:val="24"/>
              </w:rPr>
              <w:t>(66,7) 1</w:t>
            </w:r>
          </w:p>
        </w:tc>
      </w:tr>
      <w:tr w:rsidR="00786F98" w:rsidRPr="00590B08" w:rsidTr="00203BEE">
        <w:trPr>
          <w:tblCellSpacing w:w="15" w:type="dxa"/>
        </w:trPr>
        <w:tc>
          <w:tcPr>
            <w:tcW w:w="4510" w:type="dxa"/>
            <w:vAlign w:val="center"/>
            <w:hideMark/>
          </w:tcPr>
          <w:p w:rsidR="00786F98" w:rsidRPr="00EC47BE" w:rsidRDefault="00786F98" w:rsidP="00786F98">
            <w:pPr>
              <w:spacing w:line="240" w:lineRule="auto"/>
              <w:jc w:val="left"/>
              <w:rPr>
                <w:sz w:val="24"/>
                <w:szCs w:val="24"/>
              </w:rPr>
            </w:pPr>
            <w:r w:rsidRPr="00EC47BE">
              <w:rPr>
                <w:sz w:val="24"/>
                <w:szCs w:val="24"/>
              </w:rPr>
              <w:t>Тес-Хемский</w:t>
            </w:r>
          </w:p>
        </w:tc>
        <w:tc>
          <w:tcPr>
            <w:tcW w:w="1364" w:type="dxa"/>
            <w:vAlign w:val="center"/>
            <w:hideMark/>
          </w:tcPr>
          <w:p w:rsidR="00786F98" w:rsidRPr="00EC47BE" w:rsidRDefault="00786F98" w:rsidP="00786F98">
            <w:pPr>
              <w:spacing w:line="240" w:lineRule="auto"/>
              <w:jc w:val="left"/>
              <w:rPr>
                <w:sz w:val="24"/>
                <w:szCs w:val="24"/>
              </w:rPr>
            </w:pPr>
            <w:r w:rsidRPr="00EC47BE">
              <w:rPr>
                <w:sz w:val="24"/>
                <w:szCs w:val="24"/>
              </w:rPr>
              <w:t>3</w:t>
            </w:r>
            <w:r w:rsidR="00203BEE">
              <w:rPr>
                <w:sz w:val="24"/>
                <w:szCs w:val="24"/>
              </w:rPr>
              <w:t xml:space="preserve"> </w:t>
            </w:r>
            <w:r w:rsidRPr="00EC47BE">
              <w:rPr>
                <w:sz w:val="24"/>
                <w:szCs w:val="24"/>
              </w:rPr>
              <w:t>(21,4)</w:t>
            </w:r>
          </w:p>
        </w:tc>
        <w:tc>
          <w:tcPr>
            <w:tcW w:w="1246" w:type="dxa"/>
            <w:vAlign w:val="center"/>
            <w:hideMark/>
          </w:tcPr>
          <w:p w:rsidR="00786F98" w:rsidRPr="00EC47BE" w:rsidRDefault="00786F98" w:rsidP="00786F98">
            <w:pPr>
              <w:spacing w:line="240" w:lineRule="auto"/>
              <w:jc w:val="left"/>
              <w:rPr>
                <w:sz w:val="24"/>
                <w:szCs w:val="24"/>
              </w:rPr>
            </w:pPr>
            <w:r w:rsidRPr="00EC47BE">
              <w:rPr>
                <w:sz w:val="24"/>
                <w:szCs w:val="24"/>
              </w:rPr>
              <w:t>5</w:t>
            </w:r>
            <w:r w:rsidR="00203BEE">
              <w:rPr>
                <w:sz w:val="24"/>
                <w:szCs w:val="24"/>
              </w:rPr>
              <w:t xml:space="preserve"> </w:t>
            </w:r>
            <w:r w:rsidRPr="00EC47BE">
              <w:rPr>
                <w:sz w:val="24"/>
                <w:szCs w:val="24"/>
              </w:rPr>
              <w:t>(41,70) 4</w:t>
            </w:r>
          </w:p>
        </w:tc>
        <w:tc>
          <w:tcPr>
            <w:tcW w:w="1447" w:type="dxa"/>
            <w:vAlign w:val="center"/>
            <w:hideMark/>
          </w:tcPr>
          <w:p w:rsidR="00786F98" w:rsidRPr="00EC47BE" w:rsidRDefault="00786F98" w:rsidP="00786F98">
            <w:pPr>
              <w:spacing w:line="240" w:lineRule="auto"/>
              <w:jc w:val="left"/>
              <w:rPr>
                <w:sz w:val="24"/>
                <w:szCs w:val="24"/>
              </w:rPr>
            </w:pPr>
            <w:r w:rsidRPr="00EC47BE">
              <w:rPr>
                <w:sz w:val="24"/>
                <w:szCs w:val="24"/>
              </w:rPr>
              <w:t>6</w:t>
            </w:r>
            <w:r w:rsidR="00203BEE">
              <w:rPr>
                <w:sz w:val="24"/>
                <w:szCs w:val="24"/>
              </w:rPr>
              <w:t xml:space="preserve"> </w:t>
            </w:r>
            <w:r w:rsidRPr="00EC47BE">
              <w:rPr>
                <w:sz w:val="24"/>
                <w:szCs w:val="24"/>
              </w:rPr>
              <w:t>(37,5) 2</w:t>
            </w:r>
          </w:p>
        </w:tc>
        <w:tc>
          <w:tcPr>
            <w:tcW w:w="1514" w:type="dxa"/>
            <w:vAlign w:val="center"/>
            <w:hideMark/>
          </w:tcPr>
          <w:p w:rsidR="00786F98" w:rsidRPr="00EC47BE" w:rsidRDefault="00786F98" w:rsidP="00786F98">
            <w:pPr>
              <w:spacing w:line="240" w:lineRule="auto"/>
              <w:jc w:val="left"/>
              <w:rPr>
                <w:sz w:val="24"/>
                <w:szCs w:val="24"/>
              </w:rPr>
            </w:pPr>
            <w:r w:rsidRPr="00EC47BE">
              <w:rPr>
                <w:sz w:val="24"/>
                <w:szCs w:val="24"/>
              </w:rPr>
              <w:t>3</w:t>
            </w:r>
            <w:r w:rsidR="00203BEE">
              <w:rPr>
                <w:sz w:val="24"/>
                <w:szCs w:val="24"/>
              </w:rPr>
              <w:t xml:space="preserve"> </w:t>
            </w:r>
            <w:r w:rsidRPr="00EC47BE">
              <w:rPr>
                <w:sz w:val="24"/>
                <w:szCs w:val="24"/>
              </w:rPr>
              <w:t>(27,3)</w:t>
            </w:r>
          </w:p>
        </w:tc>
      </w:tr>
      <w:tr w:rsidR="00786F98" w:rsidRPr="00590B08" w:rsidTr="00203BEE">
        <w:trPr>
          <w:tblCellSpacing w:w="15" w:type="dxa"/>
        </w:trPr>
        <w:tc>
          <w:tcPr>
            <w:tcW w:w="4510" w:type="dxa"/>
            <w:vAlign w:val="center"/>
            <w:hideMark/>
          </w:tcPr>
          <w:p w:rsidR="00786F98" w:rsidRPr="00EC47BE" w:rsidRDefault="00786F98" w:rsidP="00786F98">
            <w:pPr>
              <w:spacing w:line="240" w:lineRule="auto"/>
              <w:jc w:val="left"/>
              <w:rPr>
                <w:sz w:val="24"/>
                <w:szCs w:val="24"/>
              </w:rPr>
            </w:pPr>
            <w:r w:rsidRPr="00EC47BE">
              <w:rPr>
                <w:sz w:val="24"/>
                <w:szCs w:val="24"/>
              </w:rPr>
              <w:t>Тоджинский</w:t>
            </w:r>
          </w:p>
        </w:tc>
        <w:tc>
          <w:tcPr>
            <w:tcW w:w="1364" w:type="dxa"/>
            <w:vAlign w:val="center"/>
            <w:hideMark/>
          </w:tcPr>
          <w:p w:rsidR="00786F98" w:rsidRPr="00EC47BE" w:rsidRDefault="00786F98" w:rsidP="00786F98">
            <w:pPr>
              <w:spacing w:line="240" w:lineRule="auto"/>
              <w:jc w:val="left"/>
              <w:rPr>
                <w:sz w:val="24"/>
                <w:szCs w:val="24"/>
              </w:rPr>
            </w:pPr>
            <w:r w:rsidRPr="00EC47BE">
              <w:rPr>
                <w:sz w:val="24"/>
                <w:szCs w:val="24"/>
              </w:rPr>
              <w:t>3</w:t>
            </w:r>
            <w:r w:rsidR="00203BEE">
              <w:rPr>
                <w:sz w:val="24"/>
                <w:szCs w:val="24"/>
              </w:rPr>
              <w:t xml:space="preserve"> </w:t>
            </w:r>
            <w:r w:rsidRPr="00EC47BE">
              <w:rPr>
                <w:sz w:val="24"/>
                <w:szCs w:val="24"/>
              </w:rPr>
              <w:t>(42,9) 5</w:t>
            </w:r>
          </w:p>
        </w:tc>
        <w:tc>
          <w:tcPr>
            <w:tcW w:w="1246" w:type="dxa"/>
            <w:vAlign w:val="center"/>
            <w:hideMark/>
          </w:tcPr>
          <w:p w:rsidR="00786F98" w:rsidRPr="00EC47BE" w:rsidRDefault="00786F98" w:rsidP="00786F98">
            <w:pPr>
              <w:spacing w:line="240" w:lineRule="auto"/>
              <w:jc w:val="left"/>
              <w:rPr>
                <w:sz w:val="24"/>
                <w:szCs w:val="24"/>
              </w:rPr>
            </w:pPr>
            <w:r w:rsidRPr="00EC47BE">
              <w:rPr>
                <w:sz w:val="24"/>
                <w:szCs w:val="24"/>
              </w:rPr>
              <w:t>4</w:t>
            </w:r>
            <w:r w:rsidR="00203BEE">
              <w:rPr>
                <w:sz w:val="24"/>
                <w:szCs w:val="24"/>
              </w:rPr>
              <w:t xml:space="preserve"> </w:t>
            </w:r>
            <w:r w:rsidRPr="00EC47BE">
              <w:rPr>
                <w:sz w:val="24"/>
                <w:szCs w:val="24"/>
              </w:rPr>
              <w:t>(25,00)</w:t>
            </w:r>
          </w:p>
        </w:tc>
        <w:tc>
          <w:tcPr>
            <w:tcW w:w="1447" w:type="dxa"/>
            <w:vAlign w:val="center"/>
            <w:hideMark/>
          </w:tcPr>
          <w:p w:rsidR="00786F98" w:rsidRPr="00EC47BE" w:rsidRDefault="00786F98" w:rsidP="00786F98">
            <w:pPr>
              <w:spacing w:line="240" w:lineRule="auto"/>
              <w:jc w:val="left"/>
              <w:rPr>
                <w:sz w:val="24"/>
                <w:szCs w:val="24"/>
              </w:rPr>
            </w:pPr>
            <w:r w:rsidRPr="00EC47BE">
              <w:rPr>
                <w:sz w:val="24"/>
                <w:szCs w:val="24"/>
              </w:rPr>
              <w:t>3</w:t>
            </w:r>
            <w:r w:rsidR="00203BEE">
              <w:rPr>
                <w:sz w:val="24"/>
                <w:szCs w:val="24"/>
              </w:rPr>
              <w:t xml:space="preserve"> </w:t>
            </w:r>
            <w:r w:rsidRPr="00EC47BE">
              <w:rPr>
                <w:sz w:val="24"/>
                <w:szCs w:val="24"/>
              </w:rPr>
              <w:t>(23,1)</w:t>
            </w:r>
          </w:p>
        </w:tc>
        <w:tc>
          <w:tcPr>
            <w:tcW w:w="1514" w:type="dxa"/>
            <w:vAlign w:val="center"/>
            <w:hideMark/>
          </w:tcPr>
          <w:p w:rsidR="00786F98" w:rsidRPr="00EC47BE" w:rsidRDefault="00786F98" w:rsidP="00786F98">
            <w:pPr>
              <w:spacing w:line="240" w:lineRule="auto"/>
              <w:jc w:val="left"/>
              <w:rPr>
                <w:sz w:val="24"/>
                <w:szCs w:val="24"/>
              </w:rPr>
            </w:pPr>
            <w:r w:rsidRPr="00EC47BE">
              <w:rPr>
                <w:sz w:val="24"/>
                <w:szCs w:val="24"/>
              </w:rPr>
              <w:t>5</w:t>
            </w:r>
            <w:r w:rsidR="00203BEE">
              <w:rPr>
                <w:sz w:val="24"/>
                <w:szCs w:val="24"/>
              </w:rPr>
              <w:t xml:space="preserve"> </w:t>
            </w:r>
            <w:r w:rsidRPr="00EC47BE">
              <w:rPr>
                <w:sz w:val="24"/>
                <w:szCs w:val="24"/>
              </w:rPr>
              <w:t>(50,0) 3</w:t>
            </w:r>
          </w:p>
        </w:tc>
      </w:tr>
      <w:tr w:rsidR="00786F98" w:rsidRPr="00590B08" w:rsidTr="00203BEE">
        <w:trPr>
          <w:tblCellSpacing w:w="15" w:type="dxa"/>
        </w:trPr>
        <w:tc>
          <w:tcPr>
            <w:tcW w:w="4510" w:type="dxa"/>
            <w:vAlign w:val="center"/>
            <w:hideMark/>
          </w:tcPr>
          <w:p w:rsidR="00786F98" w:rsidRPr="00EC47BE" w:rsidRDefault="00786F98" w:rsidP="00786F98">
            <w:pPr>
              <w:spacing w:line="240" w:lineRule="auto"/>
              <w:jc w:val="left"/>
              <w:rPr>
                <w:sz w:val="24"/>
                <w:szCs w:val="24"/>
              </w:rPr>
            </w:pPr>
            <w:r w:rsidRPr="00EC47BE">
              <w:rPr>
                <w:sz w:val="24"/>
                <w:szCs w:val="24"/>
              </w:rPr>
              <w:t>Улуг-Хемский</w:t>
            </w:r>
          </w:p>
        </w:tc>
        <w:tc>
          <w:tcPr>
            <w:tcW w:w="1364" w:type="dxa"/>
            <w:vAlign w:val="center"/>
            <w:hideMark/>
          </w:tcPr>
          <w:p w:rsidR="00786F98" w:rsidRPr="00EC47BE" w:rsidRDefault="00786F98" w:rsidP="00786F98">
            <w:pPr>
              <w:spacing w:line="240" w:lineRule="auto"/>
              <w:jc w:val="left"/>
              <w:rPr>
                <w:sz w:val="24"/>
                <w:szCs w:val="24"/>
              </w:rPr>
            </w:pPr>
            <w:r w:rsidRPr="00EC47BE">
              <w:rPr>
                <w:sz w:val="24"/>
                <w:szCs w:val="24"/>
              </w:rPr>
              <w:t>6</w:t>
            </w:r>
            <w:r w:rsidR="00203BEE">
              <w:rPr>
                <w:sz w:val="24"/>
                <w:szCs w:val="24"/>
              </w:rPr>
              <w:t xml:space="preserve"> </w:t>
            </w:r>
            <w:r w:rsidRPr="00EC47BE">
              <w:rPr>
                <w:sz w:val="24"/>
                <w:szCs w:val="24"/>
              </w:rPr>
              <w:t>(23,1)</w:t>
            </w:r>
          </w:p>
        </w:tc>
        <w:tc>
          <w:tcPr>
            <w:tcW w:w="1246" w:type="dxa"/>
            <w:vAlign w:val="center"/>
            <w:hideMark/>
          </w:tcPr>
          <w:p w:rsidR="00786F98" w:rsidRPr="00EC47BE" w:rsidRDefault="00786F98" w:rsidP="00786F98">
            <w:pPr>
              <w:spacing w:line="240" w:lineRule="auto"/>
              <w:jc w:val="left"/>
              <w:rPr>
                <w:sz w:val="24"/>
                <w:szCs w:val="24"/>
              </w:rPr>
            </w:pPr>
            <w:r w:rsidRPr="00EC47BE">
              <w:rPr>
                <w:sz w:val="24"/>
                <w:szCs w:val="24"/>
              </w:rPr>
              <w:t>14</w:t>
            </w:r>
            <w:r w:rsidR="00203BEE">
              <w:rPr>
                <w:sz w:val="24"/>
                <w:szCs w:val="24"/>
              </w:rPr>
              <w:t xml:space="preserve"> </w:t>
            </w:r>
            <w:r w:rsidRPr="00EC47BE">
              <w:rPr>
                <w:sz w:val="24"/>
                <w:szCs w:val="24"/>
              </w:rPr>
              <w:t>(43,8) 2</w:t>
            </w:r>
          </w:p>
        </w:tc>
        <w:tc>
          <w:tcPr>
            <w:tcW w:w="1447" w:type="dxa"/>
            <w:vAlign w:val="center"/>
            <w:hideMark/>
          </w:tcPr>
          <w:p w:rsidR="00786F98" w:rsidRPr="00EC47BE" w:rsidRDefault="00786F98" w:rsidP="00786F98">
            <w:pPr>
              <w:spacing w:line="240" w:lineRule="auto"/>
              <w:jc w:val="left"/>
              <w:rPr>
                <w:sz w:val="24"/>
                <w:szCs w:val="24"/>
              </w:rPr>
            </w:pPr>
            <w:r w:rsidRPr="00EC47BE">
              <w:rPr>
                <w:sz w:val="24"/>
                <w:szCs w:val="24"/>
              </w:rPr>
              <w:t>1</w:t>
            </w:r>
            <w:r w:rsidR="00203BEE">
              <w:rPr>
                <w:sz w:val="24"/>
                <w:szCs w:val="24"/>
              </w:rPr>
              <w:t xml:space="preserve"> </w:t>
            </w:r>
            <w:r w:rsidRPr="00EC47BE">
              <w:rPr>
                <w:sz w:val="24"/>
                <w:szCs w:val="24"/>
              </w:rPr>
              <w:t>(30,5)</w:t>
            </w:r>
          </w:p>
        </w:tc>
        <w:tc>
          <w:tcPr>
            <w:tcW w:w="1514" w:type="dxa"/>
            <w:vAlign w:val="center"/>
            <w:hideMark/>
          </w:tcPr>
          <w:p w:rsidR="00786F98" w:rsidRPr="00EC47BE" w:rsidRDefault="00786F98" w:rsidP="00786F98">
            <w:pPr>
              <w:spacing w:line="240" w:lineRule="auto"/>
              <w:jc w:val="left"/>
              <w:rPr>
                <w:sz w:val="24"/>
                <w:szCs w:val="24"/>
              </w:rPr>
            </w:pPr>
            <w:r w:rsidRPr="00EC47BE">
              <w:rPr>
                <w:sz w:val="24"/>
                <w:szCs w:val="24"/>
              </w:rPr>
              <w:t>11</w:t>
            </w:r>
            <w:r w:rsidR="00203BEE">
              <w:rPr>
                <w:sz w:val="24"/>
                <w:szCs w:val="24"/>
              </w:rPr>
              <w:t xml:space="preserve"> </w:t>
            </w:r>
            <w:r w:rsidRPr="00EC47BE">
              <w:rPr>
                <w:sz w:val="24"/>
                <w:szCs w:val="24"/>
              </w:rPr>
              <w:t>(40,7) 5</w:t>
            </w:r>
          </w:p>
        </w:tc>
      </w:tr>
      <w:tr w:rsidR="00786F98" w:rsidRPr="00590B08" w:rsidTr="00203BEE">
        <w:trPr>
          <w:tblCellSpacing w:w="15" w:type="dxa"/>
        </w:trPr>
        <w:tc>
          <w:tcPr>
            <w:tcW w:w="4510" w:type="dxa"/>
            <w:vAlign w:val="center"/>
            <w:hideMark/>
          </w:tcPr>
          <w:p w:rsidR="00786F98" w:rsidRPr="00EC47BE" w:rsidRDefault="00786F98" w:rsidP="00786F98">
            <w:pPr>
              <w:spacing w:line="240" w:lineRule="auto"/>
              <w:jc w:val="left"/>
              <w:rPr>
                <w:sz w:val="24"/>
                <w:szCs w:val="24"/>
              </w:rPr>
            </w:pPr>
            <w:r w:rsidRPr="00EC47BE">
              <w:rPr>
                <w:sz w:val="24"/>
                <w:szCs w:val="24"/>
              </w:rPr>
              <w:t>Чаа-Хольский</w:t>
            </w:r>
          </w:p>
        </w:tc>
        <w:tc>
          <w:tcPr>
            <w:tcW w:w="1364" w:type="dxa"/>
            <w:vAlign w:val="center"/>
            <w:hideMark/>
          </w:tcPr>
          <w:p w:rsidR="00786F98" w:rsidRPr="00EC47BE" w:rsidRDefault="00786F98" w:rsidP="00786F98">
            <w:pPr>
              <w:spacing w:line="240" w:lineRule="auto"/>
              <w:jc w:val="left"/>
              <w:rPr>
                <w:sz w:val="24"/>
                <w:szCs w:val="24"/>
              </w:rPr>
            </w:pPr>
            <w:r w:rsidRPr="00EC47BE">
              <w:rPr>
                <w:sz w:val="24"/>
                <w:szCs w:val="24"/>
              </w:rPr>
              <w:t>6</w:t>
            </w:r>
            <w:r w:rsidR="00203BEE">
              <w:rPr>
                <w:sz w:val="24"/>
                <w:szCs w:val="24"/>
              </w:rPr>
              <w:t xml:space="preserve"> </w:t>
            </w:r>
            <w:r w:rsidRPr="00EC47BE">
              <w:rPr>
                <w:sz w:val="24"/>
                <w:szCs w:val="24"/>
              </w:rPr>
              <w:t>(35,3)</w:t>
            </w:r>
          </w:p>
        </w:tc>
        <w:tc>
          <w:tcPr>
            <w:tcW w:w="1246" w:type="dxa"/>
            <w:vAlign w:val="center"/>
            <w:hideMark/>
          </w:tcPr>
          <w:p w:rsidR="00786F98" w:rsidRPr="00EC47BE" w:rsidRDefault="00786F98" w:rsidP="00786F98">
            <w:pPr>
              <w:spacing w:line="240" w:lineRule="auto"/>
              <w:jc w:val="left"/>
              <w:rPr>
                <w:sz w:val="24"/>
                <w:szCs w:val="24"/>
              </w:rPr>
            </w:pPr>
            <w:r w:rsidRPr="00EC47BE">
              <w:rPr>
                <w:sz w:val="24"/>
                <w:szCs w:val="24"/>
              </w:rPr>
              <w:t>3</w:t>
            </w:r>
            <w:r w:rsidR="00203BEE">
              <w:rPr>
                <w:sz w:val="24"/>
                <w:szCs w:val="24"/>
              </w:rPr>
              <w:t xml:space="preserve"> </w:t>
            </w:r>
            <w:r w:rsidRPr="00EC47BE">
              <w:rPr>
                <w:sz w:val="24"/>
                <w:szCs w:val="24"/>
              </w:rPr>
              <w:t>(3,30)</w:t>
            </w:r>
          </w:p>
        </w:tc>
        <w:tc>
          <w:tcPr>
            <w:tcW w:w="1447" w:type="dxa"/>
            <w:vAlign w:val="center"/>
            <w:hideMark/>
          </w:tcPr>
          <w:p w:rsidR="00786F98" w:rsidRPr="00EC47BE" w:rsidRDefault="00786F98" w:rsidP="00786F98">
            <w:pPr>
              <w:spacing w:line="240" w:lineRule="auto"/>
              <w:jc w:val="left"/>
              <w:rPr>
                <w:sz w:val="24"/>
                <w:szCs w:val="24"/>
              </w:rPr>
            </w:pPr>
            <w:r w:rsidRPr="00EC47BE">
              <w:rPr>
                <w:sz w:val="24"/>
                <w:szCs w:val="24"/>
              </w:rPr>
              <w:t>5</w:t>
            </w:r>
            <w:r w:rsidR="00203BEE">
              <w:rPr>
                <w:sz w:val="24"/>
                <w:szCs w:val="24"/>
              </w:rPr>
              <w:t xml:space="preserve"> </w:t>
            </w:r>
            <w:r w:rsidRPr="00EC47BE">
              <w:rPr>
                <w:sz w:val="24"/>
                <w:szCs w:val="24"/>
              </w:rPr>
              <w:t>(31,3) 4</w:t>
            </w:r>
          </w:p>
        </w:tc>
        <w:tc>
          <w:tcPr>
            <w:tcW w:w="1514" w:type="dxa"/>
            <w:vAlign w:val="center"/>
            <w:hideMark/>
          </w:tcPr>
          <w:p w:rsidR="00786F98" w:rsidRPr="00EC47BE" w:rsidRDefault="00786F98" w:rsidP="00786F98">
            <w:pPr>
              <w:spacing w:line="240" w:lineRule="auto"/>
              <w:jc w:val="left"/>
              <w:rPr>
                <w:sz w:val="24"/>
                <w:szCs w:val="24"/>
              </w:rPr>
            </w:pPr>
            <w:r w:rsidRPr="00EC47BE">
              <w:rPr>
                <w:sz w:val="24"/>
                <w:szCs w:val="24"/>
              </w:rPr>
              <w:t>3</w:t>
            </w:r>
            <w:r w:rsidR="00203BEE">
              <w:rPr>
                <w:sz w:val="24"/>
                <w:szCs w:val="24"/>
              </w:rPr>
              <w:t xml:space="preserve"> </w:t>
            </w:r>
            <w:r w:rsidRPr="00EC47BE">
              <w:rPr>
                <w:sz w:val="24"/>
                <w:szCs w:val="24"/>
              </w:rPr>
              <w:t>(37,5)</w:t>
            </w:r>
          </w:p>
        </w:tc>
      </w:tr>
      <w:tr w:rsidR="00786F98" w:rsidRPr="00590B08" w:rsidTr="00203BEE">
        <w:trPr>
          <w:tblCellSpacing w:w="15" w:type="dxa"/>
        </w:trPr>
        <w:tc>
          <w:tcPr>
            <w:tcW w:w="4510" w:type="dxa"/>
            <w:vAlign w:val="center"/>
            <w:hideMark/>
          </w:tcPr>
          <w:p w:rsidR="00786F98" w:rsidRPr="00EC47BE" w:rsidRDefault="00786F98" w:rsidP="00786F98">
            <w:pPr>
              <w:spacing w:line="240" w:lineRule="auto"/>
              <w:jc w:val="left"/>
              <w:rPr>
                <w:sz w:val="24"/>
                <w:szCs w:val="24"/>
              </w:rPr>
            </w:pPr>
            <w:r w:rsidRPr="00EC47BE">
              <w:rPr>
                <w:sz w:val="24"/>
                <w:szCs w:val="24"/>
              </w:rPr>
              <w:t>Чеди-Хольский</w:t>
            </w:r>
          </w:p>
        </w:tc>
        <w:tc>
          <w:tcPr>
            <w:tcW w:w="1364" w:type="dxa"/>
            <w:vAlign w:val="center"/>
            <w:hideMark/>
          </w:tcPr>
          <w:p w:rsidR="00786F98" w:rsidRPr="00EC47BE" w:rsidRDefault="00786F98" w:rsidP="00786F98">
            <w:pPr>
              <w:spacing w:line="240" w:lineRule="auto"/>
              <w:jc w:val="left"/>
              <w:rPr>
                <w:sz w:val="24"/>
                <w:szCs w:val="24"/>
              </w:rPr>
            </w:pPr>
            <w:r w:rsidRPr="00EC47BE">
              <w:rPr>
                <w:sz w:val="24"/>
                <w:szCs w:val="24"/>
              </w:rPr>
              <w:t>4</w:t>
            </w:r>
            <w:r w:rsidR="00203BEE">
              <w:rPr>
                <w:sz w:val="24"/>
                <w:szCs w:val="24"/>
              </w:rPr>
              <w:t xml:space="preserve"> </w:t>
            </w:r>
            <w:r w:rsidRPr="00EC47BE">
              <w:rPr>
                <w:sz w:val="24"/>
                <w:szCs w:val="24"/>
              </w:rPr>
              <w:t>(40,0)</w:t>
            </w:r>
          </w:p>
        </w:tc>
        <w:tc>
          <w:tcPr>
            <w:tcW w:w="1246" w:type="dxa"/>
            <w:vAlign w:val="center"/>
            <w:hideMark/>
          </w:tcPr>
          <w:p w:rsidR="00786F98" w:rsidRPr="00EC47BE" w:rsidRDefault="00786F98" w:rsidP="00786F98">
            <w:pPr>
              <w:spacing w:line="240" w:lineRule="auto"/>
              <w:jc w:val="left"/>
              <w:rPr>
                <w:sz w:val="24"/>
                <w:szCs w:val="24"/>
              </w:rPr>
            </w:pPr>
            <w:r w:rsidRPr="00EC47BE">
              <w:rPr>
                <w:sz w:val="24"/>
                <w:szCs w:val="24"/>
              </w:rPr>
              <w:t>3</w:t>
            </w:r>
            <w:r w:rsidR="00203BEE">
              <w:rPr>
                <w:sz w:val="24"/>
                <w:szCs w:val="24"/>
              </w:rPr>
              <w:t xml:space="preserve"> </w:t>
            </w:r>
            <w:r w:rsidRPr="00EC47BE">
              <w:rPr>
                <w:sz w:val="24"/>
                <w:szCs w:val="24"/>
              </w:rPr>
              <w:t>(23,1)</w:t>
            </w:r>
          </w:p>
        </w:tc>
        <w:tc>
          <w:tcPr>
            <w:tcW w:w="1447" w:type="dxa"/>
            <w:vAlign w:val="center"/>
            <w:hideMark/>
          </w:tcPr>
          <w:p w:rsidR="00786F98" w:rsidRPr="00EC47BE" w:rsidRDefault="00786F98" w:rsidP="00786F98">
            <w:pPr>
              <w:spacing w:line="240" w:lineRule="auto"/>
              <w:jc w:val="left"/>
              <w:rPr>
                <w:sz w:val="24"/>
                <w:szCs w:val="24"/>
              </w:rPr>
            </w:pPr>
            <w:r w:rsidRPr="00EC47BE">
              <w:rPr>
                <w:sz w:val="24"/>
                <w:szCs w:val="24"/>
              </w:rPr>
              <w:t>4</w:t>
            </w:r>
            <w:r w:rsidR="00203BEE">
              <w:rPr>
                <w:sz w:val="24"/>
                <w:szCs w:val="24"/>
              </w:rPr>
              <w:t xml:space="preserve"> </w:t>
            </w:r>
            <w:r w:rsidRPr="00EC47BE">
              <w:rPr>
                <w:sz w:val="24"/>
                <w:szCs w:val="24"/>
              </w:rPr>
              <w:t>(26,4)</w:t>
            </w:r>
          </w:p>
        </w:tc>
        <w:tc>
          <w:tcPr>
            <w:tcW w:w="1514" w:type="dxa"/>
            <w:vAlign w:val="center"/>
            <w:hideMark/>
          </w:tcPr>
          <w:p w:rsidR="00786F98" w:rsidRPr="00EC47BE" w:rsidRDefault="00786F98" w:rsidP="00786F98">
            <w:pPr>
              <w:spacing w:line="240" w:lineRule="auto"/>
              <w:jc w:val="left"/>
              <w:rPr>
                <w:sz w:val="24"/>
                <w:szCs w:val="24"/>
              </w:rPr>
            </w:pPr>
            <w:r w:rsidRPr="00EC47BE">
              <w:rPr>
                <w:sz w:val="24"/>
                <w:szCs w:val="24"/>
              </w:rPr>
              <w:t>2</w:t>
            </w:r>
            <w:r w:rsidR="00203BEE">
              <w:rPr>
                <w:sz w:val="24"/>
                <w:szCs w:val="24"/>
              </w:rPr>
              <w:t xml:space="preserve"> </w:t>
            </w:r>
            <w:r w:rsidRPr="00EC47BE">
              <w:rPr>
                <w:sz w:val="24"/>
                <w:szCs w:val="24"/>
              </w:rPr>
              <w:t>(25,0)</w:t>
            </w:r>
          </w:p>
        </w:tc>
      </w:tr>
      <w:tr w:rsidR="00786F98" w:rsidRPr="00590B08" w:rsidTr="00203BEE">
        <w:trPr>
          <w:tblCellSpacing w:w="15" w:type="dxa"/>
        </w:trPr>
        <w:tc>
          <w:tcPr>
            <w:tcW w:w="4510" w:type="dxa"/>
            <w:vAlign w:val="center"/>
            <w:hideMark/>
          </w:tcPr>
          <w:p w:rsidR="00786F98" w:rsidRPr="00EC47BE" w:rsidRDefault="00786F98" w:rsidP="00786F98">
            <w:pPr>
              <w:spacing w:line="240" w:lineRule="auto"/>
              <w:jc w:val="left"/>
              <w:rPr>
                <w:sz w:val="24"/>
                <w:szCs w:val="24"/>
              </w:rPr>
            </w:pPr>
            <w:r w:rsidRPr="00EC47BE">
              <w:rPr>
                <w:sz w:val="24"/>
                <w:szCs w:val="24"/>
              </w:rPr>
              <w:t>Эрзинский</w:t>
            </w:r>
          </w:p>
        </w:tc>
        <w:tc>
          <w:tcPr>
            <w:tcW w:w="1364" w:type="dxa"/>
            <w:vAlign w:val="center"/>
            <w:hideMark/>
          </w:tcPr>
          <w:p w:rsidR="00786F98" w:rsidRPr="00EC47BE" w:rsidRDefault="00786F98" w:rsidP="00786F98">
            <w:pPr>
              <w:spacing w:line="240" w:lineRule="auto"/>
              <w:jc w:val="left"/>
              <w:rPr>
                <w:sz w:val="24"/>
                <w:szCs w:val="24"/>
              </w:rPr>
            </w:pPr>
            <w:r w:rsidRPr="00EC47BE">
              <w:rPr>
                <w:sz w:val="24"/>
                <w:szCs w:val="24"/>
              </w:rPr>
              <w:t>5</w:t>
            </w:r>
            <w:r w:rsidR="00203BEE">
              <w:rPr>
                <w:sz w:val="24"/>
                <w:szCs w:val="24"/>
              </w:rPr>
              <w:t xml:space="preserve"> </w:t>
            </w:r>
            <w:r w:rsidRPr="00EC47BE">
              <w:rPr>
                <w:sz w:val="24"/>
                <w:szCs w:val="24"/>
              </w:rPr>
              <w:t>(29,4)</w:t>
            </w:r>
          </w:p>
        </w:tc>
        <w:tc>
          <w:tcPr>
            <w:tcW w:w="1246" w:type="dxa"/>
            <w:vAlign w:val="center"/>
            <w:hideMark/>
          </w:tcPr>
          <w:p w:rsidR="00786F98" w:rsidRPr="00EC47BE" w:rsidRDefault="00786F98" w:rsidP="00786F98">
            <w:pPr>
              <w:spacing w:line="240" w:lineRule="auto"/>
              <w:jc w:val="left"/>
              <w:rPr>
                <w:sz w:val="24"/>
                <w:szCs w:val="24"/>
              </w:rPr>
            </w:pPr>
            <w:r w:rsidRPr="00EC47BE">
              <w:rPr>
                <w:sz w:val="24"/>
                <w:szCs w:val="24"/>
              </w:rPr>
              <w:t>1</w:t>
            </w:r>
            <w:r w:rsidR="00203BEE">
              <w:rPr>
                <w:sz w:val="24"/>
                <w:szCs w:val="24"/>
              </w:rPr>
              <w:t xml:space="preserve"> </w:t>
            </w:r>
            <w:r w:rsidRPr="00EC47BE">
              <w:rPr>
                <w:sz w:val="24"/>
                <w:szCs w:val="24"/>
              </w:rPr>
              <w:t>(7,69)</w:t>
            </w:r>
          </w:p>
        </w:tc>
        <w:tc>
          <w:tcPr>
            <w:tcW w:w="1447" w:type="dxa"/>
            <w:vAlign w:val="center"/>
            <w:hideMark/>
          </w:tcPr>
          <w:p w:rsidR="00786F98" w:rsidRPr="00EC47BE" w:rsidRDefault="00786F98" w:rsidP="00786F98">
            <w:pPr>
              <w:spacing w:line="240" w:lineRule="auto"/>
              <w:jc w:val="left"/>
              <w:rPr>
                <w:sz w:val="24"/>
                <w:szCs w:val="24"/>
              </w:rPr>
            </w:pPr>
            <w:r w:rsidRPr="00EC47BE">
              <w:rPr>
                <w:sz w:val="24"/>
                <w:szCs w:val="24"/>
              </w:rPr>
              <w:t>8</w:t>
            </w:r>
            <w:r w:rsidR="00203BEE">
              <w:rPr>
                <w:sz w:val="24"/>
                <w:szCs w:val="24"/>
              </w:rPr>
              <w:t xml:space="preserve"> </w:t>
            </w:r>
            <w:r w:rsidRPr="00EC47BE">
              <w:rPr>
                <w:sz w:val="24"/>
                <w:szCs w:val="24"/>
              </w:rPr>
              <w:t>(42,1) 1</w:t>
            </w:r>
          </w:p>
        </w:tc>
        <w:tc>
          <w:tcPr>
            <w:tcW w:w="1514" w:type="dxa"/>
            <w:vAlign w:val="center"/>
            <w:hideMark/>
          </w:tcPr>
          <w:p w:rsidR="00786F98" w:rsidRPr="00EC47BE" w:rsidRDefault="00786F98" w:rsidP="00786F98">
            <w:pPr>
              <w:spacing w:line="240" w:lineRule="auto"/>
              <w:jc w:val="left"/>
              <w:rPr>
                <w:sz w:val="24"/>
                <w:szCs w:val="24"/>
              </w:rPr>
            </w:pPr>
            <w:r w:rsidRPr="00EC47BE">
              <w:rPr>
                <w:sz w:val="24"/>
                <w:szCs w:val="24"/>
              </w:rPr>
              <w:t>4</w:t>
            </w:r>
            <w:r w:rsidR="00203BEE">
              <w:rPr>
                <w:sz w:val="24"/>
                <w:szCs w:val="24"/>
              </w:rPr>
              <w:t xml:space="preserve"> </w:t>
            </w:r>
            <w:r w:rsidRPr="00EC47BE">
              <w:rPr>
                <w:sz w:val="24"/>
                <w:szCs w:val="24"/>
              </w:rPr>
              <w:t>(40,0)</w:t>
            </w:r>
          </w:p>
        </w:tc>
      </w:tr>
    </w:tbl>
    <w:p w:rsidR="00786F98" w:rsidRDefault="00786F98" w:rsidP="00786F98">
      <w:pPr>
        <w:pStyle w:val="formattext"/>
        <w:tabs>
          <w:tab w:val="left" w:pos="709"/>
        </w:tabs>
        <w:spacing w:before="0" w:beforeAutospacing="0" w:after="0" w:afterAutospacing="0"/>
        <w:ind w:firstLine="851"/>
        <w:jc w:val="both"/>
        <w:rPr>
          <w:color w:val="000000"/>
          <w:sz w:val="28"/>
          <w:szCs w:val="28"/>
        </w:rPr>
      </w:pPr>
    </w:p>
    <w:p w:rsidR="00786F98" w:rsidRDefault="00786F98" w:rsidP="00203BEE">
      <w:pPr>
        <w:spacing w:line="240" w:lineRule="auto"/>
        <w:ind w:firstLine="709"/>
      </w:pPr>
      <w:r>
        <w:lastRenderedPageBreak/>
        <w:t xml:space="preserve">Наиболее неблагоприятная обстановка по запущенности ЗНО в динамике за </w:t>
      </w:r>
      <w:r w:rsidR="00203BEE">
        <w:t xml:space="preserve">                </w:t>
      </w:r>
      <w:r>
        <w:t>4 года отмечается в Тере-Хольском районе (100,0 в 2016 г</w:t>
      </w:r>
      <w:r w:rsidR="00203BEE">
        <w:t>оду</w:t>
      </w:r>
      <w:r>
        <w:t xml:space="preserve"> и 66,7 в 2018 г</w:t>
      </w:r>
      <w:r w:rsidR="00203BEE">
        <w:t>оду</w:t>
      </w:r>
      <w:r>
        <w:t>), на втором месте в Сут-Хольском районе (47,1 в 2015 г</w:t>
      </w:r>
      <w:r w:rsidR="00203BEE">
        <w:t>оду</w:t>
      </w:r>
      <w:r>
        <w:t>, 42,4 в 2016 г</w:t>
      </w:r>
      <w:r w:rsidR="00203BEE">
        <w:t>оду</w:t>
      </w:r>
      <w:r>
        <w:t xml:space="preserve"> и 51,5 в 2018 г</w:t>
      </w:r>
      <w:r w:rsidR="00203BEE">
        <w:t>оду</w:t>
      </w:r>
      <w:r>
        <w:t>), на третьем месте – в Дзун-Хемчикском районе (58,3 в 2015 г</w:t>
      </w:r>
      <w:r w:rsidR="00203BEE">
        <w:t>оду</w:t>
      </w:r>
      <w:r>
        <w:t>, 43,8 в 2016 г</w:t>
      </w:r>
      <w:r w:rsidR="00203BEE">
        <w:t>оду</w:t>
      </w:r>
      <w:r>
        <w:t xml:space="preserve"> и 30,8 в 2017 г</w:t>
      </w:r>
      <w:r w:rsidR="00203BEE">
        <w:t>оду</w:t>
      </w:r>
      <w:r>
        <w:t xml:space="preserve">), на четвертом месте </w:t>
      </w:r>
      <w:r w:rsidR="00203BEE">
        <w:t>–</w:t>
      </w:r>
      <w:r>
        <w:t xml:space="preserve"> в Монгун-Тайгинском районе (50,0 в 2015 г</w:t>
      </w:r>
      <w:r w:rsidR="00203BEE">
        <w:t>оду</w:t>
      </w:r>
      <w:r>
        <w:t xml:space="preserve"> и 35,3 в 2017 г</w:t>
      </w:r>
      <w:r w:rsidR="00203BEE">
        <w:t>оду</w:t>
      </w:r>
      <w:r>
        <w:t>), на пятом – в Тоджинскомрайоне (42,9 в 2015 г</w:t>
      </w:r>
      <w:r w:rsidR="00203BEE">
        <w:t>оду</w:t>
      </w:r>
      <w:r>
        <w:t xml:space="preserve"> и 50,0 в 2018 г</w:t>
      </w:r>
      <w:r w:rsidR="00203BEE">
        <w:t>оду</w:t>
      </w:r>
      <w:r>
        <w:t>). Также отмечаются высокие показатели запущенности в Тес-Хемском районе (41,7 в 2016 г</w:t>
      </w:r>
      <w:r w:rsidR="00203BEE">
        <w:t>оду</w:t>
      </w:r>
      <w:r>
        <w:t xml:space="preserve"> 37,5 в 2017 г</w:t>
      </w:r>
      <w:r w:rsidR="00203BEE">
        <w:t>оду</w:t>
      </w:r>
      <w:r>
        <w:t xml:space="preserve">), Пий-Хемском районе </w:t>
      </w:r>
      <w:r w:rsidR="00203BEE">
        <w:t xml:space="preserve">          </w:t>
      </w:r>
      <w:r>
        <w:t>(31,0 в 2017 г</w:t>
      </w:r>
      <w:r w:rsidR="00203BEE">
        <w:t>оду</w:t>
      </w:r>
      <w:r>
        <w:t xml:space="preserve"> и 47,8 в 2018 г</w:t>
      </w:r>
      <w:r w:rsidR="00203BEE">
        <w:t>оду</w:t>
      </w:r>
      <w:r>
        <w:t>) и Улуг-Хемском районе (43,8 в 2016 г</w:t>
      </w:r>
      <w:r w:rsidR="00203BEE">
        <w:t>оду</w:t>
      </w:r>
      <w:r>
        <w:t xml:space="preserve"> и </w:t>
      </w:r>
      <w:r w:rsidR="00203BEE">
        <w:t xml:space="preserve"> </w:t>
      </w:r>
      <w:r>
        <w:t>40,7 в 2018 г</w:t>
      </w:r>
      <w:r w:rsidR="00203BEE">
        <w:t>оду</w:t>
      </w:r>
      <w:r>
        <w:t>).</w:t>
      </w:r>
    </w:p>
    <w:p w:rsidR="00786F98" w:rsidRDefault="00786F98" w:rsidP="00203BEE">
      <w:pPr>
        <w:spacing w:line="240" w:lineRule="auto"/>
        <w:ind w:firstLine="709"/>
      </w:pPr>
      <w:r>
        <w:t>Из этого можно сделать вывод, что наибольшая запущенность наблюдается в отдаленных районах, также в Сут-Хольском, Дзун-Хемчикском, Тес-Хемском, Пий-Хемском и Улуг-Хемском районах.</w:t>
      </w:r>
    </w:p>
    <w:p w:rsidR="00786F98" w:rsidRDefault="00786F98" w:rsidP="00203BEE">
      <w:pPr>
        <w:spacing w:line="240" w:lineRule="auto"/>
        <w:ind w:firstLine="709"/>
      </w:pPr>
      <w:r w:rsidRPr="009601AA">
        <w:t>Высокие показатели запущенности злокачественных новообразований в 2018 г</w:t>
      </w:r>
      <w:r w:rsidR="00203BEE">
        <w:t>оду</w:t>
      </w:r>
      <w:r w:rsidRPr="009601AA">
        <w:t xml:space="preserve"> отмечены в следующих районах: Тере-Хольский </w:t>
      </w:r>
      <w:r w:rsidR="00203BEE">
        <w:t xml:space="preserve">– </w:t>
      </w:r>
      <w:r w:rsidRPr="009601AA">
        <w:t>66,7</w:t>
      </w:r>
      <w:r w:rsidR="00203BEE">
        <w:t xml:space="preserve"> процента</w:t>
      </w:r>
      <w:r w:rsidRPr="009601AA">
        <w:t xml:space="preserve">, Сут-Хольский </w:t>
      </w:r>
      <w:r w:rsidR="00203BEE">
        <w:t xml:space="preserve">– </w:t>
      </w:r>
      <w:r w:rsidRPr="009601AA">
        <w:t>54,4; Тоджинский</w:t>
      </w:r>
      <w:r w:rsidR="00203BEE">
        <w:t xml:space="preserve"> –</w:t>
      </w:r>
      <w:r w:rsidRPr="009601AA">
        <w:t xml:space="preserve"> 50, Пий-Хемский </w:t>
      </w:r>
      <w:r w:rsidR="00203BEE">
        <w:t xml:space="preserve">– </w:t>
      </w:r>
      <w:r w:rsidRPr="009601AA">
        <w:t>47,8, Улуг-Хемский</w:t>
      </w:r>
      <w:r w:rsidR="00203BEE">
        <w:t xml:space="preserve"> – </w:t>
      </w:r>
      <w:r w:rsidRPr="009601AA">
        <w:t>40,7, Э</w:t>
      </w:r>
      <w:r w:rsidRPr="009601AA">
        <w:t>р</w:t>
      </w:r>
      <w:r w:rsidRPr="009601AA">
        <w:t>зински</w:t>
      </w:r>
      <w:r w:rsidR="00203BEE">
        <w:t>й – 40, Чаа-Хольский – 37,5, Танди</w:t>
      </w:r>
      <w:r w:rsidRPr="009601AA">
        <w:t xml:space="preserve">нский </w:t>
      </w:r>
      <w:r w:rsidR="00203BEE">
        <w:t xml:space="preserve">– </w:t>
      </w:r>
      <w:r w:rsidRPr="009601AA">
        <w:t>34,4, Бай-Тайгинский</w:t>
      </w:r>
      <w:r w:rsidR="00203BEE">
        <w:t xml:space="preserve"> – </w:t>
      </w:r>
      <w:r w:rsidRPr="009601AA">
        <w:t xml:space="preserve">30,7, Дзун-Хемчикский и Монгун-Тайгинский </w:t>
      </w:r>
      <w:r w:rsidR="00203BEE">
        <w:t xml:space="preserve">– </w:t>
      </w:r>
      <w:r w:rsidRPr="009601AA">
        <w:t>по 33,3</w:t>
      </w:r>
      <w:r w:rsidR="00203BEE">
        <w:t xml:space="preserve"> процентов</w:t>
      </w:r>
      <w:r w:rsidRPr="009601AA">
        <w:t xml:space="preserve">. </w:t>
      </w:r>
    </w:p>
    <w:p w:rsidR="00786F98" w:rsidRPr="009601AA" w:rsidRDefault="00786F98" w:rsidP="00203BEE">
      <w:pPr>
        <w:spacing w:line="240" w:lineRule="auto"/>
        <w:ind w:firstLine="709"/>
      </w:pPr>
      <w:r w:rsidRPr="009601AA">
        <w:t xml:space="preserve">Низкие показатели запущенности </w:t>
      </w:r>
      <w:r>
        <w:t xml:space="preserve">отмечены </w:t>
      </w:r>
      <w:r w:rsidRPr="009601AA">
        <w:t>в следующих районах: г.</w:t>
      </w:r>
      <w:r w:rsidR="00203BEE">
        <w:t xml:space="preserve"> </w:t>
      </w:r>
      <w:r w:rsidRPr="009601AA">
        <w:t>Кызыл</w:t>
      </w:r>
      <w:r w:rsidR="00203BEE">
        <w:t xml:space="preserve"> –</w:t>
      </w:r>
      <w:r w:rsidRPr="009601AA">
        <w:t>14,0</w:t>
      </w:r>
      <w:r w:rsidR="00203BEE">
        <w:t xml:space="preserve"> процентов</w:t>
      </w:r>
      <w:r w:rsidRPr="009601AA">
        <w:t>, г.</w:t>
      </w:r>
      <w:r w:rsidR="00203BEE">
        <w:t xml:space="preserve"> </w:t>
      </w:r>
      <w:r w:rsidRPr="009601AA">
        <w:t>Ак-Довурак</w:t>
      </w:r>
      <w:r w:rsidR="00203BEE">
        <w:t xml:space="preserve"> – </w:t>
      </w:r>
      <w:r w:rsidRPr="009601AA">
        <w:t>23</w:t>
      </w:r>
      <w:r w:rsidR="00203BEE">
        <w:t xml:space="preserve"> процента</w:t>
      </w:r>
      <w:r w:rsidRPr="009601AA">
        <w:t>, Барун-Хемчикский</w:t>
      </w:r>
      <w:r w:rsidR="00203BEE">
        <w:t xml:space="preserve"> – </w:t>
      </w:r>
      <w:r w:rsidRPr="009601AA">
        <w:t>18,7</w:t>
      </w:r>
      <w:r w:rsidR="00203BEE">
        <w:t xml:space="preserve"> процента</w:t>
      </w:r>
      <w:r w:rsidRPr="009601AA">
        <w:t>, Овюрский</w:t>
      </w:r>
      <w:r w:rsidR="00203BEE">
        <w:t xml:space="preserve"> – </w:t>
      </w:r>
      <w:r w:rsidRPr="009601AA">
        <w:t>21,4</w:t>
      </w:r>
      <w:r w:rsidR="00203BEE">
        <w:t xml:space="preserve"> процента</w:t>
      </w:r>
      <w:r w:rsidRPr="009601AA">
        <w:t>, Каа-Хемский</w:t>
      </w:r>
      <w:r w:rsidR="00203BEE">
        <w:t xml:space="preserve"> – </w:t>
      </w:r>
      <w:r w:rsidRPr="009601AA">
        <w:t>21,7</w:t>
      </w:r>
      <w:r w:rsidR="00203BEE">
        <w:t xml:space="preserve"> процента</w:t>
      </w:r>
      <w:r w:rsidRPr="009601AA">
        <w:t>, Кызылский</w:t>
      </w:r>
      <w:r w:rsidR="00203BEE">
        <w:t xml:space="preserve"> – </w:t>
      </w:r>
      <w:r w:rsidRPr="009601AA">
        <w:t>23,6</w:t>
      </w:r>
      <w:r w:rsidR="00203BEE">
        <w:t xml:space="preserve"> проце</w:t>
      </w:r>
      <w:r w:rsidR="00203BEE">
        <w:t>н</w:t>
      </w:r>
      <w:r w:rsidR="00203BEE">
        <w:t>та</w:t>
      </w:r>
      <w:r w:rsidRPr="009601AA">
        <w:t xml:space="preserve">, Чеди-Хольский </w:t>
      </w:r>
      <w:r w:rsidR="00203BEE">
        <w:t>– 25 процентов,</w:t>
      </w:r>
      <w:r w:rsidRPr="009601AA">
        <w:t xml:space="preserve"> Тес-Хемский</w:t>
      </w:r>
      <w:r w:rsidR="00203BEE">
        <w:t xml:space="preserve"> – </w:t>
      </w:r>
      <w:r w:rsidRPr="009601AA">
        <w:t>27,2</w:t>
      </w:r>
      <w:r w:rsidR="00203BEE">
        <w:t xml:space="preserve"> процента</w:t>
      </w:r>
      <w:r w:rsidRPr="009601AA">
        <w:t xml:space="preserve">.  </w:t>
      </w:r>
    </w:p>
    <w:p w:rsidR="00786F98" w:rsidRPr="009601AA" w:rsidRDefault="00786F98" w:rsidP="00203BEE">
      <w:pPr>
        <w:spacing w:line="240" w:lineRule="auto"/>
        <w:ind w:firstLine="709"/>
      </w:pPr>
      <w:r w:rsidRPr="009601AA">
        <w:t xml:space="preserve">Показатель запущенности визуальной локализации </w:t>
      </w:r>
      <w:r>
        <w:t xml:space="preserve">остается </w:t>
      </w:r>
      <w:r w:rsidRPr="009601AA">
        <w:t>высок</w:t>
      </w:r>
      <w:r>
        <w:t>им</w:t>
      </w:r>
      <w:r w:rsidRPr="009601AA">
        <w:t xml:space="preserve">: </w:t>
      </w:r>
      <w:r>
        <w:t xml:space="preserve">рак </w:t>
      </w:r>
      <w:r w:rsidRPr="009601AA">
        <w:t>прям</w:t>
      </w:r>
      <w:r>
        <w:t>ой кишки</w:t>
      </w:r>
      <w:r w:rsidRPr="009601AA">
        <w:t xml:space="preserve"> 40</w:t>
      </w:r>
      <w:r w:rsidR="00203BEE">
        <w:t xml:space="preserve"> процентов</w:t>
      </w:r>
      <w:r w:rsidRPr="009601AA">
        <w:t xml:space="preserve">; </w:t>
      </w:r>
      <w:r>
        <w:t xml:space="preserve">рак </w:t>
      </w:r>
      <w:r w:rsidRPr="009601AA">
        <w:t>шейк</w:t>
      </w:r>
      <w:r>
        <w:t>и</w:t>
      </w:r>
      <w:r w:rsidRPr="009601AA">
        <w:t xml:space="preserve"> матки 16,8</w:t>
      </w:r>
      <w:r w:rsidR="00203BEE">
        <w:t xml:space="preserve"> процента</w:t>
      </w:r>
      <w:r w:rsidRPr="009601AA">
        <w:t xml:space="preserve">; </w:t>
      </w:r>
      <w:r>
        <w:t xml:space="preserve">рак </w:t>
      </w:r>
      <w:r w:rsidRPr="009601AA">
        <w:t>молочн</w:t>
      </w:r>
      <w:r>
        <w:t>ой</w:t>
      </w:r>
      <w:r w:rsidRPr="009601AA">
        <w:t xml:space="preserve"> желез</w:t>
      </w:r>
      <w:r>
        <w:t>ы</w:t>
      </w:r>
      <w:r w:rsidRPr="009601AA">
        <w:t xml:space="preserve"> 8,5</w:t>
      </w:r>
      <w:r w:rsidR="00203BEE">
        <w:t xml:space="preserve"> процента</w:t>
      </w:r>
      <w:r w:rsidRPr="009601AA">
        <w:t>.</w:t>
      </w:r>
    </w:p>
    <w:p w:rsidR="00786F98" w:rsidRDefault="00786F98" w:rsidP="00203BEE">
      <w:pPr>
        <w:spacing w:line="240" w:lineRule="auto"/>
        <w:ind w:firstLine="709"/>
      </w:pPr>
      <w:r w:rsidRPr="009601AA">
        <w:t>При проведении разборов и анализе причин поздней диагностики ЗНО уст</w:t>
      </w:r>
      <w:r w:rsidRPr="009601AA">
        <w:t>а</w:t>
      </w:r>
      <w:r w:rsidRPr="009601AA">
        <w:t>новлено, что 16,7</w:t>
      </w:r>
      <w:r w:rsidR="00203BEE">
        <w:t xml:space="preserve"> процента</w:t>
      </w:r>
      <w:r w:rsidRPr="009601AA">
        <w:t xml:space="preserve"> больных поздно обратились за медицинской помощью; у 23,6</w:t>
      </w:r>
      <w:r w:rsidR="00203BEE">
        <w:t xml:space="preserve"> процента</w:t>
      </w:r>
      <w:r w:rsidRPr="009601AA">
        <w:t xml:space="preserve"> больных причиной запущенности явилось скрытое течение болезни; 10,8</w:t>
      </w:r>
      <w:r w:rsidR="00203BEE">
        <w:t xml:space="preserve"> процента</w:t>
      </w:r>
      <w:r w:rsidRPr="009601AA">
        <w:t xml:space="preserve"> больных отказались от обследования</w:t>
      </w:r>
      <w:r w:rsidR="007A1D72">
        <w:t>,</w:t>
      </w:r>
      <w:r w:rsidRPr="009601AA">
        <w:t xml:space="preserve"> 54,2</w:t>
      </w:r>
      <w:r w:rsidR="00203BEE">
        <w:t xml:space="preserve"> процента</w:t>
      </w:r>
      <w:r w:rsidRPr="009601AA">
        <w:t xml:space="preserve"> обусловлены д</w:t>
      </w:r>
      <w:r w:rsidRPr="009601AA">
        <w:t>е</w:t>
      </w:r>
      <w:r w:rsidRPr="009601AA">
        <w:t>фектами качества медицинской помощи, из них 50</w:t>
      </w:r>
      <w:r w:rsidR="00203BEE">
        <w:t xml:space="preserve"> процентов</w:t>
      </w:r>
      <w:r w:rsidRPr="009601AA">
        <w:t xml:space="preserve"> </w:t>
      </w:r>
      <w:r w:rsidR="007A1D72">
        <w:t xml:space="preserve">– </w:t>
      </w:r>
      <w:r w:rsidRPr="009601AA">
        <w:t>несовершенство диспансерного наблюдения хронических больных; 9,9</w:t>
      </w:r>
      <w:r w:rsidR="00203BEE">
        <w:t xml:space="preserve"> процента</w:t>
      </w:r>
      <w:r w:rsidRPr="009601AA">
        <w:t xml:space="preserve"> </w:t>
      </w:r>
      <w:r w:rsidR="007A1D72">
        <w:t xml:space="preserve">– </w:t>
      </w:r>
      <w:r w:rsidRPr="009601AA">
        <w:t>клинические ошибки; 9,5</w:t>
      </w:r>
      <w:r w:rsidR="00203BEE">
        <w:t xml:space="preserve"> процента</w:t>
      </w:r>
      <w:r w:rsidRPr="009601AA">
        <w:t xml:space="preserve"> неполное обследование.</w:t>
      </w:r>
    </w:p>
    <w:p w:rsidR="00786F98" w:rsidRPr="001310FB" w:rsidRDefault="00786F98" w:rsidP="00786F98">
      <w:pPr>
        <w:tabs>
          <w:tab w:val="left" w:pos="426"/>
          <w:tab w:val="left" w:pos="709"/>
        </w:tabs>
        <w:spacing w:line="240" w:lineRule="auto"/>
        <w:jc w:val="center"/>
        <w:rPr>
          <w:b/>
          <w:szCs w:val="28"/>
        </w:rPr>
      </w:pPr>
    </w:p>
    <w:p w:rsidR="00786F98" w:rsidRDefault="00786F98" w:rsidP="007A1D72">
      <w:pPr>
        <w:spacing w:line="240" w:lineRule="auto"/>
        <w:jc w:val="center"/>
      </w:pPr>
      <w:r w:rsidRPr="007B470F">
        <w:t xml:space="preserve">Показатель </w:t>
      </w:r>
      <w:r>
        <w:t>ра</w:t>
      </w:r>
      <w:r w:rsidRPr="007B470F">
        <w:t>нн</w:t>
      </w:r>
      <w:r>
        <w:t>е</w:t>
      </w:r>
      <w:r w:rsidRPr="007B470F">
        <w:t>го выявления</w:t>
      </w:r>
    </w:p>
    <w:p w:rsidR="007A1D72" w:rsidRDefault="007A1D72" w:rsidP="00786F98">
      <w:pPr>
        <w:spacing w:line="240" w:lineRule="auto"/>
        <w:jc w:val="center"/>
      </w:pPr>
    </w:p>
    <w:p w:rsidR="00786F98" w:rsidRPr="007B470F" w:rsidRDefault="00786F98" w:rsidP="007A1D72">
      <w:pPr>
        <w:spacing w:line="240" w:lineRule="auto"/>
        <w:ind w:firstLine="709"/>
        <w:rPr>
          <w:highlight w:val="green"/>
        </w:rPr>
      </w:pPr>
      <w:r w:rsidRPr="00586DA9">
        <w:t>Данный показатель</w:t>
      </w:r>
      <w:r>
        <w:t xml:space="preserve"> в целом по Р</w:t>
      </w:r>
      <w:r w:rsidRPr="007B470F">
        <w:t>еспублике</w:t>
      </w:r>
      <w:r>
        <w:t xml:space="preserve"> Тыва </w:t>
      </w:r>
      <w:r w:rsidRPr="007B470F">
        <w:t xml:space="preserve">за </w:t>
      </w:r>
      <w:r>
        <w:t>10</w:t>
      </w:r>
      <w:r w:rsidR="007A1D72">
        <w:t xml:space="preserve"> </w:t>
      </w:r>
      <w:r>
        <w:t xml:space="preserve">лет </w:t>
      </w:r>
      <w:r w:rsidRPr="007B470F">
        <w:t>увеличился на 4</w:t>
      </w:r>
      <w:r>
        <w:t>6</w:t>
      </w:r>
      <w:r w:rsidRPr="007B470F">
        <w:t>,2</w:t>
      </w:r>
      <w:r w:rsidR="007A1D72">
        <w:t xml:space="preserve"> процента</w:t>
      </w:r>
      <w:r w:rsidRPr="007B470F">
        <w:t xml:space="preserve"> с </w:t>
      </w:r>
      <w:r>
        <w:t>2</w:t>
      </w:r>
      <w:r w:rsidRPr="007B470F">
        <w:t>9,</w:t>
      </w:r>
      <w:r>
        <w:t>1</w:t>
      </w:r>
      <w:r w:rsidR="007A1D72">
        <w:t xml:space="preserve"> процента</w:t>
      </w:r>
      <w:r>
        <w:t xml:space="preserve"> </w:t>
      </w:r>
      <w:r w:rsidR="007A1D72">
        <w:t xml:space="preserve">– </w:t>
      </w:r>
      <w:r>
        <w:t>2009</w:t>
      </w:r>
      <w:r w:rsidR="007A1D72">
        <w:t xml:space="preserve"> </w:t>
      </w:r>
      <w:r>
        <w:t>г</w:t>
      </w:r>
      <w:r w:rsidR="007A1D72">
        <w:t>.</w:t>
      </w:r>
      <w:r w:rsidRPr="007B470F">
        <w:t xml:space="preserve"> до 54,1</w:t>
      </w:r>
      <w:r w:rsidR="007A1D72">
        <w:t xml:space="preserve"> процента</w:t>
      </w:r>
      <w:r>
        <w:t xml:space="preserve"> </w:t>
      </w:r>
      <w:r w:rsidR="007A1D72">
        <w:t>–</w:t>
      </w:r>
      <w:r>
        <w:t xml:space="preserve"> 2018</w:t>
      </w:r>
      <w:r w:rsidR="007A1D72">
        <w:t xml:space="preserve"> </w:t>
      </w:r>
      <w:r>
        <w:t>г</w:t>
      </w:r>
      <w:r w:rsidR="007A1D72">
        <w:t>.</w:t>
      </w:r>
      <w:r w:rsidRPr="007B470F">
        <w:t xml:space="preserve">, </w:t>
      </w:r>
      <w:r w:rsidR="007A1D72">
        <w:t>в последние 3 года – на 4,2 процента</w:t>
      </w:r>
      <w:r>
        <w:t xml:space="preserve"> </w:t>
      </w:r>
      <w:r w:rsidRPr="007B470F">
        <w:t xml:space="preserve">за счет визуальных локализаций. По РФ </w:t>
      </w:r>
      <w:r>
        <w:t>–</w:t>
      </w:r>
      <w:r w:rsidR="007A1D72">
        <w:t xml:space="preserve"> 55,6 процента</w:t>
      </w:r>
      <w:r w:rsidRPr="007B470F">
        <w:t xml:space="preserve"> и по СФО </w:t>
      </w:r>
      <w:r>
        <w:t xml:space="preserve">– </w:t>
      </w:r>
      <w:r w:rsidRPr="007B470F">
        <w:t>53,2</w:t>
      </w:r>
      <w:r w:rsidR="007A1D72">
        <w:t xml:space="preserve"> процента</w:t>
      </w:r>
      <w:r w:rsidRPr="007B470F">
        <w:t>.</w:t>
      </w:r>
    </w:p>
    <w:p w:rsidR="00786F98" w:rsidRDefault="00786F98" w:rsidP="007A1D72">
      <w:pPr>
        <w:spacing w:line="240" w:lineRule="auto"/>
        <w:ind w:firstLine="709"/>
      </w:pPr>
      <w:r w:rsidRPr="007B470F">
        <w:t>Доля больных с ЗНО визуальной локализации на I-II стадиях составляет: рак кожи – 98,5</w:t>
      </w:r>
      <w:r w:rsidR="007A1D72">
        <w:t xml:space="preserve"> процента</w:t>
      </w:r>
      <w:r w:rsidRPr="007B470F">
        <w:t>, рак молочной железы – 87,7</w:t>
      </w:r>
      <w:r w:rsidR="007A1D72">
        <w:t xml:space="preserve"> процента</w:t>
      </w:r>
      <w:r w:rsidRPr="007B470F">
        <w:t>, рак шейки матки</w:t>
      </w:r>
      <w:r>
        <w:t xml:space="preserve"> –</w:t>
      </w:r>
      <w:r w:rsidRPr="007B470F">
        <w:t xml:space="preserve"> 76,5</w:t>
      </w:r>
      <w:r w:rsidR="007A1D72">
        <w:t xml:space="preserve"> процента</w:t>
      </w:r>
      <w:r w:rsidRPr="007B470F">
        <w:t>, рак щитовидной железы – 67,6</w:t>
      </w:r>
      <w:r w:rsidR="007A1D72">
        <w:t xml:space="preserve"> процента</w:t>
      </w:r>
      <w:r w:rsidRPr="007B470F">
        <w:t xml:space="preserve">. За счет данных визуальных </w:t>
      </w:r>
      <w:r>
        <w:t>л</w:t>
      </w:r>
      <w:r>
        <w:t>о</w:t>
      </w:r>
      <w:r>
        <w:t>кализаций получился прирост.</w:t>
      </w:r>
    </w:p>
    <w:p w:rsidR="00786F98" w:rsidRPr="007B470F" w:rsidRDefault="00786F98" w:rsidP="007A1D72">
      <w:pPr>
        <w:spacing w:line="240" w:lineRule="auto"/>
        <w:ind w:firstLine="709"/>
      </w:pPr>
      <w:r w:rsidRPr="007B470F">
        <w:lastRenderedPageBreak/>
        <w:t>Высокий показатель своевременного выявления отмечен в медицинских орг</w:t>
      </w:r>
      <w:r w:rsidRPr="007B470F">
        <w:t>а</w:t>
      </w:r>
      <w:r w:rsidRPr="007B470F">
        <w:t>низациях г.</w:t>
      </w:r>
      <w:r w:rsidR="007A1D72">
        <w:t xml:space="preserve"> </w:t>
      </w:r>
      <w:r w:rsidRPr="007B470F">
        <w:t xml:space="preserve">Кызыла – </w:t>
      </w:r>
      <w:r>
        <w:t>68</w:t>
      </w:r>
      <w:r w:rsidRPr="007B470F">
        <w:t>,</w:t>
      </w:r>
      <w:r>
        <w:t>8</w:t>
      </w:r>
      <w:r w:rsidR="007A1D72">
        <w:t xml:space="preserve"> процента</w:t>
      </w:r>
      <w:r w:rsidRPr="007B470F">
        <w:t xml:space="preserve">, Чаа-Хольского </w:t>
      </w:r>
      <w:r w:rsidR="007A1D72">
        <w:t xml:space="preserve">– </w:t>
      </w:r>
      <w:r w:rsidRPr="007B470F">
        <w:t>57,1</w:t>
      </w:r>
      <w:r w:rsidR="007A1D72">
        <w:t xml:space="preserve"> процента</w:t>
      </w:r>
      <w:r w:rsidRPr="007B470F">
        <w:t xml:space="preserve">, Тес-Хемского </w:t>
      </w:r>
      <w:r w:rsidR="007A1D72">
        <w:t xml:space="preserve">– </w:t>
      </w:r>
      <w:r w:rsidRPr="007B470F">
        <w:t>55,5</w:t>
      </w:r>
      <w:r w:rsidR="007A1D72">
        <w:t xml:space="preserve"> процента</w:t>
      </w:r>
      <w:r w:rsidRPr="007B470F">
        <w:t xml:space="preserve">, Каа-Хемского </w:t>
      </w:r>
      <w:r w:rsidR="007A1D72">
        <w:t>– 52,3 процента</w:t>
      </w:r>
      <w:r w:rsidRPr="007B470F">
        <w:t xml:space="preserve"> и Чеди-Хольского </w:t>
      </w:r>
      <w:r w:rsidR="007A1D72">
        <w:t xml:space="preserve">районов – </w:t>
      </w:r>
      <w:r w:rsidRPr="007B470F">
        <w:t>50</w:t>
      </w:r>
      <w:r w:rsidR="007A1D72">
        <w:t xml:space="preserve"> пр</w:t>
      </w:r>
      <w:r w:rsidR="007A1D72">
        <w:t>о</w:t>
      </w:r>
      <w:r w:rsidR="007A1D72">
        <w:t>центов</w:t>
      </w:r>
      <w:r>
        <w:t>.</w:t>
      </w:r>
    </w:p>
    <w:p w:rsidR="00786F98" w:rsidRDefault="00786F98" w:rsidP="007A1D72">
      <w:pPr>
        <w:spacing w:line="240" w:lineRule="auto"/>
        <w:ind w:firstLine="709"/>
      </w:pPr>
      <w:r w:rsidRPr="007B470F">
        <w:t>Низкие значения показателей ранней выявляемости отмечены в Танд</w:t>
      </w:r>
      <w:r w:rsidR="007A1D72">
        <w:t>и</w:t>
      </w:r>
      <w:r w:rsidRPr="007B470F">
        <w:t>нском (20,6</w:t>
      </w:r>
      <w:r w:rsidR="007A1D72">
        <w:t xml:space="preserve"> процента</w:t>
      </w:r>
      <w:r w:rsidRPr="007B470F">
        <w:t>), Бай-Тайгинском (21,4</w:t>
      </w:r>
      <w:r w:rsidR="007A1D72">
        <w:t xml:space="preserve"> процента</w:t>
      </w:r>
      <w:r w:rsidRPr="007B470F">
        <w:t>), Эрзинском (27,2</w:t>
      </w:r>
      <w:r w:rsidR="007A1D72">
        <w:t xml:space="preserve"> процента</w:t>
      </w:r>
      <w:r w:rsidRPr="007B470F">
        <w:t>), Сут-Хольском (27,2</w:t>
      </w:r>
      <w:r w:rsidR="007A1D72">
        <w:t xml:space="preserve"> процента</w:t>
      </w:r>
      <w:r w:rsidRPr="007B470F">
        <w:t>), Дзун-Хемчикском (29,7</w:t>
      </w:r>
      <w:r w:rsidR="007A1D72">
        <w:t xml:space="preserve"> процента</w:t>
      </w:r>
      <w:r w:rsidRPr="007B470F">
        <w:t xml:space="preserve">) и Тоджинском </w:t>
      </w:r>
      <w:r w:rsidR="007A1D72">
        <w:t xml:space="preserve">                 </w:t>
      </w:r>
      <w:r w:rsidRPr="007B470F">
        <w:t>(30</w:t>
      </w:r>
      <w:r w:rsidR="007A1D72">
        <w:t xml:space="preserve"> процентов</w:t>
      </w:r>
      <w:r w:rsidRPr="007B470F">
        <w:t xml:space="preserve">) </w:t>
      </w:r>
      <w:r>
        <w:t>районов</w:t>
      </w:r>
      <w:r w:rsidRPr="007B470F">
        <w:t>. Нет случаев раннего выявлен</w:t>
      </w:r>
      <w:r>
        <w:t>ия в Монгун-Тайгинском ра</w:t>
      </w:r>
      <w:r>
        <w:t>й</w:t>
      </w:r>
      <w:r>
        <w:t>оне.</w:t>
      </w:r>
    </w:p>
    <w:p w:rsidR="00786F98" w:rsidRDefault="00786F98" w:rsidP="007A1D72">
      <w:pPr>
        <w:spacing w:line="240" w:lineRule="auto"/>
        <w:rPr>
          <w:b/>
          <w:szCs w:val="28"/>
        </w:rPr>
      </w:pPr>
    </w:p>
    <w:p w:rsidR="00786F98" w:rsidRPr="002215FE" w:rsidRDefault="00786F98" w:rsidP="007A1D72">
      <w:pPr>
        <w:spacing w:line="240" w:lineRule="auto"/>
        <w:jc w:val="center"/>
        <w:rPr>
          <w:szCs w:val="28"/>
        </w:rPr>
      </w:pPr>
      <w:r w:rsidRPr="002215FE">
        <w:rPr>
          <w:szCs w:val="28"/>
        </w:rPr>
        <w:t xml:space="preserve">Показатель раннего выявления (на </w:t>
      </w:r>
      <w:r w:rsidRPr="002215FE">
        <w:rPr>
          <w:szCs w:val="28"/>
          <w:lang w:val="en-US"/>
        </w:rPr>
        <w:t>I</w:t>
      </w:r>
      <w:r w:rsidRPr="002215FE">
        <w:rPr>
          <w:szCs w:val="28"/>
        </w:rPr>
        <w:t>-</w:t>
      </w:r>
      <w:r w:rsidRPr="002215FE">
        <w:rPr>
          <w:szCs w:val="28"/>
          <w:lang w:val="en-US"/>
        </w:rPr>
        <w:t>II</w:t>
      </w:r>
      <w:r w:rsidR="005745D5">
        <w:rPr>
          <w:szCs w:val="28"/>
        </w:rPr>
        <w:t xml:space="preserve"> </w:t>
      </w:r>
      <w:r w:rsidRPr="002215FE">
        <w:rPr>
          <w:szCs w:val="28"/>
        </w:rPr>
        <w:t>стадиях) в динамике</w:t>
      </w:r>
    </w:p>
    <w:p w:rsidR="00786F98" w:rsidRPr="002215FE" w:rsidRDefault="00786F98" w:rsidP="007A1D72">
      <w:pPr>
        <w:spacing w:line="240" w:lineRule="auto"/>
        <w:jc w:val="center"/>
        <w:rPr>
          <w:szCs w:val="28"/>
        </w:rPr>
      </w:pPr>
      <w:r w:rsidRPr="002215FE">
        <w:rPr>
          <w:szCs w:val="28"/>
        </w:rPr>
        <w:t>с 2009 по 2018 г</w:t>
      </w:r>
      <w:r w:rsidR="007A1D72">
        <w:rPr>
          <w:szCs w:val="28"/>
        </w:rPr>
        <w:t xml:space="preserve">ода </w:t>
      </w:r>
      <w:r w:rsidRPr="002215FE">
        <w:rPr>
          <w:szCs w:val="28"/>
        </w:rPr>
        <w:t>в разрезе</w:t>
      </w:r>
      <w:r w:rsidR="007A1D72">
        <w:rPr>
          <w:szCs w:val="28"/>
        </w:rPr>
        <w:t xml:space="preserve"> </w:t>
      </w:r>
      <w:r w:rsidRPr="002215FE">
        <w:rPr>
          <w:szCs w:val="28"/>
        </w:rPr>
        <w:t xml:space="preserve">районов Республики Тыва, </w:t>
      </w:r>
      <w:r w:rsidR="007A1D72">
        <w:rPr>
          <w:szCs w:val="28"/>
        </w:rPr>
        <w:t>процентов</w:t>
      </w:r>
    </w:p>
    <w:p w:rsidR="00786F98" w:rsidRPr="00426462" w:rsidRDefault="00786F98" w:rsidP="007A1D72">
      <w:pPr>
        <w:spacing w:line="240" w:lineRule="auto"/>
        <w:jc w:val="center"/>
        <w:rPr>
          <w:b/>
          <w:szCs w:val="28"/>
        </w:rPr>
      </w:pPr>
    </w:p>
    <w:p w:rsidR="00786F98" w:rsidRPr="007A1D72" w:rsidRDefault="00786F98" w:rsidP="00786F98">
      <w:pPr>
        <w:pStyle w:val="formattext"/>
        <w:shd w:val="clear" w:color="auto" w:fill="FFFFFF"/>
        <w:tabs>
          <w:tab w:val="left" w:pos="426"/>
          <w:tab w:val="left" w:pos="709"/>
        </w:tabs>
        <w:spacing w:before="0" w:beforeAutospacing="0" w:after="0" w:afterAutospacing="0"/>
        <w:ind w:firstLine="851"/>
        <w:jc w:val="right"/>
        <w:rPr>
          <w:color w:val="000000"/>
        </w:rPr>
      </w:pPr>
      <w:r w:rsidRPr="007A1D72">
        <w:rPr>
          <w:color w:val="000000"/>
        </w:rPr>
        <w:t>Таблица 14</w:t>
      </w:r>
    </w:p>
    <w:tbl>
      <w:tblPr>
        <w:tblW w:w="10150" w:type="dxa"/>
        <w:tblLook w:val="04A0"/>
      </w:tblPr>
      <w:tblGrid>
        <w:gridCol w:w="1928"/>
        <w:gridCol w:w="840"/>
        <w:gridCol w:w="913"/>
        <w:gridCol w:w="850"/>
        <w:gridCol w:w="717"/>
        <w:gridCol w:w="791"/>
        <w:gridCol w:w="850"/>
        <w:gridCol w:w="779"/>
        <w:gridCol w:w="781"/>
        <w:gridCol w:w="850"/>
        <w:gridCol w:w="851"/>
      </w:tblGrid>
      <w:tr w:rsidR="00786F98" w:rsidRPr="003E770E" w:rsidTr="005745D5">
        <w:trPr>
          <w:trHeight w:val="300"/>
        </w:trPr>
        <w:tc>
          <w:tcPr>
            <w:tcW w:w="1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6F98" w:rsidRPr="003E770E" w:rsidRDefault="00786F98" w:rsidP="007A1D72">
            <w:pPr>
              <w:spacing w:line="240" w:lineRule="auto"/>
              <w:jc w:val="center"/>
              <w:rPr>
                <w:b/>
                <w:bCs/>
                <w:sz w:val="22"/>
                <w:szCs w:val="22"/>
              </w:rPr>
            </w:pPr>
          </w:p>
        </w:tc>
        <w:tc>
          <w:tcPr>
            <w:tcW w:w="840" w:type="dxa"/>
            <w:tcBorders>
              <w:top w:val="single" w:sz="4" w:space="0" w:color="auto"/>
              <w:left w:val="nil"/>
              <w:bottom w:val="single" w:sz="4" w:space="0" w:color="auto"/>
              <w:right w:val="single" w:sz="4" w:space="0" w:color="auto"/>
            </w:tcBorders>
            <w:shd w:val="clear" w:color="auto" w:fill="auto"/>
            <w:hideMark/>
          </w:tcPr>
          <w:p w:rsidR="00786F98" w:rsidRPr="005745D5" w:rsidRDefault="00786F98" w:rsidP="005745D5">
            <w:pPr>
              <w:spacing w:line="240" w:lineRule="auto"/>
              <w:jc w:val="center"/>
              <w:rPr>
                <w:bCs/>
                <w:spacing w:val="-20"/>
                <w:sz w:val="22"/>
                <w:szCs w:val="22"/>
              </w:rPr>
            </w:pPr>
            <w:r w:rsidRPr="005745D5">
              <w:rPr>
                <w:bCs/>
                <w:spacing w:val="-20"/>
                <w:sz w:val="22"/>
                <w:szCs w:val="22"/>
              </w:rPr>
              <w:t>2018</w:t>
            </w:r>
            <w:r w:rsidR="005745D5" w:rsidRPr="005745D5">
              <w:rPr>
                <w:bCs/>
                <w:spacing w:val="-20"/>
                <w:sz w:val="22"/>
                <w:szCs w:val="22"/>
              </w:rPr>
              <w:t xml:space="preserve"> г.</w:t>
            </w:r>
          </w:p>
        </w:tc>
        <w:tc>
          <w:tcPr>
            <w:tcW w:w="913" w:type="dxa"/>
            <w:tcBorders>
              <w:top w:val="single" w:sz="4" w:space="0" w:color="auto"/>
              <w:left w:val="nil"/>
              <w:bottom w:val="single" w:sz="4" w:space="0" w:color="auto"/>
              <w:right w:val="single" w:sz="4" w:space="0" w:color="auto"/>
            </w:tcBorders>
            <w:shd w:val="clear" w:color="auto" w:fill="auto"/>
            <w:hideMark/>
          </w:tcPr>
          <w:p w:rsidR="00786F98" w:rsidRPr="005745D5" w:rsidRDefault="00786F98" w:rsidP="005745D5">
            <w:pPr>
              <w:spacing w:line="240" w:lineRule="auto"/>
              <w:jc w:val="center"/>
              <w:rPr>
                <w:bCs/>
                <w:spacing w:val="-20"/>
                <w:sz w:val="22"/>
                <w:szCs w:val="22"/>
              </w:rPr>
            </w:pPr>
            <w:r w:rsidRPr="005745D5">
              <w:rPr>
                <w:bCs/>
                <w:spacing w:val="-20"/>
                <w:sz w:val="22"/>
                <w:szCs w:val="22"/>
              </w:rPr>
              <w:t>2017</w:t>
            </w:r>
            <w:r w:rsidR="005745D5" w:rsidRPr="005745D5">
              <w:rPr>
                <w:bCs/>
                <w:spacing w:val="-20"/>
                <w:sz w:val="22"/>
                <w:szCs w:val="22"/>
              </w:rPr>
              <w:t xml:space="preserve"> г.</w:t>
            </w:r>
          </w:p>
        </w:tc>
        <w:tc>
          <w:tcPr>
            <w:tcW w:w="850" w:type="dxa"/>
            <w:tcBorders>
              <w:top w:val="single" w:sz="4" w:space="0" w:color="auto"/>
              <w:left w:val="nil"/>
              <w:bottom w:val="single" w:sz="4" w:space="0" w:color="auto"/>
              <w:right w:val="single" w:sz="4" w:space="0" w:color="auto"/>
            </w:tcBorders>
            <w:shd w:val="clear" w:color="auto" w:fill="auto"/>
            <w:noWrap/>
            <w:hideMark/>
          </w:tcPr>
          <w:p w:rsidR="00786F98" w:rsidRPr="005745D5" w:rsidRDefault="00786F98" w:rsidP="005745D5">
            <w:pPr>
              <w:spacing w:line="240" w:lineRule="auto"/>
              <w:jc w:val="center"/>
              <w:rPr>
                <w:bCs/>
                <w:color w:val="000000"/>
                <w:spacing w:val="-20"/>
                <w:sz w:val="22"/>
                <w:szCs w:val="22"/>
              </w:rPr>
            </w:pPr>
            <w:r w:rsidRPr="005745D5">
              <w:rPr>
                <w:bCs/>
                <w:color w:val="000000"/>
                <w:spacing w:val="-20"/>
                <w:sz w:val="22"/>
                <w:szCs w:val="22"/>
              </w:rPr>
              <w:t>2016</w:t>
            </w:r>
            <w:r w:rsidR="005745D5" w:rsidRPr="005745D5">
              <w:rPr>
                <w:bCs/>
                <w:color w:val="000000"/>
                <w:spacing w:val="-20"/>
                <w:sz w:val="22"/>
                <w:szCs w:val="22"/>
              </w:rPr>
              <w:t xml:space="preserve"> г.</w:t>
            </w:r>
          </w:p>
        </w:tc>
        <w:tc>
          <w:tcPr>
            <w:tcW w:w="717" w:type="dxa"/>
            <w:tcBorders>
              <w:top w:val="single" w:sz="4" w:space="0" w:color="auto"/>
              <w:left w:val="nil"/>
              <w:bottom w:val="single" w:sz="4" w:space="0" w:color="auto"/>
              <w:right w:val="nil"/>
            </w:tcBorders>
            <w:shd w:val="clear" w:color="auto" w:fill="auto"/>
            <w:noWrap/>
            <w:hideMark/>
          </w:tcPr>
          <w:p w:rsidR="00786F98" w:rsidRPr="005745D5" w:rsidRDefault="00786F98" w:rsidP="005745D5">
            <w:pPr>
              <w:spacing w:line="240" w:lineRule="auto"/>
              <w:jc w:val="center"/>
              <w:rPr>
                <w:bCs/>
                <w:color w:val="000000"/>
                <w:spacing w:val="-20"/>
                <w:sz w:val="22"/>
                <w:szCs w:val="22"/>
              </w:rPr>
            </w:pPr>
            <w:r w:rsidRPr="005745D5">
              <w:rPr>
                <w:bCs/>
                <w:color w:val="000000"/>
                <w:spacing w:val="-20"/>
                <w:sz w:val="22"/>
                <w:szCs w:val="22"/>
              </w:rPr>
              <w:t>2015</w:t>
            </w:r>
            <w:r w:rsidR="005745D5" w:rsidRPr="005745D5">
              <w:rPr>
                <w:bCs/>
                <w:color w:val="000000"/>
                <w:spacing w:val="-20"/>
                <w:sz w:val="22"/>
                <w:szCs w:val="22"/>
              </w:rPr>
              <w:t xml:space="preserve"> г.</w:t>
            </w:r>
          </w:p>
        </w:tc>
        <w:tc>
          <w:tcPr>
            <w:tcW w:w="791" w:type="dxa"/>
            <w:tcBorders>
              <w:top w:val="single" w:sz="4" w:space="0" w:color="auto"/>
              <w:left w:val="single" w:sz="4" w:space="0" w:color="auto"/>
              <w:bottom w:val="single" w:sz="4" w:space="0" w:color="auto"/>
              <w:right w:val="nil"/>
            </w:tcBorders>
            <w:shd w:val="clear" w:color="auto" w:fill="auto"/>
            <w:noWrap/>
            <w:hideMark/>
          </w:tcPr>
          <w:p w:rsidR="00786F98" w:rsidRPr="005745D5" w:rsidRDefault="00786F98" w:rsidP="005745D5">
            <w:pPr>
              <w:spacing w:line="240" w:lineRule="auto"/>
              <w:jc w:val="center"/>
              <w:rPr>
                <w:bCs/>
                <w:color w:val="000000"/>
                <w:spacing w:val="-20"/>
                <w:sz w:val="22"/>
                <w:szCs w:val="22"/>
              </w:rPr>
            </w:pPr>
            <w:r w:rsidRPr="005745D5">
              <w:rPr>
                <w:bCs/>
                <w:color w:val="000000"/>
                <w:spacing w:val="-20"/>
                <w:sz w:val="22"/>
                <w:szCs w:val="22"/>
              </w:rPr>
              <w:t>2014</w:t>
            </w:r>
            <w:r w:rsidR="005745D5" w:rsidRPr="005745D5">
              <w:rPr>
                <w:bCs/>
                <w:color w:val="000000"/>
                <w:spacing w:val="-20"/>
                <w:sz w:val="22"/>
                <w:szCs w:val="22"/>
              </w:rPr>
              <w:t xml:space="preserve"> г.</w:t>
            </w:r>
          </w:p>
        </w:tc>
        <w:tc>
          <w:tcPr>
            <w:tcW w:w="850" w:type="dxa"/>
            <w:tcBorders>
              <w:top w:val="single" w:sz="4" w:space="0" w:color="auto"/>
              <w:left w:val="single" w:sz="4" w:space="0" w:color="auto"/>
              <w:bottom w:val="single" w:sz="4" w:space="0" w:color="auto"/>
              <w:right w:val="nil"/>
            </w:tcBorders>
            <w:shd w:val="clear" w:color="auto" w:fill="auto"/>
            <w:noWrap/>
            <w:hideMark/>
          </w:tcPr>
          <w:p w:rsidR="00786F98" w:rsidRPr="005745D5" w:rsidRDefault="00786F98" w:rsidP="005745D5">
            <w:pPr>
              <w:spacing w:line="240" w:lineRule="auto"/>
              <w:jc w:val="center"/>
              <w:rPr>
                <w:bCs/>
                <w:color w:val="000000"/>
                <w:spacing w:val="-20"/>
                <w:sz w:val="22"/>
                <w:szCs w:val="22"/>
              </w:rPr>
            </w:pPr>
            <w:r w:rsidRPr="005745D5">
              <w:rPr>
                <w:bCs/>
                <w:color w:val="000000"/>
                <w:spacing w:val="-20"/>
                <w:sz w:val="22"/>
                <w:szCs w:val="22"/>
              </w:rPr>
              <w:t>2013</w:t>
            </w:r>
            <w:r w:rsidR="005745D5" w:rsidRPr="005745D5">
              <w:rPr>
                <w:bCs/>
                <w:color w:val="000000"/>
                <w:spacing w:val="-20"/>
                <w:sz w:val="22"/>
                <w:szCs w:val="22"/>
              </w:rPr>
              <w:t xml:space="preserve"> г.</w:t>
            </w:r>
          </w:p>
        </w:tc>
        <w:tc>
          <w:tcPr>
            <w:tcW w:w="779" w:type="dxa"/>
            <w:tcBorders>
              <w:top w:val="single" w:sz="4" w:space="0" w:color="auto"/>
              <w:left w:val="single" w:sz="4" w:space="0" w:color="auto"/>
              <w:bottom w:val="single" w:sz="4" w:space="0" w:color="auto"/>
              <w:right w:val="single" w:sz="4" w:space="0" w:color="auto"/>
            </w:tcBorders>
            <w:shd w:val="clear" w:color="auto" w:fill="auto"/>
            <w:noWrap/>
            <w:hideMark/>
          </w:tcPr>
          <w:p w:rsidR="00786F98" w:rsidRPr="005745D5" w:rsidRDefault="00786F98" w:rsidP="005745D5">
            <w:pPr>
              <w:spacing w:line="240" w:lineRule="auto"/>
              <w:jc w:val="center"/>
              <w:rPr>
                <w:bCs/>
                <w:color w:val="000000"/>
                <w:spacing w:val="-20"/>
                <w:sz w:val="22"/>
                <w:szCs w:val="22"/>
              </w:rPr>
            </w:pPr>
            <w:r w:rsidRPr="005745D5">
              <w:rPr>
                <w:bCs/>
                <w:color w:val="000000"/>
                <w:spacing w:val="-20"/>
                <w:sz w:val="22"/>
                <w:szCs w:val="22"/>
              </w:rPr>
              <w:t>2012</w:t>
            </w:r>
            <w:r w:rsidR="005745D5" w:rsidRPr="005745D5">
              <w:rPr>
                <w:bCs/>
                <w:color w:val="000000"/>
                <w:spacing w:val="-20"/>
                <w:sz w:val="22"/>
                <w:szCs w:val="22"/>
              </w:rPr>
              <w:t xml:space="preserve"> г.</w:t>
            </w:r>
          </w:p>
        </w:tc>
        <w:tc>
          <w:tcPr>
            <w:tcW w:w="781" w:type="dxa"/>
            <w:tcBorders>
              <w:top w:val="single" w:sz="4" w:space="0" w:color="auto"/>
              <w:left w:val="nil"/>
              <w:bottom w:val="single" w:sz="4" w:space="0" w:color="auto"/>
              <w:right w:val="single" w:sz="4" w:space="0" w:color="auto"/>
            </w:tcBorders>
            <w:shd w:val="clear" w:color="auto" w:fill="auto"/>
            <w:noWrap/>
            <w:hideMark/>
          </w:tcPr>
          <w:p w:rsidR="00786F98" w:rsidRPr="005745D5" w:rsidRDefault="00786F98" w:rsidP="005745D5">
            <w:pPr>
              <w:spacing w:line="240" w:lineRule="auto"/>
              <w:jc w:val="center"/>
              <w:rPr>
                <w:bCs/>
                <w:color w:val="000000"/>
                <w:spacing w:val="-20"/>
                <w:sz w:val="22"/>
                <w:szCs w:val="22"/>
              </w:rPr>
            </w:pPr>
            <w:r w:rsidRPr="005745D5">
              <w:rPr>
                <w:bCs/>
                <w:color w:val="000000"/>
                <w:spacing w:val="-20"/>
                <w:sz w:val="22"/>
                <w:szCs w:val="22"/>
              </w:rPr>
              <w:t>2011</w:t>
            </w:r>
            <w:r w:rsidR="005745D5" w:rsidRPr="005745D5">
              <w:rPr>
                <w:bCs/>
                <w:color w:val="000000"/>
                <w:spacing w:val="-20"/>
                <w:sz w:val="22"/>
                <w:szCs w:val="22"/>
              </w:rPr>
              <w:t xml:space="preserve"> г.</w:t>
            </w:r>
          </w:p>
        </w:tc>
        <w:tc>
          <w:tcPr>
            <w:tcW w:w="850" w:type="dxa"/>
            <w:tcBorders>
              <w:top w:val="single" w:sz="4" w:space="0" w:color="auto"/>
              <w:left w:val="nil"/>
              <w:bottom w:val="single" w:sz="4" w:space="0" w:color="auto"/>
              <w:right w:val="single" w:sz="4" w:space="0" w:color="auto"/>
            </w:tcBorders>
            <w:shd w:val="clear" w:color="auto" w:fill="auto"/>
            <w:noWrap/>
            <w:hideMark/>
          </w:tcPr>
          <w:p w:rsidR="00786F98" w:rsidRPr="005745D5" w:rsidRDefault="00786F98" w:rsidP="005745D5">
            <w:pPr>
              <w:spacing w:line="240" w:lineRule="auto"/>
              <w:jc w:val="center"/>
              <w:rPr>
                <w:bCs/>
                <w:color w:val="000000"/>
                <w:spacing w:val="-20"/>
                <w:sz w:val="22"/>
                <w:szCs w:val="22"/>
              </w:rPr>
            </w:pPr>
            <w:r w:rsidRPr="005745D5">
              <w:rPr>
                <w:bCs/>
                <w:color w:val="000000"/>
                <w:spacing w:val="-20"/>
                <w:sz w:val="22"/>
                <w:szCs w:val="22"/>
              </w:rPr>
              <w:t>2010</w:t>
            </w:r>
            <w:r w:rsidR="005745D5" w:rsidRPr="005745D5">
              <w:rPr>
                <w:bCs/>
                <w:color w:val="000000"/>
                <w:spacing w:val="-20"/>
                <w:sz w:val="22"/>
                <w:szCs w:val="22"/>
              </w:rPr>
              <w:t xml:space="preserve"> г.</w:t>
            </w:r>
          </w:p>
        </w:tc>
        <w:tc>
          <w:tcPr>
            <w:tcW w:w="851" w:type="dxa"/>
            <w:tcBorders>
              <w:top w:val="single" w:sz="4" w:space="0" w:color="auto"/>
              <w:left w:val="nil"/>
              <w:bottom w:val="single" w:sz="4" w:space="0" w:color="auto"/>
              <w:right w:val="single" w:sz="4" w:space="0" w:color="auto"/>
            </w:tcBorders>
            <w:shd w:val="clear" w:color="auto" w:fill="auto"/>
            <w:noWrap/>
            <w:hideMark/>
          </w:tcPr>
          <w:p w:rsidR="00786F98" w:rsidRPr="005745D5" w:rsidRDefault="00786F98" w:rsidP="005745D5">
            <w:pPr>
              <w:spacing w:line="240" w:lineRule="auto"/>
              <w:jc w:val="center"/>
              <w:rPr>
                <w:bCs/>
                <w:color w:val="000000"/>
                <w:spacing w:val="-20"/>
                <w:sz w:val="22"/>
                <w:szCs w:val="22"/>
              </w:rPr>
            </w:pPr>
            <w:r w:rsidRPr="005745D5">
              <w:rPr>
                <w:bCs/>
                <w:color w:val="000000"/>
                <w:spacing w:val="-20"/>
                <w:sz w:val="22"/>
                <w:szCs w:val="22"/>
              </w:rPr>
              <w:t>2009</w:t>
            </w:r>
            <w:r w:rsidR="005745D5" w:rsidRPr="005745D5">
              <w:rPr>
                <w:bCs/>
                <w:color w:val="000000"/>
                <w:spacing w:val="-20"/>
                <w:sz w:val="22"/>
                <w:szCs w:val="22"/>
              </w:rPr>
              <w:t xml:space="preserve"> г.</w:t>
            </w:r>
          </w:p>
        </w:tc>
      </w:tr>
      <w:tr w:rsidR="00786F98" w:rsidRPr="003E770E" w:rsidTr="005745D5">
        <w:trPr>
          <w:trHeight w:val="300"/>
        </w:trPr>
        <w:tc>
          <w:tcPr>
            <w:tcW w:w="1928" w:type="dxa"/>
            <w:tcBorders>
              <w:top w:val="nil"/>
              <w:left w:val="single" w:sz="4" w:space="0" w:color="auto"/>
              <w:bottom w:val="nil"/>
              <w:right w:val="single" w:sz="4" w:space="0" w:color="auto"/>
            </w:tcBorders>
            <w:shd w:val="clear" w:color="auto" w:fill="auto"/>
            <w:noWrap/>
            <w:vAlign w:val="center"/>
            <w:hideMark/>
          </w:tcPr>
          <w:p w:rsidR="005745D5" w:rsidRDefault="00786F98" w:rsidP="007A1D72">
            <w:pPr>
              <w:spacing w:line="240" w:lineRule="auto"/>
              <w:jc w:val="left"/>
              <w:rPr>
                <w:b/>
                <w:bCs/>
                <w:sz w:val="22"/>
                <w:szCs w:val="22"/>
              </w:rPr>
            </w:pPr>
            <w:r w:rsidRPr="003E770E">
              <w:rPr>
                <w:b/>
                <w:bCs/>
                <w:sz w:val="22"/>
                <w:szCs w:val="22"/>
              </w:rPr>
              <w:t>Р</w:t>
            </w:r>
            <w:r>
              <w:rPr>
                <w:b/>
                <w:bCs/>
                <w:sz w:val="22"/>
                <w:szCs w:val="22"/>
              </w:rPr>
              <w:t xml:space="preserve">еспублика </w:t>
            </w:r>
          </w:p>
          <w:p w:rsidR="00786F98" w:rsidRPr="003E770E" w:rsidRDefault="00786F98" w:rsidP="007A1D72">
            <w:pPr>
              <w:spacing w:line="240" w:lineRule="auto"/>
              <w:jc w:val="left"/>
              <w:rPr>
                <w:b/>
                <w:bCs/>
                <w:sz w:val="22"/>
                <w:szCs w:val="22"/>
              </w:rPr>
            </w:pPr>
            <w:r w:rsidRPr="003E770E">
              <w:rPr>
                <w:b/>
                <w:bCs/>
                <w:sz w:val="22"/>
                <w:szCs w:val="22"/>
              </w:rPr>
              <w:t>Т</w:t>
            </w:r>
            <w:r>
              <w:rPr>
                <w:b/>
                <w:bCs/>
                <w:sz w:val="22"/>
                <w:szCs w:val="22"/>
              </w:rPr>
              <w:t>ыва</w:t>
            </w:r>
          </w:p>
        </w:tc>
        <w:tc>
          <w:tcPr>
            <w:tcW w:w="840" w:type="dxa"/>
            <w:tcBorders>
              <w:top w:val="nil"/>
              <w:left w:val="nil"/>
              <w:bottom w:val="nil"/>
              <w:right w:val="single" w:sz="4" w:space="0" w:color="auto"/>
            </w:tcBorders>
            <w:shd w:val="clear" w:color="auto" w:fill="auto"/>
            <w:noWrap/>
            <w:hideMark/>
          </w:tcPr>
          <w:p w:rsidR="00786F98" w:rsidRPr="000167A9" w:rsidRDefault="00786F98" w:rsidP="005745D5">
            <w:pPr>
              <w:spacing w:line="240" w:lineRule="auto"/>
              <w:jc w:val="center"/>
              <w:rPr>
                <w:b/>
                <w:bCs/>
                <w:sz w:val="22"/>
                <w:szCs w:val="22"/>
              </w:rPr>
            </w:pPr>
            <w:r w:rsidRPr="000167A9">
              <w:rPr>
                <w:b/>
                <w:bCs/>
                <w:sz w:val="22"/>
                <w:szCs w:val="22"/>
              </w:rPr>
              <w:t>54,1</w:t>
            </w:r>
          </w:p>
        </w:tc>
        <w:tc>
          <w:tcPr>
            <w:tcW w:w="913" w:type="dxa"/>
            <w:tcBorders>
              <w:top w:val="nil"/>
              <w:left w:val="nil"/>
              <w:bottom w:val="nil"/>
              <w:right w:val="single" w:sz="4" w:space="0" w:color="auto"/>
            </w:tcBorders>
            <w:shd w:val="clear" w:color="auto" w:fill="auto"/>
            <w:noWrap/>
            <w:hideMark/>
          </w:tcPr>
          <w:p w:rsidR="00786F98" w:rsidRPr="000167A9" w:rsidRDefault="00786F98" w:rsidP="005745D5">
            <w:pPr>
              <w:spacing w:line="240" w:lineRule="auto"/>
              <w:jc w:val="center"/>
              <w:rPr>
                <w:b/>
                <w:bCs/>
                <w:sz w:val="22"/>
                <w:szCs w:val="22"/>
              </w:rPr>
            </w:pPr>
            <w:r w:rsidRPr="000167A9">
              <w:rPr>
                <w:b/>
                <w:bCs/>
                <w:sz w:val="22"/>
                <w:szCs w:val="22"/>
              </w:rPr>
              <w:t>53,1</w:t>
            </w:r>
          </w:p>
        </w:tc>
        <w:tc>
          <w:tcPr>
            <w:tcW w:w="850" w:type="dxa"/>
            <w:tcBorders>
              <w:top w:val="nil"/>
              <w:left w:val="nil"/>
              <w:bottom w:val="single" w:sz="4" w:space="0" w:color="auto"/>
              <w:right w:val="single" w:sz="4" w:space="0" w:color="auto"/>
            </w:tcBorders>
            <w:shd w:val="clear" w:color="auto" w:fill="auto"/>
            <w:noWrap/>
            <w:hideMark/>
          </w:tcPr>
          <w:p w:rsidR="00786F98" w:rsidRPr="002C79D8" w:rsidRDefault="00786F98" w:rsidP="005745D5">
            <w:pPr>
              <w:spacing w:line="240" w:lineRule="auto"/>
              <w:jc w:val="center"/>
              <w:rPr>
                <w:b/>
                <w:color w:val="000000"/>
                <w:sz w:val="22"/>
                <w:szCs w:val="22"/>
              </w:rPr>
            </w:pPr>
            <w:r w:rsidRPr="002C79D8">
              <w:rPr>
                <w:b/>
                <w:color w:val="000000"/>
                <w:sz w:val="22"/>
                <w:szCs w:val="22"/>
              </w:rPr>
              <w:t>49,9</w:t>
            </w:r>
          </w:p>
        </w:tc>
        <w:tc>
          <w:tcPr>
            <w:tcW w:w="717" w:type="dxa"/>
            <w:tcBorders>
              <w:top w:val="nil"/>
              <w:left w:val="nil"/>
              <w:bottom w:val="single" w:sz="4" w:space="0" w:color="auto"/>
              <w:right w:val="nil"/>
            </w:tcBorders>
            <w:shd w:val="clear" w:color="auto" w:fill="auto"/>
            <w:noWrap/>
            <w:hideMark/>
          </w:tcPr>
          <w:p w:rsidR="00786F98" w:rsidRPr="002C79D8" w:rsidRDefault="00786F98" w:rsidP="005745D5">
            <w:pPr>
              <w:spacing w:line="240" w:lineRule="auto"/>
              <w:jc w:val="center"/>
              <w:rPr>
                <w:b/>
                <w:color w:val="000000"/>
                <w:sz w:val="22"/>
                <w:szCs w:val="22"/>
              </w:rPr>
            </w:pPr>
            <w:r w:rsidRPr="002C79D8">
              <w:rPr>
                <w:b/>
                <w:color w:val="000000"/>
                <w:sz w:val="22"/>
                <w:szCs w:val="22"/>
              </w:rPr>
              <w:t>43,7</w:t>
            </w:r>
          </w:p>
        </w:tc>
        <w:tc>
          <w:tcPr>
            <w:tcW w:w="791" w:type="dxa"/>
            <w:tcBorders>
              <w:top w:val="nil"/>
              <w:left w:val="single" w:sz="4" w:space="0" w:color="auto"/>
              <w:bottom w:val="single" w:sz="4" w:space="0" w:color="auto"/>
              <w:right w:val="nil"/>
            </w:tcBorders>
            <w:shd w:val="clear" w:color="auto" w:fill="auto"/>
            <w:noWrap/>
            <w:hideMark/>
          </w:tcPr>
          <w:p w:rsidR="00786F98" w:rsidRPr="002C79D8" w:rsidRDefault="00786F98" w:rsidP="005745D5">
            <w:pPr>
              <w:spacing w:line="240" w:lineRule="auto"/>
              <w:jc w:val="center"/>
              <w:rPr>
                <w:b/>
                <w:color w:val="000000"/>
                <w:sz w:val="22"/>
                <w:szCs w:val="22"/>
              </w:rPr>
            </w:pPr>
            <w:r w:rsidRPr="002C79D8">
              <w:rPr>
                <w:b/>
                <w:color w:val="000000"/>
                <w:sz w:val="22"/>
                <w:szCs w:val="22"/>
              </w:rPr>
              <w:t>36</w:t>
            </w:r>
          </w:p>
        </w:tc>
        <w:tc>
          <w:tcPr>
            <w:tcW w:w="850" w:type="dxa"/>
            <w:tcBorders>
              <w:top w:val="nil"/>
              <w:left w:val="single" w:sz="4" w:space="0" w:color="auto"/>
              <w:bottom w:val="single" w:sz="4" w:space="0" w:color="auto"/>
              <w:right w:val="nil"/>
            </w:tcBorders>
            <w:shd w:val="clear" w:color="auto" w:fill="auto"/>
            <w:noWrap/>
            <w:hideMark/>
          </w:tcPr>
          <w:p w:rsidR="00786F98" w:rsidRPr="002C79D8" w:rsidRDefault="00786F98" w:rsidP="005745D5">
            <w:pPr>
              <w:spacing w:line="240" w:lineRule="auto"/>
              <w:jc w:val="center"/>
              <w:rPr>
                <w:b/>
                <w:color w:val="000000"/>
                <w:sz w:val="22"/>
                <w:szCs w:val="22"/>
              </w:rPr>
            </w:pPr>
            <w:r w:rsidRPr="002C79D8">
              <w:rPr>
                <w:b/>
                <w:color w:val="000000"/>
                <w:sz w:val="22"/>
                <w:szCs w:val="22"/>
              </w:rPr>
              <w:t>40,7</w:t>
            </w:r>
          </w:p>
        </w:tc>
        <w:tc>
          <w:tcPr>
            <w:tcW w:w="779" w:type="dxa"/>
            <w:tcBorders>
              <w:top w:val="nil"/>
              <w:left w:val="single" w:sz="4" w:space="0" w:color="auto"/>
              <w:bottom w:val="single" w:sz="4" w:space="0" w:color="auto"/>
              <w:right w:val="single" w:sz="4" w:space="0" w:color="auto"/>
            </w:tcBorders>
            <w:shd w:val="clear" w:color="auto" w:fill="auto"/>
            <w:noWrap/>
            <w:hideMark/>
          </w:tcPr>
          <w:p w:rsidR="00786F98" w:rsidRPr="002C79D8" w:rsidRDefault="00786F98" w:rsidP="005745D5">
            <w:pPr>
              <w:spacing w:line="240" w:lineRule="auto"/>
              <w:jc w:val="center"/>
              <w:rPr>
                <w:b/>
                <w:color w:val="000000"/>
                <w:sz w:val="22"/>
                <w:szCs w:val="22"/>
              </w:rPr>
            </w:pPr>
            <w:r w:rsidRPr="002C79D8">
              <w:rPr>
                <w:b/>
                <w:color w:val="000000"/>
                <w:sz w:val="22"/>
                <w:szCs w:val="22"/>
              </w:rPr>
              <w:t>35,2</w:t>
            </w:r>
          </w:p>
        </w:tc>
        <w:tc>
          <w:tcPr>
            <w:tcW w:w="781" w:type="dxa"/>
            <w:tcBorders>
              <w:top w:val="nil"/>
              <w:left w:val="nil"/>
              <w:bottom w:val="single" w:sz="4" w:space="0" w:color="auto"/>
              <w:right w:val="single" w:sz="4" w:space="0" w:color="auto"/>
            </w:tcBorders>
            <w:shd w:val="clear" w:color="auto" w:fill="auto"/>
            <w:noWrap/>
            <w:hideMark/>
          </w:tcPr>
          <w:p w:rsidR="00786F98" w:rsidRPr="002C79D8" w:rsidRDefault="00786F98" w:rsidP="005745D5">
            <w:pPr>
              <w:spacing w:line="240" w:lineRule="auto"/>
              <w:jc w:val="center"/>
              <w:rPr>
                <w:b/>
                <w:color w:val="000000"/>
                <w:sz w:val="22"/>
                <w:szCs w:val="22"/>
              </w:rPr>
            </w:pPr>
            <w:r w:rsidRPr="002C79D8">
              <w:rPr>
                <w:b/>
                <w:color w:val="000000"/>
                <w:sz w:val="22"/>
                <w:szCs w:val="22"/>
              </w:rPr>
              <w:t>37,2</w:t>
            </w:r>
          </w:p>
        </w:tc>
        <w:tc>
          <w:tcPr>
            <w:tcW w:w="850" w:type="dxa"/>
            <w:tcBorders>
              <w:top w:val="nil"/>
              <w:left w:val="nil"/>
              <w:bottom w:val="single" w:sz="4" w:space="0" w:color="auto"/>
              <w:right w:val="single" w:sz="4" w:space="0" w:color="auto"/>
            </w:tcBorders>
            <w:shd w:val="clear" w:color="auto" w:fill="auto"/>
            <w:noWrap/>
            <w:hideMark/>
          </w:tcPr>
          <w:p w:rsidR="00786F98" w:rsidRPr="002C79D8" w:rsidRDefault="00786F98" w:rsidP="005745D5">
            <w:pPr>
              <w:spacing w:line="240" w:lineRule="auto"/>
              <w:jc w:val="center"/>
              <w:rPr>
                <w:b/>
                <w:color w:val="000000"/>
                <w:sz w:val="22"/>
                <w:szCs w:val="22"/>
              </w:rPr>
            </w:pPr>
            <w:r w:rsidRPr="002C79D8">
              <w:rPr>
                <w:b/>
                <w:color w:val="000000"/>
                <w:sz w:val="22"/>
                <w:szCs w:val="22"/>
              </w:rPr>
              <w:t>38</w:t>
            </w:r>
          </w:p>
        </w:tc>
        <w:tc>
          <w:tcPr>
            <w:tcW w:w="851" w:type="dxa"/>
            <w:tcBorders>
              <w:top w:val="nil"/>
              <w:left w:val="nil"/>
              <w:bottom w:val="single" w:sz="4" w:space="0" w:color="auto"/>
              <w:right w:val="single" w:sz="4" w:space="0" w:color="auto"/>
            </w:tcBorders>
            <w:shd w:val="clear" w:color="auto" w:fill="auto"/>
            <w:noWrap/>
            <w:hideMark/>
          </w:tcPr>
          <w:p w:rsidR="00786F98" w:rsidRPr="002C79D8" w:rsidRDefault="00786F98" w:rsidP="005745D5">
            <w:pPr>
              <w:spacing w:line="240" w:lineRule="auto"/>
              <w:jc w:val="center"/>
              <w:rPr>
                <w:b/>
                <w:color w:val="000000"/>
                <w:sz w:val="22"/>
                <w:szCs w:val="22"/>
              </w:rPr>
            </w:pPr>
            <w:r w:rsidRPr="002C79D8">
              <w:rPr>
                <w:b/>
                <w:color w:val="000000"/>
                <w:sz w:val="22"/>
                <w:szCs w:val="22"/>
              </w:rPr>
              <w:t>29,1</w:t>
            </w:r>
          </w:p>
        </w:tc>
      </w:tr>
      <w:tr w:rsidR="00786F98" w:rsidRPr="003E770E" w:rsidTr="005745D5">
        <w:trPr>
          <w:trHeight w:val="64"/>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F98" w:rsidRPr="003E770E" w:rsidRDefault="00786F98" w:rsidP="007A1D72">
            <w:pPr>
              <w:spacing w:line="240" w:lineRule="auto"/>
              <w:jc w:val="left"/>
              <w:rPr>
                <w:sz w:val="22"/>
                <w:szCs w:val="22"/>
              </w:rPr>
            </w:pPr>
            <w:r>
              <w:rPr>
                <w:sz w:val="22"/>
                <w:szCs w:val="22"/>
              </w:rPr>
              <w:t xml:space="preserve">г. </w:t>
            </w:r>
            <w:r w:rsidRPr="003E770E">
              <w:rPr>
                <w:sz w:val="22"/>
                <w:szCs w:val="22"/>
              </w:rPr>
              <w:t>Кызыл</w:t>
            </w:r>
          </w:p>
        </w:tc>
        <w:tc>
          <w:tcPr>
            <w:tcW w:w="840" w:type="dxa"/>
            <w:tcBorders>
              <w:top w:val="single" w:sz="4" w:space="0" w:color="auto"/>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68,8</w:t>
            </w:r>
          </w:p>
        </w:tc>
        <w:tc>
          <w:tcPr>
            <w:tcW w:w="913" w:type="dxa"/>
            <w:tcBorders>
              <w:top w:val="single" w:sz="4" w:space="0" w:color="auto"/>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54,5</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56,5</w:t>
            </w:r>
          </w:p>
        </w:tc>
        <w:tc>
          <w:tcPr>
            <w:tcW w:w="717" w:type="dxa"/>
            <w:tcBorders>
              <w:top w:val="nil"/>
              <w:left w:val="nil"/>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47,4</w:t>
            </w:r>
          </w:p>
        </w:tc>
        <w:tc>
          <w:tcPr>
            <w:tcW w:w="791"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41,3</w:t>
            </w:r>
          </w:p>
        </w:tc>
        <w:tc>
          <w:tcPr>
            <w:tcW w:w="850"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47,3</w:t>
            </w:r>
          </w:p>
        </w:tc>
        <w:tc>
          <w:tcPr>
            <w:tcW w:w="779" w:type="dxa"/>
            <w:tcBorders>
              <w:top w:val="nil"/>
              <w:left w:val="single" w:sz="4" w:space="0" w:color="auto"/>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32,9</w:t>
            </w:r>
          </w:p>
        </w:tc>
        <w:tc>
          <w:tcPr>
            <w:tcW w:w="78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46,1</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44,9</w:t>
            </w:r>
          </w:p>
        </w:tc>
        <w:tc>
          <w:tcPr>
            <w:tcW w:w="85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35,3</w:t>
            </w:r>
          </w:p>
        </w:tc>
      </w:tr>
      <w:tr w:rsidR="00786F98" w:rsidRPr="003E770E"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3E770E" w:rsidRDefault="00786F98" w:rsidP="007A1D72">
            <w:pPr>
              <w:spacing w:line="240" w:lineRule="auto"/>
              <w:jc w:val="left"/>
              <w:rPr>
                <w:sz w:val="22"/>
                <w:szCs w:val="22"/>
              </w:rPr>
            </w:pPr>
            <w:r w:rsidRPr="003E770E">
              <w:rPr>
                <w:sz w:val="22"/>
                <w:szCs w:val="22"/>
              </w:rPr>
              <w:t>Барун-Хемчик</w:t>
            </w:r>
            <w:r w:rsidR="005745D5">
              <w:rPr>
                <w:sz w:val="22"/>
                <w:szCs w:val="22"/>
              </w:rPr>
              <w:t>-</w:t>
            </w:r>
            <w:r w:rsidRPr="003E770E">
              <w:rPr>
                <w:sz w:val="22"/>
                <w:szCs w:val="22"/>
              </w:rPr>
              <w:t>ский</w:t>
            </w:r>
          </w:p>
        </w:tc>
        <w:tc>
          <w:tcPr>
            <w:tcW w:w="84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38,9</w:t>
            </w:r>
          </w:p>
        </w:tc>
        <w:tc>
          <w:tcPr>
            <w:tcW w:w="913"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39,3</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41,9</w:t>
            </w:r>
          </w:p>
        </w:tc>
        <w:tc>
          <w:tcPr>
            <w:tcW w:w="717" w:type="dxa"/>
            <w:tcBorders>
              <w:top w:val="nil"/>
              <w:left w:val="nil"/>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40,1</w:t>
            </w:r>
          </w:p>
        </w:tc>
        <w:tc>
          <w:tcPr>
            <w:tcW w:w="791"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31,1</w:t>
            </w:r>
          </w:p>
        </w:tc>
        <w:tc>
          <w:tcPr>
            <w:tcW w:w="850"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22,2</w:t>
            </w:r>
          </w:p>
        </w:tc>
        <w:tc>
          <w:tcPr>
            <w:tcW w:w="779" w:type="dxa"/>
            <w:tcBorders>
              <w:top w:val="nil"/>
              <w:left w:val="single" w:sz="4" w:space="0" w:color="auto"/>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25</w:t>
            </w:r>
          </w:p>
        </w:tc>
        <w:tc>
          <w:tcPr>
            <w:tcW w:w="78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11,1</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3,3</w:t>
            </w:r>
          </w:p>
        </w:tc>
        <w:tc>
          <w:tcPr>
            <w:tcW w:w="85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17,3</w:t>
            </w:r>
          </w:p>
        </w:tc>
      </w:tr>
      <w:tr w:rsidR="00786F98" w:rsidRPr="003E770E"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3E770E" w:rsidRDefault="00786F98" w:rsidP="007A1D72">
            <w:pPr>
              <w:spacing w:line="240" w:lineRule="auto"/>
              <w:jc w:val="left"/>
              <w:rPr>
                <w:sz w:val="22"/>
                <w:szCs w:val="22"/>
              </w:rPr>
            </w:pPr>
            <w:r w:rsidRPr="003E770E">
              <w:rPr>
                <w:sz w:val="22"/>
                <w:szCs w:val="22"/>
              </w:rPr>
              <w:t>Бай-Тайгинский</w:t>
            </w:r>
          </w:p>
        </w:tc>
        <w:tc>
          <w:tcPr>
            <w:tcW w:w="84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21,4</w:t>
            </w:r>
          </w:p>
        </w:tc>
        <w:tc>
          <w:tcPr>
            <w:tcW w:w="913"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44,4</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23,5</w:t>
            </w:r>
          </w:p>
        </w:tc>
        <w:tc>
          <w:tcPr>
            <w:tcW w:w="717" w:type="dxa"/>
            <w:tcBorders>
              <w:top w:val="nil"/>
              <w:left w:val="nil"/>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30,4</w:t>
            </w:r>
          </w:p>
        </w:tc>
        <w:tc>
          <w:tcPr>
            <w:tcW w:w="791"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0</w:t>
            </w:r>
          </w:p>
        </w:tc>
        <w:tc>
          <w:tcPr>
            <w:tcW w:w="850"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36,4</w:t>
            </w:r>
          </w:p>
        </w:tc>
        <w:tc>
          <w:tcPr>
            <w:tcW w:w="779" w:type="dxa"/>
            <w:tcBorders>
              <w:top w:val="nil"/>
              <w:left w:val="single" w:sz="4" w:space="0" w:color="auto"/>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16,7</w:t>
            </w:r>
          </w:p>
        </w:tc>
        <w:tc>
          <w:tcPr>
            <w:tcW w:w="78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12,5</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12,7</w:t>
            </w:r>
          </w:p>
        </w:tc>
        <w:tc>
          <w:tcPr>
            <w:tcW w:w="85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11,1</w:t>
            </w:r>
          </w:p>
        </w:tc>
      </w:tr>
      <w:tr w:rsidR="00786F98" w:rsidRPr="003E770E"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3E770E" w:rsidRDefault="00786F98" w:rsidP="007A1D72">
            <w:pPr>
              <w:spacing w:line="240" w:lineRule="auto"/>
              <w:jc w:val="left"/>
              <w:rPr>
                <w:sz w:val="22"/>
                <w:szCs w:val="22"/>
              </w:rPr>
            </w:pPr>
            <w:r w:rsidRPr="003E770E">
              <w:rPr>
                <w:sz w:val="22"/>
                <w:szCs w:val="22"/>
              </w:rPr>
              <w:t>Дзун-Хемчикский</w:t>
            </w:r>
          </w:p>
        </w:tc>
        <w:tc>
          <w:tcPr>
            <w:tcW w:w="84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29,7</w:t>
            </w:r>
          </w:p>
        </w:tc>
        <w:tc>
          <w:tcPr>
            <w:tcW w:w="913"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60</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41,1</w:t>
            </w:r>
          </w:p>
        </w:tc>
        <w:tc>
          <w:tcPr>
            <w:tcW w:w="717" w:type="dxa"/>
            <w:tcBorders>
              <w:top w:val="nil"/>
              <w:left w:val="nil"/>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38</w:t>
            </w:r>
          </w:p>
        </w:tc>
        <w:tc>
          <w:tcPr>
            <w:tcW w:w="791"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40</w:t>
            </w:r>
          </w:p>
        </w:tc>
        <w:tc>
          <w:tcPr>
            <w:tcW w:w="850"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36,4</w:t>
            </w:r>
          </w:p>
        </w:tc>
        <w:tc>
          <w:tcPr>
            <w:tcW w:w="779" w:type="dxa"/>
            <w:tcBorders>
              <w:top w:val="nil"/>
              <w:left w:val="single" w:sz="4" w:space="0" w:color="auto"/>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18,9</w:t>
            </w:r>
          </w:p>
        </w:tc>
        <w:tc>
          <w:tcPr>
            <w:tcW w:w="78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29</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28,6</w:t>
            </w:r>
          </w:p>
        </w:tc>
        <w:tc>
          <w:tcPr>
            <w:tcW w:w="85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15,8</w:t>
            </w:r>
          </w:p>
        </w:tc>
      </w:tr>
      <w:tr w:rsidR="00786F98" w:rsidRPr="003E770E"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3E770E" w:rsidRDefault="00786F98" w:rsidP="007A1D72">
            <w:pPr>
              <w:spacing w:line="240" w:lineRule="auto"/>
              <w:jc w:val="left"/>
              <w:rPr>
                <w:sz w:val="22"/>
                <w:szCs w:val="22"/>
              </w:rPr>
            </w:pPr>
            <w:r w:rsidRPr="003E770E">
              <w:rPr>
                <w:sz w:val="22"/>
                <w:szCs w:val="22"/>
              </w:rPr>
              <w:t>Каа-Хемский</w:t>
            </w:r>
          </w:p>
        </w:tc>
        <w:tc>
          <w:tcPr>
            <w:tcW w:w="84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52,4</w:t>
            </w:r>
          </w:p>
        </w:tc>
        <w:tc>
          <w:tcPr>
            <w:tcW w:w="913"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51,1</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48,3</w:t>
            </w:r>
          </w:p>
        </w:tc>
        <w:tc>
          <w:tcPr>
            <w:tcW w:w="717" w:type="dxa"/>
            <w:tcBorders>
              <w:top w:val="nil"/>
              <w:left w:val="nil"/>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50</w:t>
            </w:r>
          </w:p>
        </w:tc>
        <w:tc>
          <w:tcPr>
            <w:tcW w:w="791"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41,7</w:t>
            </w:r>
          </w:p>
        </w:tc>
        <w:tc>
          <w:tcPr>
            <w:tcW w:w="850"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35</w:t>
            </w:r>
          </w:p>
        </w:tc>
        <w:tc>
          <w:tcPr>
            <w:tcW w:w="779" w:type="dxa"/>
            <w:tcBorders>
              <w:top w:val="nil"/>
              <w:left w:val="single" w:sz="4" w:space="0" w:color="auto"/>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30,8</w:t>
            </w:r>
          </w:p>
        </w:tc>
        <w:tc>
          <w:tcPr>
            <w:tcW w:w="78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47</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41,2</w:t>
            </w:r>
          </w:p>
        </w:tc>
        <w:tc>
          <w:tcPr>
            <w:tcW w:w="85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40</w:t>
            </w:r>
          </w:p>
        </w:tc>
      </w:tr>
      <w:tr w:rsidR="00786F98" w:rsidRPr="003E770E"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3E770E" w:rsidRDefault="00786F98" w:rsidP="007A1D72">
            <w:pPr>
              <w:spacing w:line="240" w:lineRule="auto"/>
              <w:jc w:val="left"/>
              <w:rPr>
                <w:sz w:val="22"/>
                <w:szCs w:val="22"/>
              </w:rPr>
            </w:pPr>
            <w:r w:rsidRPr="003E770E">
              <w:rPr>
                <w:sz w:val="22"/>
                <w:szCs w:val="22"/>
              </w:rPr>
              <w:t xml:space="preserve">Кызылский </w:t>
            </w:r>
          </w:p>
        </w:tc>
        <w:tc>
          <w:tcPr>
            <w:tcW w:w="84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35,7</w:t>
            </w:r>
          </w:p>
        </w:tc>
        <w:tc>
          <w:tcPr>
            <w:tcW w:w="913"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57,6</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44,9</w:t>
            </w:r>
          </w:p>
        </w:tc>
        <w:tc>
          <w:tcPr>
            <w:tcW w:w="717" w:type="dxa"/>
            <w:tcBorders>
              <w:top w:val="nil"/>
              <w:left w:val="nil"/>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41,9</w:t>
            </w:r>
          </w:p>
        </w:tc>
        <w:tc>
          <w:tcPr>
            <w:tcW w:w="791"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31,6</w:t>
            </w:r>
          </w:p>
        </w:tc>
        <w:tc>
          <w:tcPr>
            <w:tcW w:w="850"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47,2</w:t>
            </w:r>
          </w:p>
        </w:tc>
        <w:tc>
          <w:tcPr>
            <w:tcW w:w="779" w:type="dxa"/>
            <w:tcBorders>
              <w:top w:val="nil"/>
              <w:left w:val="single" w:sz="4" w:space="0" w:color="auto"/>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37,5</w:t>
            </w:r>
          </w:p>
        </w:tc>
        <w:tc>
          <w:tcPr>
            <w:tcW w:w="78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45</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32,3</w:t>
            </w:r>
          </w:p>
        </w:tc>
        <w:tc>
          <w:tcPr>
            <w:tcW w:w="85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13,8</w:t>
            </w:r>
          </w:p>
        </w:tc>
      </w:tr>
      <w:tr w:rsidR="00786F98" w:rsidRPr="003E770E" w:rsidTr="005745D5">
        <w:trPr>
          <w:trHeight w:val="300"/>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3E770E" w:rsidRDefault="00786F98" w:rsidP="007A1D72">
            <w:pPr>
              <w:spacing w:line="240" w:lineRule="auto"/>
              <w:jc w:val="left"/>
              <w:rPr>
                <w:sz w:val="22"/>
                <w:szCs w:val="22"/>
              </w:rPr>
            </w:pPr>
            <w:r w:rsidRPr="003E770E">
              <w:rPr>
                <w:sz w:val="22"/>
                <w:szCs w:val="22"/>
              </w:rPr>
              <w:t>Монгун-Тайгин</w:t>
            </w:r>
            <w:r w:rsidR="005745D5">
              <w:rPr>
                <w:sz w:val="22"/>
                <w:szCs w:val="22"/>
              </w:rPr>
              <w:t>-</w:t>
            </w:r>
            <w:r w:rsidRPr="003E770E">
              <w:rPr>
                <w:sz w:val="22"/>
                <w:szCs w:val="22"/>
              </w:rPr>
              <w:t>ский</w:t>
            </w:r>
          </w:p>
        </w:tc>
        <w:tc>
          <w:tcPr>
            <w:tcW w:w="84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44,4</w:t>
            </w:r>
          </w:p>
        </w:tc>
        <w:tc>
          <w:tcPr>
            <w:tcW w:w="913"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35,3</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46,1</w:t>
            </w:r>
          </w:p>
        </w:tc>
        <w:tc>
          <w:tcPr>
            <w:tcW w:w="717" w:type="dxa"/>
            <w:tcBorders>
              <w:top w:val="nil"/>
              <w:left w:val="nil"/>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0</w:t>
            </w:r>
          </w:p>
        </w:tc>
        <w:tc>
          <w:tcPr>
            <w:tcW w:w="791"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36,7</w:t>
            </w:r>
          </w:p>
        </w:tc>
        <w:tc>
          <w:tcPr>
            <w:tcW w:w="850"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33,3</w:t>
            </w:r>
          </w:p>
        </w:tc>
        <w:tc>
          <w:tcPr>
            <w:tcW w:w="779" w:type="dxa"/>
            <w:tcBorders>
              <w:top w:val="nil"/>
              <w:left w:val="single" w:sz="4" w:space="0" w:color="auto"/>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11,1</w:t>
            </w:r>
          </w:p>
        </w:tc>
        <w:tc>
          <w:tcPr>
            <w:tcW w:w="78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33,3</w:t>
            </w:r>
          </w:p>
        </w:tc>
        <w:tc>
          <w:tcPr>
            <w:tcW w:w="85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50</w:t>
            </w:r>
          </w:p>
        </w:tc>
      </w:tr>
      <w:tr w:rsidR="00786F98" w:rsidRPr="003E770E"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3E770E" w:rsidRDefault="00786F98" w:rsidP="007A1D72">
            <w:pPr>
              <w:spacing w:line="240" w:lineRule="auto"/>
              <w:jc w:val="left"/>
              <w:rPr>
                <w:sz w:val="22"/>
                <w:szCs w:val="22"/>
              </w:rPr>
            </w:pPr>
            <w:r w:rsidRPr="003E770E">
              <w:rPr>
                <w:sz w:val="22"/>
                <w:szCs w:val="22"/>
              </w:rPr>
              <w:t>Овюрский</w:t>
            </w:r>
          </w:p>
        </w:tc>
        <w:tc>
          <w:tcPr>
            <w:tcW w:w="84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35,7</w:t>
            </w:r>
          </w:p>
        </w:tc>
        <w:tc>
          <w:tcPr>
            <w:tcW w:w="913"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58,8</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50</w:t>
            </w:r>
          </w:p>
        </w:tc>
        <w:tc>
          <w:tcPr>
            <w:tcW w:w="717" w:type="dxa"/>
            <w:tcBorders>
              <w:top w:val="nil"/>
              <w:left w:val="nil"/>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23,1</w:t>
            </w:r>
          </w:p>
        </w:tc>
        <w:tc>
          <w:tcPr>
            <w:tcW w:w="791"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22,2</w:t>
            </w:r>
          </w:p>
        </w:tc>
        <w:tc>
          <w:tcPr>
            <w:tcW w:w="850"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36,8</w:t>
            </w:r>
          </w:p>
        </w:tc>
        <w:tc>
          <w:tcPr>
            <w:tcW w:w="779" w:type="dxa"/>
            <w:tcBorders>
              <w:top w:val="nil"/>
              <w:left w:val="single" w:sz="4" w:space="0" w:color="auto"/>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46,7</w:t>
            </w:r>
          </w:p>
        </w:tc>
        <w:tc>
          <w:tcPr>
            <w:tcW w:w="78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16,7</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12,5</w:t>
            </w:r>
          </w:p>
        </w:tc>
        <w:tc>
          <w:tcPr>
            <w:tcW w:w="85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30</w:t>
            </w:r>
          </w:p>
        </w:tc>
      </w:tr>
      <w:tr w:rsidR="00786F98" w:rsidRPr="003E770E"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3E770E" w:rsidRDefault="00786F98" w:rsidP="007A1D72">
            <w:pPr>
              <w:spacing w:line="240" w:lineRule="auto"/>
              <w:jc w:val="left"/>
              <w:rPr>
                <w:sz w:val="22"/>
                <w:szCs w:val="22"/>
              </w:rPr>
            </w:pPr>
            <w:r w:rsidRPr="003E770E">
              <w:rPr>
                <w:sz w:val="22"/>
                <w:szCs w:val="22"/>
              </w:rPr>
              <w:t>Пий-Хемский</w:t>
            </w:r>
          </w:p>
        </w:tc>
        <w:tc>
          <w:tcPr>
            <w:tcW w:w="84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30,4</w:t>
            </w:r>
          </w:p>
        </w:tc>
        <w:tc>
          <w:tcPr>
            <w:tcW w:w="913"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21,7</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45,1</w:t>
            </w:r>
          </w:p>
        </w:tc>
        <w:tc>
          <w:tcPr>
            <w:tcW w:w="717" w:type="dxa"/>
            <w:tcBorders>
              <w:top w:val="nil"/>
              <w:left w:val="nil"/>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50</w:t>
            </w:r>
          </w:p>
        </w:tc>
        <w:tc>
          <w:tcPr>
            <w:tcW w:w="791"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29,2</w:t>
            </w:r>
          </w:p>
        </w:tc>
        <w:tc>
          <w:tcPr>
            <w:tcW w:w="850"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26,1</w:t>
            </w:r>
          </w:p>
        </w:tc>
        <w:tc>
          <w:tcPr>
            <w:tcW w:w="779" w:type="dxa"/>
            <w:tcBorders>
              <w:top w:val="nil"/>
              <w:left w:val="single" w:sz="4" w:space="0" w:color="auto"/>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31,6</w:t>
            </w:r>
          </w:p>
        </w:tc>
        <w:tc>
          <w:tcPr>
            <w:tcW w:w="78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64,7</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41,2</w:t>
            </w:r>
          </w:p>
        </w:tc>
        <w:tc>
          <w:tcPr>
            <w:tcW w:w="85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20</w:t>
            </w:r>
          </w:p>
        </w:tc>
      </w:tr>
      <w:tr w:rsidR="00786F98" w:rsidRPr="003E770E"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3E770E" w:rsidRDefault="00786F98" w:rsidP="007A1D72">
            <w:pPr>
              <w:spacing w:line="240" w:lineRule="auto"/>
              <w:jc w:val="left"/>
              <w:rPr>
                <w:sz w:val="22"/>
                <w:szCs w:val="22"/>
              </w:rPr>
            </w:pPr>
            <w:r w:rsidRPr="003E770E">
              <w:rPr>
                <w:sz w:val="22"/>
                <w:szCs w:val="22"/>
              </w:rPr>
              <w:t>Сут-Хольский</w:t>
            </w:r>
          </w:p>
        </w:tc>
        <w:tc>
          <w:tcPr>
            <w:tcW w:w="84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27,3</w:t>
            </w:r>
          </w:p>
        </w:tc>
        <w:tc>
          <w:tcPr>
            <w:tcW w:w="913"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42,1</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22,2</w:t>
            </w:r>
          </w:p>
        </w:tc>
        <w:tc>
          <w:tcPr>
            <w:tcW w:w="717" w:type="dxa"/>
            <w:tcBorders>
              <w:top w:val="nil"/>
              <w:left w:val="nil"/>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23,5</w:t>
            </w:r>
          </w:p>
        </w:tc>
        <w:tc>
          <w:tcPr>
            <w:tcW w:w="791"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40</w:t>
            </w:r>
          </w:p>
        </w:tc>
        <w:tc>
          <w:tcPr>
            <w:tcW w:w="850"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30</w:t>
            </w:r>
          </w:p>
        </w:tc>
        <w:tc>
          <w:tcPr>
            <w:tcW w:w="779" w:type="dxa"/>
            <w:tcBorders>
              <w:top w:val="nil"/>
              <w:left w:val="single" w:sz="4" w:space="0" w:color="auto"/>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38,5</w:t>
            </w:r>
          </w:p>
        </w:tc>
        <w:tc>
          <w:tcPr>
            <w:tcW w:w="78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21,4</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33,3</w:t>
            </w:r>
          </w:p>
        </w:tc>
        <w:tc>
          <w:tcPr>
            <w:tcW w:w="85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0</w:t>
            </w:r>
          </w:p>
        </w:tc>
      </w:tr>
      <w:tr w:rsidR="00786F98" w:rsidRPr="003E770E"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3E770E" w:rsidRDefault="00786F98" w:rsidP="007A1D72">
            <w:pPr>
              <w:spacing w:line="240" w:lineRule="auto"/>
              <w:jc w:val="left"/>
              <w:rPr>
                <w:sz w:val="22"/>
                <w:szCs w:val="22"/>
              </w:rPr>
            </w:pPr>
            <w:r w:rsidRPr="003E770E">
              <w:rPr>
                <w:sz w:val="22"/>
                <w:szCs w:val="22"/>
              </w:rPr>
              <w:t>Тандинский</w:t>
            </w:r>
          </w:p>
        </w:tc>
        <w:tc>
          <w:tcPr>
            <w:tcW w:w="84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20,7</w:t>
            </w:r>
          </w:p>
        </w:tc>
        <w:tc>
          <w:tcPr>
            <w:tcW w:w="913"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56,7</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43,2</w:t>
            </w:r>
          </w:p>
        </w:tc>
        <w:tc>
          <w:tcPr>
            <w:tcW w:w="717" w:type="dxa"/>
            <w:tcBorders>
              <w:top w:val="nil"/>
              <w:left w:val="nil"/>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30,4</w:t>
            </w:r>
          </w:p>
        </w:tc>
        <w:tc>
          <w:tcPr>
            <w:tcW w:w="791"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36</w:t>
            </w:r>
          </w:p>
        </w:tc>
        <w:tc>
          <w:tcPr>
            <w:tcW w:w="850"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56,3</w:t>
            </w:r>
          </w:p>
        </w:tc>
        <w:tc>
          <w:tcPr>
            <w:tcW w:w="779" w:type="dxa"/>
            <w:tcBorders>
              <w:top w:val="nil"/>
              <w:left w:val="single" w:sz="4" w:space="0" w:color="auto"/>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14,3</w:t>
            </w:r>
          </w:p>
        </w:tc>
        <w:tc>
          <w:tcPr>
            <w:tcW w:w="78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16,7</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3,3</w:t>
            </w:r>
          </w:p>
        </w:tc>
        <w:tc>
          <w:tcPr>
            <w:tcW w:w="85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40</w:t>
            </w:r>
          </w:p>
        </w:tc>
      </w:tr>
      <w:tr w:rsidR="00786F98" w:rsidRPr="003E770E"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3E770E" w:rsidRDefault="00786F98" w:rsidP="007A1D72">
            <w:pPr>
              <w:spacing w:line="240" w:lineRule="auto"/>
              <w:jc w:val="left"/>
              <w:rPr>
                <w:sz w:val="22"/>
                <w:szCs w:val="22"/>
              </w:rPr>
            </w:pPr>
            <w:r w:rsidRPr="003E770E">
              <w:rPr>
                <w:sz w:val="22"/>
                <w:szCs w:val="22"/>
              </w:rPr>
              <w:t>Тере-Хольский</w:t>
            </w:r>
          </w:p>
        </w:tc>
        <w:tc>
          <w:tcPr>
            <w:tcW w:w="84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0</w:t>
            </w:r>
          </w:p>
        </w:tc>
        <w:tc>
          <w:tcPr>
            <w:tcW w:w="913"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25</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0</w:t>
            </w:r>
          </w:p>
        </w:tc>
        <w:tc>
          <w:tcPr>
            <w:tcW w:w="717" w:type="dxa"/>
            <w:tcBorders>
              <w:top w:val="nil"/>
              <w:left w:val="nil"/>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33,33</w:t>
            </w:r>
          </w:p>
        </w:tc>
        <w:tc>
          <w:tcPr>
            <w:tcW w:w="791"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0</w:t>
            </w:r>
          </w:p>
        </w:tc>
        <w:tc>
          <w:tcPr>
            <w:tcW w:w="850"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50</w:t>
            </w:r>
          </w:p>
        </w:tc>
        <w:tc>
          <w:tcPr>
            <w:tcW w:w="779" w:type="dxa"/>
            <w:tcBorders>
              <w:top w:val="nil"/>
              <w:left w:val="single" w:sz="4" w:space="0" w:color="auto"/>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0</w:t>
            </w:r>
          </w:p>
        </w:tc>
        <w:tc>
          <w:tcPr>
            <w:tcW w:w="78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3,3</w:t>
            </w:r>
          </w:p>
        </w:tc>
        <w:tc>
          <w:tcPr>
            <w:tcW w:w="85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0</w:t>
            </w:r>
          </w:p>
        </w:tc>
      </w:tr>
      <w:tr w:rsidR="00786F98" w:rsidRPr="003E770E"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3E770E" w:rsidRDefault="00786F98" w:rsidP="007A1D72">
            <w:pPr>
              <w:spacing w:line="240" w:lineRule="auto"/>
              <w:jc w:val="left"/>
              <w:rPr>
                <w:sz w:val="22"/>
                <w:szCs w:val="22"/>
              </w:rPr>
            </w:pPr>
            <w:r w:rsidRPr="003E770E">
              <w:rPr>
                <w:sz w:val="22"/>
                <w:szCs w:val="22"/>
              </w:rPr>
              <w:t>Тес-Хемский</w:t>
            </w:r>
          </w:p>
        </w:tc>
        <w:tc>
          <w:tcPr>
            <w:tcW w:w="84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55,6</w:t>
            </w:r>
          </w:p>
        </w:tc>
        <w:tc>
          <w:tcPr>
            <w:tcW w:w="913"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56,3</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46,1</w:t>
            </w:r>
          </w:p>
        </w:tc>
        <w:tc>
          <w:tcPr>
            <w:tcW w:w="717" w:type="dxa"/>
            <w:tcBorders>
              <w:top w:val="nil"/>
              <w:left w:val="nil"/>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21,4</w:t>
            </w:r>
          </w:p>
        </w:tc>
        <w:tc>
          <w:tcPr>
            <w:tcW w:w="791"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28,6</w:t>
            </w:r>
          </w:p>
        </w:tc>
        <w:tc>
          <w:tcPr>
            <w:tcW w:w="850"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16,7</w:t>
            </w:r>
          </w:p>
        </w:tc>
        <w:tc>
          <w:tcPr>
            <w:tcW w:w="779" w:type="dxa"/>
            <w:tcBorders>
              <w:top w:val="nil"/>
              <w:left w:val="single" w:sz="4" w:space="0" w:color="auto"/>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33,3</w:t>
            </w:r>
          </w:p>
        </w:tc>
        <w:tc>
          <w:tcPr>
            <w:tcW w:w="78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71,4</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36,4</w:t>
            </w:r>
          </w:p>
        </w:tc>
        <w:tc>
          <w:tcPr>
            <w:tcW w:w="85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20</w:t>
            </w:r>
          </w:p>
        </w:tc>
      </w:tr>
      <w:tr w:rsidR="00786F98" w:rsidRPr="003E770E"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3E770E" w:rsidRDefault="00786F98" w:rsidP="007A1D72">
            <w:pPr>
              <w:spacing w:line="240" w:lineRule="auto"/>
              <w:jc w:val="left"/>
              <w:rPr>
                <w:sz w:val="22"/>
                <w:szCs w:val="22"/>
              </w:rPr>
            </w:pPr>
            <w:r w:rsidRPr="003E770E">
              <w:rPr>
                <w:sz w:val="22"/>
                <w:szCs w:val="22"/>
              </w:rPr>
              <w:t>Тоджинский</w:t>
            </w:r>
          </w:p>
        </w:tc>
        <w:tc>
          <w:tcPr>
            <w:tcW w:w="84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30</w:t>
            </w:r>
          </w:p>
        </w:tc>
        <w:tc>
          <w:tcPr>
            <w:tcW w:w="913"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53,3</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50</w:t>
            </w:r>
          </w:p>
        </w:tc>
        <w:tc>
          <w:tcPr>
            <w:tcW w:w="717" w:type="dxa"/>
            <w:tcBorders>
              <w:top w:val="nil"/>
              <w:left w:val="nil"/>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28,5</w:t>
            </w:r>
          </w:p>
        </w:tc>
        <w:tc>
          <w:tcPr>
            <w:tcW w:w="791"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35,7</w:t>
            </w:r>
          </w:p>
        </w:tc>
        <w:tc>
          <w:tcPr>
            <w:tcW w:w="850"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25</w:t>
            </w:r>
          </w:p>
        </w:tc>
        <w:tc>
          <w:tcPr>
            <w:tcW w:w="779" w:type="dxa"/>
            <w:tcBorders>
              <w:top w:val="nil"/>
              <w:left w:val="single" w:sz="4" w:space="0" w:color="auto"/>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16,7</w:t>
            </w:r>
          </w:p>
        </w:tc>
        <w:tc>
          <w:tcPr>
            <w:tcW w:w="78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28,5</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33,3</w:t>
            </w:r>
          </w:p>
        </w:tc>
        <w:tc>
          <w:tcPr>
            <w:tcW w:w="85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42,9</w:t>
            </w:r>
          </w:p>
        </w:tc>
      </w:tr>
      <w:tr w:rsidR="00786F98" w:rsidRPr="003E770E"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3E770E" w:rsidRDefault="00786F98" w:rsidP="007A1D72">
            <w:pPr>
              <w:spacing w:line="240" w:lineRule="auto"/>
              <w:jc w:val="left"/>
              <w:rPr>
                <w:sz w:val="22"/>
                <w:szCs w:val="22"/>
              </w:rPr>
            </w:pPr>
            <w:r w:rsidRPr="003E770E">
              <w:rPr>
                <w:sz w:val="22"/>
                <w:szCs w:val="22"/>
              </w:rPr>
              <w:t>Улуг-Хемский</w:t>
            </w:r>
          </w:p>
        </w:tc>
        <w:tc>
          <w:tcPr>
            <w:tcW w:w="84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39,3</w:t>
            </w:r>
          </w:p>
        </w:tc>
        <w:tc>
          <w:tcPr>
            <w:tcW w:w="913"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36,8</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30,3</w:t>
            </w:r>
          </w:p>
        </w:tc>
        <w:tc>
          <w:tcPr>
            <w:tcW w:w="717" w:type="dxa"/>
            <w:tcBorders>
              <w:top w:val="nil"/>
              <w:left w:val="nil"/>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38,4</w:t>
            </w:r>
          </w:p>
        </w:tc>
        <w:tc>
          <w:tcPr>
            <w:tcW w:w="791"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21,4</w:t>
            </w:r>
          </w:p>
        </w:tc>
        <w:tc>
          <w:tcPr>
            <w:tcW w:w="850"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27,3</w:t>
            </w:r>
          </w:p>
        </w:tc>
        <w:tc>
          <w:tcPr>
            <w:tcW w:w="779" w:type="dxa"/>
            <w:tcBorders>
              <w:top w:val="nil"/>
              <w:left w:val="single" w:sz="4" w:space="0" w:color="auto"/>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10,5</w:t>
            </w:r>
          </w:p>
        </w:tc>
        <w:tc>
          <w:tcPr>
            <w:tcW w:w="78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33,3</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47,4</w:t>
            </w:r>
          </w:p>
        </w:tc>
        <w:tc>
          <w:tcPr>
            <w:tcW w:w="85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39,1</w:t>
            </w:r>
          </w:p>
        </w:tc>
      </w:tr>
      <w:tr w:rsidR="00786F98" w:rsidRPr="003E770E"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3E770E" w:rsidRDefault="00786F98" w:rsidP="007A1D72">
            <w:pPr>
              <w:spacing w:line="240" w:lineRule="auto"/>
              <w:jc w:val="left"/>
              <w:rPr>
                <w:sz w:val="22"/>
                <w:szCs w:val="22"/>
              </w:rPr>
            </w:pPr>
            <w:r w:rsidRPr="003E770E">
              <w:rPr>
                <w:sz w:val="22"/>
                <w:szCs w:val="22"/>
              </w:rPr>
              <w:t>Чаа-Хольский</w:t>
            </w:r>
          </w:p>
        </w:tc>
        <w:tc>
          <w:tcPr>
            <w:tcW w:w="84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57,1</w:t>
            </w:r>
          </w:p>
        </w:tc>
        <w:tc>
          <w:tcPr>
            <w:tcW w:w="913"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58,8</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55,5</w:t>
            </w:r>
          </w:p>
        </w:tc>
        <w:tc>
          <w:tcPr>
            <w:tcW w:w="717" w:type="dxa"/>
            <w:tcBorders>
              <w:top w:val="nil"/>
              <w:left w:val="nil"/>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23,5</w:t>
            </w:r>
          </w:p>
        </w:tc>
        <w:tc>
          <w:tcPr>
            <w:tcW w:w="791"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44,4</w:t>
            </w:r>
          </w:p>
        </w:tc>
        <w:tc>
          <w:tcPr>
            <w:tcW w:w="850"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57,1</w:t>
            </w:r>
          </w:p>
        </w:tc>
        <w:tc>
          <w:tcPr>
            <w:tcW w:w="779" w:type="dxa"/>
            <w:tcBorders>
              <w:top w:val="nil"/>
              <w:left w:val="single" w:sz="4" w:space="0" w:color="auto"/>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14,3</w:t>
            </w:r>
          </w:p>
        </w:tc>
        <w:tc>
          <w:tcPr>
            <w:tcW w:w="78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0</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44,4</w:t>
            </w:r>
          </w:p>
        </w:tc>
        <w:tc>
          <w:tcPr>
            <w:tcW w:w="85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33,3</w:t>
            </w:r>
          </w:p>
        </w:tc>
      </w:tr>
      <w:tr w:rsidR="00786F98" w:rsidRPr="003E770E"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3E770E" w:rsidRDefault="00786F98" w:rsidP="007A1D72">
            <w:pPr>
              <w:spacing w:line="240" w:lineRule="auto"/>
              <w:jc w:val="left"/>
              <w:rPr>
                <w:sz w:val="22"/>
                <w:szCs w:val="22"/>
              </w:rPr>
            </w:pPr>
            <w:r w:rsidRPr="003E770E">
              <w:rPr>
                <w:sz w:val="22"/>
                <w:szCs w:val="22"/>
              </w:rPr>
              <w:t>Чеди-Хольский</w:t>
            </w:r>
          </w:p>
        </w:tc>
        <w:tc>
          <w:tcPr>
            <w:tcW w:w="84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50</w:t>
            </w:r>
          </w:p>
        </w:tc>
        <w:tc>
          <w:tcPr>
            <w:tcW w:w="913"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43,8</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69,2</w:t>
            </w:r>
          </w:p>
        </w:tc>
        <w:tc>
          <w:tcPr>
            <w:tcW w:w="717" w:type="dxa"/>
            <w:tcBorders>
              <w:top w:val="nil"/>
              <w:left w:val="nil"/>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60</w:t>
            </w:r>
          </w:p>
        </w:tc>
        <w:tc>
          <w:tcPr>
            <w:tcW w:w="791"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53,8</w:t>
            </w:r>
          </w:p>
        </w:tc>
        <w:tc>
          <w:tcPr>
            <w:tcW w:w="850"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40</w:t>
            </w:r>
          </w:p>
        </w:tc>
        <w:tc>
          <w:tcPr>
            <w:tcW w:w="779" w:type="dxa"/>
            <w:tcBorders>
              <w:top w:val="nil"/>
              <w:left w:val="single" w:sz="4" w:space="0" w:color="auto"/>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12,5</w:t>
            </w:r>
          </w:p>
        </w:tc>
        <w:tc>
          <w:tcPr>
            <w:tcW w:w="78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23,1</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25</w:t>
            </w:r>
          </w:p>
        </w:tc>
        <w:tc>
          <w:tcPr>
            <w:tcW w:w="85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11,1</w:t>
            </w:r>
          </w:p>
        </w:tc>
      </w:tr>
      <w:tr w:rsidR="00786F98" w:rsidRPr="003E770E"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3E770E" w:rsidRDefault="00786F98" w:rsidP="007A1D72">
            <w:pPr>
              <w:spacing w:line="240" w:lineRule="auto"/>
              <w:jc w:val="left"/>
              <w:rPr>
                <w:sz w:val="22"/>
                <w:szCs w:val="22"/>
              </w:rPr>
            </w:pPr>
            <w:r w:rsidRPr="003E770E">
              <w:rPr>
                <w:sz w:val="22"/>
                <w:szCs w:val="22"/>
              </w:rPr>
              <w:t>Эрзинский</w:t>
            </w:r>
          </w:p>
        </w:tc>
        <w:tc>
          <w:tcPr>
            <w:tcW w:w="84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27,3</w:t>
            </w:r>
          </w:p>
        </w:tc>
        <w:tc>
          <w:tcPr>
            <w:tcW w:w="913"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sz w:val="22"/>
                <w:szCs w:val="22"/>
              </w:rPr>
            </w:pPr>
            <w:r w:rsidRPr="000167A9">
              <w:rPr>
                <w:sz w:val="22"/>
                <w:szCs w:val="22"/>
              </w:rPr>
              <w:t>26,3</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35,7</w:t>
            </w:r>
          </w:p>
        </w:tc>
        <w:tc>
          <w:tcPr>
            <w:tcW w:w="717" w:type="dxa"/>
            <w:tcBorders>
              <w:top w:val="nil"/>
              <w:left w:val="nil"/>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23,5</w:t>
            </w:r>
          </w:p>
        </w:tc>
        <w:tc>
          <w:tcPr>
            <w:tcW w:w="791"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14,2</w:t>
            </w:r>
          </w:p>
        </w:tc>
        <w:tc>
          <w:tcPr>
            <w:tcW w:w="850" w:type="dxa"/>
            <w:tcBorders>
              <w:top w:val="nil"/>
              <w:left w:val="single" w:sz="4" w:space="0" w:color="auto"/>
              <w:bottom w:val="single" w:sz="4" w:space="0" w:color="auto"/>
              <w:right w:val="nil"/>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33,3</w:t>
            </w:r>
          </w:p>
        </w:tc>
        <w:tc>
          <w:tcPr>
            <w:tcW w:w="779" w:type="dxa"/>
            <w:tcBorders>
              <w:top w:val="nil"/>
              <w:left w:val="single" w:sz="4" w:space="0" w:color="auto"/>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25</w:t>
            </w:r>
          </w:p>
        </w:tc>
        <w:tc>
          <w:tcPr>
            <w:tcW w:w="78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42,8</w:t>
            </w:r>
          </w:p>
        </w:tc>
        <w:tc>
          <w:tcPr>
            <w:tcW w:w="850"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20</w:t>
            </w:r>
          </w:p>
        </w:tc>
        <w:tc>
          <w:tcPr>
            <w:tcW w:w="851" w:type="dxa"/>
            <w:tcBorders>
              <w:top w:val="nil"/>
              <w:left w:val="nil"/>
              <w:bottom w:val="single" w:sz="4" w:space="0" w:color="auto"/>
              <w:right w:val="single" w:sz="4" w:space="0" w:color="auto"/>
            </w:tcBorders>
            <w:shd w:val="clear" w:color="auto" w:fill="auto"/>
            <w:noWrap/>
            <w:hideMark/>
          </w:tcPr>
          <w:p w:rsidR="00786F98" w:rsidRPr="000167A9" w:rsidRDefault="00786F98" w:rsidP="005745D5">
            <w:pPr>
              <w:spacing w:line="240" w:lineRule="auto"/>
              <w:jc w:val="center"/>
              <w:rPr>
                <w:color w:val="000000"/>
                <w:sz w:val="22"/>
                <w:szCs w:val="22"/>
              </w:rPr>
            </w:pPr>
            <w:r w:rsidRPr="000167A9">
              <w:rPr>
                <w:color w:val="000000"/>
                <w:sz w:val="22"/>
                <w:szCs w:val="22"/>
              </w:rPr>
              <w:t>30</w:t>
            </w:r>
          </w:p>
        </w:tc>
      </w:tr>
    </w:tbl>
    <w:p w:rsidR="00786F98" w:rsidRPr="003E770E" w:rsidRDefault="00786F98" w:rsidP="00786F98">
      <w:pPr>
        <w:spacing w:line="240" w:lineRule="auto"/>
        <w:ind w:firstLine="851"/>
        <w:rPr>
          <w:sz w:val="22"/>
          <w:szCs w:val="22"/>
        </w:rPr>
      </w:pPr>
    </w:p>
    <w:p w:rsidR="00786F98" w:rsidRDefault="00786F98" w:rsidP="007A1D72">
      <w:pPr>
        <w:spacing w:line="240" w:lineRule="auto"/>
        <w:ind w:firstLine="709"/>
        <w:rPr>
          <w:szCs w:val="28"/>
        </w:rPr>
      </w:pPr>
      <w:r w:rsidRPr="007B470F">
        <w:rPr>
          <w:szCs w:val="28"/>
        </w:rPr>
        <w:t>Анализ показателей активной диагностики ЗНО свидетельствует о том, что в ряде районов страдает система профилактических и скрининговых обследований всех категорий населения.</w:t>
      </w:r>
    </w:p>
    <w:p w:rsidR="00786F98" w:rsidRPr="00EC1756" w:rsidRDefault="00786F98" w:rsidP="007A1D72">
      <w:pPr>
        <w:pStyle w:val="formattext"/>
        <w:shd w:val="clear" w:color="auto" w:fill="FFFFFF"/>
        <w:tabs>
          <w:tab w:val="left" w:pos="426"/>
          <w:tab w:val="left" w:pos="709"/>
        </w:tabs>
        <w:spacing w:before="0" w:beforeAutospacing="0" w:after="0" w:afterAutospacing="0"/>
        <w:ind w:firstLine="851"/>
        <w:jc w:val="right"/>
        <w:rPr>
          <w:szCs w:val="28"/>
        </w:rPr>
      </w:pPr>
      <w:r w:rsidRPr="007A1D72">
        <w:rPr>
          <w:color w:val="000000"/>
        </w:rPr>
        <w:t>Таблица 15</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1"/>
        <w:gridCol w:w="1430"/>
        <w:gridCol w:w="1140"/>
        <w:gridCol w:w="1275"/>
        <w:gridCol w:w="1418"/>
        <w:gridCol w:w="1701"/>
      </w:tblGrid>
      <w:tr w:rsidR="00786F98" w:rsidRPr="00EC1756" w:rsidTr="00786F98">
        <w:tc>
          <w:tcPr>
            <w:tcW w:w="3101" w:type="dxa"/>
          </w:tcPr>
          <w:p w:rsidR="00786F98" w:rsidRPr="00426462" w:rsidRDefault="00786F98" w:rsidP="007A1D72">
            <w:pPr>
              <w:spacing w:line="240" w:lineRule="auto"/>
              <w:jc w:val="center"/>
              <w:rPr>
                <w:sz w:val="22"/>
                <w:szCs w:val="22"/>
              </w:rPr>
            </w:pPr>
            <w:r w:rsidRPr="00426462">
              <w:rPr>
                <w:sz w:val="22"/>
                <w:szCs w:val="22"/>
              </w:rPr>
              <w:t>Локализации</w:t>
            </w:r>
          </w:p>
        </w:tc>
        <w:tc>
          <w:tcPr>
            <w:tcW w:w="1430" w:type="dxa"/>
          </w:tcPr>
          <w:p w:rsidR="00786F98" w:rsidRPr="00426462" w:rsidRDefault="00786F98" w:rsidP="007A1D72">
            <w:pPr>
              <w:spacing w:line="240" w:lineRule="auto"/>
              <w:jc w:val="center"/>
              <w:rPr>
                <w:sz w:val="22"/>
                <w:szCs w:val="22"/>
              </w:rPr>
            </w:pPr>
            <w:r w:rsidRPr="00426462">
              <w:rPr>
                <w:sz w:val="22"/>
                <w:szCs w:val="22"/>
              </w:rPr>
              <w:t>2008</w:t>
            </w:r>
            <w:r w:rsidR="007A1D72">
              <w:rPr>
                <w:sz w:val="22"/>
                <w:szCs w:val="22"/>
              </w:rPr>
              <w:t xml:space="preserve"> </w:t>
            </w:r>
            <w:r w:rsidRPr="00426462">
              <w:rPr>
                <w:sz w:val="22"/>
                <w:szCs w:val="22"/>
              </w:rPr>
              <w:t>г</w:t>
            </w:r>
            <w:r w:rsidR="007A1D72">
              <w:rPr>
                <w:sz w:val="22"/>
                <w:szCs w:val="22"/>
              </w:rPr>
              <w:t>.</w:t>
            </w:r>
          </w:p>
        </w:tc>
        <w:tc>
          <w:tcPr>
            <w:tcW w:w="1140" w:type="dxa"/>
          </w:tcPr>
          <w:p w:rsidR="00786F98" w:rsidRPr="00426462" w:rsidRDefault="00786F98" w:rsidP="007A1D72">
            <w:pPr>
              <w:spacing w:line="240" w:lineRule="auto"/>
              <w:jc w:val="center"/>
              <w:rPr>
                <w:sz w:val="22"/>
                <w:szCs w:val="22"/>
              </w:rPr>
            </w:pPr>
            <w:r w:rsidRPr="00426462">
              <w:rPr>
                <w:sz w:val="22"/>
                <w:szCs w:val="22"/>
              </w:rPr>
              <w:t>2012</w:t>
            </w:r>
            <w:r w:rsidR="007A1D72">
              <w:rPr>
                <w:sz w:val="22"/>
                <w:szCs w:val="22"/>
              </w:rPr>
              <w:t xml:space="preserve"> </w:t>
            </w:r>
            <w:r w:rsidRPr="00426462">
              <w:rPr>
                <w:sz w:val="22"/>
                <w:szCs w:val="22"/>
              </w:rPr>
              <w:t>г</w:t>
            </w:r>
            <w:r w:rsidR="007A1D72">
              <w:rPr>
                <w:sz w:val="22"/>
                <w:szCs w:val="22"/>
              </w:rPr>
              <w:t>.</w:t>
            </w:r>
          </w:p>
        </w:tc>
        <w:tc>
          <w:tcPr>
            <w:tcW w:w="1275" w:type="dxa"/>
          </w:tcPr>
          <w:p w:rsidR="00786F98" w:rsidRPr="00426462" w:rsidRDefault="00786F98" w:rsidP="007A1D72">
            <w:pPr>
              <w:spacing w:line="240" w:lineRule="auto"/>
              <w:jc w:val="center"/>
              <w:rPr>
                <w:sz w:val="22"/>
                <w:szCs w:val="22"/>
              </w:rPr>
            </w:pPr>
            <w:r w:rsidRPr="00426462">
              <w:rPr>
                <w:sz w:val="22"/>
                <w:szCs w:val="22"/>
              </w:rPr>
              <w:t>2016</w:t>
            </w:r>
            <w:r w:rsidR="007A1D72">
              <w:rPr>
                <w:sz w:val="22"/>
                <w:szCs w:val="22"/>
              </w:rPr>
              <w:t xml:space="preserve"> </w:t>
            </w:r>
            <w:r w:rsidRPr="00426462">
              <w:rPr>
                <w:sz w:val="22"/>
                <w:szCs w:val="22"/>
              </w:rPr>
              <w:t>г</w:t>
            </w:r>
            <w:r w:rsidR="007A1D72">
              <w:rPr>
                <w:sz w:val="22"/>
                <w:szCs w:val="22"/>
              </w:rPr>
              <w:t>.</w:t>
            </w:r>
          </w:p>
        </w:tc>
        <w:tc>
          <w:tcPr>
            <w:tcW w:w="1418" w:type="dxa"/>
          </w:tcPr>
          <w:p w:rsidR="00786F98" w:rsidRPr="00426462" w:rsidRDefault="00786F98" w:rsidP="007A1D72">
            <w:pPr>
              <w:spacing w:line="240" w:lineRule="auto"/>
              <w:jc w:val="center"/>
              <w:rPr>
                <w:sz w:val="22"/>
                <w:szCs w:val="22"/>
              </w:rPr>
            </w:pPr>
            <w:r w:rsidRPr="00426462">
              <w:rPr>
                <w:sz w:val="22"/>
                <w:szCs w:val="22"/>
              </w:rPr>
              <w:t>2018</w:t>
            </w:r>
            <w:r w:rsidR="007A1D72">
              <w:rPr>
                <w:sz w:val="22"/>
                <w:szCs w:val="22"/>
              </w:rPr>
              <w:t xml:space="preserve"> </w:t>
            </w:r>
            <w:r w:rsidRPr="00426462">
              <w:rPr>
                <w:sz w:val="22"/>
                <w:szCs w:val="22"/>
              </w:rPr>
              <w:t>г</w:t>
            </w:r>
            <w:r w:rsidR="007A1D72">
              <w:rPr>
                <w:sz w:val="22"/>
                <w:szCs w:val="22"/>
              </w:rPr>
              <w:t>.</w:t>
            </w:r>
          </w:p>
        </w:tc>
        <w:tc>
          <w:tcPr>
            <w:tcW w:w="1701" w:type="dxa"/>
          </w:tcPr>
          <w:p w:rsidR="00786F98" w:rsidRPr="00426462" w:rsidRDefault="00786F98" w:rsidP="007A1D72">
            <w:pPr>
              <w:spacing w:line="240" w:lineRule="auto"/>
              <w:jc w:val="center"/>
              <w:rPr>
                <w:sz w:val="22"/>
                <w:szCs w:val="22"/>
              </w:rPr>
            </w:pPr>
            <w:r w:rsidRPr="00426462">
              <w:rPr>
                <w:sz w:val="22"/>
                <w:szCs w:val="22"/>
              </w:rPr>
              <w:t>Разница</w:t>
            </w:r>
          </w:p>
        </w:tc>
      </w:tr>
      <w:tr w:rsidR="00786F98" w:rsidRPr="00EC1756" w:rsidTr="00786F98">
        <w:tc>
          <w:tcPr>
            <w:tcW w:w="3101" w:type="dxa"/>
          </w:tcPr>
          <w:p w:rsidR="00786F98" w:rsidRPr="00426462" w:rsidRDefault="00786F98" w:rsidP="007A1D72">
            <w:pPr>
              <w:spacing w:line="240" w:lineRule="auto"/>
              <w:rPr>
                <w:sz w:val="22"/>
                <w:szCs w:val="22"/>
              </w:rPr>
            </w:pPr>
            <w:r w:rsidRPr="00426462">
              <w:rPr>
                <w:sz w:val="22"/>
                <w:szCs w:val="22"/>
              </w:rPr>
              <w:t>Кожа</w:t>
            </w:r>
          </w:p>
        </w:tc>
        <w:tc>
          <w:tcPr>
            <w:tcW w:w="1430" w:type="dxa"/>
          </w:tcPr>
          <w:p w:rsidR="00786F98" w:rsidRPr="00426462" w:rsidRDefault="00786F98" w:rsidP="007A1D72">
            <w:pPr>
              <w:spacing w:line="240" w:lineRule="auto"/>
              <w:jc w:val="center"/>
              <w:rPr>
                <w:sz w:val="22"/>
                <w:szCs w:val="22"/>
              </w:rPr>
            </w:pPr>
            <w:r w:rsidRPr="00426462">
              <w:rPr>
                <w:sz w:val="22"/>
                <w:szCs w:val="22"/>
              </w:rPr>
              <w:t>60,0</w:t>
            </w:r>
          </w:p>
        </w:tc>
        <w:tc>
          <w:tcPr>
            <w:tcW w:w="1140" w:type="dxa"/>
          </w:tcPr>
          <w:p w:rsidR="00786F98" w:rsidRPr="00426462" w:rsidRDefault="00786F98" w:rsidP="007A1D72">
            <w:pPr>
              <w:spacing w:line="240" w:lineRule="auto"/>
              <w:jc w:val="center"/>
              <w:rPr>
                <w:sz w:val="22"/>
                <w:szCs w:val="22"/>
              </w:rPr>
            </w:pPr>
            <w:r w:rsidRPr="00426462">
              <w:rPr>
                <w:sz w:val="22"/>
                <w:szCs w:val="22"/>
              </w:rPr>
              <w:t>76</w:t>
            </w:r>
          </w:p>
        </w:tc>
        <w:tc>
          <w:tcPr>
            <w:tcW w:w="1275" w:type="dxa"/>
          </w:tcPr>
          <w:p w:rsidR="00786F98" w:rsidRPr="00426462" w:rsidRDefault="00786F98" w:rsidP="007A1D72">
            <w:pPr>
              <w:spacing w:line="240" w:lineRule="auto"/>
              <w:jc w:val="center"/>
              <w:rPr>
                <w:sz w:val="22"/>
                <w:szCs w:val="22"/>
              </w:rPr>
            </w:pPr>
            <w:r w:rsidRPr="00426462">
              <w:rPr>
                <w:sz w:val="22"/>
                <w:szCs w:val="22"/>
              </w:rPr>
              <w:t>98</w:t>
            </w:r>
          </w:p>
        </w:tc>
        <w:tc>
          <w:tcPr>
            <w:tcW w:w="1418" w:type="dxa"/>
          </w:tcPr>
          <w:p w:rsidR="00786F98" w:rsidRPr="00426462" w:rsidRDefault="00786F98" w:rsidP="007A1D72">
            <w:pPr>
              <w:spacing w:line="240" w:lineRule="auto"/>
              <w:jc w:val="center"/>
              <w:rPr>
                <w:sz w:val="22"/>
                <w:szCs w:val="22"/>
              </w:rPr>
            </w:pPr>
            <w:r w:rsidRPr="00426462">
              <w:rPr>
                <w:sz w:val="22"/>
                <w:szCs w:val="22"/>
              </w:rPr>
              <w:t>98,5</w:t>
            </w:r>
          </w:p>
        </w:tc>
        <w:tc>
          <w:tcPr>
            <w:tcW w:w="1701" w:type="dxa"/>
          </w:tcPr>
          <w:p w:rsidR="00786F98" w:rsidRPr="00426462" w:rsidRDefault="00786F98" w:rsidP="007A1D72">
            <w:pPr>
              <w:spacing w:line="240" w:lineRule="auto"/>
              <w:jc w:val="center"/>
              <w:rPr>
                <w:sz w:val="22"/>
                <w:szCs w:val="22"/>
              </w:rPr>
            </w:pPr>
            <w:r w:rsidRPr="00426462">
              <w:rPr>
                <w:sz w:val="22"/>
                <w:szCs w:val="22"/>
              </w:rPr>
              <w:t>38,5</w:t>
            </w:r>
          </w:p>
        </w:tc>
      </w:tr>
      <w:tr w:rsidR="00786F98" w:rsidRPr="00EC1756" w:rsidTr="00786F98">
        <w:tc>
          <w:tcPr>
            <w:tcW w:w="3101" w:type="dxa"/>
          </w:tcPr>
          <w:p w:rsidR="00786F98" w:rsidRPr="00426462" w:rsidRDefault="00786F98" w:rsidP="007A1D72">
            <w:pPr>
              <w:spacing w:line="240" w:lineRule="auto"/>
              <w:rPr>
                <w:sz w:val="22"/>
                <w:szCs w:val="22"/>
              </w:rPr>
            </w:pPr>
            <w:r w:rsidRPr="00426462">
              <w:rPr>
                <w:sz w:val="22"/>
                <w:szCs w:val="22"/>
              </w:rPr>
              <w:t>Молочная железа</w:t>
            </w:r>
          </w:p>
        </w:tc>
        <w:tc>
          <w:tcPr>
            <w:tcW w:w="1430" w:type="dxa"/>
          </w:tcPr>
          <w:p w:rsidR="00786F98" w:rsidRPr="00426462" w:rsidRDefault="00786F98" w:rsidP="007A1D72">
            <w:pPr>
              <w:spacing w:line="240" w:lineRule="auto"/>
              <w:jc w:val="center"/>
              <w:rPr>
                <w:sz w:val="22"/>
                <w:szCs w:val="22"/>
              </w:rPr>
            </w:pPr>
            <w:r w:rsidRPr="00426462">
              <w:rPr>
                <w:sz w:val="22"/>
                <w:szCs w:val="22"/>
              </w:rPr>
              <w:t>53,4</w:t>
            </w:r>
          </w:p>
        </w:tc>
        <w:tc>
          <w:tcPr>
            <w:tcW w:w="1140" w:type="dxa"/>
          </w:tcPr>
          <w:p w:rsidR="00786F98" w:rsidRPr="00426462" w:rsidRDefault="00786F98" w:rsidP="007A1D72">
            <w:pPr>
              <w:spacing w:line="240" w:lineRule="auto"/>
              <w:jc w:val="center"/>
              <w:rPr>
                <w:sz w:val="22"/>
                <w:szCs w:val="22"/>
              </w:rPr>
            </w:pPr>
            <w:r w:rsidRPr="00426462">
              <w:rPr>
                <w:sz w:val="22"/>
                <w:szCs w:val="22"/>
              </w:rPr>
              <w:t>58,6</w:t>
            </w:r>
          </w:p>
        </w:tc>
        <w:tc>
          <w:tcPr>
            <w:tcW w:w="1275" w:type="dxa"/>
          </w:tcPr>
          <w:p w:rsidR="00786F98" w:rsidRPr="00426462" w:rsidRDefault="00786F98" w:rsidP="007A1D72">
            <w:pPr>
              <w:spacing w:line="240" w:lineRule="auto"/>
              <w:jc w:val="center"/>
              <w:rPr>
                <w:sz w:val="22"/>
                <w:szCs w:val="22"/>
              </w:rPr>
            </w:pPr>
            <w:r w:rsidRPr="00426462">
              <w:rPr>
                <w:sz w:val="22"/>
                <w:szCs w:val="22"/>
              </w:rPr>
              <w:t>80</w:t>
            </w:r>
          </w:p>
        </w:tc>
        <w:tc>
          <w:tcPr>
            <w:tcW w:w="1418" w:type="dxa"/>
          </w:tcPr>
          <w:p w:rsidR="00786F98" w:rsidRPr="00426462" w:rsidRDefault="00786F98" w:rsidP="007A1D72">
            <w:pPr>
              <w:spacing w:line="240" w:lineRule="auto"/>
              <w:jc w:val="center"/>
              <w:rPr>
                <w:sz w:val="22"/>
                <w:szCs w:val="22"/>
              </w:rPr>
            </w:pPr>
            <w:r w:rsidRPr="00426462">
              <w:rPr>
                <w:sz w:val="22"/>
                <w:szCs w:val="22"/>
              </w:rPr>
              <w:t>87,7</w:t>
            </w:r>
          </w:p>
        </w:tc>
        <w:tc>
          <w:tcPr>
            <w:tcW w:w="1701" w:type="dxa"/>
          </w:tcPr>
          <w:p w:rsidR="00786F98" w:rsidRPr="00426462" w:rsidRDefault="00786F98" w:rsidP="007A1D72">
            <w:pPr>
              <w:spacing w:line="240" w:lineRule="auto"/>
              <w:jc w:val="center"/>
              <w:rPr>
                <w:sz w:val="22"/>
                <w:szCs w:val="22"/>
              </w:rPr>
            </w:pPr>
            <w:r w:rsidRPr="00426462">
              <w:rPr>
                <w:sz w:val="22"/>
                <w:szCs w:val="22"/>
              </w:rPr>
              <w:t>34,3</w:t>
            </w:r>
          </w:p>
        </w:tc>
      </w:tr>
      <w:tr w:rsidR="00786F98" w:rsidRPr="00EC1756" w:rsidTr="00786F98">
        <w:tc>
          <w:tcPr>
            <w:tcW w:w="3101" w:type="dxa"/>
          </w:tcPr>
          <w:p w:rsidR="00786F98" w:rsidRPr="00426462" w:rsidRDefault="00786F98" w:rsidP="007A1D72">
            <w:pPr>
              <w:spacing w:line="240" w:lineRule="auto"/>
              <w:rPr>
                <w:sz w:val="22"/>
                <w:szCs w:val="22"/>
              </w:rPr>
            </w:pPr>
            <w:r w:rsidRPr="00426462">
              <w:rPr>
                <w:sz w:val="22"/>
                <w:szCs w:val="22"/>
              </w:rPr>
              <w:t>Шейка матки</w:t>
            </w:r>
          </w:p>
        </w:tc>
        <w:tc>
          <w:tcPr>
            <w:tcW w:w="1430" w:type="dxa"/>
          </w:tcPr>
          <w:p w:rsidR="00786F98" w:rsidRPr="00426462" w:rsidRDefault="00786F98" w:rsidP="007A1D72">
            <w:pPr>
              <w:spacing w:line="240" w:lineRule="auto"/>
              <w:jc w:val="center"/>
              <w:rPr>
                <w:sz w:val="22"/>
                <w:szCs w:val="22"/>
              </w:rPr>
            </w:pPr>
            <w:r w:rsidRPr="00426462">
              <w:rPr>
                <w:sz w:val="22"/>
                <w:szCs w:val="22"/>
              </w:rPr>
              <w:t>67,4</w:t>
            </w:r>
          </w:p>
        </w:tc>
        <w:tc>
          <w:tcPr>
            <w:tcW w:w="1140" w:type="dxa"/>
          </w:tcPr>
          <w:p w:rsidR="00786F98" w:rsidRPr="00426462" w:rsidRDefault="00786F98" w:rsidP="007A1D72">
            <w:pPr>
              <w:spacing w:line="240" w:lineRule="auto"/>
              <w:jc w:val="center"/>
              <w:rPr>
                <w:sz w:val="22"/>
                <w:szCs w:val="22"/>
              </w:rPr>
            </w:pPr>
            <w:r w:rsidRPr="00426462">
              <w:rPr>
                <w:sz w:val="22"/>
                <w:szCs w:val="22"/>
              </w:rPr>
              <w:t>69,8</w:t>
            </w:r>
          </w:p>
        </w:tc>
        <w:tc>
          <w:tcPr>
            <w:tcW w:w="1275" w:type="dxa"/>
          </w:tcPr>
          <w:p w:rsidR="00786F98" w:rsidRPr="00426462" w:rsidRDefault="00786F98" w:rsidP="007A1D72">
            <w:pPr>
              <w:spacing w:line="240" w:lineRule="auto"/>
              <w:jc w:val="center"/>
              <w:rPr>
                <w:sz w:val="22"/>
                <w:szCs w:val="22"/>
              </w:rPr>
            </w:pPr>
            <w:r w:rsidRPr="00426462">
              <w:rPr>
                <w:sz w:val="22"/>
                <w:szCs w:val="22"/>
              </w:rPr>
              <w:t>79</w:t>
            </w:r>
          </w:p>
        </w:tc>
        <w:tc>
          <w:tcPr>
            <w:tcW w:w="1418" w:type="dxa"/>
          </w:tcPr>
          <w:p w:rsidR="00786F98" w:rsidRPr="00426462" w:rsidRDefault="00786F98" w:rsidP="007A1D72">
            <w:pPr>
              <w:spacing w:line="240" w:lineRule="auto"/>
              <w:jc w:val="center"/>
              <w:rPr>
                <w:sz w:val="22"/>
                <w:szCs w:val="22"/>
              </w:rPr>
            </w:pPr>
            <w:r w:rsidRPr="00426462">
              <w:rPr>
                <w:sz w:val="22"/>
                <w:szCs w:val="22"/>
              </w:rPr>
              <w:t>76,5</w:t>
            </w:r>
          </w:p>
        </w:tc>
        <w:tc>
          <w:tcPr>
            <w:tcW w:w="1701" w:type="dxa"/>
          </w:tcPr>
          <w:p w:rsidR="00786F98" w:rsidRPr="00426462" w:rsidRDefault="00786F98" w:rsidP="007A1D72">
            <w:pPr>
              <w:spacing w:line="240" w:lineRule="auto"/>
              <w:jc w:val="center"/>
              <w:rPr>
                <w:sz w:val="22"/>
                <w:szCs w:val="22"/>
              </w:rPr>
            </w:pPr>
            <w:r w:rsidRPr="00426462">
              <w:rPr>
                <w:sz w:val="22"/>
                <w:szCs w:val="22"/>
              </w:rPr>
              <w:t>9,1</w:t>
            </w:r>
          </w:p>
        </w:tc>
      </w:tr>
      <w:tr w:rsidR="00786F98" w:rsidRPr="00EC1756" w:rsidTr="00786F98">
        <w:tc>
          <w:tcPr>
            <w:tcW w:w="3101" w:type="dxa"/>
          </w:tcPr>
          <w:p w:rsidR="00786F98" w:rsidRPr="00426462" w:rsidRDefault="00786F98" w:rsidP="007A1D72">
            <w:pPr>
              <w:spacing w:line="240" w:lineRule="auto"/>
              <w:rPr>
                <w:sz w:val="22"/>
                <w:szCs w:val="22"/>
              </w:rPr>
            </w:pPr>
            <w:r w:rsidRPr="00426462">
              <w:rPr>
                <w:sz w:val="22"/>
                <w:szCs w:val="22"/>
              </w:rPr>
              <w:t>Щитовидная железа</w:t>
            </w:r>
          </w:p>
        </w:tc>
        <w:tc>
          <w:tcPr>
            <w:tcW w:w="1430" w:type="dxa"/>
          </w:tcPr>
          <w:p w:rsidR="00786F98" w:rsidRPr="00426462" w:rsidRDefault="00786F98" w:rsidP="007A1D72">
            <w:pPr>
              <w:spacing w:line="240" w:lineRule="auto"/>
              <w:jc w:val="center"/>
              <w:rPr>
                <w:sz w:val="22"/>
                <w:szCs w:val="22"/>
              </w:rPr>
            </w:pPr>
            <w:r w:rsidRPr="00426462">
              <w:rPr>
                <w:sz w:val="22"/>
                <w:szCs w:val="22"/>
              </w:rPr>
              <w:t>74,9</w:t>
            </w:r>
          </w:p>
        </w:tc>
        <w:tc>
          <w:tcPr>
            <w:tcW w:w="1140" w:type="dxa"/>
          </w:tcPr>
          <w:p w:rsidR="00786F98" w:rsidRPr="00426462" w:rsidRDefault="00786F98" w:rsidP="007A1D72">
            <w:pPr>
              <w:spacing w:line="240" w:lineRule="auto"/>
              <w:jc w:val="center"/>
              <w:rPr>
                <w:sz w:val="22"/>
                <w:szCs w:val="22"/>
              </w:rPr>
            </w:pPr>
            <w:r w:rsidRPr="00426462">
              <w:rPr>
                <w:sz w:val="22"/>
                <w:szCs w:val="22"/>
              </w:rPr>
              <w:t>73,7</w:t>
            </w:r>
          </w:p>
        </w:tc>
        <w:tc>
          <w:tcPr>
            <w:tcW w:w="1275" w:type="dxa"/>
          </w:tcPr>
          <w:p w:rsidR="00786F98" w:rsidRPr="00426462" w:rsidRDefault="00786F98" w:rsidP="007A1D72">
            <w:pPr>
              <w:spacing w:line="240" w:lineRule="auto"/>
              <w:jc w:val="center"/>
              <w:rPr>
                <w:sz w:val="22"/>
                <w:szCs w:val="22"/>
              </w:rPr>
            </w:pPr>
          </w:p>
        </w:tc>
        <w:tc>
          <w:tcPr>
            <w:tcW w:w="1418" w:type="dxa"/>
          </w:tcPr>
          <w:p w:rsidR="00786F98" w:rsidRPr="00426462" w:rsidRDefault="00786F98" w:rsidP="007A1D72">
            <w:pPr>
              <w:spacing w:line="240" w:lineRule="auto"/>
              <w:jc w:val="center"/>
              <w:rPr>
                <w:sz w:val="22"/>
                <w:szCs w:val="22"/>
              </w:rPr>
            </w:pPr>
            <w:r w:rsidRPr="00426462">
              <w:rPr>
                <w:sz w:val="22"/>
                <w:szCs w:val="22"/>
              </w:rPr>
              <w:t>67,6</w:t>
            </w:r>
          </w:p>
        </w:tc>
        <w:tc>
          <w:tcPr>
            <w:tcW w:w="1701" w:type="dxa"/>
          </w:tcPr>
          <w:p w:rsidR="00786F98" w:rsidRPr="00426462" w:rsidRDefault="00786F98" w:rsidP="007A1D72">
            <w:pPr>
              <w:spacing w:line="240" w:lineRule="auto"/>
              <w:jc w:val="center"/>
              <w:rPr>
                <w:sz w:val="22"/>
                <w:szCs w:val="22"/>
              </w:rPr>
            </w:pPr>
            <w:r w:rsidRPr="00426462">
              <w:rPr>
                <w:sz w:val="22"/>
                <w:szCs w:val="22"/>
              </w:rPr>
              <w:t xml:space="preserve"> Убыль 7,3</w:t>
            </w:r>
          </w:p>
        </w:tc>
      </w:tr>
      <w:tr w:rsidR="00786F98" w:rsidRPr="00EC1756" w:rsidTr="00786F98">
        <w:tc>
          <w:tcPr>
            <w:tcW w:w="3101" w:type="dxa"/>
          </w:tcPr>
          <w:p w:rsidR="00786F98" w:rsidRPr="00426462" w:rsidRDefault="00786F98" w:rsidP="007A1D72">
            <w:pPr>
              <w:spacing w:line="240" w:lineRule="auto"/>
              <w:rPr>
                <w:sz w:val="22"/>
                <w:szCs w:val="22"/>
              </w:rPr>
            </w:pPr>
            <w:r w:rsidRPr="00426462">
              <w:rPr>
                <w:sz w:val="22"/>
                <w:szCs w:val="22"/>
              </w:rPr>
              <w:t>Желудок</w:t>
            </w:r>
          </w:p>
        </w:tc>
        <w:tc>
          <w:tcPr>
            <w:tcW w:w="1430" w:type="dxa"/>
          </w:tcPr>
          <w:p w:rsidR="00786F98" w:rsidRPr="00426462" w:rsidRDefault="00786F98" w:rsidP="007A1D72">
            <w:pPr>
              <w:spacing w:line="240" w:lineRule="auto"/>
              <w:jc w:val="center"/>
              <w:rPr>
                <w:sz w:val="22"/>
                <w:szCs w:val="22"/>
              </w:rPr>
            </w:pPr>
            <w:r w:rsidRPr="00426462">
              <w:rPr>
                <w:sz w:val="22"/>
                <w:szCs w:val="22"/>
              </w:rPr>
              <w:t>18,6</w:t>
            </w:r>
          </w:p>
        </w:tc>
        <w:tc>
          <w:tcPr>
            <w:tcW w:w="1140" w:type="dxa"/>
          </w:tcPr>
          <w:p w:rsidR="00786F98" w:rsidRPr="00426462" w:rsidRDefault="00786F98" w:rsidP="007A1D72">
            <w:pPr>
              <w:spacing w:line="240" w:lineRule="auto"/>
              <w:jc w:val="center"/>
              <w:rPr>
                <w:sz w:val="22"/>
                <w:szCs w:val="22"/>
              </w:rPr>
            </w:pPr>
            <w:r w:rsidRPr="00426462">
              <w:rPr>
                <w:sz w:val="22"/>
                <w:szCs w:val="22"/>
              </w:rPr>
              <w:t>24,7</w:t>
            </w:r>
          </w:p>
        </w:tc>
        <w:tc>
          <w:tcPr>
            <w:tcW w:w="1275" w:type="dxa"/>
          </w:tcPr>
          <w:p w:rsidR="00786F98" w:rsidRPr="00426462" w:rsidRDefault="00786F98" w:rsidP="007A1D72">
            <w:pPr>
              <w:spacing w:line="240" w:lineRule="auto"/>
              <w:jc w:val="center"/>
              <w:rPr>
                <w:sz w:val="22"/>
                <w:szCs w:val="22"/>
              </w:rPr>
            </w:pPr>
            <w:r w:rsidRPr="00426462">
              <w:rPr>
                <w:sz w:val="22"/>
                <w:szCs w:val="22"/>
              </w:rPr>
              <w:t>28</w:t>
            </w:r>
          </w:p>
        </w:tc>
        <w:tc>
          <w:tcPr>
            <w:tcW w:w="1418" w:type="dxa"/>
          </w:tcPr>
          <w:p w:rsidR="00786F98" w:rsidRPr="00426462" w:rsidRDefault="00786F98" w:rsidP="007A1D72">
            <w:pPr>
              <w:spacing w:line="240" w:lineRule="auto"/>
              <w:jc w:val="center"/>
              <w:rPr>
                <w:sz w:val="22"/>
                <w:szCs w:val="22"/>
              </w:rPr>
            </w:pPr>
            <w:r w:rsidRPr="00426462">
              <w:rPr>
                <w:sz w:val="22"/>
                <w:szCs w:val="22"/>
              </w:rPr>
              <w:t>41,0</w:t>
            </w:r>
          </w:p>
        </w:tc>
        <w:tc>
          <w:tcPr>
            <w:tcW w:w="1701" w:type="dxa"/>
          </w:tcPr>
          <w:p w:rsidR="00786F98" w:rsidRPr="00426462" w:rsidRDefault="00786F98" w:rsidP="007A1D72">
            <w:pPr>
              <w:spacing w:line="240" w:lineRule="auto"/>
              <w:jc w:val="center"/>
              <w:rPr>
                <w:sz w:val="22"/>
                <w:szCs w:val="22"/>
              </w:rPr>
            </w:pPr>
            <w:r w:rsidRPr="00426462">
              <w:rPr>
                <w:sz w:val="22"/>
                <w:szCs w:val="22"/>
              </w:rPr>
              <w:t>22,4</w:t>
            </w:r>
          </w:p>
        </w:tc>
      </w:tr>
      <w:tr w:rsidR="00786F98" w:rsidRPr="00EC1756" w:rsidTr="00786F98">
        <w:tc>
          <w:tcPr>
            <w:tcW w:w="3101" w:type="dxa"/>
          </w:tcPr>
          <w:p w:rsidR="00786F98" w:rsidRPr="00426462" w:rsidRDefault="00786F98" w:rsidP="007A1D72">
            <w:pPr>
              <w:spacing w:line="240" w:lineRule="auto"/>
              <w:rPr>
                <w:sz w:val="22"/>
                <w:szCs w:val="22"/>
              </w:rPr>
            </w:pPr>
            <w:r w:rsidRPr="00426462">
              <w:rPr>
                <w:sz w:val="22"/>
                <w:szCs w:val="22"/>
              </w:rPr>
              <w:t>Легкое</w:t>
            </w:r>
          </w:p>
        </w:tc>
        <w:tc>
          <w:tcPr>
            <w:tcW w:w="1430" w:type="dxa"/>
          </w:tcPr>
          <w:p w:rsidR="00786F98" w:rsidRPr="00426462" w:rsidRDefault="00786F98" w:rsidP="007A1D72">
            <w:pPr>
              <w:spacing w:line="240" w:lineRule="auto"/>
              <w:jc w:val="center"/>
              <w:rPr>
                <w:sz w:val="22"/>
                <w:szCs w:val="22"/>
              </w:rPr>
            </w:pPr>
            <w:r w:rsidRPr="00426462">
              <w:rPr>
                <w:sz w:val="22"/>
                <w:szCs w:val="22"/>
              </w:rPr>
              <w:t>16,4</w:t>
            </w:r>
          </w:p>
        </w:tc>
        <w:tc>
          <w:tcPr>
            <w:tcW w:w="1140" w:type="dxa"/>
          </w:tcPr>
          <w:p w:rsidR="00786F98" w:rsidRPr="00426462" w:rsidRDefault="00786F98" w:rsidP="007A1D72">
            <w:pPr>
              <w:spacing w:line="240" w:lineRule="auto"/>
              <w:jc w:val="center"/>
              <w:rPr>
                <w:sz w:val="22"/>
                <w:szCs w:val="22"/>
              </w:rPr>
            </w:pPr>
            <w:r w:rsidRPr="00426462">
              <w:rPr>
                <w:sz w:val="22"/>
                <w:szCs w:val="22"/>
              </w:rPr>
              <w:t>15,7</w:t>
            </w:r>
          </w:p>
        </w:tc>
        <w:tc>
          <w:tcPr>
            <w:tcW w:w="1275" w:type="dxa"/>
          </w:tcPr>
          <w:p w:rsidR="00786F98" w:rsidRPr="00426462" w:rsidRDefault="00786F98" w:rsidP="007A1D72">
            <w:pPr>
              <w:spacing w:line="240" w:lineRule="auto"/>
              <w:jc w:val="center"/>
              <w:rPr>
                <w:sz w:val="22"/>
                <w:szCs w:val="22"/>
              </w:rPr>
            </w:pPr>
            <w:r w:rsidRPr="00426462">
              <w:rPr>
                <w:sz w:val="22"/>
                <w:szCs w:val="22"/>
              </w:rPr>
              <w:t>17,8</w:t>
            </w:r>
          </w:p>
        </w:tc>
        <w:tc>
          <w:tcPr>
            <w:tcW w:w="1418" w:type="dxa"/>
          </w:tcPr>
          <w:p w:rsidR="00786F98" w:rsidRPr="00426462" w:rsidRDefault="00786F98" w:rsidP="007A1D72">
            <w:pPr>
              <w:spacing w:line="240" w:lineRule="auto"/>
              <w:jc w:val="center"/>
              <w:rPr>
                <w:sz w:val="22"/>
                <w:szCs w:val="22"/>
              </w:rPr>
            </w:pPr>
            <w:r w:rsidRPr="00426462">
              <w:rPr>
                <w:sz w:val="22"/>
                <w:szCs w:val="22"/>
              </w:rPr>
              <w:t>16,9</w:t>
            </w:r>
          </w:p>
        </w:tc>
        <w:tc>
          <w:tcPr>
            <w:tcW w:w="1701" w:type="dxa"/>
          </w:tcPr>
          <w:p w:rsidR="00786F98" w:rsidRPr="00426462" w:rsidRDefault="00786F98" w:rsidP="007A1D72">
            <w:pPr>
              <w:spacing w:line="240" w:lineRule="auto"/>
              <w:jc w:val="center"/>
              <w:rPr>
                <w:sz w:val="22"/>
                <w:szCs w:val="22"/>
              </w:rPr>
            </w:pPr>
            <w:r w:rsidRPr="00426462">
              <w:rPr>
                <w:sz w:val="22"/>
                <w:szCs w:val="22"/>
              </w:rPr>
              <w:t>0,5</w:t>
            </w:r>
          </w:p>
        </w:tc>
      </w:tr>
    </w:tbl>
    <w:p w:rsidR="00786F98" w:rsidRPr="00EC1756" w:rsidRDefault="00786F98" w:rsidP="00786F98">
      <w:pPr>
        <w:spacing w:line="240" w:lineRule="auto"/>
        <w:ind w:firstLine="424"/>
        <w:rPr>
          <w:color w:val="000000"/>
          <w:szCs w:val="28"/>
        </w:rPr>
      </w:pPr>
    </w:p>
    <w:p w:rsidR="00786F98" w:rsidRPr="00EC1756" w:rsidRDefault="00786F98" w:rsidP="007A1D72">
      <w:pPr>
        <w:spacing w:line="240" w:lineRule="auto"/>
        <w:ind w:firstLine="709"/>
        <w:rPr>
          <w:color w:val="000000"/>
          <w:szCs w:val="28"/>
        </w:rPr>
      </w:pPr>
      <w:r w:rsidRPr="00EC1756">
        <w:rPr>
          <w:color w:val="000000"/>
          <w:szCs w:val="28"/>
        </w:rPr>
        <w:lastRenderedPageBreak/>
        <w:t>Увеличение показателя раннего выявления рака кожи достигнуто за счет а</w:t>
      </w:r>
      <w:r w:rsidRPr="00EC1756">
        <w:rPr>
          <w:color w:val="000000"/>
          <w:szCs w:val="28"/>
        </w:rPr>
        <w:t>к</w:t>
      </w:r>
      <w:r w:rsidRPr="00EC1756">
        <w:rPr>
          <w:color w:val="000000"/>
          <w:szCs w:val="28"/>
        </w:rPr>
        <w:t>тивных выездов онкологов; рака молочной железы</w:t>
      </w:r>
      <w:r w:rsidR="007A1D72">
        <w:rPr>
          <w:color w:val="000000"/>
          <w:szCs w:val="28"/>
        </w:rPr>
        <w:t xml:space="preserve"> –</w:t>
      </w:r>
      <w:r w:rsidRPr="00EC1756">
        <w:rPr>
          <w:color w:val="000000"/>
          <w:szCs w:val="28"/>
        </w:rPr>
        <w:t xml:space="preserve"> за счет реализации губернато</w:t>
      </w:r>
      <w:r w:rsidRPr="00EC1756">
        <w:rPr>
          <w:color w:val="000000"/>
          <w:szCs w:val="28"/>
        </w:rPr>
        <w:t>р</w:t>
      </w:r>
      <w:r w:rsidRPr="00EC1756">
        <w:rPr>
          <w:color w:val="000000"/>
          <w:szCs w:val="28"/>
        </w:rPr>
        <w:t>ского проекта «Маршрут здоровья» и скрининговой программы; рака шейки матки</w:t>
      </w:r>
      <w:r w:rsidR="007A1D72">
        <w:rPr>
          <w:color w:val="000000"/>
          <w:szCs w:val="28"/>
        </w:rPr>
        <w:t xml:space="preserve"> –</w:t>
      </w:r>
      <w:r w:rsidRPr="00EC1756">
        <w:rPr>
          <w:color w:val="000000"/>
          <w:szCs w:val="28"/>
        </w:rPr>
        <w:t xml:space="preserve"> за счет использования цервикс – браш</w:t>
      </w:r>
      <w:r>
        <w:rPr>
          <w:color w:val="000000"/>
          <w:szCs w:val="28"/>
        </w:rPr>
        <w:t>,</w:t>
      </w:r>
      <w:r w:rsidRPr="00EC1756">
        <w:rPr>
          <w:color w:val="000000"/>
          <w:szCs w:val="28"/>
        </w:rPr>
        <w:t xml:space="preserve"> рак</w:t>
      </w:r>
      <w:r>
        <w:rPr>
          <w:color w:val="000000"/>
          <w:szCs w:val="28"/>
        </w:rPr>
        <w:t>а</w:t>
      </w:r>
      <w:r w:rsidRPr="00EC1756">
        <w:rPr>
          <w:color w:val="000000"/>
          <w:szCs w:val="28"/>
        </w:rPr>
        <w:t xml:space="preserve"> желудка</w:t>
      </w:r>
      <w:r>
        <w:rPr>
          <w:color w:val="000000"/>
          <w:szCs w:val="28"/>
        </w:rPr>
        <w:t xml:space="preserve"> </w:t>
      </w:r>
      <w:r w:rsidR="007A1D72">
        <w:rPr>
          <w:color w:val="000000"/>
          <w:szCs w:val="28"/>
        </w:rPr>
        <w:t>–</w:t>
      </w:r>
      <w:r>
        <w:rPr>
          <w:color w:val="000000"/>
          <w:szCs w:val="28"/>
        </w:rPr>
        <w:t xml:space="preserve"> </w:t>
      </w:r>
      <w:r w:rsidRPr="00EC1756">
        <w:rPr>
          <w:color w:val="000000"/>
          <w:szCs w:val="28"/>
        </w:rPr>
        <w:t>за последние годы с пом</w:t>
      </w:r>
      <w:r w:rsidRPr="00EC1756">
        <w:rPr>
          <w:color w:val="000000"/>
          <w:szCs w:val="28"/>
        </w:rPr>
        <w:t>о</w:t>
      </w:r>
      <w:r w:rsidRPr="00EC1756">
        <w:rPr>
          <w:color w:val="000000"/>
          <w:szCs w:val="28"/>
        </w:rPr>
        <w:t>щью приоритетн</w:t>
      </w:r>
      <w:r>
        <w:rPr>
          <w:color w:val="000000"/>
          <w:szCs w:val="28"/>
        </w:rPr>
        <w:t>ого</w:t>
      </w:r>
      <w:r w:rsidRPr="00EC1756">
        <w:rPr>
          <w:color w:val="000000"/>
          <w:szCs w:val="28"/>
        </w:rPr>
        <w:t xml:space="preserve"> про</w:t>
      </w:r>
      <w:r>
        <w:rPr>
          <w:color w:val="000000"/>
          <w:szCs w:val="28"/>
        </w:rPr>
        <w:t xml:space="preserve">екта «Пути долголетия», </w:t>
      </w:r>
      <w:r w:rsidRPr="00EC1756">
        <w:rPr>
          <w:color w:val="000000"/>
          <w:szCs w:val="28"/>
        </w:rPr>
        <w:t>пов</w:t>
      </w:r>
      <w:r w:rsidR="007A1D72">
        <w:rPr>
          <w:color w:val="000000"/>
          <w:szCs w:val="28"/>
        </w:rPr>
        <w:t>ысилась укомплектованность ЭГДС-</w:t>
      </w:r>
      <w:r w:rsidRPr="00EC1756">
        <w:rPr>
          <w:color w:val="000000"/>
          <w:szCs w:val="28"/>
        </w:rPr>
        <w:t>аппаратами</w:t>
      </w:r>
      <w:r>
        <w:rPr>
          <w:color w:val="000000"/>
          <w:szCs w:val="28"/>
        </w:rPr>
        <w:t>. П</w:t>
      </w:r>
      <w:r w:rsidRPr="00EC1756">
        <w:rPr>
          <w:color w:val="000000"/>
          <w:szCs w:val="28"/>
        </w:rPr>
        <w:t>оказатель раннего выявления при раке щитовидной железы снижается в связи с тем, что методика тонкоигольной</w:t>
      </w:r>
      <w:r>
        <w:rPr>
          <w:color w:val="000000"/>
          <w:szCs w:val="28"/>
        </w:rPr>
        <w:t xml:space="preserve"> а</w:t>
      </w:r>
      <w:r w:rsidRPr="00EC1756">
        <w:rPr>
          <w:color w:val="000000"/>
          <w:szCs w:val="28"/>
        </w:rPr>
        <w:t>спирационной биопсии щ</w:t>
      </w:r>
      <w:r w:rsidRPr="00EC1756">
        <w:rPr>
          <w:color w:val="000000"/>
          <w:szCs w:val="28"/>
        </w:rPr>
        <w:t>и</w:t>
      </w:r>
      <w:r w:rsidRPr="00EC1756">
        <w:rPr>
          <w:color w:val="000000"/>
          <w:szCs w:val="28"/>
        </w:rPr>
        <w:t>товидной железы на уровне первичного звена стала применяться реже из-за отсутс</w:t>
      </w:r>
      <w:r w:rsidRPr="00EC1756">
        <w:rPr>
          <w:color w:val="000000"/>
          <w:szCs w:val="28"/>
        </w:rPr>
        <w:t>т</w:t>
      </w:r>
      <w:r w:rsidRPr="00EC1756">
        <w:rPr>
          <w:color w:val="000000"/>
          <w:szCs w:val="28"/>
        </w:rPr>
        <w:t>вия подготовленных специалистов</w:t>
      </w:r>
      <w:r>
        <w:rPr>
          <w:color w:val="000000"/>
          <w:szCs w:val="28"/>
        </w:rPr>
        <w:t xml:space="preserve">. </w:t>
      </w:r>
    </w:p>
    <w:p w:rsidR="00786F98" w:rsidRPr="00AE3289" w:rsidRDefault="00786F98" w:rsidP="007A1D72">
      <w:pPr>
        <w:spacing w:line="240" w:lineRule="auto"/>
        <w:ind w:firstLine="709"/>
        <w:rPr>
          <w:b/>
          <w:color w:val="000000"/>
          <w:szCs w:val="28"/>
        </w:rPr>
      </w:pPr>
      <w:r w:rsidRPr="00EC1756">
        <w:rPr>
          <w:color w:val="000000"/>
          <w:szCs w:val="28"/>
        </w:rPr>
        <w:t>Выявление рака легкого на ранних стадиях страдает в связи с низкой обесп</w:t>
      </w:r>
      <w:r w:rsidRPr="00EC1756">
        <w:rPr>
          <w:color w:val="000000"/>
          <w:szCs w:val="28"/>
        </w:rPr>
        <w:t>е</w:t>
      </w:r>
      <w:r w:rsidRPr="00EC1756">
        <w:rPr>
          <w:color w:val="000000"/>
          <w:szCs w:val="28"/>
        </w:rPr>
        <w:t>ченностью бронхоскопами и КТ, низкой информативностью флюорографии.</w:t>
      </w:r>
    </w:p>
    <w:p w:rsidR="00786F98" w:rsidRPr="00EC1756" w:rsidRDefault="00786F98" w:rsidP="007A1D72">
      <w:pPr>
        <w:spacing w:line="240" w:lineRule="auto"/>
        <w:ind w:firstLine="709"/>
        <w:rPr>
          <w:color w:val="000000"/>
          <w:szCs w:val="28"/>
        </w:rPr>
      </w:pPr>
      <w:r w:rsidRPr="00EC1756">
        <w:rPr>
          <w:color w:val="000000"/>
          <w:szCs w:val="28"/>
        </w:rPr>
        <w:t>Ожидается рост показателя раннего выявления в 2023г</w:t>
      </w:r>
      <w:r w:rsidR="007A1D72">
        <w:rPr>
          <w:color w:val="000000"/>
          <w:szCs w:val="28"/>
        </w:rPr>
        <w:t>оду</w:t>
      </w:r>
      <w:r w:rsidRPr="00EC1756">
        <w:rPr>
          <w:color w:val="000000"/>
          <w:szCs w:val="28"/>
        </w:rPr>
        <w:t xml:space="preserve"> по сравнению с 2018</w:t>
      </w:r>
      <w:r w:rsidR="007A1D72">
        <w:rPr>
          <w:color w:val="000000"/>
          <w:szCs w:val="28"/>
        </w:rPr>
        <w:t xml:space="preserve"> </w:t>
      </w:r>
      <w:r w:rsidRPr="00EC1756">
        <w:rPr>
          <w:color w:val="000000"/>
          <w:szCs w:val="28"/>
        </w:rPr>
        <w:t>г</w:t>
      </w:r>
      <w:r w:rsidR="007A1D72">
        <w:rPr>
          <w:color w:val="000000"/>
          <w:szCs w:val="28"/>
        </w:rPr>
        <w:t>одом</w:t>
      </w:r>
      <w:r w:rsidRPr="00EC1756">
        <w:rPr>
          <w:color w:val="000000"/>
          <w:szCs w:val="28"/>
        </w:rPr>
        <w:t>, в том числе</w:t>
      </w:r>
      <w:r>
        <w:rPr>
          <w:color w:val="000000"/>
          <w:szCs w:val="28"/>
        </w:rPr>
        <w:t>:</w:t>
      </w:r>
      <w:r w:rsidRPr="00EC1756">
        <w:rPr>
          <w:color w:val="000000"/>
          <w:szCs w:val="28"/>
        </w:rPr>
        <w:t xml:space="preserve"> при ЗНО: желудка – на 11 </w:t>
      </w:r>
      <w:r w:rsidR="007A1D72">
        <w:rPr>
          <w:color w:val="000000"/>
          <w:szCs w:val="28"/>
        </w:rPr>
        <w:t>процентов</w:t>
      </w:r>
      <w:r w:rsidRPr="00EC1756">
        <w:rPr>
          <w:color w:val="000000"/>
          <w:szCs w:val="28"/>
        </w:rPr>
        <w:t xml:space="preserve"> (с 41,0 </w:t>
      </w:r>
      <w:r w:rsidR="007A1D72">
        <w:rPr>
          <w:color w:val="000000"/>
          <w:szCs w:val="28"/>
        </w:rPr>
        <w:t>до 52,0 пр</w:t>
      </w:r>
      <w:r w:rsidR="007A1D72">
        <w:rPr>
          <w:color w:val="000000"/>
          <w:szCs w:val="28"/>
        </w:rPr>
        <w:t>о</w:t>
      </w:r>
      <w:r w:rsidR="007A1D72">
        <w:rPr>
          <w:color w:val="000000"/>
          <w:szCs w:val="28"/>
        </w:rPr>
        <w:t>центов</w:t>
      </w:r>
      <w:r w:rsidRPr="00EC1756">
        <w:rPr>
          <w:color w:val="000000"/>
          <w:szCs w:val="28"/>
        </w:rPr>
        <w:t xml:space="preserve">), легкого – </w:t>
      </w:r>
      <w:r>
        <w:rPr>
          <w:color w:val="000000"/>
          <w:szCs w:val="28"/>
        </w:rPr>
        <w:t xml:space="preserve">на </w:t>
      </w:r>
      <w:r w:rsidRPr="00EC1756">
        <w:rPr>
          <w:color w:val="000000"/>
          <w:szCs w:val="28"/>
        </w:rPr>
        <w:t xml:space="preserve">4,1 </w:t>
      </w:r>
      <w:r w:rsidR="007A1D72">
        <w:rPr>
          <w:color w:val="000000"/>
          <w:szCs w:val="28"/>
        </w:rPr>
        <w:t>процента</w:t>
      </w:r>
      <w:r w:rsidRPr="00EC1756">
        <w:rPr>
          <w:color w:val="000000"/>
          <w:szCs w:val="28"/>
        </w:rPr>
        <w:t xml:space="preserve"> (с 16,9 до 21,0 </w:t>
      </w:r>
      <w:r w:rsidR="007A1D72">
        <w:rPr>
          <w:color w:val="000000"/>
          <w:szCs w:val="28"/>
        </w:rPr>
        <w:t>процентов</w:t>
      </w:r>
      <w:r w:rsidRPr="00EC1756">
        <w:rPr>
          <w:color w:val="000000"/>
          <w:szCs w:val="28"/>
        </w:rPr>
        <w:t xml:space="preserve">), молочной железы </w:t>
      </w:r>
      <w:r w:rsidR="007A1D72">
        <w:rPr>
          <w:color w:val="000000"/>
          <w:szCs w:val="28"/>
        </w:rPr>
        <w:t>–</w:t>
      </w:r>
      <w:r w:rsidRPr="00EC1756">
        <w:rPr>
          <w:color w:val="000000"/>
          <w:szCs w:val="28"/>
        </w:rPr>
        <w:t xml:space="preserve"> на 4,3 </w:t>
      </w:r>
      <w:r w:rsidR="007A1D72">
        <w:rPr>
          <w:color w:val="000000"/>
          <w:szCs w:val="28"/>
        </w:rPr>
        <w:t>процента</w:t>
      </w:r>
      <w:r w:rsidRPr="00EC1756">
        <w:rPr>
          <w:color w:val="000000"/>
          <w:szCs w:val="28"/>
        </w:rPr>
        <w:t xml:space="preserve"> (с 87,7 </w:t>
      </w:r>
      <w:r w:rsidR="007A1D72">
        <w:rPr>
          <w:color w:val="000000"/>
          <w:szCs w:val="28"/>
        </w:rPr>
        <w:t>до 92,0 процентов</w:t>
      </w:r>
      <w:r w:rsidRPr="00EC1756">
        <w:rPr>
          <w:color w:val="000000"/>
          <w:szCs w:val="28"/>
        </w:rPr>
        <w:t xml:space="preserve">), шейки матки </w:t>
      </w:r>
      <w:r w:rsidR="007A1D72">
        <w:rPr>
          <w:color w:val="000000"/>
          <w:szCs w:val="28"/>
        </w:rPr>
        <w:t>–</w:t>
      </w:r>
      <w:r w:rsidRPr="00EC1756">
        <w:rPr>
          <w:color w:val="000000"/>
          <w:szCs w:val="28"/>
        </w:rPr>
        <w:t xml:space="preserve"> </w:t>
      </w:r>
      <w:r w:rsidR="007A1D72">
        <w:rPr>
          <w:color w:val="000000"/>
          <w:szCs w:val="28"/>
        </w:rPr>
        <w:t>на 4,5 процента</w:t>
      </w:r>
      <w:r w:rsidRPr="00EC1756">
        <w:rPr>
          <w:color w:val="000000"/>
          <w:szCs w:val="28"/>
        </w:rPr>
        <w:t xml:space="preserve"> (с 76,5 до 81,0 </w:t>
      </w:r>
      <w:r w:rsidR="007A1D72">
        <w:rPr>
          <w:color w:val="000000"/>
          <w:szCs w:val="28"/>
        </w:rPr>
        <w:t>процентов</w:t>
      </w:r>
      <w:r w:rsidRPr="00EC1756">
        <w:rPr>
          <w:color w:val="000000"/>
          <w:szCs w:val="28"/>
        </w:rPr>
        <w:t xml:space="preserve">), щитовидной железы </w:t>
      </w:r>
      <w:r w:rsidR="007A1D72">
        <w:rPr>
          <w:color w:val="000000"/>
          <w:szCs w:val="28"/>
        </w:rPr>
        <w:t>–</w:t>
      </w:r>
      <w:r w:rsidRPr="00EC1756">
        <w:rPr>
          <w:color w:val="000000"/>
          <w:szCs w:val="28"/>
        </w:rPr>
        <w:t xml:space="preserve"> на 11,4 </w:t>
      </w:r>
      <w:r w:rsidR="007A1D72">
        <w:rPr>
          <w:color w:val="000000"/>
          <w:szCs w:val="28"/>
        </w:rPr>
        <w:t>процента</w:t>
      </w:r>
      <w:r w:rsidRPr="00EC1756">
        <w:rPr>
          <w:color w:val="000000"/>
          <w:szCs w:val="28"/>
        </w:rPr>
        <w:t xml:space="preserve"> (с 67,6 до 79,0</w:t>
      </w:r>
      <w:r w:rsidR="007A1D72">
        <w:rPr>
          <w:color w:val="000000"/>
          <w:szCs w:val="28"/>
        </w:rPr>
        <w:t xml:space="preserve"> процентов</w:t>
      </w:r>
      <w:r w:rsidRPr="00EC1756">
        <w:rPr>
          <w:color w:val="000000"/>
          <w:szCs w:val="28"/>
        </w:rPr>
        <w:t>).</w:t>
      </w:r>
    </w:p>
    <w:p w:rsidR="00786F98" w:rsidRDefault="00786F98" w:rsidP="00786F98">
      <w:pPr>
        <w:spacing w:line="240" w:lineRule="auto"/>
        <w:ind w:firstLine="851"/>
        <w:jc w:val="center"/>
        <w:rPr>
          <w:szCs w:val="28"/>
        </w:rPr>
      </w:pPr>
    </w:p>
    <w:p w:rsidR="00786F98" w:rsidRDefault="00786F98" w:rsidP="007A1D72">
      <w:pPr>
        <w:spacing w:line="240" w:lineRule="auto"/>
        <w:jc w:val="center"/>
        <w:rPr>
          <w:szCs w:val="28"/>
        </w:rPr>
      </w:pPr>
      <w:r w:rsidRPr="00426462">
        <w:rPr>
          <w:szCs w:val="28"/>
        </w:rPr>
        <w:t>Показатель 5-летней выживаемости</w:t>
      </w:r>
    </w:p>
    <w:p w:rsidR="007A1D72" w:rsidRPr="00426462" w:rsidRDefault="007A1D72" w:rsidP="00786F98">
      <w:pPr>
        <w:spacing w:line="240" w:lineRule="auto"/>
        <w:ind w:firstLine="851"/>
        <w:jc w:val="center"/>
        <w:rPr>
          <w:szCs w:val="28"/>
        </w:rPr>
      </w:pPr>
    </w:p>
    <w:p w:rsidR="00786F98" w:rsidRDefault="00786F98" w:rsidP="007A1D72">
      <w:pPr>
        <w:spacing w:line="240" w:lineRule="auto"/>
        <w:ind w:firstLine="709"/>
        <w:rPr>
          <w:szCs w:val="28"/>
        </w:rPr>
      </w:pPr>
      <w:r>
        <w:rPr>
          <w:szCs w:val="28"/>
        </w:rPr>
        <w:t>За период с 2009</w:t>
      </w:r>
      <w:r w:rsidRPr="007B470F">
        <w:rPr>
          <w:szCs w:val="28"/>
        </w:rPr>
        <w:t xml:space="preserve"> по 2018</w:t>
      </w:r>
      <w:r w:rsidR="007A1D72">
        <w:rPr>
          <w:szCs w:val="28"/>
        </w:rPr>
        <w:t xml:space="preserve"> </w:t>
      </w:r>
      <w:r w:rsidRPr="007B470F">
        <w:rPr>
          <w:szCs w:val="28"/>
        </w:rPr>
        <w:t>г</w:t>
      </w:r>
      <w:r w:rsidR="007A1D72">
        <w:rPr>
          <w:szCs w:val="28"/>
        </w:rPr>
        <w:t>оды</w:t>
      </w:r>
      <w:r w:rsidRPr="007B470F">
        <w:rPr>
          <w:szCs w:val="28"/>
        </w:rPr>
        <w:t xml:space="preserve"> показатель дал прирост на 1</w:t>
      </w:r>
      <w:r>
        <w:rPr>
          <w:szCs w:val="28"/>
        </w:rPr>
        <w:t>7</w:t>
      </w:r>
      <w:r w:rsidRPr="007B470F">
        <w:rPr>
          <w:szCs w:val="28"/>
        </w:rPr>
        <w:t>,7</w:t>
      </w:r>
      <w:r w:rsidR="007A1D72">
        <w:rPr>
          <w:szCs w:val="28"/>
        </w:rPr>
        <w:t xml:space="preserve"> процента</w:t>
      </w:r>
      <w:r w:rsidRPr="007B470F">
        <w:rPr>
          <w:szCs w:val="28"/>
        </w:rPr>
        <w:t xml:space="preserve"> (20</w:t>
      </w:r>
      <w:r>
        <w:rPr>
          <w:szCs w:val="28"/>
        </w:rPr>
        <w:t>09</w:t>
      </w:r>
      <w:r w:rsidRPr="007B470F">
        <w:rPr>
          <w:szCs w:val="28"/>
        </w:rPr>
        <w:t>г</w:t>
      </w:r>
      <w:r>
        <w:rPr>
          <w:szCs w:val="28"/>
        </w:rPr>
        <w:t xml:space="preserve">. – </w:t>
      </w:r>
      <w:r w:rsidRPr="007B470F">
        <w:rPr>
          <w:szCs w:val="28"/>
        </w:rPr>
        <w:t>4</w:t>
      </w:r>
      <w:r>
        <w:rPr>
          <w:szCs w:val="28"/>
        </w:rPr>
        <w:t>2</w:t>
      </w:r>
      <w:r w:rsidRPr="007B470F">
        <w:rPr>
          <w:szCs w:val="28"/>
        </w:rPr>
        <w:t>,</w:t>
      </w:r>
      <w:r>
        <w:rPr>
          <w:szCs w:val="28"/>
        </w:rPr>
        <w:t>1</w:t>
      </w:r>
      <w:r w:rsidR="007A1D72">
        <w:rPr>
          <w:szCs w:val="28"/>
        </w:rPr>
        <w:t xml:space="preserve"> процента</w:t>
      </w:r>
      <w:r w:rsidRPr="007B470F">
        <w:rPr>
          <w:szCs w:val="28"/>
        </w:rPr>
        <w:t>, 2018</w:t>
      </w:r>
      <w:r w:rsidR="007A1D72">
        <w:rPr>
          <w:szCs w:val="28"/>
        </w:rPr>
        <w:t xml:space="preserve"> </w:t>
      </w:r>
      <w:r w:rsidRPr="007B470F">
        <w:rPr>
          <w:szCs w:val="28"/>
        </w:rPr>
        <w:t>г</w:t>
      </w:r>
      <w:r w:rsidR="007A1D72">
        <w:rPr>
          <w:szCs w:val="28"/>
        </w:rPr>
        <w:t xml:space="preserve">. – </w:t>
      </w:r>
      <w:r w:rsidRPr="007B470F">
        <w:rPr>
          <w:szCs w:val="28"/>
        </w:rPr>
        <w:t>51,2</w:t>
      </w:r>
      <w:r w:rsidR="007A1D72">
        <w:rPr>
          <w:szCs w:val="28"/>
        </w:rPr>
        <w:t xml:space="preserve"> процента</w:t>
      </w:r>
      <w:r w:rsidRPr="007B470F">
        <w:rPr>
          <w:szCs w:val="28"/>
        </w:rPr>
        <w:t>). По сравнению с РФ на 1,8</w:t>
      </w:r>
      <w:r w:rsidR="007A1D72">
        <w:rPr>
          <w:szCs w:val="28"/>
        </w:rPr>
        <w:t xml:space="preserve"> процента</w:t>
      </w:r>
      <w:r w:rsidRPr="007B470F">
        <w:rPr>
          <w:szCs w:val="28"/>
        </w:rPr>
        <w:t xml:space="preserve"> ниже. Связано это с увеличение</w:t>
      </w:r>
      <w:r>
        <w:rPr>
          <w:szCs w:val="28"/>
        </w:rPr>
        <w:t>м</w:t>
      </w:r>
      <w:r w:rsidRPr="007B470F">
        <w:rPr>
          <w:szCs w:val="28"/>
        </w:rPr>
        <w:t xml:space="preserve"> доли </w:t>
      </w:r>
      <w:r>
        <w:rPr>
          <w:szCs w:val="28"/>
        </w:rPr>
        <w:t xml:space="preserve">злокачественных заболеваний, </w:t>
      </w:r>
      <w:r w:rsidRPr="007B470F">
        <w:rPr>
          <w:szCs w:val="28"/>
        </w:rPr>
        <w:t>выявленных на ранних стадиях и проведением специального лечения современными таргетными препаратами.</w:t>
      </w:r>
    </w:p>
    <w:p w:rsidR="00786F98" w:rsidRDefault="00786F98" w:rsidP="007A1D72">
      <w:pPr>
        <w:spacing w:line="240" w:lineRule="auto"/>
        <w:ind w:firstLine="709"/>
        <w:rPr>
          <w:szCs w:val="28"/>
        </w:rPr>
      </w:pPr>
      <w:r>
        <w:rPr>
          <w:szCs w:val="28"/>
        </w:rPr>
        <w:t>Наихудшие показатели отмеч</w:t>
      </w:r>
      <w:r w:rsidR="007C5892">
        <w:rPr>
          <w:szCs w:val="28"/>
        </w:rPr>
        <w:t>аются в Монгун-Тайгинском (23,7 процента</w:t>
      </w:r>
      <w:r>
        <w:rPr>
          <w:szCs w:val="28"/>
        </w:rPr>
        <w:t>), Б</w:t>
      </w:r>
      <w:r>
        <w:rPr>
          <w:szCs w:val="28"/>
        </w:rPr>
        <w:t>а</w:t>
      </w:r>
      <w:r>
        <w:rPr>
          <w:szCs w:val="28"/>
        </w:rPr>
        <w:t>рун-Хемчикском (28,9</w:t>
      </w:r>
      <w:r w:rsidR="007C5892">
        <w:rPr>
          <w:szCs w:val="28"/>
        </w:rPr>
        <w:t xml:space="preserve"> процента</w:t>
      </w:r>
      <w:r>
        <w:rPr>
          <w:szCs w:val="28"/>
        </w:rPr>
        <w:t>), Танд</w:t>
      </w:r>
      <w:r w:rsidR="007C5892">
        <w:rPr>
          <w:szCs w:val="28"/>
        </w:rPr>
        <w:t>и</w:t>
      </w:r>
      <w:r>
        <w:rPr>
          <w:szCs w:val="28"/>
        </w:rPr>
        <w:t>нском (32,8</w:t>
      </w:r>
      <w:r w:rsidR="007C5892">
        <w:rPr>
          <w:szCs w:val="28"/>
        </w:rPr>
        <w:t xml:space="preserve"> процента</w:t>
      </w:r>
      <w:r>
        <w:rPr>
          <w:szCs w:val="28"/>
        </w:rPr>
        <w:t>), Дзун-Хемчикском (35</w:t>
      </w:r>
      <w:r w:rsidR="007C5892">
        <w:rPr>
          <w:szCs w:val="28"/>
        </w:rPr>
        <w:t xml:space="preserve"> процентов</w:t>
      </w:r>
      <w:r>
        <w:rPr>
          <w:szCs w:val="28"/>
        </w:rPr>
        <w:t>), Овюр</w:t>
      </w:r>
      <w:r w:rsidR="007C5892">
        <w:rPr>
          <w:szCs w:val="28"/>
        </w:rPr>
        <w:t>ском и Пий-Хемском (по 38 процентов</w:t>
      </w:r>
      <w:r>
        <w:rPr>
          <w:szCs w:val="28"/>
        </w:rPr>
        <w:t>) районах.</w:t>
      </w:r>
    </w:p>
    <w:p w:rsidR="00786F98" w:rsidRDefault="00786F98" w:rsidP="007A1D72">
      <w:pPr>
        <w:spacing w:line="240" w:lineRule="auto"/>
        <w:ind w:firstLine="709"/>
        <w:rPr>
          <w:szCs w:val="28"/>
        </w:rPr>
      </w:pPr>
      <w:r>
        <w:rPr>
          <w:szCs w:val="28"/>
        </w:rPr>
        <w:t>Хорошие показатели отмечаются в Тере-Хольском (80</w:t>
      </w:r>
      <w:r w:rsidR="007C5892">
        <w:rPr>
          <w:szCs w:val="28"/>
        </w:rPr>
        <w:t xml:space="preserve"> процентов</w:t>
      </w:r>
      <w:r>
        <w:rPr>
          <w:szCs w:val="28"/>
        </w:rPr>
        <w:t>), Бай-Тайгинском (50</w:t>
      </w:r>
      <w:r w:rsidR="007C5892">
        <w:rPr>
          <w:szCs w:val="28"/>
        </w:rPr>
        <w:t xml:space="preserve"> процентов</w:t>
      </w:r>
      <w:r>
        <w:rPr>
          <w:szCs w:val="28"/>
        </w:rPr>
        <w:t>), Эрзинском (50</w:t>
      </w:r>
      <w:r w:rsidR="007C5892">
        <w:rPr>
          <w:szCs w:val="28"/>
        </w:rPr>
        <w:t xml:space="preserve"> процентов</w:t>
      </w:r>
      <w:r>
        <w:rPr>
          <w:szCs w:val="28"/>
        </w:rPr>
        <w:t>), г. Кызыл</w:t>
      </w:r>
      <w:r w:rsidR="007C5892">
        <w:rPr>
          <w:szCs w:val="28"/>
        </w:rPr>
        <w:t>е</w:t>
      </w:r>
      <w:r>
        <w:rPr>
          <w:szCs w:val="28"/>
        </w:rPr>
        <w:t xml:space="preserve"> (48,8</w:t>
      </w:r>
      <w:r w:rsidR="007C5892">
        <w:rPr>
          <w:szCs w:val="28"/>
        </w:rPr>
        <w:t xml:space="preserve"> процента</w:t>
      </w:r>
      <w:r>
        <w:rPr>
          <w:szCs w:val="28"/>
        </w:rPr>
        <w:t>), Чаа-Хольском (48</w:t>
      </w:r>
      <w:r w:rsidR="007C5892">
        <w:rPr>
          <w:szCs w:val="28"/>
        </w:rPr>
        <w:t xml:space="preserve"> процентов</w:t>
      </w:r>
      <w:r>
        <w:rPr>
          <w:szCs w:val="28"/>
        </w:rPr>
        <w:t>) районах.</w:t>
      </w:r>
    </w:p>
    <w:p w:rsidR="00786F98" w:rsidRPr="00A34ED7" w:rsidRDefault="00786F98" w:rsidP="007A1D72">
      <w:pPr>
        <w:spacing w:line="240" w:lineRule="auto"/>
        <w:ind w:firstLine="709"/>
        <w:rPr>
          <w:szCs w:val="28"/>
        </w:rPr>
      </w:pPr>
      <w:r w:rsidRPr="00A34ED7">
        <w:rPr>
          <w:szCs w:val="28"/>
        </w:rPr>
        <w:t>Отмечается положительная динамика в Тере-Хольском кожууне с 2009 г</w:t>
      </w:r>
      <w:r w:rsidR="007C5892">
        <w:rPr>
          <w:szCs w:val="28"/>
        </w:rPr>
        <w:t>ода</w:t>
      </w:r>
      <w:r w:rsidRPr="00A34ED7">
        <w:rPr>
          <w:szCs w:val="28"/>
        </w:rPr>
        <w:t xml:space="preserve"> (36,6</w:t>
      </w:r>
      <w:r w:rsidR="007C5892">
        <w:rPr>
          <w:szCs w:val="28"/>
        </w:rPr>
        <w:t xml:space="preserve"> процента</w:t>
      </w:r>
      <w:r w:rsidRPr="00A34ED7">
        <w:rPr>
          <w:szCs w:val="28"/>
        </w:rPr>
        <w:t>) идет динамичный рост показателя и с 2015 г</w:t>
      </w:r>
      <w:r w:rsidR="007C5892">
        <w:rPr>
          <w:szCs w:val="28"/>
        </w:rPr>
        <w:t>ода</w:t>
      </w:r>
      <w:r w:rsidRPr="00A34ED7">
        <w:rPr>
          <w:szCs w:val="28"/>
        </w:rPr>
        <w:t xml:space="preserve"> (83,3</w:t>
      </w:r>
      <w:r w:rsidR="007C5892">
        <w:rPr>
          <w:szCs w:val="28"/>
        </w:rPr>
        <w:t xml:space="preserve"> процента</w:t>
      </w:r>
      <w:r w:rsidRPr="00A34ED7">
        <w:rPr>
          <w:szCs w:val="28"/>
        </w:rPr>
        <w:t>) держится в лидирующих позициях, что можно охарактеризовать «игрой малых цифр».</w:t>
      </w:r>
    </w:p>
    <w:p w:rsidR="00786F98" w:rsidRPr="005745D5" w:rsidRDefault="00786F98" w:rsidP="007C5892">
      <w:pPr>
        <w:spacing w:line="240" w:lineRule="auto"/>
        <w:rPr>
          <w:b/>
          <w:bCs/>
          <w:i/>
          <w:color w:val="000000"/>
          <w:sz w:val="16"/>
          <w:szCs w:val="16"/>
        </w:rPr>
      </w:pPr>
    </w:p>
    <w:p w:rsidR="007C5892" w:rsidRDefault="00786F98" w:rsidP="007C5892">
      <w:pPr>
        <w:spacing w:line="240" w:lineRule="auto"/>
        <w:jc w:val="center"/>
        <w:rPr>
          <w:bCs/>
          <w:color w:val="000000"/>
          <w:szCs w:val="28"/>
        </w:rPr>
      </w:pPr>
      <w:r w:rsidRPr="002215FE">
        <w:rPr>
          <w:bCs/>
          <w:color w:val="000000"/>
          <w:szCs w:val="28"/>
        </w:rPr>
        <w:t>Удельный вес больных злокачественными новообразованиями,</w:t>
      </w:r>
    </w:p>
    <w:p w:rsidR="007C5892" w:rsidRDefault="00786F98" w:rsidP="007C5892">
      <w:pPr>
        <w:spacing w:line="240" w:lineRule="auto"/>
        <w:jc w:val="center"/>
        <w:rPr>
          <w:bCs/>
          <w:color w:val="000000"/>
          <w:szCs w:val="28"/>
        </w:rPr>
      </w:pPr>
      <w:r w:rsidRPr="002215FE">
        <w:rPr>
          <w:bCs/>
          <w:color w:val="000000"/>
          <w:szCs w:val="28"/>
        </w:rPr>
        <w:t>состоящих на учете с момента установления диагноза</w:t>
      </w:r>
    </w:p>
    <w:p w:rsidR="00786F98" w:rsidRPr="002215FE" w:rsidRDefault="00786F98" w:rsidP="007C5892">
      <w:pPr>
        <w:spacing w:line="240" w:lineRule="auto"/>
        <w:jc w:val="center"/>
        <w:rPr>
          <w:bCs/>
          <w:color w:val="000000"/>
          <w:szCs w:val="28"/>
        </w:rPr>
      </w:pPr>
      <w:r w:rsidRPr="002215FE">
        <w:rPr>
          <w:bCs/>
          <w:color w:val="000000"/>
          <w:szCs w:val="28"/>
        </w:rPr>
        <w:t>5 лет и более</w:t>
      </w:r>
      <w:r w:rsidR="007C5892">
        <w:rPr>
          <w:bCs/>
          <w:color w:val="000000"/>
          <w:szCs w:val="28"/>
        </w:rPr>
        <w:t xml:space="preserve"> </w:t>
      </w:r>
      <w:r w:rsidRPr="002215FE">
        <w:rPr>
          <w:bCs/>
          <w:color w:val="000000"/>
          <w:szCs w:val="28"/>
        </w:rPr>
        <w:t>в период с 2009 по 2018</w:t>
      </w:r>
      <w:r w:rsidR="007C5892">
        <w:rPr>
          <w:bCs/>
          <w:color w:val="000000"/>
          <w:szCs w:val="28"/>
        </w:rPr>
        <w:t xml:space="preserve"> </w:t>
      </w:r>
      <w:r w:rsidRPr="002215FE">
        <w:rPr>
          <w:bCs/>
          <w:color w:val="000000"/>
          <w:szCs w:val="28"/>
        </w:rPr>
        <w:t>г</w:t>
      </w:r>
      <w:r w:rsidR="007C5892">
        <w:rPr>
          <w:bCs/>
          <w:color w:val="000000"/>
          <w:szCs w:val="28"/>
        </w:rPr>
        <w:t>оды в разрезе районов</w:t>
      </w:r>
    </w:p>
    <w:p w:rsidR="00786F98" w:rsidRDefault="00786F98" w:rsidP="00786F98">
      <w:pPr>
        <w:pStyle w:val="formattext"/>
        <w:shd w:val="clear" w:color="auto" w:fill="FFFFFF"/>
        <w:tabs>
          <w:tab w:val="left" w:pos="426"/>
          <w:tab w:val="left" w:pos="709"/>
        </w:tabs>
        <w:spacing w:before="0" w:beforeAutospacing="0" w:after="0" w:afterAutospacing="0"/>
        <w:ind w:firstLine="851"/>
        <w:jc w:val="right"/>
        <w:rPr>
          <w:color w:val="000000"/>
        </w:rPr>
      </w:pPr>
      <w:r w:rsidRPr="007C5892">
        <w:rPr>
          <w:color w:val="000000"/>
        </w:rPr>
        <w:t>Таблица 16</w:t>
      </w:r>
    </w:p>
    <w:p w:rsidR="007C5892" w:rsidRPr="007C5892" w:rsidRDefault="007C5892" w:rsidP="00786F98">
      <w:pPr>
        <w:pStyle w:val="formattext"/>
        <w:shd w:val="clear" w:color="auto" w:fill="FFFFFF"/>
        <w:tabs>
          <w:tab w:val="left" w:pos="426"/>
          <w:tab w:val="left" w:pos="709"/>
        </w:tabs>
        <w:spacing w:before="0" w:beforeAutospacing="0" w:after="0" w:afterAutospacing="0"/>
        <w:ind w:firstLine="851"/>
        <w:jc w:val="right"/>
        <w:rPr>
          <w:color w:val="000000"/>
        </w:rPr>
      </w:pPr>
    </w:p>
    <w:tbl>
      <w:tblPr>
        <w:tblW w:w="10421" w:type="dxa"/>
        <w:tblLook w:val="04A0"/>
      </w:tblPr>
      <w:tblGrid>
        <w:gridCol w:w="1928"/>
        <w:gridCol w:w="899"/>
        <w:gridCol w:w="797"/>
        <w:gridCol w:w="910"/>
        <w:gridCol w:w="828"/>
        <w:gridCol w:w="828"/>
        <w:gridCol w:w="828"/>
        <w:gridCol w:w="828"/>
        <w:gridCol w:w="849"/>
        <w:gridCol w:w="818"/>
        <w:gridCol w:w="908"/>
      </w:tblGrid>
      <w:tr w:rsidR="005745D5" w:rsidRPr="007C5892" w:rsidTr="005745D5">
        <w:trPr>
          <w:trHeight w:val="253"/>
        </w:trPr>
        <w:tc>
          <w:tcPr>
            <w:tcW w:w="1928" w:type="dxa"/>
            <w:tcBorders>
              <w:top w:val="single" w:sz="4" w:space="0" w:color="auto"/>
              <w:left w:val="single" w:sz="4" w:space="0" w:color="auto"/>
              <w:bottom w:val="single" w:sz="4" w:space="0" w:color="auto"/>
              <w:right w:val="single" w:sz="4" w:space="0" w:color="auto"/>
            </w:tcBorders>
            <w:vAlign w:val="center"/>
          </w:tcPr>
          <w:p w:rsidR="007C5892" w:rsidRPr="007C5892" w:rsidRDefault="007C5892" w:rsidP="007C5892">
            <w:pPr>
              <w:spacing w:line="240" w:lineRule="auto"/>
              <w:jc w:val="left"/>
              <w:rPr>
                <w:b/>
                <w:bCs/>
                <w:color w:val="000000"/>
                <w:sz w:val="24"/>
                <w:szCs w:val="24"/>
              </w:rPr>
            </w:pPr>
          </w:p>
        </w:tc>
        <w:tc>
          <w:tcPr>
            <w:tcW w:w="899" w:type="dxa"/>
            <w:tcBorders>
              <w:top w:val="single" w:sz="4" w:space="0" w:color="auto"/>
              <w:left w:val="single" w:sz="4" w:space="0" w:color="auto"/>
              <w:bottom w:val="single" w:sz="4" w:space="0" w:color="000000"/>
              <w:right w:val="single" w:sz="4" w:space="0" w:color="auto"/>
            </w:tcBorders>
          </w:tcPr>
          <w:p w:rsidR="007C5892" w:rsidRPr="005745D5" w:rsidRDefault="007C5892" w:rsidP="005745D5">
            <w:pPr>
              <w:spacing w:line="240" w:lineRule="auto"/>
              <w:jc w:val="center"/>
              <w:rPr>
                <w:bCs/>
                <w:color w:val="000000"/>
                <w:spacing w:val="-20"/>
                <w:sz w:val="24"/>
                <w:szCs w:val="24"/>
              </w:rPr>
            </w:pPr>
            <w:r w:rsidRPr="005745D5">
              <w:rPr>
                <w:bCs/>
                <w:color w:val="000000"/>
                <w:spacing w:val="-20"/>
                <w:sz w:val="24"/>
                <w:szCs w:val="24"/>
              </w:rPr>
              <w:t>2018</w:t>
            </w:r>
            <w:r w:rsidR="005745D5" w:rsidRPr="005745D5">
              <w:rPr>
                <w:bCs/>
                <w:color w:val="000000"/>
                <w:spacing w:val="-20"/>
                <w:sz w:val="24"/>
                <w:szCs w:val="24"/>
              </w:rPr>
              <w:t xml:space="preserve"> г.</w:t>
            </w:r>
          </w:p>
        </w:tc>
        <w:tc>
          <w:tcPr>
            <w:tcW w:w="797" w:type="dxa"/>
            <w:tcBorders>
              <w:top w:val="single" w:sz="4" w:space="0" w:color="auto"/>
              <w:left w:val="single" w:sz="4" w:space="0" w:color="auto"/>
              <w:bottom w:val="single" w:sz="4" w:space="0" w:color="000000"/>
              <w:right w:val="single" w:sz="4" w:space="0" w:color="auto"/>
            </w:tcBorders>
          </w:tcPr>
          <w:p w:rsidR="007C5892" w:rsidRPr="005745D5" w:rsidRDefault="007C5892" w:rsidP="005745D5">
            <w:pPr>
              <w:spacing w:line="240" w:lineRule="auto"/>
              <w:jc w:val="center"/>
              <w:rPr>
                <w:bCs/>
                <w:color w:val="000000"/>
                <w:spacing w:val="-20"/>
                <w:sz w:val="24"/>
                <w:szCs w:val="24"/>
              </w:rPr>
            </w:pPr>
            <w:r w:rsidRPr="005745D5">
              <w:rPr>
                <w:bCs/>
                <w:color w:val="000000"/>
                <w:spacing w:val="-20"/>
                <w:sz w:val="24"/>
                <w:szCs w:val="24"/>
              </w:rPr>
              <w:t>2017</w:t>
            </w:r>
            <w:r w:rsidR="005745D5" w:rsidRPr="005745D5">
              <w:rPr>
                <w:bCs/>
                <w:color w:val="000000"/>
                <w:spacing w:val="-20"/>
                <w:sz w:val="24"/>
                <w:szCs w:val="24"/>
              </w:rPr>
              <w:t xml:space="preserve"> г.</w:t>
            </w:r>
          </w:p>
        </w:tc>
        <w:tc>
          <w:tcPr>
            <w:tcW w:w="910" w:type="dxa"/>
            <w:tcBorders>
              <w:top w:val="single" w:sz="4" w:space="0" w:color="auto"/>
              <w:left w:val="single" w:sz="4" w:space="0" w:color="auto"/>
              <w:bottom w:val="single" w:sz="4" w:space="0" w:color="auto"/>
              <w:right w:val="single" w:sz="4" w:space="0" w:color="auto"/>
            </w:tcBorders>
          </w:tcPr>
          <w:p w:rsidR="007C5892" w:rsidRPr="005745D5" w:rsidRDefault="007C5892" w:rsidP="005745D5">
            <w:pPr>
              <w:spacing w:line="240" w:lineRule="auto"/>
              <w:jc w:val="center"/>
              <w:rPr>
                <w:bCs/>
                <w:color w:val="000000"/>
                <w:spacing w:val="-20"/>
                <w:sz w:val="24"/>
                <w:szCs w:val="24"/>
              </w:rPr>
            </w:pPr>
            <w:r w:rsidRPr="005745D5">
              <w:rPr>
                <w:bCs/>
                <w:color w:val="000000"/>
                <w:spacing w:val="-20"/>
                <w:sz w:val="24"/>
                <w:szCs w:val="24"/>
              </w:rPr>
              <w:t>2016</w:t>
            </w:r>
            <w:r w:rsidR="005745D5" w:rsidRPr="005745D5">
              <w:rPr>
                <w:bCs/>
                <w:color w:val="000000"/>
                <w:spacing w:val="-20"/>
                <w:sz w:val="24"/>
                <w:szCs w:val="24"/>
              </w:rPr>
              <w:t xml:space="preserve"> г.</w:t>
            </w:r>
          </w:p>
        </w:tc>
        <w:tc>
          <w:tcPr>
            <w:tcW w:w="828" w:type="dxa"/>
            <w:tcBorders>
              <w:top w:val="single" w:sz="4" w:space="0" w:color="auto"/>
              <w:left w:val="single" w:sz="4" w:space="0" w:color="auto"/>
              <w:bottom w:val="single" w:sz="4" w:space="0" w:color="auto"/>
              <w:right w:val="nil"/>
            </w:tcBorders>
          </w:tcPr>
          <w:p w:rsidR="007C5892" w:rsidRPr="005745D5" w:rsidRDefault="007C5892" w:rsidP="005745D5">
            <w:pPr>
              <w:spacing w:line="240" w:lineRule="auto"/>
              <w:jc w:val="center"/>
              <w:rPr>
                <w:bCs/>
                <w:color w:val="000000"/>
                <w:spacing w:val="-20"/>
                <w:sz w:val="24"/>
                <w:szCs w:val="24"/>
              </w:rPr>
            </w:pPr>
            <w:r w:rsidRPr="005745D5">
              <w:rPr>
                <w:bCs/>
                <w:color w:val="000000"/>
                <w:spacing w:val="-20"/>
                <w:sz w:val="24"/>
                <w:szCs w:val="24"/>
              </w:rPr>
              <w:t>2015</w:t>
            </w:r>
            <w:r w:rsidR="005745D5" w:rsidRPr="005745D5">
              <w:rPr>
                <w:bCs/>
                <w:color w:val="000000"/>
                <w:spacing w:val="-20"/>
                <w:sz w:val="24"/>
                <w:szCs w:val="24"/>
              </w:rPr>
              <w:t xml:space="preserve"> г.</w:t>
            </w:r>
          </w:p>
        </w:tc>
        <w:tc>
          <w:tcPr>
            <w:tcW w:w="828" w:type="dxa"/>
            <w:tcBorders>
              <w:top w:val="single" w:sz="4" w:space="0" w:color="auto"/>
              <w:left w:val="single" w:sz="4" w:space="0" w:color="auto"/>
              <w:bottom w:val="single" w:sz="4" w:space="0" w:color="000000"/>
              <w:right w:val="single" w:sz="4" w:space="0" w:color="auto"/>
            </w:tcBorders>
          </w:tcPr>
          <w:p w:rsidR="007C5892" w:rsidRPr="005745D5" w:rsidRDefault="007C5892" w:rsidP="005745D5">
            <w:pPr>
              <w:spacing w:line="240" w:lineRule="auto"/>
              <w:jc w:val="center"/>
              <w:rPr>
                <w:bCs/>
                <w:color w:val="000000"/>
                <w:spacing w:val="-20"/>
                <w:sz w:val="24"/>
                <w:szCs w:val="24"/>
              </w:rPr>
            </w:pPr>
            <w:r w:rsidRPr="005745D5">
              <w:rPr>
                <w:bCs/>
                <w:color w:val="000000"/>
                <w:spacing w:val="-20"/>
                <w:sz w:val="24"/>
                <w:szCs w:val="24"/>
              </w:rPr>
              <w:t>2014</w:t>
            </w:r>
            <w:r w:rsidR="005745D5" w:rsidRPr="005745D5">
              <w:rPr>
                <w:bCs/>
                <w:color w:val="000000"/>
                <w:spacing w:val="-20"/>
                <w:sz w:val="24"/>
                <w:szCs w:val="24"/>
              </w:rPr>
              <w:t xml:space="preserve"> г.</w:t>
            </w:r>
          </w:p>
        </w:tc>
        <w:tc>
          <w:tcPr>
            <w:tcW w:w="828" w:type="dxa"/>
            <w:tcBorders>
              <w:top w:val="single" w:sz="4" w:space="0" w:color="auto"/>
              <w:left w:val="single" w:sz="4" w:space="0" w:color="auto"/>
              <w:bottom w:val="single" w:sz="4" w:space="0" w:color="000000"/>
              <w:right w:val="single" w:sz="4" w:space="0" w:color="auto"/>
            </w:tcBorders>
          </w:tcPr>
          <w:p w:rsidR="007C5892" w:rsidRPr="005745D5" w:rsidRDefault="007C5892" w:rsidP="005745D5">
            <w:pPr>
              <w:spacing w:line="240" w:lineRule="auto"/>
              <w:jc w:val="center"/>
              <w:rPr>
                <w:bCs/>
                <w:color w:val="000000"/>
                <w:spacing w:val="-20"/>
                <w:sz w:val="24"/>
                <w:szCs w:val="24"/>
              </w:rPr>
            </w:pPr>
            <w:r w:rsidRPr="005745D5">
              <w:rPr>
                <w:bCs/>
                <w:color w:val="000000"/>
                <w:spacing w:val="-20"/>
                <w:sz w:val="24"/>
                <w:szCs w:val="24"/>
              </w:rPr>
              <w:t>2013</w:t>
            </w:r>
            <w:r w:rsidR="005745D5" w:rsidRPr="005745D5">
              <w:rPr>
                <w:bCs/>
                <w:color w:val="000000"/>
                <w:spacing w:val="-20"/>
                <w:sz w:val="24"/>
                <w:szCs w:val="24"/>
              </w:rPr>
              <w:t xml:space="preserve"> г.</w:t>
            </w:r>
          </w:p>
        </w:tc>
        <w:tc>
          <w:tcPr>
            <w:tcW w:w="828" w:type="dxa"/>
            <w:tcBorders>
              <w:top w:val="single" w:sz="4" w:space="0" w:color="auto"/>
              <w:left w:val="single" w:sz="4" w:space="0" w:color="auto"/>
              <w:bottom w:val="single" w:sz="4" w:space="0" w:color="000000"/>
              <w:right w:val="single" w:sz="4" w:space="0" w:color="auto"/>
            </w:tcBorders>
          </w:tcPr>
          <w:p w:rsidR="007C5892" w:rsidRPr="005745D5" w:rsidRDefault="007C5892" w:rsidP="005745D5">
            <w:pPr>
              <w:spacing w:line="240" w:lineRule="auto"/>
              <w:jc w:val="center"/>
              <w:rPr>
                <w:bCs/>
                <w:color w:val="000000"/>
                <w:spacing w:val="-20"/>
                <w:sz w:val="24"/>
                <w:szCs w:val="24"/>
              </w:rPr>
            </w:pPr>
            <w:r w:rsidRPr="005745D5">
              <w:rPr>
                <w:bCs/>
                <w:color w:val="000000"/>
                <w:spacing w:val="-20"/>
                <w:sz w:val="24"/>
                <w:szCs w:val="24"/>
              </w:rPr>
              <w:t>2012</w:t>
            </w:r>
            <w:r w:rsidR="005745D5" w:rsidRPr="005745D5">
              <w:rPr>
                <w:bCs/>
                <w:color w:val="000000"/>
                <w:spacing w:val="-20"/>
                <w:sz w:val="24"/>
                <w:szCs w:val="24"/>
              </w:rPr>
              <w:t xml:space="preserve"> г.</w:t>
            </w:r>
          </w:p>
        </w:tc>
        <w:tc>
          <w:tcPr>
            <w:tcW w:w="849" w:type="dxa"/>
            <w:tcBorders>
              <w:top w:val="single" w:sz="4" w:space="0" w:color="auto"/>
              <w:left w:val="single" w:sz="4" w:space="0" w:color="auto"/>
              <w:bottom w:val="single" w:sz="4" w:space="0" w:color="000000"/>
              <w:right w:val="single" w:sz="4" w:space="0" w:color="auto"/>
            </w:tcBorders>
          </w:tcPr>
          <w:p w:rsidR="007C5892" w:rsidRPr="005745D5" w:rsidRDefault="007C5892" w:rsidP="005745D5">
            <w:pPr>
              <w:spacing w:line="240" w:lineRule="auto"/>
              <w:jc w:val="center"/>
              <w:rPr>
                <w:bCs/>
                <w:color w:val="000000"/>
                <w:spacing w:val="-20"/>
                <w:sz w:val="24"/>
                <w:szCs w:val="24"/>
              </w:rPr>
            </w:pPr>
            <w:r w:rsidRPr="005745D5">
              <w:rPr>
                <w:bCs/>
                <w:color w:val="000000"/>
                <w:spacing w:val="-20"/>
                <w:sz w:val="24"/>
                <w:szCs w:val="24"/>
              </w:rPr>
              <w:t>2011</w:t>
            </w:r>
            <w:r w:rsidR="005745D5" w:rsidRPr="005745D5">
              <w:rPr>
                <w:bCs/>
                <w:color w:val="000000"/>
                <w:spacing w:val="-20"/>
                <w:sz w:val="24"/>
                <w:szCs w:val="24"/>
              </w:rPr>
              <w:t xml:space="preserve"> г.</w:t>
            </w:r>
          </w:p>
        </w:tc>
        <w:tc>
          <w:tcPr>
            <w:tcW w:w="818" w:type="dxa"/>
            <w:tcBorders>
              <w:top w:val="single" w:sz="4" w:space="0" w:color="auto"/>
              <w:left w:val="single" w:sz="4" w:space="0" w:color="auto"/>
              <w:bottom w:val="single" w:sz="4" w:space="0" w:color="000000"/>
              <w:right w:val="single" w:sz="4" w:space="0" w:color="auto"/>
            </w:tcBorders>
          </w:tcPr>
          <w:p w:rsidR="007C5892" w:rsidRPr="005745D5" w:rsidRDefault="007C5892" w:rsidP="005745D5">
            <w:pPr>
              <w:spacing w:line="240" w:lineRule="auto"/>
              <w:jc w:val="center"/>
              <w:rPr>
                <w:bCs/>
                <w:color w:val="000000"/>
                <w:spacing w:val="-20"/>
                <w:sz w:val="24"/>
                <w:szCs w:val="24"/>
              </w:rPr>
            </w:pPr>
            <w:r w:rsidRPr="005745D5">
              <w:rPr>
                <w:bCs/>
                <w:color w:val="000000"/>
                <w:spacing w:val="-20"/>
                <w:sz w:val="24"/>
                <w:szCs w:val="24"/>
              </w:rPr>
              <w:t>2010</w:t>
            </w:r>
            <w:r w:rsidR="005745D5" w:rsidRPr="005745D5">
              <w:rPr>
                <w:bCs/>
                <w:color w:val="000000"/>
                <w:spacing w:val="-20"/>
                <w:sz w:val="24"/>
                <w:szCs w:val="24"/>
              </w:rPr>
              <w:t xml:space="preserve"> г.</w:t>
            </w:r>
          </w:p>
        </w:tc>
        <w:tc>
          <w:tcPr>
            <w:tcW w:w="908" w:type="dxa"/>
            <w:tcBorders>
              <w:top w:val="single" w:sz="4" w:space="0" w:color="auto"/>
              <w:left w:val="single" w:sz="4" w:space="0" w:color="auto"/>
              <w:bottom w:val="single" w:sz="4" w:space="0" w:color="000000"/>
              <w:right w:val="single" w:sz="4" w:space="0" w:color="auto"/>
            </w:tcBorders>
          </w:tcPr>
          <w:p w:rsidR="007C5892" w:rsidRPr="005745D5" w:rsidRDefault="007C5892" w:rsidP="005745D5">
            <w:pPr>
              <w:spacing w:line="240" w:lineRule="auto"/>
              <w:jc w:val="center"/>
              <w:rPr>
                <w:bCs/>
                <w:color w:val="000000"/>
                <w:spacing w:val="-20"/>
                <w:sz w:val="24"/>
                <w:szCs w:val="24"/>
              </w:rPr>
            </w:pPr>
            <w:r w:rsidRPr="005745D5">
              <w:rPr>
                <w:bCs/>
                <w:color w:val="000000"/>
                <w:spacing w:val="-20"/>
                <w:sz w:val="24"/>
                <w:szCs w:val="24"/>
              </w:rPr>
              <w:t>2009</w:t>
            </w:r>
            <w:r w:rsidR="005745D5" w:rsidRPr="005745D5">
              <w:rPr>
                <w:bCs/>
                <w:color w:val="000000"/>
                <w:spacing w:val="-20"/>
                <w:sz w:val="24"/>
                <w:szCs w:val="24"/>
              </w:rPr>
              <w:t xml:space="preserve"> г.</w:t>
            </w:r>
          </w:p>
        </w:tc>
      </w:tr>
      <w:tr w:rsidR="005745D5" w:rsidRPr="007C5892"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786F98" w:rsidRPr="007C5892" w:rsidRDefault="00786F98" w:rsidP="007C5892">
            <w:pPr>
              <w:spacing w:line="240" w:lineRule="auto"/>
              <w:jc w:val="left"/>
              <w:rPr>
                <w:b/>
                <w:bCs/>
                <w:sz w:val="24"/>
                <w:szCs w:val="24"/>
              </w:rPr>
            </w:pPr>
            <w:r w:rsidRPr="007C5892">
              <w:rPr>
                <w:b/>
                <w:bCs/>
                <w:sz w:val="24"/>
                <w:szCs w:val="24"/>
              </w:rPr>
              <w:t>Республика Тыва</w:t>
            </w:r>
          </w:p>
        </w:tc>
        <w:tc>
          <w:tcPr>
            <w:tcW w:w="89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b/>
                <w:bCs/>
                <w:sz w:val="24"/>
                <w:szCs w:val="24"/>
              </w:rPr>
            </w:pPr>
            <w:r w:rsidRPr="007C5892">
              <w:rPr>
                <w:b/>
                <w:bCs/>
                <w:sz w:val="24"/>
                <w:szCs w:val="24"/>
              </w:rPr>
              <w:t>51,2</w:t>
            </w:r>
          </w:p>
        </w:tc>
        <w:tc>
          <w:tcPr>
            <w:tcW w:w="797"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b/>
                <w:bCs/>
                <w:sz w:val="24"/>
                <w:szCs w:val="24"/>
              </w:rPr>
            </w:pPr>
            <w:r w:rsidRPr="007C5892">
              <w:rPr>
                <w:b/>
                <w:bCs/>
                <w:sz w:val="24"/>
                <w:szCs w:val="24"/>
              </w:rPr>
              <w:t>50,1</w:t>
            </w:r>
          </w:p>
        </w:tc>
        <w:tc>
          <w:tcPr>
            <w:tcW w:w="910"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b/>
                <w:color w:val="000000"/>
                <w:sz w:val="24"/>
                <w:szCs w:val="24"/>
              </w:rPr>
            </w:pPr>
            <w:r w:rsidRPr="007C5892">
              <w:rPr>
                <w:b/>
                <w:color w:val="000000"/>
                <w:sz w:val="24"/>
                <w:szCs w:val="24"/>
              </w:rPr>
              <w:t>49,9</w:t>
            </w:r>
          </w:p>
        </w:tc>
        <w:tc>
          <w:tcPr>
            <w:tcW w:w="828" w:type="dxa"/>
            <w:tcBorders>
              <w:top w:val="nil"/>
              <w:left w:val="nil"/>
              <w:bottom w:val="single" w:sz="4" w:space="0" w:color="auto"/>
              <w:right w:val="nil"/>
            </w:tcBorders>
            <w:shd w:val="clear" w:color="auto" w:fill="auto"/>
            <w:noWrap/>
            <w:hideMark/>
          </w:tcPr>
          <w:p w:rsidR="00786F98" w:rsidRPr="007C5892" w:rsidRDefault="00786F98" w:rsidP="005745D5">
            <w:pPr>
              <w:spacing w:line="240" w:lineRule="auto"/>
              <w:jc w:val="center"/>
              <w:rPr>
                <w:b/>
                <w:color w:val="000000"/>
                <w:sz w:val="24"/>
                <w:szCs w:val="24"/>
              </w:rPr>
            </w:pPr>
            <w:r w:rsidRPr="007C5892">
              <w:rPr>
                <w:b/>
                <w:color w:val="000000"/>
                <w:sz w:val="24"/>
                <w:szCs w:val="24"/>
              </w:rPr>
              <w:t>46,9</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b/>
                <w:color w:val="000000"/>
                <w:sz w:val="24"/>
                <w:szCs w:val="24"/>
              </w:rPr>
            </w:pPr>
            <w:r w:rsidRPr="007C5892">
              <w:rPr>
                <w:b/>
                <w:color w:val="000000"/>
                <w:sz w:val="24"/>
                <w:szCs w:val="24"/>
              </w:rPr>
              <w:t>46,3</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b/>
                <w:color w:val="000000"/>
                <w:sz w:val="24"/>
                <w:szCs w:val="24"/>
              </w:rPr>
            </w:pPr>
            <w:r w:rsidRPr="007C5892">
              <w:rPr>
                <w:b/>
                <w:color w:val="000000"/>
                <w:sz w:val="24"/>
                <w:szCs w:val="24"/>
              </w:rPr>
              <w:t>45,7</w:t>
            </w:r>
          </w:p>
        </w:tc>
        <w:tc>
          <w:tcPr>
            <w:tcW w:w="828"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b/>
                <w:color w:val="000000"/>
                <w:sz w:val="24"/>
                <w:szCs w:val="24"/>
              </w:rPr>
            </w:pPr>
            <w:r w:rsidRPr="007C5892">
              <w:rPr>
                <w:b/>
                <w:color w:val="000000"/>
                <w:sz w:val="24"/>
                <w:szCs w:val="24"/>
              </w:rPr>
              <w:t>47,4</w:t>
            </w:r>
          </w:p>
        </w:tc>
        <w:tc>
          <w:tcPr>
            <w:tcW w:w="84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b/>
                <w:color w:val="000000"/>
                <w:sz w:val="24"/>
                <w:szCs w:val="24"/>
              </w:rPr>
            </w:pPr>
            <w:r w:rsidRPr="007C5892">
              <w:rPr>
                <w:b/>
                <w:color w:val="000000"/>
                <w:sz w:val="24"/>
                <w:szCs w:val="24"/>
              </w:rPr>
              <w:t>43,5</w:t>
            </w:r>
          </w:p>
        </w:tc>
        <w:tc>
          <w:tcPr>
            <w:tcW w:w="81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b/>
                <w:color w:val="000000"/>
                <w:sz w:val="24"/>
                <w:szCs w:val="24"/>
              </w:rPr>
            </w:pPr>
            <w:r w:rsidRPr="007C5892">
              <w:rPr>
                <w:b/>
                <w:color w:val="000000"/>
                <w:sz w:val="24"/>
                <w:szCs w:val="24"/>
              </w:rPr>
              <w:t>44,5</w:t>
            </w:r>
          </w:p>
        </w:tc>
        <w:tc>
          <w:tcPr>
            <w:tcW w:w="90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b/>
                <w:color w:val="000000"/>
                <w:sz w:val="24"/>
                <w:szCs w:val="24"/>
              </w:rPr>
            </w:pPr>
            <w:r w:rsidRPr="007C5892">
              <w:rPr>
                <w:b/>
                <w:color w:val="000000"/>
                <w:sz w:val="24"/>
                <w:szCs w:val="24"/>
              </w:rPr>
              <w:t>42,1</w:t>
            </w:r>
          </w:p>
        </w:tc>
      </w:tr>
      <w:tr w:rsidR="005745D5" w:rsidRPr="007C5892"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4"/>
                <w:szCs w:val="24"/>
              </w:rPr>
            </w:pPr>
            <w:r w:rsidRPr="007C5892">
              <w:rPr>
                <w:sz w:val="24"/>
                <w:szCs w:val="24"/>
              </w:rPr>
              <w:t>Кызыл</w:t>
            </w:r>
          </w:p>
        </w:tc>
        <w:tc>
          <w:tcPr>
            <w:tcW w:w="89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48,8</w:t>
            </w:r>
          </w:p>
        </w:tc>
        <w:tc>
          <w:tcPr>
            <w:tcW w:w="797"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58</w:t>
            </w:r>
          </w:p>
        </w:tc>
        <w:tc>
          <w:tcPr>
            <w:tcW w:w="910"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50,5</w:t>
            </w:r>
          </w:p>
        </w:tc>
        <w:tc>
          <w:tcPr>
            <w:tcW w:w="828" w:type="dxa"/>
            <w:tcBorders>
              <w:top w:val="nil"/>
              <w:left w:val="nil"/>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48,4</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47,9</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52,8</w:t>
            </w:r>
          </w:p>
        </w:tc>
        <w:tc>
          <w:tcPr>
            <w:tcW w:w="828"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44,8</w:t>
            </w:r>
          </w:p>
        </w:tc>
        <w:tc>
          <w:tcPr>
            <w:tcW w:w="84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46,1</w:t>
            </w:r>
          </w:p>
        </w:tc>
        <w:tc>
          <w:tcPr>
            <w:tcW w:w="81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44,2</w:t>
            </w:r>
          </w:p>
        </w:tc>
        <w:tc>
          <w:tcPr>
            <w:tcW w:w="90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43,2</w:t>
            </w:r>
          </w:p>
        </w:tc>
      </w:tr>
    </w:tbl>
    <w:p w:rsidR="005745D5" w:rsidRDefault="005745D5"/>
    <w:tbl>
      <w:tblPr>
        <w:tblW w:w="10421" w:type="dxa"/>
        <w:tblLook w:val="04A0"/>
      </w:tblPr>
      <w:tblGrid>
        <w:gridCol w:w="1928"/>
        <w:gridCol w:w="899"/>
        <w:gridCol w:w="797"/>
        <w:gridCol w:w="910"/>
        <w:gridCol w:w="828"/>
        <w:gridCol w:w="828"/>
        <w:gridCol w:w="828"/>
        <w:gridCol w:w="828"/>
        <w:gridCol w:w="849"/>
        <w:gridCol w:w="818"/>
        <w:gridCol w:w="908"/>
      </w:tblGrid>
      <w:tr w:rsidR="005745D5" w:rsidRPr="007C5892" w:rsidTr="005745D5">
        <w:trPr>
          <w:trHeight w:val="253"/>
        </w:trPr>
        <w:tc>
          <w:tcPr>
            <w:tcW w:w="1928" w:type="dxa"/>
            <w:tcBorders>
              <w:top w:val="single" w:sz="4" w:space="0" w:color="auto"/>
              <w:left w:val="single" w:sz="4" w:space="0" w:color="auto"/>
              <w:bottom w:val="single" w:sz="4" w:space="0" w:color="auto"/>
              <w:right w:val="single" w:sz="4" w:space="0" w:color="auto"/>
            </w:tcBorders>
            <w:vAlign w:val="center"/>
          </w:tcPr>
          <w:p w:rsidR="005745D5" w:rsidRPr="007C5892" w:rsidRDefault="005745D5" w:rsidP="005745D5">
            <w:pPr>
              <w:spacing w:line="240" w:lineRule="auto"/>
              <w:jc w:val="left"/>
              <w:rPr>
                <w:b/>
                <w:bCs/>
                <w:color w:val="000000"/>
                <w:sz w:val="24"/>
                <w:szCs w:val="24"/>
              </w:rPr>
            </w:pPr>
          </w:p>
        </w:tc>
        <w:tc>
          <w:tcPr>
            <w:tcW w:w="899" w:type="dxa"/>
            <w:tcBorders>
              <w:top w:val="single" w:sz="4" w:space="0" w:color="auto"/>
              <w:left w:val="single" w:sz="4" w:space="0" w:color="auto"/>
              <w:bottom w:val="single" w:sz="4" w:space="0" w:color="000000"/>
              <w:right w:val="single" w:sz="4" w:space="0" w:color="auto"/>
            </w:tcBorders>
          </w:tcPr>
          <w:p w:rsidR="005745D5" w:rsidRPr="005745D5" w:rsidRDefault="005745D5" w:rsidP="005745D5">
            <w:pPr>
              <w:spacing w:line="240" w:lineRule="auto"/>
              <w:jc w:val="center"/>
              <w:rPr>
                <w:bCs/>
                <w:color w:val="000000"/>
                <w:spacing w:val="-20"/>
                <w:sz w:val="24"/>
                <w:szCs w:val="24"/>
              </w:rPr>
            </w:pPr>
            <w:r w:rsidRPr="005745D5">
              <w:rPr>
                <w:bCs/>
                <w:color w:val="000000"/>
                <w:spacing w:val="-20"/>
                <w:sz w:val="24"/>
                <w:szCs w:val="24"/>
              </w:rPr>
              <w:t>2018 г.</w:t>
            </w:r>
          </w:p>
        </w:tc>
        <w:tc>
          <w:tcPr>
            <w:tcW w:w="797" w:type="dxa"/>
            <w:tcBorders>
              <w:top w:val="single" w:sz="4" w:space="0" w:color="auto"/>
              <w:left w:val="single" w:sz="4" w:space="0" w:color="auto"/>
              <w:bottom w:val="single" w:sz="4" w:space="0" w:color="000000"/>
              <w:right w:val="single" w:sz="4" w:space="0" w:color="auto"/>
            </w:tcBorders>
          </w:tcPr>
          <w:p w:rsidR="005745D5" w:rsidRPr="005745D5" w:rsidRDefault="005745D5" w:rsidP="005745D5">
            <w:pPr>
              <w:spacing w:line="240" w:lineRule="auto"/>
              <w:jc w:val="center"/>
              <w:rPr>
                <w:bCs/>
                <w:color w:val="000000"/>
                <w:spacing w:val="-20"/>
                <w:sz w:val="24"/>
                <w:szCs w:val="24"/>
              </w:rPr>
            </w:pPr>
            <w:r w:rsidRPr="005745D5">
              <w:rPr>
                <w:bCs/>
                <w:color w:val="000000"/>
                <w:spacing w:val="-20"/>
                <w:sz w:val="24"/>
                <w:szCs w:val="24"/>
              </w:rPr>
              <w:t>2017 г.</w:t>
            </w:r>
          </w:p>
        </w:tc>
        <w:tc>
          <w:tcPr>
            <w:tcW w:w="910" w:type="dxa"/>
            <w:tcBorders>
              <w:top w:val="single" w:sz="4" w:space="0" w:color="auto"/>
              <w:left w:val="single" w:sz="4" w:space="0" w:color="auto"/>
              <w:bottom w:val="single" w:sz="4" w:space="0" w:color="auto"/>
              <w:right w:val="single" w:sz="4" w:space="0" w:color="auto"/>
            </w:tcBorders>
          </w:tcPr>
          <w:p w:rsidR="005745D5" w:rsidRPr="005745D5" w:rsidRDefault="005745D5" w:rsidP="005745D5">
            <w:pPr>
              <w:spacing w:line="240" w:lineRule="auto"/>
              <w:jc w:val="center"/>
              <w:rPr>
                <w:bCs/>
                <w:color w:val="000000"/>
                <w:spacing w:val="-20"/>
                <w:sz w:val="24"/>
                <w:szCs w:val="24"/>
              </w:rPr>
            </w:pPr>
            <w:r w:rsidRPr="005745D5">
              <w:rPr>
                <w:bCs/>
                <w:color w:val="000000"/>
                <w:spacing w:val="-20"/>
                <w:sz w:val="24"/>
                <w:szCs w:val="24"/>
              </w:rPr>
              <w:t>2016 г.</w:t>
            </w:r>
          </w:p>
        </w:tc>
        <w:tc>
          <w:tcPr>
            <w:tcW w:w="828" w:type="dxa"/>
            <w:tcBorders>
              <w:top w:val="single" w:sz="4" w:space="0" w:color="auto"/>
              <w:left w:val="single" w:sz="4" w:space="0" w:color="auto"/>
              <w:bottom w:val="single" w:sz="4" w:space="0" w:color="auto"/>
              <w:right w:val="nil"/>
            </w:tcBorders>
          </w:tcPr>
          <w:p w:rsidR="005745D5" w:rsidRPr="005745D5" w:rsidRDefault="005745D5" w:rsidP="005745D5">
            <w:pPr>
              <w:spacing w:line="240" w:lineRule="auto"/>
              <w:jc w:val="center"/>
              <w:rPr>
                <w:bCs/>
                <w:color w:val="000000"/>
                <w:spacing w:val="-20"/>
                <w:sz w:val="24"/>
                <w:szCs w:val="24"/>
              </w:rPr>
            </w:pPr>
            <w:r w:rsidRPr="005745D5">
              <w:rPr>
                <w:bCs/>
                <w:color w:val="000000"/>
                <w:spacing w:val="-20"/>
                <w:sz w:val="24"/>
                <w:szCs w:val="24"/>
              </w:rPr>
              <w:t>2015 г.</w:t>
            </w:r>
          </w:p>
        </w:tc>
        <w:tc>
          <w:tcPr>
            <w:tcW w:w="828" w:type="dxa"/>
            <w:tcBorders>
              <w:top w:val="single" w:sz="4" w:space="0" w:color="auto"/>
              <w:left w:val="single" w:sz="4" w:space="0" w:color="auto"/>
              <w:bottom w:val="single" w:sz="4" w:space="0" w:color="000000"/>
              <w:right w:val="single" w:sz="4" w:space="0" w:color="auto"/>
            </w:tcBorders>
          </w:tcPr>
          <w:p w:rsidR="005745D5" w:rsidRPr="005745D5" w:rsidRDefault="005745D5" w:rsidP="005745D5">
            <w:pPr>
              <w:spacing w:line="240" w:lineRule="auto"/>
              <w:jc w:val="center"/>
              <w:rPr>
                <w:bCs/>
                <w:color w:val="000000"/>
                <w:spacing w:val="-20"/>
                <w:sz w:val="24"/>
                <w:szCs w:val="24"/>
              </w:rPr>
            </w:pPr>
            <w:r w:rsidRPr="005745D5">
              <w:rPr>
                <w:bCs/>
                <w:color w:val="000000"/>
                <w:spacing w:val="-20"/>
                <w:sz w:val="24"/>
                <w:szCs w:val="24"/>
              </w:rPr>
              <w:t>2014 г.</w:t>
            </w:r>
          </w:p>
        </w:tc>
        <w:tc>
          <w:tcPr>
            <w:tcW w:w="828" w:type="dxa"/>
            <w:tcBorders>
              <w:top w:val="single" w:sz="4" w:space="0" w:color="auto"/>
              <w:left w:val="single" w:sz="4" w:space="0" w:color="auto"/>
              <w:bottom w:val="single" w:sz="4" w:space="0" w:color="000000"/>
              <w:right w:val="single" w:sz="4" w:space="0" w:color="auto"/>
            </w:tcBorders>
          </w:tcPr>
          <w:p w:rsidR="005745D5" w:rsidRPr="005745D5" w:rsidRDefault="005745D5" w:rsidP="005745D5">
            <w:pPr>
              <w:spacing w:line="240" w:lineRule="auto"/>
              <w:jc w:val="center"/>
              <w:rPr>
                <w:bCs/>
                <w:color w:val="000000"/>
                <w:spacing w:val="-20"/>
                <w:sz w:val="24"/>
                <w:szCs w:val="24"/>
              </w:rPr>
            </w:pPr>
            <w:r w:rsidRPr="005745D5">
              <w:rPr>
                <w:bCs/>
                <w:color w:val="000000"/>
                <w:spacing w:val="-20"/>
                <w:sz w:val="24"/>
                <w:szCs w:val="24"/>
              </w:rPr>
              <w:t>2013 г.</w:t>
            </w:r>
          </w:p>
        </w:tc>
        <w:tc>
          <w:tcPr>
            <w:tcW w:w="828" w:type="dxa"/>
            <w:tcBorders>
              <w:top w:val="single" w:sz="4" w:space="0" w:color="auto"/>
              <w:left w:val="single" w:sz="4" w:space="0" w:color="auto"/>
              <w:bottom w:val="single" w:sz="4" w:space="0" w:color="000000"/>
              <w:right w:val="single" w:sz="4" w:space="0" w:color="auto"/>
            </w:tcBorders>
          </w:tcPr>
          <w:p w:rsidR="005745D5" w:rsidRPr="005745D5" w:rsidRDefault="005745D5" w:rsidP="005745D5">
            <w:pPr>
              <w:spacing w:line="240" w:lineRule="auto"/>
              <w:jc w:val="center"/>
              <w:rPr>
                <w:bCs/>
                <w:color w:val="000000"/>
                <w:spacing w:val="-20"/>
                <w:sz w:val="24"/>
                <w:szCs w:val="24"/>
              </w:rPr>
            </w:pPr>
            <w:r w:rsidRPr="005745D5">
              <w:rPr>
                <w:bCs/>
                <w:color w:val="000000"/>
                <w:spacing w:val="-20"/>
                <w:sz w:val="24"/>
                <w:szCs w:val="24"/>
              </w:rPr>
              <w:t>2012 г.</w:t>
            </w:r>
          </w:p>
        </w:tc>
        <w:tc>
          <w:tcPr>
            <w:tcW w:w="849" w:type="dxa"/>
            <w:tcBorders>
              <w:top w:val="single" w:sz="4" w:space="0" w:color="auto"/>
              <w:left w:val="single" w:sz="4" w:space="0" w:color="auto"/>
              <w:bottom w:val="single" w:sz="4" w:space="0" w:color="000000"/>
              <w:right w:val="single" w:sz="4" w:space="0" w:color="auto"/>
            </w:tcBorders>
          </w:tcPr>
          <w:p w:rsidR="005745D5" w:rsidRPr="005745D5" w:rsidRDefault="005745D5" w:rsidP="005745D5">
            <w:pPr>
              <w:spacing w:line="240" w:lineRule="auto"/>
              <w:jc w:val="center"/>
              <w:rPr>
                <w:bCs/>
                <w:color w:val="000000"/>
                <w:spacing w:val="-20"/>
                <w:sz w:val="24"/>
                <w:szCs w:val="24"/>
              </w:rPr>
            </w:pPr>
            <w:r w:rsidRPr="005745D5">
              <w:rPr>
                <w:bCs/>
                <w:color w:val="000000"/>
                <w:spacing w:val="-20"/>
                <w:sz w:val="24"/>
                <w:szCs w:val="24"/>
              </w:rPr>
              <w:t>2011 г.</w:t>
            </w:r>
          </w:p>
        </w:tc>
        <w:tc>
          <w:tcPr>
            <w:tcW w:w="818" w:type="dxa"/>
            <w:tcBorders>
              <w:top w:val="single" w:sz="4" w:space="0" w:color="auto"/>
              <w:left w:val="single" w:sz="4" w:space="0" w:color="auto"/>
              <w:bottom w:val="single" w:sz="4" w:space="0" w:color="000000"/>
              <w:right w:val="single" w:sz="4" w:space="0" w:color="auto"/>
            </w:tcBorders>
          </w:tcPr>
          <w:p w:rsidR="005745D5" w:rsidRPr="005745D5" w:rsidRDefault="005745D5" w:rsidP="005745D5">
            <w:pPr>
              <w:spacing w:line="240" w:lineRule="auto"/>
              <w:jc w:val="center"/>
              <w:rPr>
                <w:bCs/>
                <w:color w:val="000000"/>
                <w:spacing w:val="-20"/>
                <w:sz w:val="24"/>
                <w:szCs w:val="24"/>
              </w:rPr>
            </w:pPr>
            <w:r w:rsidRPr="005745D5">
              <w:rPr>
                <w:bCs/>
                <w:color w:val="000000"/>
                <w:spacing w:val="-20"/>
                <w:sz w:val="24"/>
                <w:szCs w:val="24"/>
              </w:rPr>
              <w:t>2010 г.</w:t>
            </w:r>
          </w:p>
        </w:tc>
        <w:tc>
          <w:tcPr>
            <w:tcW w:w="908" w:type="dxa"/>
            <w:tcBorders>
              <w:top w:val="single" w:sz="4" w:space="0" w:color="auto"/>
              <w:left w:val="single" w:sz="4" w:space="0" w:color="auto"/>
              <w:bottom w:val="single" w:sz="4" w:space="0" w:color="000000"/>
              <w:right w:val="single" w:sz="4" w:space="0" w:color="auto"/>
            </w:tcBorders>
          </w:tcPr>
          <w:p w:rsidR="005745D5" w:rsidRPr="005745D5" w:rsidRDefault="005745D5" w:rsidP="005745D5">
            <w:pPr>
              <w:spacing w:line="240" w:lineRule="auto"/>
              <w:jc w:val="center"/>
              <w:rPr>
                <w:bCs/>
                <w:color w:val="000000"/>
                <w:spacing w:val="-20"/>
                <w:sz w:val="24"/>
                <w:szCs w:val="24"/>
              </w:rPr>
            </w:pPr>
            <w:r w:rsidRPr="005745D5">
              <w:rPr>
                <w:bCs/>
                <w:color w:val="000000"/>
                <w:spacing w:val="-20"/>
                <w:sz w:val="24"/>
                <w:szCs w:val="24"/>
              </w:rPr>
              <w:t>2009 г.</w:t>
            </w:r>
          </w:p>
        </w:tc>
      </w:tr>
      <w:tr w:rsidR="005745D5" w:rsidRPr="007C5892"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4"/>
                <w:szCs w:val="24"/>
              </w:rPr>
            </w:pPr>
            <w:r w:rsidRPr="007C5892">
              <w:rPr>
                <w:sz w:val="24"/>
                <w:szCs w:val="24"/>
              </w:rPr>
              <w:t>Барун-Хемчик</w:t>
            </w:r>
            <w:r w:rsidR="005745D5">
              <w:rPr>
                <w:sz w:val="24"/>
                <w:szCs w:val="24"/>
              </w:rPr>
              <w:t>-</w:t>
            </w:r>
            <w:r w:rsidRPr="007C5892">
              <w:rPr>
                <w:sz w:val="24"/>
                <w:szCs w:val="24"/>
              </w:rPr>
              <w:t>ский</w:t>
            </w:r>
          </w:p>
        </w:tc>
        <w:tc>
          <w:tcPr>
            <w:tcW w:w="89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28,9</w:t>
            </w:r>
          </w:p>
        </w:tc>
        <w:tc>
          <w:tcPr>
            <w:tcW w:w="797"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27</w:t>
            </w:r>
          </w:p>
        </w:tc>
        <w:tc>
          <w:tcPr>
            <w:tcW w:w="910"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43,4</w:t>
            </w:r>
          </w:p>
        </w:tc>
        <w:tc>
          <w:tcPr>
            <w:tcW w:w="828" w:type="dxa"/>
            <w:tcBorders>
              <w:top w:val="nil"/>
              <w:left w:val="nil"/>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36</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42,9</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25</w:t>
            </w:r>
          </w:p>
        </w:tc>
        <w:tc>
          <w:tcPr>
            <w:tcW w:w="828"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18,3</w:t>
            </w:r>
          </w:p>
        </w:tc>
        <w:tc>
          <w:tcPr>
            <w:tcW w:w="84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35,5</w:t>
            </w:r>
          </w:p>
        </w:tc>
        <w:tc>
          <w:tcPr>
            <w:tcW w:w="81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39</w:t>
            </w:r>
          </w:p>
        </w:tc>
        <w:tc>
          <w:tcPr>
            <w:tcW w:w="90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44,4</w:t>
            </w:r>
          </w:p>
        </w:tc>
      </w:tr>
      <w:tr w:rsidR="005745D5" w:rsidRPr="007C5892"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4"/>
                <w:szCs w:val="24"/>
              </w:rPr>
            </w:pPr>
            <w:r w:rsidRPr="007C5892">
              <w:rPr>
                <w:sz w:val="24"/>
                <w:szCs w:val="24"/>
              </w:rPr>
              <w:t>Бай-Тайгинский</w:t>
            </w:r>
          </w:p>
        </w:tc>
        <w:tc>
          <w:tcPr>
            <w:tcW w:w="89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50</w:t>
            </w:r>
          </w:p>
        </w:tc>
        <w:tc>
          <w:tcPr>
            <w:tcW w:w="797"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29</w:t>
            </w:r>
          </w:p>
        </w:tc>
        <w:tc>
          <w:tcPr>
            <w:tcW w:w="910"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42,1</w:t>
            </w:r>
          </w:p>
        </w:tc>
        <w:tc>
          <w:tcPr>
            <w:tcW w:w="828" w:type="dxa"/>
            <w:tcBorders>
              <w:top w:val="nil"/>
              <w:left w:val="nil"/>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38,2</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40</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37,5</w:t>
            </w:r>
          </w:p>
        </w:tc>
        <w:tc>
          <w:tcPr>
            <w:tcW w:w="828"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44,4</w:t>
            </w:r>
          </w:p>
        </w:tc>
        <w:tc>
          <w:tcPr>
            <w:tcW w:w="84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48,3</w:t>
            </w:r>
          </w:p>
        </w:tc>
        <w:tc>
          <w:tcPr>
            <w:tcW w:w="81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40</w:t>
            </w:r>
          </w:p>
        </w:tc>
        <w:tc>
          <w:tcPr>
            <w:tcW w:w="90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39,1</w:t>
            </w:r>
          </w:p>
        </w:tc>
      </w:tr>
      <w:tr w:rsidR="005745D5" w:rsidRPr="007C5892"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4"/>
                <w:szCs w:val="24"/>
              </w:rPr>
            </w:pPr>
            <w:r w:rsidRPr="007C5892">
              <w:rPr>
                <w:sz w:val="24"/>
                <w:szCs w:val="24"/>
              </w:rPr>
              <w:t>Дзун-Хемчик</w:t>
            </w:r>
            <w:r w:rsidR="005745D5">
              <w:rPr>
                <w:sz w:val="24"/>
                <w:szCs w:val="24"/>
              </w:rPr>
              <w:t>-</w:t>
            </w:r>
            <w:r w:rsidRPr="007C5892">
              <w:rPr>
                <w:sz w:val="24"/>
                <w:szCs w:val="24"/>
              </w:rPr>
              <w:t>ский</w:t>
            </w:r>
          </w:p>
        </w:tc>
        <w:tc>
          <w:tcPr>
            <w:tcW w:w="89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35</w:t>
            </w:r>
          </w:p>
        </w:tc>
        <w:tc>
          <w:tcPr>
            <w:tcW w:w="797"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41</w:t>
            </w:r>
          </w:p>
        </w:tc>
        <w:tc>
          <w:tcPr>
            <w:tcW w:w="910"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44,5</w:t>
            </w:r>
          </w:p>
        </w:tc>
        <w:tc>
          <w:tcPr>
            <w:tcW w:w="828" w:type="dxa"/>
            <w:tcBorders>
              <w:top w:val="nil"/>
              <w:left w:val="nil"/>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39,8</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42</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41,4</w:t>
            </w:r>
          </w:p>
        </w:tc>
        <w:tc>
          <w:tcPr>
            <w:tcW w:w="828"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42,7</w:t>
            </w:r>
          </w:p>
        </w:tc>
        <w:tc>
          <w:tcPr>
            <w:tcW w:w="84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43,7</w:t>
            </w:r>
          </w:p>
        </w:tc>
        <w:tc>
          <w:tcPr>
            <w:tcW w:w="81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45,9</w:t>
            </w:r>
          </w:p>
        </w:tc>
        <w:tc>
          <w:tcPr>
            <w:tcW w:w="90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51,6</w:t>
            </w:r>
          </w:p>
        </w:tc>
      </w:tr>
      <w:tr w:rsidR="005745D5" w:rsidRPr="007C5892" w:rsidTr="005745D5">
        <w:trPr>
          <w:trHeight w:val="64"/>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4"/>
                <w:szCs w:val="24"/>
              </w:rPr>
            </w:pPr>
            <w:r w:rsidRPr="007C5892">
              <w:rPr>
                <w:sz w:val="24"/>
                <w:szCs w:val="24"/>
              </w:rPr>
              <w:t>Каа-Хемский</w:t>
            </w:r>
          </w:p>
        </w:tc>
        <w:tc>
          <w:tcPr>
            <w:tcW w:w="899" w:type="dxa"/>
            <w:tcBorders>
              <w:top w:val="single" w:sz="4" w:space="0" w:color="auto"/>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45,5</w:t>
            </w:r>
          </w:p>
        </w:tc>
        <w:tc>
          <w:tcPr>
            <w:tcW w:w="797" w:type="dxa"/>
            <w:tcBorders>
              <w:top w:val="single" w:sz="4" w:space="0" w:color="auto"/>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38</w:t>
            </w:r>
          </w:p>
        </w:tc>
        <w:tc>
          <w:tcPr>
            <w:tcW w:w="910" w:type="dxa"/>
            <w:tcBorders>
              <w:top w:val="single" w:sz="4" w:space="0" w:color="auto"/>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40,2</w:t>
            </w:r>
          </w:p>
        </w:tc>
        <w:tc>
          <w:tcPr>
            <w:tcW w:w="828" w:type="dxa"/>
            <w:tcBorders>
              <w:top w:val="single" w:sz="4" w:space="0" w:color="auto"/>
              <w:left w:val="nil"/>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37,7</w:t>
            </w:r>
          </w:p>
        </w:tc>
        <w:tc>
          <w:tcPr>
            <w:tcW w:w="828" w:type="dxa"/>
            <w:tcBorders>
              <w:top w:val="single" w:sz="4" w:space="0" w:color="auto"/>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38,8</w:t>
            </w:r>
          </w:p>
        </w:tc>
        <w:tc>
          <w:tcPr>
            <w:tcW w:w="828" w:type="dxa"/>
            <w:tcBorders>
              <w:top w:val="single" w:sz="4" w:space="0" w:color="auto"/>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45,9</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43</w:t>
            </w:r>
          </w:p>
        </w:tc>
        <w:tc>
          <w:tcPr>
            <w:tcW w:w="849" w:type="dxa"/>
            <w:tcBorders>
              <w:top w:val="single" w:sz="4" w:space="0" w:color="auto"/>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42,5</w:t>
            </w:r>
          </w:p>
        </w:tc>
        <w:tc>
          <w:tcPr>
            <w:tcW w:w="818" w:type="dxa"/>
            <w:tcBorders>
              <w:top w:val="single" w:sz="4" w:space="0" w:color="auto"/>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37,8</w:t>
            </w:r>
          </w:p>
        </w:tc>
        <w:tc>
          <w:tcPr>
            <w:tcW w:w="908" w:type="dxa"/>
            <w:tcBorders>
              <w:top w:val="single" w:sz="4" w:space="0" w:color="auto"/>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40,3</w:t>
            </w:r>
          </w:p>
        </w:tc>
      </w:tr>
      <w:tr w:rsidR="005745D5" w:rsidRPr="007C5892" w:rsidTr="005745D5">
        <w:trPr>
          <w:trHeight w:val="64"/>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4"/>
                <w:szCs w:val="24"/>
              </w:rPr>
            </w:pPr>
            <w:r w:rsidRPr="007C5892">
              <w:rPr>
                <w:sz w:val="24"/>
                <w:szCs w:val="24"/>
              </w:rPr>
              <w:t xml:space="preserve">Кызылский </w:t>
            </w:r>
          </w:p>
        </w:tc>
        <w:tc>
          <w:tcPr>
            <w:tcW w:w="899" w:type="dxa"/>
            <w:tcBorders>
              <w:top w:val="single" w:sz="4" w:space="0" w:color="auto"/>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42,8</w:t>
            </w:r>
          </w:p>
        </w:tc>
        <w:tc>
          <w:tcPr>
            <w:tcW w:w="797" w:type="dxa"/>
            <w:tcBorders>
              <w:top w:val="single" w:sz="4" w:space="0" w:color="auto"/>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41</w:t>
            </w:r>
          </w:p>
        </w:tc>
        <w:tc>
          <w:tcPr>
            <w:tcW w:w="910" w:type="dxa"/>
            <w:tcBorders>
              <w:top w:val="single" w:sz="4" w:space="0" w:color="auto"/>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47,1</w:t>
            </w:r>
          </w:p>
        </w:tc>
        <w:tc>
          <w:tcPr>
            <w:tcW w:w="828" w:type="dxa"/>
            <w:tcBorders>
              <w:top w:val="single" w:sz="4" w:space="0" w:color="auto"/>
              <w:left w:val="nil"/>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44,8</w:t>
            </w:r>
          </w:p>
        </w:tc>
        <w:tc>
          <w:tcPr>
            <w:tcW w:w="828" w:type="dxa"/>
            <w:tcBorders>
              <w:top w:val="single" w:sz="4" w:space="0" w:color="auto"/>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51,3</w:t>
            </w:r>
          </w:p>
        </w:tc>
        <w:tc>
          <w:tcPr>
            <w:tcW w:w="828" w:type="dxa"/>
            <w:tcBorders>
              <w:top w:val="single" w:sz="4" w:space="0" w:color="auto"/>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50,6</w:t>
            </w:r>
          </w:p>
        </w:tc>
        <w:tc>
          <w:tcPr>
            <w:tcW w:w="828" w:type="dxa"/>
            <w:tcBorders>
              <w:top w:val="single" w:sz="4" w:space="0" w:color="auto"/>
              <w:left w:val="single" w:sz="4" w:space="0" w:color="auto"/>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50</w:t>
            </w:r>
          </w:p>
        </w:tc>
        <w:tc>
          <w:tcPr>
            <w:tcW w:w="849" w:type="dxa"/>
            <w:tcBorders>
              <w:top w:val="single" w:sz="4" w:space="0" w:color="auto"/>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47,8</w:t>
            </w:r>
          </w:p>
        </w:tc>
        <w:tc>
          <w:tcPr>
            <w:tcW w:w="818" w:type="dxa"/>
            <w:tcBorders>
              <w:top w:val="single" w:sz="4" w:space="0" w:color="auto"/>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51,8</w:t>
            </w:r>
          </w:p>
        </w:tc>
        <w:tc>
          <w:tcPr>
            <w:tcW w:w="908" w:type="dxa"/>
            <w:tcBorders>
              <w:top w:val="single" w:sz="4" w:space="0" w:color="auto"/>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48,8</w:t>
            </w:r>
          </w:p>
        </w:tc>
      </w:tr>
      <w:tr w:rsidR="005745D5" w:rsidRPr="007C5892"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4"/>
                <w:szCs w:val="24"/>
              </w:rPr>
            </w:pPr>
            <w:r w:rsidRPr="007C5892">
              <w:rPr>
                <w:sz w:val="24"/>
                <w:szCs w:val="24"/>
              </w:rPr>
              <w:t>Монгун-Тай</w:t>
            </w:r>
            <w:r w:rsidR="005745D5">
              <w:rPr>
                <w:sz w:val="24"/>
                <w:szCs w:val="24"/>
              </w:rPr>
              <w:t>-</w:t>
            </w:r>
            <w:r w:rsidRPr="007C5892">
              <w:rPr>
                <w:sz w:val="24"/>
                <w:szCs w:val="24"/>
              </w:rPr>
              <w:t>гинский</w:t>
            </w:r>
          </w:p>
        </w:tc>
        <w:tc>
          <w:tcPr>
            <w:tcW w:w="89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23,7</w:t>
            </w:r>
          </w:p>
        </w:tc>
        <w:tc>
          <w:tcPr>
            <w:tcW w:w="797"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30</w:t>
            </w:r>
          </w:p>
        </w:tc>
        <w:tc>
          <w:tcPr>
            <w:tcW w:w="910"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41,5</w:t>
            </w:r>
          </w:p>
        </w:tc>
        <w:tc>
          <w:tcPr>
            <w:tcW w:w="828" w:type="dxa"/>
            <w:tcBorders>
              <w:top w:val="nil"/>
              <w:left w:val="nil"/>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40</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28</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53,3</w:t>
            </w:r>
          </w:p>
        </w:tc>
        <w:tc>
          <w:tcPr>
            <w:tcW w:w="828"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50</w:t>
            </w:r>
          </w:p>
        </w:tc>
        <w:tc>
          <w:tcPr>
            <w:tcW w:w="84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61,5</w:t>
            </w:r>
          </w:p>
        </w:tc>
        <w:tc>
          <w:tcPr>
            <w:tcW w:w="81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33,3</w:t>
            </w:r>
          </w:p>
        </w:tc>
        <w:tc>
          <w:tcPr>
            <w:tcW w:w="90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33,3</w:t>
            </w:r>
          </w:p>
        </w:tc>
      </w:tr>
      <w:tr w:rsidR="005745D5" w:rsidRPr="007C5892"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4"/>
                <w:szCs w:val="24"/>
              </w:rPr>
            </w:pPr>
            <w:r w:rsidRPr="007C5892">
              <w:rPr>
                <w:sz w:val="24"/>
                <w:szCs w:val="24"/>
              </w:rPr>
              <w:t>Овюрский</w:t>
            </w:r>
          </w:p>
        </w:tc>
        <w:tc>
          <w:tcPr>
            <w:tcW w:w="89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38</w:t>
            </w:r>
          </w:p>
        </w:tc>
        <w:tc>
          <w:tcPr>
            <w:tcW w:w="797"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37</w:t>
            </w:r>
          </w:p>
        </w:tc>
        <w:tc>
          <w:tcPr>
            <w:tcW w:w="910"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52,3</w:t>
            </w:r>
          </w:p>
        </w:tc>
        <w:tc>
          <w:tcPr>
            <w:tcW w:w="828" w:type="dxa"/>
            <w:tcBorders>
              <w:top w:val="nil"/>
              <w:left w:val="nil"/>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51,5</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48,8</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51,3</w:t>
            </w:r>
          </w:p>
        </w:tc>
        <w:tc>
          <w:tcPr>
            <w:tcW w:w="828"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46,2</w:t>
            </w:r>
          </w:p>
        </w:tc>
        <w:tc>
          <w:tcPr>
            <w:tcW w:w="84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53,1</w:t>
            </w:r>
          </w:p>
        </w:tc>
        <w:tc>
          <w:tcPr>
            <w:tcW w:w="81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51,7</w:t>
            </w:r>
          </w:p>
        </w:tc>
        <w:tc>
          <w:tcPr>
            <w:tcW w:w="90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19,4</w:t>
            </w:r>
          </w:p>
        </w:tc>
      </w:tr>
      <w:tr w:rsidR="005745D5" w:rsidRPr="007C5892"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4"/>
                <w:szCs w:val="24"/>
              </w:rPr>
            </w:pPr>
            <w:r w:rsidRPr="007C5892">
              <w:rPr>
                <w:sz w:val="24"/>
                <w:szCs w:val="24"/>
              </w:rPr>
              <w:t>Пий-Хемский</w:t>
            </w:r>
          </w:p>
        </w:tc>
        <w:tc>
          <w:tcPr>
            <w:tcW w:w="89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38</w:t>
            </w:r>
          </w:p>
        </w:tc>
        <w:tc>
          <w:tcPr>
            <w:tcW w:w="797"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49</w:t>
            </w:r>
          </w:p>
        </w:tc>
        <w:tc>
          <w:tcPr>
            <w:tcW w:w="910"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60,3</w:t>
            </w:r>
          </w:p>
        </w:tc>
        <w:tc>
          <w:tcPr>
            <w:tcW w:w="828" w:type="dxa"/>
            <w:tcBorders>
              <w:top w:val="nil"/>
              <w:left w:val="nil"/>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61,3</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45,4</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36,6</w:t>
            </w:r>
          </w:p>
        </w:tc>
        <w:tc>
          <w:tcPr>
            <w:tcW w:w="828"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44,9</w:t>
            </w:r>
          </w:p>
        </w:tc>
        <w:tc>
          <w:tcPr>
            <w:tcW w:w="84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39,3</w:t>
            </w:r>
          </w:p>
        </w:tc>
        <w:tc>
          <w:tcPr>
            <w:tcW w:w="81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51,3</w:t>
            </w:r>
          </w:p>
        </w:tc>
        <w:tc>
          <w:tcPr>
            <w:tcW w:w="90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43,4</w:t>
            </w:r>
          </w:p>
        </w:tc>
      </w:tr>
      <w:tr w:rsidR="005745D5" w:rsidRPr="007C5892"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4"/>
                <w:szCs w:val="24"/>
              </w:rPr>
            </w:pPr>
            <w:r w:rsidRPr="007C5892">
              <w:rPr>
                <w:sz w:val="24"/>
                <w:szCs w:val="24"/>
              </w:rPr>
              <w:t>Сут-Хольский</w:t>
            </w:r>
          </w:p>
        </w:tc>
        <w:tc>
          <w:tcPr>
            <w:tcW w:w="89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42,3</w:t>
            </w:r>
          </w:p>
        </w:tc>
        <w:tc>
          <w:tcPr>
            <w:tcW w:w="797"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40</w:t>
            </w:r>
          </w:p>
        </w:tc>
        <w:tc>
          <w:tcPr>
            <w:tcW w:w="910"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34,2</w:t>
            </w:r>
          </w:p>
        </w:tc>
        <w:tc>
          <w:tcPr>
            <w:tcW w:w="828" w:type="dxa"/>
            <w:tcBorders>
              <w:top w:val="nil"/>
              <w:left w:val="nil"/>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32,3</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34,5</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32</w:t>
            </w:r>
          </w:p>
        </w:tc>
        <w:tc>
          <w:tcPr>
            <w:tcW w:w="828"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28,6</w:t>
            </w:r>
          </w:p>
        </w:tc>
        <w:tc>
          <w:tcPr>
            <w:tcW w:w="84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29,2</w:t>
            </w:r>
          </w:p>
        </w:tc>
        <w:tc>
          <w:tcPr>
            <w:tcW w:w="81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38,5</w:t>
            </w:r>
          </w:p>
        </w:tc>
        <w:tc>
          <w:tcPr>
            <w:tcW w:w="90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25</w:t>
            </w:r>
          </w:p>
        </w:tc>
      </w:tr>
      <w:tr w:rsidR="005745D5" w:rsidRPr="007C5892"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4"/>
                <w:szCs w:val="24"/>
              </w:rPr>
            </w:pPr>
            <w:r w:rsidRPr="007C5892">
              <w:rPr>
                <w:sz w:val="24"/>
                <w:szCs w:val="24"/>
              </w:rPr>
              <w:t>Тандинский</w:t>
            </w:r>
          </w:p>
        </w:tc>
        <w:tc>
          <w:tcPr>
            <w:tcW w:w="89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32,8</w:t>
            </w:r>
          </w:p>
        </w:tc>
        <w:tc>
          <w:tcPr>
            <w:tcW w:w="797"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40</w:t>
            </w:r>
          </w:p>
        </w:tc>
        <w:tc>
          <w:tcPr>
            <w:tcW w:w="910"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54,6</w:t>
            </w:r>
          </w:p>
        </w:tc>
        <w:tc>
          <w:tcPr>
            <w:tcW w:w="828" w:type="dxa"/>
            <w:tcBorders>
              <w:top w:val="nil"/>
              <w:left w:val="nil"/>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53,6</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52,2</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32</w:t>
            </w:r>
          </w:p>
        </w:tc>
        <w:tc>
          <w:tcPr>
            <w:tcW w:w="828"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54,1</w:t>
            </w:r>
          </w:p>
        </w:tc>
        <w:tc>
          <w:tcPr>
            <w:tcW w:w="84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41,4</w:t>
            </w:r>
          </w:p>
        </w:tc>
        <w:tc>
          <w:tcPr>
            <w:tcW w:w="81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38,4</w:t>
            </w:r>
          </w:p>
        </w:tc>
        <w:tc>
          <w:tcPr>
            <w:tcW w:w="90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36,6</w:t>
            </w:r>
          </w:p>
        </w:tc>
      </w:tr>
      <w:tr w:rsidR="005745D5" w:rsidRPr="007C5892"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4"/>
                <w:szCs w:val="24"/>
              </w:rPr>
            </w:pPr>
            <w:r w:rsidRPr="007C5892">
              <w:rPr>
                <w:sz w:val="24"/>
                <w:szCs w:val="24"/>
              </w:rPr>
              <w:t>Тере-Хольский</w:t>
            </w:r>
          </w:p>
        </w:tc>
        <w:tc>
          <w:tcPr>
            <w:tcW w:w="89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80</w:t>
            </w:r>
          </w:p>
        </w:tc>
        <w:tc>
          <w:tcPr>
            <w:tcW w:w="797"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80</w:t>
            </w:r>
          </w:p>
        </w:tc>
        <w:tc>
          <w:tcPr>
            <w:tcW w:w="910"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85,1</w:t>
            </w:r>
          </w:p>
        </w:tc>
        <w:tc>
          <w:tcPr>
            <w:tcW w:w="828" w:type="dxa"/>
            <w:tcBorders>
              <w:top w:val="nil"/>
              <w:left w:val="nil"/>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83,3</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66,7</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76,9</w:t>
            </w:r>
          </w:p>
        </w:tc>
        <w:tc>
          <w:tcPr>
            <w:tcW w:w="828"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66,6</w:t>
            </w:r>
          </w:p>
        </w:tc>
        <w:tc>
          <w:tcPr>
            <w:tcW w:w="84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50</w:t>
            </w:r>
          </w:p>
        </w:tc>
        <w:tc>
          <w:tcPr>
            <w:tcW w:w="81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33,3</w:t>
            </w:r>
          </w:p>
        </w:tc>
        <w:tc>
          <w:tcPr>
            <w:tcW w:w="90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36,4</w:t>
            </w:r>
          </w:p>
        </w:tc>
      </w:tr>
      <w:tr w:rsidR="005745D5" w:rsidRPr="007C5892"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4"/>
                <w:szCs w:val="24"/>
              </w:rPr>
            </w:pPr>
            <w:r w:rsidRPr="007C5892">
              <w:rPr>
                <w:sz w:val="24"/>
                <w:szCs w:val="24"/>
              </w:rPr>
              <w:t>Тес-Хемский</w:t>
            </w:r>
          </w:p>
        </w:tc>
        <w:tc>
          <w:tcPr>
            <w:tcW w:w="89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43,6</w:t>
            </w:r>
          </w:p>
        </w:tc>
        <w:tc>
          <w:tcPr>
            <w:tcW w:w="797"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47</w:t>
            </w:r>
          </w:p>
        </w:tc>
        <w:tc>
          <w:tcPr>
            <w:tcW w:w="910"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42,1</w:t>
            </w:r>
          </w:p>
        </w:tc>
        <w:tc>
          <w:tcPr>
            <w:tcW w:w="828" w:type="dxa"/>
            <w:tcBorders>
              <w:top w:val="nil"/>
              <w:left w:val="nil"/>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39</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48,4</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40,6</w:t>
            </w:r>
          </w:p>
        </w:tc>
        <w:tc>
          <w:tcPr>
            <w:tcW w:w="828"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48,6</w:t>
            </w:r>
          </w:p>
        </w:tc>
        <w:tc>
          <w:tcPr>
            <w:tcW w:w="84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18,1</w:t>
            </w:r>
          </w:p>
        </w:tc>
        <w:tc>
          <w:tcPr>
            <w:tcW w:w="81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26,1</w:t>
            </w:r>
          </w:p>
        </w:tc>
        <w:tc>
          <w:tcPr>
            <w:tcW w:w="90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30</w:t>
            </w:r>
          </w:p>
        </w:tc>
      </w:tr>
      <w:tr w:rsidR="005745D5" w:rsidRPr="007C5892"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4"/>
                <w:szCs w:val="24"/>
              </w:rPr>
            </w:pPr>
            <w:r w:rsidRPr="007C5892">
              <w:rPr>
                <w:sz w:val="24"/>
                <w:szCs w:val="24"/>
              </w:rPr>
              <w:t>Тоджинский</w:t>
            </w:r>
          </w:p>
        </w:tc>
        <w:tc>
          <w:tcPr>
            <w:tcW w:w="89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39,2</w:t>
            </w:r>
          </w:p>
        </w:tc>
        <w:tc>
          <w:tcPr>
            <w:tcW w:w="797"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430</w:t>
            </w:r>
          </w:p>
        </w:tc>
        <w:tc>
          <w:tcPr>
            <w:tcW w:w="910"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54,1</w:t>
            </w:r>
          </w:p>
        </w:tc>
        <w:tc>
          <w:tcPr>
            <w:tcW w:w="828" w:type="dxa"/>
            <w:tcBorders>
              <w:top w:val="nil"/>
              <w:left w:val="nil"/>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53,7</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45,7</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47,5</w:t>
            </w:r>
          </w:p>
        </w:tc>
        <w:tc>
          <w:tcPr>
            <w:tcW w:w="828"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33,3</w:t>
            </w:r>
          </w:p>
        </w:tc>
        <w:tc>
          <w:tcPr>
            <w:tcW w:w="84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30,3</w:t>
            </w:r>
          </w:p>
        </w:tc>
        <w:tc>
          <w:tcPr>
            <w:tcW w:w="81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32,1</w:t>
            </w:r>
          </w:p>
        </w:tc>
        <w:tc>
          <w:tcPr>
            <w:tcW w:w="90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34,5</w:t>
            </w:r>
          </w:p>
        </w:tc>
      </w:tr>
      <w:tr w:rsidR="005745D5" w:rsidRPr="007C5892"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4"/>
                <w:szCs w:val="24"/>
              </w:rPr>
            </w:pPr>
            <w:r w:rsidRPr="007C5892">
              <w:rPr>
                <w:sz w:val="24"/>
                <w:szCs w:val="24"/>
              </w:rPr>
              <w:t>Улуг-Хемский</w:t>
            </w:r>
          </w:p>
        </w:tc>
        <w:tc>
          <w:tcPr>
            <w:tcW w:w="89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40,7</w:t>
            </w:r>
          </w:p>
        </w:tc>
        <w:tc>
          <w:tcPr>
            <w:tcW w:w="797"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42</w:t>
            </w:r>
          </w:p>
        </w:tc>
        <w:tc>
          <w:tcPr>
            <w:tcW w:w="910"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48,7</w:t>
            </w:r>
          </w:p>
        </w:tc>
        <w:tc>
          <w:tcPr>
            <w:tcW w:w="828" w:type="dxa"/>
            <w:tcBorders>
              <w:top w:val="nil"/>
              <w:left w:val="nil"/>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47,1</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39,8</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43,2</w:t>
            </w:r>
          </w:p>
        </w:tc>
        <w:tc>
          <w:tcPr>
            <w:tcW w:w="828"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46,9</w:t>
            </w:r>
          </w:p>
        </w:tc>
        <w:tc>
          <w:tcPr>
            <w:tcW w:w="84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22,8</w:t>
            </w:r>
          </w:p>
        </w:tc>
        <w:tc>
          <w:tcPr>
            <w:tcW w:w="81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44,4</w:t>
            </w:r>
          </w:p>
        </w:tc>
        <w:tc>
          <w:tcPr>
            <w:tcW w:w="90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37,9</w:t>
            </w:r>
          </w:p>
        </w:tc>
      </w:tr>
      <w:tr w:rsidR="005745D5" w:rsidRPr="007C5892"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4"/>
                <w:szCs w:val="24"/>
              </w:rPr>
            </w:pPr>
            <w:r w:rsidRPr="007C5892">
              <w:rPr>
                <w:sz w:val="24"/>
                <w:szCs w:val="24"/>
              </w:rPr>
              <w:t>Чаа-Хольский</w:t>
            </w:r>
          </w:p>
        </w:tc>
        <w:tc>
          <w:tcPr>
            <w:tcW w:w="89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48</w:t>
            </w:r>
          </w:p>
        </w:tc>
        <w:tc>
          <w:tcPr>
            <w:tcW w:w="797"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45,3</w:t>
            </w:r>
          </w:p>
        </w:tc>
        <w:tc>
          <w:tcPr>
            <w:tcW w:w="910"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54,7</w:t>
            </w:r>
          </w:p>
        </w:tc>
        <w:tc>
          <w:tcPr>
            <w:tcW w:w="828" w:type="dxa"/>
            <w:tcBorders>
              <w:top w:val="nil"/>
              <w:left w:val="nil"/>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54,6</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53,3</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51,7</w:t>
            </w:r>
          </w:p>
        </w:tc>
        <w:tc>
          <w:tcPr>
            <w:tcW w:w="828"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58,3</w:t>
            </w:r>
          </w:p>
        </w:tc>
        <w:tc>
          <w:tcPr>
            <w:tcW w:w="84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61,9</w:t>
            </w:r>
          </w:p>
        </w:tc>
        <w:tc>
          <w:tcPr>
            <w:tcW w:w="81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52,2</w:t>
            </w:r>
          </w:p>
        </w:tc>
        <w:tc>
          <w:tcPr>
            <w:tcW w:w="90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45</w:t>
            </w:r>
          </w:p>
        </w:tc>
      </w:tr>
      <w:tr w:rsidR="005745D5" w:rsidRPr="007C5892"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4"/>
                <w:szCs w:val="24"/>
              </w:rPr>
            </w:pPr>
            <w:r w:rsidRPr="007C5892">
              <w:rPr>
                <w:sz w:val="24"/>
                <w:szCs w:val="24"/>
              </w:rPr>
              <w:t>Чеди-Хольский</w:t>
            </w:r>
          </w:p>
        </w:tc>
        <w:tc>
          <w:tcPr>
            <w:tcW w:w="89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41,2</w:t>
            </w:r>
          </w:p>
        </w:tc>
        <w:tc>
          <w:tcPr>
            <w:tcW w:w="797"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46</w:t>
            </w:r>
          </w:p>
        </w:tc>
        <w:tc>
          <w:tcPr>
            <w:tcW w:w="910"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49,1</w:t>
            </w:r>
          </w:p>
        </w:tc>
        <w:tc>
          <w:tcPr>
            <w:tcW w:w="828" w:type="dxa"/>
            <w:tcBorders>
              <w:top w:val="nil"/>
              <w:left w:val="nil"/>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48,6</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50</w:t>
            </w:r>
          </w:p>
        </w:tc>
        <w:tc>
          <w:tcPr>
            <w:tcW w:w="828" w:type="dxa"/>
            <w:tcBorders>
              <w:top w:val="nil"/>
              <w:left w:val="single" w:sz="4" w:space="0" w:color="auto"/>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52,9</w:t>
            </w:r>
          </w:p>
        </w:tc>
        <w:tc>
          <w:tcPr>
            <w:tcW w:w="828"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50</w:t>
            </w:r>
          </w:p>
        </w:tc>
        <w:tc>
          <w:tcPr>
            <w:tcW w:w="84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48,3</w:t>
            </w:r>
          </w:p>
        </w:tc>
        <w:tc>
          <w:tcPr>
            <w:tcW w:w="81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44,6</w:t>
            </w:r>
          </w:p>
        </w:tc>
        <w:tc>
          <w:tcPr>
            <w:tcW w:w="90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44,4</w:t>
            </w:r>
          </w:p>
        </w:tc>
      </w:tr>
      <w:tr w:rsidR="005745D5" w:rsidRPr="007C5892" w:rsidTr="005745D5">
        <w:trPr>
          <w:trHeight w:val="64"/>
        </w:trPr>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4"/>
                <w:szCs w:val="24"/>
              </w:rPr>
            </w:pPr>
            <w:r w:rsidRPr="007C5892">
              <w:rPr>
                <w:sz w:val="24"/>
                <w:szCs w:val="24"/>
              </w:rPr>
              <w:t>Эрзинский</w:t>
            </w:r>
          </w:p>
        </w:tc>
        <w:tc>
          <w:tcPr>
            <w:tcW w:w="89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50</w:t>
            </w:r>
          </w:p>
        </w:tc>
        <w:tc>
          <w:tcPr>
            <w:tcW w:w="797"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sz w:val="24"/>
                <w:szCs w:val="24"/>
              </w:rPr>
            </w:pPr>
            <w:r w:rsidRPr="007C5892">
              <w:rPr>
                <w:sz w:val="24"/>
                <w:szCs w:val="24"/>
              </w:rPr>
              <w:t>46</w:t>
            </w:r>
          </w:p>
        </w:tc>
        <w:tc>
          <w:tcPr>
            <w:tcW w:w="910"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42,3</w:t>
            </w:r>
          </w:p>
        </w:tc>
        <w:tc>
          <w:tcPr>
            <w:tcW w:w="828" w:type="dxa"/>
            <w:tcBorders>
              <w:top w:val="nil"/>
              <w:left w:val="nil"/>
              <w:bottom w:val="single" w:sz="4" w:space="0" w:color="auto"/>
              <w:right w:val="nil"/>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38,3</w:t>
            </w:r>
          </w:p>
        </w:tc>
        <w:tc>
          <w:tcPr>
            <w:tcW w:w="828"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47,2</w:t>
            </w:r>
          </w:p>
        </w:tc>
        <w:tc>
          <w:tcPr>
            <w:tcW w:w="82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46,2</w:t>
            </w:r>
          </w:p>
        </w:tc>
        <w:tc>
          <w:tcPr>
            <w:tcW w:w="82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40</w:t>
            </w:r>
          </w:p>
        </w:tc>
        <w:tc>
          <w:tcPr>
            <w:tcW w:w="849"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46,2</w:t>
            </w:r>
          </w:p>
        </w:tc>
        <w:tc>
          <w:tcPr>
            <w:tcW w:w="81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45,5</w:t>
            </w:r>
          </w:p>
        </w:tc>
        <w:tc>
          <w:tcPr>
            <w:tcW w:w="908" w:type="dxa"/>
            <w:tcBorders>
              <w:top w:val="nil"/>
              <w:left w:val="nil"/>
              <w:bottom w:val="single" w:sz="4" w:space="0" w:color="auto"/>
              <w:right w:val="single" w:sz="4" w:space="0" w:color="auto"/>
            </w:tcBorders>
            <w:shd w:val="clear" w:color="auto" w:fill="auto"/>
            <w:noWrap/>
            <w:hideMark/>
          </w:tcPr>
          <w:p w:rsidR="00786F98" w:rsidRPr="007C5892" w:rsidRDefault="00786F98" w:rsidP="005745D5">
            <w:pPr>
              <w:spacing w:line="240" w:lineRule="auto"/>
              <w:jc w:val="center"/>
              <w:rPr>
                <w:color w:val="000000"/>
                <w:sz w:val="24"/>
                <w:szCs w:val="24"/>
              </w:rPr>
            </w:pPr>
            <w:r w:rsidRPr="007C5892">
              <w:rPr>
                <w:color w:val="000000"/>
                <w:sz w:val="24"/>
                <w:szCs w:val="24"/>
              </w:rPr>
              <w:t>34,8</w:t>
            </w:r>
          </w:p>
        </w:tc>
      </w:tr>
    </w:tbl>
    <w:p w:rsidR="00786F98" w:rsidRDefault="00786F98" w:rsidP="00786F98">
      <w:pPr>
        <w:spacing w:line="240" w:lineRule="auto"/>
        <w:jc w:val="right"/>
        <w:rPr>
          <w:i/>
          <w:sz w:val="24"/>
          <w:szCs w:val="24"/>
        </w:rPr>
      </w:pPr>
    </w:p>
    <w:p w:rsidR="00786F98" w:rsidRPr="007C5892" w:rsidRDefault="00786F98" w:rsidP="00786F98">
      <w:pPr>
        <w:spacing w:line="240" w:lineRule="auto"/>
        <w:jc w:val="right"/>
        <w:rPr>
          <w:sz w:val="24"/>
          <w:szCs w:val="24"/>
        </w:rPr>
      </w:pPr>
      <w:r w:rsidRPr="007C5892">
        <w:rPr>
          <w:sz w:val="24"/>
          <w:szCs w:val="24"/>
        </w:rPr>
        <w:t>Таблица 17</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2"/>
        <w:gridCol w:w="1144"/>
        <w:gridCol w:w="1276"/>
        <w:gridCol w:w="1276"/>
        <w:gridCol w:w="1417"/>
        <w:gridCol w:w="2552"/>
      </w:tblGrid>
      <w:tr w:rsidR="00786F98" w:rsidRPr="007C5892" w:rsidTr="007C5892">
        <w:trPr>
          <w:trHeight w:val="64"/>
        </w:trPr>
        <w:tc>
          <w:tcPr>
            <w:tcW w:w="2542" w:type="dxa"/>
          </w:tcPr>
          <w:p w:rsidR="00786F98" w:rsidRPr="007C5892" w:rsidRDefault="00786F98" w:rsidP="007C5892">
            <w:pPr>
              <w:spacing w:line="240" w:lineRule="auto"/>
              <w:rPr>
                <w:sz w:val="24"/>
                <w:szCs w:val="24"/>
              </w:rPr>
            </w:pPr>
            <w:r w:rsidRPr="007C5892">
              <w:rPr>
                <w:sz w:val="24"/>
                <w:szCs w:val="24"/>
              </w:rPr>
              <w:t>Локализации</w:t>
            </w:r>
          </w:p>
        </w:tc>
        <w:tc>
          <w:tcPr>
            <w:tcW w:w="1144" w:type="dxa"/>
          </w:tcPr>
          <w:p w:rsidR="00786F98" w:rsidRPr="007C5892" w:rsidRDefault="00786F98" w:rsidP="007C5892">
            <w:pPr>
              <w:spacing w:line="240" w:lineRule="auto"/>
              <w:jc w:val="center"/>
              <w:rPr>
                <w:sz w:val="24"/>
                <w:szCs w:val="24"/>
              </w:rPr>
            </w:pPr>
            <w:r w:rsidRPr="007C5892">
              <w:rPr>
                <w:sz w:val="24"/>
                <w:szCs w:val="24"/>
              </w:rPr>
              <w:t>2008</w:t>
            </w:r>
            <w:r w:rsidR="007C5892" w:rsidRPr="007C5892">
              <w:rPr>
                <w:sz w:val="24"/>
                <w:szCs w:val="24"/>
              </w:rPr>
              <w:t xml:space="preserve"> </w:t>
            </w:r>
            <w:r w:rsidRPr="007C5892">
              <w:rPr>
                <w:sz w:val="24"/>
                <w:szCs w:val="24"/>
              </w:rPr>
              <w:t>г</w:t>
            </w:r>
            <w:r w:rsidR="007C5892" w:rsidRPr="007C5892">
              <w:rPr>
                <w:sz w:val="24"/>
                <w:szCs w:val="24"/>
              </w:rPr>
              <w:t>.</w:t>
            </w:r>
          </w:p>
        </w:tc>
        <w:tc>
          <w:tcPr>
            <w:tcW w:w="1276" w:type="dxa"/>
          </w:tcPr>
          <w:p w:rsidR="00786F98" w:rsidRPr="007C5892" w:rsidRDefault="00786F98" w:rsidP="007C5892">
            <w:pPr>
              <w:spacing w:line="240" w:lineRule="auto"/>
              <w:jc w:val="center"/>
              <w:rPr>
                <w:sz w:val="24"/>
                <w:szCs w:val="24"/>
              </w:rPr>
            </w:pPr>
            <w:r w:rsidRPr="007C5892">
              <w:rPr>
                <w:sz w:val="24"/>
                <w:szCs w:val="24"/>
              </w:rPr>
              <w:t>2012</w:t>
            </w:r>
            <w:r w:rsidR="007C5892" w:rsidRPr="007C5892">
              <w:rPr>
                <w:sz w:val="24"/>
                <w:szCs w:val="24"/>
              </w:rPr>
              <w:t xml:space="preserve"> </w:t>
            </w:r>
            <w:r w:rsidRPr="007C5892">
              <w:rPr>
                <w:sz w:val="24"/>
                <w:szCs w:val="24"/>
              </w:rPr>
              <w:t>г</w:t>
            </w:r>
            <w:r w:rsidR="007C5892" w:rsidRPr="007C5892">
              <w:rPr>
                <w:sz w:val="24"/>
                <w:szCs w:val="24"/>
              </w:rPr>
              <w:t>.</w:t>
            </w:r>
          </w:p>
        </w:tc>
        <w:tc>
          <w:tcPr>
            <w:tcW w:w="1276" w:type="dxa"/>
          </w:tcPr>
          <w:p w:rsidR="00786F98" w:rsidRPr="007C5892" w:rsidRDefault="00786F98" w:rsidP="007C5892">
            <w:pPr>
              <w:spacing w:line="240" w:lineRule="auto"/>
              <w:jc w:val="center"/>
              <w:rPr>
                <w:sz w:val="24"/>
                <w:szCs w:val="24"/>
              </w:rPr>
            </w:pPr>
            <w:r w:rsidRPr="007C5892">
              <w:rPr>
                <w:sz w:val="24"/>
                <w:szCs w:val="24"/>
              </w:rPr>
              <w:t>2016</w:t>
            </w:r>
            <w:r w:rsidR="007C5892" w:rsidRPr="007C5892">
              <w:rPr>
                <w:sz w:val="24"/>
                <w:szCs w:val="24"/>
              </w:rPr>
              <w:t xml:space="preserve"> </w:t>
            </w:r>
            <w:r w:rsidRPr="007C5892">
              <w:rPr>
                <w:sz w:val="24"/>
                <w:szCs w:val="24"/>
              </w:rPr>
              <w:t>г</w:t>
            </w:r>
            <w:r w:rsidR="007C5892" w:rsidRPr="007C5892">
              <w:rPr>
                <w:sz w:val="24"/>
                <w:szCs w:val="24"/>
              </w:rPr>
              <w:t>.</w:t>
            </w:r>
          </w:p>
        </w:tc>
        <w:tc>
          <w:tcPr>
            <w:tcW w:w="1417" w:type="dxa"/>
          </w:tcPr>
          <w:p w:rsidR="00786F98" w:rsidRPr="007C5892" w:rsidRDefault="00786F98" w:rsidP="007C5892">
            <w:pPr>
              <w:spacing w:line="240" w:lineRule="auto"/>
              <w:jc w:val="center"/>
              <w:rPr>
                <w:sz w:val="24"/>
                <w:szCs w:val="24"/>
              </w:rPr>
            </w:pPr>
            <w:r w:rsidRPr="007C5892">
              <w:rPr>
                <w:sz w:val="24"/>
                <w:szCs w:val="24"/>
              </w:rPr>
              <w:t>2018</w:t>
            </w:r>
            <w:r w:rsidR="007C5892" w:rsidRPr="007C5892">
              <w:rPr>
                <w:sz w:val="24"/>
                <w:szCs w:val="24"/>
              </w:rPr>
              <w:t xml:space="preserve"> </w:t>
            </w:r>
            <w:r w:rsidRPr="007C5892">
              <w:rPr>
                <w:sz w:val="24"/>
                <w:szCs w:val="24"/>
              </w:rPr>
              <w:t>г</w:t>
            </w:r>
            <w:r w:rsidR="007C5892" w:rsidRPr="007C5892">
              <w:rPr>
                <w:sz w:val="24"/>
                <w:szCs w:val="24"/>
              </w:rPr>
              <w:t>.</w:t>
            </w:r>
          </w:p>
        </w:tc>
        <w:tc>
          <w:tcPr>
            <w:tcW w:w="2552" w:type="dxa"/>
          </w:tcPr>
          <w:p w:rsidR="00786F98" w:rsidRPr="007C5892" w:rsidRDefault="00786F98" w:rsidP="007C5892">
            <w:pPr>
              <w:spacing w:line="240" w:lineRule="auto"/>
              <w:jc w:val="center"/>
              <w:rPr>
                <w:sz w:val="24"/>
                <w:szCs w:val="24"/>
              </w:rPr>
            </w:pPr>
            <w:r w:rsidRPr="007C5892">
              <w:rPr>
                <w:sz w:val="24"/>
                <w:szCs w:val="24"/>
              </w:rPr>
              <w:t>Разница</w:t>
            </w:r>
          </w:p>
        </w:tc>
      </w:tr>
      <w:tr w:rsidR="00786F98" w:rsidRPr="007C5892" w:rsidTr="007C5892">
        <w:tc>
          <w:tcPr>
            <w:tcW w:w="2542" w:type="dxa"/>
          </w:tcPr>
          <w:p w:rsidR="00786F98" w:rsidRPr="007C5892" w:rsidRDefault="00786F98" w:rsidP="007C5892">
            <w:pPr>
              <w:spacing w:line="240" w:lineRule="auto"/>
              <w:rPr>
                <w:sz w:val="24"/>
                <w:szCs w:val="24"/>
              </w:rPr>
            </w:pPr>
            <w:r w:rsidRPr="007C5892">
              <w:rPr>
                <w:sz w:val="24"/>
                <w:szCs w:val="24"/>
              </w:rPr>
              <w:t>Легкое</w:t>
            </w:r>
          </w:p>
        </w:tc>
        <w:tc>
          <w:tcPr>
            <w:tcW w:w="1144" w:type="dxa"/>
          </w:tcPr>
          <w:p w:rsidR="00786F98" w:rsidRPr="007C5892" w:rsidRDefault="00786F98" w:rsidP="007C5892">
            <w:pPr>
              <w:spacing w:line="240" w:lineRule="auto"/>
              <w:jc w:val="center"/>
              <w:rPr>
                <w:sz w:val="24"/>
                <w:szCs w:val="24"/>
              </w:rPr>
            </w:pPr>
            <w:r w:rsidRPr="007C5892">
              <w:rPr>
                <w:sz w:val="24"/>
                <w:szCs w:val="24"/>
              </w:rPr>
              <w:t>15.4</w:t>
            </w:r>
          </w:p>
        </w:tc>
        <w:tc>
          <w:tcPr>
            <w:tcW w:w="1276" w:type="dxa"/>
          </w:tcPr>
          <w:p w:rsidR="00786F98" w:rsidRPr="007C5892" w:rsidRDefault="00786F98" w:rsidP="007C5892">
            <w:pPr>
              <w:spacing w:line="240" w:lineRule="auto"/>
              <w:jc w:val="center"/>
              <w:rPr>
                <w:sz w:val="24"/>
                <w:szCs w:val="24"/>
              </w:rPr>
            </w:pPr>
            <w:r w:rsidRPr="007C5892">
              <w:rPr>
                <w:sz w:val="24"/>
                <w:szCs w:val="24"/>
              </w:rPr>
              <w:t>18,6</w:t>
            </w:r>
          </w:p>
        </w:tc>
        <w:tc>
          <w:tcPr>
            <w:tcW w:w="1276" w:type="dxa"/>
          </w:tcPr>
          <w:p w:rsidR="00786F98" w:rsidRPr="007C5892" w:rsidRDefault="00786F98" w:rsidP="007C5892">
            <w:pPr>
              <w:spacing w:line="240" w:lineRule="auto"/>
              <w:jc w:val="center"/>
              <w:rPr>
                <w:sz w:val="24"/>
                <w:szCs w:val="24"/>
              </w:rPr>
            </w:pPr>
            <w:r w:rsidRPr="007C5892">
              <w:rPr>
                <w:sz w:val="24"/>
                <w:szCs w:val="24"/>
              </w:rPr>
              <w:t>16,7</w:t>
            </w:r>
          </w:p>
        </w:tc>
        <w:tc>
          <w:tcPr>
            <w:tcW w:w="1417" w:type="dxa"/>
          </w:tcPr>
          <w:p w:rsidR="00786F98" w:rsidRPr="007C5892" w:rsidRDefault="00786F98" w:rsidP="007C5892">
            <w:pPr>
              <w:spacing w:line="240" w:lineRule="auto"/>
              <w:jc w:val="center"/>
              <w:rPr>
                <w:sz w:val="24"/>
                <w:szCs w:val="24"/>
              </w:rPr>
            </w:pPr>
            <w:r w:rsidRPr="007C5892">
              <w:rPr>
                <w:sz w:val="24"/>
                <w:szCs w:val="24"/>
              </w:rPr>
              <w:t>19.5</w:t>
            </w:r>
          </w:p>
        </w:tc>
        <w:tc>
          <w:tcPr>
            <w:tcW w:w="2552" w:type="dxa"/>
          </w:tcPr>
          <w:p w:rsidR="00786F98" w:rsidRPr="007C5892" w:rsidRDefault="00786F98" w:rsidP="007C5892">
            <w:pPr>
              <w:spacing w:line="240" w:lineRule="auto"/>
              <w:jc w:val="center"/>
              <w:rPr>
                <w:sz w:val="24"/>
                <w:szCs w:val="24"/>
              </w:rPr>
            </w:pPr>
            <w:r w:rsidRPr="007C5892">
              <w:rPr>
                <w:sz w:val="24"/>
                <w:szCs w:val="24"/>
              </w:rPr>
              <w:t>4.1</w:t>
            </w:r>
          </w:p>
        </w:tc>
      </w:tr>
      <w:tr w:rsidR="00786F98" w:rsidRPr="007C5892" w:rsidTr="007C5892">
        <w:tc>
          <w:tcPr>
            <w:tcW w:w="2542" w:type="dxa"/>
          </w:tcPr>
          <w:p w:rsidR="00786F98" w:rsidRPr="007C5892" w:rsidRDefault="00786F98" w:rsidP="007C5892">
            <w:pPr>
              <w:spacing w:line="240" w:lineRule="auto"/>
              <w:rPr>
                <w:sz w:val="24"/>
                <w:szCs w:val="24"/>
              </w:rPr>
            </w:pPr>
            <w:r w:rsidRPr="007C5892">
              <w:rPr>
                <w:sz w:val="24"/>
                <w:szCs w:val="24"/>
              </w:rPr>
              <w:t>Желудок</w:t>
            </w:r>
          </w:p>
        </w:tc>
        <w:tc>
          <w:tcPr>
            <w:tcW w:w="1144" w:type="dxa"/>
          </w:tcPr>
          <w:p w:rsidR="00786F98" w:rsidRPr="007C5892" w:rsidRDefault="00786F98" w:rsidP="007C5892">
            <w:pPr>
              <w:spacing w:line="240" w:lineRule="auto"/>
              <w:jc w:val="center"/>
              <w:rPr>
                <w:sz w:val="24"/>
                <w:szCs w:val="24"/>
              </w:rPr>
            </w:pPr>
            <w:r w:rsidRPr="007C5892">
              <w:rPr>
                <w:sz w:val="24"/>
                <w:szCs w:val="24"/>
              </w:rPr>
              <w:t>30.7</w:t>
            </w:r>
          </w:p>
        </w:tc>
        <w:tc>
          <w:tcPr>
            <w:tcW w:w="1276" w:type="dxa"/>
          </w:tcPr>
          <w:p w:rsidR="00786F98" w:rsidRPr="007C5892" w:rsidRDefault="00786F98" w:rsidP="007C5892">
            <w:pPr>
              <w:spacing w:line="240" w:lineRule="auto"/>
              <w:jc w:val="center"/>
              <w:rPr>
                <w:sz w:val="24"/>
                <w:szCs w:val="24"/>
              </w:rPr>
            </w:pPr>
            <w:r w:rsidRPr="007C5892">
              <w:rPr>
                <w:sz w:val="24"/>
                <w:szCs w:val="24"/>
              </w:rPr>
              <w:t>33,9</w:t>
            </w:r>
          </w:p>
        </w:tc>
        <w:tc>
          <w:tcPr>
            <w:tcW w:w="1276" w:type="dxa"/>
          </w:tcPr>
          <w:p w:rsidR="00786F98" w:rsidRPr="007C5892" w:rsidRDefault="00786F98" w:rsidP="007C5892">
            <w:pPr>
              <w:spacing w:line="240" w:lineRule="auto"/>
              <w:jc w:val="center"/>
              <w:rPr>
                <w:sz w:val="24"/>
                <w:szCs w:val="24"/>
              </w:rPr>
            </w:pPr>
            <w:r w:rsidRPr="007C5892">
              <w:rPr>
                <w:sz w:val="24"/>
                <w:szCs w:val="24"/>
              </w:rPr>
              <w:t>34,5</w:t>
            </w:r>
          </w:p>
        </w:tc>
        <w:tc>
          <w:tcPr>
            <w:tcW w:w="1417" w:type="dxa"/>
          </w:tcPr>
          <w:p w:rsidR="00786F98" w:rsidRPr="007C5892" w:rsidRDefault="00786F98" w:rsidP="007C5892">
            <w:pPr>
              <w:spacing w:line="240" w:lineRule="auto"/>
              <w:jc w:val="center"/>
              <w:rPr>
                <w:sz w:val="24"/>
                <w:szCs w:val="24"/>
              </w:rPr>
            </w:pPr>
            <w:r w:rsidRPr="007C5892">
              <w:rPr>
                <w:sz w:val="24"/>
                <w:szCs w:val="24"/>
              </w:rPr>
              <w:t>39.1</w:t>
            </w:r>
          </w:p>
        </w:tc>
        <w:tc>
          <w:tcPr>
            <w:tcW w:w="2552" w:type="dxa"/>
          </w:tcPr>
          <w:p w:rsidR="00786F98" w:rsidRPr="007C5892" w:rsidRDefault="00786F98" w:rsidP="007C5892">
            <w:pPr>
              <w:spacing w:line="240" w:lineRule="auto"/>
              <w:jc w:val="center"/>
              <w:rPr>
                <w:sz w:val="24"/>
                <w:szCs w:val="24"/>
              </w:rPr>
            </w:pPr>
            <w:r w:rsidRPr="007C5892">
              <w:rPr>
                <w:sz w:val="24"/>
                <w:szCs w:val="24"/>
              </w:rPr>
              <w:t>8.4</w:t>
            </w:r>
          </w:p>
        </w:tc>
      </w:tr>
      <w:tr w:rsidR="00786F98" w:rsidRPr="007C5892" w:rsidTr="007C5892">
        <w:tc>
          <w:tcPr>
            <w:tcW w:w="2542" w:type="dxa"/>
          </w:tcPr>
          <w:p w:rsidR="00786F98" w:rsidRPr="007C5892" w:rsidRDefault="00786F98" w:rsidP="007C5892">
            <w:pPr>
              <w:spacing w:line="240" w:lineRule="auto"/>
              <w:rPr>
                <w:sz w:val="24"/>
                <w:szCs w:val="24"/>
              </w:rPr>
            </w:pPr>
            <w:r w:rsidRPr="007C5892">
              <w:rPr>
                <w:sz w:val="24"/>
                <w:szCs w:val="24"/>
              </w:rPr>
              <w:t>Пищевод</w:t>
            </w:r>
          </w:p>
        </w:tc>
        <w:tc>
          <w:tcPr>
            <w:tcW w:w="1144" w:type="dxa"/>
          </w:tcPr>
          <w:p w:rsidR="00786F98" w:rsidRPr="007C5892" w:rsidRDefault="00786F98" w:rsidP="007C5892">
            <w:pPr>
              <w:spacing w:line="240" w:lineRule="auto"/>
              <w:jc w:val="center"/>
              <w:rPr>
                <w:sz w:val="24"/>
                <w:szCs w:val="24"/>
              </w:rPr>
            </w:pPr>
            <w:r w:rsidRPr="007C5892">
              <w:rPr>
                <w:sz w:val="24"/>
                <w:szCs w:val="24"/>
              </w:rPr>
              <w:t>17.4</w:t>
            </w:r>
          </w:p>
        </w:tc>
        <w:tc>
          <w:tcPr>
            <w:tcW w:w="1276" w:type="dxa"/>
          </w:tcPr>
          <w:p w:rsidR="00786F98" w:rsidRPr="007C5892" w:rsidRDefault="00786F98" w:rsidP="007C5892">
            <w:pPr>
              <w:spacing w:line="240" w:lineRule="auto"/>
              <w:jc w:val="center"/>
              <w:rPr>
                <w:sz w:val="24"/>
                <w:szCs w:val="24"/>
              </w:rPr>
            </w:pPr>
            <w:r w:rsidRPr="007C5892">
              <w:rPr>
                <w:sz w:val="24"/>
                <w:szCs w:val="24"/>
              </w:rPr>
              <w:t>12,4</w:t>
            </w:r>
          </w:p>
        </w:tc>
        <w:tc>
          <w:tcPr>
            <w:tcW w:w="1276" w:type="dxa"/>
          </w:tcPr>
          <w:p w:rsidR="00786F98" w:rsidRPr="007C5892" w:rsidRDefault="00786F98" w:rsidP="007C5892">
            <w:pPr>
              <w:spacing w:line="240" w:lineRule="auto"/>
              <w:jc w:val="center"/>
              <w:rPr>
                <w:sz w:val="24"/>
                <w:szCs w:val="24"/>
              </w:rPr>
            </w:pPr>
            <w:r w:rsidRPr="007C5892">
              <w:rPr>
                <w:sz w:val="24"/>
                <w:szCs w:val="24"/>
              </w:rPr>
              <w:t>8,7</w:t>
            </w:r>
          </w:p>
        </w:tc>
        <w:tc>
          <w:tcPr>
            <w:tcW w:w="1417" w:type="dxa"/>
          </w:tcPr>
          <w:p w:rsidR="00786F98" w:rsidRPr="007C5892" w:rsidRDefault="00786F98" w:rsidP="007C5892">
            <w:pPr>
              <w:spacing w:line="240" w:lineRule="auto"/>
              <w:jc w:val="center"/>
              <w:rPr>
                <w:sz w:val="24"/>
                <w:szCs w:val="24"/>
              </w:rPr>
            </w:pPr>
            <w:r w:rsidRPr="007C5892">
              <w:rPr>
                <w:sz w:val="24"/>
                <w:szCs w:val="24"/>
              </w:rPr>
              <w:t>6.1</w:t>
            </w:r>
          </w:p>
        </w:tc>
        <w:tc>
          <w:tcPr>
            <w:tcW w:w="2552" w:type="dxa"/>
          </w:tcPr>
          <w:p w:rsidR="00786F98" w:rsidRPr="007C5892" w:rsidRDefault="007C5892" w:rsidP="007C5892">
            <w:pPr>
              <w:spacing w:line="240" w:lineRule="auto"/>
              <w:jc w:val="center"/>
              <w:rPr>
                <w:sz w:val="24"/>
                <w:szCs w:val="24"/>
              </w:rPr>
            </w:pPr>
            <w:r>
              <w:rPr>
                <w:sz w:val="24"/>
                <w:szCs w:val="24"/>
              </w:rPr>
              <w:t>у</w:t>
            </w:r>
            <w:r w:rsidR="00786F98" w:rsidRPr="007C5892">
              <w:rPr>
                <w:sz w:val="24"/>
                <w:szCs w:val="24"/>
              </w:rPr>
              <w:t>быль 11.3</w:t>
            </w:r>
          </w:p>
        </w:tc>
      </w:tr>
      <w:tr w:rsidR="00786F98" w:rsidRPr="007C5892" w:rsidTr="007C5892">
        <w:tc>
          <w:tcPr>
            <w:tcW w:w="2542" w:type="dxa"/>
          </w:tcPr>
          <w:p w:rsidR="00786F98" w:rsidRPr="007C5892" w:rsidRDefault="00786F98" w:rsidP="007C5892">
            <w:pPr>
              <w:spacing w:line="240" w:lineRule="auto"/>
              <w:rPr>
                <w:sz w:val="24"/>
                <w:szCs w:val="24"/>
              </w:rPr>
            </w:pPr>
            <w:r w:rsidRPr="007C5892">
              <w:rPr>
                <w:sz w:val="24"/>
                <w:szCs w:val="24"/>
              </w:rPr>
              <w:t>Гортань</w:t>
            </w:r>
          </w:p>
        </w:tc>
        <w:tc>
          <w:tcPr>
            <w:tcW w:w="1144" w:type="dxa"/>
          </w:tcPr>
          <w:p w:rsidR="00786F98" w:rsidRPr="007C5892" w:rsidRDefault="00786F98" w:rsidP="007C5892">
            <w:pPr>
              <w:spacing w:line="240" w:lineRule="auto"/>
              <w:jc w:val="center"/>
              <w:rPr>
                <w:sz w:val="24"/>
                <w:szCs w:val="24"/>
              </w:rPr>
            </w:pPr>
            <w:r w:rsidRPr="007C5892">
              <w:rPr>
                <w:sz w:val="24"/>
                <w:szCs w:val="24"/>
              </w:rPr>
              <w:t>52.6</w:t>
            </w:r>
          </w:p>
        </w:tc>
        <w:tc>
          <w:tcPr>
            <w:tcW w:w="1276" w:type="dxa"/>
          </w:tcPr>
          <w:p w:rsidR="00786F98" w:rsidRPr="007C5892" w:rsidRDefault="00786F98" w:rsidP="007C5892">
            <w:pPr>
              <w:spacing w:line="240" w:lineRule="auto"/>
              <w:jc w:val="center"/>
              <w:rPr>
                <w:sz w:val="24"/>
                <w:szCs w:val="24"/>
              </w:rPr>
            </w:pPr>
            <w:r w:rsidRPr="007C5892">
              <w:rPr>
                <w:sz w:val="24"/>
                <w:szCs w:val="24"/>
              </w:rPr>
              <w:t>57,0</w:t>
            </w:r>
          </w:p>
        </w:tc>
        <w:tc>
          <w:tcPr>
            <w:tcW w:w="1276" w:type="dxa"/>
          </w:tcPr>
          <w:p w:rsidR="00786F98" w:rsidRPr="007C5892" w:rsidRDefault="00786F98" w:rsidP="007C5892">
            <w:pPr>
              <w:spacing w:line="240" w:lineRule="auto"/>
              <w:jc w:val="center"/>
              <w:rPr>
                <w:sz w:val="24"/>
                <w:szCs w:val="24"/>
              </w:rPr>
            </w:pPr>
            <w:r w:rsidRPr="007C5892">
              <w:rPr>
                <w:sz w:val="24"/>
                <w:szCs w:val="24"/>
              </w:rPr>
              <w:t>50,0</w:t>
            </w:r>
          </w:p>
        </w:tc>
        <w:tc>
          <w:tcPr>
            <w:tcW w:w="1417" w:type="dxa"/>
          </w:tcPr>
          <w:p w:rsidR="00786F98" w:rsidRPr="007C5892" w:rsidRDefault="00786F98" w:rsidP="007C5892">
            <w:pPr>
              <w:spacing w:line="240" w:lineRule="auto"/>
              <w:jc w:val="center"/>
              <w:rPr>
                <w:sz w:val="24"/>
                <w:szCs w:val="24"/>
              </w:rPr>
            </w:pPr>
            <w:r w:rsidRPr="007C5892">
              <w:rPr>
                <w:sz w:val="24"/>
                <w:szCs w:val="24"/>
              </w:rPr>
              <w:t>56.0</w:t>
            </w:r>
          </w:p>
        </w:tc>
        <w:tc>
          <w:tcPr>
            <w:tcW w:w="2552" w:type="dxa"/>
          </w:tcPr>
          <w:p w:rsidR="00786F98" w:rsidRPr="007C5892" w:rsidRDefault="00786F98" w:rsidP="007C5892">
            <w:pPr>
              <w:spacing w:line="240" w:lineRule="auto"/>
              <w:jc w:val="center"/>
              <w:rPr>
                <w:sz w:val="24"/>
                <w:szCs w:val="24"/>
              </w:rPr>
            </w:pPr>
            <w:r w:rsidRPr="007C5892">
              <w:rPr>
                <w:sz w:val="24"/>
                <w:szCs w:val="24"/>
              </w:rPr>
              <w:t>3.4</w:t>
            </w:r>
          </w:p>
        </w:tc>
      </w:tr>
      <w:tr w:rsidR="00786F98" w:rsidRPr="007C5892" w:rsidTr="007C5892">
        <w:tc>
          <w:tcPr>
            <w:tcW w:w="2542" w:type="dxa"/>
          </w:tcPr>
          <w:p w:rsidR="00786F98" w:rsidRPr="007C5892" w:rsidRDefault="00786F98" w:rsidP="007C5892">
            <w:pPr>
              <w:spacing w:line="240" w:lineRule="auto"/>
              <w:rPr>
                <w:sz w:val="24"/>
                <w:szCs w:val="24"/>
              </w:rPr>
            </w:pPr>
            <w:r w:rsidRPr="007C5892">
              <w:rPr>
                <w:sz w:val="24"/>
                <w:szCs w:val="24"/>
              </w:rPr>
              <w:t>Мягкие ткани и кости</w:t>
            </w:r>
          </w:p>
        </w:tc>
        <w:tc>
          <w:tcPr>
            <w:tcW w:w="1144" w:type="dxa"/>
          </w:tcPr>
          <w:p w:rsidR="00786F98" w:rsidRPr="007C5892" w:rsidRDefault="00786F98" w:rsidP="007C5892">
            <w:pPr>
              <w:spacing w:line="240" w:lineRule="auto"/>
              <w:jc w:val="center"/>
              <w:rPr>
                <w:sz w:val="24"/>
                <w:szCs w:val="24"/>
              </w:rPr>
            </w:pPr>
            <w:r w:rsidRPr="007C5892">
              <w:rPr>
                <w:sz w:val="24"/>
                <w:szCs w:val="24"/>
              </w:rPr>
              <w:t>63.8</w:t>
            </w:r>
          </w:p>
        </w:tc>
        <w:tc>
          <w:tcPr>
            <w:tcW w:w="1276" w:type="dxa"/>
          </w:tcPr>
          <w:p w:rsidR="00786F98" w:rsidRPr="007C5892" w:rsidRDefault="00786F98" w:rsidP="007C5892">
            <w:pPr>
              <w:spacing w:line="240" w:lineRule="auto"/>
              <w:jc w:val="center"/>
              <w:rPr>
                <w:sz w:val="24"/>
                <w:szCs w:val="24"/>
              </w:rPr>
            </w:pPr>
            <w:r w:rsidRPr="007C5892">
              <w:rPr>
                <w:sz w:val="24"/>
                <w:szCs w:val="24"/>
              </w:rPr>
              <w:t>29,8</w:t>
            </w:r>
          </w:p>
        </w:tc>
        <w:tc>
          <w:tcPr>
            <w:tcW w:w="1276" w:type="dxa"/>
          </w:tcPr>
          <w:p w:rsidR="00786F98" w:rsidRPr="007C5892" w:rsidRDefault="00786F98" w:rsidP="007C5892">
            <w:pPr>
              <w:spacing w:line="240" w:lineRule="auto"/>
              <w:jc w:val="center"/>
              <w:rPr>
                <w:sz w:val="24"/>
                <w:szCs w:val="24"/>
              </w:rPr>
            </w:pPr>
            <w:r w:rsidRPr="007C5892">
              <w:rPr>
                <w:sz w:val="24"/>
                <w:szCs w:val="24"/>
              </w:rPr>
              <w:t>25,0</w:t>
            </w:r>
          </w:p>
        </w:tc>
        <w:tc>
          <w:tcPr>
            <w:tcW w:w="1417" w:type="dxa"/>
          </w:tcPr>
          <w:p w:rsidR="00786F98" w:rsidRPr="007C5892" w:rsidRDefault="00786F98" w:rsidP="007C5892">
            <w:pPr>
              <w:spacing w:line="240" w:lineRule="auto"/>
              <w:jc w:val="center"/>
              <w:rPr>
                <w:sz w:val="24"/>
                <w:szCs w:val="24"/>
              </w:rPr>
            </w:pPr>
            <w:r w:rsidRPr="007C5892">
              <w:rPr>
                <w:sz w:val="24"/>
                <w:szCs w:val="24"/>
              </w:rPr>
              <w:t>34.5</w:t>
            </w:r>
          </w:p>
        </w:tc>
        <w:tc>
          <w:tcPr>
            <w:tcW w:w="2552" w:type="dxa"/>
          </w:tcPr>
          <w:p w:rsidR="00786F98" w:rsidRPr="007C5892" w:rsidRDefault="007C5892" w:rsidP="007C5892">
            <w:pPr>
              <w:spacing w:line="240" w:lineRule="auto"/>
              <w:jc w:val="center"/>
              <w:rPr>
                <w:sz w:val="24"/>
                <w:szCs w:val="24"/>
              </w:rPr>
            </w:pPr>
            <w:r>
              <w:rPr>
                <w:sz w:val="24"/>
                <w:szCs w:val="24"/>
              </w:rPr>
              <w:t>у</w:t>
            </w:r>
            <w:r w:rsidR="00786F98" w:rsidRPr="007C5892">
              <w:rPr>
                <w:sz w:val="24"/>
                <w:szCs w:val="24"/>
              </w:rPr>
              <w:t>быль 29.3</w:t>
            </w:r>
          </w:p>
        </w:tc>
      </w:tr>
      <w:tr w:rsidR="00786F98" w:rsidRPr="007C5892" w:rsidTr="007C5892">
        <w:tc>
          <w:tcPr>
            <w:tcW w:w="2542" w:type="dxa"/>
          </w:tcPr>
          <w:p w:rsidR="00786F98" w:rsidRPr="007C5892" w:rsidRDefault="00786F98" w:rsidP="007C5892">
            <w:pPr>
              <w:spacing w:line="240" w:lineRule="auto"/>
              <w:rPr>
                <w:sz w:val="24"/>
                <w:szCs w:val="24"/>
              </w:rPr>
            </w:pPr>
            <w:r w:rsidRPr="007C5892">
              <w:rPr>
                <w:sz w:val="24"/>
                <w:szCs w:val="24"/>
              </w:rPr>
              <w:t>Ободочная кишка</w:t>
            </w:r>
          </w:p>
        </w:tc>
        <w:tc>
          <w:tcPr>
            <w:tcW w:w="1144" w:type="dxa"/>
          </w:tcPr>
          <w:p w:rsidR="00786F98" w:rsidRPr="007C5892" w:rsidRDefault="00786F98" w:rsidP="007C5892">
            <w:pPr>
              <w:spacing w:line="240" w:lineRule="auto"/>
              <w:jc w:val="center"/>
              <w:rPr>
                <w:sz w:val="24"/>
                <w:szCs w:val="24"/>
              </w:rPr>
            </w:pPr>
            <w:r w:rsidRPr="007C5892">
              <w:rPr>
                <w:sz w:val="24"/>
                <w:szCs w:val="24"/>
              </w:rPr>
              <w:t>51.4</w:t>
            </w:r>
          </w:p>
        </w:tc>
        <w:tc>
          <w:tcPr>
            <w:tcW w:w="1276" w:type="dxa"/>
          </w:tcPr>
          <w:p w:rsidR="00786F98" w:rsidRPr="007C5892" w:rsidRDefault="00786F98" w:rsidP="007C5892">
            <w:pPr>
              <w:spacing w:line="240" w:lineRule="auto"/>
              <w:jc w:val="center"/>
              <w:rPr>
                <w:sz w:val="24"/>
                <w:szCs w:val="24"/>
              </w:rPr>
            </w:pPr>
            <w:r w:rsidRPr="007C5892">
              <w:rPr>
                <w:sz w:val="24"/>
                <w:szCs w:val="24"/>
              </w:rPr>
              <w:t>39,6</w:t>
            </w:r>
          </w:p>
        </w:tc>
        <w:tc>
          <w:tcPr>
            <w:tcW w:w="1276" w:type="dxa"/>
          </w:tcPr>
          <w:p w:rsidR="00786F98" w:rsidRPr="007C5892" w:rsidRDefault="00786F98" w:rsidP="007C5892">
            <w:pPr>
              <w:spacing w:line="240" w:lineRule="auto"/>
              <w:jc w:val="center"/>
              <w:rPr>
                <w:sz w:val="24"/>
                <w:szCs w:val="24"/>
              </w:rPr>
            </w:pPr>
            <w:r w:rsidRPr="007C5892">
              <w:rPr>
                <w:sz w:val="24"/>
                <w:szCs w:val="24"/>
              </w:rPr>
              <w:t>18,9</w:t>
            </w:r>
          </w:p>
        </w:tc>
        <w:tc>
          <w:tcPr>
            <w:tcW w:w="1417" w:type="dxa"/>
          </w:tcPr>
          <w:p w:rsidR="00786F98" w:rsidRPr="007C5892" w:rsidRDefault="00786F98" w:rsidP="007C5892">
            <w:pPr>
              <w:spacing w:line="240" w:lineRule="auto"/>
              <w:jc w:val="center"/>
              <w:rPr>
                <w:sz w:val="24"/>
                <w:szCs w:val="24"/>
              </w:rPr>
            </w:pPr>
            <w:r w:rsidRPr="007C5892">
              <w:rPr>
                <w:sz w:val="24"/>
                <w:szCs w:val="24"/>
              </w:rPr>
              <w:t>19.6</w:t>
            </w:r>
          </w:p>
        </w:tc>
        <w:tc>
          <w:tcPr>
            <w:tcW w:w="2552" w:type="dxa"/>
          </w:tcPr>
          <w:p w:rsidR="00786F98" w:rsidRPr="007C5892" w:rsidRDefault="007C5892" w:rsidP="007C5892">
            <w:pPr>
              <w:spacing w:line="240" w:lineRule="auto"/>
              <w:jc w:val="center"/>
              <w:rPr>
                <w:sz w:val="24"/>
                <w:szCs w:val="24"/>
              </w:rPr>
            </w:pPr>
            <w:r>
              <w:rPr>
                <w:sz w:val="24"/>
                <w:szCs w:val="24"/>
              </w:rPr>
              <w:t>у</w:t>
            </w:r>
            <w:r w:rsidR="00786F98" w:rsidRPr="007C5892">
              <w:rPr>
                <w:sz w:val="24"/>
                <w:szCs w:val="24"/>
              </w:rPr>
              <w:t>быль 31.8</w:t>
            </w:r>
          </w:p>
        </w:tc>
      </w:tr>
    </w:tbl>
    <w:p w:rsidR="00786F98" w:rsidRDefault="00786F98" w:rsidP="007C5892">
      <w:pPr>
        <w:spacing w:line="240" w:lineRule="auto"/>
        <w:ind w:firstLine="709"/>
        <w:rPr>
          <w:rFonts w:eastAsia="Calibri"/>
          <w:szCs w:val="28"/>
          <w:lang w:eastAsia="en-US"/>
        </w:rPr>
      </w:pPr>
    </w:p>
    <w:p w:rsidR="00786F98" w:rsidRPr="00EC1756" w:rsidRDefault="00786F98" w:rsidP="007C5892">
      <w:pPr>
        <w:spacing w:line="240" w:lineRule="auto"/>
        <w:ind w:firstLine="709"/>
        <w:rPr>
          <w:rFonts w:eastAsia="Calibri"/>
          <w:szCs w:val="28"/>
          <w:lang w:eastAsia="en-US"/>
        </w:rPr>
      </w:pPr>
      <w:r w:rsidRPr="00EC1756">
        <w:rPr>
          <w:rFonts w:eastAsia="Calibri"/>
          <w:szCs w:val="28"/>
          <w:lang w:eastAsia="en-US"/>
        </w:rPr>
        <w:t xml:space="preserve">Увеличение показателя 5-летней выживаемости </w:t>
      </w:r>
      <w:r>
        <w:rPr>
          <w:rFonts w:eastAsia="Calibri"/>
          <w:szCs w:val="28"/>
          <w:lang w:eastAsia="en-US"/>
        </w:rPr>
        <w:t xml:space="preserve">из таблицы 17 </w:t>
      </w:r>
      <w:r w:rsidRPr="00EC1756">
        <w:rPr>
          <w:rFonts w:eastAsia="Calibri"/>
          <w:szCs w:val="28"/>
          <w:lang w:eastAsia="en-US"/>
        </w:rPr>
        <w:t>при раке легк</w:t>
      </w:r>
      <w:r w:rsidRPr="00EC1756">
        <w:rPr>
          <w:rFonts w:eastAsia="Calibri"/>
          <w:szCs w:val="28"/>
          <w:lang w:eastAsia="en-US"/>
        </w:rPr>
        <w:t>о</w:t>
      </w:r>
      <w:r w:rsidRPr="00EC1756">
        <w:rPr>
          <w:rFonts w:eastAsia="Calibri"/>
          <w:szCs w:val="28"/>
          <w:lang w:eastAsia="en-US"/>
        </w:rPr>
        <w:t>го достигнуто за счет применения таргетных препаратов; при раке желудка увел</w:t>
      </w:r>
      <w:r w:rsidRPr="00EC1756">
        <w:rPr>
          <w:rFonts w:eastAsia="Calibri"/>
          <w:szCs w:val="28"/>
          <w:lang w:eastAsia="en-US"/>
        </w:rPr>
        <w:t>и</w:t>
      </w:r>
      <w:r w:rsidRPr="00EC1756">
        <w:rPr>
          <w:rFonts w:eastAsia="Calibri"/>
          <w:szCs w:val="28"/>
          <w:lang w:eastAsia="en-US"/>
        </w:rPr>
        <w:t>чение показателя за счет реализации приоритетных программ и применения</w:t>
      </w:r>
      <w:r>
        <w:rPr>
          <w:rFonts w:eastAsia="Calibri"/>
          <w:szCs w:val="28"/>
          <w:lang w:eastAsia="en-US"/>
        </w:rPr>
        <w:t xml:space="preserve"> </w:t>
      </w:r>
      <w:r w:rsidRPr="00EC1756">
        <w:rPr>
          <w:rFonts w:eastAsia="Calibri"/>
          <w:szCs w:val="28"/>
          <w:lang w:eastAsia="en-US"/>
        </w:rPr>
        <w:t xml:space="preserve">новых схем химиотерапии; при раке пищевода за счет лучевой терапии; убыль показателя при раке ободочной кишки </w:t>
      </w:r>
      <w:r w:rsidR="007C5892">
        <w:rPr>
          <w:rFonts w:eastAsia="Calibri"/>
          <w:szCs w:val="28"/>
          <w:lang w:eastAsia="en-US"/>
        </w:rPr>
        <w:t>–</w:t>
      </w:r>
      <w:r w:rsidRPr="00EC1756">
        <w:rPr>
          <w:rFonts w:eastAsia="Calibri"/>
          <w:szCs w:val="28"/>
          <w:lang w:eastAsia="en-US"/>
        </w:rPr>
        <w:t xml:space="preserve"> страдает диагностика.</w:t>
      </w:r>
    </w:p>
    <w:p w:rsidR="00786F98" w:rsidRDefault="00786F98" w:rsidP="00786F98">
      <w:pPr>
        <w:spacing w:line="240" w:lineRule="auto"/>
        <w:rPr>
          <w:szCs w:val="28"/>
        </w:rPr>
      </w:pPr>
    </w:p>
    <w:p w:rsidR="00786F98" w:rsidRDefault="00786F98" w:rsidP="007C5892">
      <w:pPr>
        <w:spacing w:line="240" w:lineRule="auto"/>
        <w:jc w:val="center"/>
        <w:rPr>
          <w:szCs w:val="28"/>
        </w:rPr>
      </w:pPr>
      <w:r w:rsidRPr="00426462">
        <w:rPr>
          <w:szCs w:val="28"/>
        </w:rPr>
        <w:t>Показате</w:t>
      </w:r>
      <w:r w:rsidR="007C5892">
        <w:rPr>
          <w:szCs w:val="28"/>
        </w:rPr>
        <w:t>ль одногодичной летальности (процентов)</w:t>
      </w:r>
    </w:p>
    <w:p w:rsidR="007C5892" w:rsidRPr="00426462" w:rsidRDefault="007C5892" w:rsidP="00786F98">
      <w:pPr>
        <w:spacing w:line="240" w:lineRule="auto"/>
        <w:ind w:firstLine="851"/>
        <w:jc w:val="center"/>
        <w:rPr>
          <w:szCs w:val="28"/>
          <w:highlight w:val="green"/>
        </w:rPr>
      </w:pPr>
    </w:p>
    <w:p w:rsidR="00786F98" w:rsidRDefault="00786F98" w:rsidP="007C5892">
      <w:pPr>
        <w:spacing w:line="240" w:lineRule="auto"/>
        <w:ind w:firstLine="709"/>
        <w:rPr>
          <w:szCs w:val="28"/>
        </w:rPr>
      </w:pPr>
      <w:r w:rsidRPr="007B470F">
        <w:rPr>
          <w:szCs w:val="28"/>
        </w:rPr>
        <w:t xml:space="preserve">В течение последних лет </w:t>
      </w:r>
      <w:r>
        <w:rPr>
          <w:szCs w:val="28"/>
        </w:rPr>
        <w:t>отмечается</w:t>
      </w:r>
      <w:r w:rsidRPr="007B470F">
        <w:rPr>
          <w:szCs w:val="28"/>
        </w:rPr>
        <w:t xml:space="preserve"> положительная тенденция к снижению пока</w:t>
      </w:r>
      <w:r>
        <w:rPr>
          <w:szCs w:val="28"/>
        </w:rPr>
        <w:t xml:space="preserve">зателя одногодичной летальности. </w:t>
      </w:r>
      <w:r w:rsidRPr="007B470F">
        <w:rPr>
          <w:szCs w:val="28"/>
        </w:rPr>
        <w:t>П</w:t>
      </w:r>
      <w:r>
        <w:rPr>
          <w:szCs w:val="28"/>
        </w:rPr>
        <w:t xml:space="preserve">о сравнению с 2009 </w:t>
      </w:r>
      <w:r w:rsidRPr="007B470F">
        <w:rPr>
          <w:szCs w:val="28"/>
        </w:rPr>
        <w:t>г</w:t>
      </w:r>
      <w:r w:rsidR="007C5892">
        <w:rPr>
          <w:szCs w:val="28"/>
        </w:rPr>
        <w:t>одом</w:t>
      </w:r>
      <w:r w:rsidRPr="007B470F">
        <w:rPr>
          <w:szCs w:val="28"/>
        </w:rPr>
        <w:t xml:space="preserve"> отмечается улучшение данного показателя на </w:t>
      </w:r>
      <w:r>
        <w:rPr>
          <w:szCs w:val="28"/>
        </w:rPr>
        <w:t>36</w:t>
      </w:r>
      <w:r w:rsidR="007C5892">
        <w:rPr>
          <w:szCs w:val="28"/>
        </w:rPr>
        <w:t xml:space="preserve"> процентов</w:t>
      </w:r>
      <w:r w:rsidRPr="007B470F">
        <w:rPr>
          <w:szCs w:val="28"/>
        </w:rPr>
        <w:t xml:space="preserve">. С </w:t>
      </w:r>
      <w:r>
        <w:rPr>
          <w:szCs w:val="28"/>
        </w:rPr>
        <w:t>4</w:t>
      </w:r>
      <w:r w:rsidRPr="007B470F">
        <w:rPr>
          <w:szCs w:val="28"/>
        </w:rPr>
        <w:t>0</w:t>
      </w:r>
      <w:r>
        <w:rPr>
          <w:szCs w:val="28"/>
        </w:rPr>
        <w:t>,9</w:t>
      </w:r>
      <w:r w:rsidR="007C5892">
        <w:rPr>
          <w:szCs w:val="28"/>
        </w:rPr>
        <w:t xml:space="preserve"> процента</w:t>
      </w:r>
      <w:r>
        <w:rPr>
          <w:szCs w:val="28"/>
        </w:rPr>
        <w:t xml:space="preserve"> в 2009</w:t>
      </w:r>
      <w:r w:rsidR="007C5892">
        <w:rPr>
          <w:szCs w:val="28"/>
        </w:rPr>
        <w:t xml:space="preserve"> году до 26,1 процента</w:t>
      </w:r>
      <w:r>
        <w:rPr>
          <w:szCs w:val="28"/>
        </w:rPr>
        <w:t xml:space="preserve"> в 2018</w:t>
      </w:r>
      <w:r w:rsidR="007C5892">
        <w:rPr>
          <w:szCs w:val="28"/>
        </w:rPr>
        <w:t xml:space="preserve"> </w:t>
      </w:r>
      <w:r>
        <w:rPr>
          <w:szCs w:val="28"/>
        </w:rPr>
        <w:t>году выше</w:t>
      </w:r>
      <w:r w:rsidRPr="007B470F">
        <w:rPr>
          <w:szCs w:val="28"/>
        </w:rPr>
        <w:t xml:space="preserve"> среднероссийского показателя </w:t>
      </w:r>
      <w:r>
        <w:rPr>
          <w:szCs w:val="28"/>
        </w:rPr>
        <w:t>(</w:t>
      </w:r>
      <w:r w:rsidRPr="007B470F">
        <w:rPr>
          <w:szCs w:val="28"/>
        </w:rPr>
        <w:t>22,5</w:t>
      </w:r>
      <w:r w:rsidR="007C5892">
        <w:rPr>
          <w:szCs w:val="28"/>
        </w:rPr>
        <w:t xml:space="preserve"> процента</w:t>
      </w:r>
      <w:r>
        <w:rPr>
          <w:szCs w:val="28"/>
        </w:rPr>
        <w:t xml:space="preserve"> в 2018 г</w:t>
      </w:r>
      <w:r w:rsidR="007C5892">
        <w:rPr>
          <w:szCs w:val="28"/>
        </w:rPr>
        <w:t>о</w:t>
      </w:r>
      <w:r w:rsidR="007C5892">
        <w:rPr>
          <w:szCs w:val="28"/>
        </w:rPr>
        <w:t>ду</w:t>
      </w:r>
      <w:r>
        <w:rPr>
          <w:szCs w:val="28"/>
        </w:rPr>
        <w:t>)</w:t>
      </w:r>
      <w:r w:rsidR="007C5892">
        <w:rPr>
          <w:szCs w:val="28"/>
        </w:rPr>
        <w:t xml:space="preserve"> на 3,6 процента</w:t>
      </w:r>
      <w:r w:rsidRPr="007B470F">
        <w:rPr>
          <w:szCs w:val="28"/>
        </w:rPr>
        <w:t>. Остается высоким показатель одногодичной летальности при опухолях желудка, печени, поджелудочной железы и легкого, что объясняется в</w:t>
      </w:r>
      <w:r>
        <w:rPr>
          <w:szCs w:val="28"/>
        </w:rPr>
        <w:t>ы</w:t>
      </w:r>
      <w:r>
        <w:rPr>
          <w:szCs w:val="28"/>
        </w:rPr>
        <w:t>явлением данной патологии на запущенных стадиях.</w:t>
      </w:r>
    </w:p>
    <w:p w:rsidR="00786F98" w:rsidRDefault="00786F98" w:rsidP="007C5892">
      <w:pPr>
        <w:spacing w:line="240" w:lineRule="auto"/>
        <w:ind w:firstLine="709"/>
        <w:rPr>
          <w:b/>
          <w:i/>
          <w:szCs w:val="28"/>
        </w:rPr>
      </w:pPr>
    </w:p>
    <w:p w:rsidR="005745D5" w:rsidRDefault="005745D5" w:rsidP="007C5892">
      <w:pPr>
        <w:spacing w:line="240" w:lineRule="auto"/>
        <w:ind w:firstLine="709"/>
        <w:rPr>
          <w:b/>
          <w:i/>
          <w:szCs w:val="28"/>
        </w:rPr>
      </w:pPr>
    </w:p>
    <w:p w:rsidR="00786F98" w:rsidRPr="002215FE" w:rsidRDefault="00786F98" w:rsidP="007C5892">
      <w:pPr>
        <w:spacing w:line="240" w:lineRule="auto"/>
        <w:jc w:val="center"/>
        <w:rPr>
          <w:szCs w:val="28"/>
        </w:rPr>
      </w:pPr>
      <w:r w:rsidRPr="002215FE">
        <w:rPr>
          <w:szCs w:val="28"/>
        </w:rPr>
        <w:lastRenderedPageBreak/>
        <w:t xml:space="preserve">Показатель одногодичной летальности в динамике с 2009 по 2018 </w:t>
      </w:r>
      <w:r w:rsidR="007C5892">
        <w:rPr>
          <w:szCs w:val="28"/>
        </w:rPr>
        <w:t>годы</w:t>
      </w:r>
    </w:p>
    <w:p w:rsidR="00786F98" w:rsidRPr="002215FE" w:rsidRDefault="00786F98" w:rsidP="007C5892">
      <w:pPr>
        <w:spacing w:line="240" w:lineRule="auto"/>
        <w:jc w:val="center"/>
        <w:rPr>
          <w:szCs w:val="28"/>
        </w:rPr>
      </w:pPr>
      <w:r w:rsidRPr="002215FE">
        <w:rPr>
          <w:szCs w:val="28"/>
        </w:rPr>
        <w:t xml:space="preserve">в разрезе районов республики, </w:t>
      </w:r>
      <w:r w:rsidR="007C5892">
        <w:rPr>
          <w:szCs w:val="28"/>
        </w:rPr>
        <w:t>процентов</w:t>
      </w:r>
    </w:p>
    <w:p w:rsidR="00786F98" w:rsidRPr="007C5892" w:rsidRDefault="00786F98" w:rsidP="00786F98">
      <w:pPr>
        <w:pStyle w:val="formattext"/>
        <w:shd w:val="clear" w:color="auto" w:fill="FFFFFF"/>
        <w:tabs>
          <w:tab w:val="left" w:pos="426"/>
          <w:tab w:val="left" w:pos="709"/>
        </w:tabs>
        <w:spacing w:before="0" w:beforeAutospacing="0" w:after="0" w:afterAutospacing="0"/>
        <w:ind w:firstLine="851"/>
        <w:jc w:val="right"/>
        <w:rPr>
          <w:color w:val="000000"/>
        </w:rPr>
      </w:pPr>
      <w:r w:rsidRPr="007C5892">
        <w:rPr>
          <w:color w:val="000000"/>
        </w:rPr>
        <w:t>Таблица 18</w:t>
      </w:r>
    </w:p>
    <w:tbl>
      <w:tblPr>
        <w:tblW w:w="10199" w:type="dxa"/>
        <w:tblLook w:val="04A0"/>
      </w:tblPr>
      <w:tblGrid>
        <w:gridCol w:w="1788"/>
        <w:gridCol w:w="840"/>
        <w:gridCol w:w="840"/>
        <w:gridCol w:w="840"/>
        <w:gridCol w:w="840"/>
        <w:gridCol w:w="840"/>
        <w:gridCol w:w="840"/>
        <w:gridCol w:w="851"/>
        <w:gridCol w:w="840"/>
        <w:gridCol w:w="840"/>
        <w:gridCol w:w="840"/>
      </w:tblGrid>
      <w:tr w:rsidR="007C5892" w:rsidRPr="007C5892" w:rsidTr="00096350">
        <w:trPr>
          <w:trHeight w:val="322"/>
        </w:trPr>
        <w:tc>
          <w:tcPr>
            <w:tcW w:w="1788" w:type="dxa"/>
            <w:tcBorders>
              <w:top w:val="single" w:sz="4" w:space="0" w:color="auto"/>
              <w:left w:val="single" w:sz="4" w:space="0" w:color="auto"/>
              <w:bottom w:val="single" w:sz="4" w:space="0" w:color="auto"/>
              <w:right w:val="single" w:sz="4" w:space="0" w:color="auto"/>
            </w:tcBorders>
            <w:vAlign w:val="center"/>
          </w:tcPr>
          <w:p w:rsidR="007C5892" w:rsidRPr="007C5892" w:rsidRDefault="007C5892" w:rsidP="007C5892">
            <w:pPr>
              <w:spacing w:line="240" w:lineRule="auto"/>
              <w:jc w:val="left"/>
              <w:rPr>
                <w:rFonts w:ascii="Calibri" w:hAnsi="Calibri" w:cs="Calibri"/>
                <w:b/>
                <w:bCs/>
                <w:color w:val="000000"/>
                <w:sz w:val="22"/>
                <w:szCs w:val="22"/>
              </w:rPr>
            </w:pPr>
          </w:p>
        </w:tc>
        <w:tc>
          <w:tcPr>
            <w:tcW w:w="840" w:type="dxa"/>
            <w:tcBorders>
              <w:top w:val="single" w:sz="4" w:space="0" w:color="auto"/>
              <w:left w:val="single" w:sz="4" w:space="0" w:color="auto"/>
              <w:bottom w:val="single" w:sz="4" w:space="0" w:color="000000"/>
              <w:right w:val="single" w:sz="4" w:space="0" w:color="auto"/>
            </w:tcBorders>
          </w:tcPr>
          <w:p w:rsidR="007C5892" w:rsidRPr="005745D5" w:rsidRDefault="007C5892" w:rsidP="005745D5">
            <w:pPr>
              <w:spacing w:line="240" w:lineRule="auto"/>
              <w:jc w:val="center"/>
              <w:rPr>
                <w:bCs/>
                <w:color w:val="000000"/>
                <w:spacing w:val="-20"/>
                <w:sz w:val="22"/>
                <w:szCs w:val="22"/>
              </w:rPr>
            </w:pPr>
            <w:r w:rsidRPr="005745D5">
              <w:rPr>
                <w:bCs/>
                <w:color w:val="000000"/>
                <w:spacing w:val="-20"/>
                <w:sz w:val="22"/>
                <w:szCs w:val="22"/>
              </w:rPr>
              <w:t>2018</w:t>
            </w:r>
            <w:r w:rsidR="005745D5" w:rsidRPr="005745D5">
              <w:rPr>
                <w:bCs/>
                <w:color w:val="000000"/>
                <w:spacing w:val="-20"/>
                <w:sz w:val="22"/>
                <w:szCs w:val="22"/>
              </w:rPr>
              <w:t xml:space="preserve"> г.</w:t>
            </w:r>
          </w:p>
        </w:tc>
        <w:tc>
          <w:tcPr>
            <w:tcW w:w="840" w:type="dxa"/>
            <w:tcBorders>
              <w:top w:val="single" w:sz="4" w:space="0" w:color="auto"/>
              <w:left w:val="single" w:sz="4" w:space="0" w:color="auto"/>
              <w:bottom w:val="single" w:sz="4" w:space="0" w:color="000000"/>
              <w:right w:val="single" w:sz="4" w:space="0" w:color="auto"/>
            </w:tcBorders>
          </w:tcPr>
          <w:p w:rsidR="007C5892" w:rsidRPr="005745D5" w:rsidRDefault="007C5892" w:rsidP="005745D5">
            <w:pPr>
              <w:spacing w:line="240" w:lineRule="auto"/>
              <w:jc w:val="center"/>
              <w:rPr>
                <w:bCs/>
                <w:color w:val="000000"/>
                <w:spacing w:val="-20"/>
                <w:sz w:val="22"/>
                <w:szCs w:val="22"/>
              </w:rPr>
            </w:pPr>
            <w:r w:rsidRPr="005745D5">
              <w:rPr>
                <w:bCs/>
                <w:color w:val="000000"/>
                <w:spacing w:val="-20"/>
                <w:sz w:val="22"/>
                <w:szCs w:val="22"/>
              </w:rPr>
              <w:t>2017</w:t>
            </w:r>
            <w:r w:rsidR="005745D5" w:rsidRPr="005745D5">
              <w:rPr>
                <w:bCs/>
                <w:color w:val="000000"/>
                <w:spacing w:val="-20"/>
                <w:sz w:val="22"/>
                <w:szCs w:val="22"/>
              </w:rPr>
              <w:t xml:space="preserve"> г.</w:t>
            </w:r>
          </w:p>
        </w:tc>
        <w:tc>
          <w:tcPr>
            <w:tcW w:w="840" w:type="dxa"/>
            <w:tcBorders>
              <w:top w:val="single" w:sz="4" w:space="0" w:color="auto"/>
              <w:left w:val="single" w:sz="4" w:space="0" w:color="auto"/>
              <w:bottom w:val="single" w:sz="4" w:space="0" w:color="auto"/>
              <w:right w:val="single" w:sz="4" w:space="0" w:color="auto"/>
            </w:tcBorders>
          </w:tcPr>
          <w:p w:rsidR="007C5892" w:rsidRPr="005745D5" w:rsidRDefault="007C5892" w:rsidP="005745D5">
            <w:pPr>
              <w:spacing w:line="240" w:lineRule="auto"/>
              <w:jc w:val="center"/>
              <w:rPr>
                <w:bCs/>
                <w:color w:val="000000"/>
                <w:spacing w:val="-20"/>
                <w:sz w:val="22"/>
                <w:szCs w:val="22"/>
              </w:rPr>
            </w:pPr>
            <w:r w:rsidRPr="005745D5">
              <w:rPr>
                <w:bCs/>
                <w:color w:val="000000"/>
                <w:spacing w:val="-20"/>
                <w:sz w:val="22"/>
                <w:szCs w:val="22"/>
              </w:rPr>
              <w:t>2016</w:t>
            </w:r>
            <w:r w:rsidR="005745D5" w:rsidRPr="005745D5">
              <w:rPr>
                <w:bCs/>
                <w:color w:val="000000"/>
                <w:spacing w:val="-20"/>
                <w:sz w:val="22"/>
                <w:szCs w:val="22"/>
              </w:rPr>
              <w:t xml:space="preserve"> г.</w:t>
            </w:r>
          </w:p>
        </w:tc>
        <w:tc>
          <w:tcPr>
            <w:tcW w:w="840" w:type="dxa"/>
            <w:tcBorders>
              <w:top w:val="single" w:sz="4" w:space="0" w:color="auto"/>
              <w:left w:val="single" w:sz="4" w:space="0" w:color="auto"/>
              <w:bottom w:val="single" w:sz="4" w:space="0" w:color="auto"/>
              <w:right w:val="nil"/>
            </w:tcBorders>
          </w:tcPr>
          <w:p w:rsidR="007C5892" w:rsidRPr="005745D5" w:rsidRDefault="007C5892" w:rsidP="005745D5">
            <w:pPr>
              <w:spacing w:line="240" w:lineRule="auto"/>
              <w:jc w:val="center"/>
              <w:rPr>
                <w:bCs/>
                <w:color w:val="000000"/>
                <w:spacing w:val="-20"/>
                <w:sz w:val="22"/>
                <w:szCs w:val="22"/>
              </w:rPr>
            </w:pPr>
            <w:r w:rsidRPr="005745D5">
              <w:rPr>
                <w:bCs/>
                <w:color w:val="000000"/>
                <w:spacing w:val="-20"/>
                <w:sz w:val="22"/>
                <w:szCs w:val="22"/>
              </w:rPr>
              <w:t>2015</w:t>
            </w:r>
            <w:r w:rsidR="005745D5" w:rsidRPr="005745D5">
              <w:rPr>
                <w:bCs/>
                <w:color w:val="000000"/>
                <w:spacing w:val="-20"/>
                <w:sz w:val="22"/>
                <w:szCs w:val="22"/>
              </w:rPr>
              <w:t xml:space="preserve"> г.</w:t>
            </w:r>
          </w:p>
        </w:tc>
        <w:tc>
          <w:tcPr>
            <w:tcW w:w="840" w:type="dxa"/>
            <w:tcBorders>
              <w:top w:val="single" w:sz="4" w:space="0" w:color="auto"/>
              <w:left w:val="single" w:sz="4" w:space="0" w:color="auto"/>
              <w:bottom w:val="single" w:sz="4" w:space="0" w:color="000000"/>
              <w:right w:val="single" w:sz="4" w:space="0" w:color="auto"/>
            </w:tcBorders>
          </w:tcPr>
          <w:p w:rsidR="007C5892" w:rsidRPr="005745D5" w:rsidRDefault="007C5892" w:rsidP="005745D5">
            <w:pPr>
              <w:spacing w:line="240" w:lineRule="auto"/>
              <w:jc w:val="center"/>
              <w:rPr>
                <w:bCs/>
                <w:color w:val="000000"/>
                <w:spacing w:val="-20"/>
                <w:sz w:val="22"/>
                <w:szCs w:val="22"/>
              </w:rPr>
            </w:pPr>
            <w:r w:rsidRPr="005745D5">
              <w:rPr>
                <w:bCs/>
                <w:color w:val="000000"/>
                <w:spacing w:val="-20"/>
                <w:sz w:val="22"/>
                <w:szCs w:val="22"/>
              </w:rPr>
              <w:t>2014</w:t>
            </w:r>
            <w:r w:rsidR="005745D5" w:rsidRPr="005745D5">
              <w:rPr>
                <w:bCs/>
                <w:color w:val="000000"/>
                <w:spacing w:val="-20"/>
                <w:sz w:val="22"/>
                <w:szCs w:val="22"/>
              </w:rPr>
              <w:t xml:space="preserve"> г.</w:t>
            </w:r>
          </w:p>
        </w:tc>
        <w:tc>
          <w:tcPr>
            <w:tcW w:w="840" w:type="dxa"/>
            <w:tcBorders>
              <w:top w:val="single" w:sz="4" w:space="0" w:color="auto"/>
              <w:left w:val="single" w:sz="4" w:space="0" w:color="auto"/>
              <w:bottom w:val="single" w:sz="4" w:space="0" w:color="000000"/>
              <w:right w:val="single" w:sz="4" w:space="0" w:color="auto"/>
            </w:tcBorders>
          </w:tcPr>
          <w:p w:rsidR="007C5892" w:rsidRPr="005745D5" w:rsidRDefault="007C5892" w:rsidP="005745D5">
            <w:pPr>
              <w:spacing w:line="240" w:lineRule="auto"/>
              <w:jc w:val="center"/>
              <w:rPr>
                <w:bCs/>
                <w:color w:val="000000"/>
                <w:spacing w:val="-20"/>
                <w:sz w:val="22"/>
                <w:szCs w:val="22"/>
              </w:rPr>
            </w:pPr>
            <w:r w:rsidRPr="005745D5">
              <w:rPr>
                <w:bCs/>
                <w:color w:val="000000"/>
                <w:spacing w:val="-20"/>
                <w:sz w:val="22"/>
                <w:szCs w:val="22"/>
              </w:rPr>
              <w:t>2013</w:t>
            </w:r>
            <w:r w:rsidR="005745D5" w:rsidRPr="005745D5">
              <w:rPr>
                <w:bCs/>
                <w:color w:val="000000"/>
                <w:spacing w:val="-20"/>
                <w:sz w:val="22"/>
                <w:szCs w:val="22"/>
              </w:rPr>
              <w:t xml:space="preserve"> г.</w:t>
            </w:r>
          </w:p>
        </w:tc>
        <w:tc>
          <w:tcPr>
            <w:tcW w:w="851" w:type="dxa"/>
            <w:tcBorders>
              <w:top w:val="single" w:sz="4" w:space="0" w:color="auto"/>
              <w:left w:val="single" w:sz="4" w:space="0" w:color="auto"/>
              <w:bottom w:val="single" w:sz="4" w:space="0" w:color="000000"/>
              <w:right w:val="single" w:sz="4" w:space="0" w:color="auto"/>
            </w:tcBorders>
          </w:tcPr>
          <w:p w:rsidR="007C5892" w:rsidRPr="005745D5" w:rsidRDefault="007C5892" w:rsidP="005745D5">
            <w:pPr>
              <w:spacing w:line="240" w:lineRule="auto"/>
              <w:jc w:val="center"/>
              <w:rPr>
                <w:bCs/>
                <w:color w:val="000000"/>
                <w:spacing w:val="-20"/>
                <w:sz w:val="22"/>
                <w:szCs w:val="22"/>
              </w:rPr>
            </w:pPr>
            <w:r w:rsidRPr="005745D5">
              <w:rPr>
                <w:bCs/>
                <w:color w:val="000000"/>
                <w:spacing w:val="-20"/>
                <w:sz w:val="22"/>
                <w:szCs w:val="22"/>
              </w:rPr>
              <w:t>2012</w:t>
            </w:r>
            <w:r w:rsidR="005745D5" w:rsidRPr="005745D5">
              <w:rPr>
                <w:bCs/>
                <w:color w:val="000000"/>
                <w:spacing w:val="-20"/>
                <w:sz w:val="22"/>
                <w:szCs w:val="22"/>
              </w:rPr>
              <w:t xml:space="preserve"> г.</w:t>
            </w:r>
          </w:p>
        </w:tc>
        <w:tc>
          <w:tcPr>
            <w:tcW w:w="840" w:type="dxa"/>
            <w:tcBorders>
              <w:top w:val="single" w:sz="4" w:space="0" w:color="auto"/>
              <w:left w:val="single" w:sz="4" w:space="0" w:color="auto"/>
              <w:bottom w:val="single" w:sz="4" w:space="0" w:color="000000"/>
              <w:right w:val="nil"/>
            </w:tcBorders>
          </w:tcPr>
          <w:p w:rsidR="007C5892" w:rsidRPr="005745D5" w:rsidRDefault="007C5892" w:rsidP="005745D5">
            <w:pPr>
              <w:spacing w:line="240" w:lineRule="auto"/>
              <w:jc w:val="center"/>
              <w:rPr>
                <w:bCs/>
                <w:color w:val="000000"/>
                <w:spacing w:val="-20"/>
                <w:sz w:val="22"/>
                <w:szCs w:val="22"/>
              </w:rPr>
            </w:pPr>
            <w:r w:rsidRPr="005745D5">
              <w:rPr>
                <w:bCs/>
                <w:color w:val="000000"/>
                <w:spacing w:val="-20"/>
                <w:sz w:val="22"/>
                <w:szCs w:val="22"/>
              </w:rPr>
              <w:t>2011</w:t>
            </w:r>
            <w:r w:rsidR="005745D5" w:rsidRPr="005745D5">
              <w:rPr>
                <w:bCs/>
                <w:color w:val="000000"/>
                <w:spacing w:val="-20"/>
                <w:sz w:val="22"/>
                <w:szCs w:val="22"/>
              </w:rPr>
              <w:t xml:space="preserve"> г.</w:t>
            </w:r>
          </w:p>
        </w:tc>
        <w:tc>
          <w:tcPr>
            <w:tcW w:w="840" w:type="dxa"/>
            <w:tcBorders>
              <w:top w:val="single" w:sz="4" w:space="0" w:color="auto"/>
              <w:left w:val="single" w:sz="4" w:space="0" w:color="auto"/>
              <w:bottom w:val="single" w:sz="4" w:space="0" w:color="000000"/>
              <w:right w:val="single" w:sz="4" w:space="0" w:color="auto"/>
            </w:tcBorders>
          </w:tcPr>
          <w:p w:rsidR="007C5892" w:rsidRPr="005745D5" w:rsidRDefault="007C5892" w:rsidP="005745D5">
            <w:pPr>
              <w:spacing w:line="240" w:lineRule="auto"/>
              <w:jc w:val="center"/>
              <w:rPr>
                <w:bCs/>
                <w:color w:val="000000"/>
                <w:spacing w:val="-20"/>
                <w:sz w:val="22"/>
                <w:szCs w:val="22"/>
              </w:rPr>
            </w:pPr>
            <w:r w:rsidRPr="005745D5">
              <w:rPr>
                <w:bCs/>
                <w:color w:val="000000"/>
                <w:spacing w:val="-20"/>
                <w:sz w:val="22"/>
                <w:szCs w:val="22"/>
              </w:rPr>
              <w:t>2010</w:t>
            </w:r>
            <w:r w:rsidR="005745D5" w:rsidRPr="005745D5">
              <w:rPr>
                <w:bCs/>
                <w:color w:val="000000"/>
                <w:spacing w:val="-20"/>
                <w:sz w:val="22"/>
                <w:szCs w:val="22"/>
              </w:rPr>
              <w:t xml:space="preserve"> г.</w:t>
            </w:r>
          </w:p>
        </w:tc>
        <w:tc>
          <w:tcPr>
            <w:tcW w:w="840" w:type="dxa"/>
            <w:tcBorders>
              <w:top w:val="single" w:sz="4" w:space="0" w:color="auto"/>
              <w:left w:val="single" w:sz="4" w:space="0" w:color="auto"/>
              <w:bottom w:val="single" w:sz="4" w:space="0" w:color="000000"/>
              <w:right w:val="single" w:sz="4" w:space="0" w:color="auto"/>
            </w:tcBorders>
          </w:tcPr>
          <w:p w:rsidR="007C5892" w:rsidRPr="005745D5" w:rsidRDefault="007C5892" w:rsidP="005745D5">
            <w:pPr>
              <w:spacing w:line="240" w:lineRule="auto"/>
              <w:jc w:val="center"/>
              <w:rPr>
                <w:bCs/>
                <w:color w:val="000000"/>
                <w:spacing w:val="-20"/>
                <w:sz w:val="22"/>
                <w:szCs w:val="22"/>
              </w:rPr>
            </w:pPr>
            <w:r w:rsidRPr="005745D5">
              <w:rPr>
                <w:bCs/>
                <w:color w:val="000000"/>
                <w:spacing w:val="-20"/>
                <w:sz w:val="22"/>
                <w:szCs w:val="22"/>
              </w:rPr>
              <w:t>2009</w:t>
            </w:r>
            <w:r w:rsidR="005745D5" w:rsidRPr="005745D5">
              <w:rPr>
                <w:bCs/>
                <w:color w:val="000000"/>
                <w:spacing w:val="-20"/>
                <w:sz w:val="22"/>
                <w:szCs w:val="22"/>
              </w:rPr>
              <w:t xml:space="preserve"> г.</w:t>
            </w:r>
          </w:p>
        </w:tc>
      </w:tr>
      <w:tr w:rsidR="00786F98" w:rsidRPr="007C5892" w:rsidTr="00096350">
        <w:trPr>
          <w:trHeight w:val="300"/>
        </w:trPr>
        <w:tc>
          <w:tcPr>
            <w:tcW w:w="1788" w:type="dxa"/>
            <w:tcBorders>
              <w:top w:val="nil"/>
              <w:left w:val="single" w:sz="4" w:space="0" w:color="auto"/>
              <w:bottom w:val="nil"/>
              <w:right w:val="single" w:sz="4" w:space="0" w:color="auto"/>
            </w:tcBorders>
            <w:shd w:val="clear" w:color="auto" w:fill="auto"/>
            <w:noWrap/>
            <w:vAlign w:val="center"/>
            <w:hideMark/>
          </w:tcPr>
          <w:p w:rsidR="00786F98" w:rsidRPr="007C5892" w:rsidRDefault="00786F98" w:rsidP="007C5892">
            <w:pPr>
              <w:spacing w:line="240" w:lineRule="auto"/>
              <w:jc w:val="left"/>
              <w:rPr>
                <w:b/>
                <w:bCs/>
                <w:sz w:val="22"/>
                <w:szCs w:val="22"/>
              </w:rPr>
            </w:pPr>
            <w:r w:rsidRPr="007C5892">
              <w:rPr>
                <w:b/>
                <w:bCs/>
                <w:sz w:val="22"/>
                <w:szCs w:val="22"/>
              </w:rPr>
              <w:t>Республика Тыва</w:t>
            </w:r>
          </w:p>
        </w:tc>
        <w:tc>
          <w:tcPr>
            <w:tcW w:w="840" w:type="dxa"/>
            <w:tcBorders>
              <w:top w:val="nil"/>
              <w:left w:val="nil"/>
              <w:bottom w:val="nil"/>
              <w:right w:val="single" w:sz="4" w:space="0" w:color="auto"/>
            </w:tcBorders>
            <w:shd w:val="clear" w:color="auto" w:fill="auto"/>
            <w:noWrap/>
            <w:hideMark/>
          </w:tcPr>
          <w:p w:rsidR="00786F98" w:rsidRPr="007C5892" w:rsidRDefault="00786F98" w:rsidP="00096350">
            <w:pPr>
              <w:spacing w:line="240" w:lineRule="auto"/>
              <w:jc w:val="center"/>
              <w:rPr>
                <w:b/>
                <w:bCs/>
                <w:sz w:val="22"/>
                <w:szCs w:val="22"/>
              </w:rPr>
            </w:pPr>
            <w:r w:rsidRPr="007C5892">
              <w:rPr>
                <w:b/>
                <w:bCs/>
                <w:sz w:val="22"/>
                <w:szCs w:val="22"/>
              </w:rPr>
              <w:t>26,1</w:t>
            </w:r>
          </w:p>
        </w:tc>
        <w:tc>
          <w:tcPr>
            <w:tcW w:w="840" w:type="dxa"/>
            <w:tcBorders>
              <w:top w:val="nil"/>
              <w:left w:val="nil"/>
              <w:bottom w:val="nil"/>
              <w:right w:val="single" w:sz="4" w:space="0" w:color="auto"/>
            </w:tcBorders>
            <w:shd w:val="clear" w:color="auto" w:fill="auto"/>
            <w:noWrap/>
            <w:hideMark/>
          </w:tcPr>
          <w:p w:rsidR="00786F98" w:rsidRPr="007C5892" w:rsidRDefault="00786F98" w:rsidP="00096350">
            <w:pPr>
              <w:spacing w:line="240" w:lineRule="auto"/>
              <w:jc w:val="center"/>
              <w:rPr>
                <w:b/>
                <w:bCs/>
                <w:sz w:val="22"/>
                <w:szCs w:val="22"/>
              </w:rPr>
            </w:pPr>
            <w:r w:rsidRPr="007C5892">
              <w:rPr>
                <w:b/>
                <w:bCs/>
                <w:sz w:val="22"/>
                <w:szCs w:val="22"/>
              </w:rPr>
              <w:t>27,4</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b/>
                <w:color w:val="000000"/>
                <w:sz w:val="22"/>
                <w:szCs w:val="22"/>
              </w:rPr>
            </w:pPr>
            <w:r w:rsidRPr="007C5892">
              <w:rPr>
                <w:b/>
                <w:color w:val="000000"/>
                <w:sz w:val="22"/>
                <w:szCs w:val="22"/>
              </w:rPr>
              <w:t>30</w:t>
            </w:r>
          </w:p>
        </w:tc>
        <w:tc>
          <w:tcPr>
            <w:tcW w:w="840" w:type="dxa"/>
            <w:tcBorders>
              <w:top w:val="nil"/>
              <w:left w:val="nil"/>
              <w:bottom w:val="single" w:sz="4" w:space="0" w:color="auto"/>
              <w:right w:val="nil"/>
            </w:tcBorders>
            <w:shd w:val="clear" w:color="auto" w:fill="auto"/>
            <w:hideMark/>
          </w:tcPr>
          <w:p w:rsidR="00786F98" w:rsidRPr="007C5892" w:rsidRDefault="00786F98" w:rsidP="00096350">
            <w:pPr>
              <w:spacing w:line="240" w:lineRule="auto"/>
              <w:jc w:val="center"/>
              <w:rPr>
                <w:b/>
                <w:color w:val="000000"/>
                <w:sz w:val="22"/>
                <w:szCs w:val="22"/>
              </w:rPr>
            </w:pPr>
            <w:r w:rsidRPr="007C5892">
              <w:rPr>
                <w:b/>
                <w:color w:val="000000"/>
                <w:sz w:val="22"/>
                <w:szCs w:val="22"/>
              </w:rPr>
              <w:t>31,3</w:t>
            </w:r>
          </w:p>
        </w:tc>
        <w:tc>
          <w:tcPr>
            <w:tcW w:w="840" w:type="dxa"/>
            <w:tcBorders>
              <w:top w:val="nil"/>
              <w:left w:val="single" w:sz="4" w:space="0" w:color="auto"/>
              <w:bottom w:val="single" w:sz="4" w:space="0" w:color="auto"/>
              <w:right w:val="nil"/>
            </w:tcBorders>
            <w:shd w:val="clear" w:color="auto" w:fill="auto"/>
            <w:hideMark/>
          </w:tcPr>
          <w:p w:rsidR="00786F98" w:rsidRPr="007C5892" w:rsidRDefault="00786F98" w:rsidP="00096350">
            <w:pPr>
              <w:spacing w:line="240" w:lineRule="auto"/>
              <w:jc w:val="center"/>
              <w:rPr>
                <w:b/>
                <w:color w:val="000000"/>
                <w:sz w:val="22"/>
                <w:szCs w:val="22"/>
              </w:rPr>
            </w:pPr>
            <w:r w:rsidRPr="007C5892">
              <w:rPr>
                <w:b/>
                <w:color w:val="000000"/>
                <w:sz w:val="22"/>
                <w:szCs w:val="22"/>
              </w:rPr>
              <w:t>32,8</w:t>
            </w:r>
          </w:p>
        </w:tc>
        <w:tc>
          <w:tcPr>
            <w:tcW w:w="840" w:type="dxa"/>
            <w:tcBorders>
              <w:top w:val="nil"/>
              <w:left w:val="single" w:sz="4" w:space="0" w:color="auto"/>
              <w:bottom w:val="single" w:sz="4" w:space="0" w:color="auto"/>
              <w:right w:val="nil"/>
            </w:tcBorders>
            <w:shd w:val="clear" w:color="auto" w:fill="auto"/>
            <w:hideMark/>
          </w:tcPr>
          <w:p w:rsidR="00786F98" w:rsidRPr="007C5892" w:rsidRDefault="00786F98" w:rsidP="00096350">
            <w:pPr>
              <w:spacing w:line="240" w:lineRule="auto"/>
              <w:jc w:val="center"/>
              <w:rPr>
                <w:b/>
                <w:color w:val="000000"/>
                <w:sz w:val="22"/>
                <w:szCs w:val="22"/>
              </w:rPr>
            </w:pPr>
            <w:r w:rsidRPr="007C5892">
              <w:rPr>
                <w:b/>
                <w:color w:val="000000"/>
                <w:sz w:val="22"/>
                <w:szCs w:val="22"/>
              </w:rPr>
              <w:t>34,9</w:t>
            </w:r>
          </w:p>
        </w:tc>
        <w:tc>
          <w:tcPr>
            <w:tcW w:w="851"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b/>
                <w:color w:val="000000"/>
                <w:sz w:val="22"/>
                <w:szCs w:val="22"/>
              </w:rPr>
            </w:pPr>
            <w:r w:rsidRPr="007C5892">
              <w:rPr>
                <w:b/>
                <w:color w:val="000000"/>
                <w:sz w:val="22"/>
                <w:szCs w:val="22"/>
              </w:rPr>
              <w:t>30,6</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b/>
                <w:color w:val="000000"/>
                <w:sz w:val="22"/>
                <w:szCs w:val="22"/>
              </w:rPr>
            </w:pPr>
            <w:r w:rsidRPr="007C5892">
              <w:rPr>
                <w:b/>
                <w:color w:val="000000"/>
                <w:sz w:val="22"/>
                <w:szCs w:val="22"/>
              </w:rPr>
              <w:t>38,6</w:t>
            </w:r>
          </w:p>
        </w:tc>
        <w:tc>
          <w:tcPr>
            <w:tcW w:w="840"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b/>
                <w:color w:val="000000"/>
                <w:sz w:val="22"/>
                <w:szCs w:val="22"/>
              </w:rPr>
            </w:pPr>
            <w:r w:rsidRPr="007C5892">
              <w:rPr>
                <w:b/>
                <w:color w:val="000000"/>
                <w:sz w:val="22"/>
                <w:szCs w:val="22"/>
              </w:rPr>
              <w:t>39,9</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b/>
                <w:color w:val="000000"/>
                <w:sz w:val="22"/>
                <w:szCs w:val="22"/>
              </w:rPr>
            </w:pPr>
            <w:r w:rsidRPr="007C5892">
              <w:rPr>
                <w:b/>
                <w:color w:val="000000"/>
                <w:sz w:val="22"/>
                <w:szCs w:val="22"/>
              </w:rPr>
              <w:t>40,9</w:t>
            </w:r>
          </w:p>
        </w:tc>
      </w:tr>
      <w:tr w:rsidR="00786F98" w:rsidRPr="007C5892" w:rsidTr="00096350">
        <w:trPr>
          <w:trHeight w:val="64"/>
        </w:trPr>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2"/>
                <w:szCs w:val="22"/>
              </w:rPr>
            </w:pPr>
            <w:r w:rsidRPr="007C5892">
              <w:rPr>
                <w:sz w:val="22"/>
                <w:szCs w:val="22"/>
              </w:rPr>
              <w:t>Кызыл</w:t>
            </w:r>
          </w:p>
        </w:tc>
        <w:tc>
          <w:tcPr>
            <w:tcW w:w="840" w:type="dxa"/>
            <w:tcBorders>
              <w:top w:val="single" w:sz="4" w:space="0" w:color="auto"/>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23,3</w:t>
            </w:r>
          </w:p>
        </w:tc>
        <w:tc>
          <w:tcPr>
            <w:tcW w:w="840" w:type="dxa"/>
            <w:tcBorders>
              <w:top w:val="single" w:sz="4" w:space="0" w:color="auto"/>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19,7</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28,2</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30</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28,2</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34,9</w:t>
            </w:r>
          </w:p>
        </w:tc>
        <w:tc>
          <w:tcPr>
            <w:tcW w:w="851"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36,6</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29,7</w:t>
            </w:r>
          </w:p>
        </w:tc>
        <w:tc>
          <w:tcPr>
            <w:tcW w:w="840"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29,3</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31,8</w:t>
            </w:r>
          </w:p>
        </w:tc>
      </w:tr>
      <w:tr w:rsidR="00786F98" w:rsidRPr="007C5892" w:rsidTr="00096350">
        <w:trPr>
          <w:trHeight w:val="64"/>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2"/>
                <w:szCs w:val="22"/>
              </w:rPr>
            </w:pPr>
            <w:r w:rsidRPr="007C5892">
              <w:rPr>
                <w:sz w:val="22"/>
                <w:szCs w:val="22"/>
              </w:rPr>
              <w:t>Барун-Хемчик</w:t>
            </w:r>
            <w:r w:rsidR="00096350">
              <w:rPr>
                <w:sz w:val="22"/>
                <w:szCs w:val="22"/>
              </w:rPr>
              <w:t>-</w:t>
            </w:r>
            <w:r w:rsidRPr="007C5892">
              <w:rPr>
                <w:sz w:val="22"/>
                <w:szCs w:val="22"/>
              </w:rPr>
              <w:t>ский</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26,9</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25,9</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20,5</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20,8</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37,5</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45,3</w:t>
            </w:r>
          </w:p>
        </w:tc>
        <w:tc>
          <w:tcPr>
            <w:tcW w:w="851"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47,2</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10</w:t>
            </w:r>
          </w:p>
        </w:tc>
        <w:tc>
          <w:tcPr>
            <w:tcW w:w="840"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55,5</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62,5</w:t>
            </w:r>
          </w:p>
        </w:tc>
      </w:tr>
      <w:tr w:rsidR="00786F98" w:rsidRPr="007C5892" w:rsidTr="00096350">
        <w:trPr>
          <w:trHeight w:val="64"/>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2"/>
                <w:szCs w:val="22"/>
              </w:rPr>
            </w:pPr>
            <w:r w:rsidRPr="007C5892">
              <w:rPr>
                <w:sz w:val="22"/>
                <w:szCs w:val="22"/>
              </w:rPr>
              <w:t>Бай-Тайгинский</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29,6</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58,8</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39,2</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69,2</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45,5</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44,2</w:t>
            </w:r>
          </w:p>
        </w:tc>
        <w:tc>
          <w:tcPr>
            <w:tcW w:w="851"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113,5</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50</w:t>
            </w:r>
          </w:p>
        </w:tc>
        <w:tc>
          <w:tcPr>
            <w:tcW w:w="840"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33,3</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46,7</w:t>
            </w:r>
          </w:p>
        </w:tc>
      </w:tr>
      <w:tr w:rsidR="00786F98" w:rsidRPr="007C5892" w:rsidTr="00096350">
        <w:trPr>
          <w:trHeight w:val="64"/>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2"/>
                <w:szCs w:val="22"/>
              </w:rPr>
            </w:pPr>
            <w:r w:rsidRPr="007C5892">
              <w:rPr>
                <w:sz w:val="22"/>
                <w:szCs w:val="22"/>
              </w:rPr>
              <w:t>Дзун-Хемчик</w:t>
            </w:r>
            <w:r w:rsidR="00096350">
              <w:rPr>
                <w:sz w:val="22"/>
                <w:szCs w:val="22"/>
              </w:rPr>
              <w:t>-</w:t>
            </w:r>
            <w:r w:rsidRPr="007C5892">
              <w:rPr>
                <w:sz w:val="22"/>
                <w:szCs w:val="22"/>
              </w:rPr>
              <w:t>ский</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48,6</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42,9</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30,5</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58,3</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44,1</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56,2</w:t>
            </w:r>
          </w:p>
        </w:tc>
        <w:tc>
          <w:tcPr>
            <w:tcW w:w="851"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71,3</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50</w:t>
            </w:r>
          </w:p>
        </w:tc>
        <w:tc>
          <w:tcPr>
            <w:tcW w:w="840"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47,6</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68,2</w:t>
            </w:r>
          </w:p>
        </w:tc>
      </w:tr>
      <w:tr w:rsidR="00786F98" w:rsidRPr="007C5892" w:rsidTr="00096350">
        <w:trPr>
          <w:trHeight w:val="64"/>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2"/>
                <w:szCs w:val="22"/>
              </w:rPr>
            </w:pPr>
            <w:r w:rsidRPr="007C5892">
              <w:rPr>
                <w:sz w:val="22"/>
                <w:szCs w:val="22"/>
              </w:rPr>
              <w:t>Каа-Хемский</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14,6</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38,7</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24,3</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31,6</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28,6</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30,5</w:t>
            </w:r>
          </w:p>
        </w:tc>
        <w:tc>
          <w:tcPr>
            <w:tcW w:w="851"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41,1</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52,9</w:t>
            </w:r>
          </w:p>
        </w:tc>
        <w:tc>
          <w:tcPr>
            <w:tcW w:w="840"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40</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33,3</w:t>
            </w:r>
          </w:p>
        </w:tc>
      </w:tr>
      <w:tr w:rsidR="00786F98" w:rsidRPr="007C5892" w:rsidTr="00096350">
        <w:trPr>
          <w:trHeight w:val="64"/>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2"/>
                <w:szCs w:val="22"/>
              </w:rPr>
            </w:pPr>
            <w:r w:rsidRPr="007C5892">
              <w:rPr>
                <w:sz w:val="22"/>
                <w:szCs w:val="22"/>
              </w:rPr>
              <w:t xml:space="preserve">Кызылский </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16,7</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28,6</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29,1</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30,8</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33,3</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38,6</w:t>
            </w:r>
          </w:p>
        </w:tc>
        <w:tc>
          <w:tcPr>
            <w:tcW w:w="851"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49,6</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35,3</w:t>
            </w:r>
          </w:p>
        </w:tc>
        <w:tc>
          <w:tcPr>
            <w:tcW w:w="840"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58,6</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38,9</w:t>
            </w:r>
          </w:p>
        </w:tc>
      </w:tr>
      <w:tr w:rsidR="00786F98" w:rsidRPr="007C5892" w:rsidTr="00096350">
        <w:trPr>
          <w:trHeight w:val="64"/>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2"/>
                <w:szCs w:val="22"/>
              </w:rPr>
            </w:pPr>
            <w:r w:rsidRPr="007C5892">
              <w:rPr>
                <w:sz w:val="22"/>
                <w:szCs w:val="22"/>
              </w:rPr>
              <w:t>Монгун-Тайгин</w:t>
            </w:r>
            <w:r w:rsidR="00096350">
              <w:rPr>
                <w:sz w:val="22"/>
                <w:szCs w:val="22"/>
              </w:rPr>
              <w:t>-</w:t>
            </w:r>
            <w:r w:rsidRPr="007C5892">
              <w:rPr>
                <w:sz w:val="22"/>
                <w:szCs w:val="22"/>
              </w:rPr>
              <w:t>ский</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41,2</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20</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34,2</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26,7</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66,7</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68,3</w:t>
            </w:r>
          </w:p>
        </w:tc>
        <w:tc>
          <w:tcPr>
            <w:tcW w:w="851"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70,9</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66,7</w:t>
            </w:r>
          </w:p>
        </w:tc>
        <w:tc>
          <w:tcPr>
            <w:tcW w:w="840"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75</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25</w:t>
            </w:r>
          </w:p>
        </w:tc>
      </w:tr>
      <w:tr w:rsidR="00786F98" w:rsidRPr="007C5892" w:rsidTr="00096350">
        <w:trPr>
          <w:trHeight w:val="64"/>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2"/>
                <w:szCs w:val="22"/>
              </w:rPr>
            </w:pPr>
            <w:r w:rsidRPr="007C5892">
              <w:rPr>
                <w:sz w:val="22"/>
                <w:szCs w:val="22"/>
              </w:rPr>
              <w:t>Овюрский</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35,3</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16,7</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27,1</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20</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35</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36,7</w:t>
            </w:r>
          </w:p>
        </w:tc>
        <w:tc>
          <w:tcPr>
            <w:tcW w:w="851"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72,8</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62,5</w:t>
            </w:r>
          </w:p>
        </w:tc>
        <w:tc>
          <w:tcPr>
            <w:tcW w:w="840"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60</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73</w:t>
            </w:r>
          </w:p>
        </w:tc>
      </w:tr>
      <w:tr w:rsidR="00786F98" w:rsidRPr="007C5892" w:rsidTr="00096350">
        <w:trPr>
          <w:trHeight w:val="64"/>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2"/>
                <w:szCs w:val="22"/>
              </w:rPr>
            </w:pPr>
            <w:r w:rsidRPr="007C5892">
              <w:rPr>
                <w:sz w:val="22"/>
                <w:szCs w:val="22"/>
              </w:rPr>
              <w:t>Пий-Хемский</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34,5</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29</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25,1</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26,9</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30,4</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36</w:t>
            </w:r>
          </w:p>
        </w:tc>
        <w:tc>
          <w:tcPr>
            <w:tcW w:w="851"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20</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22,2</w:t>
            </w:r>
          </w:p>
        </w:tc>
        <w:tc>
          <w:tcPr>
            <w:tcW w:w="840"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48</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72,7</w:t>
            </w:r>
          </w:p>
        </w:tc>
      </w:tr>
      <w:tr w:rsidR="00786F98" w:rsidRPr="007C5892" w:rsidTr="00096350">
        <w:trPr>
          <w:trHeight w:val="64"/>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2"/>
                <w:szCs w:val="22"/>
              </w:rPr>
            </w:pPr>
            <w:r w:rsidRPr="007C5892">
              <w:rPr>
                <w:sz w:val="22"/>
                <w:szCs w:val="22"/>
              </w:rPr>
              <w:t>Сут-Хольский</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47,4</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20</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29,2</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40</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27,2</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35,6</w:t>
            </w:r>
          </w:p>
        </w:tc>
        <w:tc>
          <w:tcPr>
            <w:tcW w:w="851"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75,3</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83,3</w:t>
            </w:r>
          </w:p>
        </w:tc>
        <w:tc>
          <w:tcPr>
            <w:tcW w:w="840"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57,1</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33,3</w:t>
            </w:r>
          </w:p>
        </w:tc>
      </w:tr>
      <w:tr w:rsidR="00786F98" w:rsidRPr="007C5892" w:rsidTr="00096350">
        <w:trPr>
          <w:trHeight w:val="64"/>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2"/>
                <w:szCs w:val="22"/>
              </w:rPr>
            </w:pPr>
            <w:r w:rsidRPr="007C5892">
              <w:rPr>
                <w:sz w:val="22"/>
                <w:szCs w:val="22"/>
              </w:rPr>
              <w:t>Тандинский</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20</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12,5</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24,1</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22,2</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17,6</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27,5</w:t>
            </w:r>
          </w:p>
        </w:tc>
        <w:tc>
          <w:tcPr>
            <w:tcW w:w="851"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46,5</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57,1</w:t>
            </w:r>
          </w:p>
        </w:tc>
        <w:tc>
          <w:tcPr>
            <w:tcW w:w="840"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40</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48,1</w:t>
            </w:r>
          </w:p>
        </w:tc>
      </w:tr>
      <w:tr w:rsidR="00786F98" w:rsidRPr="007C5892" w:rsidTr="00096350">
        <w:trPr>
          <w:trHeight w:val="64"/>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2"/>
                <w:szCs w:val="22"/>
              </w:rPr>
            </w:pPr>
            <w:r w:rsidRPr="007C5892">
              <w:rPr>
                <w:sz w:val="22"/>
                <w:szCs w:val="22"/>
              </w:rPr>
              <w:t>Тере-Хольский</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125</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200</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33,3</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0</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0</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0</w:t>
            </w:r>
          </w:p>
        </w:tc>
        <w:tc>
          <w:tcPr>
            <w:tcW w:w="851"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0</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66,7</w:t>
            </w:r>
          </w:p>
        </w:tc>
        <w:tc>
          <w:tcPr>
            <w:tcW w:w="840"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66,7</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25</w:t>
            </w:r>
          </w:p>
        </w:tc>
      </w:tr>
      <w:tr w:rsidR="00786F98" w:rsidRPr="007C5892" w:rsidTr="00096350">
        <w:trPr>
          <w:trHeight w:val="64"/>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2"/>
                <w:szCs w:val="22"/>
              </w:rPr>
            </w:pPr>
            <w:r w:rsidRPr="007C5892">
              <w:rPr>
                <w:sz w:val="22"/>
                <w:szCs w:val="22"/>
              </w:rPr>
              <w:t>Тес-Хемский</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23,5</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69,2</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35,2</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42,9</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58,3</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18,9</w:t>
            </w:r>
          </w:p>
        </w:tc>
        <w:tc>
          <w:tcPr>
            <w:tcW w:w="851"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24,4</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54,5</w:t>
            </w:r>
          </w:p>
        </w:tc>
        <w:tc>
          <w:tcPr>
            <w:tcW w:w="840"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40</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46,7</w:t>
            </w:r>
          </w:p>
        </w:tc>
      </w:tr>
      <w:tr w:rsidR="00786F98" w:rsidRPr="007C5892" w:rsidTr="00096350">
        <w:trPr>
          <w:trHeight w:val="64"/>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2"/>
                <w:szCs w:val="22"/>
              </w:rPr>
            </w:pPr>
            <w:r w:rsidRPr="007C5892">
              <w:rPr>
                <w:sz w:val="22"/>
                <w:szCs w:val="22"/>
              </w:rPr>
              <w:t>Тоджинский</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20</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72,2</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39,2</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42,9</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50</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45,2</w:t>
            </w:r>
          </w:p>
        </w:tc>
        <w:tc>
          <w:tcPr>
            <w:tcW w:w="851"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98,9</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50</w:t>
            </w:r>
          </w:p>
        </w:tc>
        <w:tc>
          <w:tcPr>
            <w:tcW w:w="840"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28,6</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44,4</w:t>
            </w:r>
          </w:p>
        </w:tc>
      </w:tr>
      <w:tr w:rsidR="00786F98" w:rsidRPr="007C5892" w:rsidTr="00096350">
        <w:trPr>
          <w:trHeight w:val="64"/>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2"/>
                <w:szCs w:val="22"/>
              </w:rPr>
            </w:pPr>
            <w:r w:rsidRPr="007C5892">
              <w:rPr>
                <w:sz w:val="22"/>
                <w:szCs w:val="22"/>
              </w:rPr>
              <w:t>Улуг-Хемский</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28,1</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38,2</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35,7</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51,7</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38,2</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10,7</w:t>
            </w:r>
          </w:p>
        </w:tc>
        <w:tc>
          <w:tcPr>
            <w:tcW w:w="851"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68</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31,5</w:t>
            </w:r>
          </w:p>
        </w:tc>
        <w:tc>
          <w:tcPr>
            <w:tcW w:w="840"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30,4</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33,3</w:t>
            </w:r>
          </w:p>
        </w:tc>
      </w:tr>
      <w:tr w:rsidR="00786F98" w:rsidRPr="007C5892" w:rsidTr="00096350">
        <w:trPr>
          <w:trHeight w:val="64"/>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2"/>
                <w:szCs w:val="22"/>
              </w:rPr>
            </w:pPr>
            <w:r w:rsidRPr="007C5892">
              <w:rPr>
                <w:sz w:val="22"/>
                <w:szCs w:val="22"/>
              </w:rPr>
              <w:t>Чаа-Хольский</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23,5</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44,4</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32,1</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55,6</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14,3</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16,6</w:t>
            </w:r>
          </w:p>
        </w:tc>
        <w:tc>
          <w:tcPr>
            <w:tcW w:w="851"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49,9</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55,5</w:t>
            </w:r>
          </w:p>
        </w:tc>
        <w:tc>
          <w:tcPr>
            <w:tcW w:w="840"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66,7</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0</w:t>
            </w:r>
          </w:p>
        </w:tc>
      </w:tr>
      <w:tr w:rsidR="00786F98" w:rsidRPr="007C5892" w:rsidTr="00096350">
        <w:trPr>
          <w:trHeight w:val="64"/>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2"/>
                <w:szCs w:val="22"/>
              </w:rPr>
            </w:pPr>
            <w:r w:rsidRPr="007C5892">
              <w:rPr>
                <w:sz w:val="22"/>
                <w:szCs w:val="22"/>
              </w:rPr>
              <w:t>Чеди-Хольский</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18,8</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23,1</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31,4</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46,2</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60</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24</w:t>
            </w:r>
          </w:p>
        </w:tc>
        <w:tc>
          <w:tcPr>
            <w:tcW w:w="851"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26,3</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62,5</w:t>
            </w:r>
          </w:p>
        </w:tc>
        <w:tc>
          <w:tcPr>
            <w:tcW w:w="840"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44,4</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50</w:t>
            </w:r>
          </w:p>
        </w:tc>
      </w:tr>
      <w:tr w:rsidR="00786F98" w:rsidRPr="007C5892" w:rsidTr="00096350">
        <w:trPr>
          <w:trHeight w:val="64"/>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786F98" w:rsidRPr="007C5892" w:rsidRDefault="00786F98" w:rsidP="007C5892">
            <w:pPr>
              <w:spacing w:line="240" w:lineRule="auto"/>
              <w:jc w:val="left"/>
              <w:rPr>
                <w:sz w:val="22"/>
                <w:szCs w:val="22"/>
              </w:rPr>
            </w:pPr>
            <w:r w:rsidRPr="007C5892">
              <w:rPr>
                <w:sz w:val="22"/>
                <w:szCs w:val="22"/>
              </w:rPr>
              <w:t>Эрзинский</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26,3</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sz w:val="22"/>
                <w:szCs w:val="22"/>
              </w:rPr>
            </w:pPr>
            <w:r w:rsidRPr="007C5892">
              <w:rPr>
                <w:sz w:val="22"/>
                <w:szCs w:val="22"/>
              </w:rPr>
              <w:t>57,1</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26,2</w:t>
            </w:r>
          </w:p>
        </w:tc>
        <w:tc>
          <w:tcPr>
            <w:tcW w:w="840" w:type="dxa"/>
            <w:tcBorders>
              <w:top w:val="nil"/>
              <w:left w:val="nil"/>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28,6</w:t>
            </w:r>
          </w:p>
        </w:tc>
        <w:tc>
          <w:tcPr>
            <w:tcW w:w="840" w:type="dxa"/>
            <w:tcBorders>
              <w:top w:val="nil"/>
              <w:left w:val="single" w:sz="4" w:space="0" w:color="auto"/>
              <w:bottom w:val="single" w:sz="4" w:space="0" w:color="auto"/>
              <w:right w:val="nil"/>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44,4</w:t>
            </w:r>
          </w:p>
        </w:tc>
        <w:tc>
          <w:tcPr>
            <w:tcW w:w="840" w:type="dxa"/>
            <w:tcBorders>
              <w:top w:val="nil"/>
              <w:left w:val="single" w:sz="4" w:space="0" w:color="auto"/>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36</w:t>
            </w:r>
          </w:p>
        </w:tc>
        <w:tc>
          <w:tcPr>
            <w:tcW w:w="851"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24,3</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60</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50</w:t>
            </w:r>
          </w:p>
        </w:tc>
        <w:tc>
          <w:tcPr>
            <w:tcW w:w="840" w:type="dxa"/>
            <w:tcBorders>
              <w:top w:val="nil"/>
              <w:left w:val="nil"/>
              <w:bottom w:val="single" w:sz="4" w:space="0" w:color="auto"/>
              <w:right w:val="single" w:sz="4" w:space="0" w:color="auto"/>
            </w:tcBorders>
            <w:shd w:val="clear" w:color="auto" w:fill="auto"/>
            <w:noWrap/>
            <w:hideMark/>
          </w:tcPr>
          <w:p w:rsidR="00786F98" w:rsidRPr="007C5892" w:rsidRDefault="00786F98" w:rsidP="00096350">
            <w:pPr>
              <w:spacing w:line="240" w:lineRule="auto"/>
              <w:jc w:val="center"/>
              <w:rPr>
                <w:color w:val="000000"/>
                <w:sz w:val="22"/>
                <w:szCs w:val="22"/>
              </w:rPr>
            </w:pPr>
            <w:r w:rsidRPr="007C5892">
              <w:rPr>
                <w:color w:val="000000"/>
                <w:sz w:val="22"/>
                <w:szCs w:val="22"/>
              </w:rPr>
              <w:t>83,3</w:t>
            </w:r>
          </w:p>
        </w:tc>
      </w:tr>
    </w:tbl>
    <w:p w:rsidR="00786F98" w:rsidRDefault="00786F98" w:rsidP="00786F98">
      <w:pPr>
        <w:spacing w:line="240" w:lineRule="auto"/>
        <w:ind w:firstLine="708"/>
        <w:rPr>
          <w:szCs w:val="28"/>
        </w:rPr>
      </w:pPr>
    </w:p>
    <w:p w:rsidR="00786F98" w:rsidRDefault="00786F98" w:rsidP="007C5892">
      <w:pPr>
        <w:spacing w:line="240" w:lineRule="auto"/>
        <w:ind w:firstLine="709"/>
        <w:rPr>
          <w:szCs w:val="28"/>
        </w:rPr>
      </w:pPr>
      <w:r>
        <w:rPr>
          <w:szCs w:val="28"/>
        </w:rPr>
        <w:t>Районами с наихудшими показателями одногодичной летальности на 2018 г</w:t>
      </w:r>
      <w:r w:rsidR="007C5892">
        <w:rPr>
          <w:szCs w:val="28"/>
        </w:rPr>
        <w:t>о</w:t>
      </w:r>
      <w:r w:rsidR="007C5892">
        <w:rPr>
          <w:szCs w:val="28"/>
        </w:rPr>
        <w:t>да</w:t>
      </w:r>
      <w:r>
        <w:rPr>
          <w:szCs w:val="28"/>
        </w:rPr>
        <w:t xml:space="preserve"> являются:</w:t>
      </w:r>
      <w:r w:rsidR="007C5892">
        <w:rPr>
          <w:szCs w:val="28"/>
        </w:rPr>
        <w:t xml:space="preserve"> </w:t>
      </w:r>
      <w:r>
        <w:rPr>
          <w:szCs w:val="28"/>
        </w:rPr>
        <w:t>Тере-Хольский (125</w:t>
      </w:r>
      <w:r w:rsidR="007C5892">
        <w:rPr>
          <w:szCs w:val="28"/>
        </w:rPr>
        <w:t xml:space="preserve"> процентов</w:t>
      </w:r>
      <w:r>
        <w:rPr>
          <w:szCs w:val="28"/>
        </w:rPr>
        <w:t>), Дзун-Хемчикский (48,6</w:t>
      </w:r>
      <w:r w:rsidR="007C5892">
        <w:rPr>
          <w:szCs w:val="28"/>
        </w:rPr>
        <w:t xml:space="preserve"> процента</w:t>
      </w:r>
      <w:r>
        <w:rPr>
          <w:szCs w:val="28"/>
        </w:rPr>
        <w:t>), Сут-Хольский (47,4</w:t>
      </w:r>
      <w:r w:rsidR="007C5892">
        <w:rPr>
          <w:szCs w:val="28"/>
        </w:rPr>
        <w:t xml:space="preserve"> процента</w:t>
      </w:r>
      <w:r>
        <w:rPr>
          <w:szCs w:val="28"/>
        </w:rPr>
        <w:t>), Монгун-Тайгинский (41,2</w:t>
      </w:r>
      <w:r w:rsidR="007C5892">
        <w:rPr>
          <w:szCs w:val="28"/>
        </w:rPr>
        <w:t xml:space="preserve"> процента</w:t>
      </w:r>
      <w:r>
        <w:rPr>
          <w:szCs w:val="28"/>
        </w:rPr>
        <w:t xml:space="preserve">), Овюрский </w:t>
      </w:r>
      <w:r w:rsidR="007C5892">
        <w:rPr>
          <w:szCs w:val="28"/>
        </w:rPr>
        <w:t xml:space="preserve">  </w:t>
      </w:r>
      <w:r>
        <w:rPr>
          <w:szCs w:val="28"/>
        </w:rPr>
        <w:t>(35,3</w:t>
      </w:r>
      <w:r w:rsidR="007C5892">
        <w:rPr>
          <w:szCs w:val="28"/>
        </w:rPr>
        <w:t xml:space="preserve"> процента), Пий-Хемский (34,3 процента</w:t>
      </w:r>
      <w:r>
        <w:rPr>
          <w:szCs w:val="28"/>
        </w:rPr>
        <w:t xml:space="preserve">). </w:t>
      </w:r>
    </w:p>
    <w:p w:rsidR="00786F98" w:rsidRDefault="00786F98" w:rsidP="007C5892">
      <w:pPr>
        <w:spacing w:line="240" w:lineRule="auto"/>
        <w:ind w:firstLine="709"/>
        <w:rPr>
          <w:szCs w:val="28"/>
        </w:rPr>
      </w:pPr>
      <w:r>
        <w:rPr>
          <w:szCs w:val="28"/>
        </w:rPr>
        <w:t>Наименьшие</w:t>
      </w:r>
      <w:r w:rsidR="007C5892">
        <w:rPr>
          <w:szCs w:val="28"/>
        </w:rPr>
        <w:t xml:space="preserve"> показатели в Каа-Хемском (14,6 процента</w:t>
      </w:r>
      <w:r>
        <w:rPr>
          <w:szCs w:val="28"/>
        </w:rPr>
        <w:t xml:space="preserve">), Кызылском </w:t>
      </w:r>
      <w:r w:rsidR="007C5892">
        <w:rPr>
          <w:szCs w:val="28"/>
        </w:rPr>
        <w:t xml:space="preserve">                 </w:t>
      </w:r>
      <w:r>
        <w:rPr>
          <w:szCs w:val="28"/>
        </w:rPr>
        <w:t>(16,7</w:t>
      </w:r>
      <w:r w:rsidR="007C5892">
        <w:rPr>
          <w:szCs w:val="28"/>
        </w:rPr>
        <w:t xml:space="preserve"> процента</w:t>
      </w:r>
      <w:r>
        <w:rPr>
          <w:szCs w:val="28"/>
        </w:rPr>
        <w:t>), Чеди-Хольском (18,8), Тандинском и Тоджинском (по 20</w:t>
      </w:r>
      <w:r w:rsidR="007C5892">
        <w:rPr>
          <w:szCs w:val="28"/>
        </w:rPr>
        <w:t xml:space="preserve"> проце</w:t>
      </w:r>
      <w:r w:rsidR="007C5892">
        <w:rPr>
          <w:szCs w:val="28"/>
        </w:rPr>
        <w:t>н</w:t>
      </w:r>
      <w:r w:rsidR="007C5892">
        <w:rPr>
          <w:szCs w:val="28"/>
        </w:rPr>
        <w:t>тов</w:t>
      </w:r>
      <w:r>
        <w:rPr>
          <w:szCs w:val="28"/>
        </w:rPr>
        <w:t>)</w:t>
      </w:r>
      <w:r w:rsidR="007C5892">
        <w:rPr>
          <w:szCs w:val="28"/>
        </w:rPr>
        <w:t xml:space="preserve"> </w:t>
      </w:r>
      <w:r>
        <w:rPr>
          <w:szCs w:val="28"/>
        </w:rPr>
        <w:t>районах.</w:t>
      </w:r>
    </w:p>
    <w:p w:rsidR="00786F98" w:rsidRPr="00F06BEB" w:rsidRDefault="00786F98" w:rsidP="002F7A04">
      <w:pPr>
        <w:pStyle w:val="formattext"/>
        <w:shd w:val="clear" w:color="auto" w:fill="FFFFFF"/>
        <w:tabs>
          <w:tab w:val="left" w:pos="426"/>
          <w:tab w:val="left" w:pos="709"/>
        </w:tabs>
        <w:spacing w:before="0" w:beforeAutospacing="0" w:after="0" w:afterAutospacing="0"/>
        <w:ind w:firstLine="851"/>
        <w:jc w:val="right"/>
        <w:rPr>
          <w:szCs w:val="28"/>
        </w:rPr>
      </w:pPr>
      <w:r w:rsidRPr="007C5892">
        <w:rPr>
          <w:color w:val="000000"/>
        </w:rPr>
        <w:t>Таблица 19</w:t>
      </w: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0"/>
        <w:gridCol w:w="1502"/>
        <w:gridCol w:w="1093"/>
        <w:gridCol w:w="992"/>
        <w:gridCol w:w="1276"/>
        <w:gridCol w:w="2707"/>
      </w:tblGrid>
      <w:tr w:rsidR="00786F98" w:rsidRPr="007C5892" w:rsidTr="002F7A04">
        <w:tc>
          <w:tcPr>
            <w:tcW w:w="2650" w:type="dxa"/>
          </w:tcPr>
          <w:p w:rsidR="00786F98" w:rsidRPr="007C5892" w:rsidRDefault="00786F98" w:rsidP="007C5892">
            <w:pPr>
              <w:spacing w:line="240" w:lineRule="auto"/>
              <w:rPr>
                <w:sz w:val="24"/>
                <w:szCs w:val="24"/>
              </w:rPr>
            </w:pPr>
            <w:r w:rsidRPr="007C5892">
              <w:rPr>
                <w:sz w:val="24"/>
                <w:szCs w:val="24"/>
              </w:rPr>
              <w:t>Локализации</w:t>
            </w:r>
          </w:p>
        </w:tc>
        <w:tc>
          <w:tcPr>
            <w:tcW w:w="1502" w:type="dxa"/>
          </w:tcPr>
          <w:p w:rsidR="00786F98" w:rsidRPr="007C5892" w:rsidRDefault="00786F98" w:rsidP="007C5892">
            <w:pPr>
              <w:spacing w:line="240" w:lineRule="auto"/>
              <w:jc w:val="center"/>
              <w:rPr>
                <w:sz w:val="24"/>
                <w:szCs w:val="24"/>
              </w:rPr>
            </w:pPr>
            <w:r w:rsidRPr="007C5892">
              <w:rPr>
                <w:sz w:val="24"/>
                <w:szCs w:val="24"/>
              </w:rPr>
              <w:t>2008</w:t>
            </w:r>
            <w:r w:rsidR="007C5892">
              <w:rPr>
                <w:sz w:val="24"/>
                <w:szCs w:val="24"/>
              </w:rPr>
              <w:t xml:space="preserve"> </w:t>
            </w:r>
            <w:r w:rsidRPr="007C5892">
              <w:rPr>
                <w:sz w:val="24"/>
                <w:szCs w:val="24"/>
              </w:rPr>
              <w:t>г</w:t>
            </w:r>
            <w:r w:rsidR="007C5892">
              <w:rPr>
                <w:sz w:val="24"/>
                <w:szCs w:val="24"/>
              </w:rPr>
              <w:t>.</w:t>
            </w:r>
          </w:p>
        </w:tc>
        <w:tc>
          <w:tcPr>
            <w:tcW w:w="1093" w:type="dxa"/>
          </w:tcPr>
          <w:p w:rsidR="00786F98" w:rsidRPr="007C5892" w:rsidRDefault="00786F98" w:rsidP="007C5892">
            <w:pPr>
              <w:spacing w:line="240" w:lineRule="auto"/>
              <w:jc w:val="center"/>
              <w:rPr>
                <w:sz w:val="24"/>
                <w:szCs w:val="24"/>
              </w:rPr>
            </w:pPr>
            <w:r w:rsidRPr="007C5892">
              <w:rPr>
                <w:sz w:val="24"/>
                <w:szCs w:val="24"/>
              </w:rPr>
              <w:t>2012</w:t>
            </w:r>
            <w:r w:rsidR="007C5892">
              <w:rPr>
                <w:sz w:val="24"/>
                <w:szCs w:val="24"/>
              </w:rPr>
              <w:t xml:space="preserve"> </w:t>
            </w:r>
            <w:r w:rsidRPr="007C5892">
              <w:rPr>
                <w:sz w:val="24"/>
                <w:szCs w:val="24"/>
              </w:rPr>
              <w:t>г</w:t>
            </w:r>
            <w:r w:rsidR="007C5892">
              <w:rPr>
                <w:sz w:val="24"/>
                <w:szCs w:val="24"/>
              </w:rPr>
              <w:t>.</w:t>
            </w:r>
          </w:p>
        </w:tc>
        <w:tc>
          <w:tcPr>
            <w:tcW w:w="992" w:type="dxa"/>
          </w:tcPr>
          <w:p w:rsidR="00786F98" w:rsidRPr="007C5892" w:rsidRDefault="00786F98" w:rsidP="007C5892">
            <w:pPr>
              <w:spacing w:line="240" w:lineRule="auto"/>
              <w:jc w:val="center"/>
              <w:rPr>
                <w:sz w:val="24"/>
                <w:szCs w:val="24"/>
              </w:rPr>
            </w:pPr>
            <w:r w:rsidRPr="007C5892">
              <w:rPr>
                <w:sz w:val="24"/>
                <w:szCs w:val="24"/>
              </w:rPr>
              <w:t>2016</w:t>
            </w:r>
            <w:r w:rsidR="007C5892">
              <w:rPr>
                <w:sz w:val="24"/>
                <w:szCs w:val="24"/>
              </w:rPr>
              <w:t xml:space="preserve"> </w:t>
            </w:r>
            <w:r w:rsidRPr="007C5892">
              <w:rPr>
                <w:sz w:val="24"/>
                <w:szCs w:val="24"/>
              </w:rPr>
              <w:t>г</w:t>
            </w:r>
            <w:r w:rsidR="007C5892">
              <w:rPr>
                <w:sz w:val="24"/>
                <w:szCs w:val="24"/>
              </w:rPr>
              <w:t>.</w:t>
            </w:r>
          </w:p>
        </w:tc>
        <w:tc>
          <w:tcPr>
            <w:tcW w:w="1276" w:type="dxa"/>
          </w:tcPr>
          <w:p w:rsidR="00786F98" w:rsidRPr="007C5892" w:rsidRDefault="00786F98" w:rsidP="007C5892">
            <w:pPr>
              <w:spacing w:line="240" w:lineRule="auto"/>
              <w:jc w:val="center"/>
              <w:rPr>
                <w:sz w:val="24"/>
                <w:szCs w:val="24"/>
              </w:rPr>
            </w:pPr>
            <w:r w:rsidRPr="007C5892">
              <w:rPr>
                <w:sz w:val="24"/>
                <w:szCs w:val="24"/>
              </w:rPr>
              <w:t>2018</w:t>
            </w:r>
            <w:r w:rsidR="007C5892">
              <w:rPr>
                <w:sz w:val="24"/>
                <w:szCs w:val="24"/>
              </w:rPr>
              <w:t xml:space="preserve"> </w:t>
            </w:r>
            <w:r w:rsidRPr="007C5892">
              <w:rPr>
                <w:sz w:val="24"/>
                <w:szCs w:val="24"/>
              </w:rPr>
              <w:t>г</w:t>
            </w:r>
            <w:r w:rsidR="007C5892">
              <w:rPr>
                <w:sz w:val="24"/>
                <w:szCs w:val="24"/>
              </w:rPr>
              <w:t>.</w:t>
            </w:r>
          </w:p>
        </w:tc>
        <w:tc>
          <w:tcPr>
            <w:tcW w:w="2707" w:type="dxa"/>
          </w:tcPr>
          <w:p w:rsidR="00786F98" w:rsidRPr="007C5892" w:rsidRDefault="00786F98" w:rsidP="007C5892">
            <w:pPr>
              <w:spacing w:line="240" w:lineRule="auto"/>
              <w:jc w:val="center"/>
              <w:rPr>
                <w:sz w:val="24"/>
                <w:szCs w:val="24"/>
              </w:rPr>
            </w:pPr>
            <w:r w:rsidRPr="007C5892">
              <w:rPr>
                <w:sz w:val="24"/>
                <w:szCs w:val="24"/>
              </w:rPr>
              <w:t>Разница</w:t>
            </w:r>
          </w:p>
        </w:tc>
      </w:tr>
      <w:tr w:rsidR="00786F98" w:rsidRPr="007C5892" w:rsidTr="002F7A04">
        <w:tc>
          <w:tcPr>
            <w:tcW w:w="2650" w:type="dxa"/>
          </w:tcPr>
          <w:p w:rsidR="00786F98" w:rsidRPr="007C5892" w:rsidRDefault="00786F98" w:rsidP="007C5892">
            <w:pPr>
              <w:spacing w:line="240" w:lineRule="auto"/>
              <w:rPr>
                <w:sz w:val="24"/>
                <w:szCs w:val="24"/>
              </w:rPr>
            </w:pPr>
            <w:r w:rsidRPr="007C5892">
              <w:rPr>
                <w:sz w:val="24"/>
                <w:szCs w:val="24"/>
              </w:rPr>
              <w:t>Легкое</w:t>
            </w:r>
          </w:p>
        </w:tc>
        <w:tc>
          <w:tcPr>
            <w:tcW w:w="1502" w:type="dxa"/>
          </w:tcPr>
          <w:p w:rsidR="00786F98" w:rsidRPr="007C5892" w:rsidRDefault="00786F98" w:rsidP="007C5892">
            <w:pPr>
              <w:spacing w:line="240" w:lineRule="auto"/>
              <w:jc w:val="center"/>
              <w:rPr>
                <w:sz w:val="24"/>
                <w:szCs w:val="24"/>
              </w:rPr>
            </w:pPr>
            <w:r w:rsidRPr="007C5892">
              <w:rPr>
                <w:sz w:val="24"/>
                <w:szCs w:val="24"/>
              </w:rPr>
              <w:t>84.2</w:t>
            </w:r>
          </w:p>
        </w:tc>
        <w:tc>
          <w:tcPr>
            <w:tcW w:w="1093" w:type="dxa"/>
          </w:tcPr>
          <w:p w:rsidR="00786F98" w:rsidRPr="007C5892" w:rsidRDefault="00786F98" w:rsidP="007C5892">
            <w:pPr>
              <w:spacing w:line="240" w:lineRule="auto"/>
              <w:jc w:val="center"/>
              <w:rPr>
                <w:sz w:val="24"/>
                <w:szCs w:val="24"/>
              </w:rPr>
            </w:pPr>
            <w:r w:rsidRPr="007C5892">
              <w:rPr>
                <w:sz w:val="24"/>
                <w:szCs w:val="24"/>
              </w:rPr>
              <w:t>66</w:t>
            </w:r>
          </w:p>
        </w:tc>
        <w:tc>
          <w:tcPr>
            <w:tcW w:w="992" w:type="dxa"/>
          </w:tcPr>
          <w:p w:rsidR="00786F98" w:rsidRPr="007C5892" w:rsidRDefault="00786F98" w:rsidP="007C5892">
            <w:pPr>
              <w:spacing w:line="240" w:lineRule="auto"/>
              <w:jc w:val="center"/>
              <w:rPr>
                <w:sz w:val="24"/>
                <w:szCs w:val="24"/>
              </w:rPr>
            </w:pPr>
            <w:r w:rsidRPr="007C5892">
              <w:rPr>
                <w:sz w:val="24"/>
                <w:szCs w:val="24"/>
              </w:rPr>
              <w:t>46,3</w:t>
            </w:r>
          </w:p>
        </w:tc>
        <w:tc>
          <w:tcPr>
            <w:tcW w:w="1276" w:type="dxa"/>
          </w:tcPr>
          <w:p w:rsidR="00786F98" w:rsidRPr="007C5892" w:rsidRDefault="00786F98" w:rsidP="007C5892">
            <w:pPr>
              <w:spacing w:line="240" w:lineRule="auto"/>
              <w:jc w:val="center"/>
              <w:rPr>
                <w:sz w:val="24"/>
                <w:szCs w:val="24"/>
              </w:rPr>
            </w:pPr>
            <w:r w:rsidRPr="007C5892">
              <w:rPr>
                <w:sz w:val="24"/>
                <w:szCs w:val="24"/>
              </w:rPr>
              <w:t>38.1</w:t>
            </w:r>
          </w:p>
        </w:tc>
        <w:tc>
          <w:tcPr>
            <w:tcW w:w="2707" w:type="dxa"/>
          </w:tcPr>
          <w:p w:rsidR="00786F98" w:rsidRPr="007C5892" w:rsidRDefault="007C5892" w:rsidP="007C5892">
            <w:pPr>
              <w:spacing w:line="240" w:lineRule="auto"/>
              <w:jc w:val="center"/>
              <w:rPr>
                <w:sz w:val="24"/>
                <w:szCs w:val="24"/>
              </w:rPr>
            </w:pPr>
            <w:r>
              <w:rPr>
                <w:sz w:val="24"/>
                <w:szCs w:val="24"/>
              </w:rPr>
              <w:t>у</w:t>
            </w:r>
            <w:r w:rsidR="00786F98" w:rsidRPr="007C5892">
              <w:rPr>
                <w:sz w:val="24"/>
                <w:szCs w:val="24"/>
              </w:rPr>
              <w:t>быль 56.1</w:t>
            </w:r>
          </w:p>
        </w:tc>
      </w:tr>
      <w:tr w:rsidR="00786F98" w:rsidRPr="007C5892" w:rsidTr="002F7A04">
        <w:tc>
          <w:tcPr>
            <w:tcW w:w="2650" w:type="dxa"/>
          </w:tcPr>
          <w:p w:rsidR="00786F98" w:rsidRPr="007C5892" w:rsidRDefault="00786F98" w:rsidP="007C5892">
            <w:pPr>
              <w:spacing w:line="240" w:lineRule="auto"/>
              <w:rPr>
                <w:sz w:val="24"/>
                <w:szCs w:val="24"/>
              </w:rPr>
            </w:pPr>
            <w:r w:rsidRPr="007C5892">
              <w:rPr>
                <w:sz w:val="24"/>
                <w:szCs w:val="24"/>
              </w:rPr>
              <w:t>Желудок</w:t>
            </w:r>
          </w:p>
        </w:tc>
        <w:tc>
          <w:tcPr>
            <w:tcW w:w="1502" w:type="dxa"/>
          </w:tcPr>
          <w:p w:rsidR="00786F98" w:rsidRPr="007C5892" w:rsidRDefault="00786F98" w:rsidP="007C5892">
            <w:pPr>
              <w:spacing w:line="240" w:lineRule="auto"/>
              <w:jc w:val="center"/>
              <w:rPr>
                <w:sz w:val="24"/>
                <w:szCs w:val="24"/>
              </w:rPr>
            </w:pPr>
            <w:r w:rsidRPr="007C5892">
              <w:rPr>
                <w:sz w:val="24"/>
                <w:szCs w:val="24"/>
              </w:rPr>
              <w:t>72.2</w:t>
            </w:r>
          </w:p>
        </w:tc>
        <w:tc>
          <w:tcPr>
            <w:tcW w:w="1093" w:type="dxa"/>
          </w:tcPr>
          <w:p w:rsidR="00786F98" w:rsidRPr="007C5892" w:rsidRDefault="00786F98" w:rsidP="007C5892">
            <w:pPr>
              <w:spacing w:line="240" w:lineRule="auto"/>
              <w:jc w:val="center"/>
              <w:rPr>
                <w:sz w:val="24"/>
                <w:szCs w:val="24"/>
              </w:rPr>
            </w:pPr>
            <w:r w:rsidRPr="007C5892">
              <w:rPr>
                <w:sz w:val="24"/>
                <w:szCs w:val="24"/>
              </w:rPr>
              <w:t>58</w:t>
            </w:r>
          </w:p>
        </w:tc>
        <w:tc>
          <w:tcPr>
            <w:tcW w:w="992" w:type="dxa"/>
          </w:tcPr>
          <w:p w:rsidR="00786F98" w:rsidRPr="007C5892" w:rsidRDefault="00786F98" w:rsidP="007C5892">
            <w:pPr>
              <w:spacing w:line="240" w:lineRule="auto"/>
              <w:jc w:val="center"/>
              <w:rPr>
                <w:sz w:val="24"/>
                <w:szCs w:val="24"/>
              </w:rPr>
            </w:pPr>
            <w:r w:rsidRPr="007C5892">
              <w:rPr>
                <w:sz w:val="24"/>
                <w:szCs w:val="24"/>
              </w:rPr>
              <w:t>30,4</w:t>
            </w:r>
          </w:p>
        </w:tc>
        <w:tc>
          <w:tcPr>
            <w:tcW w:w="1276" w:type="dxa"/>
          </w:tcPr>
          <w:p w:rsidR="00786F98" w:rsidRPr="007C5892" w:rsidRDefault="00786F98" w:rsidP="007C5892">
            <w:pPr>
              <w:spacing w:line="240" w:lineRule="auto"/>
              <w:jc w:val="center"/>
              <w:rPr>
                <w:sz w:val="24"/>
                <w:szCs w:val="24"/>
              </w:rPr>
            </w:pPr>
            <w:r w:rsidRPr="007C5892">
              <w:rPr>
                <w:sz w:val="24"/>
                <w:szCs w:val="24"/>
              </w:rPr>
              <w:t>52.6</w:t>
            </w:r>
          </w:p>
        </w:tc>
        <w:tc>
          <w:tcPr>
            <w:tcW w:w="2707" w:type="dxa"/>
          </w:tcPr>
          <w:p w:rsidR="00786F98" w:rsidRPr="007C5892" w:rsidRDefault="007C5892" w:rsidP="007C5892">
            <w:pPr>
              <w:spacing w:line="240" w:lineRule="auto"/>
              <w:jc w:val="center"/>
              <w:rPr>
                <w:sz w:val="24"/>
                <w:szCs w:val="24"/>
              </w:rPr>
            </w:pPr>
            <w:r>
              <w:rPr>
                <w:sz w:val="24"/>
                <w:szCs w:val="24"/>
              </w:rPr>
              <w:t>у</w:t>
            </w:r>
            <w:r w:rsidR="00786F98" w:rsidRPr="007C5892">
              <w:rPr>
                <w:sz w:val="24"/>
                <w:szCs w:val="24"/>
              </w:rPr>
              <w:t>быль 19.6</w:t>
            </w:r>
          </w:p>
        </w:tc>
      </w:tr>
      <w:tr w:rsidR="00786F98" w:rsidRPr="007C5892" w:rsidTr="002F7A04">
        <w:tc>
          <w:tcPr>
            <w:tcW w:w="2650" w:type="dxa"/>
          </w:tcPr>
          <w:p w:rsidR="00786F98" w:rsidRPr="007C5892" w:rsidRDefault="00786F98" w:rsidP="007C5892">
            <w:pPr>
              <w:spacing w:line="240" w:lineRule="auto"/>
              <w:rPr>
                <w:sz w:val="24"/>
                <w:szCs w:val="24"/>
              </w:rPr>
            </w:pPr>
            <w:r w:rsidRPr="007C5892">
              <w:rPr>
                <w:sz w:val="24"/>
                <w:szCs w:val="24"/>
              </w:rPr>
              <w:t>Пищевод</w:t>
            </w:r>
          </w:p>
        </w:tc>
        <w:tc>
          <w:tcPr>
            <w:tcW w:w="1502" w:type="dxa"/>
          </w:tcPr>
          <w:p w:rsidR="00786F98" w:rsidRPr="007C5892" w:rsidRDefault="00786F98" w:rsidP="007C5892">
            <w:pPr>
              <w:spacing w:line="240" w:lineRule="auto"/>
              <w:jc w:val="center"/>
              <w:rPr>
                <w:sz w:val="24"/>
                <w:szCs w:val="24"/>
              </w:rPr>
            </w:pPr>
            <w:r w:rsidRPr="007C5892">
              <w:rPr>
                <w:sz w:val="24"/>
                <w:szCs w:val="24"/>
              </w:rPr>
              <w:t>77.8</w:t>
            </w:r>
          </w:p>
        </w:tc>
        <w:tc>
          <w:tcPr>
            <w:tcW w:w="1093" w:type="dxa"/>
          </w:tcPr>
          <w:p w:rsidR="00786F98" w:rsidRPr="007C5892" w:rsidRDefault="00786F98" w:rsidP="007C5892">
            <w:pPr>
              <w:spacing w:line="240" w:lineRule="auto"/>
              <w:jc w:val="center"/>
              <w:rPr>
                <w:sz w:val="24"/>
                <w:szCs w:val="24"/>
              </w:rPr>
            </w:pPr>
            <w:r w:rsidRPr="007C5892">
              <w:rPr>
                <w:sz w:val="24"/>
                <w:szCs w:val="24"/>
              </w:rPr>
              <w:t>50</w:t>
            </w:r>
          </w:p>
        </w:tc>
        <w:tc>
          <w:tcPr>
            <w:tcW w:w="992" w:type="dxa"/>
          </w:tcPr>
          <w:p w:rsidR="00786F98" w:rsidRPr="007C5892" w:rsidRDefault="00786F98" w:rsidP="007C5892">
            <w:pPr>
              <w:spacing w:line="240" w:lineRule="auto"/>
              <w:jc w:val="center"/>
              <w:rPr>
                <w:sz w:val="24"/>
                <w:szCs w:val="24"/>
              </w:rPr>
            </w:pPr>
            <w:r w:rsidRPr="007C5892">
              <w:rPr>
                <w:sz w:val="24"/>
                <w:szCs w:val="24"/>
              </w:rPr>
              <w:t>50,0</w:t>
            </w:r>
          </w:p>
        </w:tc>
        <w:tc>
          <w:tcPr>
            <w:tcW w:w="1276" w:type="dxa"/>
          </w:tcPr>
          <w:p w:rsidR="00786F98" w:rsidRPr="007C5892" w:rsidRDefault="00786F98" w:rsidP="007C5892">
            <w:pPr>
              <w:spacing w:line="240" w:lineRule="auto"/>
              <w:jc w:val="center"/>
              <w:rPr>
                <w:sz w:val="24"/>
                <w:szCs w:val="24"/>
              </w:rPr>
            </w:pPr>
            <w:r w:rsidRPr="007C5892">
              <w:rPr>
                <w:sz w:val="24"/>
                <w:szCs w:val="24"/>
              </w:rPr>
              <w:t>40.0</w:t>
            </w:r>
          </w:p>
        </w:tc>
        <w:tc>
          <w:tcPr>
            <w:tcW w:w="2707" w:type="dxa"/>
          </w:tcPr>
          <w:p w:rsidR="00786F98" w:rsidRPr="007C5892" w:rsidRDefault="007C5892" w:rsidP="007C5892">
            <w:pPr>
              <w:spacing w:line="240" w:lineRule="auto"/>
              <w:jc w:val="center"/>
              <w:rPr>
                <w:sz w:val="24"/>
                <w:szCs w:val="24"/>
              </w:rPr>
            </w:pPr>
            <w:r>
              <w:rPr>
                <w:sz w:val="24"/>
                <w:szCs w:val="24"/>
              </w:rPr>
              <w:t>у</w:t>
            </w:r>
            <w:r w:rsidR="00786F98" w:rsidRPr="007C5892">
              <w:rPr>
                <w:sz w:val="24"/>
                <w:szCs w:val="24"/>
              </w:rPr>
              <w:t>быль 37.8</w:t>
            </w:r>
          </w:p>
        </w:tc>
      </w:tr>
    </w:tbl>
    <w:p w:rsidR="00786F98" w:rsidRPr="00F06BEB" w:rsidRDefault="00786F98" w:rsidP="00786F98">
      <w:pPr>
        <w:rPr>
          <w:sz w:val="24"/>
          <w:szCs w:val="24"/>
        </w:rPr>
      </w:pPr>
    </w:p>
    <w:p w:rsidR="00786F98" w:rsidRDefault="00786F98" w:rsidP="007C5892">
      <w:pPr>
        <w:spacing w:line="240" w:lineRule="auto"/>
        <w:ind w:firstLine="709"/>
        <w:rPr>
          <w:szCs w:val="28"/>
        </w:rPr>
      </w:pPr>
      <w:r w:rsidRPr="00F06BEB">
        <w:rPr>
          <w:szCs w:val="28"/>
        </w:rPr>
        <w:t xml:space="preserve">Снижение показателя одногодичной летальности </w:t>
      </w:r>
      <w:r>
        <w:rPr>
          <w:szCs w:val="28"/>
        </w:rPr>
        <w:t xml:space="preserve">в таблице 19 </w:t>
      </w:r>
      <w:r w:rsidRPr="00F06BEB">
        <w:rPr>
          <w:szCs w:val="28"/>
        </w:rPr>
        <w:t>при раке ж</w:t>
      </w:r>
      <w:r w:rsidRPr="00F06BEB">
        <w:rPr>
          <w:szCs w:val="28"/>
        </w:rPr>
        <w:t>е</w:t>
      </w:r>
      <w:r w:rsidRPr="00F06BEB">
        <w:rPr>
          <w:szCs w:val="28"/>
        </w:rPr>
        <w:t xml:space="preserve">лудка достигнуто за счет применения новых схем химиотерапии, таргетной терапии; при раке пищевода </w:t>
      </w:r>
      <w:r w:rsidR="00254696">
        <w:rPr>
          <w:szCs w:val="28"/>
        </w:rPr>
        <w:t>–</w:t>
      </w:r>
      <w:r w:rsidRPr="00F06BEB">
        <w:rPr>
          <w:szCs w:val="28"/>
        </w:rPr>
        <w:t xml:space="preserve"> за счет активного внедрения лапароскопической</w:t>
      </w:r>
      <w:r>
        <w:rPr>
          <w:szCs w:val="28"/>
        </w:rPr>
        <w:t xml:space="preserve"> </w:t>
      </w:r>
      <w:r w:rsidRPr="00F06BEB">
        <w:rPr>
          <w:szCs w:val="28"/>
        </w:rPr>
        <w:t>гастростомии</w:t>
      </w:r>
      <w:r>
        <w:rPr>
          <w:szCs w:val="28"/>
        </w:rPr>
        <w:t>.</w:t>
      </w:r>
    </w:p>
    <w:p w:rsidR="00786F98" w:rsidRPr="006F5CD5" w:rsidRDefault="00786F98" w:rsidP="007C5892">
      <w:pPr>
        <w:spacing w:line="240" w:lineRule="auto"/>
        <w:ind w:firstLine="709"/>
        <w:rPr>
          <w:szCs w:val="28"/>
        </w:rPr>
      </w:pPr>
      <w:r w:rsidRPr="006F5CD5">
        <w:rPr>
          <w:rFonts w:eastAsia="Arial"/>
          <w:szCs w:val="28"/>
        </w:rPr>
        <w:t>С 1 января 2019 г</w:t>
      </w:r>
      <w:r w:rsidR="00254696">
        <w:rPr>
          <w:rFonts w:eastAsia="Arial"/>
          <w:szCs w:val="28"/>
        </w:rPr>
        <w:t>.</w:t>
      </w:r>
      <w:r>
        <w:rPr>
          <w:rFonts w:eastAsia="Arial"/>
          <w:szCs w:val="28"/>
        </w:rPr>
        <w:t xml:space="preserve"> </w:t>
      </w:r>
      <w:r w:rsidRPr="006F5CD5">
        <w:rPr>
          <w:szCs w:val="28"/>
        </w:rPr>
        <w:t xml:space="preserve">в Республике Тыва с целью первичной профилактики рака, в том числе среди групп </w:t>
      </w:r>
      <w:r w:rsidRPr="006F5CD5">
        <w:rPr>
          <w:rFonts w:eastAsia="Arial"/>
          <w:szCs w:val="28"/>
        </w:rPr>
        <w:t>населения повышенного онкологического риска, реализ</w:t>
      </w:r>
      <w:r w:rsidRPr="006F5CD5">
        <w:rPr>
          <w:rFonts w:eastAsia="Arial"/>
          <w:szCs w:val="28"/>
        </w:rPr>
        <w:t>у</w:t>
      </w:r>
      <w:r w:rsidRPr="006F5CD5">
        <w:rPr>
          <w:rFonts w:eastAsia="Arial"/>
          <w:szCs w:val="28"/>
        </w:rPr>
        <w:t>ются мероприятия в рамках регионального проекта «Укрепление общественного здоровья» национального проекта «Демография»</w:t>
      </w:r>
      <w:r>
        <w:rPr>
          <w:rFonts w:eastAsia="Arial"/>
          <w:szCs w:val="28"/>
        </w:rPr>
        <w:t xml:space="preserve">. </w:t>
      </w:r>
      <w:r w:rsidRPr="006F5CD5">
        <w:rPr>
          <w:rFonts w:eastAsia="Arial"/>
          <w:szCs w:val="28"/>
        </w:rPr>
        <w:t>ГБУЗ Р</w:t>
      </w:r>
      <w:r w:rsidR="00254696">
        <w:rPr>
          <w:rFonts w:eastAsia="Arial"/>
          <w:szCs w:val="28"/>
        </w:rPr>
        <w:t xml:space="preserve">еспублики </w:t>
      </w:r>
      <w:r w:rsidRPr="006F5CD5">
        <w:rPr>
          <w:rFonts w:eastAsia="Arial"/>
          <w:szCs w:val="28"/>
        </w:rPr>
        <w:t>Т</w:t>
      </w:r>
      <w:r w:rsidR="00254696">
        <w:rPr>
          <w:rFonts w:eastAsia="Arial"/>
          <w:szCs w:val="28"/>
        </w:rPr>
        <w:t>ыва</w:t>
      </w:r>
      <w:r w:rsidRPr="006F5CD5">
        <w:rPr>
          <w:rFonts w:eastAsia="Arial"/>
          <w:szCs w:val="28"/>
        </w:rPr>
        <w:t xml:space="preserve"> «Респу</w:t>
      </w:r>
      <w:r w:rsidRPr="006F5CD5">
        <w:rPr>
          <w:rFonts w:eastAsia="Arial"/>
          <w:szCs w:val="28"/>
        </w:rPr>
        <w:t>б</w:t>
      </w:r>
      <w:r w:rsidRPr="006F5CD5">
        <w:rPr>
          <w:rFonts w:eastAsia="Arial"/>
          <w:szCs w:val="28"/>
        </w:rPr>
        <w:t xml:space="preserve">ликанский онкологический диспансер» помимо проведения </w:t>
      </w:r>
      <w:r w:rsidRPr="006F5CD5">
        <w:rPr>
          <w:szCs w:val="28"/>
        </w:rPr>
        <w:t>акций, месячников пр</w:t>
      </w:r>
      <w:r w:rsidRPr="006F5CD5">
        <w:rPr>
          <w:szCs w:val="28"/>
        </w:rPr>
        <w:t>о</w:t>
      </w:r>
      <w:r w:rsidRPr="006F5CD5">
        <w:rPr>
          <w:szCs w:val="28"/>
        </w:rPr>
        <w:lastRenderedPageBreak/>
        <w:t xml:space="preserve">водится информирование населения через </w:t>
      </w:r>
      <w:r w:rsidR="002F7A04">
        <w:rPr>
          <w:szCs w:val="28"/>
        </w:rPr>
        <w:t>средства массовой информации</w:t>
      </w:r>
      <w:r w:rsidRPr="006F5CD5">
        <w:rPr>
          <w:szCs w:val="28"/>
        </w:rPr>
        <w:t xml:space="preserve"> (высту</w:t>
      </w:r>
      <w:r w:rsidRPr="006F5CD5">
        <w:rPr>
          <w:szCs w:val="28"/>
        </w:rPr>
        <w:t>п</w:t>
      </w:r>
      <w:r w:rsidRPr="006F5CD5">
        <w:rPr>
          <w:szCs w:val="28"/>
        </w:rPr>
        <w:t>ление врачей</w:t>
      </w:r>
      <w:r w:rsidR="00254696">
        <w:rPr>
          <w:szCs w:val="28"/>
        </w:rPr>
        <w:t>-</w:t>
      </w:r>
      <w:r w:rsidRPr="006F5CD5">
        <w:rPr>
          <w:szCs w:val="28"/>
        </w:rPr>
        <w:t>онкологов радио- и телепередачах; выпуск статей в региональных п</w:t>
      </w:r>
      <w:r w:rsidRPr="006F5CD5">
        <w:rPr>
          <w:szCs w:val="28"/>
        </w:rPr>
        <w:t>е</w:t>
      </w:r>
      <w:r w:rsidRPr="006F5CD5">
        <w:rPr>
          <w:szCs w:val="28"/>
        </w:rPr>
        <w:t xml:space="preserve">чатных </w:t>
      </w:r>
      <w:r w:rsidR="002F7A04">
        <w:rPr>
          <w:szCs w:val="28"/>
        </w:rPr>
        <w:t>средствах массовой информации</w:t>
      </w:r>
      <w:r w:rsidRPr="006F5CD5">
        <w:rPr>
          <w:szCs w:val="28"/>
        </w:rPr>
        <w:t>; размещение баннеров; распространение наглядных материалов по профилактике онко</w:t>
      </w:r>
      <w:r>
        <w:rPr>
          <w:szCs w:val="28"/>
        </w:rPr>
        <w:t xml:space="preserve">логических </w:t>
      </w:r>
      <w:r w:rsidRPr="006F5CD5">
        <w:rPr>
          <w:szCs w:val="28"/>
        </w:rPr>
        <w:t>заболеваний; проводятся активные контакты с населением</w:t>
      </w:r>
      <w:r>
        <w:rPr>
          <w:szCs w:val="28"/>
        </w:rPr>
        <w:t xml:space="preserve"> </w:t>
      </w:r>
      <w:r w:rsidRPr="006F5CD5">
        <w:rPr>
          <w:szCs w:val="28"/>
        </w:rPr>
        <w:t xml:space="preserve">(беседы, лекции, анкетирование). Осуществляются выезды онкологов-кураторов в закрепленные </w:t>
      </w:r>
      <w:r>
        <w:rPr>
          <w:szCs w:val="28"/>
        </w:rPr>
        <w:t xml:space="preserve">районы </w:t>
      </w:r>
      <w:r w:rsidRPr="006F5CD5">
        <w:rPr>
          <w:szCs w:val="28"/>
        </w:rPr>
        <w:t>для оказания организационно-методической помощи</w:t>
      </w:r>
      <w:r>
        <w:rPr>
          <w:szCs w:val="28"/>
        </w:rPr>
        <w:t>.</w:t>
      </w:r>
    </w:p>
    <w:p w:rsidR="00786F98" w:rsidRDefault="00786F98" w:rsidP="007C5892">
      <w:pPr>
        <w:shd w:val="clear" w:color="auto" w:fill="FFFFFF"/>
        <w:spacing w:line="240" w:lineRule="auto"/>
        <w:ind w:firstLine="709"/>
        <w:rPr>
          <w:rFonts w:eastAsia="Arial"/>
          <w:szCs w:val="28"/>
        </w:rPr>
      </w:pPr>
      <w:r w:rsidRPr="006F5CD5">
        <w:rPr>
          <w:rFonts w:eastAsia="Arial"/>
          <w:szCs w:val="28"/>
        </w:rPr>
        <w:t xml:space="preserve">Для вторичной </w:t>
      </w:r>
      <w:r>
        <w:rPr>
          <w:rFonts w:eastAsia="Arial"/>
          <w:szCs w:val="28"/>
        </w:rPr>
        <w:t xml:space="preserve">медицинской </w:t>
      </w:r>
      <w:r w:rsidRPr="006F5CD5">
        <w:rPr>
          <w:rFonts w:eastAsia="Arial"/>
          <w:szCs w:val="28"/>
        </w:rPr>
        <w:t xml:space="preserve"> профилактики онкологических заболеваний в республике проводятся</w:t>
      </w:r>
      <w:r>
        <w:rPr>
          <w:rFonts w:eastAsia="Arial"/>
          <w:szCs w:val="28"/>
        </w:rPr>
        <w:t xml:space="preserve"> профилактические медицинские осмотры </w:t>
      </w:r>
      <w:r w:rsidRPr="006F5CD5">
        <w:rPr>
          <w:rFonts w:eastAsia="Arial"/>
          <w:szCs w:val="28"/>
        </w:rPr>
        <w:t>диспансеризация населения, выезды мобильного мультидисциплинарного комплекса в рамках губе</w:t>
      </w:r>
      <w:r w:rsidRPr="006F5CD5">
        <w:rPr>
          <w:rFonts w:eastAsia="Arial"/>
          <w:szCs w:val="28"/>
        </w:rPr>
        <w:t>р</w:t>
      </w:r>
      <w:r w:rsidRPr="006F5CD5">
        <w:rPr>
          <w:rFonts w:eastAsia="Arial"/>
          <w:szCs w:val="28"/>
        </w:rPr>
        <w:t>наторского проекта «Маршрут здоровья».</w:t>
      </w:r>
    </w:p>
    <w:p w:rsidR="00786F98" w:rsidRDefault="00786F98" w:rsidP="007C5892">
      <w:pPr>
        <w:shd w:val="clear" w:color="auto" w:fill="FFFFFF"/>
        <w:spacing w:line="240" w:lineRule="auto"/>
        <w:ind w:firstLine="709"/>
        <w:rPr>
          <w:rFonts w:eastAsia="Arial"/>
          <w:szCs w:val="28"/>
        </w:rPr>
      </w:pPr>
      <w:r w:rsidRPr="006F5CD5">
        <w:rPr>
          <w:rFonts w:eastAsia="Arial"/>
          <w:szCs w:val="28"/>
        </w:rPr>
        <w:t>Реализуются скрининговые программы по</w:t>
      </w:r>
      <w:r>
        <w:rPr>
          <w:rFonts w:eastAsia="Arial"/>
          <w:szCs w:val="28"/>
        </w:rPr>
        <w:t xml:space="preserve"> выявлению рака молочной железы.</w:t>
      </w:r>
    </w:p>
    <w:p w:rsidR="00786F98" w:rsidRPr="00F06BEB" w:rsidRDefault="00786F98" w:rsidP="007C5892">
      <w:pPr>
        <w:spacing w:line="240" w:lineRule="auto"/>
        <w:ind w:firstLine="709"/>
        <w:rPr>
          <w:szCs w:val="28"/>
        </w:rPr>
      </w:pPr>
      <w:r w:rsidRPr="00F06BEB">
        <w:rPr>
          <w:szCs w:val="28"/>
        </w:rPr>
        <w:t xml:space="preserve">С целью </w:t>
      </w:r>
      <w:r>
        <w:rPr>
          <w:szCs w:val="28"/>
        </w:rPr>
        <w:t xml:space="preserve">реализации </w:t>
      </w:r>
      <w:r w:rsidRPr="00F06BEB">
        <w:rPr>
          <w:szCs w:val="28"/>
        </w:rPr>
        <w:t>скрининговой программы рака молочной железы</w:t>
      </w:r>
      <w:r>
        <w:rPr>
          <w:szCs w:val="28"/>
        </w:rPr>
        <w:t xml:space="preserve"> разве</w:t>
      </w:r>
      <w:r>
        <w:rPr>
          <w:szCs w:val="28"/>
        </w:rPr>
        <w:t>р</w:t>
      </w:r>
      <w:r>
        <w:rPr>
          <w:szCs w:val="28"/>
        </w:rPr>
        <w:t>нуто</w:t>
      </w:r>
      <w:r w:rsidRPr="00F06BEB">
        <w:rPr>
          <w:szCs w:val="28"/>
        </w:rPr>
        <w:t xml:space="preserve"> 5 маммографических кабинетов с ежегодным охватом</w:t>
      </w:r>
      <w:r>
        <w:rPr>
          <w:szCs w:val="28"/>
        </w:rPr>
        <w:t xml:space="preserve"> 81</w:t>
      </w:r>
      <w:r w:rsidR="00254696">
        <w:rPr>
          <w:szCs w:val="28"/>
        </w:rPr>
        <w:t>процента</w:t>
      </w:r>
      <w:r>
        <w:rPr>
          <w:szCs w:val="28"/>
        </w:rPr>
        <w:t xml:space="preserve"> </w:t>
      </w:r>
      <w:r w:rsidRPr="00F06BEB">
        <w:rPr>
          <w:szCs w:val="28"/>
        </w:rPr>
        <w:t xml:space="preserve">женщин. </w:t>
      </w:r>
    </w:p>
    <w:p w:rsidR="00786F98" w:rsidRPr="00896AAF" w:rsidRDefault="00786F98" w:rsidP="007C5892">
      <w:pPr>
        <w:spacing w:line="240" w:lineRule="auto"/>
        <w:ind w:firstLine="709"/>
        <w:rPr>
          <w:szCs w:val="28"/>
        </w:rPr>
      </w:pPr>
      <w:r w:rsidRPr="00F06BEB">
        <w:rPr>
          <w:szCs w:val="28"/>
        </w:rPr>
        <w:t>Цитологический и кольпоскопиче</w:t>
      </w:r>
      <w:r>
        <w:rPr>
          <w:szCs w:val="28"/>
        </w:rPr>
        <w:t>с</w:t>
      </w:r>
      <w:r w:rsidRPr="00F06BEB">
        <w:rPr>
          <w:szCs w:val="28"/>
        </w:rPr>
        <w:t xml:space="preserve">кий методы </w:t>
      </w:r>
      <w:r>
        <w:rPr>
          <w:szCs w:val="28"/>
        </w:rPr>
        <w:t xml:space="preserve">исследования </w:t>
      </w:r>
      <w:r w:rsidRPr="00F06BEB">
        <w:rPr>
          <w:szCs w:val="28"/>
        </w:rPr>
        <w:t xml:space="preserve">применяются во всех </w:t>
      </w:r>
      <w:r>
        <w:rPr>
          <w:szCs w:val="28"/>
        </w:rPr>
        <w:t xml:space="preserve">городских и районных </w:t>
      </w:r>
      <w:r w:rsidRPr="00F06BEB">
        <w:rPr>
          <w:szCs w:val="28"/>
        </w:rPr>
        <w:t>медицинских организациях</w:t>
      </w:r>
      <w:r>
        <w:rPr>
          <w:szCs w:val="28"/>
        </w:rPr>
        <w:t xml:space="preserve"> республики</w:t>
      </w:r>
      <w:r w:rsidRPr="00F06BEB">
        <w:rPr>
          <w:szCs w:val="28"/>
        </w:rPr>
        <w:t xml:space="preserve">, ежегодно </w:t>
      </w:r>
      <w:r>
        <w:rPr>
          <w:szCs w:val="28"/>
        </w:rPr>
        <w:t>о</w:t>
      </w:r>
      <w:r>
        <w:rPr>
          <w:szCs w:val="28"/>
        </w:rPr>
        <w:t>б</w:t>
      </w:r>
      <w:r w:rsidRPr="00F06BEB">
        <w:rPr>
          <w:szCs w:val="28"/>
        </w:rPr>
        <w:t>следуются до 82</w:t>
      </w:r>
      <w:r w:rsidR="00254696">
        <w:rPr>
          <w:szCs w:val="28"/>
        </w:rPr>
        <w:t xml:space="preserve"> процентов</w:t>
      </w:r>
      <w:r w:rsidRPr="00F06BEB">
        <w:rPr>
          <w:szCs w:val="28"/>
        </w:rPr>
        <w:t xml:space="preserve"> </w:t>
      </w:r>
      <w:r>
        <w:rPr>
          <w:szCs w:val="28"/>
        </w:rPr>
        <w:t>женщин (</w:t>
      </w:r>
      <w:r w:rsidRPr="00F06BEB">
        <w:rPr>
          <w:szCs w:val="28"/>
        </w:rPr>
        <w:t>от плана</w:t>
      </w:r>
      <w:r>
        <w:rPr>
          <w:szCs w:val="28"/>
        </w:rPr>
        <w:t xml:space="preserve">). С целью </w:t>
      </w:r>
      <w:r w:rsidRPr="00F06BEB">
        <w:rPr>
          <w:szCs w:val="28"/>
        </w:rPr>
        <w:t>ранне</w:t>
      </w:r>
      <w:r>
        <w:rPr>
          <w:szCs w:val="28"/>
        </w:rPr>
        <w:t>го</w:t>
      </w:r>
      <w:r w:rsidRPr="00F06BEB">
        <w:rPr>
          <w:szCs w:val="28"/>
        </w:rPr>
        <w:t xml:space="preserve"> выявлени</w:t>
      </w:r>
      <w:r>
        <w:rPr>
          <w:szCs w:val="28"/>
        </w:rPr>
        <w:t>я</w:t>
      </w:r>
      <w:r w:rsidRPr="00F06BEB">
        <w:rPr>
          <w:szCs w:val="28"/>
        </w:rPr>
        <w:t xml:space="preserve"> пред</w:t>
      </w:r>
      <w:r w:rsidRPr="00F06BEB">
        <w:rPr>
          <w:szCs w:val="28"/>
        </w:rPr>
        <w:t>о</w:t>
      </w:r>
      <w:r w:rsidRPr="00F06BEB">
        <w:rPr>
          <w:szCs w:val="28"/>
        </w:rPr>
        <w:t>пухолевой патологии шейки матки</w:t>
      </w:r>
      <w:r>
        <w:rPr>
          <w:szCs w:val="28"/>
        </w:rPr>
        <w:t xml:space="preserve"> п</w:t>
      </w:r>
      <w:r w:rsidRPr="00F06BEB">
        <w:rPr>
          <w:szCs w:val="28"/>
        </w:rPr>
        <w:t xml:space="preserve">рошли </w:t>
      </w:r>
      <w:r>
        <w:rPr>
          <w:szCs w:val="28"/>
        </w:rPr>
        <w:t xml:space="preserve">обследование </w:t>
      </w:r>
      <w:r w:rsidRPr="00896AAF">
        <w:rPr>
          <w:szCs w:val="28"/>
        </w:rPr>
        <w:t>95678</w:t>
      </w:r>
      <w:r w:rsidR="00254696">
        <w:rPr>
          <w:szCs w:val="28"/>
        </w:rPr>
        <w:t xml:space="preserve"> </w:t>
      </w:r>
      <w:r w:rsidRPr="00896AAF">
        <w:rPr>
          <w:szCs w:val="28"/>
        </w:rPr>
        <w:t>женщин, при этом в 32348 случаях выявлены отклонения от нормы.</w:t>
      </w:r>
    </w:p>
    <w:p w:rsidR="00786F98" w:rsidRPr="00431992" w:rsidRDefault="00786F98" w:rsidP="007C5892">
      <w:pPr>
        <w:spacing w:line="240" w:lineRule="auto"/>
        <w:ind w:firstLine="709"/>
        <w:rPr>
          <w:szCs w:val="28"/>
        </w:rPr>
      </w:pPr>
      <w:r w:rsidRPr="00896AAF">
        <w:rPr>
          <w:szCs w:val="28"/>
        </w:rPr>
        <w:t>Во всех медицинских организациях республики в 2018 году всего проведено 6962 ФГДС больным, состоящим на учете у терапевта и гастроэнтеролога по поводу хронической патологии желудка;</w:t>
      </w:r>
      <w:r w:rsidR="00254696">
        <w:rPr>
          <w:szCs w:val="28"/>
        </w:rPr>
        <w:t xml:space="preserve"> </w:t>
      </w:r>
      <w:r w:rsidRPr="00896AAF">
        <w:rPr>
          <w:szCs w:val="28"/>
        </w:rPr>
        <w:t>биопсия была выполнена в 318 случаях. В 47 сл</w:t>
      </w:r>
      <w:r w:rsidRPr="00896AAF">
        <w:rPr>
          <w:szCs w:val="28"/>
        </w:rPr>
        <w:t>у</w:t>
      </w:r>
      <w:r w:rsidRPr="00896AAF">
        <w:rPr>
          <w:szCs w:val="28"/>
        </w:rPr>
        <w:t>чаях были выявлены злокачественные новообразования желудка.</w:t>
      </w:r>
    </w:p>
    <w:p w:rsidR="00786F98" w:rsidRPr="00FF164C" w:rsidRDefault="00786F98" w:rsidP="007C5892">
      <w:pPr>
        <w:spacing w:line="240" w:lineRule="auto"/>
        <w:ind w:firstLine="709"/>
        <w:rPr>
          <w:szCs w:val="28"/>
        </w:rPr>
      </w:pPr>
      <w:r w:rsidRPr="00FF164C">
        <w:rPr>
          <w:szCs w:val="28"/>
        </w:rPr>
        <w:t xml:space="preserve">В настоящее время более 6054 человек взрослого населения Республики Тыва длительно (1 год и более) не обращаются за медицинской помощью, в том числе, в профилактических целях. </w:t>
      </w:r>
      <w:r>
        <w:rPr>
          <w:szCs w:val="28"/>
        </w:rPr>
        <w:t>Г</w:t>
      </w:r>
      <w:r w:rsidRPr="00FF164C">
        <w:rPr>
          <w:szCs w:val="28"/>
        </w:rPr>
        <w:t>раждан</w:t>
      </w:r>
      <w:r>
        <w:rPr>
          <w:szCs w:val="28"/>
        </w:rPr>
        <w:t>е</w:t>
      </w:r>
      <w:r w:rsidRPr="00FF164C">
        <w:rPr>
          <w:szCs w:val="28"/>
        </w:rPr>
        <w:t xml:space="preserve"> трудоспособного возраста, не охваченные пр</w:t>
      </w:r>
      <w:r w:rsidRPr="00FF164C">
        <w:rPr>
          <w:szCs w:val="28"/>
        </w:rPr>
        <w:t>о</w:t>
      </w:r>
      <w:r w:rsidRPr="00FF164C">
        <w:rPr>
          <w:szCs w:val="28"/>
        </w:rPr>
        <w:t xml:space="preserve">филактическими </w:t>
      </w:r>
      <w:r>
        <w:rPr>
          <w:szCs w:val="28"/>
        </w:rPr>
        <w:t xml:space="preserve">и </w:t>
      </w:r>
      <w:r w:rsidRPr="00FF164C">
        <w:rPr>
          <w:szCs w:val="28"/>
        </w:rPr>
        <w:t xml:space="preserve">иными медицинскими мероприятиями, </w:t>
      </w:r>
      <w:r>
        <w:rPr>
          <w:szCs w:val="28"/>
        </w:rPr>
        <w:t xml:space="preserve">составляют группу </w:t>
      </w:r>
      <w:r w:rsidRPr="00FF164C">
        <w:rPr>
          <w:szCs w:val="28"/>
        </w:rPr>
        <w:t>риск</w:t>
      </w:r>
      <w:r>
        <w:rPr>
          <w:szCs w:val="28"/>
        </w:rPr>
        <w:t>а</w:t>
      </w:r>
      <w:r w:rsidRPr="00FF164C">
        <w:rPr>
          <w:szCs w:val="28"/>
        </w:rPr>
        <w:t xml:space="preserve"> позднего выявления онкологических заболеваний в социально и экономически а</w:t>
      </w:r>
      <w:r w:rsidRPr="00FF164C">
        <w:rPr>
          <w:szCs w:val="28"/>
        </w:rPr>
        <w:t>к</w:t>
      </w:r>
      <w:r w:rsidRPr="00FF164C">
        <w:rPr>
          <w:szCs w:val="28"/>
        </w:rPr>
        <w:t>тивной части населения, определяющей в свою очередь высокий уровень смертн</w:t>
      </w:r>
      <w:r w:rsidRPr="00FF164C">
        <w:rPr>
          <w:szCs w:val="28"/>
        </w:rPr>
        <w:t>о</w:t>
      </w:r>
      <w:r w:rsidRPr="00FF164C">
        <w:rPr>
          <w:szCs w:val="28"/>
        </w:rPr>
        <w:t>сти по данным причинам.</w:t>
      </w:r>
    </w:p>
    <w:p w:rsidR="00786F98" w:rsidRPr="00FF164C" w:rsidRDefault="00786F98" w:rsidP="007C5892">
      <w:pPr>
        <w:spacing w:line="240" w:lineRule="auto"/>
        <w:ind w:firstLine="709"/>
        <w:rPr>
          <w:szCs w:val="28"/>
        </w:rPr>
      </w:pPr>
      <w:r w:rsidRPr="00FF164C">
        <w:rPr>
          <w:szCs w:val="28"/>
        </w:rPr>
        <w:t>Для преодоления данной проблемы, на период реализации проекта планируе</w:t>
      </w:r>
      <w:r w:rsidRPr="00FF164C">
        <w:rPr>
          <w:szCs w:val="28"/>
        </w:rPr>
        <w:t>т</w:t>
      </w:r>
      <w:r w:rsidRPr="00FF164C">
        <w:rPr>
          <w:szCs w:val="28"/>
        </w:rPr>
        <w:t xml:space="preserve">ся агитационная кампания и проведение диспансеризации в республике </w:t>
      </w:r>
      <w:r>
        <w:rPr>
          <w:szCs w:val="28"/>
        </w:rPr>
        <w:t>с охватом</w:t>
      </w:r>
      <w:r w:rsidR="00254696">
        <w:rPr>
          <w:szCs w:val="28"/>
        </w:rPr>
        <w:t xml:space="preserve"> </w:t>
      </w:r>
      <w:r>
        <w:rPr>
          <w:szCs w:val="28"/>
        </w:rPr>
        <w:t xml:space="preserve"> </w:t>
      </w:r>
      <w:r w:rsidRPr="00FF164C">
        <w:rPr>
          <w:szCs w:val="28"/>
        </w:rPr>
        <w:t>99</w:t>
      </w:r>
      <w:r w:rsidR="00254696">
        <w:rPr>
          <w:szCs w:val="28"/>
        </w:rPr>
        <w:t xml:space="preserve"> процентов </w:t>
      </w:r>
      <w:r>
        <w:rPr>
          <w:szCs w:val="28"/>
        </w:rPr>
        <w:t xml:space="preserve">населения </w:t>
      </w:r>
      <w:r w:rsidRPr="00FF164C">
        <w:rPr>
          <w:szCs w:val="28"/>
        </w:rPr>
        <w:t>(в настоящее время охват составляет 97</w:t>
      </w:r>
      <w:r w:rsidR="00254696">
        <w:rPr>
          <w:szCs w:val="28"/>
        </w:rPr>
        <w:t xml:space="preserve"> процентов</w:t>
      </w:r>
      <w:r w:rsidRPr="00FF164C">
        <w:rPr>
          <w:szCs w:val="28"/>
        </w:rPr>
        <w:t>), в том числе мобильными комплексами в рамках губернаторского проекта «Маршрут зд</w:t>
      </w:r>
      <w:r w:rsidRPr="00FF164C">
        <w:rPr>
          <w:szCs w:val="28"/>
        </w:rPr>
        <w:t>о</w:t>
      </w:r>
      <w:r w:rsidRPr="00FF164C">
        <w:rPr>
          <w:szCs w:val="28"/>
        </w:rPr>
        <w:t>ровья».</w:t>
      </w:r>
    </w:p>
    <w:p w:rsidR="00786F98" w:rsidRPr="00E65D87" w:rsidRDefault="00786F98" w:rsidP="007C5892">
      <w:pPr>
        <w:spacing w:line="240" w:lineRule="auto"/>
        <w:ind w:firstLine="709"/>
        <w:rPr>
          <w:rFonts w:eastAsia="Arial"/>
          <w:szCs w:val="28"/>
        </w:rPr>
      </w:pPr>
      <w:r w:rsidRPr="00D86B57">
        <w:rPr>
          <w:rFonts w:eastAsia="Arial"/>
          <w:szCs w:val="28"/>
        </w:rPr>
        <w:t>Текущие показатели использования «тяжелого» диагност</w:t>
      </w:r>
      <w:r>
        <w:rPr>
          <w:rFonts w:eastAsia="Arial"/>
          <w:szCs w:val="28"/>
        </w:rPr>
        <w:t>ического оборудов</w:t>
      </w:r>
      <w:r>
        <w:rPr>
          <w:rFonts w:eastAsia="Arial"/>
          <w:szCs w:val="28"/>
        </w:rPr>
        <w:t>а</w:t>
      </w:r>
      <w:r>
        <w:rPr>
          <w:rFonts w:eastAsia="Arial"/>
          <w:szCs w:val="28"/>
        </w:rPr>
        <w:t>ния: КТ, МРТ.</w:t>
      </w:r>
    </w:p>
    <w:p w:rsidR="00786F98" w:rsidRDefault="00786F98" w:rsidP="007C5892">
      <w:pPr>
        <w:tabs>
          <w:tab w:val="left" w:pos="426"/>
          <w:tab w:val="left" w:pos="709"/>
        </w:tabs>
        <w:spacing w:line="240" w:lineRule="auto"/>
        <w:ind w:firstLine="709"/>
        <w:rPr>
          <w:szCs w:val="28"/>
        </w:rPr>
      </w:pPr>
      <w:r>
        <w:rPr>
          <w:szCs w:val="28"/>
        </w:rPr>
        <w:t>ГБУЗ Р</w:t>
      </w:r>
      <w:r w:rsidR="00254696">
        <w:rPr>
          <w:szCs w:val="28"/>
        </w:rPr>
        <w:t xml:space="preserve">еспублики </w:t>
      </w:r>
      <w:r>
        <w:rPr>
          <w:szCs w:val="28"/>
        </w:rPr>
        <w:t>Т</w:t>
      </w:r>
      <w:r w:rsidR="00254696">
        <w:rPr>
          <w:szCs w:val="28"/>
        </w:rPr>
        <w:t>ыва</w:t>
      </w:r>
      <w:r>
        <w:rPr>
          <w:szCs w:val="28"/>
        </w:rPr>
        <w:t xml:space="preserve"> «Республиканский онкологический диспансер» в н</w:t>
      </w:r>
      <w:r>
        <w:rPr>
          <w:szCs w:val="28"/>
        </w:rPr>
        <w:t>а</w:t>
      </w:r>
      <w:r>
        <w:rPr>
          <w:szCs w:val="28"/>
        </w:rPr>
        <w:t xml:space="preserve">стоящее время не оснащен МСКТ, МРТ и терапевтическим оборудованием. </w:t>
      </w:r>
    </w:p>
    <w:p w:rsidR="00786F98" w:rsidRDefault="00786F98" w:rsidP="007C5892">
      <w:pPr>
        <w:tabs>
          <w:tab w:val="left" w:pos="426"/>
          <w:tab w:val="left" w:pos="709"/>
        </w:tabs>
        <w:spacing w:line="240" w:lineRule="auto"/>
        <w:ind w:firstLine="709"/>
        <w:rPr>
          <w:szCs w:val="28"/>
        </w:rPr>
      </w:pPr>
      <w:r>
        <w:rPr>
          <w:szCs w:val="28"/>
        </w:rPr>
        <w:t>На сегодняшний день в</w:t>
      </w:r>
      <w:r w:rsidRPr="005F3AF3">
        <w:rPr>
          <w:szCs w:val="28"/>
        </w:rPr>
        <w:t xml:space="preserve"> республике имеется четыре компьютерных томографа и 2 </w:t>
      </w:r>
      <w:r>
        <w:rPr>
          <w:szCs w:val="28"/>
        </w:rPr>
        <w:t>магнитно-резонансных томографа</w:t>
      </w:r>
      <w:r w:rsidRPr="005F3AF3">
        <w:rPr>
          <w:szCs w:val="28"/>
        </w:rPr>
        <w:t>. Два компьютерных томографа имеются в ГБУЗ Р</w:t>
      </w:r>
      <w:r w:rsidR="00254696">
        <w:rPr>
          <w:szCs w:val="28"/>
        </w:rPr>
        <w:t xml:space="preserve">еспублики </w:t>
      </w:r>
      <w:r w:rsidRPr="005F3AF3">
        <w:rPr>
          <w:szCs w:val="28"/>
        </w:rPr>
        <w:t>Т</w:t>
      </w:r>
      <w:r w:rsidR="00254696">
        <w:rPr>
          <w:szCs w:val="28"/>
        </w:rPr>
        <w:t>ыва</w:t>
      </w:r>
      <w:r w:rsidRPr="005F3AF3">
        <w:rPr>
          <w:szCs w:val="28"/>
        </w:rPr>
        <w:t xml:space="preserve"> «Республиканская больница №</w:t>
      </w:r>
      <w:r w:rsidR="00254696">
        <w:rPr>
          <w:szCs w:val="28"/>
        </w:rPr>
        <w:t xml:space="preserve"> </w:t>
      </w:r>
      <w:r w:rsidRPr="005F3AF3">
        <w:rPr>
          <w:szCs w:val="28"/>
        </w:rPr>
        <w:t xml:space="preserve">1», 1 КТ – в ГБУЗ </w:t>
      </w:r>
      <w:r>
        <w:rPr>
          <w:szCs w:val="28"/>
        </w:rPr>
        <w:t>Р</w:t>
      </w:r>
      <w:r w:rsidR="00254696">
        <w:rPr>
          <w:szCs w:val="28"/>
        </w:rPr>
        <w:t>еспубл</w:t>
      </w:r>
      <w:r w:rsidR="00254696">
        <w:rPr>
          <w:szCs w:val="28"/>
        </w:rPr>
        <w:t>и</w:t>
      </w:r>
      <w:r w:rsidR="00254696">
        <w:rPr>
          <w:szCs w:val="28"/>
        </w:rPr>
        <w:t xml:space="preserve">ки </w:t>
      </w:r>
      <w:r>
        <w:rPr>
          <w:szCs w:val="28"/>
        </w:rPr>
        <w:t>Т</w:t>
      </w:r>
      <w:r w:rsidR="00254696">
        <w:rPr>
          <w:szCs w:val="28"/>
        </w:rPr>
        <w:t>ыва</w:t>
      </w:r>
      <w:r>
        <w:rPr>
          <w:szCs w:val="28"/>
        </w:rPr>
        <w:t xml:space="preserve"> </w:t>
      </w:r>
      <w:r w:rsidRPr="005F3AF3">
        <w:rPr>
          <w:szCs w:val="28"/>
        </w:rPr>
        <w:t>«Республиканская больница №</w:t>
      </w:r>
      <w:r w:rsidR="00254696">
        <w:rPr>
          <w:szCs w:val="28"/>
        </w:rPr>
        <w:t xml:space="preserve"> </w:t>
      </w:r>
      <w:r w:rsidRPr="005F3AF3">
        <w:rPr>
          <w:szCs w:val="28"/>
        </w:rPr>
        <w:t xml:space="preserve">2» и 1 КТ – в ГБУЗ «Противотуберкулезный диспансер». </w:t>
      </w:r>
    </w:p>
    <w:p w:rsidR="00786F98" w:rsidRDefault="00786F98" w:rsidP="007C5892">
      <w:pPr>
        <w:tabs>
          <w:tab w:val="left" w:pos="426"/>
          <w:tab w:val="left" w:pos="709"/>
        </w:tabs>
        <w:spacing w:line="240" w:lineRule="auto"/>
        <w:ind w:firstLine="709"/>
        <w:rPr>
          <w:szCs w:val="28"/>
        </w:rPr>
      </w:pPr>
      <w:r w:rsidRPr="005F3AF3">
        <w:rPr>
          <w:szCs w:val="28"/>
        </w:rPr>
        <w:lastRenderedPageBreak/>
        <w:t>В ГБУЗ «Ресонкодиспансер» КТ планируется приобрести и установить в 2020 году. МРТ</w:t>
      </w:r>
      <w:r>
        <w:rPr>
          <w:szCs w:val="28"/>
        </w:rPr>
        <w:t xml:space="preserve"> имеются</w:t>
      </w:r>
      <w:r w:rsidRPr="005F3AF3">
        <w:rPr>
          <w:szCs w:val="28"/>
        </w:rPr>
        <w:t xml:space="preserve"> в ГБУЗ </w:t>
      </w:r>
      <w:r>
        <w:rPr>
          <w:szCs w:val="28"/>
        </w:rPr>
        <w:t>Р</w:t>
      </w:r>
      <w:r w:rsidR="00254696">
        <w:rPr>
          <w:szCs w:val="28"/>
        </w:rPr>
        <w:t xml:space="preserve">еспублики </w:t>
      </w:r>
      <w:r>
        <w:rPr>
          <w:szCs w:val="28"/>
        </w:rPr>
        <w:t>Т</w:t>
      </w:r>
      <w:r w:rsidR="00254696">
        <w:rPr>
          <w:szCs w:val="28"/>
        </w:rPr>
        <w:t>ыва</w:t>
      </w:r>
      <w:r>
        <w:rPr>
          <w:szCs w:val="28"/>
        </w:rPr>
        <w:t xml:space="preserve"> </w:t>
      </w:r>
      <w:r w:rsidRPr="005F3AF3">
        <w:rPr>
          <w:szCs w:val="28"/>
        </w:rPr>
        <w:t>«Республиканская бо</w:t>
      </w:r>
      <w:r>
        <w:rPr>
          <w:szCs w:val="28"/>
        </w:rPr>
        <w:t>льница №</w:t>
      </w:r>
      <w:r w:rsidR="00254696">
        <w:rPr>
          <w:szCs w:val="28"/>
        </w:rPr>
        <w:t xml:space="preserve"> </w:t>
      </w:r>
      <w:r>
        <w:rPr>
          <w:szCs w:val="28"/>
        </w:rPr>
        <w:t xml:space="preserve">1» </w:t>
      </w:r>
      <w:r w:rsidR="00254696">
        <w:rPr>
          <w:szCs w:val="28"/>
        </w:rPr>
        <w:t xml:space="preserve">          </w:t>
      </w:r>
      <w:r>
        <w:rPr>
          <w:szCs w:val="28"/>
        </w:rPr>
        <w:t>в г. Кызыле и</w:t>
      </w:r>
      <w:r w:rsidRPr="005F3AF3">
        <w:rPr>
          <w:szCs w:val="28"/>
        </w:rPr>
        <w:t xml:space="preserve"> в ГБУЗ </w:t>
      </w:r>
      <w:r>
        <w:rPr>
          <w:szCs w:val="28"/>
        </w:rPr>
        <w:t>Р</w:t>
      </w:r>
      <w:r w:rsidR="00254696">
        <w:rPr>
          <w:szCs w:val="28"/>
        </w:rPr>
        <w:t xml:space="preserve">еспублики </w:t>
      </w:r>
      <w:r>
        <w:rPr>
          <w:szCs w:val="28"/>
        </w:rPr>
        <w:t>Т</w:t>
      </w:r>
      <w:r w:rsidR="00254696">
        <w:rPr>
          <w:szCs w:val="28"/>
        </w:rPr>
        <w:t>ыва</w:t>
      </w:r>
      <w:r>
        <w:rPr>
          <w:szCs w:val="28"/>
        </w:rPr>
        <w:t xml:space="preserve"> </w:t>
      </w:r>
      <w:r w:rsidRPr="005F3AF3">
        <w:rPr>
          <w:szCs w:val="28"/>
        </w:rPr>
        <w:t>«Барун-Хе</w:t>
      </w:r>
      <w:r>
        <w:rPr>
          <w:szCs w:val="28"/>
        </w:rPr>
        <w:t>мчикский ММЦ» в г. Ак-Довурак</w:t>
      </w:r>
      <w:r w:rsidR="00254696">
        <w:rPr>
          <w:szCs w:val="28"/>
        </w:rPr>
        <w:t>е</w:t>
      </w:r>
      <w:r>
        <w:rPr>
          <w:szCs w:val="28"/>
        </w:rPr>
        <w:t>.</w:t>
      </w:r>
    </w:p>
    <w:p w:rsidR="00786F98" w:rsidRPr="005F3AF3" w:rsidRDefault="00786F98" w:rsidP="007C5892">
      <w:pPr>
        <w:tabs>
          <w:tab w:val="left" w:pos="426"/>
          <w:tab w:val="left" w:pos="709"/>
        </w:tabs>
        <w:spacing w:line="240" w:lineRule="auto"/>
        <w:ind w:firstLine="709"/>
        <w:rPr>
          <w:szCs w:val="28"/>
        </w:rPr>
      </w:pPr>
      <w:r w:rsidRPr="006061F3">
        <w:rPr>
          <w:szCs w:val="28"/>
        </w:rPr>
        <w:t>Для проведения ПЭТ-КТ больные направляются в г. Красноярск. Потребность республики в проведении позитронно-эмиссионной томографии составляет около</w:t>
      </w:r>
      <w:r w:rsidR="00254696">
        <w:rPr>
          <w:szCs w:val="28"/>
        </w:rPr>
        <w:t xml:space="preserve">      </w:t>
      </w:r>
      <w:r w:rsidRPr="006061F3">
        <w:rPr>
          <w:szCs w:val="28"/>
        </w:rPr>
        <w:t>15  исследований в год.</w:t>
      </w:r>
    </w:p>
    <w:p w:rsidR="00786F98" w:rsidRDefault="00786F98" w:rsidP="007C5892">
      <w:pPr>
        <w:shd w:val="clear" w:color="auto" w:fill="FFFFFF"/>
        <w:tabs>
          <w:tab w:val="left" w:pos="426"/>
          <w:tab w:val="left" w:pos="709"/>
        </w:tabs>
        <w:spacing w:line="240" w:lineRule="auto"/>
        <w:ind w:firstLine="709"/>
        <w:rPr>
          <w:szCs w:val="28"/>
        </w:rPr>
      </w:pPr>
      <w:r w:rsidRPr="005F3AF3">
        <w:rPr>
          <w:szCs w:val="28"/>
        </w:rPr>
        <w:t>В настоящее время ГБУЗ Р</w:t>
      </w:r>
      <w:r w:rsidR="00D560AC">
        <w:rPr>
          <w:szCs w:val="28"/>
        </w:rPr>
        <w:t xml:space="preserve">еспублики </w:t>
      </w:r>
      <w:r w:rsidRPr="005F3AF3">
        <w:rPr>
          <w:szCs w:val="28"/>
        </w:rPr>
        <w:t>Т</w:t>
      </w:r>
      <w:r w:rsidR="00D560AC">
        <w:rPr>
          <w:szCs w:val="28"/>
        </w:rPr>
        <w:t>ыва</w:t>
      </w:r>
      <w:r w:rsidRPr="005F3AF3">
        <w:rPr>
          <w:szCs w:val="28"/>
        </w:rPr>
        <w:t xml:space="preserve"> «Ресонкодиспансер»</w:t>
      </w:r>
      <w:r>
        <w:rPr>
          <w:szCs w:val="28"/>
        </w:rPr>
        <w:t xml:space="preserve"> оснащен ан</w:t>
      </w:r>
      <w:r>
        <w:rPr>
          <w:szCs w:val="28"/>
        </w:rPr>
        <w:t>а</w:t>
      </w:r>
      <w:r>
        <w:rPr>
          <w:szCs w:val="28"/>
        </w:rPr>
        <w:t>логовым тяжелым диагностическим оборудованием – рентген-комплекс на 3 раб</w:t>
      </w:r>
      <w:r>
        <w:rPr>
          <w:szCs w:val="28"/>
        </w:rPr>
        <w:t>о</w:t>
      </w:r>
      <w:r>
        <w:rPr>
          <w:szCs w:val="28"/>
        </w:rPr>
        <w:t>чих места и маммограф. В рамках федеральной программы по созданию единого цифрового контура в здравоохранении в 2019 г</w:t>
      </w:r>
      <w:r w:rsidR="00D560AC">
        <w:rPr>
          <w:szCs w:val="28"/>
        </w:rPr>
        <w:t>оду</w:t>
      </w:r>
      <w:r>
        <w:rPr>
          <w:szCs w:val="28"/>
        </w:rPr>
        <w:t xml:space="preserve"> запланировано приобретение д</w:t>
      </w:r>
      <w:r>
        <w:rPr>
          <w:szCs w:val="28"/>
        </w:rPr>
        <w:t>и</w:t>
      </w:r>
      <w:r>
        <w:rPr>
          <w:szCs w:val="28"/>
        </w:rPr>
        <w:t>гитайзера и интеграция в централизованный архив медицинских изображений.</w:t>
      </w:r>
    </w:p>
    <w:p w:rsidR="00786F98" w:rsidRPr="007C7258" w:rsidRDefault="00786F98" w:rsidP="007C5892">
      <w:pPr>
        <w:spacing w:line="240" w:lineRule="auto"/>
        <w:ind w:firstLine="709"/>
        <w:rPr>
          <w:szCs w:val="28"/>
        </w:rPr>
      </w:pPr>
      <w:r w:rsidRPr="007C7258">
        <w:rPr>
          <w:szCs w:val="28"/>
        </w:rPr>
        <w:t>КТ-исследования</w:t>
      </w:r>
      <w:r>
        <w:rPr>
          <w:szCs w:val="28"/>
        </w:rPr>
        <w:t xml:space="preserve"> </w:t>
      </w:r>
      <w:r w:rsidRPr="007C7258">
        <w:rPr>
          <w:szCs w:val="28"/>
        </w:rPr>
        <w:t xml:space="preserve">для пациентов </w:t>
      </w:r>
      <w:r>
        <w:rPr>
          <w:szCs w:val="28"/>
        </w:rPr>
        <w:t>проводятся на базе</w:t>
      </w:r>
      <w:r w:rsidRPr="007C7258">
        <w:rPr>
          <w:szCs w:val="28"/>
        </w:rPr>
        <w:t xml:space="preserve"> ГБУЗ Р</w:t>
      </w:r>
      <w:r w:rsidR="00D560AC">
        <w:rPr>
          <w:szCs w:val="28"/>
        </w:rPr>
        <w:t xml:space="preserve">еспублики </w:t>
      </w:r>
      <w:r w:rsidRPr="007C7258">
        <w:rPr>
          <w:szCs w:val="28"/>
        </w:rPr>
        <w:t>Т</w:t>
      </w:r>
      <w:r w:rsidR="00D560AC">
        <w:rPr>
          <w:szCs w:val="28"/>
        </w:rPr>
        <w:t>ыва</w:t>
      </w:r>
      <w:r w:rsidRPr="007C7258">
        <w:rPr>
          <w:szCs w:val="28"/>
        </w:rPr>
        <w:t xml:space="preserve"> «Ресбольница№</w:t>
      </w:r>
      <w:r w:rsidR="00D560AC">
        <w:rPr>
          <w:szCs w:val="28"/>
        </w:rPr>
        <w:t xml:space="preserve"> </w:t>
      </w:r>
      <w:r w:rsidRPr="007C7258">
        <w:rPr>
          <w:szCs w:val="28"/>
        </w:rPr>
        <w:t>1» и «Ресбольница</w:t>
      </w:r>
      <w:r w:rsidR="00D560AC">
        <w:rPr>
          <w:szCs w:val="28"/>
        </w:rPr>
        <w:t xml:space="preserve"> </w:t>
      </w:r>
      <w:r w:rsidRPr="007C7258">
        <w:rPr>
          <w:szCs w:val="28"/>
        </w:rPr>
        <w:t>№</w:t>
      </w:r>
      <w:r w:rsidR="00D560AC">
        <w:rPr>
          <w:szCs w:val="28"/>
        </w:rPr>
        <w:t xml:space="preserve"> </w:t>
      </w:r>
      <w:r w:rsidRPr="007C7258">
        <w:rPr>
          <w:szCs w:val="28"/>
        </w:rPr>
        <w:t xml:space="preserve">2».Ожидание очереди </w:t>
      </w:r>
      <w:r w:rsidR="00D560AC">
        <w:rPr>
          <w:szCs w:val="28"/>
        </w:rPr>
        <w:t>–</w:t>
      </w:r>
      <w:r w:rsidRPr="007C7258">
        <w:rPr>
          <w:szCs w:val="28"/>
        </w:rPr>
        <w:t xml:space="preserve"> </w:t>
      </w:r>
      <w:r w:rsidR="00D560AC">
        <w:rPr>
          <w:szCs w:val="28"/>
        </w:rPr>
        <w:t xml:space="preserve">до 47 дней. </w:t>
      </w:r>
      <w:r w:rsidRPr="007C7258">
        <w:rPr>
          <w:szCs w:val="28"/>
        </w:rPr>
        <w:t>МРТ-исследования проводятся в ГБУЗ Р</w:t>
      </w:r>
      <w:r w:rsidR="00D560AC">
        <w:rPr>
          <w:szCs w:val="28"/>
        </w:rPr>
        <w:t xml:space="preserve">еспублики </w:t>
      </w:r>
      <w:r w:rsidRPr="007C7258">
        <w:rPr>
          <w:szCs w:val="28"/>
        </w:rPr>
        <w:t>Т</w:t>
      </w:r>
      <w:r w:rsidR="00D560AC">
        <w:rPr>
          <w:szCs w:val="28"/>
        </w:rPr>
        <w:t>ыва</w:t>
      </w:r>
      <w:r w:rsidRPr="007C7258">
        <w:rPr>
          <w:szCs w:val="28"/>
        </w:rPr>
        <w:t xml:space="preserve"> «Ресбольница</w:t>
      </w:r>
      <w:r w:rsidR="00D560AC">
        <w:rPr>
          <w:szCs w:val="28"/>
        </w:rPr>
        <w:t xml:space="preserve"> </w:t>
      </w:r>
      <w:r w:rsidRPr="007C7258">
        <w:rPr>
          <w:szCs w:val="28"/>
        </w:rPr>
        <w:t>№</w:t>
      </w:r>
      <w:r w:rsidR="00D560AC">
        <w:rPr>
          <w:szCs w:val="28"/>
        </w:rPr>
        <w:t xml:space="preserve"> </w:t>
      </w:r>
      <w:r w:rsidRPr="007C7258">
        <w:rPr>
          <w:szCs w:val="28"/>
        </w:rPr>
        <w:t xml:space="preserve">1»; очередь </w:t>
      </w:r>
      <w:r w:rsidR="00D560AC">
        <w:rPr>
          <w:szCs w:val="28"/>
        </w:rPr>
        <w:t>–</w:t>
      </w:r>
      <w:r w:rsidRPr="007C7258">
        <w:rPr>
          <w:szCs w:val="28"/>
        </w:rPr>
        <w:t xml:space="preserve"> до 15 дней. </w:t>
      </w:r>
    </w:p>
    <w:p w:rsidR="00786F98" w:rsidRPr="007C7258" w:rsidRDefault="00786F98" w:rsidP="007C5892">
      <w:pPr>
        <w:spacing w:line="240" w:lineRule="auto"/>
        <w:ind w:firstLine="709"/>
        <w:rPr>
          <w:szCs w:val="28"/>
        </w:rPr>
      </w:pPr>
      <w:r w:rsidRPr="007C7258">
        <w:rPr>
          <w:szCs w:val="28"/>
        </w:rPr>
        <w:t>КТ</w:t>
      </w:r>
      <w:r>
        <w:rPr>
          <w:szCs w:val="28"/>
        </w:rPr>
        <w:t>-</w:t>
      </w:r>
      <w:r w:rsidRPr="007C7258">
        <w:rPr>
          <w:szCs w:val="28"/>
        </w:rPr>
        <w:t xml:space="preserve">аппараты </w:t>
      </w:r>
      <w:r>
        <w:rPr>
          <w:szCs w:val="28"/>
        </w:rPr>
        <w:t xml:space="preserve">ГБУЗ </w:t>
      </w:r>
      <w:r w:rsidRPr="007C7258">
        <w:rPr>
          <w:szCs w:val="28"/>
        </w:rPr>
        <w:t>«Противотуберкулезн</w:t>
      </w:r>
      <w:r>
        <w:rPr>
          <w:szCs w:val="28"/>
        </w:rPr>
        <w:t>ый</w:t>
      </w:r>
      <w:r w:rsidRPr="007C7258">
        <w:rPr>
          <w:szCs w:val="28"/>
        </w:rPr>
        <w:t xml:space="preserve"> диспансер», ГБУЗ Р</w:t>
      </w:r>
      <w:r w:rsidR="00D560AC">
        <w:rPr>
          <w:szCs w:val="28"/>
        </w:rPr>
        <w:t xml:space="preserve">еспублики </w:t>
      </w:r>
      <w:r w:rsidRPr="007C7258">
        <w:rPr>
          <w:szCs w:val="28"/>
        </w:rPr>
        <w:t>Т</w:t>
      </w:r>
      <w:r w:rsidR="00D560AC">
        <w:rPr>
          <w:szCs w:val="28"/>
        </w:rPr>
        <w:t>ыва</w:t>
      </w:r>
      <w:r w:rsidRPr="007C7258">
        <w:rPr>
          <w:szCs w:val="28"/>
        </w:rPr>
        <w:t xml:space="preserve"> «Барун-Хемчикский ММЦ» </w:t>
      </w:r>
      <w:r>
        <w:rPr>
          <w:szCs w:val="28"/>
        </w:rPr>
        <w:t xml:space="preserve">не выполняют </w:t>
      </w:r>
      <w:r w:rsidRPr="007C7258">
        <w:rPr>
          <w:szCs w:val="28"/>
        </w:rPr>
        <w:t>контрастн</w:t>
      </w:r>
      <w:r>
        <w:rPr>
          <w:szCs w:val="28"/>
        </w:rPr>
        <w:t>ые</w:t>
      </w:r>
      <w:r w:rsidRPr="007C7258">
        <w:rPr>
          <w:szCs w:val="28"/>
        </w:rPr>
        <w:t xml:space="preserve"> исследования, что</w:t>
      </w:r>
      <w:r>
        <w:rPr>
          <w:szCs w:val="28"/>
        </w:rPr>
        <w:t xml:space="preserve"> значительно снижает </w:t>
      </w:r>
      <w:r w:rsidRPr="007C7258">
        <w:rPr>
          <w:szCs w:val="28"/>
        </w:rPr>
        <w:t>информативн</w:t>
      </w:r>
      <w:r>
        <w:rPr>
          <w:szCs w:val="28"/>
        </w:rPr>
        <w:t xml:space="preserve">ость исследований при </w:t>
      </w:r>
      <w:r w:rsidRPr="007C7258">
        <w:rPr>
          <w:szCs w:val="28"/>
        </w:rPr>
        <w:t>диагностик</w:t>
      </w:r>
      <w:r>
        <w:rPr>
          <w:szCs w:val="28"/>
        </w:rPr>
        <w:t>е</w:t>
      </w:r>
      <w:r w:rsidRPr="007C7258">
        <w:rPr>
          <w:szCs w:val="28"/>
        </w:rPr>
        <w:t xml:space="preserve"> опухолевой патологии. </w:t>
      </w:r>
    </w:p>
    <w:p w:rsidR="00786F98" w:rsidRPr="00A729CB" w:rsidRDefault="00786F98" w:rsidP="007C5892">
      <w:pPr>
        <w:spacing w:line="240" w:lineRule="auto"/>
        <w:ind w:firstLine="709"/>
      </w:pPr>
      <w:r w:rsidRPr="007C7258">
        <w:t>Плановые</w:t>
      </w:r>
      <w:r w:rsidR="00D560AC">
        <w:t xml:space="preserve">, утвержденные ТФОМС, </w:t>
      </w:r>
      <w:r w:rsidRPr="007C7258">
        <w:t>объемы КТ и МРТ-исследований на 2019</w:t>
      </w:r>
      <w:r w:rsidR="00D560AC">
        <w:t xml:space="preserve"> год</w:t>
      </w:r>
      <w:r w:rsidRPr="007C7258">
        <w:t xml:space="preserve"> по Республике Тыва всего 1176 исследований. В ГБУЗ «Ресбольница</w:t>
      </w:r>
      <w:r w:rsidR="00D560AC">
        <w:t xml:space="preserve"> </w:t>
      </w:r>
      <w:r w:rsidRPr="007C7258">
        <w:t>№</w:t>
      </w:r>
      <w:r w:rsidR="00D560AC">
        <w:t xml:space="preserve"> </w:t>
      </w:r>
      <w:r w:rsidRPr="007C7258">
        <w:t>1» КТ и МРТ исследования</w:t>
      </w:r>
      <w:r w:rsidR="00D560AC">
        <w:t xml:space="preserve"> – </w:t>
      </w:r>
      <w:r w:rsidRPr="007C7258">
        <w:t>723, в ГБУЗ «Ресбольница №</w:t>
      </w:r>
      <w:r w:rsidR="00D560AC">
        <w:t xml:space="preserve"> </w:t>
      </w:r>
      <w:r w:rsidRPr="007C7258">
        <w:t xml:space="preserve">2» </w:t>
      </w:r>
      <w:r w:rsidR="00D560AC">
        <w:t xml:space="preserve">– </w:t>
      </w:r>
      <w:r w:rsidRPr="007C7258">
        <w:t xml:space="preserve">453. </w:t>
      </w:r>
      <w:r w:rsidRPr="006061F3">
        <w:t>Все КТ и МРТ работают в односменном режиме.</w:t>
      </w:r>
      <w:r w:rsidRPr="007C7258">
        <w:t xml:space="preserve"> </w:t>
      </w:r>
      <w:r w:rsidRPr="00A729CB">
        <w:t xml:space="preserve">В круглосуточном режиме работает КТ ГБУЗ </w:t>
      </w:r>
      <w:r>
        <w:t>Р</w:t>
      </w:r>
      <w:r w:rsidR="00D560AC">
        <w:t xml:space="preserve">еспублики </w:t>
      </w:r>
      <w:r>
        <w:t>Т</w:t>
      </w:r>
      <w:r w:rsidR="00D560AC">
        <w:t>ыва</w:t>
      </w:r>
      <w:r>
        <w:t xml:space="preserve"> </w:t>
      </w:r>
      <w:r w:rsidRPr="00A729CB">
        <w:t>«Ресбольница</w:t>
      </w:r>
      <w:r w:rsidR="00D560AC">
        <w:t xml:space="preserve"> </w:t>
      </w:r>
      <w:r w:rsidRPr="00A729CB">
        <w:t>№</w:t>
      </w:r>
      <w:r w:rsidR="00D560AC">
        <w:t xml:space="preserve"> </w:t>
      </w:r>
      <w:r w:rsidRPr="00A729CB">
        <w:t xml:space="preserve">1» только для больных с черепно-мозговой травмой и ОНМК. </w:t>
      </w:r>
    </w:p>
    <w:p w:rsidR="00786F98" w:rsidRPr="007C7258" w:rsidRDefault="00786F98" w:rsidP="007C5892">
      <w:pPr>
        <w:spacing w:line="240" w:lineRule="auto"/>
        <w:ind w:firstLine="709"/>
      </w:pPr>
      <w:r w:rsidRPr="00A729CB">
        <w:t>В месяц запланировано</w:t>
      </w:r>
      <w:r w:rsidRPr="007C7258">
        <w:t xml:space="preserve"> 98 исследований на 3 КТ аппаратах, в день нагрузка до 4,9 исследований. </w:t>
      </w:r>
      <w:r>
        <w:t xml:space="preserve">Остальные исследования выполняются в рамках платных услуг. </w:t>
      </w:r>
    </w:p>
    <w:p w:rsidR="00786F98" w:rsidRPr="00913792" w:rsidRDefault="00786F98" w:rsidP="007C5892">
      <w:pPr>
        <w:spacing w:line="240" w:lineRule="auto"/>
        <w:ind w:firstLine="709"/>
      </w:pPr>
      <w:r w:rsidRPr="006061F3">
        <w:t>Общая нагрузка КТ и МРТ исследований в ГБУЗ «Ресбольница</w:t>
      </w:r>
      <w:r w:rsidR="00D560AC">
        <w:t xml:space="preserve"> </w:t>
      </w:r>
      <w:r w:rsidRPr="006061F3">
        <w:t>№</w:t>
      </w:r>
      <w:r w:rsidR="00D560AC">
        <w:t xml:space="preserve"> </w:t>
      </w:r>
      <w:r w:rsidRPr="006061F3">
        <w:t>1»</w:t>
      </w:r>
      <w:r w:rsidR="00D560AC">
        <w:t xml:space="preserve"> – </w:t>
      </w:r>
      <w:r w:rsidRPr="006061F3">
        <w:t xml:space="preserve">до </w:t>
      </w:r>
      <w:r w:rsidR="00D560AC">
        <w:t xml:space="preserve">       </w:t>
      </w:r>
      <w:r w:rsidRPr="006061F3">
        <w:t>8 тысяч исследований в год. При организации двухсменного или трехсменного р</w:t>
      </w:r>
      <w:r w:rsidRPr="006061F3">
        <w:t>е</w:t>
      </w:r>
      <w:r w:rsidRPr="006061F3">
        <w:t>жима работы КТ и МРТ-аппаратов очередь на исследования может сократит</w:t>
      </w:r>
      <w:r w:rsidR="00642A3E">
        <w:t>ь</w:t>
      </w:r>
      <w:r w:rsidRPr="006061F3">
        <w:t>ся</w:t>
      </w:r>
      <w:r w:rsidR="00D560AC">
        <w:t xml:space="preserve">         </w:t>
      </w:r>
      <w:r w:rsidRPr="006061F3">
        <w:t xml:space="preserve"> с 47 до 5 дней.</w:t>
      </w:r>
    </w:p>
    <w:p w:rsidR="00786F98" w:rsidRPr="00913792" w:rsidRDefault="00786F98" w:rsidP="007C5892">
      <w:pPr>
        <w:spacing w:line="240" w:lineRule="auto"/>
        <w:ind w:firstLine="709"/>
      </w:pPr>
      <w:r w:rsidRPr="00913792">
        <w:t xml:space="preserve">С </w:t>
      </w:r>
      <w:r w:rsidR="00D560AC">
        <w:t xml:space="preserve">1 февраля 2018г. </w:t>
      </w:r>
      <w:r w:rsidRPr="00913792">
        <w:t>приостановлены деятельность радиотерапевтических апп</w:t>
      </w:r>
      <w:r w:rsidRPr="00913792">
        <w:t>а</w:t>
      </w:r>
      <w:r w:rsidRPr="00913792">
        <w:t xml:space="preserve">ратов АГАТ-Р, АГАТ-В в связи истечением предельных сроков эксплуатации </w:t>
      </w:r>
      <w:r w:rsidR="00D560AC">
        <w:t xml:space="preserve">          </w:t>
      </w:r>
      <w:r w:rsidRPr="00913792">
        <w:t>(38 лет).</w:t>
      </w:r>
    </w:p>
    <w:p w:rsidR="00786F98" w:rsidRDefault="00786F98" w:rsidP="007C5892">
      <w:pPr>
        <w:spacing w:line="240" w:lineRule="auto"/>
        <w:ind w:firstLine="709"/>
      </w:pPr>
      <w:r w:rsidRPr="00913792">
        <w:t>Потребность в год в лучевой терапии</w:t>
      </w:r>
      <w:r w:rsidR="00D560AC">
        <w:t xml:space="preserve"> –</w:t>
      </w:r>
      <w:r>
        <w:t xml:space="preserve"> </w:t>
      </w:r>
      <w:r w:rsidRPr="00913792">
        <w:t>до 210 больных. В настоящее время больные, нуждающиеся в лучевой терапии, направляются в онкологические диспа</w:t>
      </w:r>
      <w:r w:rsidRPr="00913792">
        <w:t>н</w:t>
      </w:r>
      <w:r w:rsidRPr="00913792">
        <w:t>серы</w:t>
      </w:r>
      <w:r>
        <w:t xml:space="preserve"> </w:t>
      </w:r>
      <w:r w:rsidR="00D560AC">
        <w:t>г</w:t>
      </w:r>
      <w:r w:rsidRPr="00913792">
        <w:t>г.</w:t>
      </w:r>
      <w:r w:rsidR="00D560AC">
        <w:t xml:space="preserve"> </w:t>
      </w:r>
      <w:r w:rsidRPr="00913792">
        <w:t>Красноярска, Новосибирска, Томска.</w:t>
      </w:r>
    </w:p>
    <w:p w:rsidR="00786F98" w:rsidRDefault="00786F98" w:rsidP="00786F98">
      <w:pPr>
        <w:ind w:firstLine="709"/>
        <w:rPr>
          <w:szCs w:val="28"/>
        </w:rPr>
      </w:pPr>
    </w:p>
    <w:p w:rsidR="00786F98" w:rsidRPr="00D560AC" w:rsidRDefault="00786F98" w:rsidP="00786F98">
      <w:pPr>
        <w:ind w:firstLine="709"/>
        <w:jc w:val="center"/>
        <w:rPr>
          <w:szCs w:val="28"/>
        </w:rPr>
      </w:pPr>
      <w:r w:rsidRPr="00D86B57">
        <w:rPr>
          <w:szCs w:val="28"/>
        </w:rPr>
        <w:t>Химиотерапия</w:t>
      </w:r>
    </w:p>
    <w:p w:rsidR="00786F98" w:rsidRPr="00D560AC" w:rsidRDefault="00786F98" w:rsidP="00786F98">
      <w:pPr>
        <w:pStyle w:val="formattext"/>
        <w:shd w:val="clear" w:color="auto" w:fill="FFFFFF"/>
        <w:tabs>
          <w:tab w:val="left" w:pos="426"/>
          <w:tab w:val="left" w:pos="709"/>
        </w:tabs>
        <w:spacing w:before="0" w:beforeAutospacing="0" w:after="0" w:afterAutospacing="0"/>
        <w:ind w:firstLine="851"/>
        <w:jc w:val="right"/>
        <w:rPr>
          <w:color w:val="000000"/>
        </w:rPr>
      </w:pPr>
      <w:r w:rsidRPr="00D560AC">
        <w:rPr>
          <w:color w:val="000000"/>
        </w:rPr>
        <w:t>Таблица 20</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914"/>
        <w:gridCol w:w="1914"/>
        <w:gridCol w:w="1915"/>
      </w:tblGrid>
      <w:tr w:rsidR="00D560AC" w:rsidRPr="00D560AC" w:rsidTr="00D560AC">
        <w:trPr>
          <w:jc w:val="center"/>
        </w:trPr>
        <w:tc>
          <w:tcPr>
            <w:tcW w:w="3686" w:type="dxa"/>
          </w:tcPr>
          <w:p w:rsidR="00D560AC" w:rsidRPr="00D560AC" w:rsidRDefault="00D560AC" w:rsidP="00D560AC">
            <w:pPr>
              <w:spacing w:line="240" w:lineRule="auto"/>
              <w:jc w:val="center"/>
              <w:rPr>
                <w:sz w:val="24"/>
                <w:szCs w:val="24"/>
              </w:rPr>
            </w:pPr>
            <w:r w:rsidRPr="00D560AC">
              <w:rPr>
                <w:sz w:val="24"/>
                <w:szCs w:val="24"/>
              </w:rPr>
              <w:t>Показатели</w:t>
            </w:r>
          </w:p>
        </w:tc>
        <w:tc>
          <w:tcPr>
            <w:tcW w:w="1914" w:type="dxa"/>
          </w:tcPr>
          <w:p w:rsidR="00D560AC" w:rsidRPr="00D560AC" w:rsidRDefault="00D560AC" w:rsidP="00D560AC">
            <w:pPr>
              <w:spacing w:line="240" w:lineRule="auto"/>
              <w:jc w:val="center"/>
              <w:rPr>
                <w:sz w:val="24"/>
                <w:szCs w:val="24"/>
              </w:rPr>
            </w:pPr>
            <w:r w:rsidRPr="00D560AC">
              <w:rPr>
                <w:sz w:val="24"/>
                <w:szCs w:val="24"/>
              </w:rPr>
              <w:t>2016</w:t>
            </w:r>
            <w:r>
              <w:rPr>
                <w:sz w:val="24"/>
                <w:szCs w:val="24"/>
              </w:rPr>
              <w:t xml:space="preserve"> </w:t>
            </w:r>
            <w:r w:rsidRPr="00D560AC">
              <w:rPr>
                <w:sz w:val="24"/>
                <w:szCs w:val="24"/>
              </w:rPr>
              <w:t>г</w:t>
            </w:r>
            <w:r>
              <w:rPr>
                <w:sz w:val="24"/>
                <w:szCs w:val="24"/>
              </w:rPr>
              <w:t>.</w:t>
            </w:r>
          </w:p>
        </w:tc>
        <w:tc>
          <w:tcPr>
            <w:tcW w:w="1914" w:type="dxa"/>
          </w:tcPr>
          <w:p w:rsidR="00D560AC" w:rsidRPr="00D560AC" w:rsidRDefault="00D560AC" w:rsidP="00D560AC">
            <w:pPr>
              <w:spacing w:line="240" w:lineRule="auto"/>
              <w:jc w:val="center"/>
              <w:rPr>
                <w:sz w:val="24"/>
                <w:szCs w:val="24"/>
              </w:rPr>
            </w:pPr>
            <w:r w:rsidRPr="00D560AC">
              <w:rPr>
                <w:sz w:val="24"/>
                <w:szCs w:val="24"/>
              </w:rPr>
              <w:t>2017</w:t>
            </w:r>
            <w:r>
              <w:rPr>
                <w:sz w:val="24"/>
                <w:szCs w:val="24"/>
              </w:rPr>
              <w:t xml:space="preserve"> </w:t>
            </w:r>
            <w:r w:rsidRPr="00D560AC">
              <w:rPr>
                <w:sz w:val="24"/>
                <w:szCs w:val="24"/>
              </w:rPr>
              <w:t>г</w:t>
            </w:r>
            <w:r>
              <w:rPr>
                <w:sz w:val="24"/>
                <w:szCs w:val="24"/>
              </w:rPr>
              <w:t>.</w:t>
            </w:r>
          </w:p>
        </w:tc>
        <w:tc>
          <w:tcPr>
            <w:tcW w:w="1915" w:type="dxa"/>
          </w:tcPr>
          <w:p w:rsidR="00D560AC" w:rsidRPr="00D560AC" w:rsidRDefault="00D560AC" w:rsidP="00D560AC">
            <w:pPr>
              <w:spacing w:line="240" w:lineRule="auto"/>
              <w:jc w:val="center"/>
              <w:rPr>
                <w:sz w:val="24"/>
                <w:szCs w:val="24"/>
              </w:rPr>
            </w:pPr>
            <w:r w:rsidRPr="00D560AC">
              <w:rPr>
                <w:sz w:val="24"/>
                <w:szCs w:val="24"/>
              </w:rPr>
              <w:t>2018</w:t>
            </w:r>
            <w:r>
              <w:rPr>
                <w:sz w:val="24"/>
                <w:szCs w:val="24"/>
              </w:rPr>
              <w:t xml:space="preserve"> </w:t>
            </w:r>
            <w:r w:rsidRPr="00D560AC">
              <w:rPr>
                <w:sz w:val="24"/>
                <w:szCs w:val="24"/>
              </w:rPr>
              <w:t>г</w:t>
            </w:r>
            <w:r>
              <w:rPr>
                <w:sz w:val="24"/>
                <w:szCs w:val="24"/>
              </w:rPr>
              <w:t>.</w:t>
            </w:r>
          </w:p>
        </w:tc>
      </w:tr>
      <w:tr w:rsidR="00D560AC" w:rsidRPr="00D560AC" w:rsidTr="00D560AC">
        <w:trPr>
          <w:jc w:val="center"/>
        </w:trPr>
        <w:tc>
          <w:tcPr>
            <w:tcW w:w="3686" w:type="dxa"/>
          </w:tcPr>
          <w:p w:rsidR="00D560AC" w:rsidRPr="00D560AC" w:rsidRDefault="00D560AC" w:rsidP="00D560AC">
            <w:pPr>
              <w:spacing w:line="240" w:lineRule="auto"/>
              <w:jc w:val="left"/>
              <w:rPr>
                <w:sz w:val="24"/>
                <w:szCs w:val="24"/>
              </w:rPr>
            </w:pPr>
            <w:r>
              <w:rPr>
                <w:sz w:val="24"/>
                <w:szCs w:val="24"/>
              </w:rPr>
              <w:t xml:space="preserve">1. </w:t>
            </w:r>
            <w:r w:rsidRPr="00D560AC">
              <w:rPr>
                <w:sz w:val="24"/>
                <w:szCs w:val="24"/>
              </w:rPr>
              <w:t>Поступило</w:t>
            </w:r>
          </w:p>
        </w:tc>
        <w:tc>
          <w:tcPr>
            <w:tcW w:w="1914" w:type="dxa"/>
          </w:tcPr>
          <w:p w:rsidR="00D560AC" w:rsidRPr="00D560AC" w:rsidRDefault="00D560AC" w:rsidP="00D560AC">
            <w:pPr>
              <w:spacing w:line="240" w:lineRule="auto"/>
              <w:jc w:val="center"/>
              <w:rPr>
                <w:sz w:val="24"/>
                <w:szCs w:val="24"/>
              </w:rPr>
            </w:pPr>
            <w:r w:rsidRPr="00D560AC">
              <w:rPr>
                <w:sz w:val="24"/>
                <w:szCs w:val="24"/>
              </w:rPr>
              <w:t>306</w:t>
            </w:r>
          </w:p>
        </w:tc>
        <w:tc>
          <w:tcPr>
            <w:tcW w:w="1914" w:type="dxa"/>
          </w:tcPr>
          <w:p w:rsidR="00D560AC" w:rsidRPr="00D560AC" w:rsidRDefault="00D560AC" w:rsidP="00D560AC">
            <w:pPr>
              <w:spacing w:line="240" w:lineRule="auto"/>
              <w:jc w:val="center"/>
              <w:rPr>
                <w:sz w:val="24"/>
                <w:szCs w:val="24"/>
              </w:rPr>
            </w:pPr>
            <w:r w:rsidRPr="00D560AC">
              <w:rPr>
                <w:sz w:val="24"/>
                <w:szCs w:val="24"/>
              </w:rPr>
              <w:t>506</w:t>
            </w:r>
          </w:p>
        </w:tc>
        <w:tc>
          <w:tcPr>
            <w:tcW w:w="1915" w:type="dxa"/>
          </w:tcPr>
          <w:p w:rsidR="00D560AC" w:rsidRPr="00D560AC" w:rsidRDefault="00D560AC" w:rsidP="00D560AC">
            <w:pPr>
              <w:spacing w:line="240" w:lineRule="auto"/>
              <w:jc w:val="center"/>
              <w:rPr>
                <w:sz w:val="24"/>
                <w:szCs w:val="24"/>
              </w:rPr>
            </w:pPr>
            <w:r w:rsidRPr="00D560AC">
              <w:rPr>
                <w:sz w:val="24"/>
                <w:szCs w:val="24"/>
              </w:rPr>
              <w:t>631</w:t>
            </w:r>
          </w:p>
        </w:tc>
      </w:tr>
      <w:tr w:rsidR="00D560AC" w:rsidRPr="00D560AC" w:rsidTr="00D560AC">
        <w:trPr>
          <w:jc w:val="center"/>
        </w:trPr>
        <w:tc>
          <w:tcPr>
            <w:tcW w:w="3686" w:type="dxa"/>
          </w:tcPr>
          <w:p w:rsidR="00D560AC" w:rsidRPr="00D560AC" w:rsidRDefault="00D560AC" w:rsidP="00D560AC">
            <w:pPr>
              <w:spacing w:line="240" w:lineRule="auto"/>
              <w:jc w:val="left"/>
              <w:rPr>
                <w:sz w:val="24"/>
                <w:szCs w:val="24"/>
              </w:rPr>
            </w:pPr>
            <w:r>
              <w:rPr>
                <w:sz w:val="24"/>
                <w:szCs w:val="24"/>
              </w:rPr>
              <w:t xml:space="preserve">2. </w:t>
            </w:r>
            <w:r w:rsidRPr="00D560AC">
              <w:rPr>
                <w:sz w:val="24"/>
                <w:szCs w:val="24"/>
              </w:rPr>
              <w:t>Выписано</w:t>
            </w:r>
          </w:p>
        </w:tc>
        <w:tc>
          <w:tcPr>
            <w:tcW w:w="1914" w:type="dxa"/>
          </w:tcPr>
          <w:p w:rsidR="00D560AC" w:rsidRPr="00D560AC" w:rsidRDefault="00D560AC" w:rsidP="00D560AC">
            <w:pPr>
              <w:spacing w:line="240" w:lineRule="auto"/>
              <w:jc w:val="center"/>
              <w:rPr>
                <w:sz w:val="24"/>
                <w:szCs w:val="24"/>
              </w:rPr>
            </w:pPr>
            <w:r w:rsidRPr="00D560AC">
              <w:rPr>
                <w:sz w:val="24"/>
                <w:szCs w:val="24"/>
              </w:rPr>
              <w:t>311</w:t>
            </w:r>
          </w:p>
        </w:tc>
        <w:tc>
          <w:tcPr>
            <w:tcW w:w="1914" w:type="dxa"/>
          </w:tcPr>
          <w:p w:rsidR="00D560AC" w:rsidRPr="00D560AC" w:rsidRDefault="00D560AC" w:rsidP="00D560AC">
            <w:pPr>
              <w:spacing w:line="240" w:lineRule="auto"/>
              <w:jc w:val="center"/>
              <w:rPr>
                <w:sz w:val="24"/>
                <w:szCs w:val="24"/>
              </w:rPr>
            </w:pPr>
            <w:r w:rsidRPr="00D560AC">
              <w:rPr>
                <w:sz w:val="24"/>
                <w:szCs w:val="24"/>
              </w:rPr>
              <w:t>501</w:t>
            </w:r>
          </w:p>
        </w:tc>
        <w:tc>
          <w:tcPr>
            <w:tcW w:w="1915" w:type="dxa"/>
          </w:tcPr>
          <w:p w:rsidR="00D560AC" w:rsidRPr="00D560AC" w:rsidRDefault="00D560AC" w:rsidP="00D560AC">
            <w:pPr>
              <w:spacing w:line="240" w:lineRule="auto"/>
              <w:jc w:val="center"/>
              <w:rPr>
                <w:sz w:val="24"/>
                <w:szCs w:val="24"/>
              </w:rPr>
            </w:pPr>
            <w:r w:rsidRPr="00D560AC">
              <w:rPr>
                <w:sz w:val="24"/>
                <w:szCs w:val="24"/>
              </w:rPr>
              <w:t>622</w:t>
            </w:r>
          </w:p>
        </w:tc>
      </w:tr>
      <w:tr w:rsidR="00D560AC" w:rsidRPr="00D560AC" w:rsidTr="00D560AC">
        <w:trPr>
          <w:jc w:val="center"/>
        </w:trPr>
        <w:tc>
          <w:tcPr>
            <w:tcW w:w="3686" w:type="dxa"/>
          </w:tcPr>
          <w:p w:rsidR="00D560AC" w:rsidRPr="00D560AC" w:rsidRDefault="00D560AC" w:rsidP="00D560AC">
            <w:pPr>
              <w:spacing w:line="240" w:lineRule="auto"/>
              <w:jc w:val="left"/>
              <w:rPr>
                <w:sz w:val="24"/>
                <w:szCs w:val="24"/>
              </w:rPr>
            </w:pPr>
            <w:r>
              <w:rPr>
                <w:sz w:val="24"/>
                <w:szCs w:val="24"/>
              </w:rPr>
              <w:t xml:space="preserve">3. </w:t>
            </w:r>
            <w:r w:rsidRPr="00D560AC">
              <w:rPr>
                <w:sz w:val="24"/>
                <w:szCs w:val="24"/>
              </w:rPr>
              <w:t>Фактические койко-дни</w:t>
            </w:r>
          </w:p>
        </w:tc>
        <w:tc>
          <w:tcPr>
            <w:tcW w:w="1914" w:type="dxa"/>
          </w:tcPr>
          <w:p w:rsidR="00D560AC" w:rsidRPr="00D560AC" w:rsidRDefault="00D560AC" w:rsidP="00D560AC">
            <w:pPr>
              <w:spacing w:line="240" w:lineRule="auto"/>
              <w:jc w:val="center"/>
              <w:rPr>
                <w:sz w:val="24"/>
                <w:szCs w:val="24"/>
              </w:rPr>
            </w:pPr>
            <w:r w:rsidRPr="00D560AC">
              <w:rPr>
                <w:sz w:val="24"/>
                <w:szCs w:val="24"/>
              </w:rPr>
              <w:t>2916</w:t>
            </w:r>
          </w:p>
        </w:tc>
        <w:tc>
          <w:tcPr>
            <w:tcW w:w="1914" w:type="dxa"/>
          </w:tcPr>
          <w:p w:rsidR="00D560AC" w:rsidRPr="00D560AC" w:rsidRDefault="00D560AC" w:rsidP="00D560AC">
            <w:pPr>
              <w:spacing w:line="240" w:lineRule="auto"/>
              <w:jc w:val="center"/>
              <w:rPr>
                <w:sz w:val="24"/>
                <w:szCs w:val="24"/>
              </w:rPr>
            </w:pPr>
            <w:r w:rsidRPr="00D560AC">
              <w:rPr>
                <w:sz w:val="24"/>
                <w:szCs w:val="24"/>
              </w:rPr>
              <w:t>4191</w:t>
            </w:r>
          </w:p>
        </w:tc>
        <w:tc>
          <w:tcPr>
            <w:tcW w:w="1915" w:type="dxa"/>
          </w:tcPr>
          <w:p w:rsidR="00D560AC" w:rsidRPr="00D560AC" w:rsidRDefault="00D560AC" w:rsidP="00D560AC">
            <w:pPr>
              <w:spacing w:line="240" w:lineRule="auto"/>
              <w:jc w:val="center"/>
              <w:rPr>
                <w:sz w:val="24"/>
                <w:szCs w:val="24"/>
              </w:rPr>
            </w:pPr>
            <w:r w:rsidRPr="00D560AC">
              <w:rPr>
                <w:sz w:val="24"/>
                <w:szCs w:val="24"/>
              </w:rPr>
              <w:t>5378</w:t>
            </w:r>
          </w:p>
        </w:tc>
      </w:tr>
      <w:tr w:rsidR="00D560AC" w:rsidRPr="00D560AC" w:rsidTr="00D560AC">
        <w:trPr>
          <w:jc w:val="center"/>
        </w:trPr>
        <w:tc>
          <w:tcPr>
            <w:tcW w:w="3686" w:type="dxa"/>
          </w:tcPr>
          <w:p w:rsidR="00D560AC" w:rsidRPr="00D560AC" w:rsidRDefault="00D560AC" w:rsidP="00D560AC">
            <w:pPr>
              <w:spacing w:line="240" w:lineRule="auto"/>
              <w:jc w:val="left"/>
              <w:rPr>
                <w:sz w:val="24"/>
                <w:szCs w:val="24"/>
              </w:rPr>
            </w:pPr>
            <w:r>
              <w:rPr>
                <w:sz w:val="24"/>
                <w:szCs w:val="24"/>
              </w:rPr>
              <w:t xml:space="preserve">4. </w:t>
            </w:r>
            <w:r w:rsidRPr="00D560AC">
              <w:rPr>
                <w:sz w:val="24"/>
                <w:szCs w:val="24"/>
              </w:rPr>
              <w:t>Плановые койко-дни</w:t>
            </w:r>
          </w:p>
        </w:tc>
        <w:tc>
          <w:tcPr>
            <w:tcW w:w="1914" w:type="dxa"/>
          </w:tcPr>
          <w:p w:rsidR="00D560AC" w:rsidRPr="00D560AC" w:rsidRDefault="00D560AC" w:rsidP="00D560AC">
            <w:pPr>
              <w:spacing w:line="240" w:lineRule="auto"/>
              <w:jc w:val="center"/>
              <w:rPr>
                <w:sz w:val="24"/>
                <w:szCs w:val="24"/>
              </w:rPr>
            </w:pPr>
            <w:r w:rsidRPr="00D560AC">
              <w:rPr>
                <w:sz w:val="24"/>
                <w:szCs w:val="24"/>
              </w:rPr>
              <w:t>1472</w:t>
            </w:r>
          </w:p>
        </w:tc>
        <w:tc>
          <w:tcPr>
            <w:tcW w:w="1914" w:type="dxa"/>
          </w:tcPr>
          <w:p w:rsidR="00D560AC" w:rsidRPr="00D560AC" w:rsidRDefault="00D560AC" w:rsidP="00D560AC">
            <w:pPr>
              <w:spacing w:line="240" w:lineRule="auto"/>
              <w:jc w:val="center"/>
              <w:rPr>
                <w:sz w:val="24"/>
                <w:szCs w:val="24"/>
              </w:rPr>
            </w:pPr>
            <w:r w:rsidRPr="00D560AC">
              <w:rPr>
                <w:sz w:val="24"/>
                <w:szCs w:val="24"/>
              </w:rPr>
              <w:t>4080</w:t>
            </w:r>
          </w:p>
        </w:tc>
        <w:tc>
          <w:tcPr>
            <w:tcW w:w="1915" w:type="dxa"/>
          </w:tcPr>
          <w:p w:rsidR="00D560AC" w:rsidRPr="00D560AC" w:rsidRDefault="00D560AC" w:rsidP="00D560AC">
            <w:pPr>
              <w:spacing w:line="240" w:lineRule="auto"/>
              <w:jc w:val="center"/>
              <w:rPr>
                <w:sz w:val="24"/>
                <w:szCs w:val="24"/>
              </w:rPr>
            </w:pPr>
            <w:r w:rsidRPr="00D560AC">
              <w:rPr>
                <w:sz w:val="24"/>
                <w:szCs w:val="24"/>
              </w:rPr>
              <w:t>4527</w:t>
            </w:r>
          </w:p>
        </w:tc>
      </w:tr>
      <w:tr w:rsidR="00D560AC" w:rsidRPr="00D560AC" w:rsidTr="00D560AC">
        <w:trPr>
          <w:trHeight w:val="64"/>
          <w:jc w:val="center"/>
        </w:trPr>
        <w:tc>
          <w:tcPr>
            <w:tcW w:w="3686" w:type="dxa"/>
            <w:tcBorders>
              <w:bottom w:val="single" w:sz="4" w:space="0" w:color="auto"/>
            </w:tcBorders>
          </w:tcPr>
          <w:p w:rsidR="00D560AC" w:rsidRPr="00D560AC" w:rsidRDefault="00D560AC" w:rsidP="00D560AC">
            <w:pPr>
              <w:spacing w:line="240" w:lineRule="auto"/>
              <w:jc w:val="left"/>
              <w:rPr>
                <w:sz w:val="24"/>
                <w:szCs w:val="24"/>
              </w:rPr>
            </w:pPr>
            <w:r>
              <w:rPr>
                <w:sz w:val="24"/>
                <w:szCs w:val="24"/>
              </w:rPr>
              <w:lastRenderedPageBreak/>
              <w:t xml:space="preserve">5. </w:t>
            </w:r>
            <w:r w:rsidRPr="00D560AC">
              <w:rPr>
                <w:sz w:val="24"/>
                <w:szCs w:val="24"/>
              </w:rPr>
              <w:t>Выполнение плана</w:t>
            </w:r>
          </w:p>
        </w:tc>
        <w:tc>
          <w:tcPr>
            <w:tcW w:w="1914" w:type="dxa"/>
            <w:tcBorders>
              <w:bottom w:val="single" w:sz="4" w:space="0" w:color="auto"/>
            </w:tcBorders>
          </w:tcPr>
          <w:p w:rsidR="00D560AC" w:rsidRPr="00D560AC" w:rsidRDefault="00D560AC" w:rsidP="00D560AC">
            <w:pPr>
              <w:spacing w:line="240" w:lineRule="auto"/>
              <w:jc w:val="center"/>
              <w:rPr>
                <w:sz w:val="24"/>
                <w:szCs w:val="24"/>
              </w:rPr>
            </w:pPr>
            <w:r w:rsidRPr="00D560AC">
              <w:rPr>
                <w:sz w:val="24"/>
                <w:szCs w:val="24"/>
              </w:rPr>
              <w:t>198%</w:t>
            </w:r>
          </w:p>
        </w:tc>
        <w:tc>
          <w:tcPr>
            <w:tcW w:w="1914" w:type="dxa"/>
            <w:tcBorders>
              <w:bottom w:val="single" w:sz="4" w:space="0" w:color="auto"/>
            </w:tcBorders>
          </w:tcPr>
          <w:p w:rsidR="00D560AC" w:rsidRPr="00D560AC" w:rsidRDefault="00D560AC" w:rsidP="00D560AC">
            <w:pPr>
              <w:spacing w:line="240" w:lineRule="auto"/>
              <w:jc w:val="center"/>
              <w:rPr>
                <w:sz w:val="24"/>
                <w:szCs w:val="24"/>
              </w:rPr>
            </w:pPr>
            <w:r w:rsidRPr="00D560AC">
              <w:rPr>
                <w:sz w:val="24"/>
                <w:szCs w:val="24"/>
              </w:rPr>
              <w:t>173%</w:t>
            </w:r>
          </w:p>
        </w:tc>
        <w:tc>
          <w:tcPr>
            <w:tcW w:w="1915" w:type="dxa"/>
            <w:tcBorders>
              <w:bottom w:val="single" w:sz="4" w:space="0" w:color="auto"/>
            </w:tcBorders>
          </w:tcPr>
          <w:p w:rsidR="00D560AC" w:rsidRPr="00D560AC" w:rsidRDefault="00D560AC" w:rsidP="00D560AC">
            <w:pPr>
              <w:spacing w:line="240" w:lineRule="auto"/>
              <w:jc w:val="center"/>
              <w:rPr>
                <w:sz w:val="24"/>
                <w:szCs w:val="24"/>
              </w:rPr>
            </w:pPr>
            <w:r w:rsidRPr="00D560AC">
              <w:rPr>
                <w:sz w:val="24"/>
                <w:szCs w:val="24"/>
              </w:rPr>
              <w:t>166%</w:t>
            </w:r>
          </w:p>
        </w:tc>
      </w:tr>
      <w:tr w:rsidR="00D560AC" w:rsidRPr="00D560AC" w:rsidTr="00D560AC">
        <w:trPr>
          <w:trHeight w:val="348"/>
          <w:jc w:val="center"/>
        </w:trPr>
        <w:tc>
          <w:tcPr>
            <w:tcW w:w="3686" w:type="dxa"/>
            <w:tcBorders>
              <w:top w:val="single" w:sz="4" w:space="0" w:color="auto"/>
              <w:bottom w:val="single" w:sz="4" w:space="0" w:color="auto"/>
            </w:tcBorders>
          </w:tcPr>
          <w:p w:rsidR="00D560AC" w:rsidRPr="00D560AC" w:rsidRDefault="00D560AC" w:rsidP="00D560AC">
            <w:pPr>
              <w:spacing w:line="240" w:lineRule="auto"/>
              <w:jc w:val="left"/>
              <w:rPr>
                <w:sz w:val="24"/>
                <w:szCs w:val="24"/>
              </w:rPr>
            </w:pPr>
            <w:r>
              <w:rPr>
                <w:sz w:val="24"/>
                <w:szCs w:val="24"/>
              </w:rPr>
              <w:t xml:space="preserve">6. </w:t>
            </w:r>
            <w:r w:rsidRPr="00D560AC">
              <w:rPr>
                <w:sz w:val="24"/>
                <w:szCs w:val="24"/>
              </w:rPr>
              <w:t>Среднее число дней работы койки</w:t>
            </w:r>
          </w:p>
        </w:tc>
        <w:tc>
          <w:tcPr>
            <w:tcW w:w="1914" w:type="dxa"/>
            <w:tcBorders>
              <w:top w:val="single" w:sz="4" w:space="0" w:color="auto"/>
              <w:bottom w:val="single" w:sz="4" w:space="0" w:color="auto"/>
            </w:tcBorders>
          </w:tcPr>
          <w:p w:rsidR="00D560AC" w:rsidRPr="00D560AC" w:rsidRDefault="00D560AC" w:rsidP="00D560AC">
            <w:pPr>
              <w:spacing w:line="240" w:lineRule="auto"/>
              <w:jc w:val="center"/>
              <w:rPr>
                <w:sz w:val="24"/>
                <w:szCs w:val="24"/>
              </w:rPr>
            </w:pPr>
            <w:r w:rsidRPr="00D560AC">
              <w:rPr>
                <w:sz w:val="24"/>
                <w:szCs w:val="24"/>
              </w:rPr>
              <w:t>365</w:t>
            </w:r>
          </w:p>
        </w:tc>
        <w:tc>
          <w:tcPr>
            <w:tcW w:w="1914" w:type="dxa"/>
            <w:tcBorders>
              <w:top w:val="single" w:sz="4" w:space="0" w:color="auto"/>
              <w:bottom w:val="single" w:sz="4" w:space="0" w:color="auto"/>
            </w:tcBorders>
          </w:tcPr>
          <w:p w:rsidR="00D560AC" w:rsidRPr="00D560AC" w:rsidRDefault="00D560AC" w:rsidP="00D560AC">
            <w:pPr>
              <w:spacing w:line="240" w:lineRule="auto"/>
              <w:jc w:val="center"/>
              <w:rPr>
                <w:sz w:val="24"/>
                <w:szCs w:val="24"/>
              </w:rPr>
            </w:pPr>
            <w:r w:rsidRPr="00D560AC">
              <w:rPr>
                <w:sz w:val="24"/>
                <w:szCs w:val="24"/>
              </w:rPr>
              <w:t>366</w:t>
            </w:r>
          </w:p>
        </w:tc>
        <w:tc>
          <w:tcPr>
            <w:tcW w:w="1915" w:type="dxa"/>
            <w:tcBorders>
              <w:top w:val="single" w:sz="4" w:space="0" w:color="auto"/>
              <w:bottom w:val="single" w:sz="4" w:space="0" w:color="auto"/>
            </w:tcBorders>
          </w:tcPr>
          <w:p w:rsidR="00D560AC" w:rsidRPr="00D560AC" w:rsidRDefault="00D560AC" w:rsidP="00D560AC">
            <w:pPr>
              <w:spacing w:line="240" w:lineRule="auto"/>
              <w:jc w:val="center"/>
              <w:rPr>
                <w:sz w:val="24"/>
                <w:szCs w:val="24"/>
              </w:rPr>
            </w:pPr>
            <w:r w:rsidRPr="00D560AC">
              <w:rPr>
                <w:sz w:val="24"/>
                <w:szCs w:val="24"/>
              </w:rPr>
              <w:t>358</w:t>
            </w:r>
          </w:p>
        </w:tc>
      </w:tr>
      <w:tr w:rsidR="00D560AC" w:rsidRPr="00D560AC" w:rsidTr="00D560AC">
        <w:trPr>
          <w:trHeight w:val="301"/>
          <w:jc w:val="center"/>
        </w:trPr>
        <w:tc>
          <w:tcPr>
            <w:tcW w:w="3686" w:type="dxa"/>
            <w:tcBorders>
              <w:top w:val="single" w:sz="4" w:space="0" w:color="auto"/>
              <w:bottom w:val="single" w:sz="4" w:space="0" w:color="auto"/>
            </w:tcBorders>
          </w:tcPr>
          <w:p w:rsidR="00D560AC" w:rsidRPr="00D560AC" w:rsidRDefault="00D560AC" w:rsidP="00D560AC">
            <w:pPr>
              <w:spacing w:line="240" w:lineRule="auto"/>
              <w:jc w:val="left"/>
              <w:rPr>
                <w:sz w:val="24"/>
                <w:szCs w:val="24"/>
              </w:rPr>
            </w:pPr>
            <w:r>
              <w:rPr>
                <w:sz w:val="24"/>
                <w:szCs w:val="24"/>
              </w:rPr>
              <w:t xml:space="preserve">7. </w:t>
            </w:r>
            <w:r w:rsidRPr="00D560AC">
              <w:rPr>
                <w:sz w:val="24"/>
                <w:szCs w:val="24"/>
              </w:rPr>
              <w:t>Оборот койки</w:t>
            </w:r>
          </w:p>
        </w:tc>
        <w:tc>
          <w:tcPr>
            <w:tcW w:w="1914" w:type="dxa"/>
            <w:tcBorders>
              <w:top w:val="single" w:sz="4" w:space="0" w:color="auto"/>
              <w:bottom w:val="single" w:sz="4" w:space="0" w:color="auto"/>
            </w:tcBorders>
          </w:tcPr>
          <w:p w:rsidR="00D560AC" w:rsidRPr="00D560AC" w:rsidRDefault="00D560AC" w:rsidP="00D560AC">
            <w:pPr>
              <w:spacing w:line="240" w:lineRule="auto"/>
              <w:jc w:val="center"/>
              <w:rPr>
                <w:sz w:val="24"/>
                <w:szCs w:val="24"/>
              </w:rPr>
            </w:pPr>
            <w:r w:rsidRPr="00D560AC">
              <w:rPr>
                <w:sz w:val="24"/>
                <w:szCs w:val="24"/>
              </w:rPr>
              <w:t>40</w:t>
            </w:r>
          </w:p>
        </w:tc>
        <w:tc>
          <w:tcPr>
            <w:tcW w:w="1914" w:type="dxa"/>
            <w:tcBorders>
              <w:top w:val="single" w:sz="4" w:space="0" w:color="auto"/>
              <w:bottom w:val="single" w:sz="4" w:space="0" w:color="auto"/>
            </w:tcBorders>
          </w:tcPr>
          <w:p w:rsidR="00D560AC" w:rsidRPr="00D560AC" w:rsidRDefault="00D560AC" w:rsidP="00D560AC">
            <w:pPr>
              <w:spacing w:line="240" w:lineRule="auto"/>
              <w:jc w:val="center"/>
              <w:rPr>
                <w:sz w:val="24"/>
                <w:szCs w:val="24"/>
              </w:rPr>
            </w:pPr>
            <w:r w:rsidRPr="00D560AC">
              <w:rPr>
                <w:sz w:val="24"/>
                <w:szCs w:val="24"/>
              </w:rPr>
              <w:t>42.5</w:t>
            </w:r>
          </w:p>
        </w:tc>
        <w:tc>
          <w:tcPr>
            <w:tcW w:w="1915" w:type="dxa"/>
            <w:tcBorders>
              <w:top w:val="single" w:sz="4" w:space="0" w:color="auto"/>
              <w:bottom w:val="single" w:sz="4" w:space="0" w:color="auto"/>
            </w:tcBorders>
          </w:tcPr>
          <w:p w:rsidR="00D560AC" w:rsidRPr="00D560AC" w:rsidRDefault="00D560AC" w:rsidP="00D560AC">
            <w:pPr>
              <w:spacing w:line="240" w:lineRule="auto"/>
              <w:jc w:val="center"/>
              <w:rPr>
                <w:sz w:val="24"/>
                <w:szCs w:val="24"/>
              </w:rPr>
            </w:pPr>
            <w:r w:rsidRPr="00D560AC">
              <w:rPr>
                <w:sz w:val="24"/>
                <w:szCs w:val="24"/>
              </w:rPr>
              <w:t>41</w:t>
            </w:r>
          </w:p>
        </w:tc>
      </w:tr>
      <w:tr w:rsidR="00D560AC" w:rsidRPr="00D560AC" w:rsidTr="00D560AC">
        <w:trPr>
          <w:trHeight w:val="64"/>
          <w:jc w:val="center"/>
        </w:trPr>
        <w:tc>
          <w:tcPr>
            <w:tcW w:w="3686" w:type="dxa"/>
            <w:tcBorders>
              <w:top w:val="single" w:sz="4" w:space="0" w:color="auto"/>
              <w:bottom w:val="single" w:sz="4" w:space="0" w:color="auto"/>
            </w:tcBorders>
          </w:tcPr>
          <w:p w:rsidR="00D560AC" w:rsidRPr="00D560AC" w:rsidRDefault="00D560AC" w:rsidP="00D560AC">
            <w:pPr>
              <w:spacing w:line="240" w:lineRule="auto"/>
              <w:jc w:val="left"/>
              <w:rPr>
                <w:sz w:val="24"/>
                <w:szCs w:val="24"/>
              </w:rPr>
            </w:pPr>
            <w:r>
              <w:rPr>
                <w:sz w:val="24"/>
                <w:szCs w:val="24"/>
              </w:rPr>
              <w:t xml:space="preserve">8. </w:t>
            </w:r>
            <w:r w:rsidRPr="00D560AC">
              <w:rPr>
                <w:sz w:val="24"/>
                <w:szCs w:val="24"/>
              </w:rPr>
              <w:t>Среднее число занятых коек</w:t>
            </w:r>
          </w:p>
        </w:tc>
        <w:tc>
          <w:tcPr>
            <w:tcW w:w="1914" w:type="dxa"/>
            <w:tcBorders>
              <w:top w:val="single" w:sz="4" w:space="0" w:color="auto"/>
              <w:bottom w:val="single" w:sz="4" w:space="0" w:color="auto"/>
            </w:tcBorders>
          </w:tcPr>
          <w:p w:rsidR="00D560AC" w:rsidRPr="00D560AC" w:rsidRDefault="00D560AC" w:rsidP="00D560AC">
            <w:pPr>
              <w:spacing w:line="240" w:lineRule="auto"/>
              <w:jc w:val="center"/>
              <w:rPr>
                <w:sz w:val="24"/>
                <w:szCs w:val="24"/>
              </w:rPr>
            </w:pPr>
            <w:r w:rsidRPr="00D560AC">
              <w:rPr>
                <w:sz w:val="24"/>
                <w:szCs w:val="24"/>
              </w:rPr>
              <w:t>27</w:t>
            </w:r>
          </w:p>
        </w:tc>
        <w:tc>
          <w:tcPr>
            <w:tcW w:w="1914" w:type="dxa"/>
            <w:tcBorders>
              <w:top w:val="single" w:sz="4" w:space="0" w:color="auto"/>
              <w:bottom w:val="single" w:sz="4" w:space="0" w:color="auto"/>
            </w:tcBorders>
          </w:tcPr>
          <w:p w:rsidR="00D560AC" w:rsidRPr="00D560AC" w:rsidRDefault="00D560AC" w:rsidP="00D560AC">
            <w:pPr>
              <w:spacing w:line="240" w:lineRule="auto"/>
              <w:jc w:val="center"/>
              <w:rPr>
                <w:sz w:val="24"/>
                <w:szCs w:val="24"/>
              </w:rPr>
            </w:pPr>
            <w:r w:rsidRPr="00D560AC">
              <w:rPr>
                <w:sz w:val="24"/>
                <w:szCs w:val="24"/>
              </w:rPr>
              <w:t>27.9</w:t>
            </w:r>
          </w:p>
        </w:tc>
        <w:tc>
          <w:tcPr>
            <w:tcW w:w="1915" w:type="dxa"/>
            <w:tcBorders>
              <w:top w:val="single" w:sz="4" w:space="0" w:color="auto"/>
              <w:bottom w:val="single" w:sz="4" w:space="0" w:color="auto"/>
            </w:tcBorders>
          </w:tcPr>
          <w:p w:rsidR="00D560AC" w:rsidRPr="00D560AC" w:rsidRDefault="00D560AC" w:rsidP="00D560AC">
            <w:pPr>
              <w:spacing w:line="240" w:lineRule="auto"/>
              <w:jc w:val="center"/>
              <w:rPr>
                <w:sz w:val="24"/>
                <w:szCs w:val="24"/>
              </w:rPr>
            </w:pPr>
            <w:r w:rsidRPr="00D560AC">
              <w:rPr>
                <w:sz w:val="24"/>
                <w:szCs w:val="24"/>
              </w:rPr>
              <w:t>23.8</w:t>
            </w:r>
          </w:p>
        </w:tc>
      </w:tr>
      <w:tr w:rsidR="00D560AC" w:rsidRPr="00D560AC" w:rsidTr="00D560AC">
        <w:trPr>
          <w:trHeight w:val="166"/>
          <w:jc w:val="center"/>
        </w:trPr>
        <w:tc>
          <w:tcPr>
            <w:tcW w:w="3686" w:type="dxa"/>
            <w:tcBorders>
              <w:top w:val="single" w:sz="4" w:space="0" w:color="auto"/>
              <w:bottom w:val="single" w:sz="4" w:space="0" w:color="auto"/>
            </w:tcBorders>
          </w:tcPr>
          <w:p w:rsidR="00D560AC" w:rsidRPr="00D560AC" w:rsidRDefault="00D560AC" w:rsidP="00D560AC">
            <w:pPr>
              <w:spacing w:line="240" w:lineRule="auto"/>
              <w:jc w:val="left"/>
              <w:rPr>
                <w:sz w:val="24"/>
                <w:szCs w:val="24"/>
              </w:rPr>
            </w:pPr>
            <w:r>
              <w:rPr>
                <w:sz w:val="24"/>
                <w:szCs w:val="24"/>
              </w:rPr>
              <w:t xml:space="preserve">9. </w:t>
            </w:r>
            <w:r w:rsidRPr="00D560AC">
              <w:rPr>
                <w:sz w:val="24"/>
                <w:szCs w:val="24"/>
              </w:rPr>
              <w:t>Средняя длительность преб</w:t>
            </w:r>
            <w:r w:rsidRPr="00D560AC">
              <w:rPr>
                <w:sz w:val="24"/>
                <w:szCs w:val="24"/>
              </w:rPr>
              <w:t>ы</w:t>
            </w:r>
            <w:r w:rsidRPr="00D560AC">
              <w:rPr>
                <w:sz w:val="24"/>
                <w:szCs w:val="24"/>
              </w:rPr>
              <w:t>вания на койке</w:t>
            </w:r>
          </w:p>
        </w:tc>
        <w:tc>
          <w:tcPr>
            <w:tcW w:w="1914" w:type="dxa"/>
            <w:tcBorders>
              <w:top w:val="single" w:sz="4" w:space="0" w:color="auto"/>
              <w:bottom w:val="single" w:sz="4" w:space="0" w:color="auto"/>
            </w:tcBorders>
          </w:tcPr>
          <w:p w:rsidR="00D560AC" w:rsidRPr="00D560AC" w:rsidRDefault="00D560AC" w:rsidP="00D560AC">
            <w:pPr>
              <w:spacing w:line="240" w:lineRule="auto"/>
              <w:jc w:val="center"/>
              <w:rPr>
                <w:sz w:val="24"/>
                <w:szCs w:val="24"/>
              </w:rPr>
            </w:pPr>
            <w:r w:rsidRPr="00D560AC">
              <w:rPr>
                <w:sz w:val="24"/>
                <w:szCs w:val="24"/>
              </w:rPr>
              <w:t>9.27</w:t>
            </w:r>
          </w:p>
        </w:tc>
        <w:tc>
          <w:tcPr>
            <w:tcW w:w="1914" w:type="dxa"/>
            <w:tcBorders>
              <w:top w:val="single" w:sz="4" w:space="0" w:color="auto"/>
              <w:bottom w:val="single" w:sz="4" w:space="0" w:color="auto"/>
            </w:tcBorders>
          </w:tcPr>
          <w:p w:rsidR="00D560AC" w:rsidRPr="00D560AC" w:rsidRDefault="00D560AC" w:rsidP="00D560AC">
            <w:pPr>
              <w:spacing w:line="240" w:lineRule="auto"/>
              <w:jc w:val="center"/>
              <w:rPr>
                <w:sz w:val="24"/>
                <w:szCs w:val="24"/>
              </w:rPr>
            </w:pPr>
            <w:r w:rsidRPr="00D560AC">
              <w:rPr>
                <w:sz w:val="24"/>
                <w:szCs w:val="24"/>
              </w:rPr>
              <w:t>8.5</w:t>
            </w:r>
          </w:p>
        </w:tc>
        <w:tc>
          <w:tcPr>
            <w:tcW w:w="1915" w:type="dxa"/>
            <w:tcBorders>
              <w:top w:val="single" w:sz="4" w:space="0" w:color="auto"/>
              <w:bottom w:val="single" w:sz="4" w:space="0" w:color="auto"/>
            </w:tcBorders>
          </w:tcPr>
          <w:p w:rsidR="00D560AC" w:rsidRPr="00D560AC" w:rsidRDefault="00D560AC" w:rsidP="00D560AC">
            <w:pPr>
              <w:spacing w:line="240" w:lineRule="auto"/>
              <w:jc w:val="center"/>
              <w:rPr>
                <w:sz w:val="24"/>
                <w:szCs w:val="24"/>
              </w:rPr>
            </w:pPr>
            <w:r w:rsidRPr="00D560AC">
              <w:rPr>
                <w:sz w:val="24"/>
                <w:szCs w:val="24"/>
              </w:rPr>
              <w:t>12</w:t>
            </w:r>
          </w:p>
        </w:tc>
      </w:tr>
      <w:tr w:rsidR="00D560AC" w:rsidRPr="00D560AC" w:rsidTr="00D560AC">
        <w:trPr>
          <w:trHeight w:val="212"/>
          <w:jc w:val="center"/>
        </w:trPr>
        <w:tc>
          <w:tcPr>
            <w:tcW w:w="3686" w:type="dxa"/>
            <w:tcBorders>
              <w:top w:val="single" w:sz="4" w:space="0" w:color="auto"/>
            </w:tcBorders>
          </w:tcPr>
          <w:p w:rsidR="00D560AC" w:rsidRPr="00D560AC" w:rsidRDefault="00D560AC" w:rsidP="00D560AC">
            <w:pPr>
              <w:spacing w:line="240" w:lineRule="auto"/>
              <w:jc w:val="left"/>
              <w:rPr>
                <w:sz w:val="24"/>
                <w:szCs w:val="24"/>
              </w:rPr>
            </w:pPr>
            <w:r>
              <w:rPr>
                <w:sz w:val="24"/>
                <w:szCs w:val="24"/>
              </w:rPr>
              <w:t xml:space="preserve">10. </w:t>
            </w:r>
            <w:r w:rsidRPr="00D560AC">
              <w:rPr>
                <w:sz w:val="24"/>
                <w:szCs w:val="24"/>
              </w:rPr>
              <w:t>Летальность</w:t>
            </w:r>
          </w:p>
        </w:tc>
        <w:tc>
          <w:tcPr>
            <w:tcW w:w="1914" w:type="dxa"/>
            <w:tcBorders>
              <w:top w:val="single" w:sz="4" w:space="0" w:color="auto"/>
            </w:tcBorders>
          </w:tcPr>
          <w:p w:rsidR="00D560AC" w:rsidRPr="00D560AC" w:rsidRDefault="00D560AC" w:rsidP="00D560AC">
            <w:pPr>
              <w:spacing w:line="240" w:lineRule="auto"/>
              <w:jc w:val="center"/>
              <w:rPr>
                <w:sz w:val="24"/>
                <w:szCs w:val="24"/>
              </w:rPr>
            </w:pPr>
            <w:r w:rsidRPr="00D560AC">
              <w:rPr>
                <w:sz w:val="24"/>
                <w:szCs w:val="24"/>
              </w:rPr>
              <w:t>4 (1.27%)</w:t>
            </w:r>
          </w:p>
        </w:tc>
        <w:tc>
          <w:tcPr>
            <w:tcW w:w="1914" w:type="dxa"/>
            <w:tcBorders>
              <w:top w:val="single" w:sz="4" w:space="0" w:color="auto"/>
            </w:tcBorders>
          </w:tcPr>
          <w:p w:rsidR="00D560AC" w:rsidRPr="00D560AC" w:rsidRDefault="00D560AC" w:rsidP="00D560AC">
            <w:pPr>
              <w:spacing w:line="240" w:lineRule="auto"/>
              <w:jc w:val="center"/>
              <w:rPr>
                <w:sz w:val="24"/>
                <w:szCs w:val="24"/>
              </w:rPr>
            </w:pPr>
            <w:r w:rsidRPr="00D560AC">
              <w:rPr>
                <w:sz w:val="24"/>
                <w:szCs w:val="24"/>
              </w:rPr>
              <w:t>1(0.19%)</w:t>
            </w:r>
          </w:p>
        </w:tc>
        <w:tc>
          <w:tcPr>
            <w:tcW w:w="1915" w:type="dxa"/>
            <w:tcBorders>
              <w:top w:val="single" w:sz="4" w:space="0" w:color="auto"/>
            </w:tcBorders>
          </w:tcPr>
          <w:p w:rsidR="00D560AC" w:rsidRPr="00D560AC" w:rsidRDefault="00D560AC" w:rsidP="00D560AC">
            <w:pPr>
              <w:spacing w:line="240" w:lineRule="auto"/>
              <w:jc w:val="center"/>
              <w:rPr>
                <w:sz w:val="24"/>
                <w:szCs w:val="24"/>
              </w:rPr>
            </w:pPr>
            <w:r w:rsidRPr="00D560AC">
              <w:rPr>
                <w:sz w:val="24"/>
                <w:szCs w:val="24"/>
              </w:rPr>
              <w:t>2(0.31%)</w:t>
            </w:r>
          </w:p>
        </w:tc>
      </w:tr>
    </w:tbl>
    <w:p w:rsidR="00786F98" w:rsidRDefault="00786F98" w:rsidP="00786F98">
      <w:pPr>
        <w:tabs>
          <w:tab w:val="left" w:pos="426"/>
          <w:tab w:val="left" w:pos="709"/>
        </w:tabs>
        <w:spacing w:line="240" w:lineRule="auto"/>
        <w:rPr>
          <w:szCs w:val="28"/>
        </w:rPr>
      </w:pPr>
    </w:p>
    <w:p w:rsidR="00786F98" w:rsidRPr="00A26825" w:rsidRDefault="00786F98" w:rsidP="00D560AC">
      <w:pPr>
        <w:tabs>
          <w:tab w:val="left" w:pos="426"/>
          <w:tab w:val="left" w:pos="709"/>
        </w:tabs>
        <w:spacing w:line="240" w:lineRule="auto"/>
        <w:ind w:firstLine="709"/>
        <w:rPr>
          <w:b/>
          <w:szCs w:val="28"/>
        </w:rPr>
      </w:pPr>
      <w:r w:rsidRPr="00A26825">
        <w:rPr>
          <w:szCs w:val="28"/>
        </w:rPr>
        <w:t>В настоящее время функционирует 15 химиотерапевтических круглосуточных коек и 10 коек дневного химиотерапевтического стационара.</w:t>
      </w:r>
    </w:p>
    <w:p w:rsidR="00786F98" w:rsidRDefault="00786F98" w:rsidP="00D560AC">
      <w:pPr>
        <w:spacing w:line="240" w:lineRule="auto"/>
        <w:ind w:firstLine="709"/>
        <w:rPr>
          <w:szCs w:val="28"/>
        </w:rPr>
      </w:pPr>
      <w:r w:rsidRPr="00A26825">
        <w:rPr>
          <w:szCs w:val="28"/>
        </w:rPr>
        <w:t>С каждым годом увеличивается</w:t>
      </w:r>
      <w:r w:rsidRPr="003D22A8">
        <w:rPr>
          <w:szCs w:val="28"/>
        </w:rPr>
        <w:t xml:space="preserve"> количество больных</w:t>
      </w:r>
      <w:r>
        <w:rPr>
          <w:szCs w:val="28"/>
        </w:rPr>
        <w:t xml:space="preserve">, получающих </w:t>
      </w:r>
      <w:r w:rsidRPr="003D22A8">
        <w:rPr>
          <w:szCs w:val="28"/>
        </w:rPr>
        <w:t>химиот</w:t>
      </w:r>
      <w:r w:rsidRPr="003D22A8">
        <w:rPr>
          <w:szCs w:val="28"/>
        </w:rPr>
        <w:t>е</w:t>
      </w:r>
      <w:r w:rsidRPr="003D22A8">
        <w:rPr>
          <w:szCs w:val="28"/>
        </w:rPr>
        <w:t>рапевтическое лечение</w:t>
      </w:r>
      <w:r>
        <w:rPr>
          <w:szCs w:val="28"/>
        </w:rPr>
        <w:t xml:space="preserve">, внедряются новые схемы лечения и </w:t>
      </w:r>
      <w:r w:rsidRPr="003D22A8">
        <w:rPr>
          <w:szCs w:val="28"/>
        </w:rPr>
        <w:t>таргетны</w:t>
      </w:r>
      <w:r>
        <w:rPr>
          <w:szCs w:val="28"/>
        </w:rPr>
        <w:t>е</w:t>
      </w:r>
      <w:r w:rsidRPr="003D22A8">
        <w:rPr>
          <w:szCs w:val="28"/>
        </w:rPr>
        <w:t xml:space="preserve"> препарат</w:t>
      </w:r>
      <w:r>
        <w:rPr>
          <w:szCs w:val="28"/>
        </w:rPr>
        <w:t>ы</w:t>
      </w:r>
      <w:r w:rsidRPr="003D22A8">
        <w:rPr>
          <w:szCs w:val="28"/>
        </w:rPr>
        <w:t xml:space="preserve">. </w:t>
      </w:r>
      <w:r>
        <w:rPr>
          <w:szCs w:val="28"/>
        </w:rPr>
        <w:t xml:space="preserve">Больным, которые не могут по различным причинам выехать за пределы республики </w:t>
      </w:r>
      <w:r w:rsidRPr="003D22A8">
        <w:rPr>
          <w:szCs w:val="28"/>
        </w:rPr>
        <w:t>для проведения лучевой терапии</w:t>
      </w:r>
      <w:r>
        <w:rPr>
          <w:szCs w:val="28"/>
        </w:rPr>
        <w:t>, по решению врачебной комиссии</w:t>
      </w:r>
      <w:r w:rsidRPr="003D22A8">
        <w:rPr>
          <w:szCs w:val="28"/>
        </w:rPr>
        <w:t xml:space="preserve"> назначаются курсы паллиативной химиотерапии.</w:t>
      </w:r>
    </w:p>
    <w:p w:rsidR="00786F98" w:rsidRDefault="00786F98" w:rsidP="00D560AC">
      <w:pPr>
        <w:spacing w:line="240" w:lineRule="auto"/>
        <w:ind w:firstLine="709"/>
        <w:rPr>
          <w:szCs w:val="28"/>
        </w:rPr>
      </w:pPr>
      <w:r>
        <w:rPr>
          <w:szCs w:val="28"/>
        </w:rPr>
        <w:t>Ассоциацией онкологов России разработано и утверждено 1214 схем против</w:t>
      </w:r>
      <w:r>
        <w:rPr>
          <w:szCs w:val="28"/>
        </w:rPr>
        <w:t>о</w:t>
      </w:r>
      <w:r>
        <w:rPr>
          <w:szCs w:val="28"/>
        </w:rPr>
        <w:t>опухолевого лечения. Количество используемых схем химиотерапии в круглосуто</w:t>
      </w:r>
      <w:r>
        <w:rPr>
          <w:szCs w:val="28"/>
        </w:rPr>
        <w:t>ч</w:t>
      </w:r>
      <w:r>
        <w:rPr>
          <w:szCs w:val="28"/>
        </w:rPr>
        <w:t xml:space="preserve">ном стационаре </w:t>
      </w:r>
      <w:r w:rsidR="00D560AC">
        <w:rPr>
          <w:szCs w:val="28"/>
        </w:rPr>
        <w:t>–</w:t>
      </w:r>
      <w:r>
        <w:rPr>
          <w:szCs w:val="28"/>
        </w:rPr>
        <w:t xml:space="preserve"> 86, в дневном стационаре </w:t>
      </w:r>
      <w:r w:rsidR="00D560AC">
        <w:rPr>
          <w:szCs w:val="28"/>
        </w:rPr>
        <w:t>–</w:t>
      </w:r>
      <w:r>
        <w:rPr>
          <w:szCs w:val="28"/>
        </w:rPr>
        <w:t xml:space="preserve"> 102. Кратность химиотерапии в дне</w:t>
      </w:r>
      <w:r>
        <w:rPr>
          <w:szCs w:val="28"/>
        </w:rPr>
        <w:t>в</w:t>
      </w:r>
      <w:r>
        <w:rPr>
          <w:szCs w:val="28"/>
        </w:rPr>
        <w:t xml:space="preserve">ном стационаре в среднем </w:t>
      </w:r>
      <w:r w:rsidR="00D560AC">
        <w:rPr>
          <w:szCs w:val="28"/>
        </w:rPr>
        <w:t>–</w:t>
      </w:r>
      <w:r>
        <w:rPr>
          <w:szCs w:val="28"/>
        </w:rPr>
        <w:t xml:space="preserve"> 4, в круглосуточном</w:t>
      </w:r>
      <w:r w:rsidR="00D560AC">
        <w:rPr>
          <w:szCs w:val="28"/>
        </w:rPr>
        <w:t xml:space="preserve"> – </w:t>
      </w:r>
      <w:r>
        <w:rPr>
          <w:szCs w:val="28"/>
        </w:rPr>
        <w:t xml:space="preserve">5. </w:t>
      </w:r>
    </w:p>
    <w:p w:rsidR="00786F98" w:rsidRDefault="00786F98" w:rsidP="00D560AC">
      <w:pPr>
        <w:spacing w:line="240" w:lineRule="auto"/>
        <w:ind w:firstLine="709"/>
      </w:pPr>
      <w:r w:rsidRPr="003D22A8">
        <w:t>С 2019</w:t>
      </w:r>
      <w:r w:rsidR="00D560AC">
        <w:t xml:space="preserve"> </w:t>
      </w:r>
      <w:r w:rsidRPr="003D22A8">
        <w:t>г</w:t>
      </w:r>
      <w:r w:rsidR="00D560AC">
        <w:t>ода</w:t>
      </w:r>
      <w:r>
        <w:t xml:space="preserve"> </w:t>
      </w:r>
      <w:r w:rsidR="00D560AC">
        <w:t>–</w:t>
      </w:r>
      <w:r>
        <w:t xml:space="preserve"> </w:t>
      </w:r>
      <w:r w:rsidRPr="003D22A8">
        <w:t>4-кратное увеличение объем</w:t>
      </w:r>
      <w:r>
        <w:t xml:space="preserve">ов финансирования </w:t>
      </w:r>
      <w:r w:rsidRPr="003D22A8">
        <w:t>КСГ</w:t>
      </w:r>
      <w:r>
        <w:t xml:space="preserve"> по хими</w:t>
      </w:r>
      <w:r>
        <w:t>о</w:t>
      </w:r>
      <w:r>
        <w:t>терапии</w:t>
      </w:r>
      <w:r w:rsidRPr="003D22A8">
        <w:t>.</w:t>
      </w:r>
      <w:r>
        <w:t xml:space="preserve"> Планируется широкое внедрение иммунотерапии современными препар</w:t>
      </w:r>
      <w:r>
        <w:t>а</w:t>
      </w:r>
      <w:r>
        <w:t>тами.</w:t>
      </w:r>
    </w:p>
    <w:p w:rsidR="00786F98" w:rsidRDefault="00786F98" w:rsidP="00D560AC">
      <w:pPr>
        <w:spacing w:line="240" w:lineRule="auto"/>
        <w:ind w:firstLine="709"/>
      </w:pPr>
      <w:r>
        <w:t>С открытием ЦАОП планируется увеличить объемы химиотерапии в дневном стационаре.</w:t>
      </w:r>
    </w:p>
    <w:p w:rsidR="00786F98" w:rsidRDefault="00786F98" w:rsidP="00D560AC">
      <w:pPr>
        <w:spacing w:line="240" w:lineRule="auto"/>
        <w:ind w:firstLine="709"/>
      </w:pPr>
      <w:r w:rsidRPr="003D22A8">
        <w:t>Внедрен</w:t>
      </w:r>
      <w:r>
        <w:t>а</w:t>
      </w:r>
      <w:r w:rsidRPr="003D22A8">
        <w:t xml:space="preserve"> установка внутривенных портов и инфузионных помп </w:t>
      </w:r>
      <w:r>
        <w:t xml:space="preserve">для </w:t>
      </w:r>
      <w:r w:rsidRPr="003D22A8">
        <w:t>длител</w:t>
      </w:r>
      <w:r w:rsidRPr="003D22A8">
        <w:t>ь</w:t>
      </w:r>
      <w:r w:rsidRPr="003D22A8">
        <w:t>ного введения</w:t>
      </w:r>
      <w:r>
        <w:t xml:space="preserve"> химиопрепаратов</w:t>
      </w:r>
      <w:r w:rsidRPr="003D22A8">
        <w:t xml:space="preserve">. </w:t>
      </w:r>
    </w:p>
    <w:p w:rsidR="00786F98" w:rsidRDefault="00786F98" w:rsidP="00D560AC">
      <w:pPr>
        <w:spacing w:line="240" w:lineRule="auto"/>
        <w:ind w:firstLine="709"/>
      </w:pPr>
      <w:r>
        <w:t>С возобновлением дистанционной лучевой терапии с конца 2019</w:t>
      </w:r>
      <w:r w:rsidR="00D560AC">
        <w:t xml:space="preserve"> </w:t>
      </w:r>
      <w:r>
        <w:t>г.</w:t>
      </w:r>
      <w:r w:rsidR="00D560AC">
        <w:t xml:space="preserve"> – </w:t>
      </w:r>
      <w:r>
        <w:t>2020</w:t>
      </w:r>
      <w:r w:rsidR="00D560AC">
        <w:t xml:space="preserve"> </w:t>
      </w:r>
      <w:r>
        <w:t>г. планируется комбинированная химиолучевая терапия с радиомодификацией.</w:t>
      </w:r>
    </w:p>
    <w:p w:rsidR="00786F98" w:rsidRDefault="00786F98" w:rsidP="00D560AC">
      <w:pPr>
        <w:spacing w:line="240" w:lineRule="auto"/>
        <w:ind w:firstLine="709"/>
      </w:pPr>
      <w:r>
        <w:t>Затруднения при обеспечении лекарственными препаратами для химиотер</w:t>
      </w:r>
      <w:r>
        <w:t>а</w:t>
      </w:r>
      <w:r>
        <w:t>пии связаны с размещением заявок на аукцион в соответствии с требованиями Ф</w:t>
      </w:r>
      <w:r w:rsidR="00D560AC">
        <w:t>е</w:t>
      </w:r>
      <w:r w:rsidR="00D560AC">
        <w:t xml:space="preserve">дерального закона </w:t>
      </w:r>
      <w:r>
        <w:t>№</w:t>
      </w:r>
      <w:r w:rsidR="00D560AC">
        <w:t xml:space="preserve"> </w:t>
      </w:r>
      <w:r>
        <w:t>44</w:t>
      </w:r>
      <w:r w:rsidR="00D560AC">
        <w:t>-ФЗ</w:t>
      </w:r>
      <w:r>
        <w:t>, финансовым обеспечением, высокой стоимостью та</w:t>
      </w:r>
      <w:r>
        <w:t>р</w:t>
      </w:r>
      <w:r>
        <w:t>гетных препаратов.</w:t>
      </w:r>
    </w:p>
    <w:p w:rsidR="00786F98" w:rsidRPr="00913792" w:rsidRDefault="00786F98" w:rsidP="00D560AC">
      <w:pPr>
        <w:spacing w:line="240" w:lineRule="auto"/>
        <w:ind w:firstLine="709"/>
        <w:rPr>
          <w:szCs w:val="28"/>
        </w:rPr>
      </w:pPr>
    </w:p>
    <w:p w:rsidR="00786F98" w:rsidRDefault="00642A3E" w:rsidP="00D560AC">
      <w:pPr>
        <w:tabs>
          <w:tab w:val="left" w:pos="426"/>
          <w:tab w:val="left" w:pos="709"/>
        </w:tabs>
        <w:spacing w:line="240" w:lineRule="auto"/>
        <w:jc w:val="center"/>
        <w:rPr>
          <w:szCs w:val="28"/>
        </w:rPr>
      </w:pPr>
      <w:r>
        <w:rPr>
          <w:szCs w:val="28"/>
        </w:rPr>
        <w:t>Выводы</w:t>
      </w:r>
    </w:p>
    <w:p w:rsidR="00642A3E" w:rsidRPr="00D560AC" w:rsidRDefault="00642A3E" w:rsidP="00D560AC">
      <w:pPr>
        <w:tabs>
          <w:tab w:val="left" w:pos="426"/>
          <w:tab w:val="left" w:pos="709"/>
        </w:tabs>
        <w:spacing w:line="240" w:lineRule="auto"/>
        <w:jc w:val="center"/>
        <w:rPr>
          <w:szCs w:val="28"/>
        </w:rPr>
      </w:pPr>
    </w:p>
    <w:p w:rsidR="00786F98" w:rsidRDefault="00786F98" w:rsidP="00D560AC">
      <w:pPr>
        <w:tabs>
          <w:tab w:val="left" w:pos="142"/>
          <w:tab w:val="left" w:pos="426"/>
        </w:tabs>
        <w:spacing w:line="240" w:lineRule="auto"/>
        <w:ind w:firstLine="709"/>
        <w:rPr>
          <w:szCs w:val="28"/>
        </w:rPr>
      </w:pPr>
      <w:r>
        <w:rPr>
          <w:szCs w:val="28"/>
        </w:rPr>
        <w:t xml:space="preserve">1. </w:t>
      </w:r>
      <w:r w:rsidRPr="00397D48">
        <w:rPr>
          <w:szCs w:val="28"/>
        </w:rPr>
        <w:t>Одним из основных направлений совершенствования помощи онкологич</w:t>
      </w:r>
      <w:r w:rsidRPr="00397D48">
        <w:rPr>
          <w:szCs w:val="28"/>
        </w:rPr>
        <w:t>е</w:t>
      </w:r>
      <w:r w:rsidRPr="00397D48">
        <w:rPr>
          <w:szCs w:val="28"/>
        </w:rPr>
        <w:t>ским больным</w:t>
      </w:r>
      <w:r>
        <w:rPr>
          <w:szCs w:val="28"/>
        </w:rPr>
        <w:t xml:space="preserve"> в Республике Тыва </w:t>
      </w:r>
      <w:r w:rsidRPr="00397D48">
        <w:rPr>
          <w:szCs w:val="28"/>
        </w:rPr>
        <w:t>является сокращение сроков обследования с м</w:t>
      </w:r>
      <w:r w:rsidRPr="00397D48">
        <w:rPr>
          <w:szCs w:val="28"/>
        </w:rPr>
        <w:t>о</w:t>
      </w:r>
      <w:r w:rsidRPr="00397D48">
        <w:rPr>
          <w:szCs w:val="28"/>
        </w:rPr>
        <w:t>мента направления пациента с подозрением на ЗНО до верификации</w:t>
      </w:r>
      <w:r>
        <w:rPr>
          <w:szCs w:val="28"/>
        </w:rPr>
        <w:t xml:space="preserve"> диагноза</w:t>
      </w:r>
      <w:r w:rsidRPr="00397D48">
        <w:rPr>
          <w:szCs w:val="28"/>
        </w:rPr>
        <w:t>. Средний срок установления диагноза в Республике Тыва составляет 35 дней. Осно</w:t>
      </w:r>
      <w:r w:rsidRPr="00397D48">
        <w:rPr>
          <w:szCs w:val="28"/>
        </w:rPr>
        <w:t>в</w:t>
      </w:r>
      <w:r w:rsidRPr="00397D48">
        <w:rPr>
          <w:szCs w:val="28"/>
        </w:rPr>
        <w:t>ной период ожидания приходится на ожидание КТ-исследований и ожидание р</w:t>
      </w:r>
      <w:r w:rsidRPr="00397D48">
        <w:rPr>
          <w:szCs w:val="28"/>
        </w:rPr>
        <w:t>е</w:t>
      </w:r>
      <w:r w:rsidRPr="00397D48">
        <w:rPr>
          <w:szCs w:val="28"/>
        </w:rPr>
        <w:t xml:space="preserve">зультатов гистологического исследования. </w:t>
      </w:r>
    </w:p>
    <w:p w:rsidR="00786F98" w:rsidRDefault="00786F98" w:rsidP="00D560AC">
      <w:pPr>
        <w:tabs>
          <w:tab w:val="left" w:pos="360"/>
          <w:tab w:val="left" w:pos="426"/>
          <w:tab w:val="left" w:pos="709"/>
        </w:tabs>
        <w:spacing w:line="240" w:lineRule="auto"/>
        <w:ind w:firstLine="709"/>
        <w:rPr>
          <w:szCs w:val="28"/>
        </w:rPr>
      </w:pPr>
      <w:r>
        <w:rPr>
          <w:szCs w:val="28"/>
        </w:rPr>
        <w:t>2. Повышение качества специализированной онкологической помощи онкол</w:t>
      </w:r>
      <w:r>
        <w:rPr>
          <w:szCs w:val="28"/>
        </w:rPr>
        <w:t>о</w:t>
      </w:r>
      <w:r>
        <w:rPr>
          <w:szCs w:val="28"/>
        </w:rPr>
        <w:t>гическим больным во многом обусловлено необходимостью повышения квалифик</w:t>
      </w:r>
      <w:r>
        <w:rPr>
          <w:szCs w:val="28"/>
        </w:rPr>
        <w:t>а</w:t>
      </w:r>
      <w:r>
        <w:rPr>
          <w:szCs w:val="28"/>
        </w:rPr>
        <w:lastRenderedPageBreak/>
        <w:t>ции врачей и среднего медицинского персонала. Наблюдается отток квалифицир</w:t>
      </w:r>
      <w:r>
        <w:rPr>
          <w:szCs w:val="28"/>
        </w:rPr>
        <w:t>о</w:t>
      </w:r>
      <w:r>
        <w:rPr>
          <w:szCs w:val="28"/>
        </w:rPr>
        <w:t>ванных кадров в регионы с более высоким уровнем оплаты труда.</w:t>
      </w:r>
    </w:p>
    <w:p w:rsidR="00786F98" w:rsidRDefault="00786F98" w:rsidP="00D560AC">
      <w:pPr>
        <w:tabs>
          <w:tab w:val="left" w:pos="360"/>
          <w:tab w:val="left" w:pos="426"/>
          <w:tab w:val="left" w:pos="709"/>
        </w:tabs>
        <w:spacing w:line="240" w:lineRule="auto"/>
        <w:ind w:firstLine="709"/>
        <w:rPr>
          <w:szCs w:val="28"/>
        </w:rPr>
      </w:pPr>
      <w:r>
        <w:rPr>
          <w:szCs w:val="28"/>
        </w:rPr>
        <w:t xml:space="preserve">Укомплектованность головного онкологического диспансера необходимыми врачебными кадрами составляет </w:t>
      </w:r>
      <w:r w:rsidRPr="009F551D">
        <w:rPr>
          <w:szCs w:val="28"/>
        </w:rPr>
        <w:t>92</w:t>
      </w:r>
      <w:r w:rsidR="00D560AC">
        <w:rPr>
          <w:szCs w:val="28"/>
        </w:rPr>
        <w:t xml:space="preserve"> процента</w:t>
      </w:r>
      <w:r w:rsidRPr="009F551D">
        <w:rPr>
          <w:szCs w:val="28"/>
        </w:rPr>
        <w:t>, из которых</w:t>
      </w:r>
      <w:r>
        <w:rPr>
          <w:szCs w:val="28"/>
        </w:rPr>
        <w:t xml:space="preserve"> аттестовано на различные квалификационные категории 63</w:t>
      </w:r>
      <w:r w:rsidR="00D560AC">
        <w:rPr>
          <w:szCs w:val="28"/>
        </w:rPr>
        <w:t xml:space="preserve"> процента</w:t>
      </w:r>
      <w:r>
        <w:rPr>
          <w:szCs w:val="28"/>
        </w:rPr>
        <w:t xml:space="preserve"> врачей.</w:t>
      </w:r>
    </w:p>
    <w:p w:rsidR="00786F98" w:rsidRDefault="00786F98" w:rsidP="00D560AC">
      <w:pPr>
        <w:tabs>
          <w:tab w:val="left" w:pos="426"/>
          <w:tab w:val="left" w:pos="709"/>
        </w:tabs>
        <w:spacing w:line="240" w:lineRule="auto"/>
        <w:ind w:firstLine="709"/>
        <w:rPr>
          <w:szCs w:val="28"/>
        </w:rPr>
      </w:pPr>
      <w:r>
        <w:rPr>
          <w:szCs w:val="28"/>
        </w:rPr>
        <w:t>Для организации работы центра амбулаторной онкологической помощи, отд</w:t>
      </w:r>
      <w:r>
        <w:rPr>
          <w:szCs w:val="28"/>
        </w:rPr>
        <w:t>е</w:t>
      </w:r>
      <w:r>
        <w:rPr>
          <w:szCs w:val="28"/>
        </w:rPr>
        <w:t xml:space="preserve">ления лучевой терапии необходимо изыскание дополнительных штатных единиц и решить вопрос о привлечении специалистов редких специальностей.  </w:t>
      </w:r>
    </w:p>
    <w:p w:rsidR="00786F98" w:rsidRDefault="00786F98" w:rsidP="00D560AC">
      <w:pPr>
        <w:tabs>
          <w:tab w:val="left" w:pos="426"/>
          <w:tab w:val="left" w:pos="709"/>
        </w:tabs>
        <w:spacing w:line="240" w:lineRule="auto"/>
        <w:ind w:firstLine="709"/>
        <w:rPr>
          <w:szCs w:val="28"/>
        </w:rPr>
      </w:pPr>
      <w:r>
        <w:rPr>
          <w:szCs w:val="28"/>
        </w:rPr>
        <w:t>Для оказания квалифицированной онкологической помощи на уровне райо</w:t>
      </w:r>
      <w:r>
        <w:rPr>
          <w:szCs w:val="28"/>
        </w:rPr>
        <w:t>н</w:t>
      </w:r>
      <w:r>
        <w:rPr>
          <w:szCs w:val="28"/>
        </w:rPr>
        <w:t>ных больниц необходимо организовать работу онкологов на полную освобожде</w:t>
      </w:r>
      <w:r>
        <w:rPr>
          <w:szCs w:val="28"/>
        </w:rPr>
        <w:t>н</w:t>
      </w:r>
      <w:r>
        <w:rPr>
          <w:szCs w:val="28"/>
        </w:rPr>
        <w:t>ную ставку. В настоящее время в районных больницах онкологические приемы в</w:t>
      </w:r>
      <w:r>
        <w:rPr>
          <w:szCs w:val="28"/>
        </w:rPr>
        <w:t>е</w:t>
      </w:r>
      <w:r>
        <w:rPr>
          <w:szCs w:val="28"/>
        </w:rPr>
        <w:t>дут врачи-совместители.</w:t>
      </w:r>
    </w:p>
    <w:p w:rsidR="00786F98" w:rsidRDefault="00786F98" w:rsidP="00D560AC">
      <w:pPr>
        <w:tabs>
          <w:tab w:val="left" w:pos="426"/>
          <w:tab w:val="left" w:pos="709"/>
        </w:tabs>
        <w:spacing w:line="240" w:lineRule="auto"/>
        <w:ind w:firstLine="709"/>
        <w:rPr>
          <w:szCs w:val="28"/>
        </w:rPr>
      </w:pPr>
      <w:r>
        <w:rPr>
          <w:szCs w:val="28"/>
        </w:rPr>
        <w:t>3. В связи с низкими по сравнению с РФ показателями заболеваемости и смертности от злокачественных новообразований материально-техническая база диспансера длительное время укреплялась по остаточному принципу. Накопивши</w:t>
      </w:r>
      <w:r>
        <w:rPr>
          <w:szCs w:val="28"/>
        </w:rPr>
        <w:t>е</w:t>
      </w:r>
      <w:r>
        <w:rPr>
          <w:szCs w:val="28"/>
        </w:rPr>
        <w:t>ся диспропорции в оснащении медицинским оборудованием требуют своего устр</w:t>
      </w:r>
      <w:r>
        <w:rPr>
          <w:szCs w:val="28"/>
        </w:rPr>
        <w:t>а</w:t>
      </w:r>
      <w:r>
        <w:rPr>
          <w:szCs w:val="28"/>
        </w:rPr>
        <w:t>нения; прежде всего, в части оснащения современным тяжелым медицинским об</w:t>
      </w:r>
      <w:r>
        <w:rPr>
          <w:szCs w:val="28"/>
        </w:rPr>
        <w:t>о</w:t>
      </w:r>
      <w:r>
        <w:rPr>
          <w:szCs w:val="28"/>
        </w:rPr>
        <w:t>рудованием (КТ, цифровое рентген-оборудование), организации гистологической лаборатории, строительства современного диспансера, позволяющего развивать н</w:t>
      </w:r>
      <w:r>
        <w:rPr>
          <w:szCs w:val="28"/>
        </w:rPr>
        <w:t>о</w:t>
      </w:r>
      <w:r>
        <w:rPr>
          <w:szCs w:val="28"/>
        </w:rPr>
        <w:t>вые виды специализированной помощи и размещать новое оборудование в соотве</w:t>
      </w:r>
      <w:r>
        <w:rPr>
          <w:szCs w:val="28"/>
        </w:rPr>
        <w:t>т</w:t>
      </w:r>
      <w:r>
        <w:rPr>
          <w:szCs w:val="28"/>
        </w:rPr>
        <w:t xml:space="preserve">ствии с нормами СанПиН. </w:t>
      </w:r>
    </w:p>
    <w:p w:rsidR="00786F98" w:rsidRPr="00B91969" w:rsidRDefault="00786F98" w:rsidP="00D560AC">
      <w:pPr>
        <w:pStyle w:val="af2"/>
        <w:tabs>
          <w:tab w:val="left" w:pos="426"/>
        </w:tabs>
        <w:spacing w:before="0" w:beforeAutospacing="0" w:after="0" w:afterAutospacing="0"/>
        <w:ind w:firstLine="709"/>
        <w:jc w:val="both"/>
        <w:rPr>
          <w:color w:val="000000"/>
          <w:sz w:val="28"/>
          <w:szCs w:val="28"/>
        </w:rPr>
      </w:pPr>
      <w:r w:rsidRPr="009F551D">
        <w:rPr>
          <w:sz w:val="28"/>
          <w:szCs w:val="28"/>
        </w:rPr>
        <w:t>4.</w:t>
      </w:r>
      <w:r w:rsidR="00D560AC">
        <w:rPr>
          <w:sz w:val="28"/>
          <w:szCs w:val="28"/>
        </w:rPr>
        <w:t xml:space="preserve"> </w:t>
      </w:r>
      <w:r w:rsidRPr="009F551D">
        <w:rPr>
          <w:sz w:val="28"/>
          <w:szCs w:val="28"/>
        </w:rPr>
        <w:t>Важным направлением совершенствования онкологической помощи являе</w:t>
      </w:r>
      <w:r w:rsidRPr="009F551D">
        <w:rPr>
          <w:sz w:val="28"/>
          <w:szCs w:val="28"/>
        </w:rPr>
        <w:t>т</w:t>
      </w:r>
      <w:r w:rsidRPr="009F551D">
        <w:rPr>
          <w:sz w:val="28"/>
          <w:szCs w:val="28"/>
        </w:rPr>
        <w:t>ся повышение её доступности.</w:t>
      </w:r>
      <w:r>
        <w:rPr>
          <w:sz w:val="28"/>
          <w:szCs w:val="28"/>
        </w:rPr>
        <w:t xml:space="preserve"> </w:t>
      </w:r>
      <w:r w:rsidRPr="00B91969">
        <w:rPr>
          <w:color w:val="000000"/>
          <w:sz w:val="28"/>
          <w:szCs w:val="28"/>
        </w:rPr>
        <w:t xml:space="preserve">Жителям отдаленных труднодоступных районов – Тере-Хольский, Монгун-Тайгинский, Тоджинский </w:t>
      </w:r>
      <w:r w:rsidR="00D560AC">
        <w:rPr>
          <w:color w:val="000000"/>
          <w:sz w:val="28"/>
          <w:szCs w:val="28"/>
        </w:rPr>
        <w:t xml:space="preserve">– </w:t>
      </w:r>
      <w:r w:rsidRPr="00B91969">
        <w:rPr>
          <w:color w:val="000000"/>
          <w:sz w:val="28"/>
          <w:szCs w:val="28"/>
        </w:rPr>
        <w:t>специализированная медици</w:t>
      </w:r>
      <w:r w:rsidRPr="00B91969">
        <w:rPr>
          <w:color w:val="000000"/>
          <w:sz w:val="28"/>
          <w:szCs w:val="28"/>
        </w:rPr>
        <w:t>н</w:t>
      </w:r>
      <w:r w:rsidRPr="00B91969">
        <w:rPr>
          <w:color w:val="000000"/>
          <w:sz w:val="28"/>
          <w:szCs w:val="28"/>
        </w:rPr>
        <w:t>ская помощь малодоступна.</w:t>
      </w:r>
    </w:p>
    <w:p w:rsidR="00786F98" w:rsidRDefault="00786F98" w:rsidP="00D560AC">
      <w:pPr>
        <w:tabs>
          <w:tab w:val="left" w:pos="426"/>
          <w:tab w:val="left" w:pos="709"/>
        </w:tabs>
        <w:spacing w:line="240" w:lineRule="auto"/>
        <w:ind w:firstLine="709"/>
        <w:rPr>
          <w:szCs w:val="28"/>
        </w:rPr>
      </w:pPr>
      <w:r>
        <w:rPr>
          <w:szCs w:val="28"/>
        </w:rPr>
        <w:t>В рамках проекта «Маршрут здоровья» выездными врачебными бригадами диагностируются новообразования у пожилых людей, но, к сожалению, из-за низк</w:t>
      </w:r>
      <w:r>
        <w:rPr>
          <w:szCs w:val="28"/>
        </w:rPr>
        <w:t>о</w:t>
      </w:r>
      <w:r>
        <w:rPr>
          <w:szCs w:val="28"/>
        </w:rPr>
        <w:t xml:space="preserve">го материального достатка многие пациенты старше 65 лет не могут выехать </w:t>
      </w:r>
      <w:r w:rsidR="00D560AC">
        <w:rPr>
          <w:szCs w:val="28"/>
        </w:rPr>
        <w:t xml:space="preserve">              </w:t>
      </w:r>
      <w:r>
        <w:rPr>
          <w:szCs w:val="28"/>
        </w:rPr>
        <w:t xml:space="preserve">в г. Кызыл для </w:t>
      </w:r>
      <w:r w:rsidRPr="006061F3">
        <w:rPr>
          <w:szCs w:val="28"/>
        </w:rPr>
        <w:t>верификации диагноза.</w:t>
      </w:r>
    </w:p>
    <w:p w:rsidR="00786F98" w:rsidRDefault="00786F98" w:rsidP="00D560AC">
      <w:pPr>
        <w:tabs>
          <w:tab w:val="left" w:pos="426"/>
          <w:tab w:val="left" w:pos="709"/>
        </w:tabs>
        <w:spacing w:line="240" w:lineRule="auto"/>
        <w:ind w:firstLine="709"/>
        <w:rPr>
          <w:szCs w:val="28"/>
        </w:rPr>
      </w:pPr>
      <w:r>
        <w:rPr>
          <w:szCs w:val="28"/>
        </w:rPr>
        <w:t>Следующим важным шагом является организация двух ЦАОПов: в 2020 г</w:t>
      </w:r>
      <w:r w:rsidR="00D560AC">
        <w:rPr>
          <w:szCs w:val="28"/>
        </w:rPr>
        <w:t>оду</w:t>
      </w:r>
      <w:r>
        <w:rPr>
          <w:szCs w:val="28"/>
        </w:rPr>
        <w:t xml:space="preserve"> путем преобразования амбулаторно-поликлинической службы поликлиники на базе ГБУЗ Р</w:t>
      </w:r>
      <w:r w:rsidR="00D560AC">
        <w:rPr>
          <w:szCs w:val="28"/>
        </w:rPr>
        <w:t xml:space="preserve">еспублики </w:t>
      </w:r>
      <w:r>
        <w:rPr>
          <w:szCs w:val="28"/>
        </w:rPr>
        <w:t>Т</w:t>
      </w:r>
      <w:r w:rsidR="00D560AC">
        <w:rPr>
          <w:szCs w:val="28"/>
        </w:rPr>
        <w:t>ыва</w:t>
      </w:r>
      <w:r>
        <w:rPr>
          <w:szCs w:val="28"/>
        </w:rPr>
        <w:t xml:space="preserve"> «Республиканская больница №</w:t>
      </w:r>
      <w:r w:rsidR="00D560AC">
        <w:rPr>
          <w:szCs w:val="28"/>
        </w:rPr>
        <w:t xml:space="preserve"> </w:t>
      </w:r>
      <w:r>
        <w:rPr>
          <w:szCs w:val="28"/>
        </w:rPr>
        <w:t>1» и в 2024 году на базе н</w:t>
      </w:r>
      <w:r>
        <w:rPr>
          <w:szCs w:val="28"/>
        </w:rPr>
        <w:t>о</w:t>
      </w:r>
      <w:r>
        <w:rPr>
          <w:szCs w:val="28"/>
        </w:rPr>
        <w:t>вой типовой больницы в г. Чадане.</w:t>
      </w:r>
    </w:p>
    <w:p w:rsidR="00786F98" w:rsidRDefault="00786F98" w:rsidP="00D560AC">
      <w:pPr>
        <w:tabs>
          <w:tab w:val="left" w:pos="426"/>
          <w:tab w:val="left" w:pos="709"/>
        </w:tabs>
        <w:spacing w:line="240" w:lineRule="auto"/>
        <w:ind w:firstLine="709"/>
        <w:rPr>
          <w:szCs w:val="28"/>
        </w:rPr>
      </w:pPr>
      <w:r>
        <w:rPr>
          <w:szCs w:val="28"/>
        </w:rPr>
        <w:t>5.</w:t>
      </w:r>
      <w:r w:rsidR="00D560AC">
        <w:rPr>
          <w:szCs w:val="28"/>
        </w:rPr>
        <w:t xml:space="preserve"> </w:t>
      </w:r>
      <w:r>
        <w:rPr>
          <w:szCs w:val="28"/>
        </w:rPr>
        <w:t>Повышению доступности высококвалифицированной онкологической п</w:t>
      </w:r>
      <w:r>
        <w:rPr>
          <w:szCs w:val="28"/>
        </w:rPr>
        <w:t>о</w:t>
      </w:r>
      <w:r>
        <w:rPr>
          <w:szCs w:val="28"/>
        </w:rPr>
        <w:t xml:space="preserve">мощи должно способствовать развитие телемедицинских консультаций </w:t>
      </w:r>
      <w:r w:rsidR="00D560AC">
        <w:rPr>
          <w:szCs w:val="28"/>
        </w:rPr>
        <w:t xml:space="preserve">– </w:t>
      </w:r>
      <w:r>
        <w:rPr>
          <w:szCs w:val="28"/>
        </w:rPr>
        <w:t>с голо</w:t>
      </w:r>
      <w:r>
        <w:rPr>
          <w:szCs w:val="28"/>
        </w:rPr>
        <w:t>в</w:t>
      </w:r>
      <w:r>
        <w:rPr>
          <w:szCs w:val="28"/>
        </w:rPr>
        <w:t>ными онкологическими центрами и региональными референс-центрами, а также с районными больницами. Приобретение сканирующего микроскопа является первым шагом в этом направлении.</w:t>
      </w:r>
    </w:p>
    <w:p w:rsidR="00786F98" w:rsidRPr="00CF2FA6" w:rsidRDefault="00786F98" w:rsidP="00D560AC">
      <w:pPr>
        <w:tabs>
          <w:tab w:val="left" w:pos="426"/>
          <w:tab w:val="left" w:pos="709"/>
        </w:tabs>
        <w:spacing w:line="240" w:lineRule="auto"/>
        <w:ind w:firstLine="709"/>
        <w:rPr>
          <w:szCs w:val="28"/>
        </w:rPr>
      </w:pPr>
      <w:r>
        <w:rPr>
          <w:szCs w:val="28"/>
        </w:rPr>
        <w:t>6.</w:t>
      </w:r>
      <w:r w:rsidR="00D560AC">
        <w:rPr>
          <w:szCs w:val="28"/>
        </w:rPr>
        <w:t xml:space="preserve"> </w:t>
      </w:r>
      <w:r>
        <w:rPr>
          <w:szCs w:val="28"/>
        </w:rPr>
        <w:t>Расширение перечня видов высокотехнологичной медицинской помощи я</w:t>
      </w:r>
      <w:r>
        <w:rPr>
          <w:szCs w:val="28"/>
        </w:rPr>
        <w:t>в</w:t>
      </w:r>
      <w:r>
        <w:rPr>
          <w:szCs w:val="28"/>
        </w:rPr>
        <w:t xml:space="preserve">ляется следующим направлением для совершенствования онкологической помощи. С началом работы отделения лучевой терапии планируется внедрить 10 </w:t>
      </w:r>
      <w:r w:rsidRPr="00CF2FA6">
        <w:rPr>
          <w:szCs w:val="28"/>
        </w:rPr>
        <w:t>методов ДЛТ. Хирургическое специальное лечение может быть расширено внедрением 5 н</w:t>
      </w:r>
      <w:r w:rsidRPr="00CF2FA6">
        <w:rPr>
          <w:szCs w:val="28"/>
        </w:rPr>
        <w:t>о</w:t>
      </w:r>
      <w:r w:rsidRPr="00CF2FA6">
        <w:rPr>
          <w:szCs w:val="28"/>
        </w:rPr>
        <w:t>вых видов высокотехнологичной помощи.</w:t>
      </w:r>
    </w:p>
    <w:p w:rsidR="00786F98" w:rsidRPr="00CF2FA6" w:rsidRDefault="00786F98" w:rsidP="00D560AC">
      <w:pPr>
        <w:pStyle w:val="af2"/>
        <w:tabs>
          <w:tab w:val="left" w:pos="426"/>
        </w:tabs>
        <w:spacing w:before="0" w:beforeAutospacing="0" w:after="0" w:afterAutospacing="0"/>
        <w:ind w:firstLine="709"/>
        <w:jc w:val="both"/>
        <w:rPr>
          <w:color w:val="000000"/>
          <w:sz w:val="28"/>
          <w:szCs w:val="28"/>
        </w:rPr>
      </w:pPr>
      <w:r w:rsidRPr="00CF2FA6">
        <w:rPr>
          <w:color w:val="000000"/>
          <w:sz w:val="28"/>
          <w:szCs w:val="28"/>
        </w:rPr>
        <w:lastRenderedPageBreak/>
        <w:t>7.</w:t>
      </w:r>
      <w:r>
        <w:rPr>
          <w:color w:val="000000"/>
          <w:sz w:val="28"/>
          <w:szCs w:val="28"/>
        </w:rPr>
        <w:t xml:space="preserve"> </w:t>
      </w:r>
      <w:r w:rsidRPr="00CF2FA6">
        <w:rPr>
          <w:color w:val="000000"/>
          <w:sz w:val="28"/>
          <w:szCs w:val="28"/>
        </w:rPr>
        <w:t>Необходимо разработать систему реабилитации с учетом местных особе</w:t>
      </w:r>
      <w:r w:rsidRPr="00CF2FA6">
        <w:rPr>
          <w:color w:val="000000"/>
          <w:sz w:val="28"/>
          <w:szCs w:val="28"/>
        </w:rPr>
        <w:t>н</w:t>
      </w:r>
      <w:r w:rsidRPr="00CF2FA6">
        <w:rPr>
          <w:color w:val="000000"/>
          <w:sz w:val="28"/>
          <w:szCs w:val="28"/>
        </w:rPr>
        <w:t xml:space="preserve">ностей. </w:t>
      </w:r>
    </w:p>
    <w:p w:rsidR="00786F98" w:rsidRPr="00CF2FA6" w:rsidRDefault="00786F98" w:rsidP="00D560AC">
      <w:pPr>
        <w:pStyle w:val="af2"/>
        <w:tabs>
          <w:tab w:val="left" w:pos="426"/>
        </w:tabs>
        <w:spacing w:before="0" w:beforeAutospacing="0" w:after="0" w:afterAutospacing="0"/>
        <w:ind w:firstLine="709"/>
        <w:jc w:val="both"/>
        <w:rPr>
          <w:color w:val="000000"/>
          <w:sz w:val="28"/>
          <w:szCs w:val="28"/>
        </w:rPr>
      </w:pPr>
      <w:r w:rsidRPr="00CF2FA6">
        <w:rPr>
          <w:color w:val="000000"/>
          <w:sz w:val="28"/>
          <w:szCs w:val="28"/>
        </w:rPr>
        <w:t xml:space="preserve">8. Имеются затруднения при организации закупок химиопрепаратов, </w:t>
      </w:r>
      <w:r>
        <w:rPr>
          <w:color w:val="000000"/>
          <w:sz w:val="28"/>
          <w:szCs w:val="28"/>
        </w:rPr>
        <w:t>связа</w:t>
      </w:r>
      <w:r>
        <w:rPr>
          <w:color w:val="000000"/>
          <w:sz w:val="28"/>
          <w:szCs w:val="28"/>
        </w:rPr>
        <w:t>н</w:t>
      </w:r>
      <w:r>
        <w:rPr>
          <w:color w:val="000000"/>
          <w:sz w:val="28"/>
          <w:szCs w:val="28"/>
        </w:rPr>
        <w:t xml:space="preserve">ные </w:t>
      </w:r>
      <w:r w:rsidRPr="00CF2FA6">
        <w:rPr>
          <w:color w:val="000000"/>
          <w:sz w:val="28"/>
          <w:szCs w:val="28"/>
        </w:rPr>
        <w:t xml:space="preserve">с нормами Федерального закона </w:t>
      </w:r>
      <w:r w:rsidR="002F7A04">
        <w:rPr>
          <w:color w:val="000000"/>
          <w:sz w:val="28"/>
          <w:szCs w:val="28"/>
        </w:rPr>
        <w:t xml:space="preserve">от                                     </w:t>
      </w:r>
      <w:r w:rsidR="00D560AC">
        <w:rPr>
          <w:color w:val="000000"/>
          <w:sz w:val="28"/>
          <w:szCs w:val="28"/>
        </w:rPr>
        <w:t xml:space="preserve">№ </w:t>
      </w:r>
      <w:r w:rsidRPr="00CF2FA6">
        <w:rPr>
          <w:color w:val="000000"/>
          <w:sz w:val="28"/>
          <w:szCs w:val="28"/>
        </w:rPr>
        <w:t>44</w:t>
      </w:r>
      <w:r w:rsidR="00D560AC">
        <w:rPr>
          <w:color w:val="000000"/>
          <w:sz w:val="28"/>
          <w:szCs w:val="28"/>
        </w:rPr>
        <w:t>-ФЗ</w:t>
      </w:r>
      <w:r w:rsidRPr="00CF2FA6">
        <w:rPr>
          <w:color w:val="000000"/>
          <w:sz w:val="28"/>
          <w:szCs w:val="28"/>
        </w:rPr>
        <w:t>. Длительность</w:t>
      </w:r>
      <w:r>
        <w:rPr>
          <w:color w:val="000000"/>
          <w:sz w:val="28"/>
          <w:szCs w:val="28"/>
        </w:rPr>
        <w:t xml:space="preserve"> </w:t>
      </w:r>
      <w:r w:rsidRPr="00CF2FA6">
        <w:rPr>
          <w:color w:val="000000"/>
          <w:sz w:val="28"/>
          <w:szCs w:val="28"/>
        </w:rPr>
        <w:t>ожидания аукциона</w:t>
      </w:r>
      <w:r>
        <w:rPr>
          <w:color w:val="000000"/>
          <w:sz w:val="28"/>
          <w:szCs w:val="28"/>
        </w:rPr>
        <w:t xml:space="preserve"> </w:t>
      </w:r>
      <w:r w:rsidRPr="00CF2FA6">
        <w:rPr>
          <w:color w:val="000000"/>
          <w:sz w:val="28"/>
          <w:szCs w:val="28"/>
        </w:rPr>
        <w:t>приводят к перерыву в лечении</w:t>
      </w:r>
      <w:r>
        <w:rPr>
          <w:color w:val="000000"/>
          <w:sz w:val="28"/>
          <w:szCs w:val="28"/>
        </w:rPr>
        <w:t xml:space="preserve"> </w:t>
      </w:r>
      <w:r w:rsidRPr="00CF2FA6">
        <w:rPr>
          <w:color w:val="000000"/>
          <w:sz w:val="28"/>
          <w:szCs w:val="28"/>
        </w:rPr>
        <w:t>онкологических больных.</w:t>
      </w:r>
    </w:p>
    <w:p w:rsidR="00786F98" w:rsidRDefault="00786F98" w:rsidP="00D560AC">
      <w:pPr>
        <w:tabs>
          <w:tab w:val="left" w:pos="426"/>
          <w:tab w:val="left" w:pos="709"/>
        </w:tabs>
        <w:spacing w:line="240" w:lineRule="auto"/>
        <w:ind w:firstLine="709"/>
        <w:rPr>
          <w:szCs w:val="28"/>
        </w:rPr>
      </w:pPr>
      <w:r w:rsidRPr="00CF2FA6">
        <w:rPr>
          <w:szCs w:val="28"/>
        </w:rPr>
        <w:t>9.</w:t>
      </w:r>
      <w:r w:rsidR="002F7A04">
        <w:rPr>
          <w:szCs w:val="28"/>
        </w:rPr>
        <w:t xml:space="preserve"> </w:t>
      </w:r>
      <w:r w:rsidRPr="00CF2FA6">
        <w:rPr>
          <w:szCs w:val="28"/>
        </w:rPr>
        <w:t>Строительство современного онкологического диспансера позволит орган</w:t>
      </w:r>
      <w:r w:rsidRPr="00CF2FA6">
        <w:rPr>
          <w:szCs w:val="28"/>
        </w:rPr>
        <w:t>и</w:t>
      </w:r>
      <w:r w:rsidRPr="00CF2FA6">
        <w:rPr>
          <w:szCs w:val="28"/>
        </w:rPr>
        <w:t>зовать оказание специализированной помощи в соответствии с клиническими рек</w:t>
      </w:r>
      <w:r w:rsidRPr="00CF2FA6">
        <w:rPr>
          <w:szCs w:val="28"/>
        </w:rPr>
        <w:t>о</w:t>
      </w:r>
      <w:r w:rsidRPr="00CF2FA6">
        <w:rPr>
          <w:szCs w:val="28"/>
        </w:rPr>
        <w:t>мендациями, освоить</w:t>
      </w:r>
      <w:r>
        <w:rPr>
          <w:szCs w:val="28"/>
        </w:rPr>
        <w:t xml:space="preserve"> перспективные методы диагностики и лечения больных, зн</w:t>
      </w:r>
      <w:r>
        <w:rPr>
          <w:szCs w:val="28"/>
        </w:rPr>
        <w:t>а</w:t>
      </w:r>
      <w:r>
        <w:rPr>
          <w:szCs w:val="28"/>
        </w:rPr>
        <w:t>чительно сократить сроки обследования, повысить качество лечения онкологич</w:t>
      </w:r>
      <w:r>
        <w:rPr>
          <w:szCs w:val="28"/>
        </w:rPr>
        <w:t>е</w:t>
      </w:r>
      <w:r>
        <w:rPr>
          <w:szCs w:val="28"/>
        </w:rPr>
        <w:t>ских больных, улучшить основные показатели работы онкологической службы Ре</w:t>
      </w:r>
      <w:r>
        <w:rPr>
          <w:szCs w:val="28"/>
        </w:rPr>
        <w:t>с</w:t>
      </w:r>
      <w:r>
        <w:rPr>
          <w:szCs w:val="28"/>
        </w:rPr>
        <w:t>публики Тыва. Это приведет к сокращению числа пациентов, выезжающих за пр</w:t>
      </w:r>
      <w:r>
        <w:rPr>
          <w:szCs w:val="28"/>
        </w:rPr>
        <w:t>е</w:t>
      </w:r>
      <w:r>
        <w:rPr>
          <w:szCs w:val="28"/>
        </w:rPr>
        <w:t>делы республики на обследование и лечение, отразится на увеличении средней пр</w:t>
      </w:r>
      <w:r>
        <w:rPr>
          <w:szCs w:val="28"/>
        </w:rPr>
        <w:t>о</w:t>
      </w:r>
      <w:r>
        <w:rPr>
          <w:szCs w:val="28"/>
        </w:rPr>
        <w:t xml:space="preserve">должительности жизни в Республике Тыва. </w:t>
      </w:r>
    </w:p>
    <w:p w:rsidR="00786F98" w:rsidRDefault="00786F98" w:rsidP="00786F98">
      <w:pPr>
        <w:tabs>
          <w:tab w:val="left" w:pos="426"/>
          <w:tab w:val="left" w:pos="709"/>
        </w:tabs>
        <w:spacing w:line="240" w:lineRule="auto"/>
        <w:rPr>
          <w:szCs w:val="28"/>
        </w:rPr>
      </w:pPr>
    </w:p>
    <w:p w:rsidR="00786F98" w:rsidRDefault="00395564" w:rsidP="00395564">
      <w:pPr>
        <w:tabs>
          <w:tab w:val="left" w:pos="360"/>
          <w:tab w:val="left" w:pos="426"/>
        </w:tabs>
        <w:spacing w:line="240" w:lineRule="auto"/>
        <w:jc w:val="center"/>
        <w:rPr>
          <w:szCs w:val="28"/>
        </w:rPr>
      </w:pPr>
      <w:r>
        <w:rPr>
          <w:szCs w:val="28"/>
          <w:lang w:val="en-US"/>
        </w:rPr>
        <w:t>II</w:t>
      </w:r>
      <w:r>
        <w:rPr>
          <w:szCs w:val="28"/>
        </w:rPr>
        <w:t xml:space="preserve">. </w:t>
      </w:r>
      <w:r w:rsidR="00786F98" w:rsidRPr="00395564">
        <w:rPr>
          <w:szCs w:val="28"/>
        </w:rPr>
        <w:t>Основные цели и задачи Программы</w:t>
      </w:r>
    </w:p>
    <w:p w:rsidR="00395564" w:rsidRPr="00395564" w:rsidRDefault="00395564" w:rsidP="00395564">
      <w:pPr>
        <w:tabs>
          <w:tab w:val="left" w:pos="360"/>
          <w:tab w:val="left" w:pos="426"/>
        </w:tabs>
        <w:spacing w:line="240" w:lineRule="auto"/>
        <w:jc w:val="center"/>
        <w:rPr>
          <w:szCs w:val="28"/>
        </w:rPr>
      </w:pPr>
    </w:p>
    <w:p w:rsidR="00786F98" w:rsidRPr="009E6D98" w:rsidRDefault="00786F98" w:rsidP="00395564">
      <w:pPr>
        <w:tabs>
          <w:tab w:val="left" w:pos="426"/>
          <w:tab w:val="left" w:pos="709"/>
        </w:tabs>
        <w:spacing w:line="240" w:lineRule="auto"/>
        <w:ind w:firstLine="709"/>
        <w:rPr>
          <w:szCs w:val="28"/>
        </w:rPr>
      </w:pPr>
      <w:r w:rsidRPr="009E6D98">
        <w:rPr>
          <w:szCs w:val="28"/>
        </w:rPr>
        <w:t>Целью Программы является обеспечение условий для снижения смертности от онкологических заболеваний.</w:t>
      </w:r>
    </w:p>
    <w:p w:rsidR="00786F98" w:rsidRPr="00395564" w:rsidRDefault="00786F98" w:rsidP="00786F98">
      <w:pPr>
        <w:pStyle w:val="formattext"/>
        <w:shd w:val="clear" w:color="auto" w:fill="FFFFFF"/>
        <w:tabs>
          <w:tab w:val="left" w:pos="426"/>
          <w:tab w:val="left" w:pos="709"/>
        </w:tabs>
        <w:spacing w:before="0" w:beforeAutospacing="0" w:after="0" w:afterAutospacing="0"/>
        <w:ind w:firstLine="851"/>
        <w:jc w:val="right"/>
        <w:rPr>
          <w:color w:val="000000"/>
        </w:rPr>
      </w:pPr>
      <w:r w:rsidRPr="00395564">
        <w:rPr>
          <w:color w:val="000000"/>
        </w:rPr>
        <w:t>Таблица 21</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1600"/>
        <w:gridCol w:w="800"/>
        <w:gridCol w:w="900"/>
        <w:gridCol w:w="1000"/>
        <w:gridCol w:w="1100"/>
        <w:gridCol w:w="1000"/>
        <w:gridCol w:w="1100"/>
      </w:tblGrid>
      <w:tr w:rsidR="00395564" w:rsidRPr="00395564" w:rsidTr="00395564">
        <w:trPr>
          <w:trHeight w:val="270"/>
        </w:trPr>
        <w:tc>
          <w:tcPr>
            <w:tcW w:w="2808" w:type="dxa"/>
            <w:vMerge w:val="restart"/>
          </w:tcPr>
          <w:p w:rsidR="00395564" w:rsidRDefault="00395564" w:rsidP="00395564">
            <w:pPr>
              <w:tabs>
                <w:tab w:val="left" w:pos="426"/>
                <w:tab w:val="left" w:pos="709"/>
              </w:tabs>
              <w:spacing w:line="240" w:lineRule="auto"/>
              <w:jc w:val="center"/>
              <w:rPr>
                <w:sz w:val="24"/>
                <w:szCs w:val="24"/>
              </w:rPr>
            </w:pPr>
            <w:r w:rsidRPr="00395564">
              <w:rPr>
                <w:sz w:val="24"/>
                <w:szCs w:val="24"/>
              </w:rPr>
              <w:t xml:space="preserve">Наименование </w:t>
            </w:r>
          </w:p>
          <w:p w:rsidR="00395564" w:rsidRPr="00395564" w:rsidRDefault="00395564" w:rsidP="00395564">
            <w:pPr>
              <w:tabs>
                <w:tab w:val="left" w:pos="426"/>
                <w:tab w:val="left" w:pos="709"/>
              </w:tabs>
              <w:spacing w:line="240" w:lineRule="auto"/>
              <w:jc w:val="center"/>
              <w:rPr>
                <w:sz w:val="24"/>
                <w:szCs w:val="24"/>
              </w:rPr>
            </w:pPr>
            <w:r w:rsidRPr="00395564">
              <w:rPr>
                <w:sz w:val="24"/>
                <w:szCs w:val="24"/>
              </w:rPr>
              <w:t>показателя</w:t>
            </w:r>
          </w:p>
        </w:tc>
        <w:tc>
          <w:tcPr>
            <w:tcW w:w="1600" w:type="dxa"/>
            <w:vMerge w:val="restart"/>
          </w:tcPr>
          <w:p w:rsidR="00395564" w:rsidRDefault="00395564" w:rsidP="00395564">
            <w:pPr>
              <w:tabs>
                <w:tab w:val="left" w:pos="426"/>
                <w:tab w:val="left" w:pos="709"/>
              </w:tabs>
              <w:spacing w:line="240" w:lineRule="auto"/>
              <w:jc w:val="center"/>
              <w:rPr>
                <w:sz w:val="24"/>
                <w:szCs w:val="24"/>
              </w:rPr>
            </w:pPr>
            <w:r w:rsidRPr="00395564">
              <w:rPr>
                <w:sz w:val="24"/>
                <w:szCs w:val="24"/>
              </w:rPr>
              <w:t xml:space="preserve">Базовое </w:t>
            </w:r>
          </w:p>
          <w:p w:rsidR="00395564" w:rsidRPr="00395564" w:rsidRDefault="00395564" w:rsidP="00395564">
            <w:pPr>
              <w:tabs>
                <w:tab w:val="left" w:pos="426"/>
                <w:tab w:val="left" w:pos="709"/>
              </w:tabs>
              <w:spacing w:line="240" w:lineRule="auto"/>
              <w:jc w:val="center"/>
              <w:rPr>
                <w:sz w:val="24"/>
                <w:szCs w:val="24"/>
              </w:rPr>
            </w:pPr>
            <w:r w:rsidRPr="00395564">
              <w:rPr>
                <w:sz w:val="24"/>
                <w:szCs w:val="24"/>
              </w:rPr>
              <w:t>значение</w:t>
            </w:r>
          </w:p>
          <w:p w:rsidR="00395564" w:rsidRPr="00395564" w:rsidRDefault="00395564" w:rsidP="00395564">
            <w:pPr>
              <w:tabs>
                <w:tab w:val="left" w:pos="426"/>
                <w:tab w:val="left" w:pos="709"/>
              </w:tabs>
              <w:spacing w:line="240" w:lineRule="auto"/>
              <w:jc w:val="center"/>
              <w:rPr>
                <w:sz w:val="24"/>
                <w:szCs w:val="24"/>
              </w:rPr>
            </w:pPr>
            <w:r w:rsidRPr="00395564">
              <w:rPr>
                <w:sz w:val="24"/>
                <w:szCs w:val="24"/>
              </w:rPr>
              <w:t>(на</w:t>
            </w:r>
            <w:r>
              <w:rPr>
                <w:sz w:val="24"/>
                <w:szCs w:val="24"/>
              </w:rPr>
              <w:t xml:space="preserve"> </w:t>
            </w:r>
            <w:r w:rsidRPr="00395564">
              <w:rPr>
                <w:sz w:val="24"/>
                <w:szCs w:val="24"/>
              </w:rPr>
              <w:t>31</w:t>
            </w:r>
            <w:r>
              <w:rPr>
                <w:sz w:val="24"/>
                <w:szCs w:val="24"/>
              </w:rPr>
              <w:t xml:space="preserve"> дека</w:t>
            </w:r>
            <w:r>
              <w:rPr>
                <w:sz w:val="24"/>
                <w:szCs w:val="24"/>
              </w:rPr>
              <w:t>б</w:t>
            </w:r>
            <w:r>
              <w:rPr>
                <w:sz w:val="24"/>
                <w:szCs w:val="24"/>
              </w:rPr>
              <w:t xml:space="preserve">ря </w:t>
            </w:r>
            <w:r w:rsidRPr="00395564">
              <w:rPr>
                <w:sz w:val="24"/>
                <w:szCs w:val="24"/>
              </w:rPr>
              <w:t>2017</w:t>
            </w:r>
            <w:r>
              <w:rPr>
                <w:sz w:val="24"/>
                <w:szCs w:val="24"/>
              </w:rPr>
              <w:t xml:space="preserve"> </w:t>
            </w:r>
            <w:r w:rsidRPr="00395564">
              <w:rPr>
                <w:sz w:val="24"/>
                <w:szCs w:val="24"/>
              </w:rPr>
              <w:t>г</w:t>
            </w:r>
            <w:r>
              <w:rPr>
                <w:sz w:val="24"/>
                <w:szCs w:val="24"/>
              </w:rPr>
              <w:t>.</w:t>
            </w:r>
            <w:r w:rsidRPr="00395564">
              <w:rPr>
                <w:sz w:val="24"/>
                <w:szCs w:val="24"/>
              </w:rPr>
              <w:t>)</w:t>
            </w:r>
          </w:p>
        </w:tc>
        <w:tc>
          <w:tcPr>
            <w:tcW w:w="5900" w:type="dxa"/>
            <w:gridSpan w:val="6"/>
          </w:tcPr>
          <w:p w:rsidR="00395564" w:rsidRPr="00395564" w:rsidRDefault="00395564" w:rsidP="00395564">
            <w:pPr>
              <w:tabs>
                <w:tab w:val="left" w:pos="426"/>
                <w:tab w:val="left" w:pos="709"/>
              </w:tabs>
              <w:spacing w:line="240" w:lineRule="auto"/>
              <w:jc w:val="center"/>
              <w:rPr>
                <w:sz w:val="24"/>
                <w:szCs w:val="24"/>
              </w:rPr>
            </w:pPr>
            <w:r w:rsidRPr="00395564">
              <w:rPr>
                <w:sz w:val="24"/>
                <w:szCs w:val="24"/>
              </w:rPr>
              <w:t>Период, год</w:t>
            </w:r>
          </w:p>
        </w:tc>
      </w:tr>
      <w:tr w:rsidR="00395564" w:rsidRPr="00395564" w:rsidTr="00395564">
        <w:trPr>
          <w:trHeight w:val="270"/>
        </w:trPr>
        <w:tc>
          <w:tcPr>
            <w:tcW w:w="2808" w:type="dxa"/>
            <w:vMerge/>
          </w:tcPr>
          <w:p w:rsidR="00395564" w:rsidRPr="00395564" w:rsidRDefault="00395564" w:rsidP="00786F98">
            <w:pPr>
              <w:tabs>
                <w:tab w:val="left" w:pos="426"/>
                <w:tab w:val="left" w:pos="709"/>
              </w:tabs>
              <w:spacing w:line="240" w:lineRule="auto"/>
              <w:rPr>
                <w:sz w:val="24"/>
                <w:szCs w:val="24"/>
              </w:rPr>
            </w:pPr>
          </w:p>
        </w:tc>
        <w:tc>
          <w:tcPr>
            <w:tcW w:w="1600" w:type="dxa"/>
            <w:vMerge/>
          </w:tcPr>
          <w:p w:rsidR="00395564" w:rsidRPr="00395564" w:rsidRDefault="00395564" w:rsidP="00786F98">
            <w:pPr>
              <w:tabs>
                <w:tab w:val="left" w:pos="426"/>
                <w:tab w:val="left" w:pos="709"/>
              </w:tabs>
              <w:spacing w:line="240" w:lineRule="auto"/>
              <w:rPr>
                <w:sz w:val="24"/>
                <w:szCs w:val="24"/>
              </w:rPr>
            </w:pPr>
          </w:p>
        </w:tc>
        <w:tc>
          <w:tcPr>
            <w:tcW w:w="800" w:type="dxa"/>
          </w:tcPr>
          <w:p w:rsidR="00395564" w:rsidRPr="00395564" w:rsidRDefault="00395564" w:rsidP="00786F98">
            <w:pPr>
              <w:tabs>
                <w:tab w:val="left" w:pos="426"/>
                <w:tab w:val="left" w:pos="709"/>
              </w:tabs>
              <w:spacing w:line="240" w:lineRule="auto"/>
              <w:jc w:val="center"/>
              <w:rPr>
                <w:sz w:val="24"/>
                <w:szCs w:val="24"/>
              </w:rPr>
            </w:pPr>
            <w:r w:rsidRPr="00395564">
              <w:rPr>
                <w:sz w:val="24"/>
                <w:szCs w:val="24"/>
              </w:rPr>
              <w:t>2019</w:t>
            </w:r>
          </w:p>
        </w:tc>
        <w:tc>
          <w:tcPr>
            <w:tcW w:w="900" w:type="dxa"/>
          </w:tcPr>
          <w:p w:rsidR="00395564" w:rsidRPr="00395564" w:rsidRDefault="00395564" w:rsidP="00786F98">
            <w:pPr>
              <w:tabs>
                <w:tab w:val="left" w:pos="426"/>
                <w:tab w:val="left" w:pos="709"/>
              </w:tabs>
              <w:spacing w:line="240" w:lineRule="auto"/>
              <w:jc w:val="center"/>
              <w:rPr>
                <w:sz w:val="24"/>
                <w:szCs w:val="24"/>
              </w:rPr>
            </w:pPr>
            <w:r w:rsidRPr="00395564">
              <w:rPr>
                <w:sz w:val="24"/>
                <w:szCs w:val="24"/>
              </w:rPr>
              <w:t>2020</w:t>
            </w:r>
          </w:p>
        </w:tc>
        <w:tc>
          <w:tcPr>
            <w:tcW w:w="1000" w:type="dxa"/>
          </w:tcPr>
          <w:p w:rsidR="00395564" w:rsidRPr="00395564" w:rsidRDefault="00395564" w:rsidP="00786F98">
            <w:pPr>
              <w:tabs>
                <w:tab w:val="left" w:pos="426"/>
                <w:tab w:val="left" w:pos="709"/>
              </w:tabs>
              <w:spacing w:line="240" w:lineRule="auto"/>
              <w:jc w:val="center"/>
              <w:rPr>
                <w:sz w:val="24"/>
                <w:szCs w:val="24"/>
              </w:rPr>
            </w:pPr>
            <w:r w:rsidRPr="00395564">
              <w:rPr>
                <w:sz w:val="24"/>
                <w:szCs w:val="24"/>
              </w:rPr>
              <w:t>2021</w:t>
            </w:r>
          </w:p>
        </w:tc>
        <w:tc>
          <w:tcPr>
            <w:tcW w:w="1100" w:type="dxa"/>
          </w:tcPr>
          <w:p w:rsidR="00395564" w:rsidRPr="00395564" w:rsidRDefault="00395564" w:rsidP="00786F98">
            <w:pPr>
              <w:tabs>
                <w:tab w:val="left" w:pos="426"/>
                <w:tab w:val="left" w:pos="709"/>
              </w:tabs>
              <w:spacing w:line="240" w:lineRule="auto"/>
              <w:jc w:val="center"/>
              <w:rPr>
                <w:sz w:val="24"/>
                <w:szCs w:val="24"/>
              </w:rPr>
            </w:pPr>
            <w:r w:rsidRPr="00395564">
              <w:rPr>
                <w:sz w:val="24"/>
                <w:szCs w:val="24"/>
              </w:rPr>
              <w:t>2022</w:t>
            </w:r>
          </w:p>
        </w:tc>
        <w:tc>
          <w:tcPr>
            <w:tcW w:w="1000" w:type="dxa"/>
          </w:tcPr>
          <w:p w:rsidR="00395564" w:rsidRPr="00395564" w:rsidRDefault="00395564" w:rsidP="00786F98">
            <w:pPr>
              <w:tabs>
                <w:tab w:val="left" w:pos="426"/>
                <w:tab w:val="left" w:pos="709"/>
              </w:tabs>
              <w:spacing w:line="240" w:lineRule="auto"/>
              <w:jc w:val="center"/>
              <w:rPr>
                <w:sz w:val="24"/>
                <w:szCs w:val="24"/>
              </w:rPr>
            </w:pPr>
            <w:r w:rsidRPr="00395564">
              <w:rPr>
                <w:sz w:val="24"/>
                <w:szCs w:val="24"/>
              </w:rPr>
              <w:t>2023</w:t>
            </w:r>
          </w:p>
        </w:tc>
        <w:tc>
          <w:tcPr>
            <w:tcW w:w="1100" w:type="dxa"/>
          </w:tcPr>
          <w:p w:rsidR="00395564" w:rsidRPr="00395564" w:rsidRDefault="00395564" w:rsidP="00786F98">
            <w:pPr>
              <w:tabs>
                <w:tab w:val="left" w:pos="426"/>
                <w:tab w:val="left" w:pos="709"/>
              </w:tabs>
              <w:spacing w:line="240" w:lineRule="auto"/>
              <w:jc w:val="center"/>
              <w:rPr>
                <w:sz w:val="24"/>
                <w:szCs w:val="24"/>
              </w:rPr>
            </w:pPr>
            <w:r w:rsidRPr="00395564">
              <w:rPr>
                <w:sz w:val="24"/>
                <w:szCs w:val="24"/>
              </w:rPr>
              <w:t>2024</w:t>
            </w:r>
          </w:p>
        </w:tc>
      </w:tr>
      <w:tr w:rsidR="00395564" w:rsidRPr="00395564" w:rsidTr="00395564">
        <w:tc>
          <w:tcPr>
            <w:tcW w:w="2808" w:type="dxa"/>
          </w:tcPr>
          <w:p w:rsidR="00395564" w:rsidRPr="00395564" w:rsidRDefault="00395564" w:rsidP="00786F98">
            <w:pPr>
              <w:tabs>
                <w:tab w:val="left" w:pos="426"/>
                <w:tab w:val="left" w:pos="709"/>
              </w:tabs>
              <w:spacing w:line="240" w:lineRule="auto"/>
              <w:jc w:val="left"/>
              <w:rPr>
                <w:sz w:val="24"/>
                <w:szCs w:val="24"/>
              </w:rPr>
            </w:pPr>
            <w:r w:rsidRPr="00395564">
              <w:rPr>
                <w:sz w:val="24"/>
                <w:szCs w:val="24"/>
              </w:rPr>
              <w:t>1. Смертность от нов</w:t>
            </w:r>
            <w:r w:rsidRPr="00395564">
              <w:rPr>
                <w:sz w:val="24"/>
                <w:szCs w:val="24"/>
              </w:rPr>
              <w:t>о</w:t>
            </w:r>
            <w:r w:rsidRPr="00395564">
              <w:rPr>
                <w:sz w:val="24"/>
                <w:szCs w:val="24"/>
              </w:rPr>
              <w:t>образований, в том чи</w:t>
            </w:r>
            <w:r w:rsidRPr="00395564">
              <w:rPr>
                <w:sz w:val="24"/>
                <w:szCs w:val="24"/>
              </w:rPr>
              <w:t>с</w:t>
            </w:r>
            <w:r w:rsidRPr="00395564">
              <w:rPr>
                <w:sz w:val="24"/>
                <w:szCs w:val="24"/>
              </w:rPr>
              <w:t>ле от злокачественных</w:t>
            </w:r>
          </w:p>
        </w:tc>
        <w:tc>
          <w:tcPr>
            <w:tcW w:w="1600" w:type="dxa"/>
          </w:tcPr>
          <w:p w:rsidR="00395564" w:rsidRPr="00395564" w:rsidRDefault="00395564" w:rsidP="00395564">
            <w:pPr>
              <w:tabs>
                <w:tab w:val="left" w:pos="426"/>
                <w:tab w:val="left" w:pos="709"/>
              </w:tabs>
              <w:spacing w:line="240" w:lineRule="auto"/>
              <w:jc w:val="center"/>
              <w:rPr>
                <w:sz w:val="24"/>
                <w:szCs w:val="24"/>
              </w:rPr>
            </w:pPr>
            <w:r w:rsidRPr="00395564">
              <w:rPr>
                <w:sz w:val="24"/>
                <w:szCs w:val="24"/>
              </w:rPr>
              <w:t>117,1</w:t>
            </w:r>
          </w:p>
        </w:tc>
        <w:tc>
          <w:tcPr>
            <w:tcW w:w="800" w:type="dxa"/>
            <w:shd w:val="clear" w:color="auto" w:fill="auto"/>
          </w:tcPr>
          <w:p w:rsidR="00395564" w:rsidRPr="00395564" w:rsidRDefault="00395564" w:rsidP="00395564">
            <w:pPr>
              <w:shd w:val="clear" w:color="auto" w:fill="FFFFFF"/>
              <w:jc w:val="center"/>
              <w:rPr>
                <w:color w:val="000000"/>
                <w:sz w:val="24"/>
                <w:szCs w:val="24"/>
              </w:rPr>
            </w:pPr>
            <w:r w:rsidRPr="00395564">
              <w:rPr>
                <w:color w:val="000000"/>
                <w:sz w:val="24"/>
                <w:szCs w:val="24"/>
              </w:rPr>
              <w:t>132,0</w:t>
            </w:r>
          </w:p>
        </w:tc>
        <w:tc>
          <w:tcPr>
            <w:tcW w:w="900" w:type="dxa"/>
            <w:shd w:val="clear" w:color="auto" w:fill="auto"/>
          </w:tcPr>
          <w:p w:rsidR="00395564" w:rsidRPr="00395564" w:rsidRDefault="00395564" w:rsidP="00395564">
            <w:pPr>
              <w:shd w:val="clear" w:color="auto" w:fill="FFFFFF"/>
              <w:jc w:val="center"/>
              <w:rPr>
                <w:color w:val="000000"/>
                <w:sz w:val="24"/>
                <w:szCs w:val="24"/>
              </w:rPr>
            </w:pPr>
            <w:r w:rsidRPr="00395564">
              <w:rPr>
                <w:color w:val="000000"/>
                <w:sz w:val="24"/>
                <w:szCs w:val="24"/>
              </w:rPr>
              <w:t>131,0</w:t>
            </w:r>
          </w:p>
        </w:tc>
        <w:tc>
          <w:tcPr>
            <w:tcW w:w="1000" w:type="dxa"/>
            <w:shd w:val="clear" w:color="auto" w:fill="auto"/>
          </w:tcPr>
          <w:p w:rsidR="00395564" w:rsidRPr="00395564" w:rsidRDefault="00395564" w:rsidP="00395564">
            <w:pPr>
              <w:shd w:val="clear" w:color="auto" w:fill="FFFFFF"/>
              <w:jc w:val="center"/>
              <w:rPr>
                <w:color w:val="000000"/>
                <w:sz w:val="24"/>
                <w:szCs w:val="24"/>
              </w:rPr>
            </w:pPr>
            <w:r w:rsidRPr="00395564">
              <w:rPr>
                <w:color w:val="000000"/>
                <w:sz w:val="24"/>
                <w:szCs w:val="24"/>
              </w:rPr>
              <w:t>129,0</w:t>
            </w:r>
          </w:p>
        </w:tc>
        <w:tc>
          <w:tcPr>
            <w:tcW w:w="1100" w:type="dxa"/>
            <w:shd w:val="clear" w:color="auto" w:fill="auto"/>
          </w:tcPr>
          <w:p w:rsidR="00395564" w:rsidRPr="00395564" w:rsidRDefault="00395564" w:rsidP="00395564">
            <w:pPr>
              <w:shd w:val="clear" w:color="auto" w:fill="FFFFFF"/>
              <w:jc w:val="center"/>
              <w:rPr>
                <w:color w:val="000000"/>
                <w:sz w:val="24"/>
                <w:szCs w:val="24"/>
              </w:rPr>
            </w:pPr>
            <w:r w:rsidRPr="00395564">
              <w:rPr>
                <w:color w:val="000000"/>
                <w:sz w:val="24"/>
                <w:szCs w:val="24"/>
              </w:rPr>
              <w:t>125,0</w:t>
            </w:r>
          </w:p>
        </w:tc>
        <w:tc>
          <w:tcPr>
            <w:tcW w:w="1000" w:type="dxa"/>
            <w:shd w:val="clear" w:color="auto" w:fill="auto"/>
          </w:tcPr>
          <w:p w:rsidR="00395564" w:rsidRPr="00395564" w:rsidRDefault="00395564" w:rsidP="00395564">
            <w:pPr>
              <w:shd w:val="clear" w:color="auto" w:fill="FFFFFF"/>
              <w:jc w:val="center"/>
              <w:rPr>
                <w:color w:val="000000"/>
                <w:sz w:val="24"/>
                <w:szCs w:val="24"/>
              </w:rPr>
            </w:pPr>
            <w:r w:rsidRPr="00395564">
              <w:rPr>
                <w:color w:val="000000"/>
                <w:sz w:val="24"/>
                <w:szCs w:val="24"/>
              </w:rPr>
              <w:t>122,0</w:t>
            </w:r>
          </w:p>
        </w:tc>
        <w:tc>
          <w:tcPr>
            <w:tcW w:w="1100" w:type="dxa"/>
            <w:shd w:val="clear" w:color="auto" w:fill="auto"/>
          </w:tcPr>
          <w:p w:rsidR="00395564" w:rsidRPr="00395564" w:rsidRDefault="00395564" w:rsidP="00395564">
            <w:pPr>
              <w:shd w:val="clear" w:color="auto" w:fill="FFFFFF"/>
              <w:jc w:val="center"/>
              <w:rPr>
                <w:color w:val="000000"/>
                <w:sz w:val="24"/>
                <w:szCs w:val="24"/>
              </w:rPr>
            </w:pPr>
            <w:r w:rsidRPr="00395564">
              <w:rPr>
                <w:color w:val="000000"/>
                <w:sz w:val="24"/>
                <w:szCs w:val="24"/>
              </w:rPr>
              <w:t>120,0</w:t>
            </w:r>
          </w:p>
        </w:tc>
      </w:tr>
      <w:tr w:rsidR="00395564" w:rsidRPr="00395564" w:rsidTr="00395564">
        <w:tc>
          <w:tcPr>
            <w:tcW w:w="2808" w:type="dxa"/>
          </w:tcPr>
          <w:p w:rsidR="00395564" w:rsidRPr="00395564" w:rsidRDefault="00395564" w:rsidP="00786F98">
            <w:pPr>
              <w:tabs>
                <w:tab w:val="left" w:pos="426"/>
                <w:tab w:val="left" w:pos="709"/>
              </w:tabs>
              <w:spacing w:line="240" w:lineRule="auto"/>
              <w:jc w:val="left"/>
              <w:rPr>
                <w:sz w:val="24"/>
                <w:szCs w:val="24"/>
              </w:rPr>
            </w:pPr>
            <w:r w:rsidRPr="00395564">
              <w:rPr>
                <w:sz w:val="24"/>
                <w:szCs w:val="24"/>
              </w:rPr>
              <w:t>2. Доля ЗНО, выявле</w:t>
            </w:r>
            <w:r w:rsidRPr="00395564">
              <w:rPr>
                <w:sz w:val="24"/>
                <w:szCs w:val="24"/>
              </w:rPr>
              <w:t>н</w:t>
            </w:r>
            <w:r w:rsidRPr="00395564">
              <w:rPr>
                <w:sz w:val="24"/>
                <w:szCs w:val="24"/>
              </w:rPr>
              <w:t>ных на ранних стадиях (</w:t>
            </w:r>
            <w:r w:rsidRPr="00395564">
              <w:rPr>
                <w:sz w:val="24"/>
                <w:szCs w:val="24"/>
                <w:lang w:val="en-US"/>
              </w:rPr>
              <w:t>I</w:t>
            </w:r>
            <w:r w:rsidRPr="00395564">
              <w:rPr>
                <w:sz w:val="24"/>
                <w:szCs w:val="24"/>
              </w:rPr>
              <w:t>-</w:t>
            </w:r>
            <w:r w:rsidRPr="00395564">
              <w:rPr>
                <w:sz w:val="24"/>
                <w:szCs w:val="24"/>
                <w:lang w:val="en-US"/>
              </w:rPr>
              <w:t>II</w:t>
            </w:r>
            <w:r w:rsidRPr="00395564">
              <w:rPr>
                <w:sz w:val="24"/>
                <w:szCs w:val="24"/>
              </w:rPr>
              <w:t xml:space="preserve"> стадии)</w:t>
            </w:r>
          </w:p>
        </w:tc>
        <w:tc>
          <w:tcPr>
            <w:tcW w:w="1600" w:type="dxa"/>
          </w:tcPr>
          <w:p w:rsidR="00395564" w:rsidRPr="00395564" w:rsidRDefault="00395564" w:rsidP="00395564">
            <w:pPr>
              <w:tabs>
                <w:tab w:val="left" w:pos="426"/>
                <w:tab w:val="left" w:pos="709"/>
              </w:tabs>
              <w:spacing w:line="240" w:lineRule="auto"/>
              <w:jc w:val="center"/>
              <w:rPr>
                <w:sz w:val="24"/>
                <w:szCs w:val="24"/>
              </w:rPr>
            </w:pPr>
            <w:r w:rsidRPr="00395564">
              <w:rPr>
                <w:sz w:val="24"/>
                <w:szCs w:val="24"/>
              </w:rPr>
              <w:t>53,1</w:t>
            </w:r>
          </w:p>
        </w:tc>
        <w:tc>
          <w:tcPr>
            <w:tcW w:w="800" w:type="dxa"/>
            <w:shd w:val="clear" w:color="auto" w:fill="auto"/>
          </w:tcPr>
          <w:p w:rsidR="00395564" w:rsidRPr="00395564" w:rsidRDefault="00395564" w:rsidP="00395564">
            <w:pPr>
              <w:shd w:val="clear" w:color="auto" w:fill="FFFFFF"/>
              <w:jc w:val="center"/>
              <w:rPr>
                <w:sz w:val="24"/>
                <w:szCs w:val="24"/>
              </w:rPr>
            </w:pPr>
            <w:r w:rsidRPr="00395564">
              <w:rPr>
                <w:sz w:val="24"/>
                <w:szCs w:val="24"/>
              </w:rPr>
              <w:t>57,9</w:t>
            </w:r>
          </w:p>
        </w:tc>
        <w:tc>
          <w:tcPr>
            <w:tcW w:w="900" w:type="dxa"/>
            <w:shd w:val="clear" w:color="auto" w:fill="auto"/>
          </w:tcPr>
          <w:p w:rsidR="00395564" w:rsidRPr="00395564" w:rsidRDefault="00395564" w:rsidP="00395564">
            <w:pPr>
              <w:shd w:val="clear" w:color="auto" w:fill="FFFFFF"/>
              <w:jc w:val="center"/>
              <w:rPr>
                <w:sz w:val="24"/>
                <w:szCs w:val="24"/>
              </w:rPr>
            </w:pPr>
            <w:r w:rsidRPr="00395564">
              <w:rPr>
                <w:sz w:val="24"/>
                <w:szCs w:val="24"/>
              </w:rPr>
              <w:t>59,0</w:t>
            </w:r>
          </w:p>
        </w:tc>
        <w:tc>
          <w:tcPr>
            <w:tcW w:w="1000" w:type="dxa"/>
            <w:shd w:val="clear" w:color="auto" w:fill="auto"/>
          </w:tcPr>
          <w:p w:rsidR="00395564" w:rsidRPr="00395564" w:rsidRDefault="00395564" w:rsidP="00395564">
            <w:pPr>
              <w:shd w:val="clear" w:color="auto" w:fill="FFFFFF"/>
              <w:jc w:val="center"/>
              <w:rPr>
                <w:sz w:val="24"/>
                <w:szCs w:val="24"/>
              </w:rPr>
            </w:pPr>
            <w:r w:rsidRPr="00395564">
              <w:rPr>
                <w:sz w:val="24"/>
                <w:szCs w:val="24"/>
              </w:rPr>
              <w:t>60,1</w:t>
            </w:r>
          </w:p>
        </w:tc>
        <w:tc>
          <w:tcPr>
            <w:tcW w:w="1100" w:type="dxa"/>
            <w:shd w:val="clear" w:color="auto" w:fill="auto"/>
          </w:tcPr>
          <w:p w:rsidR="00395564" w:rsidRPr="00395564" w:rsidRDefault="00395564" w:rsidP="00395564">
            <w:pPr>
              <w:shd w:val="clear" w:color="auto" w:fill="FFFFFF"/>
              <w:jc w:val="center"/>
              <w:rPr>
                <w:sz w:val="24"/>
                <w:szCs w:val="24"/>
              </w:rPr>
            </w:pPr>
            <w:r w:rsidRPr="00395564">
              <w:rPr>
                <w:sz w:val="24"/>
                <w:szCs w:val="24"/>
              </w:rPr>
              <w:t>61,2</w:t>
            </w:r>
          </w:p>
        </w:tc>
        <w:tc>
          <w:tcPr>
            <w:tcW w:w="1000" w:type="dxa"/>
            <w:shd w:val="clear" w:color="auto" w:fill="auto"/>
          </w:tcPr>
          <w:p w:rsidR="00395564" w:rsidRPr="00395564" w:rsidRDefault="00395564" w:rsidP="00395564">
            <w:pPr>
              <w:shd w:val="clear" w:color="auto" w:fill="FFFFFF"/>
              <w:jc w:val="center"/>
              <w:rPr>
                <w:sz w:val="24"/>
                <w:szCs w:val="24"/>
              </w:rPr>
            </w:pPr>
            <w:r w:rsidRPr="00395564">
              <w:rPr>
                <w:sz w:val="24"/>
                <w:szCs w:val="24"/>
              </w:rPr>
              <w:t>62,3</w:t>
            </w:r>
          </w:p>
        </w:tc>
        <w:tc>
          <w:tcPr>
            <w:tcW w:w="1100" w:type="dxa"/>
            <w:shd w:val="clear" w:color="auto" w:fill="auto"/>
          </w:tcPr>
          <w:p w:rsidR="00395564" w:rsidRPr="00395564" w:rsidRDefault="00395564" w:rsidP="00395564">
            <w:pPr>
              <w:shd w:val="clear" w:color="auto" w:fill="FFFFFF"/>
              <w:jc w:val="center"/>
              <w:rPr>
                <w:sz w:val="24"/>
                <w:szCs w:val="24"/>
                <w:lang w:val="en-US"/>
              </w:rPr>
            </w:pPr>
            <w:r w:rsidRPr="00395564">
              <w:rPr>
                <w:sz w:val="24"/>
                <w:szCs w:val="24"/>
              </w:rPr>
              <w:t>63,</w:t>
            </w:r>
            <w:r w:rsidRPr="00395564">
              <w:rPr>
                <w:sz w:val="24"/>
                <w:szCs w:val="24"/>
                <w:lang w:val="en-US"/>
              </w:rPr>
              <w:t>0</w:t>
            </w:r>
          </w:p>
        </w:tc>
      </w:tr>
      <w:tr w:rsidR="00395564" w:rsidRPr="00395564" w:rsidTr="00395564">
        <w:tc>
          <w:tcPr>
            <w:tcW w:w="2808" w:type="dxa"/>
          </w:tcPr>
          <w:p w:rsidR="00395564" w:rsidRPr="00395564" w:rsidRDefault="00395564" w:rsidP="00786F98">
            <w:pPr>
              <w:tabs>
                <w:tab w:val="left" w:pos="426"/>
                <w:tab w:val="left" w:pos="709"/>
              </w:tabs>
              <w:spacing w:line="240" w:lineRule="auto"/>
              <w:jc w:val="left"/>
              <w:rPr>
                <w:sz w:val="24"/>
                <w:szCs w:val="24"/>
              </w:rPr>
            </w:pPr>
            <w:r w:rsidRPr="00395564">
              <w:rPr>
                <w:sz w:val="24"/>
                <w:szCs w:val="24"/>
              </w:rPr>
              <w:t>3. Удельный вес бол</w:t>
            </w:r>
            <w:r w:rsidRPr="00395564">
              <w:rPr>
                <w:sz w:val="24"/>
                <w:szCs w:val="24"/>
              </w:rPr>
              <w:t>ь</w:t>
            </w:r>
            <w:r w:rsidRPr="00395564">
              <w:rPr>
                <w:sz w:val="24"/>
                <w:szCs w:val="24"/>
              </w:rPr>
              <w:t>ных со ЗНО, состоящих на учете 5 лет и более</w:t>
            </w:r>
          </w:p>
        </w:tc>
        <w:tc>
          <w:tcPr>
            <w:tcW w:w="1600" w:type="dxa"/>
          </w:tcPr>
          <w:p w:rsidR="00395564" w:rsidRPr="00395564" w:rsidRDefault="00395564" w:rsidP="00395564">
            <w:pPr>
              <w:tabs>
                <w:tab w:val="left" w:pos="426"/>
                <w:tab w:val="left" w:pos="709"/>
              </w:tabs>
              <w:spacing w:line="240" w:lineRule="auto"/>
              <w:jc w:val="center"/>
              <w:rPr>
                <w:sz w:val="24"/>
                <w:szCs w:val="24"/>
              </w:rPr>
            </w:pPr>
            <w:r w:rsidRPr="00395564">
              <w:rPr>
                <w:sz w:val="24"/>
                <w:szCs w:val="24"/>
              </w:rPr>
              <w:t>50,1</w:t>
            </w:r>
          </w:p>
        </w:tc>
        <w:tc>
          <w:tcPr>
            <w:tcW w:w="800" w:type="dxa"/>
            <w:shd w:val="clear" w:color="auto" w:fill="auto"/>
          </w:tcPr>
          <w:p w:rsidR="00395564" w:rsidRPr="00395564" w:rsidRDefault="00395564" w:rsidP="00395564">
            <w:pPr>
              <w:shd w:val="clear" w:color="auto" w:fill="FFFFFF"/>
              <w:jc w:val="center"/>
              <w:rPr>
                <w:sz w:val="24"/>
                <w:szCs w:val="24"/>
              </w:rPr>
            </w:pPr>
            <w:r w:rsidRPr="00395564">
              <w:rPr>
                <w:sz w:val="24"/>
                <w:szCs w:val="24"/>
              </w:rPr>
              <w:t>55,0</w:t>
            </w:r>
          </w:p>
        </w:tc>
        <w:tc>
          <w:tcPr>
            <w:tcW w:w="900" w:type="dxa"/>
            <w:shd w:val="clear" w:color="auto" w:fill="auto"/>
          </w:tcPr>
          <w:p w:rsidR="00395564" w:rsidRPr="00395564" w:rsidRDefault="00395564" w:rsidP="00395564">
            <w:pPr>
              <w:shd w:val="clear" w:color="auto" w:fill="FFFFFF"/>
              <w:jc w:val="center"/>
              <w:rPr>
                <w:sz w:val="24"/>
                <w:szCs w:val="24"/>
              </w:rPr>
            </w:pPr>
            <w:r w:rsidRPr="00395564">
              <w:rPr>
                <w:sz w:val="24"/>
                <w:szCs w:val="24"/>
              </w:rPr>
              <w:t>55,6</w:t>
            </w:r>
          </w:p>
        </w:tc>
        <w:tc>
          <w:tcPr>
            <w:tcW w:w="1000" w:type="dxa"/>
            <w:shd w:val="clear" w:color="auto" w:fill="auto"/>
          </w:tcPr>
          <w:p w:rsidR="00395564" w:rsidRPr="00395564" w:rsidRDefault="00395564" w:rsidP="00395564">
            <w:pPr>
              <w:shd w:val="clear" w:color="auto" w:fill="FFFFFF"/>
              <w:jc w:val="center"/>
              <w:rPr>
                <w:sz w:val="24"/>
                <w:szCs w:val="24"/>
              </w:rPr>
            </w:pPr>
            <w:r w:rsidRPr="00395564">
              <w:rPr>
                <w:sz w:val="24"/>
                <w:szCs w:val="24"/>
              </w:rPr>
              <w:t>56,1</w:t>
            </w:r>
          </w:p>
        </w:tc>
        <w:tc>
          <w:tcPr>
            <w:tcW w:w="1100" w:type="dxa"/>
            <w:shd w:val="clear" w:color="auto" w:fill="auto"/>
          </w:tcPr>
          <w:p w:rsidR="00395564" w:rsidRPr="00395564" w:rsidRDefault="00395564" w:rsidP="00395564">
            <w:pPr>
              <w:shd w:val="clear" w:color="auto" w:fill="FFFFFF"/>
              <w:jc w:val="center"/>
              <w:rPr>
                <w:sz w:val="24"/>
                <w:szCs w:val="24"/>
              </w:rPr>
            </w:pPr>
            <w:r w:rsidRPr="00395564">
              <w:rPr>
                <w:sz w:val="24"/>
                <w:szCs w:val="24"/>
              </w:rPr>
              <w:t>56,7</w:t>
            </w:r>
          </w:p>
        </w:tc>
        <w:tc>
          <w:tcPr>
            <w:tcW w:w="1000" w:type="dxa"/>
            <w:shd w:val="clear" w:color="auto" w:fill="auto"/>
          </w:tcPr>
          <w:p w:rsidR="00395564" w:rsidRPr="00395564" w:rsidRDefault="00395564" w:rsidP="00395564">
            <w:pPr>
              <w:shd w:val="clear" w:color="auto" w:fill="FFFFFF"/>
              <w:jc w:val="center"/>
              <w:rPr>
                <w:sz w:val="24"/>
                <w:szCs w:val="24"/>
              </w:rPr>
            </w:pPr>
            <w:r w:rsidRPr="00395564">
              <w:rPr>
                <w:sz w:val="24"/>
                <w:szCs w:val="24"/>
              </w:rPr>
              <w:t>57,2</w:t>
            </w:r>
          </w:p>
        </w:tc>
        <w:tc>
          <w:tcPr>
            <w:tcW w:w="1100" w:type="dxa"/>
            <w:shd w:val="clear" w:color="auto" w:fill="auto"/>
          </w:tcPr>
          <w:p w:rsidR="00395564" w:rsidRPr="00395564" w:rsidRDefault="00395564" w:rsidP="00395564">
            <w:pPr>
              <w:shd w:val="clear" w:color="auto" w:fill="FFFFFF"/>
              <w:jc w:val="center"/>
              <w:rPr>
                <w:sz w:val="24"/>
                <w:szCs w:val="24"/>
              </w:rPr>
            </w:pPr>
            <w:r w:rsidRPr="00395564">
              <w:rPr>
                <w:sz w:val="24"/>
                <w:szCs w:val="24"/>
              </w:rPr>
              <w:t>60,0</w:t>
            </w:r>
          </w:p>
        </w:tc>
      </w:tr>
      <w:tr w:rsidR="00395564" w:rsidRPr="00395564" w:rsidTr="00395564">
        <w:tc>
          <w:tcPr>
            <w:tcW w:w="2808" w:type="dxa"/>
          </w:tcPr>
          <w:p w:rsidR="00395564" w:rsidRPr="00395564" w:rsidRDefault="00395564" w:rsidP="00786F98">
            <w:pPr>
              <w:tabs>
                <w:tab w:val="left" w:pos="426"/>
                <w:tab w:val="left" w:pos="709"/>
              </w:tabs>
              <w:spacing w:line="240" w:lineRule="auto"/>
              <w:jc w:val="left"/>
              <w:rPr>
                <w:sz w:val="24"/>
                <w:szCs w:val="24"/>
              </w:rPr>
            </w:pPr>
            <w:r w:rsidRPr="00395564">
              <w:rPr>
                <w:sz w:val="24"/>
                <w:szCs w:val="24"/>
              </w:rPr>
              <w:t>4. Показатель одног</w:t>
            </w:r>
            <w:r w:rsidRPr="00395564">
              <w:rPr>
                <w:sz w:val="24"/>
                <w:szCs w:val="24"/>
              </w:rPr>
              <w:t>о</w:t>
            </w:r>
            <w:r w:rsidRPr="00395564">
              <w:rPr>
                <w:sz w:val="24"/>
                <w:szCs w:val="24"/>
              </w:rPr>
              <w:t>дичной летальности больных со ЗНО</w:t>
            </w:r>
          </w:p>
        </w:tc>
        <w:tc>
          <w:tcPr>
            <w:tcW w:w="1600" w:type="dxa"/>
          </w:tcPr>
          <w:p w:rsidR="00395564" w:rsidRPr="00395564" w:rsidRDefault="00395564" w:rsidP="00395564">
            <w:pPr>
              <w:tabs>
                <w:tab w:val="left" w:pos="426"/>
                <w:tab w:val="left" w:pos="709"/>
              </w:tabs>
              <w:spacing w:line="240" w:lineRule="auto"/>
              <w:jc w:val="center"/>
              <w:rPr>
                <w:sz w:val="24"/>
                <w:szCs w:val="24"/>
              </w:rPr>
            </w:pPr>
            <w:r w:rsidRPr="00395564">
              <w:rPr>
                <w:sz w:val="24"/>
                <w:szCs w:val="24"/>
              </w:rPr>
              <w:t>28,0</w:t>
            </w:r>
          </w:p>
        </w:tc>
        <w:tc>
          <w:tcPr>
            <w:tcW w:w="800" w:type="dxa"/>
            <w:shd w:val="clear" w:color="auto" w:fill="auto"/>
          </w:tcPr>
          <w:p w:rsidR="00395564" w:rsidRPr="00395564" w:rsidRDefault="00395564" w:rsidP="00395564">
            <w:pPr>
              <w:shd w:val="clear" w:color="auto" w:fill="FFFFFF"/>
              <w:jc w:val="center"/>
              <w:rPr>
                <w:color w:val="000000"/>
                <w:sz w:val="24"/>
                <w:szCs w:val="24"/>
              </w:rPr>
            </w:pPr>
            <w:r w:rsidRPr="00395564">
              <w:rPr>
                <w:color w:val="000000"/>
                <w:sz w:val="24"/>
                <w:szCs w:val="24"/>
              </w:rPr>
              <w:t>21,0</w:t>
            </w:r>
          </w:p>
        </w:tc>
        <w:tc>
          <w:tcPr>
            <w:tcW w:w="900" w:type="dxa"/>
            <w:shd w:val="clear" w:color="auto" w:fill="auto"/>
          </w:tcPr>
          <w:p w:rsidR="00395564" w:rsidRPr="00395564" w:rsidRDefault="00395564" w:rsidP="00395564">
            <w:pPr>
              <w:shd w:val="clear" w:color="auto" w:fill="FFFFFF"/>
              <w:jc w:val="center"/>
              <w:rPr>
                <w:color w:val="000000"/>
                <w:sz w:val="24"/>
                <w:szCs w:val="24"/>
              </w:rPr>
            </w:pPr>
            <w:r w:rsidRPr="00395564">
              <w:rPr>
                <w:color w:val="000000"/>
                <w:sz w:val="24"/>
                <w:szCs w:val="24"/>
              </w:rPr>
              <w:t>20,2</w:t>
            </w:r>
          </w:p>
        </w:tc>
        <w:tc>
          <w:tcPr>
            <w:tcW w:w="1000" w:type="dxa"/>
            <w:shd w:val="clear" w:color="auto" w:fill="auto"/>
          </w:tcPr>
          <w:p w:rsidR="00395564" w:rsidRPr="00395564" w:rsidRDefault="00395564" w:rsidP="00395564">
            <w:pPr>
              <w:shd w:val="clear" w:color="auto" w:fill="FFFFFF"/>
              <w:jc w:val="center"/>
              <w:rPr>
                <w:color w:val="000000"/>
                <w:sz w:val="24"/>
                <w:szCs w:val="24"/>
              </w:rPr>
            </w:pPr>
            <w:r w:rsidRPr="00395564">
              <w:rPr>
                <w:color w:val="000000"/>
                <w:sz w:val="24"/>
                <w:szCs w:val="24"/>
              </w:rPr>
              <w:t>19,5</w:t>
            </w:r>
          </w:p>
        </w:tc>
        <w:tc>
          <w:tcPr>
            <w:tcW w:w="1100" w:type="dxa"/>
            <w:shd w:val="clear" w:color="auto" w:fill="auto"/>
          </w:tcPr>
          <w:p w:rsidR="00395564" w:rsidRPr="00395564" w:rsidRDefault="00395564" w:rsidP="00395564">
            <w:pPr>
              <w:shd w:val="clear" w:color="auto" w:fill="FFFFFF"/>
              <w:jc w:val="center"/>
              <w:rPr>
                <w:color w:val="000000"/>
                <w:sz w:val="24"/>
                <w:szCs w:val="24"/>
              </w:rPr>
            </w:pPr>
            <w:r w:rsidRPr="00395564">
              <w:rPr>
                <w:color w:val="000000"/>
                <w:sz w:val="24"/>
                <w:szCs w:val="24"/>
              </w:rPr>
              <w:t>18,8</w:t>
            </w:r>
          </w:p>
        </w:tc>
        <w:tc>
          <w:tcPr>
            <w:tcW w:w="1000" w:type="dxa"/>
            <w:shd w:val="clear" w:color="auto" w:fill="auto"/>
          </w:tcPr>
          <w:p w:rsidR="00395564" w:rsidRPr="00395564" w:rsidRDefault="00395564" w:rsidP="00395564">
            <w:pPr>
              <w:shd w:val="clear" w:color="auto" w:fill="FFFFFF"/>
              <w:jc w:val="center"/>
              <w:rPr>
                <w:color w:val="000000"/>
                <w:sz w:val="24"/>
                <w:szCs w:val="24"/>
              </w:rPr>
            </w:pPr>
            <w:r w:rsidRPr="00395564">
              <w:rPr>
                <w:color w:val="000000"/>
                <w:sz w:val="24"/>
                <w:szCs w:val="24"/>
              </w:rPr>
              <w:t>18,1</w:t>
            </w:r>
          </w:p>
        </w:tc>
        <w:tc>
          <w:tcPr>
            <w:tcW w:w="1100" w:type="dxa"/>
            <w:shd w:val="clear" w:color="auto" w:fill="auto"/>
          </w:tcPr>
          <w:p w:rsidR="00395564" w:rsidRPr="00395564" w:rsidRDefault="00395564" w:rsidP="00395564">
            <w:pPr>
              <w:shd w:val="clear" w:color="auto" w:fill="FFFFFF"/>
              <w:jc w:val="center"/>
              <w:rPr>
                <w:color w:val="000000"/>
                <w:sz w:val="24"/>
                <w:szCs w:val="24"/>
              </w:rPr>
            </w:pPr>
            <w:r w:rsidRPr="00395564">
              <w:rPr>
                <w:color w:val="000000"/>
                <w:sz w:val="24"/>
                <w:szCs w:val="24"/>
              </w:rPr>
              <w:t>17,3</w:t>
            </w:r>
          </w:p>
        </w:tc>
      </w:tr>
    </w:tbl>
    <w:p w:rsidR="00786F98" w:rsidRDefault="00786F98" w:rsidP="00786F98">
      <w:pPr>
        <w:tabs>
          <w:tab w:val="left" w:pos="426"/>
          <w:tab w:val="left" w:pos="709"/>
        </w:tabs>
        <w:spacing w:line="240" w:lineRule="auto"/>
        <w:ind w:left="360"/>
        <w:jc w:val="center"/>
        <w:rPr>
          <w:b/>
          <w:szCs w:val="28"/>
        </w:rPr>
      </w:pPr>
    </w:p>
    <w:p w:rsidR="00786F98" w:rsidRPr="004D1310" w:rsidRDefault="00786F98" w:rsidP="00395564">
      <w:pPr>
        <w:autoSpaceDE w:val="0"/>
        <w:autoSpaceDN w:val="0"/>
        <w:adjustRightInd w:val="0"/>
        <w:spacing w:line="240" w:lineRule="auto"/>
        <w:ind w:firstLine="709"/>
        <w:rPr>
          <w:rFonts w:eastAsia="Calibri"/>
          <w:bCs/>
          <w:szCs w:val="28"/>
        </w:rPr>
      </w:pPr>
      <w:r w:rsidRPr="004D1310">
        <w:rPr>
          <w:rFonts w:eastAsia="Calibri"/>
          <w:bCs/>
          <w:szCs w:val="28"/>
        </w:rPr>
        <w:t>Для достижения поставленных целей предусматривается решение следующих задач</w:t>
      </w:r>
      <w:r>
        <w:rPr>
          <w:rFonts w:eastAsia="Calibri"/>
          <w:bCs/>
          <w:szCs w:val="28"/>
        </w:rPr>
        <w:t>:</w:t>
      </w:r>
    </w:p>
    <w:p w:rsidR="002F7A04" w:rsidRDefault="002F7A04" w:rsidP="00786F98">
      <w:pPr>
        <w:tabs>
          <w:tab w:val="left" w:pos="426"/>
          <w:tab w:val="left" w:pos="709"/>
        </w:tabs>
        <w:spacing w:line="240" w:lineRule="auto"/>
        <w:ind w:firstLine="851"/>
        <w:jc w:val="center"/>
        <w:rPr>
          <w:b/>
          <w:szCs w:val="28"/>
        </w:rPr>
      </w:pPr>
    </w:p>
    <w:p w:rsidR="002F7A04" w:rsidRDefault="002F7A04" w:rsidP="00786F98">
      <w:pPr>
        <w:tabs>
          <w:tab w:val="left" w:pos="426"/>
          <w:tab w:val="left" w:pos="709"/>
        </w:tabs>
        <w:spacing w:line="240" w:lineRule="auto"/>
        <w:ind w:firstLine="851"/>
        <w:jc w:val="center"/>
        <w:rPr>
          <w:b/>
          <w:szCs w:val="28"/>
        </w:rPr>
      </w:pPr>
    </w:p>
    <w:p w:rsidR="002F7A04" w:rsidRDefault="002F7A04" w:rsidP="00786F98">
      <w:pPr>
        <w:tabs>
          <w:tab w:val="left" w:pos="426"/>
          <w:tab w:val="left" w:pos="709"/>
        </w:tabs>
        <w:spacing w:line="240" w:lineRule="auto"/>
        <w:ind w:firstLine="851"/>
        <w:jc w:val="center"/>
        <w:rPr>
          <w:b/>
          <w:szCs w:val="28"/>
        </w:rPr>
      </w:pPr>
    </w:p>
    <w:p w:rsidR="002F7A04" w:rsidRDefault="002F7A04" w:rsidP="00786F98">
      <w:pPr>
        <w:tabs>
          <w:tab w:val="left" w:pos="426"/>
          <w:tab w:val="left" w:pos="709"/>
        </w:tabs>
        <w:spacing w:line="240" w:lineRule="auto"/>
        <w:ind w:firstLine="851"/>
        <w:jc w:val="center"/>
        <w:rPr>
          <w:b/>
          <w:szCs w:val="28"/>
        </w:rPr>
      </w:pPr>
    </w:p>
    <w:p w:rsidR="002F7A04" w:rsidRDefault="002F7A04" w:rsidP="00786F98">
      <w:pPr>
        <w:tabs>
          <w:tab w:val="left" w:pos="426"/>
          <w:tab w:val="left" w:pos="709"/>
        </w:tabs>
        <w:spacing w:line="240" w:lineRule="auto"/>
        <w:ind w:firstLine="851"/>
        <w:jc w:val="center"/>
        <w:rPr>
          <w:b/>
          <w:szCs w:val="28"/>
        </w:rPr>
      </w:pPr>
    </w:p>
    <w:p w:rsidR="002F7A04" w:rsidRDefault="002F7A04" w:rsidP="00786F98">
      <w:pPr>
        <w:tabs>
          <w:tab w:val="left" w:pos="426"/>
          <w:tab w:val="left" w:pos="709"/>
        </w:tabs>
        <w:spacing w:line="240" w:lineRule="auto"/>
        <w:ind w:firstLine="851"/>
        <w:jc w:val="center"/>
        <w:rPr>
          <w:b/>
          <w:szCs w:val="28"/>
        </w:rPr>
      </w:pPr>
    </w:p>
    <w:p w:rsidR="002F7A04" w:rsidRDefault="002F7A04" w:rsidP="00786F98">
      <w:pPr>
        <w:tabs>
          <w:tab w:val="left" w:pos="426"/>
          <w:tab w:val="left" w:pos="709"/>
        </w:tabs>
        <w:spacing w:line="240" w:lineRule="auto"/>
        <w:ind w:firstLine="851"/>
        <w:jc w:val="center"/>
        <w:rPr>
          <w:b/>
          <w:szCs w:val="28"/>
        </w:rPr>
      </w:pPr>
    </w:p>
    <w:p w:rsidR="002F7A04" w:rsidRDefault="002F7A04" w:rsidP="00786F98">
      <w:pPr>
        <w:tabs>
          <w:tab w:val="left" w:pos="426"/>
          <w:tab w:val="left" w:pos="709"/>
        </w:tabs>
        <w:spacing w:line="240" w:lineRule="auto"/>
        <w:ind w:firstLine="851"/>
        <w:jc w:val="center"/>
        <w:rPr>
          <w:b/>
          <w:szCs w:val="28"/>
        </w:rPr>
      </w:pPr>
    </w:p>
    <w:p w:rsidR="00786F98" w:rsidRDefault="00786F98" w:rsidP="00786F98">
      <w:pPr>
        <w:tabs>
          <w:tab w:val="left" w:pos="426"/>
          <w:tab w:val="left" w:pos="709"/>
        </w:tabs>
        <w:spacing w:line="240" w:lineRule="auto"/>
        <w:ind w:firstLine="851"/>
        <w:jc w:val="center"/>
        <w:rPr>
          <w:b/>
          <w:szCs w:val="28"/>
        </w:rPr>
      </w:pPr>
      <w:r>
        <w:rPr>
          <w:b/>
          <w:szCs w:val="28"/>
        </w:rPr>
        <w:lastRenderedPageBreak/>
        <w:t xml:space="preserve"> </w:t>
      </w:r>
    </w:p>
    <w:p w:rsidR="00395564" w:rsidRDefault="00786F98" w:rsidP="00395564">
      <w:pPr>
        <w:tabs>
          <w:tab w:val="left" w:pos="426"/>
          <w:tab w:val="left" w:pos="709"/>
        </w:tabs>
        <w:spacing w:line="240" w:lineRule="auto"/>
        <w:jc w:val="center"/>
        <w:rPr>
          <w:szCs w:val="28"/>
        </w:rPr>
      </w:pPr>
      <w:r w:rsidRPr="004D1310">
        <w:rPr>
          <w:szCs w:val="28"/>
        </w:rPr>
        <w:t xml:space="preserve">Формирование </w:t>
      </w:r>
      <w:r w:rsidRPr="00117C0E">
        <w:rPr>
          <w:szCs w:val="28"/>
        </w:rPr>
        <w:t xml:space="preserve">Территориальной программы государственных </w:t>
      </w:r>
    </w:p>
    <w:p w:rsidR="00395564" w:rsidRDefault="00786F98" w:rsidP="00395564">
      <w:pPr>
        <w:tabs>
          <w:tab w:val="left" w:pos="426"/>
          <w:tab w:val="left" w:pos="709"/>
        </w:tabs>
        <w:spacing w:line="240" w:lineRule="auto"/>
        <w:jc w:val="center"/>
        <w:rPr>
          <w:szCs w:val="28"/>
        </w:rPr>
      </w:pPr>
      <w:r w:rsidRPr="00117C0E">
        <w:rPr>
          <w:szCs w:val="28"/>
        </w:rPr>
        <w:t xml:space="preserve">гарантий бесплатного оказания гражданам медицинской помощи </w:t>
      </w:r>
    </w:p>
    <w:p w:rsidR="002F7A04" w:rsidRDefault="00786F98" w:rsidP="00395564">
      <w:pPr>
        <w:tabs>
          <w:tab w:val="left" w:pos="426"/>
          <w:tab w:val="left" w:pos="709"/>
        </w:tabs>
        <w:spacing w:line="240" w:lineRule="auto"/>
        <w:jc w:val="center"/>
        <w:rPr>
          <w:szCs w:val="28"/>
        </w:rPr>
      </w:pPr>
      <w:r w:rsidRPr="00117C0E">
        <w:rPr>
          <w:szCs w:val="28"/>
        </w:rPr>
        <w:t xml:space="preserve">в Республике Тыва </w:t>
      </w:r>
      <w:r w:rsidR="002F7A04">
        <w:rPr>
          <w:szCs w:val="28"/>
        </w:rPr>
        <w:t xml:space="preserve">(далее – ТПГГ) </w:t>
      </w:r>
      <w:r w:rsidRPr="004D1310">
        <w:rPr>
          <w:szCs w:val="28"/>
        </w:rPr>
        <w:t xml:space="preserve">в соответствии с возможностями </w:t>
      </w:r>
    </w:p>
    <w:p w:rsidR="002F7A04" w:rsidRDefault="00786F98" w:rsidP="00395564">
      <w:pPr>
        <w:tabs>
          <w:tab w:val="left" w:pos="426"/>
          <w:tab w:val="left" w:pos="709"/>
        </w:tabs>
        <w:spacing w:line="240" w:lineRule="auto"/>
        <w:jc w:val="center"/>
        <w:rPr>
          <w:szCs w:val="28"/>
        </w:rPr>
      </w:pPr>
      <w:r w:rsidRPr="004D1310">
        <w:rPr>
          <w:szCs w:val="28"/>
        </w:rPr>
        <w:t xml:space="preserve">дополнительного финансирования из федерального и регионального </w:t>
      </w:r>
    </w:p>
    <w:p w:rsidR="00395564" w:rsidRDefault="00786F98" w:rsidP="00395564">
      <w:pPr>
        <w:tabs>
          <w:tab w:val="left" w:pos="426"/>
          <w:tab w:val="left" w:pos="709"/>
        </w:tabs>
        <w:spacing w:line="240" w:lineRule="auto"/>
        <w:jc w:val="center"/>
        <w:rPr>
          <w:szCs w:val="28"/>
        </w:rPr>
      </w:pPr>
      <w:r w:rsidRPr="004D1310">
        <w:rPr>
          <w:szCs w:val="28"/>
        </w:rPr>
        <w:t xml:space="preserve">бюджетов для обеспечения соответствия медицинской помощи больным </w:t>
      </w:r>
    </w:p>
    <w:p w:rsidR="00786F98" w:rsidRDefault="00786F98" w:rsidP="00395564">
      <w:pPr>
        <w:tabs>
          <w:tab w:val="left" w:pos="426"/>
          <w:tab w:val="left" w:pos="709"/>
        </w:tabs>
        <w:spacing w:line="240" w:lineRule="auto"/>
        <w:jc w:val="center"/>
        <w:rPr>
          <w:szCs w:val="28"/>
        </w:rPr>
      </w:pPr>
      <w:r w:rsidRPr="004D1310">
        <w:rPr>
          <w:szCs w:val="28"/>
        </w:rPr>
        <w:t>с онкологическими заболева</w:t>
      </w:r>
      <w:r w:rsidR="00395564">
        <w:rPr>
          <w:szCs w:val="28"/>
        </w:rPr>
        <w:t>ниями клиническим рекомендациям</w:t>
      </w:r>
    </w:p>
    <w:p w:rsidR="00395564" w:rsidRPr="004D1310" w:rsidRDefault="00395564" w:rsidP="00786F98">
      <w:pPr>
        <w:tabs>
          <w:tab w:val="left" w:pos="426"/>
          <w:tab w:val="left" w:pos="709"/>
        </w:tabs>
        <w:spacing w:line="240" w:lineRule="auto"/>
        <w:ind w:firstLine="851"/>
        <w:jc w:val="center"/>
        <w:rPr>
          <w:szCs w:val="28"/>
        </w:rPr>
      </w:pPr>
    </w:p>
    <w:p w:rsidR="00786F98" w:rsidRPr="006061F3" w:rsidRDefault="00786F98" w:rsidP="00395564">
      <w:pPr>
        <w:tabs>
          <w:tab w:val="left" w:pos="426"/>
          <w:tab w:val="left" w:pos="709"/>
        </w:tabs>
        <w:spacing w:line="240" w:lineRule="auto"/>
        <w:ind w:firstLine="709"/>
        <w:rPr>
          <w:szCs w:val="28"/>
        </w:rPr>
      </w:pPr>
      <w:r w:rsidRPr="006061F3">
        <w:rPr>
          <w:szCs w:val="28"/>
        </w:rPr>
        <w:t>Формирование ТПГГ на 2019 год было основано на решении Федерального ФОМС об увеличении финансирования онкологической помощи населению Респу</w:t>
      </w:r>
      <w:r w:rsidRPr="006061F3">
        <w:rPr>
          <w:szCs w:val="28"/>
        </w:rPr>
        <w:t>б</w:t>
      </w:r>
      <w:r w:rsidRPr="006061F3">
        <w:rPr>
          <w:szCs w:val="28"/>
        </w:rPr>
        <w:t>лики Тыва за счет перераспределения государственных заданий медицинским орг</w:t>
      </w:r>
      <w:r w:rsidRPr="006061F3">
        <w:rPr>
          <w:szCs w:val="28"/>
        </w:rPr>
        <w:t>а</w:t>
      </w:r>
      <w:r w:rsidRPr="006061F3">
        <w:rPr>
          <w:szCs w:val="28"/>
        </w:rPr>
        <w:t>низациям республики. Это привело к значительному перекосу в финансировании общей лечебной сети и ГБУЗ Р</w:t>
      </w:r>
      <w:r w:rsidR="00395564">
        <w:rPr>
          <w:szCs w:val="28"/>
        </w:rPr>
        <w:t xml:space="preserve">еспублики </w:t>
      </w:r>
      <w:r w:rsidRPr="006061F3">
        <w:rPr>
          <w:szCs w:val="28"/>
        </w:rPr>
        <w:t>Т</w:t>
      </w:r>
      <w:r w:rsidR="00395564">
        <w:rPr>
          <w:szCs w:val="28"/>
        </w:rPr>
        <w:t xml:space="preserve">ыва «Ресонкодиспансер». </w:t>
      </w:r>
      <w:r w:rsidRPr="006061F3">
        <w:rPr>
          <w:szCs w:val="28"/>
        </w:rPr>
        <w:t>Объемы ф</w:t>
      </w:r>
      <w:r w:rsidRPr="006061F3">
        <w:rPr>
          <w:szCs w:val="28"/>
        </w:rPr>
        <w:t>и</w:t>
      </w:r>
      <w:r w:rsidRPr="006061F3">
        <w:rPr>
          <w:szCs w:val="28"/>
        </w:rPr>
        <w:t>нансирования КСГ для ГБУЗ Р</w:t>
      </w:r>
      <w:r w:rsidR="00395564">
        <w:rPr>
          <w:szCs w:val="28"/>
        </w:rPr>
        <w:t xml:space="preserve">еспублики </w:t>
      </w:r>
      <w:r w:rsidRPr="006061F3">
        <w:rPr>
          <w:szCs w:val="28"/>
        </w:rPr>
        <w:t>Т</w:t>
      </w:r>
      <w:r w:rsidR="00395564">
        <w:rPr>
          <w:szCs w:val="28"/>
        </w:rPr>
        <w:t>ыва</w:t>
      </w:r>
      <w:r w:rsidRPr="006061F3">
        <w:rPr>
          <w:szCs w:val="28"/>
        </w:rPr>
        <w:t xml:space="preserve"> «Ресонкодиспансер» </w:t>
      </w:r>
      <w:r w:rsidRPr="006061F3">
        <w:rPr>
          <w:szCs w:val="28"/>
          <w:u w:val="single"/>
        </w:rPr>
        <w:t>возросли</w:t>
      </w:r>
      <w:r w:rsidR="00395564">
        <w:rPr>
          <w:szCs w:val="28"/>
          <w:u w:val="single"/>
        </w:rPr>
        <w:t xml:space="preserve">               </w:t>
      </w:r>
      <w:r w:rsidRPr="006061F3">
        <w:rPr>
          <w:szCs w:val="28"/>
          <w:u w:val="single"/>
        </w:rPr>
        <w:t>в 4 раза</w:t>
      </w:r>
      <w:r w:rsidRPr="006061F3">
        <w:rPr>
          <w:szCs w:val="28"/>
        </w:rPr>
        <w:t>, что привело к значительному сокращению финансирования других мед</w:t>
      </w:r>
      <w:r w:rsidRPr="006061F3">
        <w:rPr>
          <w:szCs w:val="28"/>
        </w:rPr>
        <w:t>и</w:t>
      </w:r>
      <w:r w:rsidRPr="006061F3">
        <w:rPr>
          <w:szCs w:val="28"/>
        </w:rPr>
        <w:t>цинских организаций республики. Например, для ГБУЗ Р</w:t>
      </w:r>
      <w:r w:rsidR="00395564">
        <w:rPr>
          <w:szCs w:val="28"/>
        </w:rPr>
        <w:t xml:space="preserve">еспублики </w:t>
      </w:r>
      <w:r w:rsidRPr="006061F3">
        <w:rPr>
          <w:szCs w:val="28"/>
        </w:rPr>
        <w:t>Т</w:t>
      </w:r>
      <w:r w:rsidR="00395564">
        <w:rPr>
          <w:szCs w:val="28"/>
        </w:rPr>
        <w:t>ыва</w:t>
      </w:r>
      <w:r w:rsidRPr="006061F3">
        <w:rPr>
          <w:szCs w:val="28"/>
        </w:rPr>
        <w:t xml:space="preserve"> «Перин</w:t>
      </w:r>
      <w:r w:rsidRPr="006061F3">
        <w:rPr>
          <w:szCs w:val="28"/>
        </w:rPr>
        <w:t>а</w:t>
      </w:r>
      <w:r w:rsidRPr="006061F3">
        <w:rPr>
          <w:szCs w:val="28"/>
        </w:rPr>
        <w:t>тальный центр» это обернулось сокращением плановых заданий с 6500 родов до 5000, для ГБУЗ Р</w:t>
      </w:r>
      <w:r w:rsidR="00395564">
        <w:rPr>
          <w:szCs w:val="28"/>
        </w:rPr>
        <w:t xml:space="preserve">еспублики </w:t>
      </w:r>
      <w:r w:rsidRPr="006061F3">
        <w:rPr>
          <w:szCs w:val="28"/>
        </w:rPr>
        <w:t>Т</w:t>
      </w:r>
      <w:r w:rsidR="00395564">
        <w:rPr>
          <w:szCs w:val="28"/>
        </w:rPr>
        <w:t>ыва</w:t>
      </w:r>
      <w:r w:rsidRPr="006061F3">
        <w:rPr>
          <w:szCs w:val="28"/>
        </w:rPr>
        <w:t xml:space="preserve"> «Дзун-Хемчикский ММЦ»</w:t>
      </w:r>
      <w:r w:rsidR="00395564">
        <w:rPr>
          <w:szCs w:val="28"/>
        </w:rPr>
        <w:t xml:space="preserve"> –</w:t>
      </w:r>
      <w:r w:rsidRPr="006061F3">
        <w:rPr>
          <w:szCs w:val="28"/>
        </w:rPr>
        <w:t xml:space="preserve"> закрытием инфекц</w:t>
      </w:r>
      <w:r w:rsidRPr="006061F3">
        <w:rPr>
          <w:szCs w:val="28"/>
        </w:rPr>
        <w:t>и</w:t>
      </w:r>
      <w:r w:rsidRPr="006061F3">
        <w:rPr>
          <w:szCs w:val="28"/>
        </w:rPr>
        <w:t xml:space="preserve">онного отделения, для ГБУЗ «Улуг-Хемский ММЦ» </w:t>
      </w:r>
      <w:r w:rsidR="00395564">
        <w:rPr>
          <w:szCs w:val="28"/>
        </w:rPr>
        <w:t>–</w:t>
      </w:r>
      <w:r w:rsidRPr="006061F3">
        <w:rPr>
          <w:szCs w:val="28"/>
        </w:rPr>
        <w:t xml:space="preserve"> сокращением 60 сотрудников. При этом, плановые задания по онкологической помощи для других медицинских организаций республики оказались минимальными. Следует отметить, что из</w:t>
      </w:r>
      <w:r w:rsidR="00395564">
        <w:rPr>
          <w:szCs w:val="28"/>
        </w:rPr>
        <w:t xml:space="preserve">                   </w:t>
      </w:r>
      <w:r w:rsidRPr="006061F3">
        <w:rPr>
          <w:szCs w:val="28"/>
        </w:rPr>
        <w:t xml:space="preserve"> 17 районных больниц лицензию на оказание онкологической помощи имеют только 12.  </w:t>
      </w:r>
    </w:p>
    <w:p w:rsidR="00786F98" w:rsidRPr="006061F3" w:rsidRDefault="00786F98" w:rsidP="00395564">
      <w:pPr>
        <w:tabs>
          <w:tab w:val="left" w:pos="426"/>
          <w:tab w:val="left" w:pos="709"/>
        </w:tabs>
        <w:spacing w:line="240" w:lineRule="auto"/>
        <w:ind w:firstLine="709"/>
        <w:rPr>
          <w:szCs w:val="28"/>
        </w:rPr>
      </w:pPr>
      <w:r w:rsidRPr="006061F3">
        <w:rPr>
          <w:szCs w:val="28"/>
        </w:rPr>
        <w:t>В 2018</w:t>
      </w:r>
      <w:r w:rsidR="00395564">
        <w:rPr>
          <w:szCs w:val="28"/>
        </w:rPr>
        <w:t xml:space="preserve"> </w:t>
      </w:r>
      <w:r w:rsidRPr="006061F3">
        <w:rPr>
          <w:szCs w:val="28"/>
        </w:rPr>
        <w:t>г</w:t>
      </w:r>
      <w:r w:rsidR="00395564">
        <w:rPr>
          <w:szCs w:val="28"/>
        </w:rPr>
        <w:t>оду</w:t>
      </w:r>
      <w:r w:rsidRPr="006061F3">
        <w:rPr>
          <w:szCs w:val="28"/>
        </w:rPr>
        <w:t xml:space="preserve"> из 1271 КСГ хирургического отделения ГБУЗ Р</w:t>
      </w:r>
      <w:r w:rsidR="00395564">
        <w:rPr>
          <w:szCs w:val="28"/>
        </w:rPr>
        <w:t xml:space="preserve">еспублики </w:t>
      </w:r>
      <w:r w:rsidRPr="006061F3">
        <w:rPr>
          <w:szCs w:val="28"/>
        </w:rPr>
        <w:t>Т</w:t>
      </w:r>
      <w:r w:rsidR="00395564">
        <w:rPr>
          <w:szCs w:val="28"/>
        </w:rPr>
        <w:t>ыва</w:t>
      </w:r>
      <w:r w:rsidRPr="006061F3">
        <w:rPr>
          <w:szCs w:val="28"/>
        </w:rPr>
        <w:t xml:space="preserve"> «Ресонкодиспансер» было оплачена только 771</w:t>
      </w:r>
      <w:r w:rsidR="00395564">
        <w:rPr>
          <w:szCs w:val="28"/>
        </w:rPr>
        <w:t xml:space="preserve"> </w:t>
      </w:r>
      <w:r w:rsidRPr="006061F3">
        <w:rPr>
          <w:szCs w:val="28"/>
        </w:rPr>
        <w:t>КСГ. Увеличение объемов КСГ пр</w:t>
      </w:r>
      <w:r w:rsidRPr="006061F3">
        <w:rPr>
          <w:szCs w:val="28"/>
        </w:rPr>
        <w:t>о</w:t>
      </w:r>
      <w:r w:rsidRPr="006061F3">
        <w:rPr>
          <w:szCs w:val="28"/>
        </w:rPr>
        <w:t>изошло одновременно с исключением из тарифного соглашения оплаты ДНО, п</w:t>
      </w:r>
      <w:r w:rsidRPr="006061F3">
        <w:rPr>
          <w:szCs w:val="28"/>
        </w:rPr>
        <w:t>о</w:t>
      </w:r>
      <w:r w:rsidRPr="006061F3">
        <w:rPr>
          <w:szCs w:val="28"/>
        </w:rPr>
        <w:t>давляющее количество которых верифицировались интраоперационно и в послеоп</w:t>
      </w:r>
      <w:r w:rsidRPr="006061F3">
        <w:rPr>
          <w:szCs w:val="28"/>
        </w:rPr>
        <w:t>е</w:t>
      </w:r>
      <w:r w:rsidRPr="006061F3">
        <w:rPr>
          <w:szCs w:val="28"/>
        </w:rPr>
        <w:t>рационном периоде по результатам гистологических исследований. Необходимо решить вопрос об оплате КСГ с ДНО для развития вторичной профилактики, пре</w:t>
      </w:r>
      <w:r w:rsidRPr="006061F3">
        <w:rPr>
          <w:szCs w:val="28"/>
        </w:rPr>
        <w:t>ж</w:t>
      </w:r>
      <w:r w:rsidRPr="006061F3">
        <w:rPr>
          <w:szCs w:val="28"/>
        </w:rPr>
        <w:t>де всего рака молочных желез, матки и её придатков.</w:t>
      </w:r>
    </w:p>
    <w:p w:rsidR="00786F98" w:rsidRPr="006061F3" w:rsidRDefault="00395564" w:rsidP="00395564">
      <w:pPr>
        <w:tabs>
          <w:tab w:val="left" w:pos="426"/>
          <w:tab w:val="left" w:pos="709"/>
        </w:tabs>
        <w:spacing w:line="240" w:lineRule="auto"/>
        <w:rPr>
          <w:szCs w:val="28"/>
        </w:rPr>
      </w:pPr>
      <w:r>
        <w:rPr>
          <w:szCs w:val="28"/>
        </w:rPr>
        <w:tab/>
      </w:r>
      <w:r w:rsidR="00786F98" w:rsidRPr="006061F3">
        <w:rPr>
          <w:szCs w:val="28"/>
        </w:rPr>
        <w:t xml:space="preserve">Решить вопрос о включении в КСГ диагностических трепан-биопсий печени, легких и простаты. </w:t>
      </w:r>
    </w:p>
    <w:p w:rsidR="00786F98" w:rsidRPr="006061F3" w:rsidRDefault="00786F98" w:rsidP="00395564">
      <w:pPr>
        <w:tabs>
          <w:tab w:val="left" w:pos="426"/>
          <w:tab w:val="left" w:pos="709"/>
        </w:tabs>
        <w:spacing w:line="240" w:lineRule="auto"/>
        <w:ind w:firstLine="709"/>
        <w:rPr>
          <w:szCs w:val="28"/>
        </w:rPr>
      </w:pPr>
      <w:r w:rsidRPr="006061F3">
        <w:rPr>
          <w:szCs w:val="28"/>
        </w:rPr>
        <w:t>Расширение объемов химиотерапевтической помощи столкнулось с недоста</w:t>
      </w:r>
      <w:r w:rsidRPr="006061F3">
        <w:rPr>
          <w:szCs w:val="28"/>
        </w:rPr>
        <w:t>т</w:t>
      </w:r>
      <w:r w:rsidRPr="006061F3">
        <w:rPr>
          <w:szCs w:val="28"/>
        </w:rPr>
        <w:t>ками планирования при организации закупа химиопрепаратов. Для расширения п</w:t>
      </w:r>
      <w:r w:rsidRPr="006061F3">
        <w:rPr>
          <w:szCs w:val="28"/>
        </w:rPr>
        <w:t>е</w:t>
      </w:r>
      <w:r w:rsidRPr="006061F3">
        <w:rPr>
          <w:szCs w:val="28"/>
        </w:rPr>
        <w:t xml:space="preserve">речня схем лечения необходимо укрепление диагностической базы диспансера.   </w:t>
      </w:r>
    </w:p>
    <w:p w:rsidR="00786F98" w:rsidRPr="005F3AF3" w:rsidRDefault="00786F98" w:rsidP="00395564">
      <w:pPr>
        <w:tabs>
          <w:tab w:val="left" w:pos="426"/>
          <w:tab w:val="left" w:pos="709"/>
        </w:tabs>
        <w:spacing w:line="240" w:lineRule="auto"/>
        <w:ind w:firstLine="709"/>
        <w:rPr>
          <w:szCs w:val="28"/>
        </w:rPr>
      </w:pPr>
      <w:r w:rsidRPr="00117C0E">
        <w:rPr>
          <w:szCs w:val="28"/>
        </w:rPr>
        <w:t>Проведение лучевой терапии в диспансере приостановлено с 2018</w:t>
      </w:r>
      <w:r w:rsidR="00395564">
        <w:rPr>
          <w:szCs w:val="28"/>
        </w:rPr>
        <w:t xml:space="preserve"> </w:t>
      </w:r>
      <w:r w:rsidRPr="00117C0E">
        <w:rPr>
          <w:szCs w:val="28"/>
        </w:rPr>
        <w:t>г</w:t>
      </w:r>
      <w:r w:rsidR="00395564">
        <w:rPr>
          <w:szCs w:val="28"/>
        </w:rPr>
        <w:t>ода</w:t>
      </w:r>
      <w:r w:rsidRPr="00117C0E">
        <w:rPr>
          <w:szCs w:val="28"/>
        </w:rPr>
        <w:t xml:space="preserve"> в связи с истечением предельных</w:t>
      </w:r>
      <w:r w:rsidRPr="005F3AF3">
        <w:rPr>
          <w:szCs w:val="28"/>
        </w:rPr>
        <w:t xml:space="preserve"> сроков эксплуатации гамма-терапевтических аппаратов (38 лет). В </w:t>
      </w:r>
      <w:r w:rsidRPr="005F3AF3">
        <w:rPr>
          <w:szCs w:val="28"/>
          <w:lang w:val="en-US"/>
        </w:rPr>
        <w:t>IV</w:t>
      </w:r>
      <w:r w:rsidRPr="005F3AF3">
        <w:rPr>
          <w:szCs w:val="28"/>
        </w:rPr>
        <w:t xml:space="preserve"> квартале 2019 года планируется монтаж нового аппарата для ДЛТ «Рокус-АМ». По этой причине КСГ по лучевой терапии в ТПГГ на 2019</w:t>
      </w:r>
      <w:r w:rsidR="00395564">
        <w:rPr>
          <w:szCs w:val="28"/>
        </w:rPr>
        <w:t xml:space="preserve"> год</w:t>
      </w:r>
      <w:r w:rsidRPr="005F3AF3">
        <w:rPr>
          <w:szCs w:val="28"/>
        </w:rPr>
        <w:t xml:space="preserve"> не вн</w:t>
      </w:r>
      <w:r w:rsidRPr="005F3AF3">
        <w:rPr>
          <w:szCs w:val="28"/>
        </w:rPr>
        <w:t>о</w:t>
      </w:r>
      <w:r w:rsidRPr="005F3AF3">
        <w:rPr>
          <w:szCs w:val="28"/>
        </w:rPr>
        <w:t>сились.</w:t>
      </w:r>
    </w:p>
    <w:p w:rsidR="00786F98" w:rsidRPr="005F3AF3" w:rsidRDefault="00786F98" w:rsidP="00395564">
      <w:pPr>
        <w:tabs>
          <w:tab w:val="left" w:pos="426"/>
          <w:tab w:val="left" w:pos="709"/>
        </w:tabs>
        <w:spacing w:line="240" w:lineRule="auto"/>
        <w:ind w:firstLine="709"/>
        <w:rPr>
          <w:szCs w:val="28"/>
        </w:rPr>
      </w:pPr>
      <w:r w:rsidRPr="005F3AF3">
        <w:rPr>
          <w:szCs w:val="28"/>
        </w:rPr>
        <w:t>При формировании ТПГГ на очередной период необходимо решить вопрос о дополнительном финансировании для устранения сложившегося перекоса в фина</w:t>
      </w:r>
      <w:r w:rsidRPr="005F3AF3">
        <w:rPr>
          <w:szCs w:val="28"/>
        </w:rPr>
        <w:t>н</w:t>
      </w:r>
      <w:r w:rsidRPr="005F3AF3">
        <w:rPr>
          <w:szCs w:val="28"/>
        </w:rPr>
        <w:t>сировании мероприятий ТПГГ</w:t>
      </w:r>
      <w:r>
        <w:rPr>
          <w:szCs w:val="28"/>
        </w:rPr>
        <w:t>, обеспечения работы новых центров амбулаторной онкологической помощи</w:t>
      </w:r>
      <w:r w:rsidRPr="005F3AF3">
        <w:rPr>
          <w:szCs w:val="28"/>
        </w:rPr>
        <w:t>. Это позволит улучшить маршрутизацию больных с подо</w:t>
      </w:r>
      <w:r w:rsidRPr="005F3AF3">
        <w:rPr>
          <w:szCs w:val="28"/>
        </w:rPr>
        <w:t>з</w:t>
      </w:r>
      <w:r w:rsidRPr="005F3AF3">
        <w:rPr>
          <w:szCs w:val="28"/>
        </w:rPr>
        <w:lastRenderedPageBreak/>
        <w:t>рением на ЗНО, повысить мотивацию сотрудников первичного звена и приблизить первичную специализированную онкологическую помощь к населению.</w:t>
      </w:r>
    </w:p>
    <w:p w:rsidR="00786F98" w:rsidRPr="00386C80" w:rsidRDefault="00786F98" w:rsidP="00395564">
      <w:pPr>
        <w:spacing w:line="240" w:lineRule="auto"/>
        <w:ind w:firstLine="709"/>
        <w:rPr>
          <w:rFonts w:eastAsia="Calibri"/>
          <w:szCs w:val="28"/>
        </w:rPr>
      </w:pPr>
      <w:r w:rsidRPr="00386C80">
        <w:rPr>
          <w:rFonts w:eastAsia="Calibri"/>
          <w:szCs w:val="28"/>
        </w:rPr>
        <w:t>В ТПГГ Республики Тыва не предусмотрено финансирование паллиативной помощи онкологическим больным. В составе химиолучевого отделения ресонк</w:t>
      </w:r>
      <w:r w:rsidRPr="00386C80">
        <w:rPr>
          <w:rFonts w:eastAsia="Calibri"/>
          <w:szCs w:val="28"/>
        </w:rPr>
        <w:t>о</w:t>
      </w:r>
      <w:r w:rsidRPr="00386C80">
        <w:rPr>
          <w:rFonts w:eastAsia="Calibri"/>
          <w:szCs w:val="28"/>
        </w:rPr>
        <w:t xml:space="preserve">диспансера функционирует 10 паллиативных коек, работа которых финансируются из средств республиканского бюджета. </w:t>
      </w:r>
    </w:p>
    <w:p w:rsidR="00786F98" w:rsidRPr="00386C80" w:rsidRDefault="00786F98" w:rsidP="00395564">
      <w:pPr>
        <w:spacing w:line="240" w:lineRule="auto"/>
        <w:ind w:firstLine="709"/>
        <w:rPr>
          <w:rFonts w:eastAsia="Calibri"/>
          <w:szCs w:val="28"/>
        </w:rPr>
      </w:pPr>
      <w:r w:rsidRPr="00386C80">
        <w:rPr>
          <w:rFonts w:eastAsia="Calibri"/>
          <w:szCs w:val="28"/>
        </w:rPr>
        <w:t>В 2016</w:t>
      </w:r>
      <w:r w:rsidR="00395564">
        <w:rPr>
          <w:rFonts w:eastAsia="Calibri"/>
          <w:szCs w:val="28"/>
        </w:rPr>
        <w:t xml:space="preserve"> </w:t>
      </w:r>
      <w:r w:rsidRPr="00386C80">
        <w:rPr>
          <w:rFonts w:eastAsia="Calibri"/>
          <w:szCs w:val="28"/>
        </w:rPr>
        <w:t>г</w:t>
      </w:r>
      <w:r w:rsidR="00395564">
        <w:rPr>
          <w:rFonts w:eastAsia="Calibri"/>
          <w:szCs w:val="28"/>
        </w:rPr>
        <w:t>оду</w:t>
      </w:r>
      <w:r w:rsidRPr="00386C80">
        <w:rPr>
          <w:rFonts w:eastAsia="Calibri"/>
          <w:szCs w:val="28"/>
        </w:rPr>
        <w:t xml:space="preserve"> выделено 11404,22 тыс. рублей.</w:t>
      </w:r>
    </w:p>
    <w:p w:rsidR="00786F98" w:rsidRPr="00386C80" w:rsidRDefault="00786F98" w:rsidP="00395564">
      <w:pPr>
        <w:spacing w:line="240" w:lineRule="auto"/>
        <w:ind w:firstLine="709"/>
        <w:rPr>
          <w:rFonts w:eastAsia="Calibri"/>
          <w:szCs w:val="28"/>
        </w:rPr>
      </w:pPr>
      <w:r w:rsidRPr="00386C80">
        <w:rPr>
          <w:rFonts w:eastAsia="Calibri"/>
          <w:szCs w:val="28"/>
        </w:rPr>
        <w:t>В 2017 г</w:t>
      </w:r>
      <w:r w:rsidR="00395564">
        <w:rPr>
          <w:rFonts w:eastAsia="Calibri"/>
          <w:szCs w:val="28"/>
        </w:rPr>
        <w:t>оду</w:t>
      </w:r>
      <w:r w:rsidRPr="00386C80">
        <w:rPr>
          <w:rFonts w:eastAsia="Calibri"/>
          <w:szCs w:val="28"/>
        </w:rPr>
        <w:t xml:space="preserve"> – 8 184,30 тыс. рублей.</w:t>
      </w:r>
    </w:p>
    <w:p w:rsidR="00786F98" w:rsidRPr="00386C80" w:rsidRDefault="00786F98" w:rsidP="00395564">
      <w:pPr>
        <w:spacing w:line="240" w:lineRule="auto"/>
        <w:ind w:firstLine="709"/>
        <w:rPr>
          <w:rFonts w:eastAsia="Calibri"/>
          <w:szCs w:val="28"/>
        </w:rPr>
      </w:pPr>
      <w:r w:rsidRPr="00386C80">
        <w:rPr>
          <w:rFonts w:eastAsia="Calibri"/>
          <w:szCs w:val="28"/>
        </w:rPr>
        <w:t>В 2018 г</w:t>
      </w:r>
      <w:r w:rsidR="00395564">
        <w:rPr>
          <w:rFonts w:eastAsia="Calibri"/>
          <w:szCs w:val="28"/>
        </w:rPr>
        <w:t>оду</w:t>
      </w:r>
      <w:r w:rsidRPr="00386C80">
        <w:rPr>
          <w:rFonts w:eastAsia="Calibri"/>
          <w:szCs w:val="28"/>
        </w:rPr>
        <w:t xml:space="preserve"> – 9 203,13 тыс. рублей.</w:t>
      </w:r>
    </w:p>
    <w:p w:rsidR="00786F98" w:rsidRPr="00386C80" w:rsidRDefault="00786F98" w:rsidP="00395564">
      <w:pPr>
        <w:spacing w:line="240" w:lineRule="auto"/>
        <w:ind w:firstLine="709"/>
        <w:rPr>
          <w:rFonts w:eastAsia="Calibri"/>
          <w:szCs w:val="28"/>
        </w:rPr>
      </w:pPr>
      <w:r w:rsidRPr="00386C80">
        <w:rPr>
          <w:rFonts w:eastAsia="Calibri"/>
          <w:szCs w:val="28"/>
        </w:rPr>
        <w:t>На 2019 г</w:t>
      </w:r>
      <w:r w:rsidR="00395564">
        <w:rPr>
          <w:rFonts w:eastAsia="Calibri"/>
          <w:szCs w:val="28"/>
        </w:rPr>
        <w:t>од</w:t>
      </w:r>
      <w:r w:rsidRPr="00386C80">
        <w:rPr>
          <w:rFonts w:eastAsia="Calibri"/>
          <w:szCs w:val="28"/>
        </w:rPr>
        <w:t xml:space="preserve"> предусмотрено 9 717,05 тыс. рублей.</w:t>
      </w:r>
    </w:p>
    <w:p w:rsidR="00786F98" w:rsidRDefault="00786F98" w:rsidP="00395564">
      <w:pPr>
        <w:tabs>
          <w:tab w:val="left" w:pos="426"/>
          <w:tab w:val="left" w:pos="709"/>
        </w:tabs>
        <w:spacing w:line="240" w:lineRule="auto"/>
        <w:ind w:firstLine="709"/>
        <w:rPr>
          <w:rFonts w:eastAsia="Calibri"/>
          <w:szCs w:val="28"/>
        </w:rPr>
      </w:pPr>
      <w:r w:rsidRPr="00386C80">
        <w:rPr>
          <w:rFonts w:eastAsia="Calibri"/>
          <w:szCs w:val="28"/>
        </w:rPr>
        <w:t xml:space="preserve">В связи с принятием </w:t>
      </w:r>
      <w:r w:rsidR="00395564">
        <w:rPr>
          <w:rFonts w:eastAsia="Calibri"/>
          <w:szCs w:val="28"/>
        </w:rPr>
        <w:t>п</w:t>
      </w:r>
      <w:r w:rsidRPr="00386C80">
        <w:rPr>
          <w:rFonts w:eastAsia="Calibri"/>
          <w:szCs w:val="28"/>
        </w:rPr>
        <w:t>остановления Правительства Р</w:t>
      </w:r>
      <w:r w:rsidR="00395564">
        <w:rPr>
          <w:rFonts w:eastAsia="Calibri"/>
          <w:szCs w:val="28"/>
        </w:rPr>
        <w:t xml:space="preserve">оссийской </w:t>
      </w:r>
      <w:r w:rsidRPr="00386C80">
        <w:rPr>
          <w:rFonts w:eastAsia="Calibri"/>
          <w:szCs w:val="28"/>
        </w:rPr>
        <w:t>Ф</w:t>
      </w:r>
      <w:r w:rsidR="00395564">
        <w:rPr>
          <w:rFonts w:eastAsia="Calibri"/>
          <w:szCs w:val="28"/>
        </w:rPr>
        <w:t>едерации</w:t>
      </w:r>
      <w:r w:rsidRPr="00386C80">
        <w:rPr>
          <w:rFonts w:eastAsia="Calibri"/>
          <w:szCs w:val="28"/>
        </w:rPr>
        <w:t xml:space="preserve"> от 12</w:t>
      </w:r>
      <w:r w:rsidR="00395564">
        <w:rPr>
          <w:rFonts w:eastAsia="Calibri"/>
          <w:szCs w:val="28"/>
        </w:rPr>
        <w:t xml:space="preserve"> апреля </w:t>
      </w:r>
      <w:r w:rsidRPr="00386C80">
        <w:rPr>
          <w:rFonts w:eastAsia="Calibri"/>
          <w:szCs w:val="28"/>
        </w:rPr>
        <w:t>2019</w:t>
      </w:r>
      <w:r w:rsidR="00395564">
        <w:rPr>
          <w:rFonts w:eastAsia="Calibri"/>
          <w:szCs w:val="28"/>
        </w:rPr>
        <w:t xml:space="preserve"> г</w:t>
      </w:r>
      <w:r w:rsidRPr="00386C80">
        <w:rPr>
          <w:rFonts w:eastAsia="Calibri"/>
          <w:szCs w:val="28"/>
        </w:rPr>
        <w:t>. № 440 «О внесении изменений в Программу госгарантий беспла</w:t>
      </w:r>
      <w:r w:rsidRPr="00386C80">
        <w:rPr>
          <w:rFonts w:eastAsia="Calibri"/>
          <w:szCs w:val="28"/>
        </w:rPr>
        <w:t>т</w:t>
      </w:r>
      <w:r w:rsidRPr="00386C80">
        <w:rPr>
          <w:rFonts w:eastAsia="Calibri"/>
          <w:szCs w:val="28"/>
        </w:rPr>
        <w:t>ного оказания гражданам бесплатной медицинской помощи на 2019 года и план</w:t>
      </w:r>
      <w:r w:rsidRPr="00386C80">
        <w:rPr>
          <w:rFonts w:eastAsia="Calibri"/>
          <w:szCs w:val="28"/>
        </w:rPr>
        <w:t>о</w:t>
      </w:r>
      <w:r w:rsidRPr="00386C80">
        <w:rPr>
          <w:rFonts w:eastAsia="Calibri"/>
          <w:szCs w:val="28"/>
        </w:rPr>
        <w:t xml:space="preserve">вый период 2020 и 2021 годов» в </w:t>
      </w:r>
      <w:r w:rsidRPr="006061F3">
        <w:rPr>
          <w:rFonts w:eastAsia="Calibri"/>
          <w:szCs w:val="28"/>
        </w:rPr>
        <w:t xml:space="preserve">настоящее время </w:t>
      </w:r>
      <w:r>
        <w:rPr>
          <w:rFonts w:eastAsia="Calibri"/>
          <w:szCs w:val="28"/>
        </w:rPr>
        <w:t>запланировано на 2020 год</w:t>
      </w:r>
      <w:r w:rsidRPr="006061F3">
        <w:rPr>
          <w:rFonts w:eastAsia="Calibri"/>
          <w:szCs w:val="28"/>
        </w:rPr>
        <w:t xml:space="preserve"> в</w:t>
      </w:r>
      <w:r w:rsidRPr="006061F3">
        <w:rPr>
          <w:rFonts w:eastAsia="Calibri"/>
          <w:szCs w:val="28"/>
        </w:rPr>
        <w:t>о</w:t>
      </w:r>
      <w:r w:rsidRPr="006061F3">
        <w:rPr>
          <w:rFonts w:eastAsia="Calibri"/>
          <w:szCs w:val="28"/>
        </w:rPr>
        <w:t>прос о возможности внесения паллиативной помощи в ТПГГ Республики Тыва.</w:t>
      </w:r>
    </w:p>
    <w:p w:rsidR="00786F98" w:rsidRPr="007F00F6" w:rsidRDefault="00786F98" w:rsidP="00786F98">
      <w:pPr>
        <w:tabs>
          <w:tab w:val="left" w:pos="426"/>
          <w:tab w:val="left" w:pos="709"/>
        </w:tabs>
        <w:spacing w:line="240" w:lineRule="auto"/>
        <w:ind w:firstLine="426"/>
        <w:rPr>
          <w:rFonts w:eastAsia="Calibri"/>
          <w:szCs w:val="28"/>
        </w:rPr>
      </w:pPr>
    </w:p>
    <w:p w:rsidR="00395564" w:rsidRDefault="00786F98" w:rsidP="00395564">
      <w:pPr>
        <w:tabs>
          <w:tab w:val="left" w:pos="426"/>
          <w:tab w:val="left" w:pos="709"/>
        </w:tabs>
        <w:spacing w:line="240" w:lineRule="auto"/>
        <w:jc w:val="center"/>
        <w:rPr>
          <w:szCs w:val="28"/>
        </w:rPr>
      </w:pPr>
      <w:r w:rsidRPr="004D1310">
        <w:rPr>
          <w:szCs w:val="28"/>
        </w:rPr>
        <w:t>Совершенствование комплекса мер первичной профилактики</w:t>
      </w:r>
    </w:p>
    <w:p w:rsidR="00395564" w:rsidRDefault="00786F98" w:rsidP="00395564">
      <w:pPr>
        <w:tabs>
          <w:tab w:val="left" w:pos="426"/>
          <w:tab w:val="left" w:pos="709"/>
        </w:tabs>
        <w:spacing w:line="240" w:lineRule="auto"/>
        <w:jc w:val="center"/>
        <w:rPr>
          <w:szCs w:val="28"/>
        </w:rPr>
      </w:pPr>
      <w:r w:rsidRPr="004D1310">
        <w:rPr>
          <w:szCs w:val="28"/>
        </w:rPr>
        <w:t>онкологических заболеваний, включая расширение перечня</w:t>
      </w:r>
    </w:p>
    <w:p w:rsidR="00395564" w:rsidRDefault="00786F98" w:rsidP="00395564">
      <w:pPr>
        <w:tabs>
          <w:tab w:val="left" w:pos="426"/>
          <w:tab w:val="left" w:pos="709"/>
        </w:tabs>
        <w:spacing w:line="240" w:lineRule="auto"/>
        <w:jc w:val="center"/>
        <w:rPr>
          <w:szCs w:val="28"/>
        </w:rPr>
      </w:pPr>
      <w:r w:rsidRPr="004D1310">
        <w:rPr>
          <w:szCs w:val="28"/>
        </w:rPr>
        <w:t>исследований программы диспансеризации и профилактических</w:t>
      </w:r>
    </w:p>
    <w:p w:rsidR="00786F98" w:rsidRDefault="00786F98" w:rsidP="00395564">
      <w:pPr>
        <w:tabs>
          <w:tab w:val="left" w:pos="426"/>
          <w:tab w:val="left" w:pos="709"/>
        </w:tabs>
        <w:spacing w:line="240" w:lineRule="auto"/>
        <w:jc w:val="center"/>
        <w:rPr>
          <w:szCs w:val="28"/>
        </w:rPr>
      </w:pPr>
      <w:r w:rsidRPr="004D1310">
        <w:rPr>
          <w:szCs w:val="28"/>
        </w:rPr>
        <w:t>осмотров для обеспечения раннего выявления ЗНО</w:t>
      </w:r>
    </w:p>
    <w:p w:rsidR="00786F98" w:rsidRPr="007C5C01" w:rsidRDefault="00786F98" w:rsidP="00786F98">
      <w:pPr>
        <w:tabs>
          <w:tab w:val="left" w:pos="426"/>
          <w:tab w:val="left" w:pos="709"/>
        </w:tabs>
        <w:spacing w:line="240" w:lineRule="auto"/>
        <w:ind w:firstLine="851"/>
        <w:jc w:val="center"/>
        <w:rPr>
          <w:b/>
          <w:szCs w:val="28"/>
        </w:rPr>
      </w:pPr>
    </w:p>
    <w:p w:rsidR="00786F98" w:rsidRPr="005F3AF3" w:rsidRDefault="00786F98" w:rsidP="00395564">
      <w:pPr>
        <w:tabs>
          <w:tab w:val="left" w:pos="426"/>
          <w:tab w:val="left" w:pos="709"/>
        </w:tabs>
        <w:spacing w:line="240" w:lineRule="auto"/>
        <w:ind w:firstLine="709"/>
        <w:rPr>
          <w:szCs w:val="28"/>
        </w:rPr>
      </w:pPr>
      <w:r w:rsidRPr="005F3AF3">
        <w:rPr>
          <w:szCs w:val="28"/>
        </w:rPr>
        <w:t>По итогам 2018</w:t>
      </w:r>
      <w:r w:rsidR="00395564">
        <w:rPr>
          <w:szCs w:val="28"/>
        </w:rPr>
        <w:t xml:space="preserve"> </w:t>
      </w:r>
      <w:r w:rsidRPr="005F3AF3">
        <w:rPr>
          <w:szCs w:val="28"/>
        </w:rPr>
        <w:t>г</w:t>
      </w:r>
      <w:r w:rsidR="00395564">
        <w:rPr>
          <w:szCs w:val="28"/>
        </w:rPr>
        <w:t>ода</w:t>
      </w:r>
      <w:r w:rsidRPr="005F3AF3">
        <w:rPr>
          <w:szCs w:val="28"/>
        </w:rPr>
        <w:t xml:space="preserve"> выявлены районы с неблагополучными показателями смертности от ЗНО: Пий-Хемский район –</w:t>
      </w:r>
      <w:r w:rsidR="00395564">
        <w:rPr>
          <w:szCs w:val="28"/>
        </w:rPr>
        <w:t xml:space="preserve"> </w:t>
      </w:r>
      <w:r w:rsidRPr="005F3AF3">
        <w:rPr>
          <w:szCs w:val="28"/>
        </w:rPr>
        <w:t>по раку молочной железы, Монгун-Тай</w:t>
      </w:r>
      <w:r w:rsidR="00395564">
        <w:rPr>
          <w:szCs w:val="28"/>
        </w:rPr>
        <w:t>-</w:t>
      </w:r>
      <w:r w:rsidRPr="005F3AF3">
        <w:rPr>
          <w:szCs w:val="28"/>
        </w:rPr>
        <w:t xml:space="preserve">гинский – по раку шейки матки, Сут-Хольский </w:t>
      </w:r>
      <w:r w:rsidR="00395564">
        <w:rPr>
          <w:szCs w:val="28"/>
        </w:rPr>
        <w:t>–</w:t>
      </w:r>
      <w:r w:rsidRPr="005F3AF3">
        <w:rPr>
          <w:szCs w:val="28"/>
        </w:rPr>
        <w:t xml:space="preserve"> по раку печени, Барун-Хемчик</w:t>
      </w:r>
      <w:r w:rsidR="00395564">
        <w:rPr>
          <w:szCs w:val="28"/>
        </w:rPr>
        <w:t>-</w:t>
      </w:r>
      <w:r w:rsidRPr="005F3AF3">
        <w:rPr>
          <w:szCs w:val="28"/>
        </w:rPr>
        <w:t xml:space="preserve">ский </w:t>
      </w:r>
      <w:r w:rsidR="00395564">
        <w:rPr>
          <w:szCs w:val="28"/>
        </w:rPr>
        <w:t>–</w:t>
      </w:r>
      <w:r w:rsidRPr="005F3AF3">
        <w:rPr>
          <w:szCs w:val="28"/>
        </w:rPr>
        <w:t xml:space="preserve"> по раку легкого и бронхов. В составе комплекса мероприятий, направленных на снижение показателя смертности в указанных районах, были разработаны пр</w:t>
      </w:r>
      <w:r w:rsidRPr="005F3AF3">
        <w:rPr>
          <w:szCs w:val="28"/>
        </w:rPr>
        <w:t>о</w:t>
      </w:r>
      <w:r w:rsidRPr="005F3AF3">
        <w:rPr>
          <w:szCs w:val="28"/>
        </w:rPr>
        <w:t>граммы по сплошному анкетному скринингу населения районов для выявления групп риска по проблемным нозологиям. В связи с низкой обеспеченностью враче</w:t>
      </w:r>
      <w:r w:rsidRPr="005F3AF3">
        <w:rPr>
          <w:szCs w:val="28"/>
        </w:rPr>
        <w:t>б</w:t>
      </w:r>
      <w:r w:rsidRPr="005F3AF3">
        <w:rPr>
          <w:szCs w:val="28"/>
        </w:rPr>
        <w:t>ными кадрами Министерством здравоохранения Республики Тыва реализу</w:t>
      </w:r>
      <w:r>
        <w:rPr>
          <w:szCs w:val="28"/>
        </w:rPr>
        <w:t>е</w:t>
      </w:r>
      <w:r w:rsidRPr="005F3AF3">
        <w:rPr>
          <w:szCs w:val="28"/>
        </w:rPr>
        <w:t xml:space="preserve">тся </w:t>
      </w:r>
      <w:r>
        <w:rPr>
          <w:szCs w:val="28"/>
        </w:rPr>
        <w:t>пр</w:t>
      </w:r>
      <w:r>
        <w:rPr>
          <w:szCs w:val="28"/>
        </w:rPr>
        <w:t>о</w:t>
      </w:r>
      <w:r>
        <w:rPr>
          <w:szCs w:val="28"/>
        </w:rPr>
        <w:t>ект</w:t>
      </w:r>
      <w:r w:rsidRPr="005F3AF3">
        <w:rPr>
          <w:szCs w:val="28"/>
        </w:rPr>
        <w:t xml:space="preserve"> «Маршрут здоровья»</w:t>
      </w:r>
      <w:r w:rsidR="00395564">
        <w:rPr>
          <w:szCs w:val="28"/>
        </w:rPr>
        <w:t>,</w:t>
      </w:r>
      <w:r w:rsidRPr="005F3AF3">
        <w:rPr>
          <w:szCs w:val="28"/>
        </w:rPr>
        <w:t xml:space="preserve"> в рамках которых совершаются консультативные выезды специалистов на постоянной основе. </w:t>
      </w:r>
    </w:p>
    <w:p w:rsidR="00786F98" w:rsidRPr="005F3AF3" w:rsidRDefault="00786F98" w:rsidP="00395564">
      <w:pPr>
        <w:tabs>
          <w:tab w:val="left" w:pos="426"/>
          <w:tab w:val="left" w:pos="709"/>
        </w:tabs>
        <w:spacing w:line="240" w:lineRule="auto"/>
        <w:ind w:firstLine="709"/>
        <w:rPr>
          <w:szCs w:val="28"/>
        </w:rPr>
      </w:pPr>
      <w:r w:rsidRPr="005F3AF3">
        <w:rPr>
          <w:szCs w:val="28"/>
        </w:rPr>
        <w:t xml:space="preserve">Значительное превышение показателя смертности от рака легкого и бронхов в Барун-Хемчикском районе связано с наличием месторождения длинноволокнистого асбеста; в районе продолжает работу горно-обогатительный комбинат. </w:t>
      </w:r>
    </w:p>
    <w:p w:rsidR="00786F98" w:rsidRDefault="00786F98" w:rsidP="00395564">
      <w:pPr>
        <w:tabs>
          <w:tab w:val="left" w:pos="426"/>
          <w:tab w:val="left" w:pos="709"/>
        </w:tabs>
        <w:spacing w:line="240" w:lineRule="auto"/>
        <w:ind w:firstLine="709"/>
        <w:rPr>
          <w:szCs w:val="28"/>
        </w:rPr>
      </w:pPr>
      <w:r w:rsidRPr="005F3AF3">
        <w:rPr>
          <w:szCs w:val="28"/>
        </w:rPr>
        <w:t>В Сут-Хольском районе показатели смертности от рака печени напрямую ко</w:t>
      </w:r>
      <w:r w:rsidRPr="005F3AF3">
        <w:rPr>
          <w:szCs w:val="28"/>
        </w:rPr>
        <w:t>р</w:t>
      </w:r>
      <w:r w:rsidRPr="005F3AF3">
        <w:rPr>
          <w:szCs w:val="28"/>
        </w:rPr>
        <w:t>релируют с высокими показателями заболеваемости вирусными гепатитами и ци</w:t>
      </w:r>
      <w:r w:rsidRPr="005F3AF3">
        <w:rPr>
          <w:szCs w:val="28"/>
        </w:rPr>
        <w:t>р</w:t>
      </w:r>
      <w:r w:rsidRPr="005F3AF3">
        <w:rPr>
          <w:szCs w:val="28"/>
        </w:rPr>
        <w:t>розами печени. Совместно с ГБУЗ Р</w:t>
      </w:r>
      <w:r w:rsidR="00395564">
        <w:rPr>
          <w:szCs w:val="28"/>
        </w:rPr>
        <w:t xml:space="preserve">еспублики </w:t>
      </w:r>
      <w:r w:rsidRPr="005F3AF3">
        <w:rPr>
          <w:szCs w:val="28"/>
        </w:rPr>
        <w:t>Т</w:t>
      </w:r>
      <w:r w:rsidR="00395564">
        <w:rPr>
          <w:szCs w:val="28"/>
        </w:rPr>
        <w:t>ыва</w:t>
      </w:r>
      <w:r w:rsidRPr="005F3AF3">
        <w:rPr>
          <w:szCs w:val="28"/>
        </w:rPr>
        <w:t xml:space="preserve"> «Инфекционная больница» </w:t>
      </w:r>
      <w:r>
        <w:rPr>
          <w:szCs w:val="28"/>
        </w:rPr>
        <w:t>з</w:t>
      </w:r>
      <w:r>
        <w:rPr>
          <w:szCs w:val="28"/>
        </w:rPr>
        <w:t>а</w:t>
      </w:r>
      <w:r>
        <w:rPr>
          <w:szCs w:val="28"/>
        </w:rPr>
        <w:t xml:space="preserve">планировано </w:t>
      </w:r>
      <w:r w:rsidRPr="005F3AF3">
        <w:rPr>
          <w:szCs w:val="28"/>
        </w:rPr>
        <w:t xml:space="preserve">проведение сплошного анкетного скрининга для активного выявления групп риска и планирования дальнейшей работы. </w:t>
      </w:r>
    </w:p>
    <w:p w:rsidR="00786F98" w:rsidRPr="005F3AF3" w:rsidRDefault="00786F98" w:rsidP="00395564">
      <w:pPr>
        <w:tabs>
          <w:tab w:val="left" w:pos="426"/>
          <w:tab w:val="left" w:pos="709"/>
        </w:tabs>
        <w:spacing w:line="240" w:lineRule="auto"/>
        <w:ind w:firstLine="709"/>
        <w:rPr>
          <w:szCs w:val="28"/>
        </w:rPr>
      </w:pPr>
      <w:r w:rsidRPr="005F3AF3">
        <w:rPr>
          <w:szCs w:val="28"/>
        </w:rPr>
        <w:t>Республика Тыва граничит с Монгольской Народной Республикой, в которой показатели заболеваемости вирусными гепатитами, циррозами печени и раком п</w:t>
      </w:r>
      <w:r w:rsidRPr="005F3AF3">
        <w:rPr>
          <w:szCs w:val="28"/>
        </w:rPr>
        <w:t>е</w:t>
      </w:r>
      <w:r w:rsidRPr="005F3AF3">
        <w:rPr>
          <w:szCs w:val="28"/>
        </w:rPr>
        <w:t xml:space="preserve">чени превышают среднемировые показатели в 5-6 раз. Ситуация по заболеваемости вирусными гепатитами в Республике Тыва также остается непростой. Это является </w:t>
      </w:r>
      <w:r w:rsidRPr="005F3AF3">
        <w:rPr>
          <w:szCs w:val="28"/>
        </w:rPr>
        <w:lastRenderedPageBreak/>
        <w:t>одним из неблагоприятных предрасполагающих факторов в увеличении показателя смертности от гепатоцеллюля</w:t>
      </w:r>
      <w:r>
        <w:rPr>
          <w:szCs w:val="28"/>
        </w:rPr>
        <w:t>рного рака в Республике Тыва.</w:t>
      </w:r>
    </w:p>
    <w:p w:rsidR="00786F98" w:rsidRPr="005F3AF3" w:rsidRDefault="00786F98" w:rsidP="00395564">
      <w:pPr>
        <w:tabs>
          <w:tab w:val="left" w:pos="426"/>
          <w:tab w:val="left" w:pos="709"/>
        </w:tabs>
        <w:spacing w:line="240" w:lineRule="auto"/>
        <w:ind w:firstLine="709"/>
        <w:rPr>
          <w:szCs w:val="28"/>
        </w:rPr>
      </w:pPr>
      <w:r w:rsidRPr="005F3AF3">
        <w:rPr>
          <w:szCs w:val="28"/>
        </w:rPr>
        <w:t xml:space="preserve">Превышение показателя смертности от рака молочных желез в Пий-Хемском районе требует изучения. </w:t>
      </w:r>
    </w:p>
    <w:p w:rsidR="00786F98" w:rsidRPr="005F3AF3" w:rsidRDefault="00786F98" w:rsidP="00395564">
      <w:pPr>
        <w:tabs>
          <w:tab w:val="left" w:pos="426"/>
          <w:tab w:val="left" w:pos="709"/>
        </w:tabs>
        <w:spacing w:line="240" w:lineRule="auto"/>
        <w:ind w:firstLine="709"/>
        <w:rPr>
          <w:szCs w:val="28"/>
        </w:rPr>
      </w:pPr>
      <w:r w:rsidRPr="005F3AF3">
        <w:rPr>
          <w:szCs w:val="28"/>
        </w:rPr>
        <w:t>Около половины населения республики проживает в г. Кызыле, который ра</w:t>
      </w:r>
      <w:r w:rsidRPr="005F3AF3">
        <w:rPr>
          <w:szCs w:val="28"/>
        </w:rPr>
        <w:t>с</w:t>
      </w:r>
      <w:r w:rsidRPr="005F3AF3">
        <w:rPr>
          <w:szCs w:val="28"/>
        </w:rPr>
        <w:t xml:space="preserve">положен в межгорной котловине. 8-9 месяцев в году – отопительный сезон. В это время наблюдается значительное превышение ПДК вредных веществ в атмосфере города и пригородов, что является неблагоприятным предрасполагающим фактором в этиологии рака легкого. Обсуждается вопрос об организации скрининговых КТ-исследований органов грудной клетки групп риска по примеру г. </w:t>
      </w:r>
      <w:r>
        <w:rPr>
          <w:szCs w:val="28"/>
        </w:rPr>
        <w:t>Красноярска и з</w:t>
      </w:r>
      <w:r>
        <w:rPr>
          <w:szCs w:val="28"/>
        </w:rPr>
        <w:t>а</w:t>
      </w:r>
      <w:r>
        <w:rPr>
          <w:szCs w:val="28"/>
        </w:rPr>
        <w:t>рубежных стран.</w:t>
      </w:r>
    </w:p>
    <w:p w:rsidR="00786F98" w:rsidRDefault="00786F98" w:rsidP="00395564">
      <w:pPr>
        <w:tabs>
          <w:tab w:val="left" w:pos="426"/>
          <w:tab w:val="left" w:pos="709"/>
        </w:tabs>
        <w:spacing w:line="240" w:lineRule="auto"/>
        <w:ind w:firstLine="709"/>
        <w:rPr>
          <w:szCs w:val="28"/>
        </w:rPr>
      </w:pPr>
      <w:r w:rsidRPr="005F3AF3">
        <w:rPr>
          <w:szCs w:val="28"/>
        </w:rPr>
        <w:t>Для раннего выявления ЗНО шейки матки изуча</w:t>
      </w:r>
      <w:r>
        <w:rPr>
          <w:szCs w:val="28"/>
        </w:rPr>
        <w:t xml:space="preserve">ется </w:t>
      </w:r>
      <w:r w:rsidRPr="005F3AF3">
        <w:rPr>
          <w:szCs w:val="28"/>
        </w:rPr>
        <w:t>вопрос о внедрении жи</w:t>
      </w:r>
      <w:r w:rsidRPr="005F3AF3">
        <w:rPr>
          <w:szCs w:val="28"/>
        </w:rPr>
        <w:t>д</w:t>
      </w:r>
      <w:r w:rsidRPr="005F3AF3">
        <w:rPr>
          <w:szCs w:val="28"/>
        </w:rPr>
        <w:t>костной цитологии с возможностью последующего иммуноцитохимического иссл</w:t>
      </w:r>
      <w:r w:rsidRPr="005F3AF3">
        <w:rPr>
          <w:szCs w:val="28"/>
        </w:rPr>
        <w:t>е</w:t>
      </w:r>
      <w:r w:rsidRPr="005F3AF3">
        <w:rPr>
          <w:szCs w:val="28"/>
        </w:rPr>
        <w:t xml:space="preserve">дования. </w:t>
      </w:r>
    </w:p>
    <w:p w:rsidR="00786F98" w:rsidRDefault="002F7A04" w:rsidP="00395564">
      <w:pPr>
        <w:tabs>
          <w:tab w:val="left" w:pos="426"/>
          <w:tab w:val="left" w:pos="709"/>
        </w:tabs>
        <w:spacing w:line="240" w:lineRule="auto"/>
        <w:ind w:firstLine="709"/>
        <w:rPr>
          <w:szCs w:val="28"/>
        </w:rPr>
      </w:pPr>
      <w:r>
        <w:rPr>
          <w:szCs w:val="28"/>
        </w:rPr>
        <w:t>Необходимо р</w:t>
      </w:r>
      <w:r w:rsidR="00786F98" w:rsidRPr="00F86D50">
        <w:rPr>
          <w:szCs w:val="28"/>
        </w:rPr>
        <w:t>азработать и реализовать комплексные программы с админис</w:t>
      </w:r>
      <w:r w:rsidR="00786F98" w:rsidRPr="00F86D50">
        <w:rPr>
          <w:szCs w:val="28"/>
        </w:rPr>
        <w:t>т</w:t>
      </w:r>
      <w:r w:rsidR="00786F98" w:rsidRPr="00F86D50">
        <w:rPr>
          <w:szCs w:val="28"/>
        </w:rPr>
        <w:t xml:space="preserve">рациями районов </w:t>
      </w:r>
      <w:r w:rsidR="00786F98">
        <w:rPr>
          <w:szCs w:val="28"/>
        </w:rPr>
        <w:t xml:space="preserve">Республики Тыва </w:t>
      </w:r>
      <w:r w:rsidR="00786F98" w:rsidRPr="00F86D50">
        <w:rPr>
          <w:szCs w:val="28"/>
        </w:rPr>
        <w:t>по</w:t>
      </w:r>
      <w:r w:rsidR="00786F98">
        <w:rPr>
          <w:szCs w:val="28"/>
        </w:rPr>
        <w:t xml:space="preserve"> снижению заболеваемости и смертности от основных нозологий.</w:t>
      </w:r>
    </w:p>
    <w:p w:rsidR="00395564" w:rsidRDefault="00786F98" w:rsidP="00395564">
      <w:pPr>
        <w:shd w:val="clear" w:color="auto" w:fill="FFFFFF"/>
        <w:spacing w:line="240" w:lineRule="auto"/>
        <w:ind w:firstLine="709"/>
        <w:rPr>
          <w:szCs w:val="28"/>
        </w:rPr>
      </w:pPr>
      <w:r w:rsidRPr="00386C80">
        <w:rPr>
          <w:szCs w:val="28"/>
        </w:rPr>
        <w:t>По итогам 2017 года</w:t>
      </w:r>
      <w:r>
        <w:rPr>
          <w:szCs w:val="28"/>
        </w:rPr>
        <w:t xml:space="preserve"> медицинский профилактический </w:t>
      </w:r>
      <w:r w:rsidRPr="00386C80">
        <w:rPr>
          <w:szCs w:val="28"/>
        </w:rPr>
        <w:t>осмотр прошли 125361 человек, в том числе 98946 женщин, что составило 78,9</w:t>
      </w:r>
      <w:r w:rsidR="00395564">
        <w:rPr>
          <w:szCs w:val="28"/>
        </w:rPr>
        <w:t xml:space="preserve"> процента</w:t>
      </w:r>
      <w:r w:rsidRPr="00386C80">
        <w:rPr>
          <w:szCs w:val="28"/>
        </w:rPr>
        <w:t>, в том числе 26415 муж</w:t>
      </w:r>
      <w:r w:rsidR="00395564">
        <w:rPr>
          <w:szCs w:val="28"/>
        </w:rPr>
        <w:t>чин – 21 процент</w:t>
      </w:r>
      <w:r w:rsidRPr="00386C80">
        <w:rPr>
          <w:szCs w:val="28"/>
        </w:rPr>
        <w:t>. Всего выявлено патологий – 24675</w:t>
      </w:r>
      <w:r>
        <w:rPr>
          <w:szCs w:val="28"/>
        </w:rPr>
        <w:t xml:space="preserve"> </w:t>
      </w:r>
      <w:r w:rsidRPr="00386C80">
        <w:rPr>
          <w:szCs w:val="28"/>
        </w:rPr>
        <w:t>случаев (19,6</w:t>
      </w:r>
      <w:r w:rsidR="00395564">
        <w:rPr>
          <w:szCs w:val="28"/>
        </w:rPr>
        <w:t xml:space="preserve"> процента</w:t>
      </w:r>
      <w:r w:rsidRPr="00386C80">
        <w:rPr>
          <w:szCs w:val="28"/>
        </w:rPr>
        <w:t>), выявлено злокачественных новообразований – 743 случа</w:t>
      </w:r>
      <w:r>
        <w:rPr>
          <w:szCs w:val="28"/>
        </w:rPr>
        <w:t>я</w:t>
      </w:r>
      <w:r w:rsidRPr="00386C80">
        <w:rPr>
          <w:szCs w:val="28"/>
        </w:rPr>
        <w:t xml:space="preserve"> (3</w:t>
      </w:r>
      <w:r w:rsidR="00395564">
        <w:rPr>
          <w:szCs w:val="28"/>
        </w:rPr>
        <w:t xml:space="preserve"> процента</w:t>
      </w:r>
      <w:r w:rsidRPr="00386C80">
        <w:rPr>
          <w:szCs w:val="28"/>
        </w:rPr>
        <w:t>). Доля же</w:t>
      </w:r>
      <w:r w:rsidRPr="00386C80">
        <w:rPr>
          <w:szCs w:val="28"/>
        </w:rPr>
        <w:t>н</w:t>
      </w:r>
      <w:r w:rsidRPr="00386C80">
        <w:rPr>
          <w:szCs w:val="28"/>
        </w:rPr>
        <w:t>щин, которым проведено цитологическое</w:t>
      </w:r>
      <w:r>
        <w:rPr>
          <w:szCs w:val="28"/>
        </w:rPr>
        <w:t xml:space="preserve"> исследование мазка шейки матки</w:t>
      </w:r>
      <w:r w:rsidR="00395564">
        <w:rPr>
          <w:szCs w:val="28"/>
        </w:rPr>
        <w:t>,</w:t>
      </w:r>
      <w:r w:rsidRPr="00386C80">
        <w:rPr>
          <w:szCs w:val="28"/>
        </w:rPr>
        <w:t xml:space="preserve"> сост</w:t>
      </w:r>
      <w:r w:rsidRPr="00386C80">
        <w:rPr>
          <w:szCs w:val="28"/>
        </w:rPr>
        <w:t>а</w:t>
      </w:r>
      <w:r w:rsidRPr="00386C80">
        <w:rPr>
          <w:szCs w:val="28"/>
        </w:rPr>
        <w:t>вила 100</w:t>
      </w:r>
      <w:r w:rsidR="00395564">
        <w:rPr>
          <w:szCs w:val="28"/>
        </w:rPr>
        <w:t xml:space="preserve"> процентов</w:t>
      </w:r>
      <w:r w:rsidRPr="00386C80">
        <w:rPr>
          <w:szCs w:val="28"/>
        </w:rPr>
        <w:t>.</w:t>
      </w:r>
    </w:p>
    <w:p w:rsidR="00786F98" w:rsidRPr="00B1673B" w:rsidRDefault="00786F98" w:rsidP="00395564">
      <w:pPr>
        <w:shd w:val="clear" w:color="auto" w:fill="FFFFFF"/>
        <w:spacing w:line="240" w:lineRule="auto"/>
        <w:ind w:firstLine="709"/>
        <w:rPr>
          <w:szCs w:val="28"/>
        </w:rPr>
      </w:pPr>
      <w:r w:rsidRPr="0075176C">
        <w:rPr>
          <w:szCs w:val="28"/>
        </w:rPr>
        <w:t>Важным этапом является реализация перечня мероприятий скрининга и мет</w:t>
      </w:r>
      <w:r w:rsidRPr="0075176C">
        <w:rPr>
          <w:szCs w:val="28"/>
        </w:rPr>
        <w:t>о</w:t>
      </w:r>
      <w:r w:rsidRPr="0075176C">
        <w:rPr>
          <w:szCs w:val="28"/>
        </w:rPr>
        <w:t>дов исследований, направленных на раннее выявление онкологических заболеваний</w:t>
      </w:r>
      <w:r w:rsidR="00336461">
        <w:rPr>
          <w:szCs w:val="28"/>
        </w:rPr>
        <w:t>,</w:t>
      </w:r>
      <w:r w:rsidRPr="0075176C">
        <w:rPr>
          <w:szCs w:val="28"/>
        </w:rPr>
        <w:t xml:space="preserve"> согласно </w:t>
      </w:r>
      <w:r w:rsidR="00395564">
        <w:rPr>
          <w:szCs w:val="28"/>
        </w:rPr>
        <w:t>п</w:t>
      </w:r>
      <w:r w:rsidRPr="0075176C">
        <w:rPr>
          <w:szCs w:val="28"/>
        </w:rPr>
        <w:t>риказ</w:t>
      </w:r>
      <w:r w:rsidR="00395564">
        <w:rPr>
          <w:szCs w:val="28"/>
        </w:rPr>
        <w:t>у</w:t>
      </w:r>
      <w:r w:rsidRPr="0075176C">
        <w:rPr>
          <w:szCs w:val="28"/>
        </w:rPr>
        <w:t xml:space="preserve"> Минздрава Р</w:t>
      </w:r>
      <w:r w:rsidR="002F7A04">
        <w:rPr>
          <w:szCs w:val="28"/>
        </w:rPr>
        <w:t xml:space="preserve">оссийской </w:t>
      </w:r>
      <w:r w:rsidRPr="0075176C">
        <w:rPr>
          <w:szCs w:val="28"/>
        </w:rPr>
        <w:t>Ф</w:t>
      </w:r>
      <w:r w:rsidR="002F7A04">
        <w:rPr>
          <w:szCs w:val="28"/>
        </w:rPr>
        <w:t>едерации</w:t>
      </w:r>
      <w:r w:rsidRPr="0075176C">
        <w:rPr>
          <w:szCs w:val="28"/>
        </w:rPr>
        <w:t xml:space="preserve"> от</w:t>
      </w:r>
      <w:r w:rsidR="002F7A04">
        <w:rPr>
          <w:szCs w:val="28"/>
        </w:rPr>
        <w:t xml:space="preserve"> </w:t>
      </w:r>
      <w:r w:rsidRPr="0075176C">
        <w:rPr>
          <w:szCs w:val="28"/>
        </w:rPr>
        <w:t>13</w:t>
      </w:r>
      <w:r w:rsidR="00395564">
        <w:rPr>
          <w:szCs w:val="28"/>
        </w:rPr>
        <w:t xml:space="preserve"> марта </w:t>
      </w:r>
      <w:r w:rsidRPr="0075176C">
        <w:rPr>
          <w:szCs w:val="28"/>
        </w:rPr>
        <w:t>2019</w:t>
      </w:r>
      <w:r w:rsidR="00395564">
        <w:rPr>
          <w:szCs w:val="28"/>
        </w:rPr>
        <w:t xml:space="preserve"> </w:t>
      </w:r>
      <w:r w:rsidRPr="0075176C">
        <w:rPr>
          <w:szCs w:val="28"/>
        </w:rPr>
        <w:t>г.</w:t>
      </w:r>
      <w:r w:rsidR="00395564" w:rsidRPr="00395564">
        <w:rPr>
          <w:szCs w:val="28"/>
        </w:rPr>
        <w:t xml:space="preserve"> </w:t>
      </w:r>
      <w:r w:rsidR="00395564" w:rsidRPr="0075176C">
        <w:rPr>
          <w:szCs w:val="28"/>
        </w:rPr>
        <w:t>№</w:t>
      </w:r>
      <w:r w:rsidR="00395564">
        <w:rPr>
          <w:szCs w:val="28"/>
        </w:rPr>
        <w:t xml:space="preserve"> </w:t>
      </w:r>
      <w:r w:rsidR="00395564" w:rsidRPr="0075176C">
        <w:rPr>
          <w:szCs w:val="28"/>
        </w:rPr>
        <w:t xml:space="preserve">124н </w:t>
      </w:r>
      <w:r w:rsidR="002F7A04">
        <w:rPr>
          <w:szCs w:val="28"/>
        </w:rPr>
        <w:t xml:space="preserve"> </w:t>
      </w:r>
      <w:r w:rsidRPr="0075176C">
        <w:rPr>
          <w:szCs w:val="28"/>
        </w:rPr>
        <w:t xml:space="preserve">«Об утверждении порядка проведения профилактического </w:t>
      </w:r>
      <w:r w:rsidRPr="00B1673B">
        <w:rPr>
          <w:szCs w:val="28"/>
        </w:rPr>
        <w:t>медицинского осмотра и диспансеризации определенных групп взрослого населения»</w:t>
      </w:r>
      <w:r>
        <w:rPr>
          <w:szCs w:val="28"/>
        </w:rPr>
        <w:t>.</w:t>
      </w:r>
    </w:p>
    <w:p w:rsidR="00786F98" w:rsidRPr="007C5C01" w:rsidRDefault="00786F98" w:rsidP="00786F98">
      <w:pPr>
        <w:tabs>
          <w:tab w:val="left" w:pos="426"/>
          <w:tab w:val="left" w:pos="709"/>
        </w:tabs>
        <w:spacing w:line="240" w:lineRule="auto"/>
        <w:ind w:firstLine="851"/>
        <w:rPr>
          <w:b/>
          <w:szCs w:val="28"/>
        </w:rPr>
      </w:pPr>
    </w:p>
    <w:p w:rsidR="00336461" w:rsidRDefault="00786F98" w:rsidP="00336461">
      <w:pPr>
        <w:tabs>
          <w:tab w:val="left" w:pos="426"/>
          <w:tab w:val="left" w:pos="709"/>
        </w:tabs>
        <w:spacing w:line="240" w:lineRule="auto"/>
        <w:jc w:val="center"/>
        <w:rPr>
          <w:szCs w:val="28"/>
        </w:rPr>
      </w:pPr>
      <w:r w:rsidRPr="004D1310">
        <w:rPr>
          <w:szCs w:val="28"/>
        </w:rPr>
        <w:t xml:space="preserve">Повышение эффективности мер вторичной профилактики </w:t>
      </w:r>
    </w:p>
    <w:p w:rsidR="00786F98" w:rsidRDefault="00786F98" w:rsidP="00336461">
      <w:pPr>
        <w:tabs>
          <w:tab w:val="left" w:pos="426"/>
          <w:tab w:val="left" w:pos="709"/>
        </w:tabs>
        <w:spacing w:line="240" w:lineRule="auto"/>
        <w:jc w:val="center"/>
        <w:rPr>
          <w:szCs w:val="28"/>
        </w:rPr>
      </w:pPr>
      <w:r w:rsidRPr="004D1310">
        <w:rPr>
          <w:szCs w:val="28"/>
        </w:rPr>
        <w:t>онкологических заболеваний</w:t>
      </w:r>
    </w:p>
    <w:p w:rsidR="00786F98" w:rsidRPr="007C5C01" w:rsidRDefault="00786F98" w:rsidP="00786F98">
      <w:pPr>
        <w:tabs>
          <w:tab w:val="left" w:pos="426"/>
          <w:tab w:val="left" w:pos="709"/>
        </w:tabs>
        <w:spacing w:line="240" w:lineRule="auto"/>
        <w:ind w:firstLine="851"/>
        <w:jc w:val="center"/>
        <w:rPr>
          <w:b/>
          <w:szCs w:val="28"/>
        </w:rPr>
      </w:pPr>
    </w:p>
    <w:p w:rsidR="00786F98" w:rsidRPr="002B77AE" w:rsidRDefault="00786F98" w:rsidP="00336461">
      <w:pPr>
        <w:tabs>
          <w:tab w:val="left" w:pos="426"/>
          <w:tab w:val="left" w:pos="709"/>
        </w:tabs>
        <w:spacing w:line="240" w:lineRule="auto"/>
        <w:ind w:firstLine="709"/>
        <w:rPr>
          <w:szCs w:val="28"/>
        </w:rPr>
      </w:pPr>
      <w:r>
        <w:t>Важн</w:t>
      </w:r>
      <w:r w:rsidR="002F7A04">
        <w:t>ая</w:t>
      </w:r>
      <w:r>
        <w:t xml:space="preserve"> роль в выявлении доклинических форм рака среди «здоровых» людей, входящих в группы онкологического риска специалистами первичных медико-санитарных организаций, в кабинетах профилактики с помощью инструментальных и гистологических исследований отводится двум ЦАОПам, которые будут орган</w:t>
      </w:r>
      <w:r>
        <w:t>и</w:t>
      </w:r>
      <w:r>
        <w:t>зованы на базах ГБУЗ «Республиканская больница №</w:t>
      </w:r>
      <w:r w:rsidR="00336461">
        <w:t xml:space="preserve"> </w:t>
      </w:r>
      <w:r>
        <w:t>1» в г.</w:t>
      </w:r>
      <w:r w:rsidR="00336461">
        <w:t xml:space="preserve"> </w:t>
      </w:r>
      <w:r>
        <w:t>Кызыле в 2020</w:t>
      </w:r>
      <w:r w:rsidR="00336461">
        <w:t xml:space="preserve"> </w:t>
      </w:r>
      <w:r>
        <w:t>г</w:t>
      </w:r>
      <w:r w:rsidR="00336461">
        <w:t>оду</w:t>
      </w:r>
      <w:r>
        <w:t xml:space="preserve"> и ГБУЗ «Дзун-Хемчикский ММЦ» г.</w:t>
      </w:r>
      <w:r w:rsidR="00336461">
        <w:t xml:space="preserve"> </w:t>
      </w:r>
      <w:r>
        <w:t>Чадане в 2024</w:t>
      </w:r>
      <w:r w:rsidR="00336461">
        <w:t xml:space="preserve"> году</w:t>
      </w:r>
      <w:r>
        <w:t>.</w:t>
      </w:r>
    </w:p>
    <w:p w:rsidR="00786F98" w:rsidRPr="00386C80" w:rsidRDefault="00786F98" w:rsidP="00336461">
      <w:pPr>
        <w:tabs>
          <w:tab w:val="left" w:pos="426"/>
          <w:tab w:val="left" w:pos="709"/>
        </w:tabs>
        <w:spacing w:line="240" w:lineRule="auto"/>
        <w:ind w:firstLine="709"/>
        <w:rPr>
          <w:szCs w:val="28"/>
        </w:rPr>
      </w:pPr>
      <w:r w:rsidRPr="00386C80">
        <w:rPr>
          <w:szCs w:val="28"/>
        </w:rPr>
        <w:t>Действующая схема маршрутизации населения регламентирован</w:t>
      </w:r>
      <w:r w:rsidR="002F7A04">
        <w:rPr>
          <w:szCs w:val="28"/>
        </w:rPr>
        <w:t>а</w:t>
      </w:r>
      <w:r w:rsidRPr="00386C80">
        <w:rPr>
          <w:szCs w:val="28"/>
        </w:rPr>
        <w:t xml:space="preserve"> приказом Министерства здравоохранения Республики Тыва от 16</w:t>
      </w:r>
      <w:r w:rsidR="00336461">
        <w:rPr>
          <w:szCs w:val="28"/>
        </w:rPr>
        <w:t xml:space="preserve"> октября </w:t>
      </w:r>
      <w:r w:rsidRPr="00386C80">
        <w:rPr>
          <w:szCs w:val="28"/>
        </w:rPr>
        <w:t>2015</w:t>
      </w:r>
      <w:r w:rsidR="00336461">
        <w:rPr>
          <w:szCs w:val="28"/>
        </w:rPr>
        <w:t xml:space="preserve"> </w:t>
      </w:r>
      <w:r w:rsidRPr="00386C80">
        <w:rPr>
          <w:szCs w:val="28"/>
        </w:rPr>
        <w:t xml:space="preserve">г. </w:t>
      </w:r>
      <w:r w:rsidR="00336461" w:rsidRPr="00386C80">
        <w:rPr>
          <w:szCs w:val="28"/>
        </w:rPr>
        <w:t>№</w:t>
      </w:r>
      <w:r w:rsidR="00336461">
        <w:rPr>
          <w:szCs w:val="28"/>
        </w:rPr>
        <w:t xml:space="preserve"> </w:t>
      </w:r>
      <w:r w:rsidR="00336461" w:rsidRPr="00386C80">
        <w:rPr>
          <w:szCs w:val="28"/>
        </w:rPr>
        <w:t xml:space="preserve">1204 </w:t>
      </w:r>
      <w:r w:rsidR="00336461">
        <w:rPr>
          <w:szCs w:val="28"/>
        </w:rPr>
        <w:t xml:space="preserve">        </w:t>
      </w:r>
      <w:r w:rsidRPr="00386C80">
        <w:rPr>
          <w:szCs w:val="28"/>
        </w:rPr>
        <w:t>«Об утверждении порядка оказания медицинской помощи населению по профилю «онкология»</w:t>
      </w:r>
      <w:r>
        <w:rPr>
          <w:szCs w:val="28"/>
        </w:rPr>
        <w:t xml:space="preserve"> на территории Республики Тыва». В 2020 году в</w:t>
      </w:r>
      <w:r w:rsidR="00336461">
        <w:rPr>
          <w:szCs w:val="28"/>
        </w:rPr>
        <w:t xml:space="preserve"> </w:t>
      </w:r>
      <w:r>
        <w:rPr>
          <w:szCs w:val="28"/>
        </w:rPr>
        <w:t>рамках проекта улу</w:t>
      </w:r>
      <w:r>
        <w:rPr>
          <w:szCs w:val="28"/>
        </w:rPr>
        <w:t>ч</w:t>
      </w:r>
      <w:r>
        <w:rPr>
          <w:szCs w:val="28"/>
        </w:rPr>
        <w:t xml:space="preserve">шится материально-техническая база Ресонкдиспансера. </w:t>
      </w:r>
      <w:r w:rsidRPr="00386C80">
        <w:rPr>
          <w:szCs w:val="28"/>
        </w:rPr>
        <w:t>Внедрение централизова</w:t>
      </w:r>
      <w:r w:rsidRPr="00386C80">
        <w:rPr>
          <w:szCs w:val="28"/>
        </w:rPr>
        <w:t>н</w:t>
      </w:r>
      <w:r w:rsidRPr="00386C80">
        <w:rPr>
          <w:szCs w:val="28"/>
        </w:rPr>
        <w:t>ного архива медицинских изображений в 2020</w:t>
      </w:r>
      <w:r w:rsidR="00336461">
        <w:rPr>
          <w:szCs w:val="28"/>
        </w:rPr>
        <w:t xml:space="preserve"> </w:t>
      </w:r>
      <w:r w:rsidRPr="00386C80">
        <w:rPr>
          <w:szCs w:val="28"/>
        </w:rPr>
        <w:t>г</w:t>
      </w:r>
      <w:r w:rsidR="00336461">
        <w:rPr>
          <w:szCs w:val="28"/>
        </w:rPr>
        <w:t>оду</w:t>
      </w:r>
      <w:r w:rsidRPr="00386C80">
        <w:rPr>
          <w:szCs w:val="28"/>
        </w:rPr>
        <w:t xml:space="preserve">, приобретение оборудования для </w:t>
      </w:r>
      <w:r w:rsidRPr="00386C80">
        <w:rPr>
          <w:szCs w:val="28"/>
        </w:rPr>
        <w:lastRenderedPageBreak/>
        <w:t>жидкостной цитологии и иммуноцитохимических исследований в перспективе ра</w:t>
      </w:r>
      <w:r w:rsidRPr="00386C80">
        <w:rPr>
          <w:szCs w:val="28"/>
        </w:rPr>
        <w:t>с</w:t>
      </w:r>
      <w:r w:rsidRPr="00386C80">
        <w:rPr>
          <w:szCs w:val="28"/>
        </w:rPr>
        <w:t>ширит д</w:t>
      </w:r>
      <w:r>
        <w:rPr>
          <w:szCs w:val="28"/>
        </w:rPr>
        <w:t xml:space="preserve">иагностические возможности </w:t>
      </w:r>
      <w:r w:rsidRPr="00386C80">
        <w:rPr>
          <w:szCs w:val="28"/>
        </w:rPr>
        <w:t xml:space="preserve">диспансера. </w:t>
      </w:r>
    </w:p>
    <w:p w:rsidR="00786F98" w:rsidRDefault="00786F98" w:rsidP="00336461">
      <w:pPr>
        <w:spacing w:line="240" w:lineRule="auto"/>
        <w:ind w:firstLine="709"/>
        <w:rPr>
          <w:szCs w:val="28"/>
        </w:rPr>
      </w:pPr>
      <w:r w:rsidRPr="009A60B7">
        <w:rPr>
          <w:szCs w:val="28"/>
        </w:rPr>
        <w:t>В паспорте регионального проекта «Борьба с онкологическими заболевани</w:t>
      </w:r>
      <w:r w:rsidRPr="009A60B7">
        <w:rPr>
          <w:szCs w:val="28"/>
        </w:rPr>
        <w:t>я</w:t>
      </w:r>
      <w:r w:rsidRPr="009A60B7">
        <w:rPr>
          <w:szCs w:val="28"/>
        </w:rPr>
        <w:t>ми» по пункту 1.4</w:t>
      </w:r>
      <w:r w:rsidR="00336461">
        <w:rPr>
          <w:szCs w:val="28"/>
        </w:rPr>
        <w:t xml:space="preserve"> </w:t>
      </w:r>
      <w:r w:rsidRPr="009A60B7">
        <w:rPr>
          <w:szCs w:val="28"/>
        </w:rPr>
        <w:t>в целях сокращения сроков диагностики онкологических забол</w:t>
      </w:r>
      <w:r w:rsidRPr="009A60B7">
        <w:rPr>
          <w:szCs w:val="28"/>
        </w:rPr>
        <w:t>е</w:t>
      </w:r>
      <w:r w:rsidRPr="009A60B7">
        <w:rPr>
          <w:szCs w:val="28"/>
        </w:rPr>
        <w:t xml:space="preserve">ваний запланировано создание одного центра амбулаторной онкологической </w:t>
      </w:r>
      <w:r w:rsidR="00336461">
        <w:rPr>
          <w:szCs w:val="28"/>
        </w:rPr>
        <w:t>пом</w:t>
      </w:r>
      <w:r w:rsidR="00336461">
        <w:rPr>
          <w:szCs w:val="28"/>
        </w:rPr>
        <w:t>о</w:t>
      </w:r>
      <w:r w:rsidR="00336461">
        <w:rPr>
          <w:szCs w:val="28"/>
        </w:rPr>
        <w:t xml:space="preserve">щи </w:t>
      </w:r>
      <w:r w:rsidRPr="009A60B7">
        <w:rPr>
          <w:szCs w:val="28"/>
        </w:rPr>
        <w:t>на базе ГБУЗ «Республиканский онкологический диспансер» в 2019</w:t>
      </w:r>
      <w:r w:rsidR="00336461">
        <w:rPr>
          <w:szCs w:val="28"/>
        </w:rPr>
        <w:t xml:space="preserve"> </w:t>
      </w:r>
      <w:r w:rsidRPr="009A60B7">
        <w:rPr>
          <w:szCs w:val="28"/>
        </w:rPr>
        <w:t>году.</w:t>
      </w:r>
    </w:p>
    <w:p w:rsidR="00786F98" w:rsidRPr="009A60B7" w:rsidRDefault="00786F98" w:rsidP="00336461">
      <w:pPr>
        <w:spacing w:line="240" w:lineRule="auto"/>
        <w:ind w:firstLine="709"/>
        <w:rPr>
          <w:szCs w:val="28"/>
        </w:rPr>
      </w:pPr>
      <w:r>
        <w:rPr>
          <w:szCs w:val="28"/>
        </w:rPr>
        <w:t xml:space="preserve">По итогам рассмотрения вопроса </w:t>
      </w:r>
      <w:r w:rsidRPr="009A60B7">
        <w:rPr>
          <w:szCs w:val="28"/>
        </w:rPr>
        <w:t>было п</w:t>
      </w:r>
      <w:r w:rsidR="00336461">
        <w:rPr>
          <w:szCs w:val="28"/>
        </w:rPr>
        <w:t xml:space="preserve">ринято протокольное решение от          </w:t>
      </w:r>
      <w:r w:rsidRPr="009A60B7">
        <w:rPr>
          <w:szCs w:val="28"/>
        </w:rPr>
        <w:t>6</w:t>
      </w:r>
      <w:r w:rsidR="00336461">
        <w:rPr>
          <w:szCs w:val="28"/>
        </w:rPr>
        <w:t xml:space="preserve"> июня </w:t>
      </w:r>
      <w:r w:rsidRPr="009A60B7">
        <w:rPr>
          <w:szCs w:val="28"/>
        </w:rPr>
        <w:t>2019</w:t>
      </w:r>
      <w:r w:rsidR="00336461">
        <w:rPr>
          <w:szCs w:val="28"/>
        </w:rPr>
        <w:t xml:space="preserve"> </w:t>
      </w:r>
      <w:r w:rsidRPr="009A60B7">
        <w:rPr>
          <w:szCs w:val="28"/>
        </w:rPr>
        <w:t>г</w:t>
      </w:r>
      <w:r w:rsidR="00336461">
        <w:rPr>
          <w:szCs w:val="28"/>
        </w:rPr>
        <w:t xml:space="preserve">. </w:t>
      </w:r>
      <w:r w:rsidRPr="009A60B7">
        <w:rPr>
          <w:szCs w:val="28"/>
        </w:rPr>
        <w:t>№</w:t>
      </w:r>
      <w:r w:rsidR="00336461">
        <w:rPr>
          <w:szCs w:val="28"/>
        </w:rPr>
        <w:t xml:space="preserve"> </w:t>
      </w:r>
      <w:r w:rsidRPr="009A60B7">
        <w:rPr>
          <w:szCs w:val="28"/>
        </w:rPr>
        <w:t>22 о переопределении медицинской организации</w:t>
      </w:r>
      <w:r w:rsidR="00336461">
        <w:rPr>
          <w:szCs w:val="28"/>
        </w:rPr>
        <w:t>,</w:t>
      </w:r>
      <w:r w:rsidRPr="009A60B7">
        <w:rPr>
          <w:szCs w:val="28"/>
        </w:rPr>
        <w:t xml:space="preserve"> на базе которой создается ЦАОП</w:t>
      </w:r>
      <w:r w:rsidR="002F7A04">
        <w:rPr>
          <w:szCs w:val="28"/>
        </w:rPr>
        <w:t>,</w:t>
      </w:r>
      <w:r w:rsidRPr="009A60B7">
        <w:rPr>
          <w:szCs w:val="28"/>
        </w:rPr>
        <w:t xml:space="preserve"> с ГБУЗ Р</w:t>
      </w:r>
      <w:r w:rsidR="00336461">
        <w:rPr>
          <w:szCs w:val="28"/>
        </w:rPr>
        <w:t xml:space="preserve">еспублики </w:t>
      </w:r>
      <w:r w:rsidRPr="009A60B7">
        <w:rPr>
          <w:szCs w:val="28"/>
        </w:rPr>
        <w:t>Т</w:t>
      </w:r>
      <w:r w:rsidR="00336461">
        <w:rPr>
          <w:szCs w:val="28"/>
        </w:rPr>
        <w:t>ыва</w:t>
      </w:r>
      <w:r w:rsidRPr="009A60B7">
        <w:rPr>
          <w:szCs w:val="28"/>
        </w:rPr>
        <w:t xml:space="preserve"> «Республиканский онкологический ди</w:t>
      </w:r>
      <w:r w:rsidRPr="009A60B7">
        <w:rPr>
          <w:szCs w:val="28"/>
        </w:rPr>
        <w:t>с</w:t>
      </w:r>
      <w:r w:rsidRPr="009A60B7">
        <w:rPr>
          <w:szCs w:val="28"/>
        </w:rPr>
        <w:t>пансер» на ГБУЗ Р</w:t>
      </w:r>
      <w:r w:rsidR="00336461">
        <w:rPr>
          <w:szCs w:val="28"/>
        </w:rPr>
        <w:t xml:space="preserve">еспублики </w:t>
      </w:r>
      <w:r w:rsidRPr="009A60B7">
        <w:rPr>
          <w:szCs w:val="28"/>
        </w:rPr>
        <w:t>Т</w:t>
      </w:r>
      <w:r w:rsidR="00336461">
        <w:rPr>
          <w:szCs w:val="28"/>
        </w:rPr>
        <w:t>ыва</w:t>
      </w:r>
      <w:r w:rsidRPr="009A60B7">
        <w:rPr>
          <w:szCs w:val="28"/>
        </w:rPr>
        <w:t xml:space="preserve"> «Республиканская больница №</w:t>
      </w:r>
      <w:r w:rsidR="00336461">
        <w:rPr>
          <w:szCs w:val="28"/>
        </w:rPr>
        <w:t xml:space="preserve"> </w:t>
      </w:r>
      <w:r w:rsidRPr="009A60B7">
        <w:rPr>
          <w:szCs w:val="28"/>
        </w:rPr>
        <w:t>1» на основании наличия трех условий для открытия ЦАОП</w:t>
      </w:r>
      <w:r w:rsidR="002F7A04">
        <w:rPr>
          <w:szCs w:val="28"/>
        </w:rPr>
        <w:t>:</w:t>
      </w:r>
      <w:r w:rsidRPr="009A60B7">
        <w:rPr>
          <w:szCs w:val="28"/>
        </w:rPr>
        <w:t xml:space="preserve"> наличие компьютерного томографа, врачей-специалистов, медицинская помощь будет оказано в одном здании с собл</w:t>
      </w:r>
      <w:r w:rsidRPr="009A60B7">
        <w:rPr>
          <w:szCs w:val="28"/>
        </w:rPr>
        <w:t>ю</w:t>
      </w:r>
      <w:r w:rsidRPr="009A60B7">
        <w:rPr>
          <w:szCs w:val="28"/>
        </w:rPr>
        <w:t xml:space="preserve">дением маршрутизации пациентов. </w:t>
      </w:r>
    </w:p>
    <w:p w:rsidR="00786F98" w:rsidRPr="009A60B7" w:rsidRDefault="00786F98" w:rsidP="00336461">
      <w:pPr>
        <w:spacing w:line="240" w:lineRule="auto"/>
        <w:ind w:firstLine="709"/>
        <w:rPr>
          <w:szCs w:val="28"/>
        </w:rPr>
      </w:pPr>
      <w:r w:rsidRPr="009A60B7">
        <w:rPr>
          <w:szCs w:val="28"/>
        </w:rPr>
        <w:t>В связи с подготовкой помещения для открытия ЦАОП на базе консультати</w:t>
      </w:r>
      <w:r w:rsidRPr="009A60B7">
        <w:rPr>
          <w:szCs w:val="28"/>
        </w:rPr>
        <w:t>в</w:t>
      </w:r>
      <w:r w:rsidRPr="009A60B7">
        <w:rPr>
          <w:szCs w:val="28"/>
        </w:rPr>
        <w:t>но-диагностической поликлиники ГБУЗ Р</w:t>
      </w:r>
      <w:r w:rsidR="00071F79">
        <w:rPr>
          <w:szCs w:val="28"/>
        </w:rPr>
        <w:t xml:space="preserve">еспублики </w:t>
      </w:r>
      <w:r w:rsidRPr="009A60B7">
        <w:rPr>
          <w:szCs w:val="28"/>
        </w:rPr>
        <w:t>Т</w:t>
      </w:r>
      <w:r w:rsidR="00071F79">
        <w:rPr>
          <w:szCs w:val="28"/>
        </w:rPr>
        <w:t>ыва</w:t>
      </w:r>
      <w:r w:rsidRPr="009A60B7">
        <w:rPr>
          <w:szCs w:val="28"/>
        </w:rPr>
        <w:t xml:space="preserve"> «Республиканская бол</w:t>
      </w:r>
      <w:r w:rsidRPr="009A60B7">
        <w:rPr>
          <w:szCs w:val="28"/>
        </w:rPr>
        <w:t>ь</w:t>
      </w:r>
      <w:r w:rsidRPr="009A60B7">
        <w:rPr>
          <w:szCs w:val="28"/>
        </w:rPr>
        <w:t>ница №</w:t>
      </w:r>
      <w:r w:rsidR="00071F79">
        <w:rPr>
          <w:szCs w:val="28"/>
        </w:rPr>
        <w:t xml:space="preserve"> </w:t>
      </w:r>
      <w:r w:rsidRPr="009A60B7">
        <w:rPr>
          <w:szCs w:val="28"/>
        </w:rPr>
        <w:t>1» (выведение из структуры поликлиники травматологического пункта в ГБУЗ Р</w:t>
      </w:r>
      <w:r w:rsidR="00071F79">
        <w:rPr>
          <w:szCs w:val="28"/>
        </w:rPr>
        <w:t xml:space="preserve">еспублики </w:t>
      </w:r>
      <w:r w:rsidRPr="009A60B7">
        <w:rPr>
          <w:szCs w:val="28"/>
        </w:rPr>
        <w:t>Т</w:t>
      </w:r>
      <w:r w:rsidR="00071F79">
        <w:rPr>
          <w:szCs w:val="28"/>
        </w:rPr>
        <w:t>ыва</w:t>
      </w:r>
      <w:r w:rsidRPr="009A60B7">
        <w:rPr>
          <w:szCs w:val="28"/>
        </w:rPr>
        <w:t xml:space="preserve"> «Городская поликлиника»</w:t>
      </w:r>
      <w:r w:rsidR="002F7A04">
        <w:rPr>
          <w:szCs w:val="28"/>
        </w:rPr>
        <w:t>,</w:t>
      </w:r>
      <w:r w:rsidRPr="009A60B7">
        <w:rPr>
          <w:szCs w:val="28"/>
        </w:rPr>
        <w:t xml:space="preserve"> проведение текущего ремонта кабинетов для ЦАОП) было решено перенести срок открытия ЦАОП на </w:t>
      </w:r>
      <w:r w:rsidR="00071F79">
        <w:rPr>
          <w:szCs w:val="28"/>
          <w:lang w:val="en-US"/>
        </w:rPr>
        <w:t>I</w:t>
      </w:r>
      <w:r w:rsidRPr="009A60B7">
        <w:rPr>
          <w:szCs w:val="28"/>
        </w:rPr>
        <w:t xml:space="preserve"> квартал 2020</w:t>
      </w:r>
      <w:r w:rsidR="00071F79">
        <w:rPr>
          <w:szCs w:val="28"/>
        </w:rPr>
        <w:t xml:space="preserve"> </w:t>
      </w:r>
      <w:r w:rsidRPr="009A60B7">
        <w:rPr>
          <w:szCs w:val="28"/>
        </w:rPr>
        <w:t>года до 31 марта 2020</w:t>
      </w:r>
      <w:r w:rsidR="00071F79">
        <w:rPr>
          <w:szCs w:val="28"/>
        </w:rPr>
        <w:t xml:space="preserve"> </w:t>
      </w:r>
      <w:r w:rsidRPr="009A60B7">
        <w:rPr>
          <w:szCs w:val="28"/>
        </w:rPr>
        <w:t>г. Подготовлено и направлено письмо заместителю М</w:t>
      </w:r>
      <w:r w:rsidRPr="009A60B7">
        <w:rPr>
          <w:szCs w:val="28"/>
        </w:rPr>
        <w:t>и</w:t>
      </w:r>
      <w:r w:rsidRPr="009A60B7">
        <w:rPr>
          <w:szCs w:val="28"/>
        </w:rPr>
        <w:t xml:space="preserve">нистра </w:t>
      </w:r>
      <w:r w:rsidR="00071F79">
        <w:rPr>
          <w:szCs w:val="28"/>
        </w:rPr>
        <w:t>з</w:t>
      </w:r>
      <w:r w:rsidRPr="009A60B7">
        <w:rPr>
          <w:szCs w:val="28"/>
        </w:rPr>
        <w:t xml:space="preserve">дравоохранения Российской Федерации Камкину </w:t>
      </w:r>
      <w:r w:rsidR="00071F79" w:rsidRPr="009A60B7">
        <w:rPr>
          <w:szCs w:val="28"/>
        </w:rPr>
        <w:t xml:space="preserve">Е.Г. </w:t>
      </w:r>
      <w:r w:rsidRPr="009A60B7">
        <w:rPr>
          <w:szCs w:val="28"/>
        </w:rPr>
        <w:t>о переносе даты о</w:t>
      </w:r>
      <w:r w:rsidRPr="009A60B7">
        <w:rPr>
          <w:szCs w:val="28"/>
        </w:rPr>
        <w:t>т</w:t>
      </w:r>
      <w:r w:rsidRPr="009A60B7">
        <w:rPr>
          <w:szCs w:val="28"/>
        </w:rPr>
        <w:t>крытия ЦАОП до 31 марта 2020</w:t>
      </w:r>
      <w:r w:rsidR="00071F79">
        <w:rPr>
          <w:szCs w:val="28"/>
        </w:rPr>
        <w:t xml:space="preserve"> </w:t>
      </w:r>
      <w:r w:rsidR="002F7A04">
        <w:rPr>
          <w:szCs w:val="28"/>
        </w:rPr>
        <w:t>г. С</w:t>
      </w:r>
      <w:r w:rsidRPr="009A60B7">
        <w:rPr>
          <w:szCs w:val="28"/>
        </w:rPr>
        <w:t>огласовани</w:t>
      </w:r>
      <w:r w:rsidR="002F7A04">
        <w:rPr>
          <w:szCs w:val="28"/>
        </w:rPr>
        <w:t>е</w:t>
      </w:r>
      <w:r w:rsidRPr="009A60B7">
        <w:rPr>
          <w:szCs w:val="28"/>
        </w:rPr>
        <w:t xml:space="preserve"> и внесени</w:t>
      </w:r>
      <w:r w:rsidR="002F7A04">
        <w:rPr>
          <w:szCs w:val="28"/>
        </w:rPr>
        <w:t>е</w:t>
      </w:r>
      <w:r w:rsidRPr="009A60B7">
        <w:rPr>
          <w:szCs w:val="28"/>
        </w:rPr>
        <w:t xml:space="preserve"> изменений в паспорт регионального проекта «Борьба с онкологическими заболеваниями» запланировано 20 июня 2019</w:t>
      </w:r>
      <w:r w:rsidR="00071F79">
        <w:rPr>
          <w:szCs w:val="28"/>
        </w:rPr>
        <w:t xml:space="preserve"> </w:t>
      </w:r>
      <w:r w:rsidRPr="009A60B7">
        <w:rPr>
          <w:szCs w:val="28"/>
        </w:rPr>
        <w:t>г</w:t>
      </w:r>
      <w:r w:rsidR="00071F79">
        <w:rPr>
          <w:szCs w:val="28"/>
        </w:rPr>
        <w:t>.</w:t>
      </w:r>
      <w:r w:rsidRPr="009A60B7">
        <w:rPr>
          <w:szCs w:val="28"/>
        </w:rPr>
        <w:t xml:space="preserve"> на заседании Проектного комитета национального проекта «Здор</w:t>
      </w:r>
      <w:r w:rsidRPr="009A60B7">
        <w:rPr>
          <w:szCs w:val="28"/>
        </w:rPr>
        <w:t>о</w:t>
      </w:r>
      <w:r w:rsidRPr="009A60B7">
        <w:rPr>
          <w:szCs w:val="28"/>
        </w:rPr>
        <w:t xml:space="preserve">вье» Правительства Республики Тыва. </w:t>
      </w:r>
    </w:p>
    <w:p w:rsidR="00786F98" w:rsidRPr="009A60B7" w:rsidRDefault="00786F98" w:rsidP="00336461">
      <w:pPr>
        <w:tabs>
          <w:tab w:val="left" w:pos="426"/>
          <w:tab w:val="left" w:pos="709"/>
        </w:tabs>
        <w:spacing w:line="240" w:lineRule="auto"/>
        <w:ind w:firstLine="709"/>
        <w:rPr>
          <w:szCs w:val="28"/>
        </w:rPr>
      </w:pPr>
      <w:r w:rsidRPr="009A60B7">
        <w:rPr>
          <w:szCs w:val="28"/>
        </w:rPr>
        <w:t xml:space="preserve">В настоящее время амбулаторно-поликлиническая служба представлена </w:t>
      </w:r>
      <w:r w:rsidR="00071F79">
        <w:rPr>
          <w:szCs w:val="28"/>
        </w:rPr>
        <w:t xml:space="preserve">                  </w:t>
      </w:r>
      <w:r w:rsidRPr="009A60B7">
        <w:rPr>
          <w:szCs w:val="28"/>
        </w:rPr>
        <w:t>5 специализированными онкологическими приемами (2 онколога, онкогинеколог, маммолог, химиотерапевт).</w:t>
      </w:r>
    </w:p>
    <w:p w:rsidR="00786F98" w:rsidRDefault="00786F98" w:rsidP="00336461">
      <w:pPr>
        <w:tabs>
          <w:tab w:val="left" w:pos="426"/>
          <w:tab w:val="left" w:pos="709"/>
        </w:tabs>
        <w:spacing w:line="240" w:lineRule="auto"/>
        <w:ind w:firstLine="709"/>
      </w:pPr>
      <w:r>
        <w:t>В профилактические мероприятия входят различные виды медицинского о</w:t>
      </w:r>
      <w:r>
        <w:t>б</w:t>
      </w:r>
      <w:r>
        <w:t>следования, направленные на выявление предраковых заболеваний, а также пре</w:t>
      </w:r>
      <w:r>
        <w:t>д</w:t>
      </w:r>
      <w:r>
        <w:t>вестников онкологии.</w:t>
      </w:r>
    </w:p>
    <w:p w:rsidR="00786F98" w:rsidRDefault="00786F98" w:rsidP="00336461">
      <w:pPr>
        <w:tabs>
          <w:tab w:val="left" w:pos="426"/>
          <w:tab w:val="left" w:pos="709"/>
        </w:tabs>
        <w:spacing w:line="240" w:lineRule="auto"/>
        <w:ind w:firstLine="709"/>
      </w:pPr>
      <w:r>
        <w:t>Комплекс мер проведения вторичной профилактики онкологических забол</w:t>
      </w:r>
      <w:r>
        <w:t>е</w:t>
      </w:r>
      <w:r>
        <w:t xml:space="preserve">ваний совершенствуется в соответствии </w:t>
      </w:r>
      <w:r w:rsidR="00071F79">
        <w:t>с п</w:t>
      </w:r>
      <w:r w:rsidRPr="006A7B90">
        <w:rPr>
          <w:bCs/>
          <w:kern w:val="36"/>
          <w:szCs w:val="28"/>
        </w:rPr>
        <w:t>риказ</w:t>
      </w:r>
      <w:r>
        <w:rPr>
          <w:bCs/>
          <w:kern w:val="36"/>
          <w:szCs w:val="28"/>
        </w:rPr>
        <w:t>ом</w:t>
      </w:r>
      <w:r w:rsidRPr="006A7B90">
        <w:rPr>
          <w:bCs/>
          <w:kern w:val="36"/>
          <w:szCs w:val="28"/>
        </w:rPr>
        <w:t xml:space="preserve"> Министерства здравоохранения Р</w:t>
      </w:r>
      <w:r w:rsidR="002F7A04">
        <w:rPr>
          <w:bCs/>
          <w:kern w:val="36"/>
          <w:szCs w:val="28"/>
        </w:rPr>
        <w:t xml:space="preserve">оссийской </w:t>
      </w:r>
      <w:r w:rsidRPr="006A7B90">
        <w:rPr>
          <w:bCs/>
          <w:kern w:val="36"/>
          <w:szCs w:val="28"/>
        </w:rPr>
        <w:t>Ф</w:t>
      </w:r>
      <w:r w:rsidR="002F7A04">
        <w:rPr>
          <w:bCs/>
          <w:kern w:val="36"/>
          <w:szCs w:val="28"/>
        </w:rPr>
        <w:t>едерации</w:t>
      </w:r>
      <w:r w:rsidRPr="006A7B90">
        <w:rPr>
          <w:bCs/>
          <w:kern w:val="36"/>
          <w:szCs w:val="28"/>
        </w:rPr>
        <w:t xml:space="preserve"> от 13 марта 2019 г. </w:t>
      </w:r>
      <w:r w:rsidR="00071F79">
        <w:rPr>
          <w:bCs/>
          <w:kern w:val="36"/>
          <w:szCs w:val="28"/>
        </w:rPr>
        <w:t>№ 124н «</w:t>
      </w:r>
      <w:r w:rsidRPr="006A7B90">
        <w:rPr>
          <w:bCs/>
          <w:kern w:val="36"/>
          <w:szCs w:val="28"/>
        </w:rPr>
        <w:t>Об утверждении порядка пр</w:t>
      </w:r>
      <w:r w:rsidRPr="006A7B90">
        <w:rPr>
          <w:bCs/>
          <w:kern w:val="36"/>
          <w:szCs w:val="28"/>
        </w:rPr>
        <w:t>о</w:t>
      </w:r>
      <w:r w:rsidRPr="006A7B90">
        <w:rPr>
          <w:bCs/>
          <w:kern w:val="36"/>
          <w:szCs w:val="28"/>
        </w:rPr>
        <w:t>ведения профилактического медицинского осмотра и диспансеризации определе</w:t>
      </w:r>
      <w:r w:rsidRPr="006A7B90">
        <w:rPr>
          <w:bCs/>
          <w:kern w:val="36"/>
          <w:szCs w:val="28"/>
        </w:rPr>
        <w:t>н</w:t>
      </w:r>
      <w:r w:rsidRPr="006A7B90">
        <w:rPr>
          <w:bCs/>
          <w:kern w:val="36"/>
          <w:szCs w:val="28"/>
        </w:rPr>
        <w:t>ных групп взрослого населения</w:t>
      </w:r>
      <w:r w:rsidR="00071F79">
        <w:rPr>
          <w:bCs/>
          <w:kern w:val="36"/>
          <w:szCs w:val="28"/>
        </w:rPr>
        <w:t>»</w:t>
      </w:r>
      <w:r>
        <w:rPr>
          <w:bCs/>
          <w:kern w:val="36"/>
          <w:szCs w:val="28"/>
        </w:rPr>
        <w:t>.</w:t>
      </w:r>
    </w:p>
    <w:p w:rsidR="00786F98" w:rsidRDefault="00786F98" w:rsidP="00336461">
      <w:pPr>
        <w:tabs>
          <w:tab w:val="left" w:pos="426"/>
          <w:tab w:val="left" w:pos="709"/>
        </w:tabs>
        <w:spacing w:line="240" w:lineRule="auto"/>
        <w:ind w:firstLine="709"/>
      </w:pPr>
      <w:r>
        <w:t>Повышение показателя активной выявляемости злокачественных новообраз</w:t>
      </w:r>
      <w:r>
        <w:t>о</w:t>
      </w:r>
      <w:r>
        <w:t>ваний с 24,1</w:t>
      </w:r>
      <w:r w:rsidR="00071F79">
        <w:t xml:space="preserve"> процента</w:t>
      </w:r>
      <w:r>
        <w:t xml:space="preserve"> в 2018</w:t>
      </w:r>
      <w:r w:rsidR="002F7A04">
        <w:t xml:space="preserve"> </w:t>
      </w:r>
      <w:r>
        <w:t>году до 25,6</w:t>
      </w:r>
      <w:r w:rsidR="00071F79">
        <w:t xml:space="preserve"> процента</w:t>
      </w:r>
      <w:r>
        <w:t xml:space="preserve"> в 2024</w:t>
      </w:r>
      <w:r w:rsidR="00071F79">
        <w:t xml:space="preserve"> </w:t>
      </w:r>
      <w:r>
        <w:t>году напрямую будет св</w:t>
      </w:r>
      <w:r>
        <w:t>я</w:t>
      </w:r>
      <w:r>
        <w:t>зано с приобретением и запуском в 2020</w:t>
      </w:r>
      <w:r w:rsidR="00071F79">
        <w:t xml:space="preserve"> </w:t>
      </w:r>
      <w:r>
        <w:t>году компьютерного томографа в ГБУЗ «Республиканский онкологический диспансер», оборудования для жидкостной ц</w:t>
      </w:r>
      <w:r>
        <w:t>и</w:t>
      </w:r>
      <w:r>
        <w:t>тологии в 2024</w:t>
      </w:r>
      <w:r w:rsidR="00071F79">
        <w:t xml:space="preserve"> </w:t>
      </w:r>
      <w:r>
        <w:t>году,</w:t>
      </w:r>
      <w:r w:rsidRPr="002561CA">
        <w:rPr>
          <w:szCs w:val="28"/>
        </w:rPr>
        <w:t xml:space="preserve"> с внедрением региональной централизованной системы «Управление потоками пациентов»</w:t>
      </w:r>
      <w:r>
        <w:rPr>
          <w:szCs w:val="28"/>
        </w:rPr>
        <w:t>,</w:t>
      </w:r>
      <w:r w:rsidRPr="002561CA">
        <w:rPr>
          <w:szCs w:val="28"/>
        </w:rPr>
        <w:t xml:space="preserve"> региональной централизованной системы «О</w:t>
      </w:r>
      <w:r w:rsidRPr="002561CA">
        <w:rPr>
          <w:szCs w:val="28"/>
        </w:rPr>
        <w:t>р</w:t>
      </w:r>
      <w:r w:rsidRPr="002561CA">
        <w:rPr>
          <w:szCs w:val="28"/>
        </w:rPr>
        <w:t>ганизация оказания медицинской помощи больным онкологическим</w:t>
      </w:r>
      <w:r>
        <w:rPr>
          <w:szCs w:val="28"/>
        </w:rPr>
        <w:t>и заболевани</w:t>
      </w:r>
      <w:r>
        <w:rPr>
          <w:szCs w:val="28"/>
        </w:rPr>
        <w:t>я</w:t>
      </w:r>
      <w:r>
        <w:rPr>
          <w:szCs w:val="28"/>
        </w:rPr>
        <w:t>ми» в 2019-2022 г</w:t>
      </w:r>
      <w:r w:rsidR="00071F79">
        <w:rPr>
          <w:szCs w:val="28"/>
        </w:rPr>
        <w:t>оды</w:t>
      </w:r>
      <w:r>
        <w:rPr>
          <w:szCs w:val="28"/>
        </w:rPr>
        <w:t xml:space="preserve"> и повышением качества диспансерного наблюдения за бол</w:t>
      </w:r>
      <w:r>
        <w:rPr>
          <w:szCs w:val="28"/>
        </w:rPr>
        <w:t>ь</w:t>
      </w:r>
      <w:r>
        <w:rPr>
          <w:szCs w:val="28"/>
        </w:rPr>
        <w:t>ными, входящими в группу онкологического риска.</w:t>
      </w:r>
    </w:p>
    <w:p w:rsidR="00786F98" w:rsidRDefault="00786F98" w:rsidP="00336461">
      <w:pPr>
        <w:tabs>
          <w:tab w:val="left" w:pos="426"/>
          <w:tab w:val="left" w:pos="709"/>
        </w:tabs>
        <w:spacing w:line="240" w:lineRule="auto"/>
        <w:ind w:firstLine="709"/>
      </w:pPr>
      <w:r>
        <w:lastRenderedPageBreak/>
        <w:t>Динамика показателя активной диагностики ЗНО свидетельствует о результ</w:t>
      </w:r>
      <w:r>
        <w:t>а</w:t>
      </w:r>
      <w:r>
        <w:t>тивности профилактических осмотров и скрининговых обследований: в 2018</w:t>
      </w:r>
      <w:r w:rsidR="00071F79">
        <w:t xml:space="preserve"> </w:t>
      </w:r>
      <w:r>
        <w:t xml:space="preserve">году по результатам 21095 </w:t>
      </w:r>
      <w:r w:rsidRPr="001B16C8">
        <w:t>маммографических исследований выявлено 1386</w:t>
      </w:r>
      <w:r w:rsidR="00071F79">
        <w:t xml:space="preserve"> (6,6 проце</w:t>
      </w:r>
      <w:r w:rsidR="00071F79">
        <w:t>н</w:t>
      </w:r>
      <w:r w:rsidR="00071F79">
        <w:t>та</w:t>
      </w:r>
      <w:r>
        <w:t xml:space="preserve">) </w:t>
      </w:r>
      <w:r w:rsidRPr="001B16C8">
        <w:t>случаев подозрений на рак молочной железы и в 78</w:t>
      </w:r>
      <w:r>
        <w:t xml:space="preserve"> (0,4</w:t>
      </w:r>
      <w:r w:rsidR="00071F79">
        <w:t xml:space="preserve"> процента</w:t>
      </w:r>
      <w:r>
        <w:t>)</w:t>
      </w:r>
      <w:r w:rsidRPr="001B16C8">
        <w:t xml:space="preserve"> случаях </w:t>
      </w:r>
      <w:r>
        <w:t>диа</w:t>
      </w:r>
      <w:r>
        <w:t>г</w:t>
      </w:r>
      <w:r>
        <w:t>ностирован</w:t>
      </w:r>
      <w:r w:rsidRPr="001B16C8">
        <w:t xml:space="preserve"> рак молочной железы. </w:t>
      </w:r>
      <w:r>
        <w:t>В 2018</w:t>
      </w:r>
      <w:r w:rsidR="00071F79">
        <w:t xml:space="preserve"> </w:t>
      </w:r>
      <w:r>
        <w:t xml:space="preserve">году </w:t>
      </w:r>
      <w:r w:rsidRPr="001B16C8">
        <w:t>38891 женщинам провели цитолог</w:t>
      </w:r>
      <w:r w:rsidRPr="001B16C8">
        <w:t>и</w:t>
      </w:r>
      <w:r w:rsidRPr="001B16C8">
        <w:t>ческое исследование шейки матки. У 2793</w:t>
      </w:r>
      <w:r>
        <w:t xml:space="preserve"> (7,2</w:t>
      </w:r>
      <w:r w:rsidR="00071F79">
        <w:t xml:space="preserve"> процента</w:t>
      </w:r>
      <w:r>
        <w:t>)</w:t>
      </w:r>
      <w:r w:rsidRPr="001B16C8">
        <w:t xml:space="preserve"> выявлен</w:t>
      </w:r>
      <w:r>
        <w:t>ы</w:t>
      </w:r>
      <w:r w:rsidRPr="001B16C8">
        <w:t xml:space="preserve"> предопухолевые патологии шейки матки и 67</w:t>
      </w:r>
      <w:r>
        <w:t xml:space="preserve"> (0,17</w:t>
      </w:r>
      <w:r w:rsidR="00071F79">
        <w:t xml:space="preserve"> процентов</w:t>
      </w:r>
      <w:r>
        <w:t>)</w:t>
      </w:r>
      <w:r w:rsidRPr="001B16C8">
        <w:t xml:space="preserve"> случая рака шейки матки. </w:t>
      </w:r>
    </w:p>
    <w:p w:rsidR="00786F98" w:rsidRDefault="00786F98" w:rsidP="00336461">
      <w:pPr>
        <w:tabs>
          <w:tab w:val="left" w:pos="426"/>
          <w:tab w:val="left" w:pos="709"/>
        </w:tabs>
        <w:spacing w:line="240" w:lineRule="auto"/>
        <w:ind w:firstLine="709"/>
      </w:pPr>
      <w:r>
        <w:t xml:space="preserve">Максимальные показатели активного выявления ЗНО отмечены на следующих территориях: </w:t>
      </w:r>
      <w:r w:rsidRPr="001B16C8">
        <w:t>Дзун-Хемчикском</w:t>
      </w:r>
      <w:r>
        <w:t xml:space="preserve"> (32,4), Каа-Хемском (30,4), Эрзинском (27,3), Та</w:t>
      </w:r>
      <w:r>
        <w:t>н</w:t>
      </w:r>
      <w:r>
        <w:t>дынском (26,6), г.</w:t>
      </w:r>
      <w:r w:rsidR="00071F79">
        <w:t xml:space="preserve"> </w:t>
      </w:r>
      <w:r>
        <w:t>Кызыл</w:t>
      </w:r>
      <w:r w:rsidR="00071F79">
        <w:t>е</w:t>
      </w:r>
      <w:r>
        <w:t xml:space="preserve"> (25,7), Чаа-Хольском (25).  Самый низкий удельный вес ЗНО, выявленных активно, зафиксирован в следующих территориях: Овюрский (7,1), Сут-Хольский (9), Тоджинский (10), Монгун-Тайгинский (11,1), Чеди-Хольский (12,5).</w:t>
      </w:r>
    </w:p>
    <w:p w:rsidR="00786F98" w:rsidRDefault="00786F98" w:rsidP="00336461">
      <w:pPr>
        <w:tabs>
          <w:tab w:val="left" w:pos="426"/>
          <w:tab w:val="left" w:pos="709"/>
        </w:tabs>
        <w:spacing w:line="240" w:lineRule="auto"/>
        <w:ind w:firstLine="709"/>
      </w:pPr>
      <w:r w:rsidRPr="00155A74">
        <w:t>Показатель ранней выявляемости</w:t>
      </w:r>
      <w:r w:rsidRPr="00A723A1">
        <w:t xml:space="preserve"> за 2018 год – 54,1</w:t>
      </w:r>
      <w:r w:rsidR="00071F79">
        <w:t xml:space="preserve"> процента</w:t>
      </w:r>
      <w:r w:rsidRPr="00A723A1">
        <w:t xml:space="preserve"> (</w:t>
      </w:r>
      <w:r w:rsidR="002F7A04">
        <w:t>з</w:t>
      </w:r>
      <w:r w:rsidRPr="00A723A1">
        <w:t xml:space="preserve">а </w:t>
      </w:r>
      <w:r>
        <w:t xml:space="preserve">2017 г </w:t>
      </w:r>
      <w:r w:rsidR="00071F79">
        <w:t>–</w:t>
      </w:r>
      <w:r>
        <w:t xml:space="preserve"> </w:t>
      </w:r>
      <w:r w:rsidRPr="00A723A1">
        <w:t>53,2</w:t>
      </w:r>
      <w:r w:rsidR="00071F79">
        <w:t xml:space="preserve"> процента</w:t>
      </w:r>
      <w:r>
        <w:t xml:space="preserve">; РФ </w:t>
      </w:r>
      <w:r w:rsidR="00071F79">
        <w:t>–</w:t>
      </w:r>
      <w:r>
        <w:t xml:space="preserve"> 55,6</w:t>
      </w:r>
      <w:r w:rsidR="00071F79">
        <w:t xml:space="preserve"> процента</w:t>
      </w:r>
      <w:r>
        <w:t xml:space="preserve">; СФО </w:t>
      </w:r>
      <w:r w:rsidR="00071F79">
        <w:t>–</w:t>
      </w:r>
      <w:r>
        <w:t xml:space="preserve"> 53,2</w:t>
      </w:r>
      <w:r w:rsidR="00071F79">
        <w:t xml:space="preserve"> процента</w:t>
      </w:r>
      <w:r>
        <w:t>)</w:t>
      </w:r>
      <w:r w:rsidRPr="00A723A1">
        <w:t xml:space="preserve">. </w:t>
      </w:r>
      <w:r w:rsidRPr="00BD03DC">
        <w:t>Доля больных с ЗНО визуал</w:t>
      </w:r>
      <w:r w:rsidRPr="00BD03DC">
        <w:t>ь</w:t>
      </w:r>
      <w:r w:rsidRPr="00BD03DC">
        <w:t xml:space="preserve">ной локализации на </w:t>
      </w:r>
      <w:r w:rsidRPr="00BD03DC">
        <w:rPr>
          <w:lang w:val="en-US"/>
        </w:rPr>
        <w:t>I</w:t>
      </w:r>
      <w:r w:rsidRPr="00BD03DC">
        <w:t>-</w:t>
      </w:r>
      <w:r w:rsidRPr="00BD03DC">
        <w:rPr>
          <w:lang w:val="en-US"/>
        </w:rPr>
        <w:t>II</w:t>
      </w:r>
      <w:r w:rsidRPr="00BD03DC">
        <w:t xml:space="preserve"> стадиях составляет: рак кожи – 98,5</w:t>
      </w:r>
      <w:r w:rsidR="00071F79">
        <w:t xml:space="preserve"> процента</w:t>
      </w:r>
      <w:r w:rsidRPr="00BD03DC">
        <w:t>, рак молочной железы – 87,7</w:t>
      </w:r>
      <w:r w:rsidR="00071F79">
        <w:t xml:space="preserve"> процента</w:t>
      </w:r>
      <w:r w:rsidRPr="00BD03DC">
        <w:t>, рак шейки матки</w:t>
      </w:r>
      <w:r w:rsidR="00071F79">
        <w:t xml:space="preserve"> –</w:t>
      </w:r>
      <w:r w:rsidRPr="00BD03DC">
        <w:t xml:space="preserve"> 76,5</w:t>
      </w:r>
      <w:r w:rsidR="00071F79">
        <w:t xml:space="preserve"> процента</w:t>
      </w:r>
      <w:r w:rsidRPr="00BD03DC">
        <w:t xml:space="preserve">, </w:t>
      </w:r>
      <w:r>
        <w:t>рак щитовидной железы – 67,6</w:t>
      </w:r>
      <w:r w:rsidR="00071F79">
        <w:t xml:space="preserve"> процента</w:t>
      </w:r>
      <w:r>
        <w:t xml:space="preserve">. </w:t>
      </w:r>
    </w:p>
    <w:p w:rsidR="00786F98" w:rsidRDefault="00786F98" w:rsidP="002F7A04">
      <w:pPr>
        <w:tabs>
          <w:tab w:val="left" w:pos="426"/>
          <w:tab w:val="left" w:pos="709"/>
        </w:tabs>
        <w:spacing w:line="240" w:lineRule="auto"/>
        <w:ind w:firstLine="709"/>
      </w:pPr>
      <w:r w:rsidRPr="00B51C57">
        <w:t>Высокий показатель своевременного выявления отмечен в медицинских орг</w:t>
      </w:r>
      <w:r w:rsidRPr="00B51C57">
        <w:t>а</w:t>
      </w:r>
      <w:r w:rsidRPr="00B51C57">
        <w:t xml:space="preserve">низациях </w:t>
      </w:r>
      <w:r>
        <w:t>г.</w:t>
      </w:r>
      <w:r w:rsidR="00071F79">
        <w:t xml:space="preserve"> </w:t>
      </w:r>
      <w:r>
        <w:t>Кызыла – 70,9</w:t>
      </w:r>
      <w:r w:rsidR="00071F79">
        <w:t xml:space="preserve"> процента</w:t>
      </w:r>
      <w:r w:rsidRPr="00B51C57">
        <w:t xml:space="preserve">, </w:t>
      </w:r>
      <w:r>
        <w:t>Чаа-Хольско</w:t>
      </w:r>
      <w:r w:rsidR="002F7A04">
        <w:t xml:space="preserve">го кожууна </w:t>
      </w:r>
      <w:r>
        <w:t xml:space="preserve"> </w:t>
      </w:r>
      <w:r w:rsidR="00071F79">
        <w:t xml:space="preserve">– </w:t>
      </w:r>
      <w:r>
        <w:t>57,1</w:t>
      </w:r>
      <w:r w:rsidR="00071F79">
        <w:t xml:space="preserve"> процента</w:t>
      </w:r>
      <w:r>
        <w:t xml:space="preserve">, Тес-Хемского </w:t>
      </w:r>
      <w:r w:rsidR="00071F79">
        <w:t>–</w:t>
      </w:r>
      <w:r w:rsidR="002F7A04">
        <w:t xml:space="preserve"> </w:t>
      </w:r>
      <w:r>
        <w:t>55,5</w:t>
      </w:r>
      <w:r w:rsidR="00071F79">
        <w:t xml:space="preserve"> процента</w:t>
      </w:r>
      <w:r>
        <w:t xml:space="preserve">, </w:t>
      </w:r>
      <w:r w:rsidRPr="00B51C57">
        <w:t xml:space="preserve">Каа-Хемского </w:t>
      </w:r>
      <w:r w:rsidR="00071F79">
        <w:t xml:space="preserve">– </w:t>
      </w:r>
      <w:r w:rsidRPr="00B51C57">
        <w:t>52,3</w:t>
      </w:r>
      <w:r w:rsidR="00071F79">
        <w:t xml:space="preserve"> процента</w:t>
      </w:r>
      <w:r w:rsidR="002F7A04">
        <w:t>,</w:t>
      </w:r>
      <w:r>
        <w:t xml:space="preserve"> Чеди-Хольско</w:t>
      </w:r>
      <w:r w:rsidR="002F7A04">
        <w:t>го кожу-   на</w:t>
      </w:r>
      <w:r>
        <w:t xml:space="preserve"> </w:t>
      </w:r>
      <w:r w:rsidR="00071F79">
        <w:t xml:space="preserve">– </w:t>
      </w:r>
      <w:r>
        <w:t>50</w:t>
      </w:r>
      <w:r w:rsidR="00071F79">
        <w:t xml:space="preserve"> процентов</w:t>
      </w:r>
      <w:r>
        <w:t>.</w:t>
      </w:r>
    </w:p>
    <w:p w:rsidR="00786F98" w:rsidRDefault="00786F98" w:rsidP="00336461">
      <w:pPr>
        <w:tabs>
          <w:tab w:val="left" w:pos="426"/>
          <w:tab w:val="left" w:pos="709"/>
        </w:tabs>
        <w:spacing w:line="240" w:lineRule="auto"/>
        <w:ind w:firstLine="709"/>
      </w:pPr>
      <w:r w:rsidRPr="00B51C57">
        <w:t xml:space="preserve">Низкие </w:t>
      </w:r>
      <w:r>
        <w:t xml:space="preserve">значения </w:t>
      </w:r>
      <w:r w:rsidRPr="00B51C57">
        <w:t>показатели ранней выявляемости отмеч</w:t>
      </w:r>
      <w:r w:rsidR="00071F79">
        <w:t>ены в Танди</w:t>
      </w:r>
      <w:r w:rsidRPr="00B51C57">
        <w:t>нском (</w:t>
      </w:r>
      <w:r>
        <w:t>20,6</w:t>
      </w:r>
      <w:r w:rsidR="00071F79">
        <w:t xml:space="preserve"> процента</w:t>
      </w:r>
      <w:r>
        <w:t>), Бай-Тайгинском (21,4</w:t>
      </w:r>
      <w:r w:rsidR="00071F79">
        <w:t xml:space="preserve"> процента</w:t>
      </w:r>
      <w:r>
        <w:t xml:space="preserve">), </w:t>
      </w:r>
      <w:r w:rsidRPr="00B51C57">
        <w:t>Эрзинском (27,2</w:t>
      </w:r>
      <w:r w:rsidR="00071F79">
        <w:t xml:space="preserve"> процента</w:t>
      </w:r>
      <w:r w:rsidRPr="00B51C57">
        <w:t>),</w:t>
      </w:r>
      <w:r>
        <w:t xml:space="preserve"> Сут-Хольском (27,2</w:t>
      </w:r>
      <w:r w:rsidR="00071F79">
        <w:t xml:space="preserve"> процента</w:t>
      </w:r>
      <w:r>
        <w:t>), Дзун-Хемчикском (29,7</w:t>
      </w:r>
      <w:r w:rsidR="00071F79">
        <w:t xml:space="preserve"> процента</w:t>
      </w:r>
      <w:r>
        <w:t>), Пий-Хемском (30,4</w:t>
      </w:r>
      <w:r w:rsidR="00071F79">
        <w:t xml:space="preserve"> процента</w:t>
      </w:r>
      <w:r w:rsidRPr="00B51C57">
        <w:t>),</w:t>
      </w:r>
      <w:r w:rsidR="002F7A04">
        <w:t xml:space="preserve"> </w:t>
      </w:r>
      <w:r>
        <w:t>Тоджинском (30</w:t>
      </w:r>
      <w:r w:rsidR="00071F79">
        <w:t xml:space="preserve"> процентов</w:t>
      </w:r>
      <w:r>
        <w:t>)</w:t>
      </w:r>
      <w:r w:rsidR="002F7A04">
        <w:t xml:space="preserve">, </w:t>
      </w:r>
      <w:r>
        <w:t xml:space="preserve">Тере-Хольском </w:t>
      </w:r>
      <w:r w:rsidR="002F7A04">
        <w:t xml:space="preserve">кожуунах </w:t>
      </w:r>
      <w:r>
        <w:t>(0</w:t>
      </w:r>
      <w:r w:rsidR="00071F79">
        <w:t xml:space="preserve"> процентов</w:t>
      </w:r>
      <w:r>
        <w:t>).</w:t>
      </w:r>
    </w:p>
    <w:p w:rsidR="00786F98" w:rsidRPr="007F00F6" w:rsidRDefault="00786F98" w:rsidP="00336461">
      <w:pPr>
        <w:tabs>
          <w:tab w:val="left" w:pos="426"/>
          <w:tab w:val="left" w:pos="709"/>
        </w:tabs>
        <w:spacing w:line="240" w:lineRule="auto"/>
        <w:ind w:firstLine="709"/>
      </w:pPr>
      <w:r>
        <w:rPr>
          <w:szCs w:val="28"/>
        </w:rPr>
        <w:t>По результатам анализа работы онкологической службы выявлены «пробле</w:t>
      </w:r>
      <w:r>
        <w:rPr>
          <w:szCs w:val="28"/>
        </w:rPr>
        <w:t>м</w:t>
      </w:r>
      <w:r>
        <w:rPr>
          <w:szCs w:val="28"/>
        </w:rPr>
        <w:t>ные» районы: по раку шейки матки – Монгун-Тайгинский район, по раку печени – Сут-Хольский район, по раку легких – Барун-Хемчикский район, по раку молочной железы – Пий-Хемский район. Планируется проведение сплошного скрининга в ук</w:t>
      </w:r>
      <w:r>
        <w:rPr>
          <w:szCs w:val="28"/>
        </w:rPr>
        <w:t>а</w:t>
      </w:r>
      <w:r>
        <w:rPr>
          <w:szCs w:val="28"/>
        </w:rPr>
        <w:t xml:space="preserve">занных районах по проблемным локализациям. </w:t>
      </w:r>
    </w:p>
    <w:p w:rsidR="00786F98" w:rsidRPr="00D4001F" w:rsidRDefault="00786F98" w:rsidP="00336461">
      <w:pPr>
        <w:tabs>
          <w:tab w:val="left" w:pos="426"/>
          <w:tab w:val="left" w:pos="709"/>
        </w:tabs>
        <w:spacing w:line="240" w:lineRule="auto"/>
        <w:ind w:firstLine="709"/>
        <w:rPr>
          <w:szCs w:val="28"/>
        </w:rPr>
      </w:pPr>
      <w:r>
        <w:rPr>
          <w:szCs w:val="28"/>
        </w:rPr>
        <w:t xml:space="preserve">Важное значение имеет плановая санация </w:t>
      </w:r>
      <w:r w:rsidRPr="00D4001F">
        <w:rPr>
          <w:szCs w:val="28"/>
        </w:rPr>
        <w:t>предопухолевых заболеваний:</w:t>
      </w:r>
    </w:p>
    <w:p w:rsidR="00786F98" w:rsidRPr="00D4001F" w:rsidRDefault="00786F98" w:rsidP="00336461">
      <w:pPr>
        <w:tabs>
          <w:tab w:val="left" w:pos="426"/>
          <w:tab w:val="left" w:pos="709"/>
        </w:tabs>
        <w:spacing w:line="240" w:lineRule="auto"/>
        <w:ind w:firstLine="709"/>
        <w:rPr>
          <w:szCs w:val="28"/>
        </w:rPr>
      </w:pPr>
      <w:r w:rsidRPr="00D4001F">
        <w:rPr>
          <w:szCs w:val="28"/>
        </w:rPr>
        <w:t>1)</w:t>
      </w:r>
      <w:r w:rsidR="007F1AF5">
        <w:rPr>
          <w:szCs w:val="28"/>
        </w:rPr>
        <w:t xml:space="preserve"> с</w:t>
      </w:r>
      <w:r w:rsidRPr="00D4001F">
        <w:rPr>
          <w:szCs w:val="28"/>
        </w:rPr>
        <w:t xml:space="preserve">екторальная </w:t>
      </w:r>
      <w:r>
        <w:rPr>
          <w:szCs w:val="28"/>
        </w:rPr>
        <w:t xml:space="preserve">резекция </w:t>
      </w:r>
      <w:r w:rsidRPr="00D4001F">
        <w:rPr>
          <w:szCs w:val="28"/>
        </w:rPr>
        <w:t>при фиброаденомах</w:t>
      </w:r>
      <w:r w:rsidR="007F1AF5">
        <w:rPr>
          <w:szCs w:val="28"/>
        </w:rPr>
        <w:t>;</w:t>
      </w:r>
    </w:p>
    <w:p w:rsidR="00786F98" w:rsidRPr="00D4001F" w:rsidRDefault="00786F98" w:rsidP="00336461">
      <w:pPr>
        <w:tabs>
          <w:tab w:val="left" w:pos="426"/>
          <w:tab w:val="left" w:pos="709"/>
        </w:tabs>
        <w:spacing w:line="240" w:lineRule="auto"/>
        <w:ind w:firstLine="709"/>
        <w:rPr>
          <w:szCs w:val="28"/>
        </w:rPr>
      </w:pPr>
      <w:r w:rsidRPr="00D4001F">
        <w:rPr>
          <w:szCs w:val="28"/>
        </w:rPr>
        <w:t>2)</w:t>
      </w:r>
      <w:r w:rsidR="007F1AF5">
        <w:rPr>
          <w:szCs w:val="28"/>
        </w:rPr>
        <w:t xml:space="preserve"> а</w:t>
      </w:r>
      <w:r w:rsidRPr="00D4001F">
        <w:rPr>
          <w:szCs w:val="28"/>
        </w:rPr>
        <w:t>типичная резекция легких при узловых образованиях легких</w:t>
      </w:r>
      <w:r w:rsidR="007F1AF5">
        <w:rPr>
          <w:szCs w:val="28"/>
        </w:rPr>
        <w:t>;</w:t>
      </w:r>
    </w:p>
    <w:p w:rsidR="00786F98" w:rsidRPr="00D4001F" w:rsidRDefault="007F1AF5" w:rsidP="00336461">
      <w:pPr>
        <w:tabs>
          <w:tab w:val="left" w:pos="426"/>
          <w:tab w:val="left" w:pos="709"/>
        </w:tabs>
        <w:spacing w:line="240" w:lineRule="auto"/>
        <w:ind w:firstLine="709"/>
        <w:rPr>
          <w:szCs w:val="28"/>
        </w:rPr>
      </w:pPr>
      <w:r>
        <w:rPr>
          <w:szCs w:val="28"/>
        </w:rPr>
        <w:t>3) э</w:t>
      </w:r>
      <w:r w:rsidR="00786F98" w:rsidRPr="00D4001F">
        <w:rPr>
          <w:szCs w:val="28"/>
        </w:rPr>
        <w:t>ндоскопическое удаление полипов желудка и ободочной кишки</w:t>
      </w:r>
      <w:r>
        <w:rPr>
          <w:szCs w:val="28"/>
        </w:rPr>
        <w:t>;</w:t>
      </w:r>
    </w:p>
    <w:p w:rsidR="00786F98" w:rsidRPr="00D4001F" w:rsidRDefault="007F1AF5" w:rsidP="00336461">
      <w:pPr>
        <w:tabs>
          <w:tab w:val="left" w:pos="426"/>
          <w:tab w:val="left" w:pos="709"/>
        </w:tabs>
        <w:spacing w:line="240" w:lineRule="auto"/>
        <w:ind w:firstLine="709"/>
        <w:rPr>
          <w:szCs w:val="28"/>
        </w:rPr>
      </w:pPr>
      <w:r>
        <w:rPr>
          <w:szCs w:val="28"/>
        </w:rPr>
        <w:t>4) к</w:t>
      </w:r>
      <w:r w:rsidR="00786F98" w:rsidRPr="00D4001F">
        <w:rPr>
          <w:szCs w:val="28"/>
        </w:rPr>
        <w:t>онизация шейки матки при эрозиях</w:t>
      </w:r>
      <w:r>
        <w:rPr>
          <w:szCs w:val="28"/>
        </w:rPr>
        <w:t>;</w:t>
      </w:r>
    </w:p>
    <w:p w:rsidR="00786F98" w:rsidRDefault="00786F98" w:rsidP="00336461">
      <w:pPr>
        <w:tabs>
          <w:tab w:val="left" w:pos="426"/>
          <w:tab w:val="left" w:pos="709"/>
        </w:tabs>
        <w:spacing w:line="240" w:lineRule="auto"/>
        <w:ind w:firstLine="709"/>
        <w:rPr>
          <w:szCs w:val="28"/>
        </w:rPr>
      </w:pPr>
      <w:r w:rsidRPr="00D4001F">
        <w:rPr>
          <w:szCs w:val="28"/>
        </w:rPr>
        <w:t xml:space="preserve">5) </w:t>
      </w:r>
      <w:r w:rsidR="007F1AF5">
        <w:rPr>
          <w:szCs w:val="28"/>
        </w:rPr>
        <w:t>р</w:t>
      </w:r>
      <w:r>
        <w:rPr>
          <w:szCs w:val="28"/>
        </w:rPr>
        <w:t>езекция печени</w:t>
      </w:r>
      <w:r w:rsidRPr="00D4001F">
        <w:rPr>
          <w:szCs w:val="28"/>
        </w:rPr>
        <w:t>,</w:t>
      </w:r>
      <w:r w:rsidR="007F1AF5">
        <w:rPr>
          <w:szCs w:val="28"/>
        </w:rPr>
        <w:t xml:space="preserve"> </w:t>
      </w:r>
      <w:r w:rsidRPr="00D4001F">
        <w:rPr>
          <w:szCs w:val="28"/>
        </w:rPr>
        <w:t>энуклеация, термоаблация при узловых образованиях п</w:t>
      </w:r>
      <w:r w:rsidRPr="00D4001F">
        <w:rPr>
          <w:szCs w:val="28"/>
        </w:rPr>
        <w:t>е</w:t>
      </w:r>
      <w:r w:rsidRPr="00D4001F">
        <w:rPr>
          <w:szCs w:val="28"/>
        </w:rPr>
        <w:t>чени</w:t>
      </w:r>
      <w:r>
        <w:rPr>
          <w:szCs w:val="28"/>
        </w:rPr>
        <w:t>.</w:t>
      </w:r>
    </w:p>
    <w:p w:rsidR="00786F98" w:rsidRDefault="00786F98" w:rsidP="00336461">
      <w:pPr>
        <w:tabs>
          <w:tab w:val="left" w:pos="426"/>
          <w:tab w:val="left" w:pos="709"/>
        </w:tabs>
        <w:spacing w:line="240" w:lineRule="auto"/>
        <w:ind w:firstLine="709"/>
        <w:rPr>
          <w:szCs w:val="28"/>
        </w:rPr>
      </w:pPr>
      <w:r>
        <w:rPr>
          <w:szCs w:val="28"/>
        </w:rPr>
        <w:t>Повышение эффективности онкоскрининга и диспансеризации взрослого н</w:t>
      </w:r>
      <w:r>
        <w:rPr>
          <w:szCs w:val="28"/>
        </w:rPr>
        <w:t>а</w:t>
      </w:r>
      <w:r>
        <w:rPr>
          <w:szCs w:val="28"/>
        </w:rPr>
        <w:t>селения обеспечивается через регулярный анализ результатов, контроль работы смотровых кабинетов, поддержку методологии онкоскрининга и непрерывное обр</w:t>
      </w:r>
      <w:r>
        <w:rPr>
          <w:szCs w:val="28"/>
        </w:rPr>
        <w:t>а</w:t>
      </w:r>
      <w:r>
        <w:rPr>
          <w:szCs w:val="28"/>
        </w:rPr>
        <w:t>зование медицинских работников.</w:t>
      </w:r>
    </w:p>
    <w:p w:rsidR="00786F98" w:rsidRPr="00386C80" w:rsidRDefault="00786F98" w:rsidP="00336461">
      <w:pPr>
        <w:tabs>
          <w:tab w:val="left" w:pos="426"/>
          <w:tab w:val="left" w:pos="709"/>
        </w:tabs>
        <w:spacing w:line="240" w:lineRule="auto"/>
        <w:ind w:firstLine="709"/>
        <w:rPr>
          <w:szCs w:val="28"/>
        </w:rPr>
      </w:pPr>
      <w:r>
        <w:rPr>
          <w:szCs w:val="28"/>
        </w:rPr>
        <w:t>Регулярное проведение образовательных кустовых, республиканских семин</w:t>
      </w:r>
      <w:r>
        <w:rPr>
          <w:szCs w:val="28"/>
        </w:rPr>
        <w:t>а</w:t>
      </w:r>
      <w:r>
        <w:rPr>
          <w:szCs w:val="28"/>
        </w:rPr>
        <w:t>ров, в том числе при проведении выездной работы по факторам риска злокачестве</w:t>
      </w:r>
      <w:r>
        <w:rPr>
          <w:szCs w:val="28"/>
        </w:rPr>
        <w:t>н</w:t>
      </w:r>
      <w:r>
        <w:rPr>
          <w:szCs w:val="28"/>
        </w:rPr>
        <w:lastRenderedPageBreak/>
        <w:t>ных новообразований, онконастороженности, методам ранней диагностики и во</w:t>
      </w:r>
      <w:r>
        <w:rPr>
          <w:szCs w:val="28"/>
        </w:rPr>
        <w:t>з</w:t>
      </w:r>
      <w:r>
        <w:rPr>
          <w:szCs w:val="28"/>
        </w:rPr>
        <w:t>можностям современной терапии.</w:t>
      </w:r>
    </w:p>
    <w:p w:rsidR="00786F98" w:rsidRDefault="00786F98" w:rsidP="00786F98">
      <w:pPr>
        <w:tabs>
          <w:tab w:val="left" w:pos="426"/>
          <w:tab w:val="left" w:pos="709"/>
        </w:tabs>
        <w:spacing w:line="240" w:lineRule="auto"/>
        <w:ind w:firstLine="851"/>
        <w:rPr>
          <w:b/>
          <w:szCs w:val="28"/>
        </w:rPr>
      </w:pPr>
    </w:p>
    <w:p w:rsidR="002F7A04" w:rsidRDefault="00786F98" w:rsidP="002F7A04">
      <w:pPr>
        <w:tabs>
          <w:tab w:val="left" w:pos="426"/>
          <w:tab w:val="left" w:pos="709"/>
        </w:tabs>
        <w:spacing w:line="240" w:lineRule="auto"/>
        <w:jc w:val="center"/>
        <w:rPr>
          <w:szCs w:val="28"/>
        </w:rPr>
      </w:pPr>
      <w:r w:rsidRPr="004D1310">
        <w:rPr>
          <w:szCs w:val="28"/>
        </w:rPr>
        <w:t xml:space="preserve">Внедрение комплекса мер, направленных на развитие </w:t>
      </w:r>
    </w:p>
    <w:p w:rsidR="00786F98" w:rsidRDefault="00786F98" w:rsidP="002F7A04">
      <w:pPr>
        <w:tabs>
          <w:tab w:val="left" w:pos="426"/>
          <w:tab w:val="left" w:pos="709"/>
        </w:tabs>
        <w:spacing w:line="240" w:lineRule="auto"/>
        <w:jc w:val="center"/>
        <w:rPr>
          <w:szCs w:val="28"/>
        </w:rPr>
      </w:pPr>
      <w:r w:rsidRPr="004D1310">
        <w:rPr>
          <w:szCs w:val="28"/>
        </w:rPr>
        <w:t>амбулаторно-поликлинического звена онкологической службы</w:t>
      </w:r>
    </w:p>
    <w:p w:rsidR="00786F98" w:rsidRPr="004D1310" w:rsidRDefault="00786F98" w:rsidP="00786F98">
      <w:pPr>
        <w:tabs>
          <w:tab w:val="left" w:pos="426"/>
          <w:tab w:val="left" w:pos="709"/>
        </w:tabs>
        <w:spacing w:line="240" w:lineRule="auto"/>
        <w:ind w:firstLine="851"/>
        <w:jc w:val="center"/>
        <w:rPr>
          <w:szCs w:val="28"/>
        </w:rPr>
      </w:pPr>
    </w:p>
    <w:p w:rsidR="00786F98" w:rsidRDefault="00786F98" w:rsidP="007F1AF5">
      <w:pPr>
        <w:tabs>
          <w:tab w:val="left" w:pos="426"/>
          <w:tab w:val="left" w:pos="709"/>
        </w:tabs>
        <w:spacing w:line="240" w:lineRule="auto"/>
        <w:ind w:firstLine="709"/>
        <w:rPr>
          <w:szCs w:val="28"/>
        </w:rPr>
      </w:pPr>
      <w:r w:rsidRPr="003E16A5">
        <w:rPr>
          <w:szCs w:val="28"/>
        </w:rPr>
        <w:t>Минздравом Республики Тыва издан приказ от 10</w:t>
      </w:r>
      <w:r w:rsidR="007F1AF5">
        <w:rPr>
          <w:szCs w:val="28"/>
        </w:rPr>
        <w:t xml:space="preserve"> января </w:t>
      </w:r>
      <w:r w:rsidRPr="003E16A5">
        <w:rPr>
          <w:szCs w:val="28"/>
        </w:rPr>
        <w:t>2019</w:t>
      </w:r>
      <w:r w:rsidR="007F1AF5">
        <w:rPr>
          <w:szCs w:val="28"/>
        </w:rPr>
        <w:t xml:space="preserve"> </w:t>
      </w:r>
      <w:r w:rsidRPr="003E16A5">
        <w:rPr>
          <w:szCs w:val="28"/>
        </w:rPr>
        <w:t xml:space="preserve">г. </w:t>
      </w:r>
      <w:r w:rsidR="007F1AF5" w:rsidRPr="003E16A5">
        <w:rPr>
          <w:szCs w:val="28"/>
        </w:rPr>
        <w:t>№</w:t>
      </w:r>
      <w:r w:rsidR="007F1AF5">
        <w:rPr>
          <w:szCs w:val="28"/>
        </w:rPr>
        <w:t xml:space="preserve"> </w:t>
      </w:r>
      <w:r w:rsidR="007F1AF5" w:rsidRPr="003E16A5">
        <w:rPr>
          <w:szCs w:val="28"/>
        </w:rPr>
        <w:t xml:space="preserve">5 </w:t>
      </w:r>
      <w:r w:rsidRPr="003E16A5">
        <w:rPr>
          <w:szCs w:val="28"/>
        </w:rPr>
        <w:t>«Об у</w:t>
      </w:r>
      <w:r w:rsidRPr="003E16A5">
        <w:rPr>
          <w:szCs w:val="28"/>
        </w:rPr>
        <w:t>т</w:t>
      </w:r>
      <w:r w:rsidRPr="003E16A5">
        <w:rPr>
          <w:szCs w:val="28"/>
        </w:rPr>
        <w:t>верждении Порядка маршрутизации первичных пациентов с</w:t>
      </w:r>
      <w:r>
        <w:rPr>
          <w:szCs w:val="28"/>
        </w:rPr>
        <w:t>о</w:t>
      </w:r>
      <w:r w:rsidRPr="003E16A5">
        <w:rPr>
          <w:szCs w:val="28"/>
        </w:rPr>
        <w:t xml:space="preserve"> злокачественными н</w:t>
      </w:r>
      <w:r w:rsidRPr="003E16A5">
        <w:rPr>
          <w:szCs w:val="28"/>
        </w:rPr>
        <w:t>о</w:t>
      </w:r>
      <w:r w:rsidRPr="003E16A5">
        <w:rPr>
          <w:szCs w:val="28"/>
        </w:rPr>
        <w:t>вообразованиями для проведения компьютерной томографии на территории Респу</w:t>
      </w:r>
      <w:r w:rsidRPr="003E16A5">
        <w:rPr>
          <w:szCs w:val="28"/>
        </w:rPr>
        <w:t>б</w:t>
      </w:r>
      <w:r w:rsidRPr="003E16A5">
        <w:rPr>
          <w:szCs w:val="28"/>
        </w:rPr>
        <w:t>лики Тыва», в котором предписывается проведение КТ-исследований больным с п</w:t>
      </w:r>
      <w:r w:rsidRPr="003E16A5">
        <w:rPr>
          <w:szCs w:val="28"/>
        </w:rPr>
        <w:t>о</w:t>
      </w:r>
      <w:r w:rsidRPr="003E16A5">
        <w:rPr>
          <w:szCs w:val="28"/>
        </w:rPr>
        <w:t xml:space="preserve">дозрением на ЗНО в течение 3-х дней. </w:t>
      </w:r>
    </w:p>
    <w:p w:rsidR="00786F98" w:rsidRDefault="00786F98" w:rsidP="007F1AF5">
      <w:pPr>
        <w:tabs>
          <w:tab w:val="left" w:pos="426"/>
          <w:tab w:val="left" w:pos="709"/>
        </w:tabs>
        <w:spacing w:line="240" w:lineRule="auto"/>
        <w:ind w:firstLine="709"/>
        <w:rPr>
          <w:szCs w:val="28"/>
        </w:rPr>
      </w:pPr>
      <w:r w:rsidRPr="003E16A5">
        <w:rPr>
          <w:szCs w:val="28"/>
        </w:rPr>
        <w:t xml:space="preserve">В настоящее время амбулаторно-поликлиническая служба представлена </w:t>
      </w:r>
      <w:r w:rsidR="007F1AF5">
        <w:rPr>
          <w:szCs w:val="28"/>
        </w:rPr>
        <w:t xml:space="preserve">                  </w:t>
      </w:r>
      <w:r w:rsidRPr="003E16A5">
        <w:rPr>
          <w:szCs w:val="28"/>
        </w:rPr>
        <w:t xml:space="preserve">5 специализированными онкологическими приемами (2 онколога, онкогинеколог, маммолог, химиотерапевт). </w:t>
      </w:r>
    </w:p>
    <w:p w:rsidR="00786F98" w:rsidRDefault="00786F98" w:rsidP="007F1AF5">
      <w:pPr>
        <w:tabs>
          <w:tab w:val="left" w:pos="426"/>
          <w:tab w:val="left" w:pos="709"/>
        </w:tabs>
        <w:spacing w:line="240" w:lineRule="auto"/>
        <w:ind w:firstLine="709"/>
        <w:rPr>
          <w:szCs w:val="28"/>
        </w:rPr>
      </w:pPr>
      <w:r>
        <w:rPr>
          <w:szCs w:val="28"/>
        </w:rPr>
        <w:t>Региональным проектом</w:t>
      </w:r>
      <w:r w:rsidRPr="003E16A5">
        <w:rPr>
          <w:szCs w:val="28"/>
        </w:rPr>
        <w:t xml:space="preserve"> «Борьба с онкологичес</w:t>
      </w:r>
      <w:r>
        <w:rPr>
          <w:szCs w:val="28"/>
        </w:rPr>
        <w:t>кими заболеваниями</w:t>
      </w:r>
      <w:r w:rsidRPr="003E16A5">
        <w:rPr>
          <w:szCs w:val="28"/>
        </w:rPr>
        <w:t>» в 2020</w:t>
      </w:r>
      <w:r w:rsidR="007F1AF5">
        <w:rPr>
          <w:szCs w:val="28"/>
        </w:rPr>
        <w:t xml:space="preserve"> году</w:t>
      </w:r>
      <w:r w:rsidRPr="003E16A5">
        <w:rPr>
          <w:szCs w:val="28"/>
        </w:rPr>
        <w:t xml:space="preserve"> предусмотрено приобретение роботизированной системы для гистологических исследований. Приобретение и ввод в эксплуатацию данной системы позволит с</w:t>
      </w:r>
      <w:r w:rsidRPr="003E16A5">
        <w:rPr>
          <w:szCs w:val="28"/>
        </w:rPr>
        <w:t>о</w:t>
      </w:r>
      <w:r w:rsidRPr="003E16A5">
        <w:rPr>
          <w:szCs w:val="28"/>
        </w:rPr>
        <w:t>кратить сроки гистологических исследований с 10 до 4-5 рабочих дней, что позв</w:t>
      </w:r>
      <w:r w:rsidRPr="003E16A5">
        <w:rPr>
          <w:szCs w:val="28"/>
        </w:rPr>
        <w:t>о</w:t>
      </w:r>
      <w:r w:rsidRPr="003E16A5">
        <w:rPr>
          <w:szCs w:val="28"/>
        </w:rPr>
        <w:t xml:space="preserve">лит значительно приблизиться к срокам обследования, определенным Президентом РФ. </w:t>
      </w:r>
    </w:p>
    <w:p w:rsidR="00786F98" w:rsidRDefault="00786F98" w:rsidP="007F1AF5">
      <w:pPr>
        <w:tabs>
          <w:tab w:val="left" w:pos="426"/>
          <w:tab w:val="left" w:pos="709"/>
        </w:tabs>
        <w:spacing w:line="240" w:lineRule="auto"/>
        <w:ind w:firstLine="709"/>
        <w:rPr>
          <w:szCs w:val="28"/>
        </w:rPr>
      </w:pPr>
      <w:r w:rsidRPr="005F3AF3">
        <w:rPr>
          <w:szCs w:val="28"/>
        </w:rPr>
        <w:t>Организация патоморфологической лаборатории</w:t>
      </w:r>
      <w:r>
        <w:rPr>
          <w:szCs w:val="28"/>
        </w:rPr>
        <w:t xml:space="preserve">, оснащенной сканирующим микроскопом и роботизированной системой для </w:t>
      </w:r>
      <w:r w:rsidRPr="005F3AF3">
        <w:rPr>
          <w:szCs w:val="28"/>
        </w:rPr>
        <w:t>гистологических, иммуногистох</w:t>
      </w:r>
      <w:r w:rsidRPr="005F3AF3">
        <w:rPr>
          <w:szCs w:val="28"/>
        </w:rPr>
        <w:t>и</w:t>
      </w:r>
      <w:r w:rsidRPr="005F3AF3">
        <w:rPr>
          <w:szCs w:val="28"/>
        </w:rPr>
        <w:t>мических исследований</w:t>
      </w:r>
      <w:r w:rsidR="007F1AF5">
        <w:rPr>
          <w:szCs w:val="28"/>
        </w:rPr>
        <w:t>,</w:t>
      </w:r>
      <w:r w:rsidRPr="005F3AF3">
        <w:rPr>
          <w:szCs w:val="28"/>
        </w:rPr>
        <w:t xml:space="preserve"> </w:t>
      </w:r>
      <w:r>
        <w:rPr>
          <w:szCs w:val="28"/>
        </w:rPr>
        <w:t xml:space="preserve">откроет </w:t>
      </w:r>
      <w:r w:rsidRPr="005F3AF3">
        <w:rPr>
          <w:szCs w:val="28"/>
        </w:rPr>
        <w:t>возможност</w:t>
      </w:r>
      <w:r>
        <w:rPr>
          <w:szCs w:val="28"/>
        </w:rPr>
        <w:t xml:space="preserve">и для </w:t>
      </w:r>
      <w:r w:rsidRPr="005F3AF3">
        <w:rPr>
          <w:szCs w:val="28"/>
        </w:rPr>
        <w:t>телеконсультаций с</w:t>
      </w:r>
      <w:r>
        <w:rPr>
          <w:szCs w:val="28"/>
        </w:rPr>
        <w:t xml:space="preserve"> регионал</w:t>
      </w:r>
      <w:r>
        <w:rPr>
          <w:szCs w:val="28"/>
        </w:rPr>
        <w:t>ь</w:t>
      </w:r>
      <w:r>
        <w:rPr>
          <w:szCs w:val="28"/>
        </w:rPr>
        <w:t xml:space="preserve">ными и федеральными </w:t>
      </w:r>
      <w:r w:rsidRPr="005F3AF3">
        <w:rPr>
          <w:szCs w:val="28"/>
        </w:rPr>
        <w:t>референс-центрами. В перспективе – приобретение</w:t>
      </w:r>
      <w:r>
        <w:rPr>
          <w:szCs w:val="28"/>
        </w:rPr>
        <w:t xml:space="preserve"> оборуд</w:t>
      </w:r>
      <w:r>
        <w:rPr>
          <w:szCs w:val="28"/>
        </w:rPr>
        <w:t>о</w:t>
      </w:r>
      <w:r>
        <w:rPr>
          <w:szCs w:val="28"/>
        </w:rPr>
        <w:t xml:space="preserve">вания для жидкостной цитологии и </w:t>
      </w:r>
      <w:r w:rsidRPr="005F3AF3">
        <w:rPr>
          <w:szCs w:val="28"/>
        </w:rPr>
        <w:t>иммуно</w:t>
      </w:r>
      <w:r>
        <w:rPr>
          <w:szCs w:val="28"/>
        </w:rPr>
        <w:t>цито</w:t>
      </w:r>
      <w:r w:rsidRPr="005F3AF3">
        <w:rPr>
          <w:szCs w:val="28"/>
        </w:rPr>
        <w:t>химических исследований, орган</w:t>
      </w:r>
      <w:r w:rsidRPr="005F3AF3">
        <w:rPr>
          <w:szCs w:val="28"/>
        </w:rPr>
        <w:t>и</w:t>
      </w:r>
      <w:r w:rsidRPr="005F3AF3">
        <w:rPr>
          <w:szCs w:val="28"/>
        </w:rPr>
        <w:t xml:space="preserve">зация </w:t>
      </w:r>
      <w:r>
        <w:rPr>
          <w:szCs w:val="28"/>
        </w:rPr>
        <w:t xml:space="preserve">цитогенетических исследований. </w:t>
      </w:r>
    </w:p>
    <w:p w:rsidR="00786F98" w:rsidRDefault="00786F98" w:rsidP="007F1AF5">
      <w:pPr>
        <w:tabs>
          <w:tab w:val="left" w:pos="426"/>
          <w:tab w:val="left" w:pos="709"/>
        </w:tabs>
        <w:spacing w:line="240" w:lineRule="auto"/>
        <w:ind w:firstLine="709"/>
        <w:rPr>
          <w:szCs w:val="28"/>
        </w:rPr>
      </w:pPr>
      <w:r>
        <w:rPr>
          <w:szCs w:val="28"/>
        </w:rPr>
        <w:t>Р</w:t>
      </w:r>
      <w:r w:rsidRPr="003E16A5">
        <w:rPr>
          <w:szCs w:val="28"/>
        </w:rPr>
        <w:t xml:space="preserve">еализация вышеуказанных мероприятий позволит значительно сократить сроки комплексного обследования пациентов с подозрением на ЗНО с 35 до 12-14 дней.                </w:t>
      </w:r>
    </w:p>
    <w:p w:rsidR="00786F98" w:rsidRPr="003E16A5" w:rsidRDefault="00786F98" w:rsidP="007F1AF5">
      <w:pPr>
        <w:tabs>
          <w:tab w:val="left" w:pos="426"/>
          <w:tab w:val="left" w:pos="709"/>
        </w:tabs>
        <w:spacing w:line="240" w:lineRule="auto"/>
        <w:ind w:firstLine="709"/>
        <w:rPr>
          <w:szCs w:val="28"/>
        </w:rPr>
      </w:pPr>
      <w:r w:rsidRPr="003E16A5">
        <w:rPr>
          <w:szCs w:val="28"/>
        </w:rPr>
        <w:t>В целях повышения доступности онкологической помощи населению запа</w:t>
      </w:r>
      <w:r w:rsidRPr="003E16A5">
        <w:rPr>
          <w:szCs w:val="28"/>
        </w:rPr>
        <w:t>д</w:t>
      </w:r>
      <w:r w:rsidRPr="003E16A5">
        <w:rPr>
          <w:szCs w:val="28"/>
        </w:rPr>
        <w:t>ных районов республики планируется организовать работу второго ЦАОП</w:t>
      </w:r>
      <w:r>
        <w:rPr>
          <w:szCs w:val="28"/>
        </w:rPr>
        <w:t xml:space="preserve"> в 2024 году </w:t>
      </w:r>
      <w:r w:rsidRPr="003E16A5">
        <w:rPr>
          <w:szCs w:val="28"/>
        </w:rPr>
        <w:t>на базе ГБУЗ «Дзун-Хемчикский ММЦ». В рамках федерального проекта «Ра</w:t>
      </w:r>
      <w:r w:rsidRPr="003E16A5">
        <w:rPr>
          <w:szCs w:val="28"/>
        </w:rPr>
        <w:t>з</w:t>
      </w:r>
      <w:r w:rsidRPr="003E16A5">
        <w:rPr>
          <w:szCs w:val="28"/>
        </w:rPr>
        <w:t>витие первичной медико-санитарной помощи населению Республики Тыва на 2019-2024</w:t>
      </w:r>
      <w:r w:rsidR="007F1AF5">
        <w:rPr>
          <w:szCs w:val="28"/>
        </w:rPr>
        <w:t xml:space="preserve"> годы</w:t>
      </w:r>
      <w:r w:rsidRPr="003E16A5">
        <w:rPr>
          <w:szCs w:val="28"/>
        </w:rPr>
        <w:t>» планируется строительство новой типовой больницы. Оснащение совр</w:t>
      </w:r>
      <w:r w:rsidRPr="003E16A5">
        <w:rPr>
          <w:szCs w:val="28"/>
        </w:rPr>
        <w:t>е</w:t>
      </w:r>
      <w:r w:rsidRPr="003E16A5">
        <w:rPr>
          <w:szCs w:val="28"/>
        </w:rPr>
        <w:t>менным диагностическим и лечебным медицинским оборудованием будет произв</w:t>
      </w:r>
      <w:r w:rsidRPr="003E16A5">
        <w:rPr>
          <w:szCs w:val="28"/>
        </w:rPr>
        <w:t>о</w:t>
      </w:r>
      <w:r w:rsidRPr="003E16A5">
        <w:rPr>
          <w:szCs w:val="28"/>
        </w:rPr>
        <w:t>диться в соответствии с федеральными стандартами.</w:t>
      </w:r>
    </w:p>
    <w:p w:rsidR="00786F98" w:rsidRPr="003E16A5" w:rsidRDefault="00786F98" w:rsidP="007F1AF5">
      <w:pPr>
        <w:tabs>
          <w:tab w:val="left" w:pos="426"/>
          <w:tab w:val="left" w:pos="709"/>
        </w:tabs>
        <w:spacing w:line="240" w:lineRule="auto"/>
        <w:ind w:firstLine="709"/>
        <w:rPr>
          <w:szCs w:val="28"/>
        </w:rPr>
      </w:pPr>
      <w:r w:rsidRPr="003E16A5">
        <w:rPr>
          <w:szCs w:val="28"/>
        </w:rPr>
        <w:t>Ежегодное увеличение объемов амбулаторной помощи онкологическим бол</w:t>
      </w:r>
      <w:r w:rsidRPr="003E16A5">
        <w:rPr>
          <w:szCs w:val="28"/>
        </w:rPr>
        <w:t>ь</w:t>
      </w:r>
      <w:r w:rsidRPr="003E16A5">
        <w:rPr>
          <w:szCs w:val="28"/>
        </w:rPr>
        <w:t>ным планируется за счет развития паллиативной помощи и реабилитации. В допо</w:t>
      </w:r>
      <w:r w:rsidRPr="003E16A5">
        <w:rPr>
          <w:szCs w:val="28"/>
        </w:rPr>
        <w:t>л</w:t>
      </w:r>
      <w:r w:rsidRPr="003E16A5">
        <w:rPr>
          <w:szCs w:val="28"/>
        </w:rPr>
        <w:t>нение к оказываемой в настоящее время стационарной и амбулаторной паллиати</w:t>
      </w:r>
      <w:r w:rsidRPr="003E16A5">
        <w:rPr>
          <w:szCs w:val="28"/>
        </w:rPr>
        <w:t>в</w:t>
      </w:r>
      <w:r w:rsidRPr="003E16A5">
        <w:rPr>
          <w:szCs w:val="28"/>
        </w:rPr>
        <w:t>ной помощи будет организована выездная патронажная паллиативная помощь. Ре</w:t>
      </w:r>
      <w:r w:rsidRPr="003E16A5">
        <w:rPr>
          <w:szCs w:val="28"/>
        </w:rPr>
        <w:t>а</w:t>
      </w:r>
      <w:r w:rsidRPr="003E16A5">
        <w:rPr>
          <w:szCs w:val="28"/>
        </w:rPr>
        <w:t>билитация онкологических больных будет развиваться в рамках организации каб</w:t>
      </w:r>
      <w:r w:rsidRPr="003E16A5">
        <w:rPr>
          <w:szCs w:val="28"/>
        </w:rPr>
        <w:t>и</w:t>
      </w:r>
      <w:r w:rsidRPr="003E16A5">
        <w:rPr>
          <w:szCs w:val="28"/>
        </w:rPr>
        <w:t>нетов реабилитации и кабинетов психологи</w:t>
      </w:r>
      <w:r>
        <w:rPr>
          <w:szCs w:val="28"/>
        </w:rPr>
        <w:t>ческой помощи в составе ЦАОПов на б</w:t>
      </w:r>
      <w:r>
        <w:rPr>
          <w:szCs w:val="28"/>
        </w:rPr>
        <w:t>а</w:t>
      </w:r>
      <w:r>
        <w:rPr>
          <w:szCs w:val="28"/>
        </w:rPr>
        <w:t>зе ГБУЗ Р</w:t>
      </w:r>
      <w:r w:rsidR="007F1AF5">
        <w:rPr>
          <w:szCs w:val="28"/>
        </w:rPr>
        <w:t xml:space="preserve">еспублики </w:t>
      </w:r>
      <w:r>
        <w:rPr>
          <w:szCs w:val="28"/>
        </w:rPr>
        <w:t>Т</w:t>
      </w:r>
      <w:r w:rsidR="007F1AF5">
        <w:rPr>
          <w:szCs w:val="28"/>
        </w:rPr>
        <w:t>ыва</w:t>
      </w:r>
      <w:r>
        <w:rPr>
          <w:szCs w:val="28"/>
        </w:rPr>
        <w:t xml:space="preserve"> «Республиканская больница №</w:t>
      </w:r>
      <w:r w:rsidR="007F1AF5">
        <w:rPr>
          <w:szCs w:val="28"/>
        </w:rPr>
        <w:t xml:space="preserve"> </w:t>
      </w:r>
      <w:r>
        <w:rPr>
          <w:szCs w:val="28"/>
        </w:rPr>
        <w:t>1», «Дзун-Хеичикской ММЦ»</w:t>
      </w:r>
    </w:p>
    <w:p w:rsidR="00786F98" w:rsidRPr="003E16A5" w:rsidRDefault="00786F98" w:rsidP="007F1AF5">
      <w:pPr>
        <w:tabs>
          <w:tab w:val="left" w:pos="426"/>
          <w:tab w:val="left" w:pos="709"/>
        </w:tabs>
        <w:spacing w:line="240" w:lineRule="auto"/>
        <w:ind w:firstLine="709"/>
        <w:rPr>
          <w:szCs w:val="28"/>
        </w:rPr>
      </w:pPr>
      <w:r w:rsidRPr="003E16A5">
        <w:rPr>
          <w:szCs w:val="28"/>
        </w:rPr>
        <w:lastRenderedPageBreak/>
        <w:t>Повышение доступности лекарственной противоопухолевой лекарственной терапии в амбулаторных условиях будет обеспечено развертыванием дневных ст</w:t>
      </w:r>
      <w:r w:rsidRPr="003E16A5">
        <w:rPr>
          <w:szCs w:val="28"/>
        </w:rPr>
        <w:t>а</w:t>
      </w:r>
      <w:r w:rsidRPr="003E16A5">
        <w:rPr>
          <w:szCs w:val="28"/>
        </w:rPr>
        <w:t xml:space="preserve">ционаров в составе организуемых ЦАОПов. </w:t>
      </w:r>
    </w:p>
    <w:p w:rsidR="00786F98" w:rsidRDefault="007F1AF5" w:rsidP="007F1AF5">
      <w:pPr>
        <w:tabs>
          <w:tab w:val="left" w:pos="426"/>
          <w:tab w:val="left" w:pos="709"/>
        </w:tabs>
        <w:spacing w:line="240" w:lineRule="auto"/>
        <w:ind w:firstLine="709"/>
        <w:rPr>
          <w:szCs w:val="28"/>
        </w:rPr>
      </w:pPr>
      <w:r>
        <w:rPr>
          <w:szCs w:val="28"/>
        </w:rPr>
        <w:t xml:space="preserve">Целью организации телемедицины </w:t>
      </w:r>
      <w:r w:rsidR="00786F98">
        <w:rPr>
          <w:szCs w:val="28"/>
        </w:rPr>
        <w:t xml:space="preserve">необходимо внедрить с </w:t>
      </w:r>
      <w:r w:rsidR="00786F98" w:rsidRPr="003E16A5">
        <w:rPr>
          <w:szCs w:val="28"/>
        </w:rPr>
        <w:t>2019-2022 г</w:t>
      </w:r>
      <w:r>
        <w:rPr>
          <w:szCs w:val="28"/>
        </w:rPr>
        <w:t>оды</w:t>
      </w:r>
      <w:r w:rsidR="00786F98" w:rsidRPr="003E16A5">
        <w:rPr>
          <w:szCs w:val="28"/>
        </w:rPr>
        <w:t xml:space="preserve"> р</w:t>
      </w:r>
      <w:r w:rsidR="00786F98" w:rsidRPr="003E16A5">
        <w:rPr>
          <w:szCs w:val="28"/>
        </w:rPr>
        <w:t>е</w:t>
      </w:r>
      <w:r w:rsidR="00786F98" w:rsidRPr="003E16A5">
        <w:rPr>
          <w:szCs w:val="28"/>
        </w:rPr>
        <w:t>гиональных централизованных систем «Центральный архив медицинских изобр</w:t>
      </w:r>
      <w:r w:rsidR="00786F98" w:rsidRPr="003E16A5">
        <w:rPr>
          <w:szCs w:val="28"/>
        </w:rPr>
        <w:t>а</w:t>
      </w:r>
      <w:r w:rsidR="00786F98" w:rsidRPr="003E16A5">
        <w:rPr>
          <w:szCs w:val="28"/>
        </w:rPr>
        <w:t xml:space="preserve">жений», «Интегрированная медицинская электронная карта», </w:t>
      </w:r>
      <w:r w:rsidR="00786F98">
        <w:rPr>
          <w:szCs w:val="28"/>
        </w:rPr>
        <w:t xml:space="preserve">«Телемедицинские консультации» </w:t>
      </w:r>
      <w:r w:rsidR="00786F98" w:rsidRPr="003E16A5">
        <w:rPr>
          <w:szCs w:val="28"/>
        </w:rPr>
        <w:t>с голов</w:t>
      </w:r>
      <w:r w:rsidR="00786F98">
        <w:rPr>
          <w:szCs w:val="28"/>
        </w:rPr>
        <w:t xml:space="preserve">ными НИМЦ </w:t>
      </w:r>
      <w:r>
        <w:rPr>
          <w:szCs w:val="28"/>
        </w:rPr>
        <w:t>г</w:t>
      </w:r>
      <w:r w:rsidR="00786F98">
        <w:rPr>
          <w:szCs w:val="28"/>
        </w:rPr>
        <w:t>г. Томска и Москвы.</w:t>
      </w:r>
    </w:p>
    <w:p w:rsidR="00786F98" w:rsidRPr="003E16A5" w:rsidRDefault="00786F98" w:rsidP="007F1AF5">
      <w:pPr>
        <w:tabs>
          <w:tab w:val="left" w:pos="426"/>
          <w:tab w:val="left" w:pos="709"/>
        </w:tabs>
        <w:spacing w:line="240" w:lineRule="auto"/>
        <w:ind w:firstLine="709"/>
        <w:rPr>
          <w:szCs w:val="28"/>
        </w:rPr>
      </w:pPr>
      <w:r>
        <w:rPr>
          <w:szCs w:val="28"/>
        </w:rPr>
        <w:t xml:space="preserve">По итогам </w:t>
      </w:r>
      <w:r w:rsidRPr="003E16A5">
        <w:rPr>
          <w:szCs w:val="28"/>
        </w:rPr>
        <w:t>формирования цифрового контура объемы телемедицинских ко</w:t>
      </w:r>
      <w:r w:rsidRPr="003E16A5">
        <w:rPr>
          <w:szCs w:val="28"/>
        </w:rPr>
        <w:t>н</w:t>
      </w:r>
      <w:r w:rsidRPr="003E16A5">
        <w:rPr>
          <w:szCs w:val="28"/>
        </w:rPr>
        <w:t>сультаций будут ежегодно увеличиваться в зависимости от технических возможн</w:t>
      </w:r>
      <w:r w:rsidRPr="003E16A5">
        <w:rPr>
          <w:szCs w:val="28"/>
        </w:rPr>
        <w:t>о</w:t>
      </w:r>
      <w:r w:rsidRPr="003E16A5">
        <w:rPr>
          <w:szCs w:val="28"/>
        </w:rPr>
        <w:t>стей информационной системы; это позволит сократить сроки получения результ</w:t>
      </w:r>
      <w:r w:rsidRPr="003E16A5">
        <w:rPr>
          <w:szCs w:val="28"/>
        </w:rPr>
        <w:t>а</w:t>
      </w:r>
      <w:r w:rsidRPr="003E16A5">
        <w:rPr>
          <w:szCs w:val="28"/>
        </w:rPr>
        <w:t xml:space="preserve">тов гистологических исследований в медицинских организациях первичной медико-санитарной помощи до 1-2 дней.   </w:t>
      </w:r>
    </w:p>
    <w:p w:rsidR="00786F98" w:rsidRPr="003E16A5" w:rsidRDefault="00786F98" w:rsidP="007F1AF5">
      <w:pPr>
        <w:tabs>
          <w:tab w:val="left" w:pos="426"/>
          <w:tab w:val="left" w:pos="709"/>
        </w:tabs>
        <w:spacing w:line="240" w:lineRule="auto"/>
        <w:ind w:firstLine="709"/>
        <w:rPr>
          <w:szCs w:val="28"/>
        </w:rPr>
      </w:pPr>
      <w:r w:rsidRPr="003E16A5">
        <w:rPr>
          <w:szCs w:val="28"/>
        </w:rPr>
        <w:t>Внедрение методик жидкостной цитологии с возможностью проведения и</w:t>
      </w:r>
      <w:r w:rsidRPr="003E16A5">
        <w:rPr>
          <w:szCs w:val="28"/>
        </w:rPr>
        <w:t>м</w:t>
      </w:r>
      <w:r w:rsidRPr="003E16A5">
        <w:rPr>
          <w:szCs w:val="28"/>
        </w:rPr>
        <w:t>муноцитохимических и молекулярно- генетических исследований позволит качес</w:t>
      </w:r>
      <w:r w:rsidRPr="003E16A5">
        <w:rPr>
          <w:szCs w:val="28"/>
        </w:rPr>
        <w:t>т</w:t>
      </w:r>
      <w:r w:rsidRPr="003E16A5">
        <w:rPr>
          <w:szCs w:val="28"/>
        </w:rPr>
        <w:t xml:space="preserve">венно повысить диагностику ЗНО различной локализации. </w:t>
      </w:r>
    </w:p>
    <w:p w:rsidR="00786F98" w:rsidRPr="003E16A5" w:rsidRDefault="00786F98" w:rsidP="007F1AF5">
      <w:pPr>
        <w:tabs>
          <w:tab w:val="left" w:pos="426"/>
          <w:tab w:val="left" w:pos="709"/>
        </w:tabs>
        <w:spacing w:line="240" w:lineRule="auto"/>
        <w:ind w:firstLine="709"/>
        <w:rPr>
          <w:szCs w:val="28"/>
        </w:rPr>
      </w:pPr>
      <w:r w:rsidRPr="003E16A5">
        <w:rPr>
          <w:szCs w:val="28"/>
        </w:rPr>
        <w:t>Внедрение региональной централизованной системы «Организация оказания профилактической медицинской помощи» позволит повысить качество диспансе</w:t>
      </w:r>
      <w:r w:rsidRPr="003E16A5">
        <w:rPr>
          <w:szCs w:val="28"/>
        </w:rPr>
        <w:t>р</w:t>
      </w:r>
      <w:r w:rsidRPr="003E16A5">
        <w:rPr>
          <w:szCs w:val="28"/>
        </w:rPr>
        <w:t>ного наблюдения за больными, страдающими онкологическими заболеваниями.</w:t>
      </w:r>
    </w:p>
    <w:p w:rsidR="00786F98" w:rsidRPr="005F3AF3" w:rsidRDefault="00786F98" w:rsidP="007F1AF5">
      <w:pPr>
        <w:tabs>
          <w:tab w:val="left" w:pos="426"/>
          <w:tab w:val="left" w:pos="709"/>
        </w:tabs>
        <w:spacing w:line="240" w:lineRule="auto"/>
        <w:ind w:firstLine="709"/>
        <w:rPr>
          <w:szCs w:val="28"/>
        </w:rPr>
      </w:pPr>
      <w:r w:rsidRPr="003E16A5">
        <w:rPr>
          <w:szCs w:val="28"/>
        </w:rPr>
        <w:t>Внедрение региональной централизованной системы «Управление льготным лекарственным обеспечением» упростит и облегчит ока</w:t>
      </w:r>
      <w:r>
        <w:rPr>
          <w:szCs w:val="28"/>
        </w:rPr>
        <w:t>зание противоболевой тер</w:t>
      </w:r>
      <w:r>
        <w:rPr>
          <w:szCs w:val="28"/>
        </w:rPr>
        <w:t>а</w:t>
      </w:r>
      <w:r>
        <w:rPr>
          <w:szCs w:val="28"/>
        </w:rPr>
        <w:t>пии.</w:t>
      </w:r>
    </w:p>
    <w:p w:rsidR="00786F98" w:rsidRDefault="00786F98" w:rsidP="00786F98">
      <w:pPr>
        <w:tabs>
          <w:tab w:val="left" w:pos="426"/>
          <w:tab w:val="left" w:pos="709"/>
        </w:tabs>
        <w:spacing w:line="240" w:lineRule="auto"/>
        <w:ind w:firstLine="851"/>
        <w:jc w:val="center"/>
        <w:rPr>
          <w:szCs w:val="28"/>
        </w:rPr>
      </w:pPr>
    </w:p>
    <w:p w:rsidR="00786F98" w:rsidRDefault="00786F98" w:rsidP="007F1AF5">
      <w:pPr>
        <w:tabs>
          <w:tab w:val="left" w:pos="426"/>
          <w:tab w:val="left" w:pos="709"/>
        </w:tabs>
        <w:spacing w:line="240" w:lineRule="auto"/>
        <w:jc w:val="center"/>
        <w:rPr>
          <w:szCs w:val="28"/>
        </w:rPr>
      </w:pPr>
      <w:r w:rsidRPr="004D1310">
        <w:rPr>
          <w:szCs w:val="28"/>
        </w:rPr>
        <w:t>Переоснащение медицинским оборудованием медицинских организаций</w:t>
      </w:r>
    </w:p>
    <w:p w:rsidR="00786F98" w:rsidRDefault="00786F98" w:rsidP="00786F98">
      <w:pPr>
        <w:tabs>
          <w:tab w:val="left" w:pos="426"/>
          <w:tab w:val="left" w:pos="709"/>
        </w:tabs>
        <w:spacing w:line="240" w:lineRule="auto"/>
        <w:ind w:firstLine="851"/>
        <w:jc w:val="center"/>
        <w:rPr>
          <w:szCs w:val="28"/>
        </w:rPr>
      </w:pPr>
    </w:p>
    <w:p w:rsidR="00786F98" w:rsidRDefault="00786F98" w:rsidP="007F1AF5">
      <w:pPr>
        <w:tabs>
          <w:tab w:val="left" w:pos="426"/>
          <w:tab w:val="left" w:pos="709"/>
        </w:tabs>
        <w:spacing w:line="240" w:lineRule="auto"/>
        <w:ind w:firstLine="709"/>
        <w:rPr>
          <w:szCs w:val="28"/>
        </w:rPr>
      </w:pPr>
      <w:r>
        <w:rPr>
          <w:szCs w:val="28"/>
        </w:rPr>
        <w:t>На базе ГБУЗ Р</w:t>
      </w:r>
      <w:r w:rsidR="007F1AF5">
        <w:rPr>
          <w:szCs w:val="28"/>
        </w:rPr>
        <w:t xml:space="preserve">еспублики </w:t>
      </w:r>
      <w:r>
        <w:rPr>
          <w:szCs w:val="28"/>
        </w:rPr>
        <w:t>Т</w:t>
      </w:r>
      <w:r w:rsidR="007F1AF5">
        <w:rPr>
          <w:szCs w:val="28"/>
        </w:rPr>
        <w:t>ыва</w:t>
      </w:r>
      <w:r>
        <w:rPr>
          <w:szCs w:val="28"/>
        </w:rPr>
        <w:t xml:space="preserve"> «Республиканский онкологический диспа</w:t>
      </w:r>
      <w:r>
        <w:rPr>
          <w:szCs w:val="28"/>
        </w:rPr>
        <w:t>н</w:t>
      </w:r>
      <w:r>
        <w:rPr>
          <w:szCs w:val="28"/>
        </w:rPr>
        <w:t xml:space="preserve">сер» запланировано приобретение </w:t>
      </w:r>
      <w:r w:rsidRPr="005F3AF3">
        <w:rPr>
          <w:szCs w:val="28"/>
        </w:rPr>
        <w:t>компьютерного томографа</w:t>
      </w:r>
      <w:r>
        <w:rPr>
          <w:szCs w:val="28"/>
        </w:rPr>
        <w:t xml:space="preserve"> и </w:t>
      </w:r>
      <w:r w:rsidRPr="005F3AF3">
        <w:rPr>
          <w:szCs w:val="28"/>
        </w:rPr>
        <w:t>организаци</w:t>
      </w:r>
      <w:r>
        <w:rPr>
          <w:szCs w:val="28"/>
        </w:rPr>
        <w:t>я план</w:t>
      </w:r>
      <w:r>
        <w:rPr>
          <w:szCs w:val="28"/>
        </w:rPr>
        <w:t>о</w:t>
      </w:r>
      <w:r>
        <w:rPr>
          <w:szCs w:val="28"/>
        </w:rPr>
        <w:t xml:space="preserve">вой </w:t>
      </w:r>
      <w:r w:rsidRPr="005F3AF3">
        <w:rPr>
          <w:szCs w:val="28"/>
        </w:rPr>
        <w:t>гистологической лаборатории</w:t>
      </w:r>
      <w:r>
        <w:rPr>
          <w:szCs w:val="28"/>
        </w:rPr>
        <w:t xml:space="preserve"> позволит сократить сроки получения результатов гистологических исследований с 10 до 5 рабочих дней, а также повысить качество микропрепаратов, сократить сроки ожидания данного вида исследований с 35 до </w:t>
      </w:r>
      <w:r w:rsidR="007F1AF5">
        <w:rPr>
          <w:szCs w:val="28"/>
        </w:rPr>
        <w:t xml:space="preserve">          </w:t>
      </w:r>
      <w:r>
        <w:rPr>
          <w:szCs w:val="28"/>
        </w:rPr>
        <w:t>3-5 дней.</w:t>
      </w:r>
    </w:p>
    <w:p w:rsidR="00786F98" w:rsidRPr="005F3AF3" w:rsidRDefault="00786F98" w:rsidP="007F1AF5">
      <w:pPr>
        <w:tabs>
          <w:tab w:val="left" w:pos="426"/>
          <w:tab w:val="left" w:pos="709"/>
        </w:tabs>
        <w:spacing w:line="240" w:lineRule="auto"/>
        <w:ind w:firstLine="709"/>
        <w:rPr>
          <w:szCs w:val="28"/>
        </w:rPr>
      </w:pPr>
      <w:r>
        <w:rPr>
          <w:szCs w:val="28"/>
        </w:rPr>
        <w:t xml:space="preserve">Запланировано </w:t>
      </w:r>
      <w:r w:rsidRPr="005F3AF3">
        <w:rPr>
          <w:szCs w:val="28"/>
        </w:rPr>
        <w:t>приобретение дигитайзера и интеграция в централизованный архив медицинских изображений</w:t>
      </w:r>
      <w:r>
        <w:rPr>
          <w:szCs w:val="28"/>
        </w:rPr>
        <w:t>.</w:t>
      </w:r>
    </w:p>
    <w:p w:rsidR="00786F98" w:rsidRPr="005F3AF3" w:rsidRDefault="00786F98" w:rsidP="007F1AF5">
      <w:pPr>
        <w:tabs>
          <w:tab w:val="left" w:pos="426"/>
          <w:tab w:val="left" w:pos="709"/>
        </w:tabs>
        <w:spacing w:line="240" w:lineRule="auto"/>
        <w:ind w:firstLine="709"/>
        <w:rPr>
          <w:szCs w:val="28"/>
        </w:rPr>
      </w:pPr>
      <w:r w:rsidRPr="005F3AF3">
        <w:rPr>
          <w:szCs w:val="28"/>
        </w:rPr>
        <w:t xml:space="preserve">Переоснащение медицинских организаций первичного звена предусмотрено </w:t>
      </w:r>
      <w:r>
        <w:rPr>
          <w:szCs w:val="28"/>
        </w:rPr>
        <w:t xml:space="preserve">в рамках </w:t>
      </w:r>
      <w:r w:rsidRPr="005F3AF3">
        <w:rPr>
          <w:szCs w:val="28"/>
        </w:rPr>
        <w:t xml:space="preserve">  программ</w:t>
      </w:r>
      <w:r>
        <w:rPr>
          <w:szCs w:val="28"/>
        </w:rPr>
        <w:t>ы</w:t>
      </w:r>
      <w:r w:rsidRPr="005F3AF3">
        <w:rPr>
          <w:szCs w:val="28"/>
        </w:rPr>
        <w:t xml:space="preserve"> развития первичной медико-санитарной помощи. </w:t>
      </w:r>
    </w:p>
    <w:p w:rsidR="00786F98" w:rsidRDefault="00786F98" w:rsidP="00786F98">
      <w:pPr>
        <w:spacing w:line="276" w:lineRule="auto"/>
        <w:ind w:left="426" w:firstLine="11"/>
        <w:rPr>
          <w:b/>
          <w:szCs w:val="28"/>
        </w:rPr>
      </w:pPr>
    </w:p>
    <w:p w:rsidR="002F7A04" w:rsidRDefault="002F7A04" w:rsidP="00786F98">
      <w:pPr>
        <w:spacing w:line="276" w:lineRule="auto"/>
        <w:ind w:left="426" w:firstLine="11"/>
        <w:rPr>
          <w:b/>
          <w:szCs w:val="28"/>
        </w:rPr>
      </w:pPr>
    </w:p>
    <w:p w:rsidR="002F7A04" w:rsidRDefault="002F7A04" w:rsidP="00786F98">
      <w:pPr>
        <w:spacing w:line="276" w:lineRule="auto"/>
        <w:ind w:left="426" w:firstLine="11"/>
        <w:rPr>
          <w:b/>
          <w:szCs w:val="28"/>
        </w:rPr>
      </w:pPr>
    </w:p>
    <w:p w:rsidR="002F7A04" w:rsidRDefault="002F7A04" w:rsidP="00786F98">
      <w:pPr>
        <w:spacing w:line="276" w:lineRule="auto"/>
        <w:ind w:left="426" w:firstLine="11"/>
        <w:rPr>
          <w:b/>
          <w:szCs w:val="28"/>
        </w:rPr>
      </w:pPr>
    </w:p>
    <w:p w:rsidR="002F7A04" w:rsidRDefault="002F7A04" w:rsidP="00786F98">
      <w:pPr>
        <w:spacing w:line="276" w:lineRule="auto"/>
        <w:ind w:left="426" w:firstLine="11"/>
        <w:rPr>
          <w:b/>
          <w:szCs w:val="28"/>
        </w:rPr>
      </w:pPr>
    </w:p>
    <w:p w:rsidR="002F7A04" w:rsidRDefault="002F7A04" w:rsidP="00786F98">
      <w:pPr>
        <w:spacing w:line="276" w:lineRule="auto"/>
        <w:ind w:left="426" w:firstLine="11"/>
        <w:rPr>
          <w:b/>
          <w:szCs w:val="28"/>
        </w:rPr>
      </w:pPr>
    </w:p>
    <w:p w:rsidR="002F7A04" w:rsidRDefault="002F7A04" w:rsidP="00786F98">
      <w:pPr>
        <w:spacing w:line="276" w:lineRule="auto"/>
        <w:ind w:left="426" w:firstLine="11"/>
        <w:rPr>
          <w:b/>
          <w:szCs w:val="28"/>
        </w:rPr>
      </w:pPr>
    </w:p>
    <w:p w:rsidR="002F7A04" w:rsidRDefault="002F7A04" w:rsidP="00786F98">
      <w:pPr>
        <w:spacing w:line="276" w:lineRule="auto"/>
        <w:ind w:left="426" w:firstLine="11"/>
        <w:rPr>
          <w:b/>
          <w:szCs w:val="28"/>
        </w:rPr>
      </w:pPr>
    </w:p>
    <w:p w:rsidR="002F7A04" w:rsidRDefault="002F7A04" w:rsidP="00786F98">
      <w:pPr>
        <w:spacing w:line="276" w:lineRule="auto"/>
        <w:ind w:left="426" w:firstLine="11"/>
        <w:rPr>
          <w:b/>
          <w:szCs w:val="28"/>
        </w:rPr>
      </w:pPr>
    </w:p>
    <w:p w:rsidR="00786F98" w:rsidRPr="004D1310" w:rsidRDefault="00786F98" w:rsidP="007F1AF5">
      <w:pPr>
        <w:spacing w:line="240" w:lineRule="auto"/>
        <w:jc w:val="center"/>
        <w:rPr>
          <w:szCs w:val="28"/>
        </w:rPr>
      </w:pPr>
      <w:r w:rsidRPr="004D1310">
        <w:rPr>
          <w:szCs w:val="28"/>
        </w:rPr>
        <w:lastRenderedPageBreak/>
        <w:t>План по переоснащению медицинским оборудованием</w:t>
      </w:r>
    </w:p>
    <w:p w:rsidR="00786F98" w:rsidRPr="004D1310" w:rsidRDefault="00786F98" w:rsidP="007F1AF5">
      <w:pPr>
        <w:spacing w:line="240" w:lineRule="auto"/>
        <w:jc w:val="center"/>
        <w:rPr>
          <w:szCs w:val="28"/>
        </w:rPr>
      </w:pPr>
      <w:r w:rsidRPr="004D1310">
        <w:rPr>
          <w:szCs w:val="28"/>
        </w:rPr>
        <w:t>ГБУЗ</w:t>
      </w:r>
      <w:r>
        <w:rPr>
          <w:szCs w:val="28"/>
        </w:rPr>
        <w:t xml:space="preserve"> Р</w:t>
      </w:r>
      <w:r w:rsidR="007F1AF5">
        <w:rPr>
          <w:szCs w:val="28"/>
        </w:rPr>
        <w:t xml:space="preserve">еспублики </w:t>
      </w:r>
      <w:r>
        <w:rPr>
          <w:szCs w:val="28"/>
        </w:rPr>
        <w:t>Т</w:t>
      </w:r>
      <w:r w:rsidR="007F1AF5">
        <w:rPr>
          <w:szCs w:val="28"/>
        </w:rPr>
        <w:t>ыва</w:t>
      </w:r>
      <w:r w:rsidR="002F7A04">
        <w:rPr>
          <w:szCs w:val="28"/>
        </w:rPr>
        <w:t xml:space="preserve"> «Ресонкодиспансер»</w:t>
      </w:r>
    </w:p>
    <w:p w:rsidR="00786F98" w:rsidRPr="007F1AF5" w:rsidRDefault="00786F98" w:rsidP="002F7A04">
      <w:pPr>
        <w:tabs>
          <w:tab w:val="left" w:pos="426"/>
          <w:tab w:val="left" w:pos="709"/>
        </w:tabs>
        <w:spacing w:line="240" w:lineRule="auto"/>
        <w:jc w:val="right"/>
        <w:rPr>
          <w:sz w:val="24"/>
          <w:szCs w:val="24"/>
        </w:rPr>
      </w:pPr>
      <w:r w:rsidRPr="007F1AF5">
        <w:rPr>
          <w:sz w:val="24"/>
          <w:szCs w:val="24"/>
        </w:rPr>
        <w:t>Таблица 22</w:t>
      </w:r>
    </w:p>
    <w:tbl>
      <w:tblPr>
        <w:tblW w:w="10207" w:type="dxa"/>
        <w:tblInd w:w="-34" w:type="dxa"/>
        <w:tblLayout w:type="fixed"/>
        <w:tblLook w:val="04A0"/>
      </w:tblPr>
      <w:tblGrid>
        <w:gridCol w:w="2127"/>
        <w:gridCol w:w="850"/>
        <w:gridCol w:w="709"/>
        <w:gridCol w:w="1276"/>
        <w:gridCol w:w="1417"/>
        <w:gridCol w:w="1263"/>
        <w:gridCol w:w="1100"/>
        <w:gridCol w:w="47"/>
        <w:gridCol w:w="53"/>
        <w:gridCol w:w="1365"/>
      </w:tblGrid>
      <w:tr w:rsidR="007F1AF5" w:rsidRPr="007F1AF5" w:rsidTr="00E03BF7">
        <w:trPr>
          <w:trHeight w:val="525"/>
        </w:trPr>
        <w:tc>
          <w:tcPr>
            <w:tcW w:w="2127" w:type="dxa"/>
            <w:vMerge w:val="restart"/>
            <w:tcBorders>
              <w:top w:val="single" w:sz="4" w:space="0" w:color="auto"/>
              <w:left w:val="single" w:sz="4" w:space="0" w:color="auto"/>
              <w:right w:val="single" w:sz="4" w:space="0" w:color="auto"/>
            </w:tcBorders>
            <w:shd w:val="clear" w:color="auto" w:fill="auto"/>
            <w:hideMark/>
          </w:tcPr>
          <w:p w:rsidR="007F1AF5" w:rsidRPr="007F1AF5" w:rsidRDefault="007F1AF5" w:rsidP="007F1AF5">
            <w:pPr>
              <w:spacing w:line="240" w:lineRule="auto"/>
              <w:jc w:val="center"/>
              <w:rPr>
                <w:bCs/>
                <w:color w:val="000000"/>
                <w:sz w:val="22"/>
                <w:szCs w:val="22"/>
              </w:rPr>
            </w:pPr>
            <w:r w:rsidRPr="007F1AF5">
              <w:rPr>
                <w:bCs/>
                <w:color w:val="000000"/>
                <w:sz w:val="22"/>
                <w:szCs w:val="22"/>
              </w:rPr>
              <w:t>Наименование оборудования, мероприятия и т.д.</w:t>
            </w:r>
          </w:p>
        </w:tc>
        <w:tc>
          <w:tcPr>
            <w:tcW w:w="850" w:type="dxa"/>
            <w:vMerge w:val="restart"/>
            <w:tcBorders>
              <w:top w:val="single" w:sz="4" w:space="0" w:color="auto"/>
              <w:left w:val="nil"/>
              <w:right w:val="single" w:sz="4" w:space="0" w:color="auto"/>
            </w:tcBorders>
            <w:shd w:val="clear" w:color="auto" w:fill="auto"/>
            <w:hideMark/>
          </w:tcPr>
          <w:p w:rsidR="007F1AF5" w:rsidRPr="007F1AF5" w:rsidRDefault="007F1AF5" w:rsidP="007F1AF5">
            <w:pPr>
              <w:spacing w:line="240" w:lineRule="auto"/>
              <w:jc w:val="center"/>
              <w:rPr>
                <w:bCs/>
                <w:color w:val="000000"/>
                <w:sz w:val="22"/>
                <w:szCs w:val="22"/>
              </w:rPr>
            </w:pPr>
            <w:r>
              <w:rPr>
                <w:bCs/>
                <w:color w:val="000000"/>
                <w:sz w:val="22"/>
                <w:szCs w:val="22"/>
              </w:rPr>
              <w:t>Е</w:t>
            </w:r>
            <w:r w:rsidRPr="007F1AF5">
              <w:rPr>
                <w:bCs/>
                <w:color w:val="000000"/>
                <w:sz w:val="22"/>
                <w:szCs w:val="22"/>
              </w:rPr>
              <w:t>д</w:t>
            </w:r>
            <w:r>
              <w:rPr>
                <w:bCs/>
                <w:color w:val="000000"/>
                <w:sz w:val="22"/>
                <w:szCs w:val="22"/>
              </w:rPr>
              <w:t xml:space="preserve">иница </w:t>
            </w:r>
            <w:r w:rsidRPr="007F1AF5">
              <w:rPr>
                <w:bCs/>
                <w:color w:val="000000"/>
                <w:sz w:val="22"/>
                <w:szCs w:val="22"/>
              </w:rPr>
              <w:t>измер</w:t>
            </w:r>
            <w:r>
              <w:rPr>
                <w:bCs/>
                <w:color w:val="000000"/>
                <w:sz w:val="22"/>
                <w:szCs w:val="22"/>
              </w:rPr>
              <w:t>ения</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7F1AF5" w:rsidRPr="007F1AF5" w:rsidRDefault="007F1AF5" w:rsidP="007F1AF5">
            <w:pPr>
              <w:spacing w:line="240" w:lineRule="auto"/>
              <w:jc w:val="center"/>
              <w:rPr>
                <w:bCs/>
                <w:color w:val="000000"/>
                <w:sz w:val="22"/>
                <w:szCs w:val="22"/>
              </w:rPr>
            </w:pPr>
            <w:r w:rsidRPr="007F1AF5">
              <w:rPr>
                <w:bCs/>
                <w:color w:val="000000"/>
                <w:sz w:val="22"/>
                <w:szCs w:val="22"/>
              </w:rPr>
              <w:t>Всего</w:t>
            </w:r>
          </w:p>
        </w:tc>
        <w:tc>
          <w:tcPr>
            <w:tcW w:w="3828" w:type="dxa"/>
            <w:gridSpan w:val="5"/>
            <w:tcBorders>
              <w:top w:val="single" w:sz="4" w:space="0" w:color="auto"/>
              <w:left w:val="nil"/>
              <w:bottom w:val="single" w:sz="4" w:space="0" w:color="auto"/>
              <w:right w:val="single" w:sz="4" w:space="0" w:color="auto"/>
            </w:tcBorders>
            <w:shd w:val="clear" w:color="auto" w:fill="auto"/>
            <w:hideMark/>
          </w:tcPr>
          <w:p w:rsidR="007F1AF5" w:rsidRPr="007F1AF5" w:rsidRDefault="007F1AF5" w:rsidP="002F7A04">
            <w:pPr>
              <w:spacing w:line="240" w:lineRule="auto"/>
              <w:jc w:val="center"/>
              <w:rPr>
                <w:bCs/>
                <w:color w:val="000000"/>
                <w:sz w:val="22"/>
                <w:szCs w:val="22"/>
              </w:rPr>
            </w:pPr>
            <w:r>
              <w:rPr>
                <w:bCs/>
                <w:color w:val="000000"/>
                <w:sz w:val="22"/>
                <w:szCs w:val="22"/>
              </w:rPr>
              <w:t>В</w:t>
            </w:r>
            <w:r w:rsidRPr="007F1AF5">
              <w:rPr>
                <w:bCs/>
                <w:color w:val="000000"/>
                <w:sz w:val="22"/>
                <w:szCs w:val="22"/>
              </w:rPr>
              <w:t xml:space="preserve"> том числе по источникам финансирования, тыс.</w:t>
            </w:r>
            <w:r>
              <w:rPr>
                <w:bCs/>
                <w:color w:val="000000"/>
                <w:sz w:val="22"/>
                <w:szCs w:val="22"/>
              </w:rPr>
              <w:t xml:space="preserve"> </w:t>
            </w:r>
            <w:r w:rsidRPr="007F1AF5">
              <w:rPr>
                <w:bCs/>
                <w:color w:val="000000"/>
                <w:sz w:val="22"/>
                <w:szCs w:val="22"/>
              </w:rPr>
              <w:t>руб</w:t>
            </w:r>
            <w:r w:rsidR="002F7A04">
              <w:rPr>
                <w:bCs/>
                <w:color w:val="000000"/>
                <w:sz w:val="22"/>
                <w:szCs w:val="22"/>
              </w:rPr>
              <w:t>лей</w:t>
            </w:r>
          </w:p>
        </w:tc>
      </w:tr>
      <w:tr w:rsidR="007F1AF5" w:rsidRPr="007F1AF5" w:rsidTr="002319FE">
        <w:trPr>
          <w:trHeight w:val="1320"/>
        </w:trPr>
        <w:tc>
          <w:tcPr>
            <w:tcW w:w="2127" w:type="dxa"/>
            <w:vMerge/>
            <w:tcBorders>
              <w:left w:val="single" w:sz="4" w:space="0" w:color="auto"/>
              <w:bottom w:val="single" w:sz="4" w:space="0" w:color="auto"/>
              <w:right w:val="single" w:sz="4" w:space="0" w:color="auto"/>
            </w:tcBorders>
            <w:shd w:val="clear" w:color="auto" w:fill="auto"/>
            <w:hideMark/>
          </w:tcPr>
          <w:p w:rsidR="007F1AF5" w:rsidRPr="007F1AF5" w:rsidRDefault="007F1AF5" w:rsidP="007F1AF5">
            <w:pPr>
              <w:spacing w:line="240" w:lineRule="auto"/>
              <w:jc w:val="center"/>
              <w:rPr>
                <w:bCs/>
                <w:color w:val="000000"/>
                <w:sz w:val="22"/>
                <w:szCs w:val="22"/>
              </w:rPr>
            </w:pPr>
          </w:p>
        </w:tc>
        <w:tc>
          <w:tcPr>
            <w:tcW w:w="850" w:type="dxa"/>
            <w:vMerge/>
            <w:tcBorders>
              <w:left w:val="nil"/>
              <w:bottom w:val="single" w:sz="4" w:space="0" w:color="auto"/>
              <w:right w:val="single" w:sz="4" w:space="0" w:color="auto"/>
            </w:tcBorders>
            <w:shd w:val="clear" w:color="auto" w:fill="auto"/>
            <w:hideMark/>
          </w:tcPr>
          <w:p w:rsidR="007F1AF5" w:rsidRPr="007F1AF5" w:rsidRDefault="007F1AF5" w:rsidP="007F1AF5">
            <w:pPr>
              <w:spacing w:line="240" w:lineRule="auto"/>
              <w:jc w:val="center"/>
              <w:rPr>
                <w:bCs/>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7F1AF5" w:rsidRPr="007F1AF5" w:rsidRDefault="007F1AF5" w:rsidP="007F1AF5">
            <w:pPr>
              <w:spacing w:line="240" w:lineRule="auto"/>
              <w:jc w:val="center"/>
              <w:rPr>
                <w:bCs/>
                <w:color w:val="000000"/>
                <w:sz w:val="22"/>
                <w:szCs w:val="22"/>
              </w:rPr>
            </w:pPr>
            <w:r>
              <w:rPr>
                <w:bCs/>
                <w:color w:val="000000"/>
                <w:sz w:val="22"/>
                <w:szCs w:val="22"/>
              </w:rPr>
              <w:t>к</w:t>
            </w:r>
            <w:r w:rsidRPr="007F1AF5">
              <w:rPr>
                <w:bCs/>
                <w:color w:val="000000"/>
                <w:sz w:val="22"/>
                <w:szCs w:val="22"/>
              </w:rPr>
              <w:t>ол-во, ед.</w:t>
            </w:r>
          </w:p>
        </w:tc>
        <w:tc>
          <w:tcPr>
            <w:tcW w:w="1276" w:type="dxa"/>
            <w:tcBorders>
              <w:top w:val="nil"/>
              <w:left w:val="nil"/>
              <w:bottom w:val="single" w:sz="4" w:space="0" w:color="auto"/>
              <w:right w:val="single" w:sz="4" w:space="0" w:color="auto"/>
            </w:tcBorders>
            <w:shd w:val="clear" w:color="auto" w:fill="auto"/>
            <w:hideMark/>
          </w:tcPr>
          <w:p w:rsidR="007F1AF5" w:rsidRPr="007F1AF5" w:rsidRDefault="007F1AF5" w:rsidP="002F7A04">
            <w:pPr>
              <w:spacing w:line="240" w:lineRule="auto"/>
              <w:jc w:val="center"/>
              <w:rPr>
                <w:bCs/>
                <w:color w:val="000000"/>
                <w:sz w:val="22"/>
                <w:szCs w:val="22"/>
              </w:rPr>
            </w:pPr>
            <w:r>
              <w:rPr>
                <w:bCs/>
                <w:color w:val="000000"/>
                <w:sz w:val="22"/>
                <w:szCs w:val="22"/>
              </w:rPr>
              <w:t>с</w:t>
            </w:r>
            <w:r w:rsidRPr="007F1AF5">
              <w:rPr>
                <w:bCs/>
                <w:color w:val="000000"/>
                <w:sz w:val="22"/>
                <w:szCs w:val="22"/>
              </w:rPr>
              <w:t>тоимость 1 ед., тыс. руб</w:t>
            </w:r>
            <w:r w:rsidR="002F7A04">
              <w:rPr>
                <w:bCs/>
                <w:color w:val="000000"/>
                <w:sz w:val="22"/>
                <w:szCs w:val="22"/>
              </w:rPr>
              <w:t>лей</w:t>
            </w:r>
          </w:p>
        </w:tc>
        <w:tc>
          <w:tcPr>
            <w:tcW w:w="1417" w:type="dxa"/>
            <w:tcBorders>
              <w:top w:val="nil"/>
              <w:left w:val="nil"/>
              <w:bottom w:val="single" w:sz="4" w:space="0" w:color="auto"/>
              <w:right w:val="single" w:sz="4" w:space="0" w:color="auto"/>
            </w:tcBorders>
            <w:shd w:val="clear" w:color="auto" w:fill="auto"/>
            <w:hideMark/>
          </w:tcPr>
          <w:p w:rsidR="007F1AF5" w:rsidRPr="007F1AF5" w:rsidRDefault="007F1AF5" w:rsidP="002F7A04">
            <w:pPr>
              <w:spacing w:line="240" w:lineRule="auto"/>
              <w:jc w:val="center"/>
              <w:rPr>
                <w:bCs/>
                <w:color w:val="000000"/>
                <w:sz w:val="22"/>
                <w:szCs w:val="22"/>
              </w:rPr>
            </w:pPr>
            <w:r>
              <w:rPr>
                <w:bCs/>
                <w:color w:val="000000"/>
                <w:sz w:val="22"/>
                <w:szCs w:val="22"/>
              </w:rPr>
              <w:t>и</w:t>
            </w:r>
            <w:r w:rsidRPr="007F1AF5">
              <w:rPr>
                <w:bCs/>
                <w:color w:val="000000"/>
                <w:sz w:val="22"/>
                <w:szCs w:val="22"/>
              </w:rPr>
              <w:t>того, тыс.</w:t>
            </w:r>
            <w:r w:rsidR="002F7A04">
              <w:rPr>
                <w:bCs/>
                <w:color w:val="000000"/>
                <w:sz w:val="22"/>
                <w:szCs w:val="22"/>
              </w:rPr>
              <w:t xml:space="preserve"> </w:t>
            </w:r>
            <w:r w:rsidRPr="007F1AF5">
              <w:rPr>
                <w:bCs/>
                <w:color w:val="000000"/>
                <w:sz w:val="22"/>
                <w:szCs w:val="22"/>
              </w:rPr>
              <w:t>руб</w:t>
            </w:r>
            <w:r w:rsidR="002F7A04">
              <w:rPr>
                <w:bCs/>
                <w:color w:val="000000"/>
                <w:sz w:val="22"/>
                <w:szCs w:val="22"/>
              </w:rPr>
              <w:t>лей</w:t>
            </w:r>
          </w:p>
        </w:tc>
        <w:tc>
          <w:tcPr>
            <w:tcW w:w="1263" w:type="dxa"/>
            <w:tcBorders>
              <w:top w:val="nil"/>
              <w:left w:val="nil"/>
              <w:bottom w:val="single" w:sz="4" w:space="0" w:color="auto"/>
              <w:right w:val="single" w:sz="4" w:space="0" w:color="auto"/>
            </w:tcBorders>
            <w:shd w:val="clear" w:color="auto" w:fill="auto"/>
            <w:hideMark/>
          </w:tcPr>
          <w:p w:rsidR="007F1AF5" w:rsidRPr="007F1AF5" w:rsidRDefault="007F1AF5" w:rsidP="007F1AF5">
            <w:pPr>
              <w:spacing w:line="240" w:lineRule="auto"/>
              <w:jc w:val="center"/>
              <w:rPr>
                <w:bCs/>
                <w:color w:val="000000"/>
                <w:sz w:val="22"/>
                <w:szCs w:val="22"/>
              </w:rPr>
            </w:pPr>
            <w:r>
              <w:rPr>
                <w:bCs/>
                <w:color w:val="000000"/>
                <w:sz w:val="22"/>
                <w:szCs w:val="22"/>
              </w:rPr>
              <w:t>ф</w:t>
            </w:r>
            <w:r w:rsidRPr="007F1AF5">
              <w:rPr>
                <w:bCs/>
                <w:color w:val="000000"/>
                <w:sz w:val="22"/>
                <w:szCs w:val="22"/>
              </w:rPr>
              <w:t>едеральный бюджет</w:t>
            </w:r>
          </w:p>
        </w:tc>
        <w:tc>
          <w:tcPr>
            <w:tcW w:w="1147" w:type="dxa"/>
            <w:gridSpan w:val="2"/>
            <w:tcBorders>
              <w:top w:val="nil"/>
              <w:left w:val="nil"/>
              <w:bottom w:val="single" w:sz="4" w:space="0" w:color="auto"/>
              <w:right w:val="single" w:sz="4" w:space="0" w:color="auto"/>
            </w:tcBorders>
            <w:shd w:val="clear" w:color="auto" w:fill="auto"/>
            <w:hideMark/>
          </w:tcPr>
          <w:p w:rsidR="007F1AF5" w:rsidRPr="007F1AF5" w:rsidRDefault="007F1AF5" w:rsidP="007F1AF5">
            <w:pPr>
              <w:spacing w:line="240" w:lineRule="auto"/>
              <w:jc w:val="center"/>
              <w:rPr>
                <w:bCs/>
                <w:color w:val="000000"/>
                <w:sz w:val="22"/>
                <w:szCs w:val="22"/>
              </w:rPr>
            </w:pPr>
            <w:r>
              <w:rPr>
                <w:bCs/>
                <w:color w:val="000000"/>
                <w:sz w:val="22"/>
                <w:szCs w:val="22"/>
              </w:rPr>
              <w:t>к</w:t>
            </w:r>
            <w:r w:rsidRPr="007F1AF5">
              <w:rPr>
                <w:bCs/>
                <w:color w:val="000000"/>
                <w:sz w:val="22"/>
                <w:szCs w:val="22"/>
              </w:rPr>
              <w:t>онсоли</w:t>
            </w:r>
            <w:r>
              <w:rPr>
                <w:bCs/>
                <w:color w:val="000000"/>
                <w:sz w:val="22"/>
                <w:szCs w:val="22"/>
              </w:rPr>
              <w:t>ди</w:t>
            </w:r>
            <w:r w:rsidRPr="007F1AF5">
              <w:rPr>
                <w:bCs/>
                <w:color w:val="000000"/>
                <w:sz w:val="22"/>
                <w:szCs w:val="22"/>
              </w:rPr>
              <w:t>рованный бюджет субъекта РФ</w:t>
            </w:r>
          </w:p>
        </w:tc>
        <w:tc>
          <w:tcPr>
            <w:tcW w:w="1418" w:type="dxa"/>
            <w:gridSpan w:val="2"/>
            <w:tcBorders>
              <w:top w:val="nil"/>
              <w:left w:val="nil"/>
              <w:bottom w:val="single" w:sz="4" w:space="0" w:color="auto"/>
              <w:right w:val="single" w:sz="4" w:space="0" w:color="auto"/>
            </w:tcBorders>
            <w:shd w:val="clear" w:color="auto" w:fill="auto"/>
            <w:hideMark/>
          </w:tcPr>
          <w:p w:rsidR="007F1AF5" w:rsidRPr="007F1AF5" w:rsidRDefault="007F1AF5" w:rsidP="007F1AF5">
            <w:pPr>
              <w:spacing w:line="240" w:lineRule="auto"/>
              <w:jc w:val="center"/>
              <w:rPr>
                <w:bCs/>
                <w:color w:val="000000"/>
                <w:sz w:val="22"/>
                <w:szCs w:val="22"/>
              </w:rPr>
            </w:pPr>
            <w:r w:rsidRPr="007F1AF5">
              <w:rPr>
                <w:bCs/>
                <w:color w:val="000000"/>
                <w:sz w:val="22"/>
                <w:szCs w:val="22"/>
              </w:rPr>
              <w:t>внебюджетные средства (ОМС, приносящая доход деятельность)</w:t>
            </w:r>
          </w:p>
        </w:tc>
      </w:tr>
      <w:tr w:rsidR="00786F98" w:rsidRPr="007F1AF5" w:rsidTr="007F1AF5">
        <w:trPr>
          <w:trHeight w:val="64"/>
        </w:trPr>
        <w:tc>
          <w:tcPr>
            <w:tcW w:w="10207" w:type="dxa"/>
            <w:gridSpan w:val="10"/>
            <w:tcBorders>
              <w:top w:val="nil"/>
              <w:left w:val="single" w:sz="4" w:space="0" w:color="auto"/>
              <w:bottom w:val="single" w:sz="4" w:space="0" w:color="auto"/>
              <w:right w:val="single" w:sz="4" w:space="0" w:color="auto"/>
            </w:tcBorders>
            <w:shd w:val="clear" w:color="auto" w:fill="auto"/>
            <w:vAlign w:val="center"/>
            <w:hideMark/>
          </w:tcPr>
          <w:p w:rsidR="00786F98" w:rsidRPr="007F1AF5" w:rsidRDefault="00786F98" w:rsidP="007F1AF5">
            <w:pPr>
              <w:spacing w:line="240" w:lineRule="auto"/>
              <w:jc w:val="center"/>
              <w:rPr>
                <w:bCs/>
                <w:color w:val="000000"/>
                <w:sz w:val="22"/>
                <w:szCs w:val="22"/>
              </w:rPr>
            </w:pPr>
            <w:r w:rsidRPr="007F1AF5">
              <w:rPr>
                <w:bCs/>
                <w:color w:val="000000"/>
                <w:sz w:val="22"/>
                <w:szCs w:val="22"/>
              </w:rPr>
              <w:t>2019 год</w:t>
            </w:r>
          </w:p>
        </w:tc>
      </w:tr>
      <w:tr w:rsidR="007F1AF5" w:rsidRPr="007F1AF5" w:rsidTr="002319FE">
        <w:trPr>
          <w:trHeight w:val="650"/>
        </w:trPr>
        <w:tc>
          <w:tcPr>
            <w:tcW w:w="2127" w:type="dxa"/>
            <w:tcBorders>
              <w:top w:val="nil"/>
              <w:left w:val="single" w:sz="4" w:space="0" w:color="auto"/>
              <w:bottom w:val="single" w:sz="4" w:space="0" w:color="auto"/>
              <w:right w:val="single" w:sz="4" w:space="0" w:color="auto"/>
            </w:tcBorders>
            <w:shd w:val="clear" w:color="auto" w:fill="auto"/>
            <w:hideMark/>
          </w:tcPr>
          <w:p w:rsidR="007F1AF5" w:rsidRPr="007F1AF5" w:rsidRDefault="007F1AF5" w:rsidP="007F1AF5">
            <w:pPr>
              <w:spacing w:line="240" w:lineRule="auto"/>
              <w:jc w:val="left"/>
              <w:rPr>
                <w:color w:val="000000"/>
                <w:sz w:val="22"/>
                <w:szCs w:val="22"/>
              </w:rPr>
            </w:pPr>
            <w:r w:rsidRPr="007F1AF5">
              <w:rPr>
                <w:color w:val="000000"/>
                <w:sz w:val="22"/>
                <w:szCs w:val="22"/>
              </w:rPr>
              <w:t>1</w:t>
            </w:r>
            <w:r>
              <w:rPr>
                <w:color w:val="000000"/>
                <w:sz w:val="22"/>
                <w:szCs w:val="22"/>
              </w:rPr>
              <w:t xml:space="preserve">. </w:t>
            </w:r>
            <w:r w:rsidRPr="007F1AF5">
              <w:rPr>
                <w:color w:val="000000"/>
                <w:sz w:val="22"/>
                <w:szCs w:val="22"/>
              </w:rPr>
              <w:t>Установка дистанционной гамматерапии</w:t>
            </w:r>
          </w:p>
        </w:tc>
        <w:tc>
          <w:tcPr>
            <w:tcW w:w="850" w:type="dxa"/>
            <w:tcBorders>
              <w:top w:val="nil"/>
              <w:left w:val="nil"/>
              <w:bottom w:val="single" w:sz="4" w:space="0" w:color="auto"/>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r>
              <w:rPr>
                <w:color w:val="000000"/>
                <w:sz w:val="22"/>
                <w:szCs w:val="22"/>
              </w:rPr>
              <w:t>ш</w:t>
            </w:r>
            <w:r w:rsidRPr="007F1AF5">
              <w:rPr>
                <w:color w:val="000000"/>
                <w:sz w:val="22"/>
                <w:szCs w:val="22"/>
              </w:rPr>
              <w:t>т</w:t>
            </w:r>
            <w:r>
              <w:rPr>
                <w:color w:val="000000"/>
                <w:sz w:val="22"/>
                <w:szCs w:val="22"/>
              </w:rPr>
              <w:t>.</w:t>
            </w:r>
          </w:p>
        </w:tc>
        <w:tc>
          <w:tcPr>
            <w:tcW w:w="709" w:type="dxa"/>
            <w:tcBorders>
              <w:top w:val="nil"/>
              <w:left w:val="nil"/>
              <w:bottom w:val="single" w:sz="4" w:space="0" w:color="auto"/>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r w:rsidRPr="007F1AF5">
              <w:rPr>
                <w:color w:val="000000"/>
                <w:sz w:val="22"/>
                <w:szCs w:val="22"/>
              </w:rPr>
              <w:t>60 000,00</w:t>
            </w:r>
          </w:p>
        </w:tc>
        <w:tc>
          <w:tcPr>
            <w:tcW w:w="1417" w:type="dxa"/>
            <w:tcBorders>
              <w:top w:val="nil"/>
              <w:left w:val="nil"/>
              <w:bottom w:val="single" w:sz="4" w:space="0" w:color="auto"/>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r w:rsidRPr="007F1AF5">
              <w:rPr>
                <w:color w:val="000000"/>
                <w:sz w:val="22"/>
                <w:szCs w:val="22"/>
              </w:rPr>
              <w:t>60 000,00</w:t>
            </w:r>
          </w:p>
        </w:tc>
        <w:tc>
          <w:tcPr>
            <w:tcW w:w="1263" w:type="dxa"/>
            <w:tcBorders>
              <w:top w:val="nil"/>
              <w:left w:val="nil"/>
              <w:bottom w:val="single" w:sz="4" w:space="0" w:color="auto"/>
              <w:right w:val="single" w:sz="4" w:space="0" w:color="auto"/>
            </w:tcBorders>
            <w:shd w:val="clear" w:color="auto" w:fill="auto"/>
            <w:hideMark/>
          </w:tcPr>
          <w:p w:rsidR="007F1AF5" w:rsidRPr="007F1AF5" w:rsidRDefault="007F1AF5" w:rsidP="007F1AF5">
            <w:pPr>
              <w:spacing w:line="240" w:lineRule="auto"/>
              <w:jc w:val="center"/>
              <w:rPr>
                <w:color w:val="000000"/>
                <w:sz w:val="22"/>
                <w:szCs w:val="22"/>
              </w:rPr>
            </w:pPr>
            <w:r w:rsidRPr="007F1AF5">
              <w:rPr>
                <w:color w:val="000000"/>
                <w:sz w:val="22"/>
                <w:szCs w:val="22"/>
              </w:rPr>
              <w:t>60 000,00</w:t>
            </w:r>
          </w:p>
        </w:tc>
        <w:tc>
          <w:tcPr>
            <w:tcW w:w="1200" w:type="dxa"/>
            <w:gridSpan w:val="3"/>
            <w:tcBorders>
              <w:top w:val="nil"/>
              <w:left w:val="nil"/>
              <w:bottom w:val="single" w:sz="4" w:space="0" w:color="auto"/>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p>
        </w:tc>
        <w:tc>
          <w:tcPr>
            <w:tcW w:w="1365" w:type="dxa"/>
            <w:tcBorders>
              <w:top w:val="nil"/>
              <w:left w:val="nil"/>
              <w:bottom w:val="single" w:sz="4" w:space="0" w:color="auto"/>
              <w:right w:val="single" w:sz="4" w:space="0" w:color="auto"/>
            </w:tcBorders>
            <w:shd w:val="clear" w:color="auto" w:fill="auto"/>
            <w:hideMark/>
          </w:tcPr>
          <w:p w:rsidR="007F1AF5" w:rsidRPr="007F1AF5" w:rsidRDefault="007F1AF5" w:rsidP="007F1AF5">
            <w:pPr>
              <w:spacing w:line="240" w:lineRule="auto"/>
              <w:jc w:val="center"/>
              <w:rPr>
                <w:color w:val="000000"/>
                <w:sz w:val="22"/>
                <w:szCs w:val="22"/>
              </w:rPr>
            </w:pPr>
          </w:p>
        </w:tc>
      </w:tr>
      <w:tr w:rsidR="007F1AF5" w:rsidRPr="007F1AF5" w:rsidTr="002319FE">
        <w:trPr>
          <w:trHeight w:val="510"/>
        </w:trPr>
        <w:tc>
          <w:tcPr>
            <w:tcW w:w="2127" w:type="dxa"/>
            <w:tcBorders>
              <w:top w:val="nil"/>
              <w:left w:val="single" w:sz="4" w:space="0" w:color="auto"/>
              <w:bottom w:val="single" w:sz="4" w:space="0" w:color="auto"/>
              <w:right w:val="single" w:sz="4" w:space="0" w:color="auto"/>
            </w:tcBorders>
            <w:shd w:val="clear" w:color="auto" w:fill="auto"/>
            <w:hideMark/>
          </w:tcPr>
          <w:p w:rsidR="007F1AF5" w:rsidRPr="007F1AF5" w:rsidRDefault="007F1AF5" w:rsidP="007F1AF5">
            <w:pPr>
              <w:spacing w:line="240" w:lineRule="auto"/>
              <w:jc w:val="left"/>
              <w:rPr>
                <w:color w:val="000000"/>
                <w:sz w:val="22"/>
                <w:szCs w:val="22"/>
              </w:rPr>
            </w:pPr>
            <w:r w:rsidRPr="007F1AF5">
              <w:rPr>
                <w:color w:val="000000"/>
                <w:sz w:val="22"/>
                <w:szCs w:val="22"/>
              </w:rPr>
              <w:t>2</w:t>
            </w:r>
            <w:r>
              <w:rPr>
                <w:color w:val="000000"/>
                <w:sz w:val="22"/>
                <w:szCs w:val="22"/>
              </w:rPr>
              <w:t xml:space="preserve">. </w:t>
            </w:r>
            <w:r w:rsidRPr="007F1AF5">
              <w:rPr>
                <w:color w:val="000000"/>
                <w:sz w:val="22"/>
                <w:szCs w:val="22"/>
              </w:rPr>
              <w:t>Микроскоп световой сканирующий</w:t>
            </w:r>
          </w:p>
        </w:tc>
        <w:tc>
          <w:tcPr>
            <w:tcW w:w="850" w:type="dxa"/>
            <w:tcBorders>
              <w:top w:val="nil"/>
              <w:left w:val="nil"/>
              <w:bottom w:val="single" w:sz="4" w:space="0" w:color="auto"/>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r>
              <w:rPr>
                <w:color w:val="000000"/>
                <w:sz w:val="22"/>
                <w:szCs w:val="22"/>
              </w:rPr>
              <w:t>ш</w:t>
            </w:r>
            <w:r w:rsidRPr="007F1AF5">
              <w:rPr>
                <w:color w:val="000000"/>
                <w:sz w:val="22"/>
                <w:szCs w:val="22"/>
              </w:rPr>
              <w:t>т</w:t>
            </w:r>
            <w:r>
              <w:rPr>
                <w:color w:val="000000"/>
                <w:sz w:val="22"/>
                <w:szCs w:val="22"/>
              </w:rPr>
              <w:t>.</w:t>
            </w:r>
          </w:p>
        </w:tc>
        <w:tc>
          <w:tcPr>
            <w:tcW w:w="709" w:type="dxa"/>
            <w:tcBorders>
              <w:top w:val="nil"/>
              <w:left w:val="nil"/>
              <w:bottom w:val="single" w:sz="4" w:space="0" w:color="auto"/>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r w:rsidRPr="007F1AF5">
              <w:rPr>
                <w:color w:val="000000"/>
                <w:sz w:val="22"/>
                <w:szCs w:val="22"/>
              </w:rPr>
              <w:t>12019,52</w:t>
            </w:r>
          </w:p>
        </w:tc>
        <w:tc>
          <w:tcPr>
            <w:tcW w:w="1417" w:type="dxa"/>
            <w:tcBorders>
              <w:top w:val="nil"/>
              <w:left w:val="nil"/>
              <w:bottom w:val="single" w:sz="4" w:space="0" w:color="auto"/>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r w:rsidRPr="007F1AF5">
              <w:rPr>
                <w:color w:val="000000"/>
                <w:sz w:val="22"/>
                <w:szCs w:val="22"/>
              </w:rPr>
              <w:t>12019,52</w:t>
            </w:r>
          </w:p>
        </w:tc>
        <w:tc>
          <w:tcPr>
            <w:tcW w:w="1263" w:type="dxa"/>
            <w:tcBorders>
              <w:top w:val="nil"/>
              <w:left w:val="nil"/>
              <w:bottom w:val="single" w:sz="4" w:space="0" w:color="auto"/>
              <w:right w:val="single" w:sz="4" w:space="0" w:color="auto"/>
            </w:tcBorders>
            <w:shd w:val="clear" w:color="auto" w:fill="auto"/>
            <w:hideMark/>
          </w:tcPr>
          <w:p w:rsidR="007F1AF5" w:rsidRPr="007F1AF5" w:rsidRDefault="007F1AF5" w:rsidP="007F1AF5">
            <w:pPr>
              <w:spacing w:line="240" w:lineRule="auto"/>
              <w:jc w:val="center"/>
              <w:rPr>
                <w:color w:val="000000"/>
                <w:sz w:val="22"/>
                <w:szCs w:val="22"/>
              </w:rPr>
            </w:pPr>
            <w:r w:rsidRPr="007F1AF5">
              <w:rPr>
                <w:color w:val="000000"/>
                <w:sz w:val="22"/>
                <w:szCs w:val="22"/>
              </w:rPr>
              <w:t>12019,52</w:t>
            </w:r>
          </w:p>
        </w:tc>
        <w:tc>
          <w:tcPr>
            <w:tcW w:w="1200" w:type="dxa"/>
            <w:gridSpan w:val="3"/>
            <w:tcBorders>
              <w:top w:val="nil"/>
              <w:left w:val="nil"/>
              <w:bottom w:val="single" w:sz="4" w:space="0" w:color="auto"/>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p>
        </w:tc>
        <w:tc>
          <w:tcPr>
            <w:tcW w:w="1365" w:type="dxa"/>
            <w:tcBorders>
              <w:top w:val="nil"/>
              <w:left w:val="nil"/>
              <w:bottom w:val="single" w:sz="4" w:space="0" w:color="auto"/>
              <w:right w:val="single" w:sz="4" w:space="0" w:color="auto"/>
            </w:tcBorders>
            <w:shd w:val="clear" w:color="auto" w:fill="auto"/>
            <w:hideMark/>
          </w:tcPr>
          <w:p w:rsidR="007F1AF5" w:rsidRPr="007F1AF5" w:rsidRDefault="007F1AF5" w:rsidP="007F1AF5">
            <w:pPr>
              <w:spacing w:line="240" w:lineRule="auto"/>
              <w:jc w:val="center"/>
              <w:rPr>
                <w:color w:val="000000"/>
                <w:sz w:val="22"/>
                <w:szCs w:val="22"/>
              </w:rPr>
            </w:pPr>
          </w:p>
        </w:tc>
      </w:tr>
      <w:tr w:rsidR="007F1AF5" w:rsidRPr="007F1AF5" w:rsidTr="002319FE">
        <w:trPr>
          <w:trHeight w:val="510"/>
        </w:trPr>
        <w:tc>
          <w:tcPr>
            <w:tcW w:w="2127" w:type="dxa"/>
            <w:tcBorders>
              <w:top w:val="nil"/>
              <w:left w:val="single" w:sz="4" w:space="0" w:color="auto"/>
              <w:bottom w:val="single" w:sz="4" w:space="0" w:color="auto"/>
              <w:right w:val="single" w:sz="4" w:space="0" w:color="auto"/>
            </w:tcBorders>
            <w:shd w:val="clear" w:color="auto" w:fill="auto"/>
            <w:hideMark/>
          </w:tcPr>
          <w:p w:rsidR="007F1AF5" w:rsidRPr="007F1AF5" w:rsidRDefault="007F1AF5" w:rsidP="007F1AF5">
            <w:pPr>
              <w:spacing w:line="240" w:lineRule="auto"/>
              <w:jc w:val="left"/>
              <w:rPr>
                <w:color w:val="000000"/>
                <w:sz w:val="22"/>
                <w:szCs w:val="22"/>
              </w:rPr>
            </w:pPr>
            <w:r w:rsidRPr="007F1AF5">
              <w:rPr>
                <w:color w:val="000000"/>
                <w:sz w:val="22"/>
                <w:szCs w:val="22"/>
              </w:rPr>
              <w:t>3</w:t>
            </w:r>
            <w:r>
              <w:rPr>
                <w:color w:val="000000"/>
                <w:sz w:val="22"/>
                <w:szCs w:val="22"/>
              </w:rPr>
              <w:t xml:space="preserve">. </w:t>
            </w:r>
            <w:r w:rsidRPr="007F1AF5">
              <w:rPr>
                <w:color w:val="000000"/>
                <w:sz w:val="22"/>
                <w:szCs w:val="22"/>
              </w:rPr>
              <w:t>Операционный стол</w:t>
            </w:r>
          </w:p>
        </w:tc>
        <w:tc>
          <w:tcPr>
            <w:tcW w:w="850" w:type="dxa"/>
            <w:tcBorders>
              <w:top w:val="nil"/>
              <w:left w:val="nil"/>
              <w:bottom w:val="single" w:sz="4" w:space="0" w:color="auto"/>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r>
              <w:rPr>
                <w:color w:val="000000"/>
                <w:sz w:val="22"/>
                <w:szCs w:val="22"/>
              </w:rPr>
              <w:t>ш</w:t>
            </w:r>
            <w:r w:rsidRPr="007F1AF5">
              <w:rPr>
                <w:color w:val="000000"/>
                <w:sz w:val="22"/>
                <w:szCs w:val="22"/>
              </w:rPr>
              <w:t>т</w:t>
            </w:r>
            <w:r>
              <w:rPr>
                <w:color w:val="000000"/>
                <w:sz w:val="22"/>
                <w:szCs w:val="22"/>
              </w:rPr>
              <w:t>.</w:t>
            </w:r>
          </w:p>
        </w:tc>
        <w:tc>
          <w:tcPr>
            <w:tcW w:w="709" w:type="dxa"/>
            <w:tcBorders>
              <w:top w:val="nil"/>
              <w:left w:val="nil"/>
              <w:bottom w:val="single" w:sz="4" w:space="0" w:color="auto"/>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r w:rsidRPr="007F1AF5">
              <w:rPr>
                <w:color w:val="000000"/>
                <w:sz w:val="22"/>
                <w:szCs w:val="22"/>
              </w:rPr>
              <w:t>1480,48</w:t>
            </w:r>
          </w:p>
        </w:tc>
        <w:tc>
          <w:tcPr>
            <w:tcW w:w="1417" w:type="dxa"/>
            <w:tcBorders>
              <w:top w:val="nil"/>
              <w:left w:val="nil"/>
              <w:bottom w:val="single" w:sz="4" w:space="0" w:color="auto"/>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r w:rsidRPr="007F1AF5">
              <w:rPr>
                <w:color w:val="000000"/>
                <w:sz w:val="22"/>
                <w:szCs w:val="22"/>
              </w:rPr>
              <w:t>1480,48</w:t>
            </w:r>
          </w:p>
        </w:tc>
        <w:tc>
          <w:tcPr>
            <w:tcW w:w="1263" w:type="dxa"/>
            <w:tcBorders>
              <w:top w:val="nil"/>
              <w:left w:val="nil"/>
              <w:bottom w:val="single" w:sz="4" w:space="0" w:color="auto"/>
              <w:right w:val="single" w:sz="4" w:space="0" w:color="auto"/>
            </w:tcBorders>
            <w:shd w:val="clear" w:color="auto" w:fill="auto"/>
            <w:hideMark/>
          </w:tcPr>
          <w:p w:rsidR="007F1AF5" w:rsidRPr="007F1AF5" w:rsidRDefault="007F1AF5" w:rsidP="007F1AF5">
            <w:pPr>
              <w:spacing w:line="240" w:lineRule="auto"/>
              <w:jc w:val="center"/>
              <w:rPr>
                <w:color w:val="000000"/>
                <w:sz w:val="22"/>
                <w:szCs w:val="22"/>
              </w:rPr>
            </w:pPr>
            <w:r w:rsidRPr="007F1AF5">
              <w:rPr>
                <w:color w:val="000000"/>
                <w:sz w:val="22"/>
                <w:szCs w:val="22"/>
              </w:rPr>
              <w:t>1480,48</w:t>
            </w:r>
          </w:p>
        </w:tc>
        <w:tc>
          <w:tcPr>
            <w:tcW w:w="1200" w:type="dxa"/>
            <w:gridSpan w:val="3"/>
            <w:tcBorders>
              <w:top w:val="nil"/>
              <w:left w:val="nil"/>
              <w:bottom w:val="single" w:sz="4" w:space="0" w:color="auto"/>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p>
        </w:tc>
        <w:tc>
          <w:tcPr>
            <w:tcW w:w="1365" w:type="dxa"/>
            <w:tcBorders>
              <w:top w:val="nil"/>
              <w:left w:val="nil"/>
              <w:bottom w:val="single" w:sz="4" w:space="0" w:color="auto"/>
              <w:right w:val="single" w:sz="4" w:space="0" w:color="auto"/>
            </w:tcBorders>
            <w:shd w:val="clear" w:color="auto" w:fill="auto"/>
            <w:hideMark/>
          </w:tcPr>
          <w:p w:rsidR="007F1AF5" w:rsidRPr="007F1AF5" w:rsidRDefault="007F1AF5" w:rsidP="007F1AF5">
            <w:pPr>
              <w:spacing w:line="240" w:lineRule="auto"/>
              <w:jc w:val="center"/>
              <w:rPr>
                <w:color w:val="000000"/>
                <w:sz w:val="22"/>
                <w:szCs w:val="22"/>
              </w:rPr>
            </w:pPr>
          </w:p>
        </w:tc>
      </w:tr>
      <w:tr w:rsidR="007F1AF5" w:rsidRPr="007F1AF5" w:rsidTr="002319FE">
        <w:trPr>
          <w:trHeight w:val="1114"/>
        </w:trPr>
        <w:tc>
          <w:tcPr>
            <w:tcW w:w="2127" w:type="dxa"/>
            <w:tcBorders>
              <w:top w:val="nil"/>
              <w:left w:val="single" w:sz="4" w:space="0" w:color="auto"/>
              <w:bottom w:val="single" w:sz="4" w:space="0" w:color="auto"/>
              <w:right w:val="single" w:sz="4" w:space="0" w:color="auto"/>
            </w:tcBorders>
            <w:shd w:val="clear" w:color="auto" w:fill="auto"/>
            <w:hideMark/>
          </w:tcPr>
          <w:p w:rsidR="007F1AF5" w:rsidRPr="007F1AF5" w:rsidRDefault="007F1AF5" w:rsidP="007F1AF5">
            <w:pPr>
              <w:spacing w:line="240" w:lineRule="auto"/>
              <w:jc w:val="left"/>
              <w:rPr>
                <w:color w:val="000000"/>
                <w:sz w:val="22"/>
                <w:szCs w:val="22"/>
              </w:rPr>
            </w:pPr>
            <w:r w:rsidRPr="007F1AF5">
              <w:rPr>
                <w:color w:val="000000"/>
                <w:sz w:val="22"/>
                <w:szCs w:val="22"/>
              </w:rPr>
              <w:t>4</w:t>
            </w:r>
            <w:r>
              <w:rPr>
                <w:color w:val="000000"/>
                <w:sz w:val="22"/>
                <w:szCs w:val="22"/>
              </w:rPr>
              <w:t xml:space="preserve">. </w:t>
            </w:r>
            <w:r w:rsidRPr="007F1AF5">
              <w:rPr>
                <w:color w:val="000000"/>
                <w:sz w:val="22"/>
                <w:szCs w:val="22"/>
              </w:rPr>
              <w:t>Демонтаж освобождение помещений, захоронение гамматерапевтических аппаратов</w:t>
            </w:r>
          </w:p>
        </w:tc>
        <w:tc>
          <w:tcPr>
            <w:tcW w:w="850" w:type="dxa"/>
            <w:tcBorders>
              <w:top w:val="nil"/>
              <w:left w:val="nil"/>
              <w:bottom w:val="single" w:sz="4" w:space="0" w:color="auto"/>
              <w:right w:val="single" w:sz="4" w:space="0" w:color="auto"/>
            </w:tcBorders>
            <w:shd w:val="clear" w:color="auto" w:fill="auto"/>
            <w:hideMark/>
          </w:tcPr>
          <w:p w:rsidR="007F1AF5" w:rsidRPr="007F1AF5" w:rsidRDefault="007F1AF5" w:rsidP="007F1AF5">
            <w:pPr>
              <w:spacing w:line="240" w:lineRule="auto"/>
              <w:jc w:val="center"/>
              <w:rPr>
                <w:color w:val="000000"/>
                <w:sz w:val="22"/>
                <w:szCs w:val="22"/>
              </w:rPr>
            </w:pPr>
            <w:r>
              <w:rPr>
                <w:color w:val="000000"/>
                <w:sz w:val="22"/>
                <w:szCs w:val="22"/>
              </w:rPr>
              <w:t>ш</w:t>
            </w:r>
            <w:r w:rsidRPr="007F1AF5">
              <w:rPr>
                <w:color w:val="000000"/>
                <w:sz w:val="22"/>
                <w:szCs w:val="22"/>
              </w:rPr>
              <w:t>т</w:t>
            </w:r>
            <w:r>
              <w:rPr>
                <w:color w:val="000000"/>
                <w:sz w:val="22"/>
                <w:szCs w:val="22"/>
              </w:rPr>
              <w:t>.</w:t>
            </w:r>
          </w:p>
        </w:tc>
        <w:tc>
          <w:tcPr>
            <w:tcW w:w="709" w:type="dxa"/>
            <w:tcBorders>
              <w:top w:val="nil"/>
              <w:left w:val="nil"/>
              <w:bottom w:val="single" w:sz="4" w:space="0" w:color="auto"/>
              <w:right w:val="single" w:sz="4" w:space="0" w:color="auto"/>
            </w:tcBorders>
            <w:shd w:val="clear" w:color="auto" w:fill="auto"/>
            <w:hideMark/>
          </w:tcPr>
          <w:p w:rsidR="007F1AF5" w:rsidRPr="007F1AF5" w:rsidRDefault="007F1AF5" w:rsidP="007F1AF5">
            <w:pPr>
              <w:spacing w:line="240" w:lineRule="auto"/>
              <w:jc w:val="center"/>
              <w:rPr>
                <w:color w:val="000000"/>
                <w:sz w:val="22"/>
                <w:szCs w:val="22"/>
              </w:rPr>
            </w:pPr>
            <w:r w:rsidRPr="007F1AF5">
              <w:rPr>
                <w:color w:val="000000"/>
                <w:sz w:val="22"/>
                <w:szCs w:val="22"/>
              </w:rPr>
              <w:t>2</w:t>
            </w:r>
          </w:p>
        </w:tc>
        <w:tc>
          <w:tcPr>
            <w:tcW w:w="1276" w:type="dxa"/>
            <w:tcBorders>
              <w:top w:val="nil"/>
              <w:left w:val="nil"/>
              <w:bottom w:val="single" w:sz="4" w:space="0" w:color="auto"/>
              <w:right w:val="single" w:sz="4" w:space="0" w:color="auto"/>
            </w:tcBorders>
            <w:shd w:val="clear" w:color="auto" w:fill="auto"/>
            <w:hideMark/>
          </w:tcPr>
          <w:p w:rsidR="007F1AF5" w:rsidRPr="007F1AF5" w:rsidRDefault="007F1AF5" w:rsidP="007F1AF5">
            <w:pPr>
              <w:spacing w:line="240" w:lineRule="auto"/>
              <w:jc w:val="center"/>
              <w:rPr>
                <w:color w:val="000000"/>
                <w:sz w:val="22"/>
                <w:szCs w:val="22"/>
              </w:rPr>
            </w:pPr>
            <w:r w:rsidRPr="007F1AF5">
              <w:rPr>
                <w:color w:val="000000"/>
                <w:sz w:val="22"/>
                <w:szCs w:val="22"/>
              </w:rPr>
              <w:t>5 250,00</w:t>
            </w:r>
          </w:p>
        </w:tc>
        <w:tc>
          <w:tcPr>
            <w:tcW w:w="1417" w:type="dxa"/>
            <w:tcBorders>
              <w:top w:val="nil"/>
              <w:left w:val="nil"/>
              <w:bottom w:val="single" w:sz="4" w:space="0" w:color="auto"/>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r w:rsidRPr="007F1AF5">
              <w:rPr>
                <w:color w:val="000000"/>
                <w:sz w:val="22"/>
                <w:szCs w:val="22"/>
              </w:rPr>
              <w:t>10 500,00</w:t>
            </w:r>
          </w:p>
        </w:tc>
        <w:tc>
          <w:tcPr>
            <w:tcW w:w="1263" w:type="dxa"/>
            <w:tcBorders>
              <w:top w:val="nil"/>
              <w:left w:val="nil"/>
              <w:bottom w:val="single" w:sz="4" w:space="0" w:color="auto"/>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p>
        </w:tc>
        <w:tc>
          <w:tcPr>
            <w:tcW w:w="1200" w:type="dxa"/>
            <w:gridSpan w:val="3"/>
            <w:tcBorders>
              <w:top w:val="nil"/>
              <w:left w:val="nil"/>
              <w:bottom w:val="single" w:sz="4" w:space="0" w:color="auto"/>
              <w:right w:val="single" w:sz="4" w:space="0" w:color="auto"/>
            </w:tcBorders>
            <w:shd w:val="clear" w:color="auto" w:fill="auto"/>
            <w:hideMark/>
          </w:tcPr>
          <w:p w:rsidR="007F1AF5" w:rsidRPr="007F1AF5" w:rsidRDefault="007F1AF5" w:rsidP="007F1AF5">
            <w:pPr>
              <w:spacing w:line="240" w:lineRule="auto"/>
              <w:jc w:val="center"/>
              <w:rPr>
                <w:color w:val="000000"/>
                <w:sz w:val="22"/>
                <w:szCs w:val="22"/>
              </w:rPr>
            </w:pPr>
            <w:r w:rsidRPr="007F1AF5">
              <w:rPr>
                <w:color w:val="000000"/>
                <w:sz w:val="22"/>
                <w:szCs w:val="22"/>
              </w:rPr>
              <w:t>10500,0</w:t>
            </w:r>
          </w:p>
          <w:p w:rsidR="007F1AF5" w:rsidRPr="007F1AF5" w:rsidRDefault="007F1AF5" w:rsidP="007F1AF5">
            <w:pPr>
              <w:spacing w:line="240" w:lineRule="auto"/>
              <w:jc w:val="center"/>
              <w:rPr>
                <w:color w:val="000000"/>
                <w:sz w:val="22"/>
                <w:szCs w:val="22"/>
              </w:rPr>
            </w:pPr>
          </w:p>
        </w:tc>
        <w:tc>
          <w:tcPr>
            <w:tcW w:w="1365" w:type="dxa"/>
            <w:tcBorders>
              <w:top w:val="nil"/>
              <w:left w:val="nil"/>
              <w:bottom w:val="single" w:sz="4" w:space="0" w:color="auto"/>
              <w:right w:val="single" w:sz="4" w:space="0" w:color="auto"/>
            </w:tcBorders>
            <w:shd w:val="clear" w:color="auto" w:fill="auto"/>
            <w:hideMark/>
          </w:tcPr>
          <w:p w:rsidR="007F1AF5" w:rsidRPr="007F1AF5" w:rsidRDefault="007F1AF5" w:rsidP="007F1AF5">
            <w:pPr>
              <w:spacing w:line="240" w:lineRule="auto"/>
              <w:jc w:val="center"/>
              <w:rPr>
                <w:color w:val="000000"/>
                <w:sz w:val="22"/>
                <w:szCs w:val="22"/>
              </w:rPr>
            </w:pPr>
          </w:p>
        </w:tc>
      </w:tr>
      <w:tr w:rsidR="007F1AF5" w:rsidRPr="007F1AF5" w:rsidTr="002319FE">
        <w:trPr>
          <w:trHeight w:val="561"/>
        </w:trPr>
        <w:tc>
          <w:tcPr>
            <w:tcW w:w="2127" w:type="dxa"/>
            <w:tcBorders>
              <w:top w:val="nil"/>
              <w:left w:val="single" w:sz="4" w:space="0" w:color="auto"/>
              <w:bottom w:val="single" w:sz="4" w:space="0" w:color="auto"/>
              <w:right w:val="single" w:sz="4" w:space="0" w:color="auto"/>
            </w:tcBorders>
            <w:shd w:val="clear" w:color="auto" w:fill="auto"/>
          </w:tcPr>
          <w:p w:rsidR="007F1AF5" w:rsidRPr="007F1AF5" w:rsidRDefault="007F1AF5" w:rsidP="007F1AF5">
            <w:pPr>
              <w:spacing w:line="240" w:lineRule="auto"/>
              <w:jc w:val="left"/>
              <w:rPr>
                <w:color w:val="000000"/>
                <w:sz w:val="22"/>
                <w:szCs w:val="22"/>
              </w:rPr>
            </w:pPr>
            <w:r w:rsidRPr="007F1AF5">
              <w:rPr>
                <w:color w:val="000000"/>
                <w:sz w:val="22"/>
                <w:szCs w:val="22"/>
              </w:rPr>
              <w:t>5</w:t>
            </w:r>
            <w:r>
              <w:rPr>
                <w:color w:val="000000"/>
                <w:sz w:val="22"/>
                <w:szCs w:val="22"/>
              </w:rPr>
              <w:t xml:space="preserve">. </w:t>
            </w:r>
            <w:r w:rsidRPr="007F1AF5">
              <w:rPr>
                <w:color w:val="000000"/>
                <w:sz w:val="22"/>
                <w:szCs w:val="22"/>
              </w:rPr>
              <w:t>Установка гистологической проводки тканей</w:t>
            </w:r>
          </w:p>
        </w:tc>
        <w:tc>
          <w:tcPr>
            <w:tcW w:w="850" w:type="dxa"/>
            <w:tcBorders>
              <w:top w:val="nil"/>
              <w:left w:val="nil"/>
              <w:bottom w:val="single" w:sz="4" w:space="0" w:color="auto"/>
              <w:right w:val="single" w:sz="4" w:space="0" w:color="auto"/>
            </w:tcBorders>
            <w:shd w:val="clear" w:color="auto" w:fill="auto"/>
          </w:tcPr>
          <w:p w:rsidR="007F1AF5" w:rsidRPr="007F1AF5" w:rsidRDefault="007F1AF5" w:rsidP="007F1AF5">
            <w:pPr>
              <w:spacing w:line="240" w:lineRule="auto"/>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tcPr>
          <w:p w:rsidR="007F1AF5" w:rsidRPr="007F1AF5" w:rsidRDefault="007F1AF5" w:rsidP="007F1AF5">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auto" w:fill="auto"/>
          </w:tcPr>
          <w:p w:rsidR="007F1AF5" w:rsidRPr="007F1AF5" w:rsidRDefault="007F1AF5" w:rsidP="007F1AF5">
            <w:pPr>
              <w:spacing w:line="240" w:lineRule="auto"/>
              <w:jc w:val="center"/>
              <w:rPr>
                <w:color w:val="000000"/>
                <w:sz w:val="22"/>
                <w:szCs w:val="22"/>
              </w:rPr>
            </w:pPr>
            <w:r w:rsidRPr="007F1AF5">
              <w:rPr>
                <w:color w:val="000000"/>
                <w:sz w:val="22"/>
                <w:szCs w:val="22"/>
              </w:rPr>
              <w:t>2650000</w:t>
            </w:r>
          </w:p>
        </w:tc>
        <w:tc>
          <w:tcPr>
            <w:tcW w:w="1417" w:type="dxa"/>
            <w:tcBorders>
              <w:top w:val="nil"/>
              <w:left w:val="nil"/>
              <w:bottom w:val="single" w:sz="4" w:space="0" w:color="auto"/>
              <w:right w:val="single" w:sz="4" w:space="0" w:color="auto"/>
            </w:tcBorders>
            <w:shd w:val="clear" w:color="000000" w:fill="FFFFFF"/>
          </w:tcPr>
          <w:p w:rsidR="007F1AF5" w:rsidRPr="007F1AF5" w:rsidRDefault="007F1AF5" w:rsidP="007F1AF5">
            <w:pPr>
              <w:spacing w:line="240" w:lineRule="auto"/>
              <w:jc w:val="center"/>
              <w:rPr>
                <w:color w:val="000000"/>
                <w:sz w:val="22"/>
                <w:szCs w:val="22"/>
              </w:rPr>
            </w:pPr>
            <w:r w:rsidRPr="007F1AF5">
              <w:rPr>
                <w:color w:val="000000"/>
                <w:sz w:val="22"/>
                <w:szCs w:val="22"/>
              </w:rPr>
              <w:t>2 650,00</w:t>
            </w:r>
          </w:p>
        </w:tc>
        <w:tc>
          <w:tcPr>
            <w:tcW w:w="1263" w:type="dxa"/>
            <w:tcBorders>
              <w:top w:val="nil"/>
              <w:left w:val="nil"/>
              <w:bottom w:val="single" w:sz="4" w:space="0" w:color="auto"/>
              <w:right w:val="single" w:sz="4" w:space="0" w:color="auto"/>
            </w:tcBorders>
            <w:shd w:val="clear" w:color="000000" w:fill="FFFFFF"/>
          </w:tcPr>
          <w:p w:rsidR="007F1AF5" w:rsidRPr="007F1AF5" w:rsidRDefault="007F1AF5" w:rsidP="007F1AF5">
            <w:pPr>
              <w:spacing w:line="240" w:lineRule="auto"/>
              <w:jc w:val="center"/>
              <w:rPr>
                <w:color w:val="000000"/>
                <w:sz w:val="22"/>
                <w:szCs w:val="22"/>
              </w:rPr>
            </w:pPr>
          </w:p>
        </w:tc>
        <w:tc>
          <w:tcPr>
            <w:tcW w:w="1200" w:type="dxa"/>
            <w:gridSpan w:val="3"/>
            <w:tcBorders>
              <w:top w:val="nil"/>
              <w:left w:val="nil"/>
              <w:bottom w:val="single" w:sz="4" w:space="0" w:color="auto"/>
              <w:right w:val="single" w:sz="4" w:space="0" w:color="auto"/>
            </w:tcBorders>
            <w:shd w:val="clear" w:color="auto" w:fill="auto"/>
          </w:tcPr>
          <w:p w:rsidR="007F1AF5" w:rsidRPr="007F1AF5" w:rsidRDefault="007F1AF5" w:rsidP="007F1AF5">
            <w:pPr>
              <w:spacing w:line="240" w:lineRule="auto"/>
              <w:jc w:val="center"/>
              <w:rPr>
                <w:color w:val="000000"/>
                <w:sz w:val="22"/>
                <w:szCs w:val="22"/>
              </w:rPr>
            </w:pPr>
            <w:r w:rsidRPr="007F1AF5">
              <w:rPr>
                <w:color w:val="000000"/>
                <w:sz w:val="22"/>
                <w:szCs w:val="22"/>
              </w:rPr>
              <w:t>2 650,00</w:t>
            </w:r>
          </w:p>
        </w:tc>
        <w:tc>
          <w:tcPr>
            <w:tcW w:w="1365" w:type="dxa"/>
            <w:tcBorders>
              <w:top w:val="nil"/>
              <w:left w:val="nil"/>
              <w:bottom w:val="single" w:sz="4" w:space="0" w:color="auto"/>
              <w:right w:val="single" w:sz="4" w:space="0" w:color="auto"/>
            </w:tcBorders>
            <w:shd w:val="clear" w:color="auto" w:fill="auto"/>
          </w:tcPr>
          <w:p w:rsidR="007F1AF5" w:rsidRPr="007F1AF5" w:rsidRDefault="007F1AF5" w:rsidP="007F1AF5">
            <w:pPr>
              <w:spacing w:line="240" w:lineRule="auto"/>
              <w:jc w:val="center"/>
              <w:rPr>
                <w:color w:val="000000"/>
                <w:sz w:val="22"/>
                <w:szCs w:val="22"/>
              </w:rPr>
            </w:pPr>
          </w:p>
        </w:tc>
      </w:tr>
      <w:tr w:rsidR="007F1AF5" w:rsidRPr="007F1AF5" w:rsidTr="002319FE">
        <w:trPr>
          <w:trHeight w:val="331"/>
        </w:trPr>
        <w:tc>
          <w:tcPr>
            <w:tcW w:w="2127" w:type="dxa"/>
            <w:tcBorders>
              <w:top w:val="nil"/>
              <w:left w:val="single" w:sz="4" w:space="0" w:color="auto"/>
              <w:bottom w:val="single" w:sz="4" w:space="0" w:color="auto"/>
              <w:right w:val="single" w:sz="4" w:space="0" w:color="auto"/>
            </w:tcBorders>
            <w:shd w:val="clear" w:color="auto" w:fill="auto"/>
          </w:tcPr>
          <w:p w:rsidR="007F1AF5" w:rsidRPr="007F1AF5" w:rsidRDefault="007F1AF5" w:rsidP="007F1AF5">
            <w:pPr>
              <w:spacing w:line="240" w:lineRule="auto"/>
              <w:jc w:val="left"/>
              <w:rPr>
                <w:color w:val="000000"/>
                <w:sz w:val="22"/>
                <w:szCs w:val="22"/>
              </w:rPr>
            </w:pPr>
            <w:r w:rsidRPr="007F1AF5">
              <w:rPr>
                <w:color w:val="000000"/>
                <w:sz w:val="22"/>
                <w:szCs w:val="22"/>
              </w:rPr>
              <w:t>6</w:t>
            </w:r>
            <w:r>
              <w:rPr>
                <w:color w:val="000000"/>
                <w:sz w:val="22"/>
                <w:szCs w:val="22"/>
              </w:rPr>
              <w:t xml:space="preserve">. </w:t>
            </w:r>
            <w:r w:rsidRPr="007F1AF5">
              <w:rPr>
                <w:color w:val="000000"/>
                <w:sz w:val="22"/>
                <w:szCs w:val="22"/>
              </w:rPr>
              <w:t>Модульная система заливки парафином</w:t>
            </w:r>
          </w:p>
        </w:tc>
        <w:tc>
          <w:tcPr>
            <w:tcW w:w="850" w:type="dxa"/>
            <w:tcBorders>
              <w:top w:val="nil"/>
              <w:left w:val="nil"/>
              <w:bottom w:val="single" w:sz="4" w:space="0" w:color="auto"/>
              <w:right w:val="single" w:sz="4" w:space="0" w:color="auto"/>
            </w:tcBorders>
            <w:shd w:val="clear" w:color="auto" w:fill="auto"/>
          </w:tcPr>
          <w:p w:rsidR="007F1AF5" w:rsidRPr="007F1AF5" w:rsidRDefault="007F1AF5" w:rsidP="007F1AF5">
            <w:pPr>
              <w:spacing w:line="240" w:lineRule="auto"/>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tcPr>
          <w:p w:rsidR="007F1AF5" w:rsidRPr="007F1AF5" w:rsidRDefault="007F1AF5" w:rsidP="007F1AF5">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auto" w:fill="auto"/>
          </w:tcPr>
          <w:p w:rsidR="007F1AF5" w:rsidRPr="007F1AF5" w:rsidRDefault="007F1AF5" w:rsidP="007F1AF5">
            <w:pPr>
              <w:spacing w:line="240" w:lineRule="auto"/>
              <w:jc w:val="center"/>
              <w:rPr>
                <w:color w:val="000000"/>
                <w:sz w:val="22"/>
                <w:szCs w:val="22"/>
              </w:rPr>
            </w:pPr>
            <w:r w:rsidRPr="007F1AF5">
              <w:rPr>
                <w:color w:val="000000"/>
                <w:sz w:val="22"/>
                <w:szCs w:val="22"/>
              </w:rPr>
              <w:t>1200000</w:t>
            </w:r>
          </w:p>
        </w:tc>
        <w:tc>
          <w:tcPr>
            <w:tcW w:w="1417" w:type="dxa"/>
            <w:tcBorders>
              <w:top w:val="nil"/>
              <w:left w:val="nil"/>
              <w:bottom w:val="single" w:sz="4" w:space="0" w:color="auto"/>
              <w:right w:val="single" w:sz="4" w:space="0" w:color="auto"/>
            </w:tcBorders>
            <w:shd w:val="clear" w:color="000000" w:fill="FFFFFF"/>
          </w:tcPr>
          <w:p w:rsidR="007F1AF5" w:rsidRPr="007F1AF5" w:rsidRDefault="007F1AF5" w:rsidP="007F1AF5">
            <w:pPr>
              <w:spacing w:line="240" w:lineRule="auto"/>
              <w:jc w:val="center"/>
              <w:rPr>
                <w:color w:val="000000"/>
                <w:sz w:val="22"/>
                <w:szCs w:val="22"/>
              </w:rPr>
            </w:pPr>
            <w:r w:rsidRPr="007F1AF5">
              <w:rPr>
                <w:color w:val="000000"/>
                <w:sz w:val="22"/>
                <w:szCs w:val="22"/>
              </w:rPr>
              <w:t>1 200,00</w:t>
            </w:r>
          </w:p>
        </w:tc>
        <w:tc>
          <w:tcPr>
            <w:tcW w:w="1263" w:type="dxa"/>
            <w:tcBorders>
              <w:top w:val="nil"/>
              <w:left w:val="nil"/>
              <w:bottom w:val="single" w:sz="4" w:space="0" w:color="auto"/>
              <w:right w:val="single" w:sz="4" w:space="0" w:color="auto"/>
            </w:tcBorders>
            <w:shd w:val="clear" w:color="000000" w:fill="FFFFFF"/>
          </w:tcPr>
          <w:p w:rsidR="007F1AF5" w:rsidRPr="007F1AF5" w:rsidRDefault="007F1AF5" w:rsidP="007F1AF5">
            <w:pPr>
              <w:spacing w:line="240" w:lineRule="auto"/>
              <w:jc w:val="center"/>
              <w:rPr>
                <w:color w:val="000000"/>
                <w:sz w:val="22"/>
                <w:szCs w:val="22"/>
              </w:rPr>
            </w:pPr>
          </w:p>
        </w:tc>
        <w:tc>
          <w:tcPr>
            <w:tcW w:w="1200" w:type="dxa"/>
            <w:gridSpan w:val="3"/>
            <w:tcBorders>
              <w:top w:val="nil"/>
              <w:left w:val="nil"/>
              <w:bottom w:val="single" w:sz="4" w:space="0" w:color="auto"/>
              <w:right w:val="single" w:sz="4" w:space="0" w:color="auto"/>
            </w:tcBorders>
            <w:shd w:val="clear" w:color="auto" w:fill="auto"/>
          </w:tcPr>
          <w:p w:rsidR="007F1AF5" w:rsidRPr="007F1AF5" w:rsidRDefault="007F1AF5" w:rsidP="007F1AF5">
            <w:pPr>
              <w:spacing w:line="240" w:lineRule="auto"/>
              <w:jc w:val="center"/>
              <w:rPr>
                <w:color w:val="000000"/>
                <w:sz w:val="22"/>
                <w:szCs w:val="22"/>
              </w:rPr>
            </w:pPr>
            <w:r w:rsidRPr="007F1AF5">
              <w:rPr>
                <w:color w:val="000000"/>
                <w:sz w:val="22"/>
                <w:szCs w:val="22"/>
              </w:rPr>
              <w:t>1 200,00</w:t>
            </w:r>
          </w:p>
        </w:tc>
        <w:tc>
          <w:tcPr>
            <w:tcW w:w="1365" w:type="dxa"/>
            <w:tcBorders>
              <w:top w:val="nil"/>
              <w:left w:val="nil"/>
              <w:bottom w:val="single" w:sz="4" w:space="0" w:color="auto"/>
              <w:right w:val="single" w:sz="4" w:space="0" w:color="auto"/>
            </w:tcBorders>
            <w:shd w:val="clear" w:color="auto" w:fill="auto"/>
          </w:tcPr>
          <w:p w:rsidR="007F1AF5" w:rsidRPr="007F1AF5" w:rsidRDefault="007F1AF5" w:rsidP="007F1AF5">
            <w:pPr>
              <w:spacing w:line="240" w:lineRule="auto"/>
              <w:jc w:val="center"/>
              <w:rPr>
                <w:color w:val="000000"/>
                <w:sz w:val="22"/>
                <w:szCs w:val="22"/>
              </w:rPr>
            </w:pPr>
          </w:p>
        </w:tc>
      </w:tr>
      <w:tr w:rsidR="007F1AF5" w:rsidRPr="007F1AF5" w:rsidTr="002319FE">
        <w:trPr>
          <w:trHeight w:val="6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F1AF5" w:rsidRPr="007F1AF5" w:rsidRDefault="007F1AF5" w:rsidP="007F1AF5">
            <w:pPr>
              <w:spacing w:line="240" w:lineRule="auto"/>
              <w:rPr>
                <w:color w:val="000000"/>
                <w:sz w:val="22"/>
                <w:szCs w:val="22"/>
              </w:rPr>
            </w:pPr>
            <w:r>
              <w:rPr>
                <w:bCs/>
                <w:color w:val="000000"/>
                <w:sz w:val="22"/>
                <w:szCs w:val="22"/>
              </w:rPr>
              <w:t>И</w:t>
            </w:r>
            <w:r w:rsidRPr="007F1AF5">
              <w:rPr>
                <w:bCs/>
                <w:color w:val="000000"/>
                <w:sz w:val="22"/>
                <w:szCs w:val="22"/>
              </w:rPr>
              <w:t xml:space="preserve">того 2019 </w:t>
            </w:r>
            <w:r>
              <w:rPr>
                <w:bCs/>
                <w:color w:val="000000"/>
                <w:sz w:val="22"/>
                <w:szCs w:val="22"/>
              </w:rPr>
              <w:t>г.</w:t>
            </w:r>
          </w:p>
        </w:tc>
        <w:tc>
          <w:tcPr>
            <w:tcW w:w="850" w:type="dxa"/>
            <w:tcBorders>
              <w:top w:val="nil"/>
              <w:left w:val="nil"/>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p>
        </w:tc>
        <w:tc>
          <w:tcPr>
            <w:tcW w:w="709" w:type="dxa"/>
            <w:tcBorders>
              <w:top w:val="nil"/>
              <w:left w:val="nil"/>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p>
        </w:tc>
        <w:tc>
          <w:tcPr>
            <w:tcW w:w="1276" w:type="dxa"/>
            <w:tcBorders>
              <w:top w:val="nil"/>
              <w:left w:val="nil"/>
              <w:bottom w:val="single" w:sz="4" w:space="0" w:color="auto"/>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p>
        </w:tc>
        <w:tc>
          <w:tcPr>
            <w:tcW w:w="1417" w:type="dxa"/>
            <w:tcBorders>
              <w:top w:val="nil"/>
              <w:left w:val="nil"/>
              <w:bottom w:val="single" w:sz="4" w:space="0" w:color="auto"/>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r w:rsidRPr="007F1AF5">
              <w:rPr>
                <w:bCs/>
                <w:color w:val="000000"/>
                <w:sz w:val="22"/>
                <w:szCs w:val="22"/>
              </w:rPr>
              <w:t>87 850,00</w:t>
            </w:r>
          </w:p>
        </w:tc>
        <w:tc>
          <w:tcPr>
            <w:tcW w:w="1263" w:type="dxa"/>
            <w:tcBorders>
              <w:top w:val="nil"/>
              <w:left w:val="nil"/>
              <w:bottom w:val="single" w:sz="4" w:space="0" w:color="auto"/>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r w:rsidRPr="007F1AF5">
              <w:rPr>
                <w:bCs/>
                <w:color w:val="000000"/>
                <w:sz w:val="22"/>
                <w:szCs w:val="22"/>
              </w:rPr>
              <w:t>73 500,00</w:t>
            </w:r>
          </w:p>
        </w:tc>
        <w:tc>
          <w:tcPr>
            <w:tcW w:w="1200" w:type="dxa"/>
            <w:gridSpan w:val="3"/>
            <w:tcBorders>
              <w:top w:val="nil"/>
              <w:left w:val="nil"/>
              <w:bottom w:val="single" w:sz="4" w:space="0" w:color="auto"/>
              <w:right w:val="single" w:sz="4" w:space="0" w:color="auto"/>
            </w:tcBorders>
            <w:shd w:val="clear" w:color="000000" w:fill="FFFFFF"/>
            <w:hideMark/>
          </w:tcPr>
          <w:p w:rsidR="007F1AF5" w:rsidRPr="007F1AF5" w:rsidRDefault="007F1AF5" w:rsidP="007F1AF5">
            <w:pPr>
              <w:spacing w:line="240" w:lineRule="auto"/>
              <w:jc w:val="center"/>
              <w:rPr>
                <w:color w:val="000000"/>
                <w:sz w:val="22"/>
                <w:szCs w:val="22"/>
              </w:rPr>
            </w:pPr>
            <w:r w:rsidRPr="007F1AF5">
              <w:rPr>
                <w:bCs/>
                <w:color w:val="000000"/>
                <w:sz w:val="22"/>
                <w:szCs w:val="22"/>
              </w:rPr>
              <w:t>14 350,00</w:t>
            </w:r>
          </w:p>
        </w:tc>
        <w:tc>
          <w:tcPr>
            <w:tcW w:w="1365" w:type="dxa"/>
            <w:tcBorders>
              <w:top w:val="nil"/>
              <w:left w:val="nil"/>
              <w:bottom w:val="single" w:sz="4" w:space="0" w:color="auto"/>
              <w:right w:val="single" w:sz="4" w:space="0" w:color="auto"/>
            </w:tcBorders>
            <w:shd w:val="clear" w:color="auto" w:fill="auto"/>
            <w:hideMark/>
          </w:tcPr>
          <w:p w:rsidR="007F1AF5" w:rsidRPr="007F1AF5" w:rsidRDefault="007F1AF5" w:rsidP="007F1AF5">
            <w:pPr>
              <w:spacing w:line="240" w:lineRule="auto"/>
              <w:jc w:val="center"/>
              <w:rPr>
                <w:color w:val="000000"/>
                <w:sz w:val="22"/>
                <w:szCs w:val="22"/>
              </w:rPr>
            </w:pPr>
            <w:r w:rsidRPr="007F1AF5">
              <w:rPr>
                <w:bCs/>
                <w:color w:val="000000"/>
                <w:sz w:val="22"/>
                <w:szCs w:val="22"/>
              </w:rPr>
              <w:t>0,00</w:t>
            </w:r>
          </w:p>
        </w:tc>
      </w:tr>
      <w:tr w:rsidR="00786F98" w:rsidRPr="007F1AF5" w:rsidTr="007F1AF5">
        <w:trPr>
          <w:trHeight w:val="196"/>
        </w:trPr>
        <w:tc>
          <w:tcPr>
            <w:tcW w:w="1020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786F98" w:rsidRPr="007F1AF5" w:rsidRDefault="00786F98" w:rsidP="007F1AF5">
            <w:pPr>
              <w:spacing w:line="240" w:lineRule="auto"/>
              <w:jc w:val="center"/>
              <w:rPr>
                <w:bCs/>
                <w:color w:val="000000"/>
                <w:sz w:val="22"/>
                <w:szCs w:val="22"/>
              </w:rPr>
            </w:pPr>
            <w:r w:rsidRPr="007F1AF5">
              <w:rPr>
                <w:bCs/>
                <w:color w:val="000000"/>
                <w:sz w:val="22"/>
                <w:szCs w:val="22"/>
              </w:rPr>
              <w:t>2020 год</w:t>
            </w:r>
          </w:p>
        </w:tc>
      </w:tr>
      <w:tr w:rsidR="007F1AF5" w:rsidRPr="007F1AF5" w:rsidTr="002319FE">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7F1AF5" w:rsidRPr="007F1AF5" w:rsidRDefault="007F1AF5" w:rsidP="00E03BF7">
            <w:pPr>
              <w:spacing w:line="240" w:lineRule="auto"/>
              <w:jc w:val="left"/>
              <w:rPr>
                <w:color w:val="000000"/>
                <w:sz w:val="22"/>
                <w:szCs w:val="22"/>
              </w:rPr>
            </w:pPr>
            <w:r w:rsidRPr="007F1AF5">
              <w:rPr>
                <w:color w:val="000000"/>
                <w:sz w:val="22"/>
                <w:szCs w:val="22"/>
              </w:rPr>
              <w:t>1</w:t>
            </w:r>
            <w:r>
              <w:rPr>
                <w:color w:val="000000"/>
                <w:sz w:val="22"/>
                <w:szCs w:val="22"/>
              </w:rPr>
              <w:t xml:space="preserve">. </w:t>
            </w:r>
            <w:r w:rsidRPr="007F1AF5">
              <w:rPr>
                <w:color w:val="000000"/>
                <w:sz w:val="22"/>
                <w:szCs w:val="22"/>
              </w:rPr>
              <w:t>Аппарат брахитерапии</w:t>
            </w:r>
          </w:p>
        </w:tc>
        <w:tc>
          <w:tcPr>
            <w:tcW w:w="850" w:type="dxa"/>
            <w:tcBorders>
              <w:top w:val="nil"/>
              <w:left w:val="nil"/>
              <w:bottom w:val="single" w:sz="4" w:space="0" w:color="auto"/>
              <w:right w:val="single" w:sz="4" w:space="0" w:color="auto"/>
            </w:tcBorders>
            <w:shd w:val="clear" w:color="000000" w:fill="FFFFFF"/>
            <w:hideMark/>
          </w:tcPr>
          <w:p w:rsidR="007F1AF5" w:rsidRPr="007F1AF5" w:rsidRDefault="007F1AF5" w:rsidP="00E03BF7">
            <w:pPr>
              <w:spacing w:line="240" w:lineRule="auto"/>
              <w:jc w:val="center"/>
              <w:rPr>
                <w:color w:val="000000"/>
                <w:sz w:val="22"/>
                <w:szCs w:val="22"/>
              </w:rPr>
            </w:pPr>
            <w:r>
              <w:rPr>
                <w:color w:val="000000"/>
                <w:sz w:val="22"/>
                <w:szCs w:val="22"/>
              </w:rPr>
              <w:t>ш</w:t>
            </w:r>
            <w:r w:rsidRPr="007F1AF5">
              <w:rPr>
                <w:color w:val="000000"/>
                <w:sz w:val="22"/>
                <w:szCs w:val="22"/>
              </w:rPr>
              <w:t>т</w:t>
            </w:r>
            <w:r>
              <w:rPr>
                <w:color w:val="000000"/>
                <w:sz w:val="22"/>
                <w:szCs w:val="22"/>
              </w:rPr>
              <w:t>.</w:t>
            </w:r>
          </w:p>
        </w:tc>
        <w:tc>
          <w:tcPr>
            <w:tcW w:w="709" w:type="dxa"/>
            <w:tcBorders>
              <w:top w:val="nil"/>
              <w:left w:val="nil"/>
              <w:bottom w:val="single" w:sz="4" w:space="0" w:color="auto"/>
              <w:right w:val="single" w:sz="4" w:space="0" w:color="auto"/>
            </w:tcBorders>
            <w:shd w:val="clear" w:color="000000" w:fill="FFFFFF"/>
            <w:hideMark/>
          </w:tcPr>
          <w:p w:rsidR="007F1AF5" w:rsidRPr="007F1AF5" w:rsidRDefault="007F1AF5"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000000" w:fill="FFFFFF"/>
            <w:hideMark/>
          </w:tcPr>
          <w:p w:rsidR="007F1AF5" w:rsidRPr="007F1AF5" w:rsidRDefault="007F1AF5" w:rsidP="00E03BF7">
            <w:pPr>
              <w:spacing w:line="240" w:lineRule="auto"/>
              <w:jc w:val="center"/>
              <w:rPr>
                <w:color w:val="000000"/>
                <w:sz w:val="22"/>
                <w:szCs w:val="22"/>
              </w:rPr>
            </w:pPr>
            <w:r w:rsidRPr="007F1AF5">
              <w:rPr>
                <w:color w:val="000000"/>
                <w:sz w:val="22"/>
                <w:szCs w:val="22"/>
              </w:rPr>
              <w:t>35100</w:t>
            </w:r>
          </w:p>
        </w:tc>
        <w:tc>
          <w:tcPr>
            <w:tcW w:w="1417" w:type="dxa"/>
            <w:tcBorders>
              <w:top w:val="nil"/>
              <w:left w:val="nil"/>
              <w:bottom w:val="single" w:sz="4" w:space="0" w:color="auto"/>
              <w:right w:val="single" w:sz="4" w:space="0" w:color="auto"/>
            </w:tcBorders>
            <w:shd w:val="clear" w:color="000000" w:fill="FFFFFF"/>
            <w:hideMark/>
          </w:tcPr>
          <w:p w:rsidR="007F1AF5" w:rsidRPr="007F1AF5" w:rsidRDefault="007F1AF5" w:rsidP="00E03BF7">
            <w:pPr>
              <w:spacing w:line="240" w:lineRule="auto"/>
              <w:jc w:val="center"/>
              <w:rPr>
                <w:color w:val="000000"/>
                <w:sz w:val="22"/>
                <w:szCs w:val="22"/>
              </w:rPr>
            </w:pPr>
            <w:r w:rsidRPr="007F1AF5">
              <w:rPr>
                <w:color w:val="000000"/>
                <w:sz w:val="22"/>
                <w:szCs w:val="22"/>
              </w:rPr>
              <w:t>35100</w:t>
            </w:r>
          </w:p>
        </w:tc>
        <w:tc>
          <w:tcPr>
            <w:tcW w:w="1263" w:type="dxa"/>
            <w:tcBorders>
              <w:top w:val="nil"/>
              <w:left w:val="nil"/>
              <w:bottom w:val="single" w:sz="4" w:space="0" w:color="auto"/>
              <w:right w:val="single" w:sz="4" w:space="0" w:color="auto"/>
            </w:tcBorders>
            <w:shd w:val="clear" w:color="000000" w:fill="FFFFFF"/>
            <w:hideMark/>
          </w:tcPr>
          <w:p w:rsidR="007F1AF5" w:rsidRPr="007F1AF5" w:rsidRDefault="007F1AF5" w:rsidP="00E03BF7">
            <w:pPr>
              <w:spacing w:line="240" w:lineRule="auto"/>
              <w:jc w:val="center"/>
              <w:rPr>
                <w:color w:val="000000"/>
                <w:sz w:val="22"/>
                <w:szCs w:val="22"/>
              </w:rPr>
            </w:pPr>
            <w:r w:rsidRPr="007F1AF5">
              <w:rPr>
                <w:color w:val="000000"/>
                <w:sz w:val="22"/>
                <w:szCs w:val="22"/>
              </w:rPr>
              <w:t>35100</w:t>
            </w:r>
          </w:p>
        </w:tc>
        <w:tc>
          <w:tcPr>
            <w:tcW w:w="1200" w:type="dxa"/>
            <w:gridSpan w:val="3"/>
            <w:tcBorders>
              <w:top w:val="nil"/>
              <w:left w:val="nil"/>
              <w:bottom w:val="single" w:sz="4" w:space="0" w:color="auto"/>
              <w:right w:val="single" w:sz="4" w:space="0" w:color="auto"/>
            </w:tcBorders>
            <w:shd w:val="clear" w:color="000000" w:fill="FFFFFF"/>
            <w:hideMark/>
          </w:tcPr>
          <w:p w:rsidR="007F1AF5" w:rsidRPr="007F1AF5" w:rsidRDefault="007F1AF5" w:rsidP="00E03BF7">
            <w:pPr>
              <w:spacing w:line="240" w:lineRule="auto"/>
              <w:jc w:val="center"/>
              <w:rPr>
                <w:bCs/>
                <w:color w:val="000000"/>
                <w:sz w:val="22"/>
                <w:szCs w:val="22"/>
              </w:rPr>
            </w:pPr>
          </w:p>
        </w:tc>
        <w:tc>
          <w:tcPr>
            <w:tcW w:w="1365" w:type="dxa"/>
            <w:tcBorders>
              <w:top w:val="nil"/>
              <w:left w:val="nil"/>
              <w:bottom w:val="single" w:sz="4" w:space="0" w:color="auto"/>
              <w:right w:val="single" w:sz="4" w:space="0" w:color="auto"/>
            </w:tcBorders>
            <w:shd w:val="clear" w:color="000000" w:fill="FFFFFF"/>
            <w:hideMark/>
          </w:tcPr>
          <w:p w:rsidR="007F1AF5" w:rsidRPr="007F1AF5" w:rsidRDefault="007F1AF5" w:rsidP="00E03BF7">
            <w:pPr>
              <w:spacing w:line="240" w:lineRule="auto"/>
              <w:jc w:val="center"/>
              <w:rPr>
                <w:bCs/>
                <w:color w:val="000000"/>
                <w:sz w:val="22"/>
                <w:szCs w:val="22"/>
              </w:rPr>
            </w:pPr>
          </w:p>
        </w:tc>
      </w:tr>
      <w:tr w:rsidR="007F1AF5" w:rsidRPr="007F1AF5" w:rsidTr="002319FE">
        <w:trPr>
          <w:trHeight w:val="765"/>
        </w:trPr>
        <w:tc>
          <w:tcPr>
            <w:tcW w:w="2127" w:type="dxa"/>
            <w:tcBorders>
              <w:top w:val="nil"/>
              <w:left w:val="single" w:sz="4" w:space="0" w:color="auto"/>
              <w:bottom w:val="single" w:sz="4" w:space="0" w:color="auto"/>
              <w:right w:val="single" w:sz="4" w:space="0" w:color="auto"/>
            </w:tcBorders>
            <w:shd w:val="clear" w:color="000000" w:fill="FFFFFF"/>
            <w:hideMark/>
          </w:tcPr>
          <w:p w:rsidR="007F1AF5" w:rsidRPr="007F1AF5" w:rsidRDefault="007F1AF5" w:rsidP="00E03BF7">
            <w:pPr>
              <w:spacing w:line="240" w:lineRule="auto"/>
              <w:jc w:val="left"/>
              <w:rPr>
                <w:color w:val="000000"/>
                <w:sz w:val="22"/>
                <w:szCs w:val="22"/>
              </w:rPr>
            </w:pPr>
            <w:r w:rsidRPr="007F1AF5">
              <w:rPr>
                <w:color w:val="000000"/>
                <w:sz w:val="22"/>
                <w:szCs w:val="22"/>
              </w:rPr>
              <w:t>2</w:t>
            </w:r>
            <w:r>
              <w:rPr>
                <w:color w:val="000000"/>
                <w:sz w:val="22"/>
                <w:szCs w:val="22"/>
              </w:rPr>
              <w:t>. К</w:t>
            </w:r>
            <w:r w:rsidRPr="007F1AF5">
              <w:rPr>
                <w:color w:val="000000"/>
                <w:sz w:val="22"/>
                <w:szCs w:val="22"/>
              </w:rPr>
              <w:t>омпьютерный томограф для топометрии с увеличенным размером Гентри</w:t>
            </w:r>
          </w:p>
        </w:tc>
        <w:tc>
          <w:tcPr>
            <w:tcW w:w="850" w:type="dxa"/>
            <w:tcBorders>
              <w:top w:val="nil"/>
              <w:left w:val="nil"/>
              <w:bottom w:val="single" w:sz="4" w:space="0" w:color="auto"/>
              <w:right w:val="single" w:sz="4" w:space="0" w:color="auto"/>
            </w:tcBorders>
            <w:shd w:val="clear" w:color="000000" w:fill="FFFFFF"/>
            <w:hideMark/>
          </w:tcPr>
          <w:p w:rsidR="007F1AF5" w:rsidRPr="007F1AF5" w:rsidRDefault="007F1AF5" w:rsidP="00E03BF7">
            <w:pPr>
              <w:spacing w:line="240" w:lineRule="auto"/>
              <w:jc w:val="center"/>
              <w:rPr>
                <w:color w:val="000000"/>
                <w:sz w:val="22"/>
                <w:szCs w:val="22"/>
              </w:rPr>
            </w:pPr>
            <w:r>
              <w:rPr>
                <w:color w:val="000000"/>
                <w:sz w:val="22"/>
                <w:szCs w:val="22"/>
              </w:rPr>
              <w:t>ш</w:t>
            </w:r>
            <w:r w:rsidRPr="007F1AF5">
              <w:rPr>
                <w:color w:val="000000"/>
                <w:sz w:val="22"/>
                <w:szCs w:val="22"/>
              </w:rPr>
              <w:t>т</w:t>
            </w:r>
            <w:r>
              <w:rPr>
                <w:color w:val="000000"/>
                <w:sz w:val="22"/>
                <w:szCs w:val="22"/>
              </w:rPr>
              <w:t>.</w:t>
            </w:r>
          </w:p>
        </w:tc>
        <w:tc>
          <w:tcPr>
            <w:tcW w:w="709" w:type="dxa"/>
            <w:tcBorders>
              <w:top w:val="nil"/>
              <w:left w:val="nil"/>
              <w:bottom w:val="single" w:sz="4" w:space="0" w:color="auto"/>
              <w:right w:val="single" w:sz="4" w:space="0" w:color="auto"/>
            </w:tcBorders>
            <w:shd w:val="clear" w:color="000000" w:fill="FFFFFF"/>
            <w:hideMark/>
          </w:tcPr>
          <w:p w:rsidR="007F1AF5" w:rsidRPr="007F1AF5" w:rsidRDefault="007F1AF5"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000000" w:fill="FFFFFF"/>
            <w:hideMark/>
          </w:tcPr>
          <w:p w:rsidR="007F1AF5" w:rsidRPr="007F1AF5" w:rsidRDefault="007F1AF5" w:rsidP="00E03BF7">
            <w:pPr>
              <w:spacing w:line="240" w:lineRule="auto"/>
              <w:jc w:val="center"/>
              <w:rPr>
                <w:color w:val="000000"/>
                <w:sz w:val="22"/>
                <w:szCs w:val="22"/>
              </w:rPr>
            </w:pPr>
            <w:r w:rsidRPr="007F1AF5">
              <w:rPr>
                <w:color w:val="000000"/>
                <w:sz w:val="22"/>
                <w:szCs w:val="22"/>
              </w:rPr>
              <w:t>57000</w:t>
            </w:r>
          </w:p>
        </w:tc>
        <w:tc>
          <w:tcPr>
            <w:tcW w:w="1417" w:type="dxa"/>
            <w:tcBorders>
              <w:top w:val="nil"/>
              <w:left w:val="nil"/>
              <w:bottom w:val="single" w:sz="4" w:space="0" w:color="auto"/>
              <w:right w:val="single" w:sz="4" w:space="0" w:color="auto"/>
            </w:tcBorders>
            <w:shd w:val="clear" w:color="000000" w:fill="FFFFFF"/>
            <w:hideMark/>
          </w:tcPr>
          <w:p w:rsidR="007F1AF5" w:rsidRPr="007F1AF5" w:rsidRDefault="007F1AF5" w:rsidP="00E03BF7">
            <w:pPr>
              <w:spacing w:line="240" w:lineRule="auto"/>
              <w:jc w:val="center"/>
              <w:rPr>
                <w:color w:val="000000"/>
                <w:sz w:val="22"/>
                <w:szCs w:val="22"/>
              </w:rPr>
            </w:pPr>
            <w:r w:rsidRPr="007F1AF5">
              <w:rPr>
                <w:color w:val="000000"/>
                <w:sz w:val="22"/>
                <w:szCs w:val="22"/>
              </w:rPr>
              <w:t>57000</w:t>
            </w:r>
          </w:p>
        </w:tc>
        <w:tc>
          <w:tcPr>
            <w:tcW w:w="1263" w:type="dxa"/>
            <w:tcBorders>
              <w:top w:val="nil"/>
              <w:left w:val="nil"/>
              <w:bottom w:val="single" w:sz="4" w:space="0" w:color="auto"/>
              <w:right w:val="single" w:sz="4" w:space="0" w:color="auto"/>
            </w:tcBorders>
            <w:shd w:val="clear" w:color="000000" w:fill="FFFFFF"/>
            <w:hideMark/>
          </w:tcPr>
          <w:p w:rsidR="007F1AF5" w:rsidRPr="007F1AF5" w:rsidRDefault="007F1AF5" w:rsidP="00E03BF7">
            <w:pPr>
              <w:spacing w:line="240" w:lineRule="auto"/>
              <w:jc w:val="center"/>
              <w:rPr>
                <w:color w:val="000000"/>
                <w:sz w:val="22"/>
                <w:szCs w:val="22"/>
              </w:rPr>
            </w:pPr>
            <w:r w:rsidRPr="007F1AF5">
              <w:rPr>
                <w:color w:val="000000"/>
                <w:sz w:val="22"/>
                <w:szCs w:val="22"/>
              </w:rPr>
              <w:t>57000</w:t>
            </w:r>
          </w:p>
        </w:tc>
        <w:tc>
          <w:tcPr>
            <w:tcW w:w="1200" w:type="dxa"/>
            <w:gridSpan w:val="3"/>
            <w:tcBorders>
              <w:top w:val="nil"/>
              <w:left w:val="nil"/>
              <w:bottom w:val="single" w:sz="4" w:space="0" w:color="auto"/>
              <w:right w:val="single" w:sz="4" w:space="0" w:color="auto"/>
            </w:tcBorders>
            <w:shd w:val="clear" w:color="000000" w:fill="FFFFFF"/>
            <w:hideMark/>
          </w:tcPr>
          <w:p w:rsidR="007F1AF5" w:rsidRPr="007F1AF5" w:rsidRDefault="007F1AF5" w:rsidP="00E03BF7">
            <w:pPr>
              <w:spacing w:line="240" w:lineRule="auto"/>
              <w:jc w:val="center"/>
              <w:rPr>
                <w:bCs/>
                <w:color w:val="000000"/>
                <w:sz w:val="22"/>
                <w:szCs w:val="22"/>
              </w:rPr>
            </w:pPr>
          </w:p>
        </w:tc>
        <w:tc>
          <w:tcPr>
            <w:tcW w:w="1365" w:type="dxa"/>
            <w:tcBorders>
              <w:top w:val="nil"/>
              <w:left w:val="nil"/>
              <w:bottom w:val="single" w:sz="4" w:space="0" w:color="auto"/>
              <w:right w:val="single" w:sz="4" w:space="0" w:color="auto"/>
            </w:tcBorders>
            <w:shd w:val="clear" w:color="000000" w:fill="FFFFFF"/>
            <w:hideMark/>
          </w:tcPr>
          <w:p w:rsidR="007F1AF5" w:rsidRPr="007F1AF5" w:rsidRDefault="007F1AF5" w:rsidP="00E03BF7">
            <w:pPr>
              <w:spacing w:line="240" w:lineRule="auto"/>
              <w:jc w:val="center"/>
              <w:rPr>
                <w:bCs/>
                <w:color w:val="000000"/>
                <w:sz w:val="22"/>
                <w:szCs w:val="22"/>
              </w:rPr>
            </w:pPr>
          </w:p>
        </w:tc>
      </w:tr>
      <w:tr w:rsidR="00E03BF7" w:rsidRPr="007F1AF5" w:rsidTr="002319FE">
        <w:trPr>
          <w:trHeight w:val="765"/>
        </w:trPr>
        <w:tc>
          <w:tcPr>
            <w:tcW w:w="2127" w:type="dxa"/>
            <w:tcBorders>
              <w:top w:val="nil"/>
              <w:left w:val="single" w:sz="4" w:space="0" w:color="auto"/>
              <w:bottom w:val="single" w:sz="4" w:space="0" w:color="auto"/>
              <w:right w:val="single" w:sz="4" w:space="0" w:color="auto"/>
            </w:tcBorders>
            <w:shd w:val="clear" w:color="auto" w:fill="auto"/>
            <w:hideMark/>
          </w:tcPr>
          <w:p w:rsidR="00E03BF7" w:rsidRPr="007F1AF5" w:rsidRDefault="00E03BF7" w:rsidP="00E03BF7">
            <w:pPr>
              <w:spacing w:line="240" w:lineRule="auto"/>
              <w:jc w:val="left"/>
              <w:rPr>
                <w:color w:val="000000"/>
                <w:sz w:val="22"/>
                <w:szCs w:val="22"/>
              </w:rPr>
            </w:pPr>
            <w:r w:rsidRPr="007F1AF5">
              <w:rPr>
                <w:color w:val="000000"/>
                <w:sz w:val="22"/>
                <w:szCs w:val="22"/>
              </w:rPr>
              <w:t>3</w:t>
            </w:r>
            <w:r>
              <w:rPr>
                <w:color w:val="000000"/>
                <w:sz w:val="22"/>
                <w:szCs w:val="22"/>
              </w:rPr>
              <w:t xml:space="preserve">. </w:t>
            </w:r>
            <w:r w:rsidRPr="007F1AF5">
              <w:rPr>
                <w:color w:val="000000"/>
                <w:sz w:val="22"/>
                <w:szCs w:val="22"/>
              </w:rPr>
              <w:t>Система компьютерного дозиметрического планирования сеансов облучения 3D</w:t>
            </w:r>
          </w:p>
        </w:tc>
        <w:tc>
          <w:tcPr>
            <w:tcW w:w="850"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Pr>
                <w:color w:val="000000"/>
                <w:sz w:val="22"/>
                <w:szCs w:val="22"/>
              </w:rPr>
              <w:t>ш</w:t>
            </w:r>
            <w:r w:rsidRPr="007F1AF5">
              <w:rPr>
                <w:color w:val="000000"/>
                <w:sz w:val="22"/>
                <w:szCs w:val="22"/>
              </w:rPr>
              <w:t>т</w:t>
            </w:r>
            <w:r>
              <w:rPr>
                <w:color w:val="000000"/>
                <w:sz w:val="22"/>
                <w:szCs w:val="22"/>
              </w:rPr>
              <w:t>.</w:t>
            </w:r>
          </w:p>
        </w:tc>
        <w:tc>
          <w:tcPr>
            <w:tcW w:w="709"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7 300,00</w:t>
            </w:r>
          </w:p>
        </w:tc>
        <w:tc>
          <w:tcPr>
            <w:tcW w:w="1417"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7 300,00</w:t>
            </w:r>
          </w:p>
        </w:tc>
        <w:tc>
          <w:tcPr>
            <w:tcW w:w="1263"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7 300,00</w:t>
            </w:r>
          </w:p>
        </w:tc>
        <w:tc>
          <w:tcPr>
            <w:tcW w:w="1200" w:type="dxa"/>
            <w:gridSpan w:val="3"/>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365"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2319FE">
        <w:trPr>
          <w:trHeight w:val="362"/>
        </w:trPr>
        <w:tc>
          <w:tcPr>
            <w:tcW w:w="2127" w:type="dxa"/>
            <w:tcBorders>
              <w:top w:val="nil"/>
              <w:left w:val="single" w:sz="4" w:space="0" w:color="auto"/>
              <w:bottom w:val="single" w:sz="4" w:space="0" w:color="auto"/>
              <w:right w:val="single" w:sz="4" w:space="0" w:color="auto"/>
            </w:tcBorders>
            <w:shd w:val="clear" w:color="000000" w:fill="FFFFFF"/>
            <w:hideMark/>
          </w:tcPr>
          <w:p w:rsidR="00E03BF7" w:rsidRPr="007F1AF5" w:rsidRDefault="00E03BF7" w:rsidP="00E03BF7">
            <w:pPr>
              <w:spacing w:line="240" w:lineRule="auto"/>
              <w:jc w:val="left"/>
              <w:rPr>
                <w:color w:val="000000"/>
                <w:sz w:val="22"/>
                <w:szCs w:val="22"/>
              </w:rPr>
            </w:pPr>
            <w:r w:rsidRPr="007F1AF5">
              <w:rPr>
                <w:color w:val="000000"/>
                <w:sz w:val="22"/>
                <w:szCs w:val="22"/>
              </w:rPr>
              <w:t>4</w:t>
            </w:r>
            <w:r>
              <w:rPr>
                <w:color w:val="000000"/>
                <w:sz w:val="22"/>
                <w:szCs w:val="22"/>
              </w:rPr>
              <w:t>. Р</w:t>
            </w:r>
            <w:r w:rsidRPr="007F1AF5">
              <w:rPr>
                <w:color w:val="000000"/>
                <w:sz w:val="22"/>
                <w:szCs w:val="22"/>
              </w:rPr>
              <w:t>оботизированная система гистологической и иммуногистохимической диагностики с архивированием</w:t>
            </w:r>
          </w:p>
        </w:tc>
        <w:tc>
          <w:tcPr>
            <w:tcW w:w="85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Pr>
                <w:color w:val="000000"/>
                <w:sz w:val="22"/>
                <w:szCs w:val="22"/>
              </w:rPr>
              <w:t>ш</w:t>
            </w:r>
            <w:r w:rsidRPr="007F1AF5">
              <w:rPr>
                <w:color w:val="000000"/>
                <w:sz w:val="22"/>
                <w:szCs w:val="22"/>
              </w:rPr>
              <w:t>т</w:t>
            </w:r>
            <w:r>
              <w:rPr>
                <w:color w:val="000000"/>
                <w:sz w:val="22"/>
                <w:szCs w:val="22"/>
              </w:rPr>
              <w:t>.</w:t>
            </w:r>
          </w:p>
        </w:tc>
        <w:tc>
          <w:tcPr>
            <w:tcW w:w="709"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5 000,00</w:t>
            </w:r>
          </w:p>
        </w:tc>
        <w:tc>
          <w:tcPr>
            <w:tcW w:w="1417"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263"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3"/>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2319FE">
        <w:trPr>
          <w:trHeight w:val="510"/>
        </w:trPr>
        <w:tc>
          <w:tcPr>
            <w:tcW w:w="2127" w:type="dxa"/>
            <w:tcBorders>
              <w:top w:val="nil"/>
              <w:left w:val="single" w:sz="4" w:space="0" w:color="auto"/>
              <w:bottom w:val="single" w:sz="4" w:space="0" w:color="auto"/>
              <w:right w:val="single" w:sz="4" w:space="0" w:color="auto"/>
            </w:tcBorders>
            <w:shd w:val="clear" w:color="000000" w:fill="FFFFFF"/>
            <w:hideMark/>
          </w:tcPr>
          <w:p w:rsidR="00E03BF7" w:rsidRPr="007F1AF5" w:rsidRDefault="00E03BF7" w:rsidP="00E03BF7">
            <w:pPr>
              <w:spacing w:line="240" w:lineRule="auto"/>
              <w:jc w:val="left"/>
              <w:rPr>
                <w:color w:val="000000"/>
                <w:sz w:val="22"/>
                <w:szCs w:val="22"/>
              </w:rPr>
            </w:pPr>
            <w:r w:rsidRPr="007F1AF5">
              <w:rPr>
                <w:color w:val="000000"/>
                <w:sz w:val="22"/>
                <w:szCs w:val="22"/>
              </w:rPr>
              <w:t>5</w:t>
            </w:r>
            <w:r>
              <w:rPr>
                <w:color w:val="000000"/>
                <w:sz w:val="22"/>
                <w:szCs w:val="22"/>
              </w:rPr>
              <w:t>. Н</w:t>
            </w:r>
            <w:r w:rsidRPr="007F1AF5">
              <w:rPr>
                <w:color w:val="000000"/>
                <w:sz w:val="22"/>
                <w:szCs w:val="22"/>
              </w:rPr>
              <w:t>абор фиксирующих приспособлений</w:t>
            </w:r>
          </w:p>
        </w:tc>
        <w:tc>
          <w:tcPr>
            <w:tcW w:w="850"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Pr>
                <w:color w:val="000000"/>
                <w:sz w:val="22"/>
                <w:szCs w:val="22"/>
              </w:rPr>
              <w:t>ш</w:t>
            </w:r>
            <w:r w:rsidRPr="007F1AF5">
              <w:rPr>
                <w:color w:val="000000"/>
                <w:sz w:val="22"/>
                <w:szCs w:val="22"/>
              </w:rPr>
              <w:t>т</w:t>
            </w:r>
            <w:r>
              <w:rPr>
                <w:color w:val="000000"/>
                <w:sz w:val="22"/>
                <w:szCs w:val="22"/>
              </w:rPr>
              <w:t>.</w:t>
            </w:r>
          </w:p>
        </w:tc>
        <w:tc>
          <w:tcPr>
            <w:tcW w:w="709"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3 000,00</w:t>
            </w:r>
          </w:p>
        </w:tc>
        <w:tc>
          <w:tcPr>
            <w:tcW w:w="1417"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3 000,00</w:t>
            </w:r>
          </w:p>
        </w:tc>
        <w:tc>
          <w:tcPr>
            <w:tcW w:w="1263"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3 000,00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3"/>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bl>
    <w:p w:rsidR="002F7A04" w:rsidRDefault="002F7A04" w:rsidP="002F7A04">
      <w:pPr>
        <w:spacing w:line="240" w:lineRule="auto"/>
      </w:pPr>
    </w:p>
    <w:tbl>
      <w:tblPr>
        <w:tblW w:w="10207" w:type="dxa"/>
        <w:tblInd w:w="-34" w:type="dxa"/>
        <w:tblLayout w:type="fixed"/>
        <w:tblLook w:val="04A0"/>
      </w:tblPr>
      <w:tblGrid>
        <w:gridCol w:w="2127"/>
        <w:gridCol w:w="850"/>
        <w:gridCol w:w="709"/>
        <w:gridCol w:w="1276"/>
        <w:gridCol w:w="1417"/>
        <w:gridCol w:w="1263"/>
        <w:gridCol w:w="1100"/>
        <w:gridCol w:w="47"/>
        <w:gridCol w:w="1418"/>
      </w:tblGrid>
      <w:tr w:rsidR="002F7A04" w:rsidRPr="007F1AF5" w:rsidTr="00902C4D">
        <w:trPr>
          <w:trHeight w:val="525"/>
        </w:trPr>
        <w:tc>
          <w:tcPr>
            <w:tcW w:w="2127" w:type="dxa"/>
            <w:vMerge w:val="restart"/>
            <w:tcBorders>
              <w:top w:val="single" w:sz="4" w:space="0" w:color="auto"/>
              <w:left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r w:rsidRPr="007F1AF5">
              <w:rPr>
                <w:bCs/>
                <w:color w:val="000000"/>
                <w:sz w:val="22"/>
                <w:szCs w:val="22"/>
              </w:rPr>
              <w:t>Наименование оборудования, мероприятия и т.д.</w:t>
            </w:r>
          </w:p>
        </w:tc>
        <w:tc>
          <w:tcPr>
            <w:tcW w:w="850" w:type="dxa"/>
            <w:vMerge w:val="restart"/>
            <w:tcBorders>
              <w:top w:val="single" w:sz="4" w:space="0" w:color="auto"/>
              <w:left w:val="nil"/>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r>
              <w:rPr>
                <w:bCs/>
                <w:color w:val="000000"/>
                <w:sz w:val="22"/>
                <w:szCs w:val="22"/>
              </w:rPr>
              <w:t>Е</w:t>
            </w:r>
            <w:r w:rsidRPr="007F1AF5">
              <w:rPr>
                <w:bCs/>
                <w:color w:val="000000"/>
                <w:sz w:val="22"/>
                <w:szCs w:val="22"/>
              </w:rPr>
              <w:t>д</w:t>
            </w:r>
            <w:r>
              <w:rPr>
                <w:bCs/>
                <w:color w:val="000000"/>
                <w:sz w:val="22"/>
                <w:szCs w:val="22"/>
              </w:rPr>
              <w:t xml:space="preserve">иница </w:t>
            </w:r>
            <w:r w:rsidRPr="007F1AF5">
              <w:rPr>
                <w:bCs/>
                <w:color w:val="000000"/>
                <w:sz w:val="22"/>
                <w:szCs w:val="22"/>
              </w:rPr>
              <w:t>измер</w:t>
            </w:r>
            <w:r>
              <w:rPr>
                <w:bCs/>
                <w:color w:val="000000"/>
                <w:sz w:val="22"/>
                <w:szCs w:val="22"/>
              </w:rPr>
              <w:t>ения</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r w:rsidRPr="007F1AF5">
              <w:rPr>
                <w:bCs/>
                <w:color w:val="000000"/>
                <w:sz w:val="22"/>
                <w:szCs w:val="22"/>
              </w:rPr>
              <w:t>Всего</w:t>
            </w:r>
          </w:p>
        </w:tc>
        <w:tc>
          <w:tcPr>
            <w:tcW w:w="3828" w:type="dxa"/>
            <w:gridSpan w:val="4"/>
            <w:tcBorders>
              <w:top w:val="single" w:sz="4" w:space="0" w:color="auto"/>
              <w:left w:val="nil"/>
              <w:bottom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r>
              <w:rPr>
                <w:bCs/>
                <w:color w:val="000000"/>
                <w:sz w:val="22"/>
                <w:szCs w:val="22"/>
              </w:rPr>
              <w:t>В</w:t>
            </w:r>
            <w:r w:rsidRPr="007F1AF5">
              <w:rPr>
                <w:bCs/>
                <w:color w:val="000000"/>
                <w:sz w:val="22"/>
                <w:szCs w:val="22"/>
              </w:rPr>
              <w:t xml:space="preserve"> том числе по источникам финансирования, тыс.</w:t>
            </w:r>
            <w:r>
              <w:rPr>
                <w:bCs/>
                <w:color w:val="000000"/>
                <w:sz w:val="22"/>
                <w:szCs w:val="22"/>
              </w:rPr>
              <w:t xml:space="preserve"> </w:t>
            </w:r>
            <w:r w:rsidRPr="007F1AF5">
              <w:rPr>
                <w:bCs/>
                <w:color w:val="000000"/>
                <w:sz w:val="22"/>
                <w:szCs w:val="22"/>
              </w:rPr>
              <w:t>руб</w:t>
            </w:r>
            <w:r>
              <w:rPr>
                <w:bCs/>
                <w:color w:val="000000"/>
                <w:sz w:val="22"/>
                <w:szCs w:val="22"/>
              </w:rPr>
              <w:t>лей</w:t>
            </w:r>
          </w:p>
        </w:tc>
      </w:tr>
      <w:tr w:rsidR="002F7A04" w:rsidRPr="007F1AF5" w:rsidTr="00902C4D">
        <w:trPr>
          <w:trHeight w:val="1320"/>
        </w:trPr>
        <w:tc>
          <w:tcPr>
            <w:tcW w:w="2127" w:type="dxa"/>
            <w:vMerge/>
            <w:tcBorders>
              <w:left w:val="single" w:sz="4" w:space="0" w:color="auto"/>
              <w:bottom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p>
        </w:tc>
        <w:tc>
          <w:tcPr>
            <w:tcW w:w="850" w:type="dxa"/>
            <w:vMerge/>
            <w:tcBorders>
              <w:left w:val="nil"/>
              <w:bottom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r>
              <w:rPr>
                <w:bCs/>
                <w:color w:val="000000"/>
                <w:sz w:val="22"/>
                <w:szCs w:val="22"/>
              </w:rPr>
              <w:t>к</w:t>
            </w:r>
            <w:r w:rsidRPr="007F1AF5">
              <w:rPr>
                <w:bCs/>
                <w:color w:val="000000"/>
                <w:sz w:val="22"/>
                <w:szCs w:val="22"/>
              </w:rPr>
              <w:t>ол-во, ед.</w:t>
            </w:r>
          </w:p>
        </w:tc>
        <w:tc>
          <w:tcPr>
            <w:tcW w:w="1276" w:type="dxa"/>
            <w:tcBorders>
              <w:top w:val="nil"/>
              <w:left w:val="nil"/>
              <w:bottom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r>
              <w:rPr>
                <w:bCs/>
                <w:color w:val="000000"/>
                <w:sz w:val="22"/>
                <w:szCs w:val="22"/>
              </w:rPr>
              <w:t>с</w:t>
            </w:r>
            <w:r w:rsidRPr="007F1AF5">
              <w:rPr>
                <w:bCs/>
                <w:color w:val="000000"/>
                <w:sz w:val="22"/>
                <w:szCs w:val="22"/>
              </w:rPr>
              <w:t>тоимость 1 ед., тыс. руб</w:t>
            </w:r>
            <w:r>
              <w:rPr>
                <w:bCs/>
                <w:color w:val="000000"/>
                <w:sz w:val="22"/>
                <w:szCs w:val="22"/>
              </w:rPr>
              <w:t>лей</w:t>
            </w:r>
          </w:p>
        </w:tc>
        <w:tc>
          <w:tcPr>
            <w:tcW w:w="1417" w:type="dxa"/>
            <w:tcBorders>
              <w:top w:val="nil"/>
              <w:left w:val="nil"/>
              <w:bottom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r>
              <w:rPr>
                <w:bCs/>
                <w:color w:val="000000"/>
                <w:sz w:val="22"/>
                <w:szCs w:val="22"/>
              </w:rPr>
              <w:t>и</w:t>
            </w:r>
            <w:r w:rsidRPr="007F1AF5">
              <w:rPr>
                <w:bCs/>
                <w:color w:val="000000"/>
                <w:sz w:val="22"/>
                <w:szCs w:val="22"/>
              </w:rPr>
              <w:t>того, тыс.</w:t>
            </w:r>
            <w:r>
              <w:rPr>
                <w:bCs/>
                <w:color w:val="000000"/>
                <w:sz w:val="22"/>
                <w:szCs w:val="22"/>
              </w:rPr>
              <w:t xml:space="preserve"> </w:t>
            </w:r>
            <w:r w:rsidRPr="007F1AF5">
              <w:rPr>
                <w:bCs/>
                <w:color w:val="000000"/>
                <w:sz w:val="22"/>
                <w:szCs w:val="22"/>
              </w:rPr>
              <w:t>руб</w:t>
            </w:r>
            <w:r>
              <w:rPr>
                <w:bCs/>
                <w:color w:val="000000"/>
                <w:sz w:val="22"/>
                <w:szCs w:val="22"/>
              </w:rPr>
              <w:t>лей</w:t>
            </w:r>
          </w:p>
        </w:tc>
        <w:tc>
          <w:tcPr>
            <w:tcW w:w="1263" w:type="dxa"/>
            <w:tcBorders>
              <w:top w:val="nil"/>
              <w:left w:val="nil"/>
              <w:bottom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r>
              <w:rPr>
                <w:bCs/>
                <w:color w:val="000000"/>
                <w:sz w:val="22"/>
                <w:szCs w:val="22"/>
              </w:rPr>
              <w:t>ф</w:t>
            </w:r>
            <w:r w:rsidRPr="007F1AF5">
              <w:rPr>
                <w:bCs/>
                <w:color w:val="000000"/>
                <w:sz w:val="22"/>
                <w:szCs w:val="22"/>
              </w:rPr>
              <w:t>едеральный бюджет</w:t>
            </w:r>
          </w:p>
        </w:tc>
        <w:tc>
          <w:tcPr>
            <w:tcW w:w="1147" w:type="dxa"/>
            <w:gridSpan w:val="2"/>
            <w:tcBorders>
              <w:top w:val="nil"/>
              <w:left w:val="nil"/>
              <w:bottom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r>
              <w:rPr>
                <w:bCs/>
                <w:color w:val="000000"/>
                <w:sz w:val="22"/>
                <w:szCs w:val="22"/>
              </w:rPr>
              <w:t>к</w:t>
            </w:r>
            <w:r w:rsidRPr="007F1AF5">
              <w:rPr>
                <w:bCs/>
                <w:color w:val="000000"/>
                <w:sz w:val="22"/>
                <w:szCs w:val="22"/>
              </w:rPr>
              <w:t>онсоли</w:t>
            </w:r>
            <w:r>
              <w:rPr>
                <w:bCs/>
                <w:color w:val="000000"/>
                <w:sz w:val="22"/>
                <w:szCs w:val="22"/>
              </w:rPr>
              <w:t>ди</w:t>
            </w:r>
            <w:r w:rsidRPr="007F1AF5">
              <w:rPr>
                <w:bCs/>
                <w:color w:val="000000"/>
                <w:sz w:val="22"/>
                <w:szCs w:val="22"/>
              </w:rPr>
              <w:t>рованный бюджет субъекта РФ</w:t>
            </w:r>
          </w:p>
        </w:tc>
        <w:tc>
          <w:tcPr>
            <w:tcW w:w="1418" w:type="dxa"/>
            <w:tcBorders>
              <w:top w:val="nil"/>
              <w:left w:val="nil"/>
              <w:bottom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r w:rsidRPr="007F1AF5">
              <w:rPr>
                <w:bCs/>
                <w:color w:val="000000"/>
                <w:sz w:val="22"/>
                <w:szCs w:val="22"/>
              </w:rPr>
              <w:t>внебюджетные средства (ОМС, приносящая доход деятельность)</w:t>
            </w:r>
          </w:p>
        </w:tc>
      </w:tr>
      <w:tr w:rsidR="00E03BF7" w:rsidRPr="007F1AF5" w:rsidTr="002319FE">
        <w:trPr>
          <w:trHeight w:val="510"/>
        </w:trPr>
        <w:tc>
          <w:tcPr>
            <w:tcW w:w="2127" w:type="dxa"/>
            <w:tcBorders>
              <w:top w:val="nil"/>
              <w:left w:val="single" w:sz="4" w:space="0" w:color="auto"/>
              <w:bottom w:val="single" w:sz="4" w:space="0" w:color="auto"/>
              <w:right w:val="single" w:sz="4" w:space="0" w:color="auto"/>
            </w:tcBorders>
            <w:shd w:val="clear" w:color="auto" w:fill="auto"/>
            <w:hideMark/>
          </w:tcPr>
          <w:p w:rsidR="00E03BF7" w:rsidRPr="007F1AF5" w:rsidRDefault="00E03BF7" w:rsidP="00E03BF7">
            <w:pPr>
              <w:spacing w:line="240" w:lineRule="auto"/>
              <w:jc w:val="left"/>
              <w:rPr>
                <w:color w:val="000000"/>
                <w:sz w:val="22"/>
                <w:szCs w:val="22"/>
              </w:rPr>
            </w:pPr>
            <w:r w:rsidRPr="007F1AF5">
              <w:rPr>
                <w:color w:val="000000"/>
                <w:sz w:val="22"/>
                <w:szCs w:val="22"/>
              </w:rPr>
              <w:t>6</w:t>
            </w:r>
            <w:r>
              <w:rPr>
                <w:color w:val="000000"/>
                <w:sz w:val="22"/>
                <w:szCs w:val="22"/>
              </w:rPr>
              <w:t>. А</w:t>
            </w:r>
            <w:r w:rsidRPr="007F1AF5">
              <w:rPr>
                <w:color w:val="000000"/>
                <w:sz w:val="22"/>
                <w:szCs w:val="22"/>
              </w:rPr>
              <w:t>втомат для пробоподготовки и иммуногистохимии</w:t>
            </w:r>
          </w:p>
        </w:tc>
        <w:tc>
          <w:tcPr>
            <w:tcW w:w="85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Pr>
                <w:color w:val="000000"/>
                <w:sz w:val="22"/>
                <w:szCs w:val="22"/>
              </w:rPr>
              <w:t>ш</w:t>
            </w:r>
            <w:r w:rsidRPr="007F1AF5">
              <w:rPr>
                <w:color w:val="000000"/>
                <w:sz w:val="22"/>
                <w:szCs w:val="22"/>
              </w:rPr>
              <w:t>т</w:t>
            </w:r>
            <w:r>
              <w:rPr>
                <w:color w:val="000000"/>
                <w:sz w:val="22"/>
                <w:szCs w:val="22"/>
              </w:rPr>
              <w:t>.</w:t>
            </w:r>
          </w:p>
        </w:tc>
        <w:tc>
          <w:tcPr>
            <w:tcW w:w="709"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2 500,00</w:t>
            </w:r>
          </w:p>
        </w:tc>
        <w:tc>
          <w:tcPr>
            <w:tcW w:w="1417" w:type="dxa"/>
            <w:tcBorders>
              <w:top w:val="nil"/>
              <w:left w:val="nil"/>
              <w:bottom w:val="nil"/>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2500,00</w:t>
            </w:r>
          </w:p>
        </w:tc>
        <w:tc>
          <w:tcPr>
            <w:tcW w:w="1263"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2500,00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2319FE">
        <w:trPr>
          <w:trHeight w:val="765"/>
        </w:trPr>
        <w:tc>
          <w:tcPr>
            <w:tcW w:w="2127" w:type="dxa"/>
            <w:tcBorders>
              <w:top w:val="nil"/>
              <w:left w:val="single" w:sz="4" w:space="0" w:color="auto"/>
              <w:bottom w:val="single" w:sz="4" w:space="0" w:color="auto"/>
              <w:right w:val="single" w:sz="4" w:space="0" w:color="auto"/>
            </w:tcBorders>
            <w:shd w:val="clear" w:color="000000" w:fill="FFFFFF"/>
            <w:hideMark/>
          </w:tcPr>
          <w:p w:rsidR="00E03BF7" w:rsidRPr="007F1AF5" w:rsidRDefault="00E03BF7" w:rsidP="00E03BF7">
            <w:pPr>
              <w:spacing w:line="240" w:lineRule="auto"/>
              <w:jc w:val="left"/>
              <w:rPr>
                <w:color w:val="000000"/>
                <w:sz w:val="22"/>
                <w:szCs w:val="22"/>
              </w:rPr>
            </w:pPr>
            <w:r w:rsidRPr="007F1AF5">
              <w:rPr>
                <w:color w:val="000000"/>
                <w:sz w:val="22"/>
                <w:szCs w:val="22"/>
              </w:rPr>
              <w:t>7</w:t>
            </w:r>
            <w:r>
              <w:rPr>
                <w:color w:val="000000"/>
                <w:sz w:val="22"/>
                <w:szCs w:val="22"/>
              </w:rPr>
              <w:t>. А</w:t>
            </w:r>
            <w:r w:rsidRPr="007F1AF5">
              <w:rPr>
                <w:color w:val="000000"/>
                <w:sz w:val="22"/>
                <w:szCs w:val="22"/>
              </w:rPr>
              <w:t>втоматическая система для иммуногистохимического окрашивания и insituгибридации</w:t>
            </w:r>
          </w:p>
        </w:tc>
        <w:tc>
          <w:tcPr>
            <w:tcW w:w="85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Pr>
                <w:color w:val="000000"/>
                <w:sz w:val="22"/>
                <w:szCs w:val="22"/>
              </w:rPr>
              <w:t>ш</w:t>
            </w:r>
            <w:r w:rsidRPr="007F1AF5">
              <w:rPr>
                <w:color w:val="000000"/>
                <w:sz w:val="22"/>
                <w:szCs w:val="22"/>
              </w:rPr>
              <w:t>т</w:t>
            </w:r>
            <w:r>
              <w:rPr>
                <w:color w:val="000000"/>
                <w:sz w:val="22"/>
                <w:szCs w:val="22"/>
              </w:rPr>
              <w:t>.</w:t>
            </w:r>
          </w:p>
        </w:tc>
        <w:tc>
          <w:tcPr>
            <w:tcW w:w="709"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2 500,00</w:t>
            </w:r>
          </w:p>
        </w:tc>
        <w:tc>
          <w:tcPr>
            <w:tcW w:w="1417" w:type="dxa"/>
            <w:tcBorders>
              <w:top w:val="single" w:sz="4" w:space="0" w:color="auto"/>
              <w:left w:val="nil"/>
              <w:bottom w:val="nil"/>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2500,00</w:t>
            </w:r>
          </w:p>
        </w:tc>
        <w:tc>
          <w:tcPr>
            <w:tcW w:w="1263"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2500,00</w:t>
            </w:r>
          </w:p>
        </w:tc>
        <w:tc>
          <w:tcPr>
            <w:tcW w:w="1100" w:type="dxa"/>
            <w:tcBorders>
              <w:top w:val="nil"/>
              <w:left w:val="nil"/>
              <w:bottom w:val="nil"/>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2"/>
            <w:tcBorders>
              <w:top w:val="nil"/>
              <w:left w:val="nil"/>
              <w:bottom w:val="nil"/>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2319FE">
        <w:trPr>
          <w:trHeight w:val="765"/>
        </w:trPr>
        <w:tc>
          <w:tcPr>
            <w:tcW w:w="2127" w:type="dxa"/>
            <w:tcBorders>
              <w:top w:val="nil"/>
              <w:left w:val="single" w:sz="4" w:space="0" w:color="auto"/>
              <w:bottom w:val="single" w:sz="4" w:space="0" w:color="auto"/>
              <w:right w:val="single" w:sz="4" w:space="0" w:color="auto"/>
            </w:tcBorders>
            <w:shd w:val="clear" w:color="000000" w:fill="FFFFFF"/>
            <w:hideMark/>
          </w:tcPr>
          <w:p w:rsidR="00E03BF7" w:rsidRPr="007F1AF5" w:rsidRDefault="00E03BF7" w:rsidP="00E03BF7">
            <w:pPr>
              <w:spacing w:line="240" w:lineRule="auto"/>
              <w:jc w:val="left"/>
              <w:rPr>
                <w:color w:val="000000"/>
                <w:sz w:val="22"/>
                <w:szCs w:val="22"/>
              </w:rPr>
            </w:pPr>
            <w:r w:rsidRPr="007F1AF5">
              <w:rPr>
                <w:color w:val="000000"/>
                <w:sz w:val="22"/>
                <w:szCs w:val="22"/>
              </w:rPr>
              <w:t>8</w:t>
            </w:r>
            <w:r>
              <w:rPr>
                <w:color w:val="000000"/>
                <w:sz w:val="22"/>
                <w:szCs w:val="22"/>
              </w:rPr>
              <w:t>. П</w:t>
            </w:r>
            <w:r w:rsidRPr="007F1AF5">
              <w:rPr>
                <w:color w:val="000000"/>
                <w:sz w:val="22"/>
                <w:szCs w:val="22"/>
              </w:rPr>
              <w:t>анель антител для иммуногистохимических исследований</w:t>
            </w:r>
          </w:p>
        </w:tc>
        <w:tc>
          <w:tcPr>
            <w:tcW w:w="85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Pr>
                <w:color w:val="000000"/>
                <w:sz w:val="22"/>
                <w:szCs w:val="22"/>
              </w:rPr>
              <w:t>ш</w:t>
            </w:r>
            <w:r w:rsidRPr="007F1AF5">
              <w:rPr>
                <w:color w:val="000000"/>
                <w:sz w:val="22"/>
                <w:szCs w:val="22"/>
              </w:rPr>
              <w:t>т</w:t>
            </w:r>
            <w:r>
              <w:rPr>
                <w:color w:val="000000"/>
                <w:sz w:val="22"/>
                <w:szCs w:val="22"/>
              </w:rPr>
              <w:t>.</w:t>
            </w:r>
          </w:p>
        </w:tc>
        <w:tc>
          <w:tcPr>
            <w:tcW w:w="709"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417" w:type="dxa"/>
            <w:tcBorders>
              <w:top w:val="single" w:sz="4" w:space="0" w:color="auto"/>
              <w:left w:val="nil"/>
              <w:bottom w:val="nil"/>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263"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100" w:type="dxa"/>
            <w:tcBorders>
              <w:top w:val="single" w:sz="4" w:space="0" w:color="auto"/>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2"/>
            <w:tcBorders>
              <w:top w:val="single" w:sz="4" w:space="0" w:color="auto"/>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857843">
        <w:trPr>
          <w:trHeight w:val="765"/>
        </w:trPr>
        <w:tc>
          <w:tcPr>
            <w:tcW w:w="2127" w:type="dxa"/>
            <w:tcBorders>
              <w:top w:val="nil"/>
              <w:left w:val="single" w:sz="4" w:space="0" w:color="auto"/>
              <w:bottom w:val="single" w:sz="4" w:space="0" w:color="auto"/>
              <w:right w:val="single" w:sz="4" w:space="0" w:color="auto"/>
            </w:tcBorders>
            <w:shd w:val="clear" w:color="auto" w:fill="auto"/>
            <w:hideMark/>
          </w:tcPr>
          <w:p w:rsidR="00E03BF7" w:rsidRPr="007F1AF5" w:rsidRDefault="00E03BF7" w:rsidP="00E03BF7">
            <w:pPr>
              <w:spacing w:line="240" w:lineRule="auto"/>
              <w:jc w:val="left"/>
              <w:rPr>
                <w:color w:val="000000"/>
                <w:sz w:val="22"/>
                <w:szCs w:val="22"/>
              </w:rPr>
            </w:pPr>
            <w:r w:rsidRPr="007F1AF5">
              <w:rPr>
                <w:color w:val="000000"/>
                <w:sz w:val="22"/>
                <w:szCs w:val="22"/>
              </w:rPr>
              <w:t>9</w:t>
            </w:r>
            <w:r>
              <w:rPr>
                <w:color w:val="000000"/>
                <w:sz w:val="22"/>
                <w:szCs w:val="22"/>
              </w:rPr>
              <w:t>. Д</w:t>
            </w:r>
            <w:r w:rsidRPr="007F1AF5">
              <w:rPr>
                <w:color w:val="000000"/>
                <w:sz w:val="22"/>
                <w:szCs w:val="22"/>
              </w:rPr>
              <w:t>етекционная система для иммуногистохимических исследований</w:t>
            </w:r>
          </w:p>
        </w:tc>
        <w:tc>
          <w:tcPr>
            <w:tcW w:w="850" w:type="dxa"/>
            <w:tcBorders>
              <w:top w:val="nil"/>
              <w:left w:val="nil"/>
              <w:bottom w:val="single" w:sz="4" w:space="0" w:color="auto"/>
              <w:right w:val="single" w:sz="4" w:space="0" w:color="auto"/>
            </w:tcBorders>
            <w:shd w:val="clear" w:color="auto" w:fill="auto"/>
            <w:hideMark/>
          </w:tcPr>
          <w:p w:rsidR="00E03BF7" w:rsidRDefault="00E03BF7" w:rsidP="00E03BF7">
            <w:pPr>
              <w:spacing w:line="240" w:lineRule="auto"/>
              <w:jc w:val="center"/>
            </w:pPr>
            <w:r w:rsidRPr="00117767">
              <w:rPr>
                <w:color w:val="000000"/>
                <w:sz w:val="22"/>
                <w:szCs w:val="22"/>
              </w:rPr>
              <w:t>шт.</w:t>
            </w:r>
          </w:p>
        </w:tc>
        <w:tc>
          <w:tcPr>
            <w:tcW w:w="709"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417" w:type="dxa"/>
            <w:tcBorders>
              <w:top w:val="single" w:sz="4" w:space="0" w:color="auto"/>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263"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857843">
        <w:trPr>
          <w:trHeight w:val="510"/>
        </w:trPr>
        <w:tc>
          <w:tcPr>
            <w:tcW w:w="2127" w:type="dxa"/>
            <w:tcBorders>
              <w:top w:val="nil"/>
              <w:left w:val="single" w:sz="4" w:space="0" w:color="auto"/>
              <w:bottom w:val="single" w:sz="4" w:space="0" w:color="auto"/>
              <w:right w:val="single" w:sz="4" w:space="0" w:color="auto"/>
            </w:tcBorders>
            <w:shd w:val="clear" w:color="000000" w:fill="FFFFFF"/>
            <w:hideMark/>
          </w:tcPr>
          <w:p w:rsidR="00E03BF7" w:rsidRPr="007F1AF5" w:rsidRDefault="00E03BF7" w:rsidP="00E03BF7">
            <w:pPr>
              <w:spacing w:line="240" w:lineRule="auto"/>
              <w:jc w:val="left"/>
              <w:rPr>
                <w:color w:val="000000"/>
                <w:sz w:val="22"/>
                <w:szCs w:val="22"/>
              </w:rPr>
            </w:pPr>
            <w:r w:rsidRPr="007F1AF5">
              <w:rPr>
                <w:color w:val="000000"/>
                <w:sz w:val="22"/>
                <w:szCs w:val="22"/>
              </w:rPr>
              <w:t>10</w:t>
            </w:r>
            <w:r>
              <w:rPr>
                <w:color w:val="000000"/>
                <w:sz w:val="22"/>
                <w:szCs w:val="22"/>
              </w:rPr>
              <w:t>. Г</w:t>
            </w:r>
            <w:r w:rsidRPr="007F1AF5">
              <w:rPr>
                <w:color w:val="000000"/>
                <w:sz w:val="22"/>
                <w:szCs w:val="22"/>
              </w:rPr>
              <w:t>ибридайзер для предварительной обработки предметных стекол</w:t>
            </w:r>
          </w:p>
        </w:tc>
        <w:tc>
          <w:tcPr>
            <w:tcW w:w="850" w:type="dxa"/>
            <w:tcBorders>
              <w:top w:val="nil"/>
              <w:left w:val="nil"/>
              <w:bottom w:val="single" w:sz="4" w:space="0" w:color="auto"/>
              <w:right w:val="single" w:sz="4" w:space="0" w:color="auto"/>
            </w:tcBorders>
            <w:shd w:val="clear" w:color="auto" w:fill="auto"/>
            <w:hideMark/>
          </w:tcPr>
          <w:p w:rsidR="00E03BF7" w:rsidRDefault="00E03BF7" w:rsidP="00E03BF7">
            <w:pPr>
              <w:spacing w:line="240" w:lineRule="auto"/>
              <w:jc w:val="center"/>
            </w:pPr>
            <w:r w:rsidRPr="00117767">
              <w:rPr>
                <w:color w:val="000000"/>
                <w:sz w:val="22"/>
                <w:szCs w:val="22"/>
              </w:rPr>
              <w:t>шт.</w:t>
            </w:r>
          </w:p>
        </w:tc>
        <w:tc>
          <w:tcPr>
            <w:tcW w:w="709"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417" w:type="dxa"/>
            <w:tcBorders>
              <w:top w:val="single" w:sz="4" w:space="0" w:color="auto"/>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263"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2319FE">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E03BF7" w:rsidRPr="007F1AF5" w:rsidRDefault="00E03BF7" w:rsidP="00E03BF7">
            <w:pPr>
              <w:spacing w:line="240" w:lineRule="auto"/>
              <w:jc w:val="left"/>
              <w:rPr>
                <w:color w:val="000000"/>
                <w:sz w:val="22"/>
                <w:szCs w:val="22"/>
              </w:rPr>
            </w:pPr>
            <w:r w:rsidRPr="007F1AF5">
              <w:rPr>
                <w:color w:val="000000"/>
                <w:sz w:val="22"/>
                <w:szCs w:val="22"/>
              </w:rPr>
              <w:t>11</w:t>
            </w:r>
            <w:r>
              <w:rPr>
                <w:color w:val="000000"/>
                <w:sz w:val="22"/>
                <w:szCs w:val="22"/>
              </w:rPr>
              <w:t>. М</w:t>
            </w:r>
            <w:r w:rsidRPr="007F1AF5">
              <w:rPr>
                <w:color w:val="000000"/>
                <w:sz w:val="22"/>
                <w:szCs w:val="22"/>
              </w:rPr>
              <w:t>икроскоп световой универсальный</w:t>
            </w:r>
          </w:p>
        </w:tc>
        <w:tc>
          <w:tcPr>
            <w:tcW w:w="85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Pr>
                <w:color w:val="000000"/>
                <w:sz w:val="22"/>
                <w:szCs w:val="22"/>
              </w:rPr>
              <w:t>р</w:t>
            </w:r>
            <w:r w:rsidRPr="007F1AF5">
              <w:rPr>
                <w:color w:val="000000"/>
                <w:sz w:val="22"/>
                <w:szCs w:val="22"/>
              </w:rPr>
              <w:t>уб</w:t>
            </w:r>
            <w:r>
              <w:rPr>
                <w:color w:val="000000"/>
                <w:sz w:val="22"/>
                <w:szCs w:val="22"/>
              </w:rPr>
              <w:t>.</w:t>
            </w:r>
          </w:p>
        </w:tc>
        <w:tc>
          <w:tcPr>
            <w:tcW w:w="709"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417" w:type="dxa"/>
            <w:tcBorders>
              <w:top w:val="single" w:sz="4" w:space="0" w:color="auto"/>
              <w:left w:val="nil"/>
              <w:bottom w:val="nil"/>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263"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2319FE">
        <w:trPr>
          <w:trHeight w:val="600"/>
        </w:trPr>
        <w:tc>
          <w:tcPr>
            <w:tcW w:w="2127" w:type="dxa"/>
            <w:tcBorders>
              <w:top w:val="nil"/>
              <w:left w:val="single" w:sz="4" w:space="0" w:color="auto"/>
              <w:bottom w:val="single" w:sz="4" w:space="0" w:color="auto"/>
              <w:right w:val="single" w:sz="4" w:space="0" w:color="auto"/>
            </w:tcBorders>
            <w:shd w:val="clear" w:color="auto" w:fill="auto"/>
            <w:hideMark/>
          </w:tcPr>
          <w:p w:rsidR="00E03BF7" w:rsidRPr="007F1AF5" w:rsidRDefault="00E03BF7" w:rsidP="00E03BF7">
            <w:pPr>
              <w:spacing w:line="240" w:lineRule="auto"/>
              <w:jc w:val="left"/>
              <w:rPr>
                <w:color w:val="000000"/>
                <w:sz w:val="22"/>
                <w:szCs w:val="22"/>
              </w:rPr>
            </w:pPr>
            <w:r w:rsidRPr="007F1AF5">
              <w:rPr>
                <w:color w:val="000000"/>
                <w:sz w:val="22"/>
                <w:szCs w:val="22"/>
              </w:rPr>
              <w:t>12</w:t>
            </w:r>
            <w:r>
              <w:rPr>
                <w:color w:val="000000"/>
                <w:sz w:val="22"/>
                <w:szCs w:val="22"/>
              </w:rPr>
              <w:t>. М</w:t>
            </w:r>
            <w:r w:rsidRPr="007F1AF5">
              <w:rPr>
                <w:color w:val="000000"/>
                <w:sz w:val="22"/>
                <w:szCs w:val="22"/>
              </w:rPr>
              <w:t>икроскоп световой бинокулярный</w:t>
            </w:r>
          </w:p>
        </w:tc>
        <w:tc>
          <w:tcPr>
            <w:tcW w:w="850" w:type="dxa"/>
            <w:tcBorders>
              <w:top w:val="nil"/>
              <w:left w:val="single" w:sz="4" w:space="0" w:color="auto"/>
              <w:bottom w:val="single" w:sz="4" w:space="0" w:color="auto"/>
              <w:right w:val="single" w:sz="4" w:space="0" w:color="auto"/>
            </w:tcBorders>
            <w:shd w:val="clear" w:color="auto" w:fill="auto"/>
            <w:hideMark/>
          </w:tcPr>
          <w:p w:rsidR="00E03BF7" w:rsidRDefault="00E03BF7" w:rsidP="00E03BF7">
            <w:pPr>
              <w:spacing w:line="240" w:lineRule="auto"/>
              <w:jc w:val="center"/>
            </w:pPr>
            <w:r w:rsidRPr="00B469C6">
              <w:rPr>
                <w:color w:val="000000"/>
                <w:sz w:val="22"/>
                <w:szCs w:val="22"/>
              </w:rPr>
              <w:t>шт.</w:t>
            </w:r>
          </w:p>
        </w:tc>
        <w:tc>
          <w:tcPr>
            <w:tcW w:w="709"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417" w:type="dxa"/>
            <w:tcBorders>
              <w:top w:val="single" w:sz="4" w:space="0" w:color="auto"/>
              <w:left w:val="nil"/>
              <w:bottom w:val="nil"/>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263"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2319FE">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E03BF7" w:rsidRPr="007F1AF5" w:rsidRDefault="00E03BF7" w:rsidP="00E03BF7">
            <w:pPr>
              <w:spacing w:line="240" w:lineRule="auto"/>
              <w:jc w:val="left"/>
              <w:rPr>
                <w:color w:val="000000"/>
                <w:sz w:val="22"/>
                <w:szCs w:val="22"/>
              </w:rPr>
            </w:pPr>
            <w:r w:rsidRPr="007F1AF5">
              <w:rPr>
                <w:color w:val="000000"/>
                <w:sz w:val="22"/>
                <w:szCs w:val="22"/>
              </w:rPr>
              <w:t>13</w:t>
            </w:r>
            <w:r>
              <w:rPr>
                <w:color w:val="000000"/>
                <w:sz w:val="22"/>
                <w:szCs w:val="22"/>
              </w:rPr>
              <w:t>. Ф</w:t>
            </w:r>
            <w:r w:rsidRPr="007F1AF5">
              <w:rPr>
                <w:color w:val="000000"/>
                <w:sz w:val="22"/>
                <w:szCs w:val="22"/>
              </w:rPr>
              <w:t>отомикроскоп</w:t>
            </w:r>
          </w:p>
        </w:tc>
        <w:tc>
          <w:tcPr>
            <w:tcW w:w="850" w:type="dxa"/>
            <w:tcBorders>
              <w:top w:val="nil"/>
              <w:left w:val="nil"/>
              <w:bottom w:val="single" w:sz="4" w:space="0" w:color="auto"/>
              <w:right w:val="single" w:sz="4" w:space="0" w:color="auto"/>
            </w:tcBorders>
            <w:shd w:val="clear" w:color="auto" w:fill="auto"/>
            <w:hideMark/>
          </w:tcPr>
          <w:p w:rsidR="00E03BF7" w:rsidRDefault="00E03BF7" w:rsidP="00E03BF7">
            <w:pPr>
              <w:spacing w:line="240" w:lineRule="auto"/>
              <w:jc w:val="center"/>
            </w:pPr>
            <w:r w:rsidRPr="00B469C6">
              <w:rPr>
                <w:color w:val="000000"/>
                <w:sz w:val="22"/>
                <w:szCs w:val="22"/>
              </w:rPr>
              <w:t>шт.</w:t>
            </w:r>
          </w:p>
        </w:tc>
        <w:tc>
          <w:tcPr>
            <w:tcW w:w="709"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1 900,00</w:t>
            </w:r>
          </w:p>
        </w:tc>
        <w:tc>
          <w:tcPr>
            <w:tcW w:w="1417" w:type="dxa"/>
            <w:tcBorders>
              <w:top w:val="single" w:sz="4" w:space="0" w:color="auto"/>
              <w:left w:val="nil"/>
              <w:bottom w:val="nil"/>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1900,00</w:t>
            </w:r>
          </w:p>
        </w:tc>
        <w:tc>
          <w:tcPr>
            <w:tcW w:w="1263"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1900,00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2319FE">
        <w:trPr>
          <w:trHeight w:val="510"/>
        </w:trPr>
        <w:tc>
          <w:tcPr>
            <w:tcW w:w="2127" w:type="dxa"/>
            <w:tcBorders>
              <w:top w:val="nil"/>
              <w:left w:val="single" w:sz="4" w:space="0" w:color="auto"/>
              <w:bottom w:val="single" w:sz="4" w:space="0" w:color="auto"/>
              <w:right w:val="single" w:sz="4" w:space="0" w:color="auto"/>
            </w:tcBorders>
            <w:shd w:val="clear" w:color="000000" w:fill="FFFFFF"/>
            <w:hideMark/>
          </w:tcPr>
          <w:p w:rsidR="00E03BF7" w:rsidRPr="007F1AF5" w:rsidRDefault="00E03BF7" w:rsidP="00E03BF7">
            <w:pPr>
              <w:spacing w:line="240" w:lineRule="auto"/>
              <w:jc w:val="left"/>
              <w:rPr>
                <w:color w:val="000000"/>
                <w:sz w:val="22"/>
                <w:szCs w:val="22"/>
              </w:rPr>
            </w:pPr>
            <w:r w:rsidRPr="007F1AF5">
              <w:rPr>
                <w:color w:val="000000"/>
                <w:sz w:val="22"/>
                <w:szCs w:val="22"/>
              </w:rPr>
              <w:t>14</w:t>
            </w:r>
            <w:r>
              <w:rPr>
                <w:color w:val="000000"/>
                <w:sz w:val="22"/>
                <w:szCs w:val="22"/>
              </w:rPr>
              <w:t>. О</w:t>
            </w:r>
            <w:r w:rsidRPr="007F1AF5">
              <w:rPr>
                <w:color w:val="000000"/>
                <w:sz w:val="22"/>
                <w:szCs w:val="22"/>
              </w:rPr>
              <w:t>борудование для цифровой макроскопии</w:t>
            </w:r>
          </w:p>
        </w:tc>
        <w:tc>
          <w:tcPr>
            <w:tcW w:w="850" w:type="dxa"/>
            <w:tcBorders>
              <w:top w:val="nil"/>
              <w:left w:val="nil"/>
              <w:bottom w:val="single" w:sz="4" w:space="0" w:color="auto"/>
              <w:right w:val="single" w:sz="4" w:space="0" w:color="auto"/>
            </w:tcBorders>
            <w:shd w:val="clear" w:color="auto" w:fill="auto"/>
            <w:hideMark/>
          </w:tcPr>
          <w:p w:rsidR="00E03BF7" w:rsidRDefault="00E03BF7" w:rsidP="00E03BF7">
            <w:pPr>
              <w:spacing w:line="240" w:lineRule="auto"/>
              <w:jc w:val="center"/>
            </w:pPr>
            <w:r w:rsidRPr="00B469C6">
              <w:rPr>
                <w:color w:val="000000"/>
                <w:sz w:val="22"/>
                <w:szCs w:val="22"/>
              </w:rPr>
              <w:t>шт.</w:t>
            </w:r>
          </w:p>
        </w:tc>
        <w:tc>
          <w:tcPr>
            <w:tcW w:w="709"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417" w:type="dxa"/>
            <w:tcBorders>
              <w:top w:val="single" w:sz="4" w:space="0" w:color="auto"/>
              <w:left w:val="nil"/>
              <w:bottom w:val="nil"/>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263"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2319FE">
        <w:trPr>
          <w:trHeight w:val="510"/>
        </w:trPr>
        <w:tc>
          <w:tcPr>
            <w:tcW w:w="2127" w:type="dxa"/>
            <w:tcBorders>
              <w:top w:val="nil"/>
              <w:left w:val="single" w:sz="4" w:space="0" w:color="auto"/>
              <w:bottom w:val="single" w:sz="4" w:space="0" w:color="auto"/>
              <w:right w:val="single" w:sz="4" w:space="0" w:color="auto"/>
            </w:tcBorders>
            <w:shd w:val="clear" w:color="auto" w:fill="auto"/>
            <w:hideMark/>
          </w:tcPr>
          <w:p w:rsidR="00E03BF7" w:rsidRPr="007F1AF5" w:rsidRDefault="00E03BF7" w:rsidP="00E03BF7">
            <w:pPr>
              <w:spacing w:line="240" w:lineRule="auto"/>
              <w:jc w:val="left"/>
              <w:rPr>
                <w:color w:val="000000"/>
                <w:sz w:val="22"/>
                <w:szCs w:val="22"/>
              </w:rPr>
            </w:pPr>
            <w:r w:rsidRPr="007F1AF5">
              <w:rPr>
                <w:color w:val="000000"/>
                <w:sz w:val="22"/>
                <w:szCs w:val="22"/>
              </w:rPr>
              <w:t>15</w:t>
            </w:r>
            <w:r>
              <w:rPr>
                <w:color w:val="000000"/>
                <w:sz w:val="22"/>
                <w:szCs w:val="22"/>
              </w:rPr>
              <w:t>. О</w:t>
            </w:r>
            <w:r w:rsidRPr="007F1AF5">
              <w:rPr>
                <w:color w:val="000000"/>
                <w:sz w:val="22"/>
                <w:szCs w:val="22"/>
              </w:rPr>
              <w:t>борудование для цифровой микроскопии</w:t>
            </w:r>
          </w:p>
        </w:tc>
        <w:tc>
          <w:tcPr>
            <w:tcW w:w="850" w:type="dxa"/>
            <w:tcBorders>
              <w:top w:val="nil"/>
              <w:left w:val="nil"/>
              <w:bottom w:val="single" w:sz="4" w:space="0" w:color="auto"/>
              <w:right w:val="single" w:sz="4" w:space="0" w:color="auto"/>
            </w:tcBorders>
            <w:shd w:val="clear" w:color="auto" w:fill="auto"/>
            <w:hideMark/>
          </w:tcPr>
          <w:p w:rsidR="00E03BF7" w:rsidRDefault="00E03BF7" w:rsidP="00E03BF7">
            <w:pPr>
              <w:spacing w:line="240" w:lineRule="auto"/>
              <w:jc w:val="center"/>
            </w:pPr>
            <w:r w:rsidRPr="00B469C6">
              <w:rPr>
                <w:color w:val="000000"/>
                <w:sz w:val="22"/>
                <w:szCs w:val="22"/>
              </w:rPr>
              <w:t>шт.</w:t>
            </w:r>
          </w:p>
        </w:tc>
        <w:tc>
          <w:tcPr>
            <w:tcW w:w="709"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1 500,00</w:t>
            </w:r>
          </w:p>
        </w:tc>
        <w:tc>
          <w:tcPr>
            <w:tcW w:w="1417" w:type="dxa"/>
            <w:tcBorders>
              <w:top w:val="single" w:sz="4" w:space="0" w:color="auto"/>
              <w:left w:val="nil"/>
              <w:bottom w:val="nil"/>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1500,00</w:t>
            </w:r>
          </w:p>
        </w:tc>
        <w:tc>
          <w:tcPr>
            <w:tcW w:w="1263"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1500,00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2319FE">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E03BF7" w:rsidRPr="007F1AF5" w:rsidRDefault="00E03BF7" w:rsidP="00E03BF7">
            <w:pPr>
              <w:spacing w:line="240" w:lineRule="auto"/>
              <w:jc w:val="left"/>
              <w:rPr>
                <w:color w:val="000000"/>
                <w:sz w:val="22"/>
                <w:szCs w:val="22"/>
              </w:rPr>
            </w:pPr>
            <w:r w:rsidRPr="007F1AF5">
              <w:rPr>
                <w:color w:val="000000"/>
                <w:sz w:val="22"/>
                <w:szCs w:val="22"/>
              </w:rPr>
              <w:t>1</w:t>
            </w:r>
            <w:r>
              <w:rPr>
                <w:color w:val="000000"/>
                <w:sz w:val="22"/>
                <w:szCs w:val="22"/>
              </w:rPr>
              <w:t xml:space="preserve">. </w:t>
            </w:r>
            <w:r w:rsidRPr="007F1AF5">
              <w:rPr>
                <w:color w:val="000000"/>
                <w:sz w:val="22"/>
                <w:szCs w:val="22"/>
              </w:rPr>
              <w:t>УЗИ-аппарат экспертного класса</w:t>
            </w:r>
          </w:p>
        </w:tc>
        <w:tc>
          <w:tcPr>
            <w:tcW w:w="850" w:type="dxa"/>
            <w:tcBorders>
              <w:top w:val="nil"/>
              <w:left w:val="nil"/>
              <w:bottom w:val="single" w:sz="4" w:space="0" w:color="auto"/>
              <w:right w:val="single" w:sz="4" w:space="0" w:color="auto"/>
            </w:tcBorders>
            <w:shd w:val="clear" w:color="000000" w:fill="FFFFFF"/>
            <w:hideMark/>
          </w:tcPr>
          <w:p w:rsidR="00E03BF7" w:rsidRDefault="00E03BF7" w:rsidP="00E03BF7">
            <w:pPr>
              <w:spacing w:line="240" w:lineRule="auto"/>
              <w:jc w:val="center"/>
            </w:pPr>
            <w:r w:rsidRPr="00B469C6">
              <w:rPr>
                <w:color w:val="000000"/>
                <w:sz w:val="22"/>
                <w:szCs w:val="22"/>
              </w:rPr>
              <w:t>шт.</w:t>
            </w:r>
          </w:p>
        </w:tc>
        <w:tc>
          <w:tcPr>
            <w:tcW w:w="709"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10 000,00</w:t>
            </w:r>
          </w:p>
        </w:tc>
        <w:tc>
          <w:tcPr>
            <w:tcW w:w="1417" w:type="dxa"/>
            <w:tcBorders>
              <w:top w:val="single" w:sz="4" w:space="0" w:color="auto"/>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10 000,00</w:t>
            </w:r>
          </w:p>
        </w:tc>
        <w:tc>
          <w:tcPr>
            <w:tcW w:w="1263"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10 000,00</w:t>
            </w:r>
          </w:p>
        </w:tc>
        <w:tc>
          <w:tcPr>
            <w:tcW w:w="1100"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2319FE">
        <w:trPr>
          <w:trHeight w:val="300"/>
        </w:trPr>
        <w:tc>
          <w:tcPr>
            <w:tcW w:w="2127" w:type="dxa"/>
            <w:tcBorders>
              <w:top w:val="nil"/>
              <w:left w:val="single" w:sz="4" w:space="0" w:color="auto"/>
              <w:bottom w:val="single" w:sz="4" w:space="0" w:color="auto"/>
              <w:right w:val="single" w:sz="4" w:space="0" w:color="auto"/>
            </w:tcBorders>
            <w:shd w:val="clear" w:color="000000" w:fill="FFFFFF"/>
            <w:hideMark/>
          </w:tcPr>
          <w:p w:rsidR="00E03BF7" w:rsidRPr="007F1AF5" w:rsidRDefault="00E03BF7" w:rsidP="00E03BF7">
            <w:pPr>
              <w:spacing w:line="240" w:lineRule="auto"/>
              <w:jc w:val="left"/>
              <w:rPr>
                <w:color w:val="000000"/>
                <w:sz w:val="22"/>
                <w:szCs w:val="22"/>
              </w:rPr>
            </w:pPr>
            <w:r w:rsidRPr="007F1AF5">
              <w:rPr>
                <w:color w:val="000000"/>
                <w:sz w:val="22"/>
                <w:szCs w:val="22"/>
              </w:rPr>
              <w:t>17</w:t>
            </w:r>
            <w:r>
              <w:rPr>
                <w:color w:val="000000"/>
                <w:sz w:val="22"/>
                <w:szCs w:val="22"/>
              </w:rPr>
              <w:t xml:space="preserve">. </w:t>
            </w:r>
            <w:r w:rsidRPr="007F1AF5">
              <w:rPr>
                <w:color w:val="000000"/>
                <w:sz w:val="22"/>
                <w:szCs w:val="22"/>
              </w:rPr>
              <w:t>Портативный УЗИ аппарат</w:t>
            </w:r>
          </w:p>
        </w:tc>
        <w:tc>
          <w:tcPr>
            <w:tcW w:w="850" w:type="dxa"/>
            <w:tcBorders>
              <w:top w:val="nil"/>
              <w:left w:val="nil"/>
              <w:bottom w:val="single" w:sz="4" w:space="0" w:color="auto"/>
              <w:right w:val="single" w:sz="4" w:space="0" w:color="auto"/>
            </w:tcBorders>
            <w:shd w:val="clear" w:color="auto" w:fill="auto"/>
            <w:hideMark/>
          </w:tcPr>
          <w:p w:rsidR="00E03BF7" w:rsidRDefault="00E03BF7" w:rsidP="00E03BF7">
            <w:pPr>
              <w:spacing w:line="240" w:lineRule="auto"/>
              <w:jc w:val="center"/>
            </w:pPr>
            <w:r w:rsidRPr="00B469C6">
              <w:rPr>
                <w:color w:val="000000"/>
                <w:sz w:val="22"/>
                <w:szCs w:val="22"/>
              </w:rPr>
              <w:t>шт.</w:t>
            </w:r>
          </w:p>
        </w:tc>
        <w:tc>
          <w:tcPr>
            <w:tcW w:w="709"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1 700,00</w:t>
            </w:r>
          </w:p>
        </w:tc>
        <w:tc>
          <w:tcPr>
            <w:tcW w:w="1417" w:type="dxa"/>
            <w:tcBorders>
              <w:top w:val="nil"/>
              <w:left w:val="nil"/>
              <w:bottom w:val="nil"/>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1700,00</w:t>
            </w:r>
          </w:p>
        </w:tc>
        <w:tc>
          <w:tcPr>
            <w:tcW w:w="1263"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1700,00</w:t>
            </w: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2319FE">
        <w:trPr>
          <w:trHeight w:val="510"/>
        </w:trPr>
        <w:tc>
          <w:tcPr>
            <w:tcW w:w="2127" w:type="dxa"/>
            <w:tcBorders>
              <w:top w:val="nil"/>
              <w:left w:val="single" w:sz="4" w:space="0" w:color="auto"/>
              <w:bottom w:val="single" w:sz="4" w:space="0" w:color="auto"/>
              <w:right w:val="single" w:sz="4" w:space="0" w:color="auto"/>
            </w:tcBorders>
            <w:shd w:val="clear" w:color="auto" w:fill="auto"/>
            <w:hideMark/>
          </w:tcPr>
          <w:p w:rsidR="00E03BF7" w:rsidRPr="007F1AF5" w:rsidRDefault="00E03BF7" w:rsidP="00E03BF7">
            <w:pPr>
              <w:spacing w:line="240" w:lineRule="auto"/>
              <w:jc w:val="left"/>
              <w:rPr>
                <w:color w:val="000000"/>
                <w:sz w:val="22"/>
                <w:szCs w:val="22"/>
              </w:rPr>
            </w:pPr>
            <w:r w:rsidRPr="007F1AF5">
              <w:rPr>
                <w:color w:val="000000"/>
                <w:sz w:val="22"/>
                <w:szCs w:val="22"/>
              </w:rPr>
              <w:t>18</w:t>
            </w:r>
            <w:r>
              <w:rPr>
                <w:color w:val="000000"/>
                <w:sz w:val="22"/>
                <w:szCs w:val="22"/>
              </w:rPr>
              <w:t xml:space="preserve">. </w:t>
            </w:r>
            <w:r w:rsidRPr="007F1AF5">
              <w:rPr>
                <w:color w:val="000000"/>
                <w:sz w:val="22"/>
                <w:szCs w:val="22"/>
              </w:rPr>
              <w:t>Матрац-термо для подогрева больных</w:t>
            </w:r>
          </w:p>
        </w:tc>
        <w:tc>
          <w:tcPr>
            <w:tcW w:w="850" w:type="dxa"/>
            <w:tcBorders>
              <w:top w:val="nil"/>
              <w:left w:val="nil"/>
              <w:bottom w:val="single" w:sz="4" w:space="0" w:color="auto"/>
              <w:right w:val="single" w:sz="4" w:space="0" w:color="auto"/>
            </w:tcBorders>
            <w:shd w:val="clear" w:color="auto" w:fill="auto"/>
            <w:hideMark/>
          </w:tcPr>
          <w:p w:rsidR="00E03BF7" w:rsidRDefault="00E03BF7" w:rsidP="00E03BF7">
            <w:pPr>
              <w:spacing w:line="240" w:lineRule="auto"/>
              <w:jc w:val="center"/>
            </w:pPr>
            <w:r w:rsidRPr="00B469C6">
              <w:rPr>
                <w:color w:val="000000"/>
                <w:sz w:val="22"/>
                <w:szCs w:val="22"/>
              </w:rPr>
              <w:t>шт.</w:t>
            </w:r>
          </w:p>
        </w:tc>
        <w:tc>
          <w:tcPr>
            <w:tcW w:w="709"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417" w:type="dxa"/>
            <w:tcBorders>
              <w:top w:val="single" w:sz="4" w:space="0" w:color="auto"/>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263"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2319FE">
        <w:trPr>
          <w:trHeight w:val="96"/>
        </w:trPr>
        <w:tc>
          <w:tcPr>
            <w:tcW w:w="2127" w:type="dxa"/>
            <w:tcBorders>
              <w:top w:val="nil"/>
              <w:left w:val="single" w:sz="4" w:space="0" w:color="auto"/>
              <w:bottom w:val="single" w:sz="4" w:space="0" w:color="auto"/>
              <w:right w:val="single" w:sz="4" w:space="0" w:color="auto"/>
            </w:tcBorders>
            <w:shd w:val="clear" w:color="000000" w:fill="FFFFFF"/>
            <w:hideMark/>
          </w:tcPr>
          <w:p w:rsidR="00E03BF7" w:rsidRPr="007F1AF5" w:rsidRDefault="00E03BF7" w:rsidP="00E03BF7">
            <w:pPr>
              <w:spacing w:line="240" w:lineRule="auto"/>
              <w:jc w:val="left"/>
              <w:rPr>
                <w:color w:val="000000"/>
                <w:sz w:val="22"/>
                <w:szCs w:val="22"/>
              </w:rPr>
            </w:pPr>
            <w:r w:rsidRPr="007F1AF5">
              <w:rPr>
                <w:color w:val="000000"/>
                <w:sz w:val="22"/>
                <w:szCs w:val="22"/>
              </w:rPr>
              <w:t>19</w:t>
            </w:r>
            <w:r>
              <w:rPr>
                <w:color w:val="000000"/>
                <w:sz w:val="22"/>
                <w:szCs w:val="22"/>
              </w:rPr>
              <w:t>. У</w:t>
            </w:r>
            <w:r w:rsidRPr="007F1AF5">
              <w:rPr>
                <w:color w:val="000000"/>
                <w:sz w:val="22"/>
                <w:szCs w:val="22"/>
              </w:rPr>
              <w:t>льтразвуковой диссектор</w:t>
            </w:r>
          </w:p>
        </w:tc>
        <w:tc>
          <w:tcPr>
            <w:tcW w:w="850" w:type="dxa"/>
            <w:tcBorders>
              <w:top w:val="nil"/>
              <w:left w:val="nil"/>
              <w:bottom w:val="single" w:sz="4" w:space="0" w:color="auto"/>
              <w:right w:val="single" w:sz="4" w:space="0" w:color="auto"/>
            </w:tcBorders>
            <w:shd w:val="clear" w:color="000000" w:fill="FFFFFF"/>
            <w:hideMark/>
          </w:tcPr>
          <w:p w:rsidR="00E03BF7" w:rsidRDefault="00E03BF7" w:rsidP="00E03BF7">
            <w:pPr>
              <w:spacing w:line="240" w:lineRule="auto"/>
              <w:jc w:val="center"/>
            </w:pPr>
            <w:r w:rsidRPr="00B469C6">
              <w:rPr>
                <w:color w:val="000000"/>
                <w:sz w:val="22"/>
                <w:szCs w:val="22"/>
              </w:rPr>
              <w:t>шт.</w:t>
            </w:r>
          </w:p>
        </w:tc>
        <w:tc>
          <w:tcPr>
            <w:tcW w:w="709"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2 400,00</w:t>
            </w:r>
          </w:p>
        </w:tc>
        <w:tc>
          <w:tcPr>
            <w:tcW w:w="1417"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2 400,00</w:t>
            </w:r>
          </w:p>
        </w:tc>
        <w:tc>
          <w:tcPr>
            <w:tcW w:w="1263"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p>
        </w:tc>
        <w:tc>
          <w:tcPr>
            <w:tcW w:w="1100"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2400,0</w:t>
            </w: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2319FE">
        <w:trPr>
          <w:trHeight w:val="64"/>
        </w:trPr>
        <w:tc>
          <w:tcPr>
            <w:tcW w:w="2127" w:type="dxa"/>
            <w:tcBorders>
              <w:top w:val="nil"/>
              <w:left w:val="single" w:sz="4" w:space="0" w:color="auto"/>
              <w:bottom w:val="single" w:sz="4" w:space="0" w:color="auto"/>
              <w:right w:val="single" w:sz="4" w:space="0" w:color="auto"/>
            </w:tcBorders>
            <w:shd w:val="clear" w:color="000000" w:fill="FFFFFF"/>
            <w:hideMark/>
          </w:tcPr>
          <w:p w:rsidR="00E03BF7" w:rsidRPr="007F1AF5" w:rsidRDefault="00E03BF7" w:rsidP="00E03BF7">
            <w:pPr>
              <w:spacing w:line="240" w:lineRule="auto"/>
              <w:jc w:val="left"/>
              <w:rPr>
                <w:bCs/>
                <w:color w:val="000000"/>
                <w:sz w:val="22"/>
                <w:szCs w:val="22"/>
              </w:rPr>
            </w:pPr>
            <w:r w:rsidRPr="007F1AF5">
              <w:rPr>
                <w:bCs/>
                <w:color w:val="000000"/>
                <w:sz w:val="22"/>
                <w:szCs w:val="22"/>
              </w:rPr>
              <w:t>Итого за 2020</w:t>
            </w:r>
            <w:r>
              <w:rPr>
                <w:bCs/>
                <w:color w:val="000000"/>
                <w:sz w:val="22"/>
                <w:szCs w:val="22"/>
              </w:rPr>
              <w:t xml:space="preserve"> </w:t>
            </w:r>
            <w:r w:rsidRPr="007F1AF5">
              <w:rPr>
                <w:bCs/>
                <w:color w:val="000000"/>
                <w:sz w:val="22"/>
                <w:szCs w:val="22"/>
              </w:rPr>
              <w:t>г</w:t>
            </w:r>
            <w:r>
              <w:rPr>
                <w:bCs/>
                <w:color w:val="000000"/>
                <w:sz w:val="22"/>
                <w:szCs w:val="22"/>
              </w:rPr>
              <w:t>.</w:t>
            </w:r>
          </w:p>
        </w:tc>
        <w:tc>
          <w:tcPr>
            <w:tcW w:w="85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131000,0</w:t>
            </w:r>
          </w:p>
        </w:tc>
        <w:tc>
          <w:tcPr>
            <w:tcW w:w="1263"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128800,0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4600,0</w:t>
            </w: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786F98" w:rsidRPr="007F1AF5" w:rsidTr="00E03BF7">
        <w:trPr>
          <w:trHeight w:val="64"/>
        </w:trPr>
        <w:tc>
          <w:tcPr>
            <w:tcW w:w="10207" w:type="dxa"/>
            <w:gridSpan w:val="9"/>
            <w:tcBorders>
              <w:top w:val="nil"/>
              <w:left w:val="single" w:sz="4" w:space="0" w:color="auto"/>
              <w:bottom w:val="single" w:sz="4" w:space="0" w:color="auto"/>
              <w:right w:val="single" w:sz="4" w:space="0" w:color="auto"/>
            </w:tcBorders>
            <w:shd w:val="clear" w:color="auto" w:fill="auto"/>
            <w:vAlign w:val="center"/>
            <w:hideMark/>
          </w:tcPr>
          <w:p w:rsidR="00786F98" w:rsidRPr="007F1AF5" w:rsidRDefault="00786F98" w:rsidP="00E03BF7">
            <w:pPr>
              <w:spacing w:line="240" w:lineRule="auto"/>
              <w:jc w:val="center"/>
              <w:rPr>
                <w:color w:val="000000"/>
                <w:sz w:val="22"/>
                <w:szCs w:val="22"/>
              </w:rPr>
            </w:pPr>
            <w:r w:rsidRPr="007F1AF5">
              <w:rPr>
                <w:bCs/>
                <w:color w:val="000000"/>
                <w:sz w:val="22"/>
                <w:szCs w:val="22"/>
              </w:rPr>
              <w:t>2021 год</w:t>
            </w:r>
          </w:p>
        </w:tc>
      </w:tr>
      <w:tr w:rsidR="00E03BF7" w:rsidRPr="007F1AF5" w:rsidTr="002319FE">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r>
              <w:rPr>
                <w:color w:val="000000"/>
                <w:sz w:val="22"/>
                <w:szCs w:val="22"/>
              </w:rPr>
              <w:t xml:space="preserve">. </w:t>
            </w:r>
            <w:r w:rsidRPr="007F1AF5">
              <w:rPr>
                <w:color w:val="000000"/>
                <w:sz w:val="22"/>
                <w:szCs w:val="22"/>
              </w:rPr>
              <w:t>Мультиспиральный компьютерный томограф (64 среза)</w:t>
            </w:r>
          </w:p>
        </w:tc>
        <w:tc>
          <w:tcPr>
            <w:tcW w:w="850" w:type="dxa"/>
            <w:tcBorders>
              <w:top w:val="nil"/>
              <w:left w:val="nil"/>
              <w:bottom w:val="single" w:sz="4" w:space="0" w:color="auto"/>
              <w:right w:val="single" w:sz="4" w:space="0" w:color="auto"/>
            </w:tcBorders>
            <w:shd w:val="clear" w:color="000000" w:fill="FFFFFF"/>
            <w:hideMark/>
          </w:tcPr>
          <w:p w:rsidR="00E03BF7" w:rsidRDefault="00E03BF7" w:rsidP="00E03BF7">
            <w:pPr>
              <w:spacing w:line="240" w:lineRule="auto"/>
              <w:jc w:val="center"/>
            </w:pPr>
            <w:r w:rsidRPr="00A16125">
              <w:rPr>
                <w:color w:val="000000"/>
                <w:sz w:val="22"/>
                <w:szCs w:val="22"/>
              </w:rPr>
              <w:t>шт.</w:t>
            </w:r>
          </w:p>
        </w:tc>
        <w:tc>
          <w:tcPr>
            <w:tcW w:w="709"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48 800,00</w:t>
            </w:r>
          </w:p>
        </w:tc>
        <w:tc>
          <w:tcPr>
            <w:tcW w:w="1417"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48 800,00</w:t>
            </w:r>
          </w:p>
        </w:tc>
        <w:tc>
          <w:tcPr>
            <w:tcW w:w="1263"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48 800,00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bl>
    <w:p w:rsidR="002F7A04" w:rsidRDefault="002F7A04" w:rsidP="002F7A04">
      <w:pPr>
        <w:spacing w:line="240" w:lineRule="auto"/>
      </w:pPr>
    </w:p>
    <w:tbl>
      <w:tblPr>
        <w:tblW w:w="10207" w:type="dxa"/>
        <w:tblInd w:w="-34" w:type="dxa"/>
        <w:tblLayout w:type="fixed"/>
        <w:tblLook w:val="04A0"/>
      </w:tblPr>
      <w:tblGrid>
        <w:gridCol w:w="2127"/>
        <w:gridCol w:w="850"/>
        <w:gridCol w:w="709"/>
        <w:gridCol w:w="1276"/>
        <w:gridCol w:w="1417"/>
        <w:gridCol w:w="1263"/>
        <w:gridCol w:w="1100"/>
        <w:gridCol w:w="47"/>
        <w:gridCol w:w="1418"/>
      </w:tblGrid>
      <w:tr w:rsidR="002F7A04" w:rsidRPr="007F1AF5" w:rsidTr="00902C4D">
        <w:trPr>
          <w:trHeight w:val="525"/>
        </w:trPr>
        <w:tc>
          <w:tcPr>
            <w:tcW w:w="2127" w:type="dxa"/>
            <w:vMerge w:val="restart"/>
            <w:tcBorders>
              <w:top w:val="single" w:sz="4" w:space="0" w:color="auto"/>
              <w:left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r w:rsidRPr="007F1AF5">
              <w:rPr>
                <w:bCs/>
                <w:color w:val="000000"/>
                <w:sz w:val="22"/>
                <w:szCs w:val="22"/>
              </w:rPr>
              <w:t>Наименование оборудования, мероприятия и т.д.</w:t>
            </w:r>
          </w:p>
        </w:tc>
        <w:tc>
          <w:tcPr>
            <w:tcW w:w="850" w:type="dxa"/>
            <w:vMerge w:val="restart"/>
            <w:tcBorders>
              <w:top w:val="single" w:sz="4" w:space="0" w:color="auto"/>
              <w:left w:val="nil"/>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r>
              <w:rPr>
                <w:bCs/>
                <w:color w:val="000000"/>
                <w:sz w:val="22"/>
                <w:szCs w:val="22"/>
              </w:rPr>
              <w:t>Е</w:t>
            </w:r>
            <w:r w:rsidRPr="007F1AF5">
              <w:rPr>
                <w:bCs/>
                <w:color w:val="000000"/>
                <w:sz w:val="22"/>
                <w:szCs w:val="22"/>
              </w:rPr>
              <w:t>д</w:t>
            </w:r>
            <w:r>
              <w:rPr>
                <w:bCs/>
                <w:color w:val="000000"/>
                <w:sz w:val="22"/>
                <w:szCs w:val="22"/>
              </w:rPr>
              <w:t xml:space="preserve">иница </w:t>
            </w:r>
            <w:r w:rsidRPr="007F1AF5">
              <w:rPr>
                <w:bCs/>
                <w:color w:val="000000"/>
                <w:sz w:val="22"/>
                <w:szCs w:val="22"/>
              </w:rPr>
              <w:t>измер</w:t>
            </w:r>
            <w:r>
              <w:rPr>
                <w:bCs/>
                <w:color w:val="000000"/>
                <w:sz w:val="22"/>
                <w:szCs w:val="22"/>
              </w:rPr>
              <w:t>ения</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r w:rsidRPr="007F1AF5">
              <w:rPr>
                <w:bCs/>
                <w:color w:val="000000"/>
                <w:sz w:val="22"/>
                <w:szCs w:val="22"/>
              </w:rPr>
              <w:t>Всего</w:t>
            </w:r>
          </w:p>
        </w:tc>
        <w:tc>
          <w:tcPr>
            <w:tcW w:w="3828" w:type="dxa"/>
            <w:gridSpan w:val="4"/>
            <w:tcBorders>
              <w:top w:val="single" w:sz="4" w:space="0" w:color="auto"/>
              <w:left w:val="nil"/>
              <w:bottom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r>
              <w:rPr>
                <w:bCs/>
                <w:color w:val="000000"/>
                <w:sz w:val="22"/>
                <w:szCs w:val="22"/>
              </w:rPr>
              <w:t>В</w:t>
            </w:r>
            <w:r w:rsidRPr="007F1AF5">
              <w:rPr>
                <w:bCs/>
                <w:color w:val="000000"/>
                <w:sz w:val="22"/>
                <w:szCs w:val="22"/>
              </w:rPr>
              <w:t xml:space="preserve"> том числе по источникам финансирования, тыс.</w:t>
            </w:r>
            <w:r>
              <w:rPr>
                <w:bCs/>
                <w:color w:val="000000"/>
                <w:sz w:val="22"/>
                <w:szCs w:val="22"/>
              </w:rPr>
              <w:t xml:space="preserve"> </w:t>
            </w:r>
            <w:r w:rsidRPr="007F1AF5">
              <w:rPr>
                <w:bCs/>
                <w:color w:val="000000"/>
                <w:sz w:val="22"/>
                <w:szCs w:val="22"/>
              </w:rPr>
              <w:t>руб</w:t>
            </w:r>
            <w:r>
              <w:rPr>
                <w:bCs/>
                <w:color w:val="000000"/>
                <w:sz w:val="22"/>
                <w:szCs w:val="22"/>
              </w:rPr>
              <w:t>лей</w:t>
            </w:r>
          </w:p>
        </w:tc>
      </w:tr>
      <w:tr w:rsidR="002F7A04" w:rsidRPr="007F1AF5" w:rsidTr="00902C4D">
        <w:trPr>
          <w:trHeight w:val="1320"/>
        </w:trPr>
        <w:tc>
          <w:tcPr>
            <w:tcW w:w="2127" w:type="dxa"/>
            <w:vMerge/>
            <w:tcBorders>
              <w:left w:val="single" w:sz="4" w:space="0" w:color="auto"/>
              <w:bottom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p>
        </w:tc>
        <w:tc>
          <w:tcPr>
            <w:tcW w:w="850" w:type="dxa"/>
            <w:vMerge/>
            <w:tcBorders>
              <w:left w:val="nil"/>
              <w:bottom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r>
              <w:rPr>
                <w:bCs/>
                <w:color w:val="000000"/>
                <w:sz w:val="22"/>
                <w:szCs w:val="22"/>
              </w:rPr>
              <w:t>к</w:t>
            </w:r>
            <w:r w:rsidRPr="007F1AF5">
              <w:rPr>
                <w:bCs/>
                <w:color w:val="000000"/>
                <w:sz w:val="22"/>
                <w:szCs w:val="22"/>
              </w:rPr>
              <w:t>ол-во, ед.</w:t>
            </w:r>
          </w:p>
        </w:tc>
        <w:tc>
          <w:tcPr>
            <w:tcW w:w="1276" w:type="dxa"/>
            <w:tcBorders>
              <w:top w:val="nil"/>
              <w:left w:val="nil"/>
              <w:bottom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r>
              <w:rPr>
                <w:bCs/>
                <w:color w:val="000000"/>
                <w:sz w:val="22"/>
                <w:szCs w:val="22"/>
              </w:rPr>
              <w:t>с</w:t>
            </w:r>
            <w:r w:rsidRPr="007F1AF5">
              <w:rPr>
                <w:bCs/>
                <w:color w:val="000000"/>
                <w:sz w:val="22"/>
                <w:szCs w:val="22"/>
              </w:rPr>
              <w:t>тоимость 1 ед., тыс. руб</w:t>
            </w:r>
            <w:r>
              <w:rPr>
                <w:bCs/>
                <w:color w:val="000000"/>
                <w:sz w:val="22"/>
                <w:szCs w:val="22"/>
              </w:rPr>
              <w:t>лей</w:t>
            </w:r>
          </w:p>
        </w:tc>
        <w:tc>
          <w:tcPr>
            <w:tcW w:w="1417" w:type="dxa"/>
            <w:tcBorders>
              <w:top w:val="nil"/>
              <w:left w:val="nil"/>
              <w:bottom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r>
              <w:rPr>
                <w:bCs/>
                <w:color w:val="000000"/>
                <w:sz w:val="22"/>
                <w:szCs w:val="22"/>
              </w:rPr>
              <w:t>и</w:t>
            </w:r>
            <w:r w:rsidRPr="007F1AF5">
              <w:rPr>
                <w:bCs/>
                <w:color w:val="000000"/>
                <w:sz w:val="22"/>
                <w:szCs w:val="22"/>
              </w:rPr>
              <w:t>того, тыс.</w:t>
            </w:r>
            <w:r>
              <w:rPr>
                <w:bCs/>
                <w:color w:val="000000"/>
                <w:sz w:val="22"/>
                <w:szCs w:val="22"/>
              </w:rPr>
              <w:t xml:space="preserve"> </w:t>
            </w:r>
            <w:r w:rsidRPr="007F1AF5">
              <w:rPr>
                <w:bCs/>
                <w:color w:val="000000"/>
                <w:sz w:val="22"/>
                <w:szCs w:val="22"/>
              </w:rPr>
              <w:t>руб</w:t>
            </w:r>
            <w:r>
              <w:rPr>
                <w:bCs/>
                <w:color w:val="000000"/>
                <w:sz w:val="22"/>
                <w:szCs w:val="22"/>
              </w:rPr>
              <w:t>лей</w:t>
            </w:r>
          </w:p>
        </w:tc>
        <w:tc>
          <w:tcPr>
            <w:tcW w:w="1263" w:type="dxa"/>
            <w:tcBorders>
              <w:top w:val="nil"/>
              <w:left w:val="nil"/>
              <w:bottom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r>
              <w:rPr>
                <w:bCs/>
                <w:color w:val="000000"/>
                <w:sz w:val="22"/>
                <w:szCs w:val="22"/>
              </w:rPr>
              <w:t>ф</w:t>
            </w:r>
            <w:r w:rsidRPr="007F1AF5">
              <w:rPr>
                <w:bCs/>
                <w:color w:val="000000"/>
                <w:sz w:val="22"/>
                <w:szCs w:val="22"/>
              </w:rPr>
              <w:t>едеральный бюджет</w:t>
            </w:r>
          </w:p>
        </w:tc>
        <w:tc>
          <w:tcPr>
            <w:tcW w:w="1147" w:type="dxa"/>
            <w:gridSpan w:val="2"/>
            <w:tcBorders>
              <w:top w:val="nil"/>
              <w:left w:val="nil"/>
              <w:bottom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r>
              <w:rPr>
                <w:bCs/>
                <w:color w:val="000000"/>
                <w:sz w:val="22"/>
                <w:szCs w:val="22"/>
              </w:rPr>
              <w:t>к</w:t>
            </w:r>
            <w:r w:rsidRPr="007F1AF5">
              <w:rPr>
                <w:bCs/>
                <w:color w:val="000000"/>
                <w:sz w:val="22"/>
                <w:szCs w:val="22"/>
              </w:rPr>
              <w:t>онсоли</w:t>
            </w:r>
            <w:r>
              <w:rPr>
                <w:bCs/>
                <w:color w:val="000000"/>
                <w:sz w:val="22"/>
                <w:szCs w:val="22"/>
              </w:rPr>
              <w:t>ди</w:t>
            </w:r>
            <w:r w:rsidRPr="007F1AF5">
              <w:rPr>
                <w:bCs/>
                <w:color w:val="000000"/>
                <w:sz w:val="22"/>
                <w:szCs w:val="22"/>
              </w:rPr>
              <w:t>рованный бюджет субъекта РФ</w:t>
            </w:r>
          </w:p>
        </w:tc>
        <w:tc>
          <w:tcPr>
            <w:tcW w:w="1418" w:type="dxa"/>
            <w:tcBorders>
              <w:top w:val="nil"/>
              <w:left w:val="nil"/>
              <w:bottom w:val="single" w:sz="4" w:space="0" w:color="auto"/>
              <w:right w:val="single" w:sz="4" w:space="0" w:color="auto"/>
            </w:tcBorders>
            <w:shd w:val="clear" w:color="auto" w:fill="auto"/>
            <w:hideMark/>
          </w:tcPr>
          <w:p w:rsidR="002F7A04" w:rsidRPr="007F1AF5" w:rsidRDefault="002F7A04" w:rsidP="00902C4D">
            <w:pPr>
              <w:spacing w:line="240" w:lineRule="auto"/>
              <w:jc w:val="center"/>
              <w:rPr>
                <w:bCs/>
                <w:color w:val="000000"/>
                <w:sz w:val="22"/>
                <w:szCs w:val="22"/>
              </w:rPr>
            </w:pPr>
            <w:r w:rsidRPr="007F1AF5">
              <w:rPr>
                <w:bCs/>
                <w:color w:val="000000"/>
                <w:sz w:val="22"/>
                <w:szCs w:val="22"/>
              </w:rPr>
              <w:t>внебюджетные средства (ОМС, приносящая доход деятельность)</w:t>
            </w:r>
          </w:p>
        </w:tc>
      </w:tr>
      <w:tr w:rsidR="00E03BF7" w:rsidRPr="007F1AF5" w:rsidTr="002319FE">
        <w:trPr>
          <w:trHeight w:val="54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03BF7" w:rsidRPr="007F1AF5" w:rsidRDefault="00E03BF7" w:rsidP="00E03BF7">
            <w:pPr>
              <w:spacing w:line="240" w:lineRule="auto"/>
              <w:jc w:val="left"/>
              <w:rPr>
                <w:color w:val="000000"/>
                <w:sz w:val="22"/>
                <w:szCs w:val="22"/>
              </w:rPr>
            </w:pPr>
            <w:r w:rsidRPr="007F1AF5">
              <w:rPr>
                <w:color w:val="000000"/>
                <w:sz w:val="22"/>
                <w:szCs w:val="22"/>
              </w:rPr>
              <w:t>2</w:t>
            </w:r>
            <w:r>
              <w:rPr>
                <w:color w:val="000000"/>
                <w:sz w:val="22"/>
                <w:szCs w:val="22"/>
              </w:rPr>
              <w:t>.</w:t>
            </w:r>
            <w:r w:rsidRPr="007F1AF5">
              <w:rPr>
                <w:color w:val="000000"/>
                <w:sz w:val="22"/>
                <w:szCs w:val="22"/>
              </w:rPr>
              <w:t xml:space="preserve"> Наркозно-дыха</w:t>
            </w:r>
            <w:r>
              <w:rPr>
                <w:color w:val="000000"/>
                <w:sz w:val="22"/>
                <w:szCs w:val="22"/>
              </w:rPr>
              <w:t>-</w:t>
            </w:r>
            <w:r w:rsidRPr="007F1AF5">
              <w:rPr>
                <w:color w:val="000000"/>
                <w:sz w:val="22"/>
                <w:szCs w:val="22"/>
              </w:rPr>
              <w:t>тельный аппарат с различными режимами вентиляции и автоматическим включением сигнала тревоги</w:t>
            </w:r>
          </w:p>
        </w:tc>
        <w:tc>
          <w:tcPr>
            <w:tcW w:w="850" w:type="dxa"/>
            <w:tcBorders>
              <w:top w:val="nil"/>
              <w:left w:val="nil"/>
              <w:bottom w:val="single" w:sz="4" w:space="0" w:color="auto"/>
              <w:right w:val="single" w:sz="4" w:space="0" w:color="auto"/>
            </w:tcBorders>
            <w:shd w:val="clear" w:color="auto" w:fill="auto"/>
            <w:hideMark/>
          </w:tcPr>
          <w:p w:rsidR="00E03BF7" w:rsidRDefault="00E03BF7" w:rsidP="00E03BF7">
            <w:pPr>
              <w:spacing w:line="240" w:lineRule="auto"/>
              <w:jc w:val="center"/>
            </w:pPr>
            <w:r w:rsidRPr="00A16125">
              <w:rPr>
                <w:color w:val="000000"/>
                <w:sz w:val="22"/>
                <w:szCs w:val="22"/>
              </w:rPr>
              <w:t>шт.</w:t>
            </w:r>
          </w:p>
        </w:tc>
        <w:tc>
          <w:tcPr>
            <w:tcW w:w="709"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3500,00</w:t>
            </w:r>
          </w:p>
        </w:tc>
        <w:tc>
          <w:tcPr>
            <w:tcW w:w="1417"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3500,0</w:t>
            </w:r>
          </w:p>
        </w:tc>
        <w:tc>
          <w:tcPr>
            <w:tcW w:w="1263"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3500,0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FF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FF0000"/>
                <w:sz w:val="22"/>
                <w:szCs w:val="22"/>
              </w:rPr>
            </w:pPr>
          </w:p>
        </w:tc>
      </w:tr>
      <w:tr w:rsidR="00E03BF7" w:rsidRPr="007F1AF5" w:rsidTr="002319FE">
        <w:trPr>
          <w:trHeight w:val="6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03BF7" w:rsidRPr="007F1AF5" w:rsidRDefault="00E03BF7" w:rsidP="00E03BF7">
            <w:pPr>
              <w:spacing w:line="240" w:lineRule="auto"/>
              <w:rPr>
                <w:bCs/>
                <w:color w:val="000000"/>
                <w:sz w:val="22"/>
                <w:szCs w:val="22"/>
              </w:rPr>
            </w:pPr>
            <w:r w:rsidRPr="007F1AF5">
              <w:rPr>
                <w:bCs/>
                <w:color w:val="000000"/>
                <w:sz w:val="22"/>
                <w:szCs w:val="22"/>
              </w:rPr>
              <w:t>Итого за 2021</w:t>
            </w:r>
            <w:r>
              <w:rPr>
                <w:bCs/>
                <w:color w:val="000000"/>
                <w:sz w:val="22"/>
                <w:szCs w:val="22"/>
              </w:rPr>
              <w:t xml:space="preserve"> </w:t>
            </w:r>
            <w:r w:rsidRPr="007F1AF5">
              <w:rPr>
                <w:bCs/>
                <w:color w:val="000000"/>
                <w:sz w:val="22"/>
                <w:szCs w:val="22"/>
              </w:rPr>
              <w:t>г</w:t>
            </w:r>
            <w:r>
              <w:rPr>
                <w:bCs/>
                <w:color w:val="000000"/>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E03BF7" w:rsidRPr="007F1AF5" w:rsidRDefault="00E03BF7" w:rsidP="007F1AF5">
            <w:pPr>
              <w:spacing w:line="240" w:lineRule="auto"/>
              <w:jc w:val="center"/>
              <w:rPr>
                <w:bCs/>
                <w:color w:val="000000"/>
                <w:sz w:val="22"/>
                <w:szCs w:val="22"/>
              </w:rPr>
            </w:pPr>
            <w:r w:rsidRPr="007F1AF5">
              <w:rPr>
                <w:bCs/>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p>
        </w:tc>
        <w:tc>
          <w:tcPr>
            <w:tcW w:w="1276"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52 300,00</w:t>
            </w:r>
          </w:p>
        </w:tc>
        <w:tc>
          <w:tcPr>
            <w:tcW w:w="1263"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52 300,00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0,00</w:t>
            </w:r>
          </w:p>
        </w:tc>
      </w:tr>
      <w:tr w:rsidR="00786F98" w:rsidRPr="007F1AF5" w:rsidTr="00786F98">
        <w:trPr>
          <w:trHeight w:val="315"/>
        </w:trPr>
        <w:tc>
          <w:tcPr>
            <w:tcW w:w="10207" w:type="dxa"/>
            <w:gridSpan w:val="9"/>
            <w:tcBorders>
              <w:top w:val="nil"/>
              <w:left w:val="single" w:sz="4" w:space="0" w:color="auto"/>
              <w:bottom w:val="single" w:sz="4" w:space="0" w:color="auto"/>
              <w:right w:val="single" w:sz="4" w:space="0" w:color="auto"/>
            </w:tcBorders>
            <w:shd w:val="clear" w:color="auto" w:fill="auto"/>
            <w:vAlign w:val="center"/>
            <w:hideMark/>
          </w:tcPr>
          <w:p w:rsidR="00786F98" w:rsidRPr="007F1AF5" w:rsidRDefault="00786F98" w:rsidP="00E03BF7">
            <w:pPr>
              <w:spacing w:line="240" w:lineRule="auto"/>
              <w:jc w:val="center"/>
              <w:rPr>
                <w:color w:val="000000"/>
                <w:sz w:val="22"/>
                <w:szCs w:val="22"/>
              </w:rPr>
            </w:pPr>
            <w:r w:rsidRPr="007F1AF5">
              <w:rPr>
                <w:bCs/>
                <w:color w:val="000000"/>
                <w:sz w:val="22"/>
                <w:szCs w:val="22"/>
              </w:rPr>
              <w:t>2022 год</w:t>
            </w:r>
            <w:r w:rsidRPr="007F1AF5">
              <w:rPr>
                <w:color w:val="000000"/>
                <w:sz w:val="22"/>
                <w:szCs w:val="22"/>
              </w:rPr>
              <w:t> </w:t>
            </w:r>
          </w:p>
        </w:tc>
      </w:tr>
      <w:tr w:rsidR="00E03BF7" w:rsidRPr="007F1AF5" w:rsidTr="002319FE">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03BF7" w:rsidRPr="007F1AF5" w:rsidRDefault="00E03BF7" w:rsidP="00E03BF7">
            <w:pPr>
              <w:spacing w:line="240" w:lineRule="auto"/>
              <w:jc w:val="left"/>
              <w:rPr>
                <w:color w:val="000000"/>
                <w:sz w:val="22"/>
                <w:szCs w:val="22"/>
              </w:rPr>
            </w:pPr>
            <w:r w:rsidRPr="007F1AF5">
              <w:rPr>
                <w:color w:val="000000"/>
                <w:sz w:val="22"/>
                <w:szCs w:val="22"/>
              </w:rPr>
              <w:t>1</w:t>
            </w:r>
            <w:r>
              <w:rPr>
                <w:color w:val="000000"/>
                <w:sz w:val="22"/>
                <w:szCs w:val="22"/>
              </w:rPr>
              <w:t>. М</w:t>
            </w:r>
            <w:r w:rsidRPr="007F1AF5">
              <w:rPr>
                <w:color w:val="000000"/>
                <w:sz w:val="22"/>
                <w:szCs w:val="22"/>
              </w:rPr>
              <w:t>икротом для парафиновых срезов ротационный моторизованный</w:t>
            </w:r>
          </w:p>
        </w:tc>
        <w:tc>
          <w:tcPr>
            <w:tcW w:w="850" w:type="dxa"/>
            <w:tcBorders>
              <w:top w:val="nil"/>
              <w:left w:val="nil"/>
              <w:bottom w:val="single" w:sz="4" w:space="0" w:color="auto"/>
              <w:right w:val="single" w:sz="4" w:space="0" w:color="auto"/>
            </w:tcBorders>
            <w:shd w:val="clear" w:color="000000" w:fill="FFFFFF"/>
            <w:hideMark/>
          </w:tcPr>
          <w:p w:rsidR="00E03BF7" w:rsidRDefault="00E03BF7" w:rsidP="00E03BF7">
            <w:pPr>
              <w:spacing w:line="240" w:lineRule="auto"/>
              <w:jc w:val="center"/>
            </w:pPr>
            <w:r w:rsidRPr="00FB3DCF">
              <w:rPr>
                <w:color w:val="000000"/>
                <w:sz w:val="22"/>
                <w:szCs w:val="22"/>
              </w:rPr>
              <w:t>шт.</w:t>
            </w:r>
          </w:p>
        </w:tc>
        <w:tc>
          <w:tcPr>
            <w:tcW w:w="709"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1 500,00</w:t>
            </w:r>
          </w:p>
        </w:tc>
        <w:tc>
          <w:tcPr>
            <w:tcW w:w="1417"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1 500,00</w:t>
            </w:r>
          </w:p>
        </w:tc>
        <w:tc>
          <w:tcPr>
            <w:tcW w:w="1263"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1 500,00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2319FE">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03BF7" w:rsidRPr="007F1AF5" w:rsidRDefault="00E03BF7" w:rsidP="00E03BF7">
            <w:pPr>
              <w:spacing w:line="240" w:lineRule="auto"/>
              <w:jc w:val="left"/>
              <w:rPr>
                <w:color w:val="000000"/>
                <w:sz w:val="22"/>
                <w:szCs w:val="22"/>
              </w:rPr>
            </w:pPr>
            <w:r w:rsidRPr="007F1AF5">
              <w:rPr>
                <w:color w:val="000000"/>
                <w:sz w:val="22"/>
                <w:szCs w:val="22"/>
              </w:rPr>
              <w:t>2</w:t>
            </w:r>
            <w:r>
              <w:rPr>
                <w:color w:val="000000"/>
                <w:sz w:val="22"/>
                <w:szCs w:val="22"/>
              </w:rPr>
              <w:t>. М</w:t>
            </w:r>
            <w:r w:rsidRPr="007F1AF5">
              <w:rPr>
                <w:color w:val="000000"/>
                <w:sz w:val="22"/>
                <w:szCs w:val="22"/>
              </w:rPr>
              <w:t>икротом для парафиновых срезов ротационный механический</w:t>
            </w:r>
          </w:p>
        </w:tc>
        <w:tc>
          <w:tcPr>
            <w:tcW w:w="850" w:type="dxa"/>
            <w:tcBorders>
              <w:top w:val="nil"/>
              <w:left w:val="nil"/>
              <w:bottom w:val="single" w:sz="4" w:space="0" w:color="auto"/>
              <w:right w:val="single" w:sz="4" w:space="0" w:color="auto"/>
            </w:tcBorders>
            <w:shd w:val="clear" w:color="000000" w:fill="FFFFFF"/>
            <w:hideMark/>
          </w:tcPr>
          <w:p w:rsidR="00E03BF7" w:rsidRDefault="00E03BF7" w:rsidP="00E03BF7">
            <w:pPr>
              <w:spacing w:line="240" w:lineRule="auto"/>
              <w:jc w:val="center"/>
            </w:pPr>
            <w:r w:rsidRPr="00FB3DCF">
              <w:rPr>
                <w:color w:val="000000"/>
                <w:sz w:val="22"/>
                <w:szCs w:val="22"/>
              </w:rPr>
              <w:t>шт.</w:t>
            </w:r>
          </w:p>
        </w:tc>
        <w:tc>
          <w:tcPr>
            <w:tcW w:w="709"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1 500,00</w:t>
            </w:r>
          </w:p>
        </w:tc>
        <w:tc>
          <w:tcPr>
            <w:tcW w:w="1417"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1 500,00</w:t>
            </w:r>
          </w:p>
        </w:tc>
        <w:tc>
          <w:tcPr>
            <w:tcW w:w="1263"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1 500,00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2319FE">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03BF7" w:rsidRPr="007F1AF5" w:rsidRDefault="00E03BF7" w:rsidP="00E03BF7">
            <w:pPr>
              <w:spacing w:line="240" w:lineRule="auto"/>
              <w:jc w:val="left"/>
              <w:rPr>
                <w:color w:val="000000"/>
                <w:sz w:val="22"/>
                <w:szCs w:val="22"/>
              </w:rPr>
            </w:pPr>
            <w:r w:rsidRPr="007F1AF5">
              <w:rPr>
                <w:color w:val="000000"/>
                <w:sz w:val="22"/>
                <w:szCs w:val="22"/>
              </w:rPr>
              <w:t>3</w:t>
            </w:r>
            <w:r>
              <w:rPr>
                <w:color w:val="000000"/>
                <w:sz w:val="22"/>
                <w:szCs w:val="22"/>
              </w:rPr>
              <w:t xml:space="preserve">. </w:t>
            </w:r>
            <w:r w:rsidRPr="007F1AF5">
              <w:rPr>
                <w:color w:val="000000"/>
                <w:sz w:val="22"/>
                <w:szCs w:val="22"/>
              </w:rPr>
              <w:t xml:space="preserve">Автомат для проводки материала карусельного типа </w:t>
            </w:r>
          </w:p>
        </w:tc>
        <w:tc>
          <w:tcPr>
            <w:tcW w:w="850" w:type="dxa"/>
            <w:tcBorders>
              <w:top w:val="nil"/>
              <w:left w:val="nil"/>
              <w:bottom w:val="single" w:sz="4" w:space="0" w:color="auto"/>
              <w:right w:val="single" w:sz="4" w:space="0" w:color="auto"/>
            </w:tcBorders>
            <w:shd w:val="clear" w:color="000000" w:fill="FFFFFF"/>
            <w:hideMark/>
          </w:tcPr>
          <w:p w:rsidR="00E03BF7" w:rsidRDefault="00E03BF7" w:rsidP="00E03BF7">
            <w:pPr>
              <w:spacing w:line="240" w:lineRule="auto"/>
              <w:jc w:val="center"/>
            </w:pPr>
            <w:r w:rsidRPr="00FB3DCF">
              <w:rPr>
                <w:color w:val="000000"/>
                <w:sz w:val="22"/>
                <w:szCs w:val="22"/>
              </w:rPr>
              <w:t>шт.</w:t>
            </w:r>
          </w:p>
        </w:tc>
        <w:tc>
          <w:tcPr>
            <w:tcW w:w="709"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2 500,00</w:t>
            </w:r>
          </w:p>
        </w:tc>
        <w:tc>
          <w:tcPr>
            <w:tcW w:w="1417"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2 500,00</w:t>
            </w:r>
          </w:p>
        </w:tc>
        <w:tc>
          <w:tcPr>
            <w:tcW w:w="1263"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2 500,00</w:t>
            </w:r>
          </w:p>
        </w:tc>
        <w:tc>
          <w:tcPr>
            <w:tcW w:w="1100"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857843">
        <w:trPr>
          <w:trHeight w:val="10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03BF7" w:rsidRPr="007F1AF5" w:rsidRDefault="00E03BF7" w:rsidP="00E03BF7">
            <w:pPr>
              <w:spacing w:line="240" w:lineRule="auto"/>
              <w:jc w:val="left"/>
              <w:rPr>
                <w:color w:val="000000"/>
                <w:sz w:val="22"/>
                <w:szCs w:val="22"/>
              </w:rPr>
            </w:pPr>
            <w:r w:rsidRPr="007F1AF5">
              <w:rPr>
                <w:color w:val="000000"/>
                <w:sz w:val="22"/>
                <w:szCs w:val="22"/>
              </w:rPr>
              <w:t>4</w:t>
            </w:r>
            <w:r>
              <w:rPr>
                <w:color w:val="000000"/>
                <w:sz w:val="22"/>
                <w:szCs w:val="22"/>
              </w:rPr>
              <w:t xml:space="preserve">. </w:t>
            </w:r>
            <w:r w:rsidRPr="007F1AF5">
              <w:rPr>
                <w:color w:val="000000"/>
                <w:sz w:val="22"/>
                <w:szCs w:val="22"/>
              </w:rPr>
              <w:t>Автоматический инжектор-шприц для кабинета рентгеновской компьютерной и магнитно-резонансной томографии</w:t>
            </w:r>
          </w:p>
        </w:tc>
        <w:tc>
          <w:tcPr>
            <w:tcW w:w="850" w:type="dxa"/>
            <w:tcBorders>
              <w:top w:val="nil"/>
              <w:left w:val="nil"/>
              <w:bottom w:val="single" w:sz="4" w:space="0" w:color="auto"/>
              <w:right w:val="single" w:sz="4" w:space="0" w:color="auto"/>
            </w:tcBorders>
            <w:shd w:val="clear" w:color="000000" w:fill="FFFFFF"/>
            <w:hideMark/>
          </w:tcPr>
          <w:p w:rsidR="00E03BF7" w:rsidRDefault="00E03BF7" w:rsidP="00E03BF7">
            <w:pPr>
              <w:spacing w:line="240" w:lineRule="auto"/>
              <w:jc w:val="center"/>
            </w:pPr>
            <w:r w:rsidRPr="00FB3DCF">
              <w:rPr>
                <w:color w:val="000000"/>
                <w:sz w:val="22"/>
                <w:szCs w:val="22"/>
              </w:rPr>
              <w:t>шт.</w:t>
            </w:r>
          </w:p>
        </w:tc>
        <w:tc>
          <w:tcPr>
            <w:tcW w:w="709"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2</w:t>
            </w:r>
          </w:p>
        </w:tc>
        <w:tc>
          <w:tcPr>
            <w:tcW w:w="1276"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5 000,00</w:t>
            </w:r>
          </w:p>
        </w:tc>
        <w:tc>
          <w:tcPr>
            <w:tcW w:w="1417"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10 000,00</w:t>
            </w:r>
          </w:p>
        </w:tc>
        <w:tc>
          <w:tcPr>
            <w:tcW w:w="1263"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10 000,00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857843">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03BF7" w:rsidRPr="007F1AF5" w:rsidRDefault="00E03BF7" w:rsidP="00E03BF7">
            <w:pPr>
              <w:spacing w:line="240" w:lineRule="auto"/>
              <w:jc w:val="left"/>
              <w:rPr>
                <w:color w:val="000000"/>
                <w:sz w:val="22"/>
                <w:szCs w:val="22"/>
              </w:rPr>
            </w:pPr>
            <w:r w:rsidRPr="007F1AF5">
              <w:rPr>
                <w:color w:val="000000"/>
                <w:sz w:val="22"/>
                <w:szCs w:val="22"/>
              </w:rPr>
              <w:t>5</w:t>
            </w:r>
            <w:r>
              <w:rPr>
                <w:color w:val="000000"/>
                <w:sz w:val="22"/>
                <w:szCs w:val="22"/>
              </w:rPr>
              <w:t>. Г</w:t>
            </w:r>
            <w:r w:rsidRPr="007F1AF5">
              <w:rPr>
                <w:color w:val="000000"/>
                <w:sz w:val="22"/>
                <w:szCs w:val="22"/>
              </w:rPr>
              <w:t>ибридайзер для предварительной обработки предметных стекол</w:t>
            </w:r>
          </w:p>
        </w:tc>
        <w:tc>
          <w:tcPr>
            <w:tcW w:w="850" w:type="dxa"/>
            <w:tcBorders>
              <w:top w:val="nil"/>
              <w:left w:val="nil"/>
              <w:bottom w:val="single" w:sz="4" w:space="0" w:color="auto"/>
              <w:right w:val="single" w:sz="4" w:space="0" w:color="auto"/>
            </w:tcBorders>
            <w:shd w:val="clear" w:color="auto" w:fill="auto"/>
            <w:hideMark/>
          </w:tcPr>
          <w:p w:rsidR="00E03BF7" w:rsidRDefault="00E03BF7" w:rsidP="00E03BF7">
            <w:pPr>
              <w:spacing w:line="240" w:lineRule="auto"/>
              <w:jc w:val="center"/>
            </w:pPr>
            <w:r w:rsidRPr="00FB3DCF">
              <w:rPr>
                <w:color w:val="000000"/>
                <w:sz w:val="22"/>
                <w:szCs w:val="22"/>
              </w:rPr>
              <w:t>шт.</w:t>
            </w:r>
          </w:p>
        </w:tc>
        <w:tc>
          <w:tcPr>
            <w:tcW w:w="709"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417" w:type="dxa"/>
            <w:tcBorders>
              <w:top w:val="single" w:sz="4" w:space="0" w:color="auto"/>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263"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500,00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2319FE">
        <w:trPr>
          <w:trHeight w:val="1035"/>
        </w:trPr>
        <w:tc>
          <w:tcPr>
            <w:tcW w:w="2127" w:type="dxa"/>
            <w:tcBorders>
              <w:top w:val="nil"/>
              <w:left w:val="single" w:sz="4" w:space="0" w:color="auto"/>
              <w:bottom w:val="single" w:sz="4" w:space="0" w:color="auto"/>
              <w:right w:val="single" w:sz="4" w:space="0" w:color="auto"/>
            </w:tcBorders>
            <w:shd w:val="clear" w:color="auto" w:fill="auto"/>
            <w:hideMark/>
          </w:tcPr>
          <w:p w:rsidR="00E03BF7" w:rsidRPr="007F1AF5" w:rsidRDefault="00E03BF7" w:rsidP="00E03BF7">
            <w:pPr>
              <w:spacing w:line="240" w:lineRule="auto"/>
              <w:jc w:val="left"/>
              <w:rPr>
                <w:color w:val="000000"/>
                <w:sz w:val="22"/>
                <w:szCs w:val="22"/>
              </w:rPr>
            </w:pPr>
            <w:r w:rsidRPr="007F1AF5">
              <w:rPr>
                <w:color w:val="000000"/>
                <w:sz w:val="22"/>
                <w:szCs w:val="22"/>
              </w:rPr>
              <w:t>6</w:t>
            </w:r>
            <w:r>
              <w:rPr>
                <w:color w:val="000000"/>
                <w:sz w:val="22"/>
                <w:szCs w:val="22"/>
              </w:rPr>
              <w:t>. Ц</w:t>
            </w:r>
            <w:r w:rsidRPr="007F1AF5">
              <w:rPr>
                <w:color w:val="000000"/>
                <w:sz w:val="22"/>
                <w:szCs w:val="22"/>
              </w:rPr>
              <w:t>ифровой маммограф со стереотаксической пункционной приставкой</w:t>
            </w:r>
          </w:p>
        </w:tc>
        <w:tc>
          <w:tcPr>
            <w:tcW w:w="850" w:type="dxa"/>
            <w:tcBorders>
              <w:top w:val="nil"/>
              <w:left w:val="nil"/>
              <w:bottom w:val="single" w:sz="4" w:space="0" w:color="auto"/>
              <w:right w:val="single" w:sz="4" w:space="0" w:color="auto"/>
            </w:tcBorders>
            <w:shd w:val="clear" w:color="000000" w:fill="FFFFFF"/>
            <w:hideMark/>
          </w:tcPr>
          <w:p w:rsidR="00E03BF7" w:rsidRDefault="00E03BF7" w:rsidP="00E03BF7">
            <w:pPr>
              <w:spacing w:line="240" w:lineRule="auto"/>
              <w:jc w:val="center"/>
            </w:pPr>
            <w:r w:rsidRPr="00FB3DCF">
              <w:rPr>
                <w:color w:val="000000"/>
                <w:sz w:val="22"/>
                <w:szCs w:val="22"/>
              </w:rPr>
              <w:t>шт.</w:t>
            </w:r>
          </w:p>
        </w:tc>
        <w:tc>
          <w:tcPr>
            <w:tcW w:w="709"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24000,00</w:t>
            </w:r>
          </w:p>
        </w:tc>
        <w:tc>
          <w:tcPr>
            <w:tcW w:w="1417" w:type="dxa"/>
            <w:tcBorders>
              <w:top w:val="single" w:sz="4" w:space="0" w:color="auto"/>
              <w:left w:val="nil"/>
              <w:bottom w:val="nil"/>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24000,00</w:t>
            </w:r>
          </w:p>
        </w:tc>
        <w:tc>
          <w:tcPr>
            <w:tcW w:w="1263"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24000,00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2319FE">
        <w:trPr>
          <w:trHeight w:val="381"/>
        </w:trPr>
        <w:tc>
          <w:tcPr>
            <w:tcW w:w="2127" w:type="dxa"/>
            <w:tcBorders>
              <w:top w:val="nil"/>
              <w:left w:val="single" w:sz="4" w:space="0" w:color="auto"/>
              <w:bottom w:val="single" w:sz="4" w:space="0" w:color="auto"/>
              <w:right w:val="single" w:sz="4" w:space="0" w:color="auto"/>
            </w:tcBorders>
            <w:shd w:val="clear" w:color="auto" w:fill="auto"/>
            <w:hideMark/>
          </w:tcPr>
          <w:p w:rsidR="00E03BF7" w:rsidRPr="007F1AF5" w:rsidRDefault="00E03BF7" w:rsidP="00E03BF7">
            <w:pPr>
              <w:spacing w:line="240" w:lineRule="auto"/>
              <w:jc w:val="left"/>
              <w:rPr>
                <w:color w:val="000000"/>
                <w:sz w:val="22"/>
                <w:szCs w:val="22"/>
              </w:rPr>
            </w:pPr>
            <w:r w:rsidRPr="007F1AF5">
              <w:rPr>
                <w:color w:val="000000"/>
                <w:sz w:val="22"/>
                <w:szCs w:val="22"/>
              </w:rPr>
              <w:t>7</w:t>
            </w:r>
            <w:r>
              <w:rPr>
                <w:color w:val="000000"/>
                <w:sz w:val="22"/>
                <w:szCs w:val="22"/>
              </w:rPr>
              <w:t xml:space="preserve">. </w:t>
            </w:r>
            <w:r w:rsidRPr="007F1AF5">
              <w:rPr>
                <w:color w:val="000000"/>
                <w:sz w:val="22"/>
                <w:szCs w:val="22"/>
              </w:rPr>
              <w:t>Аппарат близкофокусной рентгенотерапии</w:t>
            </w:r>
          </w:p>
        </w:tc>
        <w:tc>
          <w:tcPr>
            <w:tcW w:w="850" w:type="dxa"/>
            <w:tcBorders>
              <w:top w:val="nil"/>
              <w:left w:val="nil"/>
              <w:bottom w:val="single" w:sz="4" w:space="0" w:color="auto"/>
              <w:right w:val="single" w:sz="4" w:space="0" w:color="auto"/>
            </w:tcBorders>
            <w:shd w:val="clear" w:color="000000" w:fill="FFFFFF"/>
            <w:hideMark/>
          </w:tcPr>
          <w:p w:rsidR="00E03BF7" w:rsidRDefault="00E03BF7" w:rsidP="00E03BF7">
            <w:pPr>
              <w:spacing w:line="240" w:lineRule="auto"/>
              <w:jc w:val="center"/>
            </w:pPr>
            <w:r w:rsidRPr="00FB3DCF">
              <w:rPr>
                <w:color w:val="000000"/>
                <w:sz w:val="22"/>
                <w:szCs w:val="22"/>
              </w:rPr>
              <w:t>шт.</w:t>
            </w:r>
          </w:p>
        </w:tc>
        <w:tc>
          <w:tcPr>
            <w:tcW w:w="709"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22000,00</w:t>
            </w:r>
          </w:p>
        </w:tc>
        <w:tc>
          <w:tcPr>
            <w:tcW w:w="1417" w:type="dxa"/>
            <w:tcBorders>
              <w:top w:val="single" w:sz="4" w:space="0" w:color="auto"/>
              <w:left w:val="nil"/>
              <w:bottom w:val="nil"/>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22000,00</w:t>
            </w:r>
          </w:p>
        </w:tc>
        <w:tc>
          <w:tcPr>
            <w:tcW w:w="1263"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22000,00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2319FE">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03BF7" w:rsidRPr="007F1AF5" w:rsidRDefault="00E03BF7" w:rsidP="00E03BF7">
            <w:pPr>
              <w:spacing w:line="240" w:lineRule="auto"/>
              <w:rPr>
                <w:bCs/>
                <w:color w:val="000000"/>
                <w:sz w:val="22"/>
                <w:szCs w:val="22"/>
              </w:rPr>
            </w:pPr>
            <w:r w:rsidRPr="007F1AF5">
              <w:rPr>
                <w:bCs/>
                <w:color w:val="000000"/>
                <w:sz w:val="22"/>
                <w:szCs w:val="22"/>
              </w:rPr>
              <w:t>Итого за 2022</w:t>
            </w:r>
            <w:r>
              <w:rPr>
                <w:bCs/>
                <w:color w:val="000000"/>
                <w:sz w:val="22"/>
                <w:szCs w:val="22"/>
              </w:rPr>
              <w:t xml:space="preserve"> </w:t>
            </w:r>
            <w:r w:rsidRPr="007F1AF5">
              <w:rPr>
                <w:bCs/>
                <w:color w:val="000000"/>
                <w:sz w:val="22"/>
                <w:szCs w:val="22"/>
              </w:rPr>
              <w:t>г</w:t>
            </w:r>
            <w:r>
              <w:rPr>
                <w:bCs/>
                <w:color w:val="000000"/>
                <w:sz w:val="22"/>
                <w:szCs w:val="22"/>
              </w:rPr>
              <w:t>.</w:t>
            </w:r>
          </w:p>
        </w:tc>
        <w:tc>
          <w:tcPr>
            <w:tcW w:w="85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p>
        </w:tc>
        <w:tc>
          <w:tcPr>
            <w:tcW w:w="1276"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62 000,00</w:t>
            </w:r>
          </w:p>
        </w:tc>
        <w:tc>
          <w:tcPr>
            <w:tcW w:w="1263"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62 000,00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0,00</w:t>
            </w: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0,00</w:t>
            </w:r>
          </w:p>
        </w:tc>
      </w:tr>
      <w:tr w:rsidR="00786F98" w:rsidRPr="007F1AF5" w:rsidTr="00E03BF7">
        <w:trPr>
          <w:trHeight w:val="64"/>
        </w:trPr>
        <w:tc>
          <w:tcPr>
            <w:tcW w:w="10207" w:type="dxa"/>
            <w:gridSpan w:val="9"/>
            <w:tcBorders>
              <w:top w:val="nil"/>
              <w:left w:val="single" w:sz="4" w:space="0" w:color="auto"/>
              <w:bottom w:val="single" w:sz="4" w:space="0" w:color="auto"/>
              <w:right w:val="single" w:sz="4" w:space="0" w:color="auto"/>
            </w:tcBorders>
            <w:shd w:val="clear" w:color="auto" w:fill="auto"/>
            <w:vAlign w:val="center"/>
            <w:hideMark/>
          </w:tcPr>
          <w:p w:rsidR="00786F98" w:rsidRPr="007F1AF5" w:rsidRDefault="00786F98" w:rsidP="00E03BF7">
            <w:pPr>
              <w:spacing w:line="240" w:lineRule="auto"/>
              <w:jc w:val="center"/>
              <w:rPr>
                <w:color w:val="000000"/>
                <w:sz w:val="22"/>
                <w:szCs w:val="22"/>
              </w:rPr>
            </w:pPr>
            <w:r w:rsidRPr="007F1AF5">
              <w:rPr>
                <w:bCs/>
                <w:color w:val="000000"/>
                <w:sz w:val="22"/>
                <w:szCs w:val="22"/>
              </w:rPr>
              <w:t>2023 год</w:t>
            </w:r>
            <w:r w:rsidRPr="007F1AF5">
              <w:rPr>
                <w:color w:val="000000"/>
                <w:sz w:val="22"/>
                <w:szCs w:val="22"/>
              </w:rPr>
              <w:t> </w:t>
            </w:r>
          </w:p>
        </w:tc>
      </w:tr>
      <w:tr w:rsidR="00E03BF7" w:rsidRPr="007F1AF5" w:rsidTr="002319FE">
        <w:trPr>
          <w:trHeight w:val="79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03BF7" w:rsidRPr="007F1AF5" w:rsidRDefault="00E03BF7" w:rsidP="00E03BF7">
            <w:pPr>
              <w:spacing w:line="240" w:lineRule="auto"/>
              <w:jc w:val="left"/>
              <w:rPr>
                <w:color w:val="000000"/>
                <w:sz w:val="22"/>
                <w:szCs w:val="22"/>
              </w:rPr>
            </w:pPr>
            <w:r w:rsidRPr="007F1AF5">
              <w:rPr>
                <w:color w:val="000000"/>
                <w:sz w:val="22"/>
                <w:szCs w:val="22"/>
              </w:rPr>
              <w:t>Видеогастроскоп высокой четкости с функцией узкоспектрального осмотра</w:t>
            </w:r>
          </w:p>
        </w:tc>
        <w:tc>
          <w:tcPr>
            <w:tcW w:w="850"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Pr>
                <w:color w:val="000000"/>
                <w:sz w:val="22"/>
                <w:szCs w:val="22"/>
              </w:rPr>
              <w:t>ш</w:t>
            </w:r>
            <w:r w:rsidRPr="007F1AF5">
              <w:rPr>
                <w:color w:val="000000"/>
                <w:sz w:val="22"/>
                <w:szCs w:val="22"/>
              </w:rPr>
              <w:t>т</w:t>
            </w:r>
            <w:r>
              <w:rPr>
                <w:color w:val="000000"/>
                <w:sz w:val="22"/>
                <w:szCs w:val="22"/>
              </w:rPr>
              <w:t>.</w:t>
            </w:r>
          </w:p>
        </w:tc>
        <w:tc>
          <w:tcPr>
            <w:tcW w:w="709"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14 300,00</w:t>
            </w:r>
          </w:p>
        </w:tc>
        <w:tc>
          <w:tcPr>
            <w:tcW w:w="1417"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14 300,00</w:t>
            </w:r>
          </w:p>
        </w:tc>
        <w:tc>
          <w:tcPr>
            <w:tcW w:w="1263"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14 300,00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C10000" w:rsidRPr="007F1AF5" w:rsidTr="00902C4D">
        <w:trPr>
          <w:trHeight w:val="525"/>
        </w:trPr>
        <w:tc>
          <w:tcPr>
            <w:tcW w:w="2127" w:type="dxa"/>
            <w:vMerge w:val="restart"/>
            <w:tcBorders>
              <w:top w:val="single" w:sz="4" w:space="0" w:color="auto"/>
              <w:left w:val="single" w:sz="4" w:space="0" w:color="auto"/>
              <w:right w:val="single" w:sz="4" w:space="0" w:color="auto"/>
            </w:tcBorders>
            <w:shd w:val="clear" w:color="auto" w:fill="auto"/>
            <w:hideMark/>
          </w:tcPr>
          <w:p w:rsidR="00C10000" w:rsidRPr="007F1AF5" w:rsidRDefault="00C10000" w:rsidP="00902C4D">
            <w:pPr>
              <w:spacing w:line="240" w:lineRule="auto"/>
              <w:jc w:val="center"/>
              <w:rPr>
                <w:bCs/>
                <w:color w:val="000000"/>
                <w:sz w:val="22"/>
                <w:szCs w:val="22"/>
              </w:rPr>
            </w:pPr>
            <w:r w:rsidRPr="007F1AF5">
              <w:rPr>
                <w:bCs/>
                <w:color w:val="000000"/>
                <w:sz w:val="22"/>
                <w:szCs w:val="22"/>
              </w:rPr>
              <w:t>Наименование оборудования, мероприятия и т.д.</w:t>
            </w:r>
          </w:p>
        </w:tc>
        <w:tc>
          <w:tcPr>
            <w:tcW w:w="850" w:type="dxa"/>
            <w:vMerge w:val="restart"/>
            <w:tcBorders>
              <w:top w:val="single" w:sz="4" w:space="0" w:color="auto"/>
              <w:left w:val="nil"/>
              <w:right w:val="single" w:sz="4" w:space="0" w:color="auto"/>
            </w:tcBorders>
            <w:shd w:val="clear" w:color="auto" w:fill="auto"/>
            <w:hideMark/>
          </w:tcPr>
          <w:p w:rsidR="00C10000" w:rsidRPr="007F1AF5" w:rsidRDefault="00C10000" w:rsidP="00902C4D">
            <w:pPr>
              <w:spacing w:line="240" w:lineRule="auto"/>
              <w:jc w:val="center"/>
              <w:rPr>
                <w:bCs/>
                <w:color w:val="000000"/>
                <w:sz w:val="22"/>
                <w:szCs w:val="22"/>
              </w:rPr>
            </w:pPr>
            <w:r>
              <w:rPr>
                <w:bCs/>
                <w:color w:val="000000"/>
                <w:sz w:val="22"/>
                <w:szCs w:val="22"/>
              </w:rPr>
              <w:t>Е</w:t>
            </w:r>
            <w:r w:rsidRPr="007F1AF5">
              <w:rPr>
                <w:bCs/>
                <w:color w:val="000000"/>
                <w:sz w:val="22"/>
                <w:szCs w:val="22"/>
              </w:rPr>
              <w:t>д</w:t>
            </w:r>
            <w:r>
              <w:rPr>
                <w:bCs/>
                <w:color w:val="000000"/>
                <w:sz w:val="22"/>
                <w:szCs w:val="22"/>
              </w:rPr>
              <w:t xml:space="preserve">иница </w:t>
            </w:r>
            <w:r w:rsidRPr="007F1AF5">
              <w:rPr>
                <w:bCs/>
                <w:color w:val="000000"/>
                <w:sz w:val="22"/>
                <w:szCs w:val="22"/>
              </w:rPr>
              <w:t>измер</w:t>
            </w:r>
            <w:r>
              <w:rPr>
                <w:bCs/>
                <w:color w:val="000000"/>
                <w:sz w:val="22"/>
                <w:szCs w:val="22"/>
              </w:rPr>
              <w:t>ения</w:t>
            </w:r>
          </w:p>
        </w:tc>
        <w:tc>
          <w:tcPr>
            <w:tcW w:w="3402" w:type="dxa"/>
            <w:gridSpan w:val="3"/>
            <w:tcBorders>
              <w:top w:val="single" w:sz="4" w:space="0" w:color="auto"/>
              <w:left w:val="nil"/>
              <w:bottom w:val="single" w:sz="4" w:space="0" w:color="auto"/>
              <w:right w:val="single" w:sz="4" w:space="0" w:color="auto"/>
            </w:tcBorders>
            <w:shd w:val="clear" w:color="auto" w:fill="auto"/>
            <w:hideMark/>
          </w:tcPr>
          <w:p w:rsidR="00C10000" w:rsidRPr="007F1AF5" w:rsidRDefault="00C10000" w:rsidP="00902C4D">
            <w:pPr>
              <w:spacing w:line="240" w:lineRule="auto"/>
              <w:jc w:val="center"/>
              <w:rPr>
                <w:bCs/>
                <w:color w:val="000000"/>
                <w:sz w:val="22"/>
                <w:szCs w:val="22"/>
              </w:rPr>
            </w:pPr>
            <w:r w:rsidRPr="007F1AF5">
              <w:rPr>
                <w:bCs/>
                <w:color w:val="000000"/>
                <w:sz w:val="22"/>
                <w:szCs w:val="22"/>
              </w:rPr>
              <w:t>Всего</w:t>
            </w:r>
          </w:p>
        </w:tc>
        <w:tc>
          <w:tcPr>
            <w:tcW w:w="3828" w:type="dxa"/>
            <w:gridSpan w:val="4"/>
            <w:tcBorders>
              <w:top w:val="single" w:sz="4" w:space="0" w:color="auto"/>
              <w:left w:val="nil"/>
              <w:bottom w:val="single" w:sz="4" w:space="0" w:color="auto"/>
              <w:right w:val="single" w:sz="4" w:space="0" w:color="auto"/>
            </w:tcBorders>
            <w:shd w:val="clear" w:color="auto" w:fill="auto"/>
            <w:hideMark/>
          </w:tcPr>
          <w:p w:rsidR="00C10000" w:rsidRPr="007F1AF5" w:rsidRDefault="00C10000" w:rsidP="00902C4D">
            <w:pPr>
              <w:spacing w:line="240" w:lineRule="auto"/>
              <w:jc w:val="center"/>
              <w:rPr>
                <w:bCs/>
                <w:color w:val="000000"/>
                <w:sz w:val="22"/>
                <w:szCs w:val="22"/>
              </w:rPr>
            </w:pPr>
            <w:r>
              <w:rPr>
                <w:bCs/>
                <w:color w:val="000000"/>
                <w:sz w:val="22"/>
                <w:szCs w:val="22"/>
              </w:rPr>
              <w:t>В</w:t>
            </w:r>
            <w:r w:rsidRPr="007F1AF5">
              <w:rPr>
                <w:bCs/>
                <w:color w:val="000000"/>
                <w:sz w:val="22"/>
                <w:szCs w:val="22"/>
              </w:rPr>
              <w:t xml:space="preserve"> том числе по источникам финансирования, тыс.</w:t>
            </w:r>
            <w:r>
              <w:rPr>
                <w:bCs/>
                <w:color w:val="000000"/>
                <w:sz w:val="22"/>
                <w:szCs w:val="22"/>
              </w:rPr>
              <w:t xml:space="preserve"> </w:t>
            </w:r>
            <w:r w:rsidRPr="007F1AF5">
              <w:rPr>
                <w:bCs/>
                <w:color w:val="000000"/>
                <w:sz w:val="22"/>
                <w:szCs w:val="22"/>
              </w:rPr>
              <w:t>руб</w:t>
            </w:r>
            <w:r>
              <w:rPr>
                <w:bCs/>
                <w:color w:val="000000"/>
                <w:sz w:val="22"/>
                <w:szCs w:val="22"/>
              </w:rPr>
              <w:t>лей</w:t>
            </w:r>
          </w:p>
        </w:tc>
      </w:tr>
      <w:tr w:rsidR="00C10000" w:rsidRPr="007F1AF5" w:rsidTr="00902C4D">
        <w:trPr>
          <w:trHeight w:val="1320"/>
        </w:trPr>
        <w:tc>
          <w:tcPr>
            <w:tcW w:w="2127" w:type="dxa"/>
            <w:vMerge/>
            <w:tcBorders>
              <w:left w:val="single" w:sz="4" w:space="0" w:color="auto"/>
              <w:bottom w:val="single" w:sz="4" w:space="0" w:color="auto"/>
              <w:right w:val="single" w:sz="4" w:space="0" w:color="auto"/>
            </w:tcBorders>
            <w:shd w:val="clear" w:color="auto" w:fill="auto"/>
            <w:hideMark/>
          </w:tcPr>
          <w:p w:rsidR="00C10000" w:rsidRPr="007F1AF5" w:rsidRDefault="00C10000" w:rsidP="00902C4D">
            <w:pPr>
              <w:spacing w:line="240" w:lineRule="auto"/>
              <w:jc w:val="center"/>
              <w:rPr>
                <w:bCs/>
                <w:color w:val="000000"/>
                <w:sz w:val="22"/>
                <w:szCs w:val="22"/>
              </w:rPr>
            </w:pPr>
          </w:p>
        </w:tc>
        <w:tc>
          <w:tcPr>
            <w:tcW w:w="850" w:type="dxa"/>
            <w:vMerge/>
            <w:tcBorders>
              <w:left w:val="nil"/>
              <w:bottom w:val="single" w:sz="4" w:space="0" w:color="auto"/>
              <w:right w:val="single" w:sz="4" w:space="0" w:color="auto"/>
            </w:tcBorders>
            <w:shd w:val="clear" w:color="auto" w:fill="auto"/>
            <w:hideMark/>
          </w:tcPr>
          <w:p w:rsidR="00C10000" w:rsidRPr="007F1AF5" w:rsidRDefault="00C10000" w:rsidP="00902C4D">
            <w:pPr>
              <w:spacing w:line="240" w:lineRule="auto"/>
              <w:jc w:val="center"/>
              <w:rPr>
                <w:bCs/>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C10000" w:rsidRPr="007F1AF5" w:rsidRDefault="00C10000" w:rsidP="00902C4D">
            <w:pPr>
              <w:spacing w:line="240" w:lineRule="auto"/>
              <w:jc w:val="center"/>
              <w:rPr>
                <w:bCs/>
                <w:color w:val="000000"/>
                <w:sz w:val="22"/>
                <w:szCs w:val="22"/>
              </w:rPr>
            </w:pPr>
            <w:r>
              <w:rPr>
                <w:bCs/>
                <w:color w:val="000000"/>
                <w:sz w:val="22"/>
                <w:szCs w:val="22"/>
              </w:rPr>
              <w:t>к</w:t>
            </w:r>
            <w:r w:rsidRPr="007F1AF5">
              <w:rPr>
                <w:bCs/>
                <w:color w:val="000000"/>
                <w:sz w:val="22"/>
                <w:szCs w:val="22"/>
              </w:rPr>
              <w:t>ол-во, ед.</w:t>
            </w:r>
          </w:p>
        </w:tc>
        <w:tc>
          <w:tcPr>
            <w:tcW w:w="1276" w:type="dxa"/>
            <w:tcBorders>
              <w:top w:val="nil"/>
              <w:left w:val="nil"/>
              <w:bottom w:val="single" w:sz="4" w:space="0" w:color="auto"/>
              <w:right w:val="single" w:sz="4" w:space="0" w:color="auto"/>
            </w:tcBorders>
            <w:shd w:val="clear" w:color="auto" w:fill="auto"/>
            <w:hideMark/>
          </w:tcPr>
          <w:p w:rsidR="00C10000" w:rsidRPr="007F1AF5" w:rsidRDefault="00C10000" w:rsidP="00902C4D">
            <w:pPr>
              <w:spacing w:line="240" w:lineRule="auto"/>
              <w:jc w:val="center"/>
              <w:rPr>
                <w:bCs/>
                <w:color w:val="000000"/>
                <w:sz w:val="22"/>
                <w:szCs w:val="22"/>
              </w:rPr>
            </w:pPr>
            <w:r>
              <w:rPr>
                <w:bCs/>
                <w:color w:val="000000"/>
                <w:sz w:val="22"/>
                <w:szCs w:val="22"/>
              </w:rPr>
              <w:t>с</w:t>
            </w:r>
            <w:r w:rsidRPr="007F1AF5">
              <w:rPr>
                <w:bCs/>
                <w:color w:val="000000"/>
                <w:sz w:val="22"/>
                <w:szCs w:val="22"/>
              </w:rPr>
              <w:t>тоимость 1 ед., тыс. руб</w:t>
            </w:r>
            <w:r>
              <w:rPr>
                <w:bCs/>
                <w:color w:val="000000"/>
                <w:sz w:val="22"/>
                <w:szCs w:val="22"/>
              </w:rPr>
              <w:t>лей</w:t>
            </w:r>
          </w:p>
        </w:tc>
        <w:tc>
          <w:tcPr>
            <w:tcW w:w="1417" w:type="dxa"/>
            <w:tcBorders>
              <w:top w:val="nil"/>
              <w:left w:val="nil"/>
              <w:bottom w:val="single" w:sz="4" w:space="0" w:color="auto"/>
              <w:right w:val="single" w:sz="4" w:space="0" w:color="auto"/>
            </w:tcBorders>
            <w:shd w:val="clear" w:color="auto" w:fill="auto"/>
            <w:hideMark/>
          </w:tcPr>
          <w:p w:rsidR="00C10000" w:rsidRPr="007F1AF5" w:rsidRDefault="00C10000" w:rsidP="00902C4D">
            <w:pPr>
              <w:spacing w:line="240" w:lineRule="auto"/>
              <w:jc w:val="center"/>
              <w:rPr>
                <w:bCs/>
                <w:color w:val="000000"/>
                <w:sz w:val="22"/>
                <w:szCs w:val="22"/>
              </w:rPr>
            </w:pPr>
            <w:r>
              <w:rPr>
                <w:bCs/>
                <w:color w:val="000000"/>
                <w:sz w:val="22"/>
                <w:szCs w:val="22"/>
              </w:rPr>
              <w:t>и</w:t>
            </w:r>
            <w:r w:rsidRPr="007F1AF5">
              <w:rPr>
                <w:bCs/>
                <w:color w:val="000000"/>
                <w:sz w:val="22"/>
                <w:szCs w:val="22"/>
              </w:rPr>
              <w:t>того, тыс.</w:t>
            </w:r>
            <w:r>
              <w:rPr>
                <w:bCs/>
                <w:color w:val="000000"/>
                <w:sz w:val="22"/>
                <w:szCs w:val="22"/>
              </w:rPr>
              <w:t xml:space="preserve"> </w:t>
            </w:r>
            <w:r w:rsidRPr="007F1AF5">
              <w:rPr>
                <w:bCs/>
                <w:color w:val="000000"/>
                <w:sz w:val="22"/>
                <w:szCs w:val="22"/>
              </w:rPr>
              <w:t>руб</w:t>
            </w:r>
            <w:r>
              <w:rPr>
                <w:bCs/>
                <w:color w:val="000000"/>
                <w:sz w:val="22"/>
                <w:szCs w:val="22"/>
              </w:rPr>
              <w:t>лей</w:t>
            </w:r>
          </w:p>
        </w:tc>
        <w:tc>
          <w:tcPr>
            <w:tcW w:w="1263" w:type="dxa"/>
            <w:tcBorders>
              <w:top w:val="nil"/>
              <w:left w:val="nil"/>
              <w:bottom w:val="single" w:sz="4" w:space="0" w:color="auto"/>
              <w:right w:val="single" w:sz="4" w:space="0" w:color="auto"/>
            </w:tcBorders>
            <w:shd w:val="clear" w:color="auto" w:fill="auto"/>
            <w:hideMark/>
          </w:tcPr>
          <w:p w:rsidR="00C10000" w:rsidRPr="007F1AF5" w:rsidRDefault="00C10000" w:rsidP="00902C4D">
            <w:pPr>
              <w:spacing w:line="240" w:lineRule="auto"/>
              <w:jc w:val="center"/>
              <w:rPr>
                <w:bCs/>
                <w:color w:val="000000"/>
                <w:sz w:val="22"/>
                <w:szCs w:val="22"/>
              </w:rPr>
            </w:pPr>
            <w:r>
              <w:rPr>
                <w:bCs/>
                <w:color w:val="000000"/>
                <w:sz w:val="22"/>
                <w:szCs w:val="22"/>
              </w:rPr>
              <w:t>ф</w:t>
            </w:r>
            <w:r w:rsidRPr="007F1AF5">
              <w:rPr>
                <w:bCs/>
                <w:color w:val="000000"/>
                <w:sz w:val="22"/>
                <w:szCs w:val="22"/>
              </w:rPr>
              <w:t>едеральный бюджет</w:t>
            </w:r>
          </w:p>
        </w:tc>
        <w:tc>
          <w:tcPr>
            <w:tcW w:w="1147" w:type="dxa"/>
            <w:gridSpan w:val="2"/>
            <w:tcBorders>
              <w:top w:val="nil"/>
              <w:left w:val="nil"/>
              <w:bottom w:val="single" w:sz="4" w:space="0" w:color="auto"/>
              <w:right w:val="single" w:sz="4" w:space="0" w:color="auto"/>
            </w:tcBorders>
            <w:shd w:val="clear" w:color="auto" w:fill="auto"/>
            <w:hideMark/>
          </w:tcPr>
          <w:p w:rsidR="00C10000" w:rsidRPr="007F1AF5" w:rsidRDefault="00C10000" w:rsidP="00902C4D">
            <w:pPr>
              <w:spacing w:line="240" w:lineRule="auto"/>
              <w:jc w:val="center"/>
              <w:rPr>
                <w:bCs/>
                <w:color w:val="000000"/>
                <w:sz w:val="22"/>
                <w:szCs w:val="22"/>
              </w:rPr>
            </w:pPr>
            <w:r>
              <w:rPr>
                <w:bCs/>
                <w:color w:val="000000"/>
                <w:sz w:val="22"/>
                <w:szCs w:val="22"/>
              </w:rPr>
              <w:t>к</w:t>
            </w:r>
            <w:r w:rsidRPr="007F1AF5">
              <w:rPr>
                <w:bCs/>
                <w:color w:val="000000"/>
                <w:sz w:val="22"/>
                <w:szCs w:val="22"/>
              </w:rPr>
              <w:t>онсоли</w:t>
            </w:r>
            <w:r>
              <w:rPr>
                <w:bCs/>
                <w:color w:val="000000"/>
                <w:sz w:val="22"/>
                <w:szCs w:val="22"/>
              </w:rPr>
              <w:t>ди</w:t>
            </w:r>
            <w:r w:rsidRPr="007F1AF5">
              <w:rPr>
                <w:bCs/>
                <w:color w:val="000000"/>
                <w:sz w:val="22"/>
                <w:szCs w:val="22"/>
              </w:rPr>
              <w:t>рованный бюджет субъекта РФ</w:t>
            </w:r>
          </w:p>
        </w:tc>
        <w:tc>
          <w:tcPr>
            <w:tcW w:w="1418" w:type="dxa"/>
            <w:tcBorders>
              <w:top w:val="nil"/>
              <w:left w:val="nil"/>
              <w:bottom w:val="single" w:sz="4" w:space="0" w:color="auto"/>
              <w:right w:val="single" w:sz="4" w:space="0" w:color="auto"/>
            </w:tcBorders>
            <w:shd w:val="clear" w:color="auto" w:fill="auto"/>
            <w:hideMark/>
          </w:tcPr>
          <w:p w:rsidR="00C10000" w:rsidRPr="007F1AF5" w:rsidRDefault="00C10000" w:rsidP="00902C4D">
            <w:pPr>
              <w:spacing w:line="240" w:lineRule="auto"/>
              <w:jc w:val="center"/>
              <w:rPr>
                <w:bCs/>
                <w:color w:val="000000"/>
                <w:sz w:val="22"/>
                <w:szCs w:val="22"/>
              </w:rPr>
            </w:pPr>
            <w:r w:rsidRPr="007F1AF5">
              <w:rPr>
                <w:bCs/>
                <w:color w:val="000000"/>
                <w:sz w:val="22"/>
                <w:szCs w:val="22"/>
              </w:rPr>
              <w:t>внебюджетные средства (ОМС, приносящая доход деятельность)</w:t>
            </w:r>
          </w:p>
        </w:tc>
      </w:tr>
      <w:tr w:rsidR="00E03BF7" w:rsidRPr="007F1AF5" w:rsidTr="002319FE">
        <w:trPr>
          <w:trHeight w:val="64"/>
        </w:trPr>
        <w:tc>
          <w:tcPr>
            <w:tcW w:w="2127" w:type="dxa"/>
            <w:tcBorders>
              <w:top w:val="nil"/>
              <w:left w:val="single" w:sz="8" w:space="0" w:color="auto"/>
              <w:bottom w:val="single" w:sz="8" w:space="0" w:color="auto"/>
              <w:right w:val="single" w:sz="4" w:space="0" w:color="auto"/>
            </w:tcBorders>
            <w:shd w:val="clear" w:color="auto" w:fill="auto"/>
            <w:vAlign w:val="center"/>
            <w:hideMark/>
          </w:tcPr>
          <w:p w:rsidR="00E03BF7" w:rsidRPr="007F1AF5" w:rsidRDefault="00E03BF7" w:rsidP="007F1AF5">
            <w:pPr>
              <w:spacing w:line="240" w:lineRule="auto"/>
              <w:rPr>
                <w:bCs/>
                <w:color w:val="000000"/>
                <w:sz w:val="22"/>
                <w:szCs w:val="22"/>
              </w:rPr>
            </w:pPr>
            <w:r w:rsidRPr="007F1AF5">
              <w:rPr>
                <w:bCs/>
                <w:color w:val="000000"/>
                <w:sz w:val="22"/>
                <w:szCs w:val="22"/>
              </w:rPr>
              <w:t>Итого за 2023</w:t>
            </w:r>
            <w:r>
              <w:rPr>
                <w:bCs/>
                <w:color w:val="000000"/>
                <w:sz w:val="22"/>
                <w:szCs w:val="22"/>
              </w:rPr>
              <w:t xml:space="preserve"> г.</w:t>
            </w:r>
          </w:p>
        </w:tc>
        <w:tc>
          <w:tcPr>
            <w:tcW w:w="85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p>
        </w:tc>
        <w:tc>
          <w:tcPr>
            <w:tcW w:w="1276"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14 300,00</w:t>
            </w:r>
          </w:p>
        </w:tc>
        <w:tc>
          <w:tcPr>
            <w:tcW w:w="1263"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14 300,00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0,00</w:t>
            </w: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0,00</w:t>
            </w:r>
          </w:p>
        </w:tc>
      </w:tr>
      <w:tr w:rsidR="00786F98" w:rsidRPr="007F1AF5" w:rsidTr="00E03BF7">
        <w:trPr>
          <w:trHeight w:val="174"/>
        </w:trPr>
        <w:tc>
          <w:tcPr>
            <w:tcW w:w="1020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86F98" w:rsidRPr="007F1AF5" w:rsidRDefault="00786F98" w:rsidP="00E03BF7">
            <w:pPr>
              <w:spacing w:line="240" w:lineRule="auto"/>
              <w:jc w:val="center"/>
              <w:rPr>
                <w:color w:val="000000"/>
                <w:sz w:val="22"/>
                <w:szCs w:val="22"/>
              </w:rPr>
            </w:pPr>
            <w:r w:rsidRPr="007F1AF5">
              <w:rPr>
                <w:bCs/>
                <w:color w:val="000000"/>
                <w:sz w:val="22"/>
                <w:szCs w:val="22"/>
              </w:rPr>
              <w:t>2024 год</w:t>
            </w:r>
            <w:r w:rsidRPr="007F1AF5">
              <w:rPr>
                <w:color w:val="000000"/>
                <w:sz w:val="22"/>
                <w:szCs w:val="22"/>
              </w:rPr>
              <w:t> </w:t>
            </w:r>
          </w:p>
        </w:tc>
      </w:tr>
      <w:tr w:rsidR="00E03BF7" w:rsidRPr="007F1AF5" w:rsidTr="002319FE">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03BF7" w:rsidRPr="007F1AF5" w:rsidRDefault="00E03BF7" w:rsidP="00E03BF7">
            <w:pPr>
              <w:spacing w:line="240" w:lineRule="auto"/>
              <w:jc w:val="left"/>
              <w:rPr>
                <w:color w:val="000000"/>
                <w:sz w:val="22"/>
                <w:szCs w:val="22"/>
              </w:rPr>
            </w:pPr>
            <w:r w:rsidRPr="007F1AF5">
              <w:rPr>
                <w:color w:val="000000"/>
                <w:sz w:val="22"/>
                <w:szCs w:val="22"/>
              </w:rPr>
              <w:t>1</w:t>
            </w:r>
            <w:r>
              <w:rPr>
                <w:color w:val="000000"/>
                <w:sz w:val="22"/>
                <w:szCs w:val="22"/>
              </w:rPr>
              <w:t xml:space="preserve">. </w:t>
            </w:r>
            <w:r w:rsidRPr="007F1AF5">
              <w:rPr>
                <w:color w:val="000000"/>
                <w:sz w:val="22"/>
                <w:szCs w:val="22"/>
              </w:rPr>
              <w:t>Аппарат для внутритканевой термоаблации</w:t>
            </w:r>
          </w:p>
        </w:tc>
        <w:tc>
          <w:tcPr>
            <w:tcW w:w="850" w:type="dxa"/>
            <w:tcBorders>
              <w:top w:val="nil"/>
              <w:left w:val="nil"/>
              <w:bottom w:val="single" w:sz="4" w:space="0" w:color="auto"/>
              <w:right w:val="single" w:sz="4" w:space="0" w:color="auto"/>
            </w:tcBorders>
            <w:shd w:val="clear" w:color="000000" w:fill="FFFFFF"/>
            <w:hideMark/>
          </w:tcPr>
          <w:p w:rsidR="00E03BF7" w:rsidRDefault="00E03BF7" w:rsidP="00E03BF7">
            <w:pPr>
              <w:spacing w:line="240" w:lineRule="auto"/>
              <w:jc w:val="center"/>
            </w:pPr>
            <w:r w:rsidRPr="00BD00A6">
              <w:rPr>
                <w:color w:val="000000"/>
                <w:sz w:val="22"/>
                <w:szCs w:val="22"/>
              </w:rPr>
              <w:t>шт.</w:t>
            </w:r>
          </w:p>
        </w:tc>
        <w:tc>
          <w:tcPr>
            <w:tcW w:w="709"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6 300,00</w:t>
            </w:r>
          </w:p>
        </w:tc>
        <w:tc>
          <w:tcPr>
            <w:tcW w:w="1417"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6 300,00</w:t>
            </w:r>
          </w:p>
        </w:tc>
        <w:tc>
          <w:tcPr>
            <w:tcW w:w="1263"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6 300,00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2319FE">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03BF7" w:rsidRPr="007F1AF5" w:rsidRDefault="00E03BF7" w:rsidP="00E03BF7">
            <w:pPr>
              <w:spacing w:line="240" w:lineRule="auto"/>
              <w:jc w:val="left"/>
              <w:rPr>
                <w:color w:val="000000"/>
                <w:sz w:val="22"/>
                <w:szCs w:val="22"/>
              </w:rPr>
            </w:pPr>
            <w:r w:rsidRPr="007F1AF5">
              <w:rPr>
                <w:color w:val="000000"/>
                <w:sz w:val="22"/>
                <w:szCs w:val="22"/>
              </w:rPr>
              <w:t>2</w:t>
            </w:r>
            <w:r>
              <w:rPr>
                <w:color w:val="000000"/>
                <w:sz w:val="22"/>
                <w:szCs w:val="22"/>
              </w:rPr>
              <w:t xml:space="preserve">. </w:t>
            </w:r>
            <w:r w:rsidRPr="007F1AF5">
              <w:rPr>
                <w:color w:val="000000"/>
                <w:sz w:val="22"/>
                <w:szCs w:val="22"/>
              </w:rPr>
              <w:t>Передвижной рентгеновский аппарат типа C-дуга</w:t>
            </w:r>
          </w:p>
        </w:tc>
        <w:tc>
          <w:tcPr>
            <w:tcW w:w="850" w:type="dxa"/>
            <w:tcBorders>
              <w:top w:val="nil"/>
              <w:left w:val="nil"/>
              <w:bottom w:val="single" w:sz="4" w:space="0" w:color="auto"/>
              <w:right w:val="single" w:sz="4" w:space="0" w:color="auto"/>
            </w:tcBorders>
            <w:shd w:val="clear" w:color="000000" w:fill="FFFFFF"/>
            <w:hideMark/>
          </w:tcPr>
          <w:p w:rsidR="00E03BF7" w:rsidRDefault="00E03BF7" w:rsidP="00E03BF7">
            <w:pPr>
              <w:spacing w:line="240" w:lineRule="auto"/>
              <w:jc w:val="center"/>
            </w:pPr>
            <w:r w:rsidRPr="00BD00A6">
              <w:rPr>
                <w:color w:val="000000"/>
                <w:sz w:val="22"/>
                <w:szCs w:val="22"/>
              </w:rPr>
              <w:t>шт.</w:t>
            </w:r>
          </w:p>
        </w:tc>
        <w:tc>
          <w:tcPr>
            <w:tcW w:w="709"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1</w:t>
            </w:r>
          </w:p>
        </w:tc>
        <w:tc>
          <w:tcPr>
            <w:tcW w:w="1276"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8 000,00</w:t>
            </w:r>
          </w:p>
        </w:tc>
        <w:tc>
          <w:tcPr>
            <w:tcW w:w="1417"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8 000,00</w:t>
            </w:r>
          </w:p>
        </w:tc>
        <w:tc>
          <w:tcPr>
            <w:tcW w:w="1263" w:type="dxa"/>
            <w:tcBorders>
              <w:top w:val="nil"/>
              <w:left w:val="nil"/>
              <w:bottom w:val="single" w:sz="4" w:space="0" w:color="auto"/>
              <w:right w:val="single" w:sz="4" w:space="0" w:color="auto"/>
            </w:tcBorders>
            <w:shd w:val="clear" w:color="000000" w:fill="FFFFFF"/>
            <w:hideMark/>
          </w:tcPr>
          <w:p w:rsidR="00E03BF7" w:rsidRPr="007F1AF5" w:rsidRDefault="00E03BF7" w:rsidP="00E03BF7">
            <w:pPr>
              <w:spacing w:line="240" w:lineRule="auto"/>
              <w:jc w:val="center"/>
              <w:rPr>
                <w:color w:val="000000"/>
                <w:sz w:val="22"/>
                <w:szCs w:val="22"/>
              </w:rPr>
            </w:pPr>
            <w:r w:rsidRPr="007F1AF5">
              <w:rPr>
                <w:color w:val="000000"/>
                <w:sz w:val="22"/>
                <w:szCs w:val="22"/>
              </w:rPr>
              <w:t>8 000,00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r>
      <w:tr w:rsidR="00E03BF7" w:rsidRPr="007F1AF5" w:rsidTr="002319FE">
        <w:trPr>
          <w:trHeight w:val="64"/>
        </w:trPr>
        <w:tc>
          <w:tcPr>
            <w:tcW w:w="212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03BF7" w:rsidRPr="007F1AF5" w:rsidRDefault="00E03BF7" w:rsidP="00E03BF7">
            <w:pPr>
              <w:spacing w:line="240" w:lineRule="auto"/>
              <w:rPr>
                <w:bCs/>
                <w:color w:val="000000"/>
                <w:sz w:val="22"/>
                <w:szCs w:val="22"/>
              </w:rPr>
            </w:pPr>
            <w:r w:rsidRPr="007F1AF5">
              <w:rPr>
                <w:bCs/>
                <w:color w:val="000000"/>
                <w:sz w:val="22"/>
                <w:szCs w:val="22"/>
              </w:rPr>
              <w:t>Итого за 2024</w:t>
            </w:r>
            <w:r>
              <w:rPr>
                <w:bCs/>
                <w:color w:val="000000"/>
                <w:sz w:val="22"/>
                <w:szCs w:val="22"/>
              </w:rPr>
              <w:t xml:space="preserve"> г. </w:t>
            </w:r>
          </w:p>
        </w:tc>
        <w:tc>
          <w:tcPr>
            <w:tcW w:w="85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p>
        </w:tc>
        <w:tc>
          <w:tcPr>
            <w:tcW w:w="1276"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14 300,00</w:t>
            </w:r>
          </w:p>
        </w:tc>
        <w:tc>
          <w:tcPr>
            <w:tcW w:w="1263"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14 300,00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0,00</w:t>
            </w: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0,00</w:t>
            </w:r>
          </w:p>
        </w:tc>
      </w:tr>
      <w:tr w:rsidR="00E03BF7" w:rsidRPr="007F1AF5" w:rsidTr="002319FE">
        <w:trPr>
          <w:trHeight w:val="510"/>
        </w:trPr>
        <w:tc>
          <w:tcPr>
            <w:tcW w:w="2127" w:type="dxa"/>
            <w:tcBorders>
              <w:top w:val="nil"/>
              <w:left w:val="single" w:sz="8" w:space="0" w:color="auto"/>
              <w:bottom w:val="single" w:sz="4" w:space="0" w:color="auto"/>
              <w:right w:val="single" w:sz="4" w:space="0" w:color="auto"/>
            </w:tcBorders>
            <w:shd w:val="clear" w:color="auto" w:fill="auto"/>
            <w:vAlign w:val="center"/>
            <w:hideMark/>
          </w:tcPr>
          <w:p w:rsidR="00E03BF7" w:rsidRDefault="00E03BF7" w:rsidP="007F1AF5">
            <w:pPr>
              <w:spacing w:line="240" w:lineRule="auto"/>
              <w:jc w:val="left"/>
              <w:rPr>
                <w:bCs/>
                <w:color w:val="000000"/>
                <w:sz w:val="22"/>
                <w:szCs w:val="22"/>
              </w:rPr>
            </w:pPr>
            <w:r>
              <w:rPr>
                <w:bCs/>
                <w:color w:val="000000"/>
                <w:sz w:val="22"/>
                <w:szCs w:val="22"/>
              </w:rPr>
              <w:t>В</w:t>
            </w:r>
            <w:r w:rsidRPr="007F1AF5">
              <w:rPr>
                <w:bCs/>
                <w:color w:val="000000"/>
                <w:sz w:val="22"/>
                <w:szCs w:val="22"/>
              </w:rPr>
              <w:t>сего за</w:t>
            </w:r>
            <w:r>
              <w:rPr>
                <w:bCs/>
                <w:color w:val="000000"/>
                <w:sz w:val="22"/>
                <w:szCs w:val="22"/>
              </w:rPr>
              <w:t xml:space="preserve"> </w:t>
            </w:r>
            <w:r w:rsidRPr="007F1AF5">
              <w:rPr>
                <w:bCs/>
                <w:color w:val="000000"/>
                <w:sz w:val="22"/>
                <w:szCs w:val="22"/>
              </w:rPr>
              <w:t>2019-</w:t>
            </w:r>
          </w:p>
          <w:p w:rsidR="00E03BF7" w:rsidRPr="007F1AF5" w:rsidRDefault="00E03BF7" w:rsidP="007F1AF5">
            <w:pPr>
              <w:spacing w:line="240" w:lineRule="auto"/>
              <w:jc w:val="left"/>
              <w:rPr>
                <w:bCs/>
                <w:color w:val="000000"/>
                <w:sz w:val="22"/>
                <w:szCs w:val="22"/>
              </w:rPr>
            </w:pPr>
            <w:r w:rsidRPr="007F1AF5">
              <w:rPr>
                <w:bCs/>
                <w:color w:val="000000"/>
                <w:sz w:val="22"/>
                <w:szCs w:val="22"/>
              </w:rPr>
              <w:t>2024</w:t>
            </w:r>
            <w:r>
              <w:rPr>
                <w:bCs/>
                <w:color w:val="000000"/>
                <w:sz w:val="22"/>
                <w:szCs w:val="22"/>
              </w:rPr>
              <w:t xml:space="preserve"> гг.</w:t>
            </w:r>
          </w:p>
        </w:tc>
        <w:tc>
          <w:tcPr>
            <w:tcW w:w="85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358400,00</w:t>
            </w:r>
          </w:p>
        </w:tc>
        <w:tc>
          <w:tcPr>
            <w:tcW w:w="1263"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345 700,00</w:t>
            </w:r>
          </w:p>
        </w:tc>
        <w:tc>
          <w:tcPr>
            <w:tcW w:w="1100" w:type="dxa"/>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15 100,00</w:t>
            </w:r>
          </w:p>
        </w:tc>
        <w:tc>
          <w:tcPr>
            <w:tcW w:w="1465" w:type="dxa"/>
            <w:gridSpan w:val="2"/>
            <w:tcBorders>
              <w:top w:val="nil"/>
              <w:left w:val="nil"/>
              <w:bottom w:val="single" w:sz="4" w:space="0" w:color="auto"/>
              <w:right w:val="single" w:sz="4" w:space="0" w:color="auto"/>
            </w:tcBorders>
            <w:shd w:val="clear" w:color="auto" w:fill="auto"/>
            <w:hideMark/>
          </w:tcPr>
          <w:p w:rsidR="00E03BF7" w:rsidRPr="007F1AF5" w:rsidRDefault="00E03BF7" w:rsidP="00E03BF7">
            <w:pPr>
              <w:spacing w:line="240" w:lineRule="auto"/>
              <w:jc w:val="center"/>
              <w:rPr>
                <w:bCs/>
                <w:color w:val="000000"/>
                <w:sz w:val="22"/>
                <w:szCs w:val="22"/>
              </w:rPr>
            </w:pPr>
            <w:r w:rsidRPr="007F1AF5">
              <w:rPr>
                <w:bCs/>
                <w:color w:val="000000"/>
                <w:sz w:val="22"/>
                <w:szCs w:val="22"/>
              </w:rPr>
              <w:t>0,00</w:t>
            </w:r>
          </w:p>
        </w:tc>
      </w:tr>
    </w:tbl>
    <w:p w:rsidR="00786F98" w:rsidRDefault="00786F98" w:rsidP="00786F98">
      <w:pPr>
        <w:tabs>
          <w:tab w:val="left" w:pos="426"/>
          <w:tab w:val="left" w:pos="709"/>
        </w:tabs>
        <w:spacing w:line="240" w:lineRule="auto"/>
        <w:rPr>
          <w:b/>
          <w:szCs w:val="28"/>
        </w:rPr>
      </w:pPr>
    </w:p>
    <w:p w:rsidR="00786F98" w:rsidRPr="004D1310" w:rsidRDefault="00786F98" w:rsidP="001F7D20">
      <w:pPr>
        <w:tabs>
          <w:tab w:val="left" w:pos="426"/>
          <w:tab w:val="left" w:pos="709"/>
        </w:tabs>
        <w:spacing w:line="240" w:lineRule="auto"/>
        <w:jc w:val="center"/>
        <w:rPr>
          <w:szCs w:val="28"/>
        </w:rPr>
      </w:pPr>
      <w:r w:rsidRPr="004D1310">
        <w:rPr>
          <w:szCs w:val="28"/>
        </w:rPr>
        <w:t>Реконструкция, строительство нового здания диспансера</w:t>
      </w:r>
    </w:p>
    <w:p w:rsidR="00786F98" w:rsidRDefault="00786F98" w:rsidP="00786F98">
      <w:pPr>
        <w:tabs>
          <w:tab w:val="left" w:pos="426"/>
          <w:tab w:val="left" w:pos="709"/>
        </w:tabs>
        <w:spacing w:line="240" w:lineRule="auto"/>
        <w:ind w:firstLine="851"/>
        <w:rPr>
          <w:szCs w:val="28"/>
        </w:rPr>
      </w:pPr>
    </w:p>
    <w:p w:rsidR="00786F98" w:rsidRDefault="00786F98" w:rsidP="001F7D20">
      <w:pPr>
        <w:tabs>
          <w:tab w:val="left" w:pos="426"/>
          <w:tab w:val="left" w:pos="709"/>
        </w:tabs>
        <w:spacing w:line="240" w:lineRule="auto"/>
        <w:ind w:firstLine="709"/>
        <w:rPr>
          <w:szCs w:val="28"/>
        </w:rPr>
      </w:pPr>
      <w:r w:rsidRPr="005F3AF3">
        <w:rPr>
          <w:szCs w:val="28"/>
        </w:rPr>
        <w:t>В связи высоким износом и несоответствием здания диспансера современным стандартам</w:t>
      </w:r>
      <w:r>
        <w:rPr>
          <w:szCs w:val="28"/>
        </w:rPr>
        <w:t xml:space="preserve"> </w:t>
      </w:r>
      <w:r w:rsidR="001F7D20">
        <w:rPr>
          <w:szCs w:val="28"/>
        </w:rPr>
        <w:t>п</w:t>
      </w:r>
      <w:r>
        <w:rPr>
          <w:szCs w:val="28"/>
        </w:rPr>
        <w:t xml:space="preserve">остановлением </w:t>
      </w:r>
      <w:r w:rsidRPr="009A6712">
        <w:rPr>
          <w:szCs w:val="28"/>
        </w:rPr>
        <w:t>Правительств</w:t>
      </w:r>
      <w:r w:rsidR="00FF4EED">
        <w:rPr>
          <w:szCs w:val="28"/>
        </w:rPr>
        <w:t>а</w:t>
      </w:r>
      <w:r w:rsidRPr="005F3AF3">
        <w:rPr>
          <w:szCs w:val="28"/>
        </w:rPr>
        <w:t xml:space="preserve"> Республики Тыва </w:t>
      </w:r>
      <w:r w:rsidR="00FF4EED">
        <w:rPr>
          <w:szCs w:val="28"/>
        </w:rPr>
        <w:t>от 28 сентября 2018 г.</w:t>
      </w:r>
      <w:r w:rsidR="00FF4EED" w:rsidRPr="005F3AF3">
        <w:rPr>
          <w:szCs w:val="28"/>
        </w:rPr>
        <w:t xml:space="preserve"> </w:t>
      </w:r>
      <w:r w:rsidR="00FF4EED">
        <w:rPr>
          <w:szCs w:val="28"/>
        </w:rPr>
        <w:t xml:space="preserve">№ 496 </w:t>
      </w:r>
      <w:r w:rsidRPr="005F3AF3">
        <w:rPr>
          <w:szCs w:val="28"/>
        </w:rPr>
        <w:t>в 2019 году выделено 48 млн. рублей на проектирование нового онкологического диспансера на 110 коек с поликлиникой на 250 посещений в сутки.</w:t>
      </w:r>
    </w:p>
    <w:p w:rsidR="00786F98" w:rsidRPr="00F145C2" w:rsidRDefault="00786F98" w:rsidP="001F7D20">
      <w:pPr>
        <w:tabs>
          <w:tab w:val="left" w:pos="426"/>
          <w:tab w:val="left" w:pos="709"/>
        </w:tabs>
        <w:spacing w:line="240" w:lineRule="auto"/>
        <w:ind w:firstLine="709"/>
        <w:rPr>
          <w:szCs w:val="28"/>
        </w:rPr>
      </w:pPr>
      <w:r w:rsidRPr="00F145C2">
        <w:rPr>
          <w:rFonts w:eastAsia="Calibri"/>
          <w:szCs w:val="28"/>
        </w:rPr>
        <w:t xml:space="preserve">Проектно-сметная документация разработана. Ориентировочная стоимость проекта </w:t>
      </w:r>
      <w:r w:rsidR="00FF4EED">
        <w:rPr>
          <w:rFonts w:eastAsia="Calibri"/>
          <w:szCs w:val="28"/>
        </w:rPr>
        <w:t xml:space="preserve">– </w:t>
      </w:r>
      <w:r w:rsidRPr="00F145C2">
        <w:rPr>
          <w:rFonts w:eastAsia="Calibri"/>
          <w:szCs w:val="28"/>
        </w:rPr>
        <w:t>4 млрд. 800 млн. рублей. С</w:t>
      </w:r>
      <w:r w:rsidRPr="00F145C2">
        <w:t>троительство нового онкологического диспансера Республики Тыва рекомендовано внести в федеральную программу «Борьба с онкологическими заболеваниями на 2019-2024годы».</w:t>
      </w:r>
    </w:p>
    <w:p w:rsidR="001F7D20" w:rsidRPr="00F145C2" w:rsidRDefault="001F7D20" w:rsidP="00786F98">
      <w:pPr>
        <w:tabs>
          <w:tab w:val="left" w:pos="426"/>
          <w:tab w:val="left" w:pos="709"/>
        </w:tabs>
        <w:spacing w:line="240" w:lineRule="auto"/>
        <w:ind w:firstLine="851"/>
        <w:jc w:val="center"/>
        <w:rPr>
          <w:szCs w:val="28"/>
        </w:rPr>
      </w:pPr>
    </w:p>
    <w:p w:rsidR="001F7D20" w:rsidRDefault="00786F98" w:rsidP="001F7D20">
      <w:pPr>
        <w:tabs>
          <w:tab w:val="left" w:pos="426"/>
          <w:tab w:val="left" w:pos="709"/>
        </w:tabs>
        <w:spacing w:line="240" w:lineRule="auto"/>
        <w:jc w:val="center"/>
        <w:rPr>
          <w:szCs w:val="28"/>
        </w:rPr>
      </w:pPr>
      <w:r w:rsidRPr="00F145C2">
        <w:rPr>
          <w:szCs w:val="28"/>
        </w:rPr>
        <w:t>Внедрение информационных технологий в работу</w:t>
      </w:r>
    </w:p>
    <w:p w:rsidR="001F7D20" w:rsidRDefault="00786F98" w:rsidP="001F7D20">
      <w:pPr>
        <w:tabs>
          <w:tab w:val="left" w:pos="426"/>
          <w:tab w:val="left" w:pos="709"/>
        </w:tabs>
        <w:spacing w:line="240" w:lineRule="auto"/>
        <w:jc w:val="center"/>
        <w:rPr>
          <w:szCs w:val="28"/>
        </w:rPr>
      </w:pPr>
      <w:r w:rsidRPr="00F145C2">
        <w:rPr>
          <w:szCs w:val="28"/>
        </w:rPr>
        <w:t xml:space="preserve">онкологической службы и их интеграция в систему </w:t>
      </w:r>
    </w:p>
    <w:p w:rsidR="00786F98" w:rsidRPr="004D1310" w:rsidRDefault="00786F98" w:rsidP="001F7D20">
      <w:pPr>
        <w:tabs>
          <w:tab w:val="left" w:pos="426"/>
          <w:tab w:val="left" w:pos="709"/>
        </w:tabs>
        <w:spacing w:line="240" w:lineRule="auto"/>
        <w:jc w:val="center"/>
        <w:rPr>
          <w:szCs w:val="28"/>
        </w:rPr>
      </w:pPr>
      <w:r w:rsidRPr="00F145C2">
        <w:rPr>
          <w:szCs w:val="28"/>
        </w:rPr>
        <w:t>медицинских организаций республики</w:t>
      </w:r>
    </w:p>
    <w:p w:rsidR="00786F98" w:rsidRPr="005F3AF3" w:rsidRDefault="00786F98" w:rsidP="00786F98">
      <w:pPr>
        <w:tabs>
          <w:tab w:val="left" w:pos="426"/>
          <w:tab w:val="left" w:pos="709"/>
        </w:tabs>
        <w:spacing w:line="240" w:lineRule="auto"/>
        <w:ind w:firstLine="851"/>
        <w:jc w:val="center"/>
        <w:rPr>
          <w:b/>
          <w:szCs w:val="28"/>
        </w:rPr>
      </w:pPr>
    </w:p>
    <w:p w:rsidR="00786F98" w:rsidRPr="00706CD1" w:rsidRDefault="00786F98" w:rsidP="001F7D20">
      <w:pPr>
        <w:tabs>
          <w:tab w:val="left" w:pos="426"/>
          <w:tab w:val="left" w:pos="709"/>
        </w:tabs>
        <w:spacing w:line="240" w:lineRule="auto"/>
        <w:ind w:firstLine="709"/>
        <w:rPr>
          <w:szCs w:val="28"/>
        </w:rPr>
      </w:pPr>
      <w:r w:rsidRPr="00706CD1">
        <w:rPr>
          <w:szCs w:val="28"/>
        </w:rPr>
        <w:t xml:space="preserve">Формирование структуры системы оказания телемедицинских консультаций и цифрового контура возложено на </w:t>
      </w:r>
      <w:r>
        <w:rPr>
          <w:szCs w:val="28"/>
        </w:rPr>
        <w:t>Медицинский аналитический Центр</w:t>
      </w:r>
      <w:r w:rsidRPr="00706CD1">
        <w:rPr>
          <w:szCs w:val="28"/>
        </w:rPr>
        <w:t xml:space="preserve"> Республики Тыва.</w:t>
      </w:r>
    </w:p>
    <w:p w:rsidR="00786F98" w:rsidRPr="00706CD1" w:rsidRDefault="00786F98" w:rsidP="001F7D20">
      <w:pPr>
        <w:tabs>
          <w:tab w:val="left" w:pos="426"/>
          <w:tab w:val="left" w:pos="709"/>
        </w:tabs>
        <w:spacing w:line="240" w:lineRule="auto"/>
        <w:ind w:firstLine="709"/>
        <w:rPr>
          <w:szCs w:val="28"/>
        </w:rPr>
      </w:pPr>
      <w:r w:rsidRPr="00706CD1">
        <w:rPr>
          <w:szCs w:val="28"/>
        </w:rPr>
        <w:t>Приказом Министерства здравоохранения Республики Тыва от 16</w:t>
      </w:r>
      <w:r w:rsidR="001F7D20">
        <w:rPr>
          <w:szCs w:val="28"/>
        </w:rPr>
        <w:t xml:space="preserve"> апреля </w:t>
      </w:r>
      <w:r w:rsidR="00FF4EED">
        <w:rPr>
          <w:szCs w:val="28"/>
        </w:rPr>
        <w:t xml:space="preserve"> </w:t>
      </w:r>
      <w:r w:rsidRPr="00706CD1">
        <w:rPr>
          <w:szCs w:val="28"/>
        </w:rPr>
        <w:t>2019</w:t>
      </w:r>
      <w:r w:rsidR="001F7D20">
        <w:rPr>
          <w:szCs w:val="28"/>
        </w:rPr>
        <w:t xml:space="preserve"> </w:t>
      </w:r>
      <w:r w:rsidRPr="00706CD1">
        <w:rPr>
          <w:szCs w:val="28"/>
        </w:rPr>
        <w:t xml:space="preserve">г. </w:t>
      </w:r>
      <w:r w:rsidR="001F7D20" w:rsidRPr="00706CD1">
        <w:rPr>
          <w:szCs w:val="28"/>
        </w:rPr>
        <w:t xml:space="preserve">№ 408пр/19 </w:t>
      </w:r>
      <w:r w:rsidRPr="00706CD1">
        <w:rPr>
          <w:szCs w:val="28"/>
        </w:rPr>
        <w:t>«Об утверждении планов мероприятий по реализации федерального проекта «Создание единого цифрового контура в здравоохранении на основе государственной информационной системы здравоохранения (ЕГИСЗ)» утвержден план мероприятий по дооснащению государственных медицинских организаций Республики Тыва телекоммуникационным оборудованием, развитию информационно-коммуникационной инфраструктуры, серверным оборудованием, оснащению медицинских работников электронными подписями на 2019</w:t>
      </w:r>
      <w:r w:rsidR="001F7D20">
        <w:rPr>
          <w:szCs w:val="28"/>
        </w:rPr>
        <w:t>-</w:t>
      </w:r>
      <w:r w:rsidRPr="00706CD1">
        <w:rPr>
          <w:szCs w:val="28"/>
        </w:rPr>
        <w:t>2021годы (обеспечение информационной безопасности, обновление парка компьютерной техники, интеграция районных подсистем в централизованные сервисы головных медицинских организаций  и другие отраслевые информационные системы).</w:t>
      </w:r>
      <w:r>
        <w:rPr>
          <w:szCs w:val="28"/>
        </w:rPr>
        <w:t xml:space="preserve"> </w:t>
      </w:r>
    </w:p>
    <w:p w:rsidR="00786F98" w:rsidRDefault="00786F98" w:rsidP="001F7D20">
      <w:pPr>
        <w:tabs>
          <w:tab w:val="left" w:pos="426"/>
          <w:tab w:val="left" w:pos="709"/>
        </w:tabs>
        <w:spacing w:line="240" w:lineRule="auto"/>
        <w:ind w:firstLine="709"/>
        <w:rPr>
          <w:szCs w:val="28"/>
        </w:rPr>
      </w:pPr>
      <w:r>
        <w:rPr>
          <w:szCs w:val="28"/>
        </w:rPr>
        <w:t>Создание цифрового контура онкологической службы Республики Тыва включает в себя ряд мероприятий по внедрению региональных центра</w:t>
      </w:r>
      <w:r w:rsidR="00FF4EED">
        <w:rPr>
          <w:szCs w:val="28"/>
        </w:rPr>
        <w:t>лизованных систем до 2021 года</w:t>
      </w:r>
      <w:r>
        <w:rPr>
          <w:szCs w:val="28"/>
        </w:rPr>
        <w:t>:</w:t>
      </w:r>
    </w:p>
    <w:p w:rsidR="00786F98" w:rsidRPr="006049F1" w:rsidRDefault="00786F98" w:rsidP="001F7D20">
      <w:pPr>
        <w:tabs>
          <w:tab w:val="left" w:pos="426"/>
          <w:tab w:val="left" w:pos="709"/>
        </w:tabs>
        <w:spacing w:line="240" w:lineRule="auto"/>
        <w:ind w:firstLine="709"/>
        <w:rPr>
          <w:szCs w:val="28"/>
        </w:rPr>
      </w:pPr>
      <w:r>
        <w:rPr>
          <w:szCs w:val="28"/>
        </w:rPr>
        <w:t>1</w:t>
      </w:r>
      <w:r w:rsidR="001F7D20">
        <w:rPr>
          <w:szCs w:val="28"/>
        </w:rPr>
        <w:t xml:space="preserve">) </w:t>
      </w:r>
      <w:r w:rsidRPr="006049F1">
        <w:rPr>
          <w:szCs w:val="28"/>
        </w:rPr>
        <w:t>внедрение региональной централизованной системы «Интегрированная</w:t>
      </w:r>
      <w:r w:rsidR="001F7D20">
        <w:rPr>
          <w:szCs w:val="28"/>
        </w:rPr>
        <w:t xml:space="preserve"> электронная медицинская карта»;</w:t>
      </w:r>
      <w:r w:rsidRPr="006049F1">
        <w:rPr>
          <w:szCs w:val="28"/>
        </w:rPr>
        <w:t xml:space="preserve"> </w:t>
      </w:r>
    </w:p>
    <w:p w:rsidR="00786F98" w:rsidRDefault="00786F98" w:rsidP="001F7D20">
      <w:pPr>
        <w:tabs>
          <w:tab w:val="left" w:pos="426"/>
          <w:tab w:val="left" w:pos="709"/>
        </w:tabs>
        <w:spacing w:line="240" w:lineRule="auto"/>
        <w:ind w:firstLine="709"/>
        <w:rPr>
          <w:szCs w:val="28"/>
        </w:rPr>
      </w:pPr>
      <w:r>
        <w:rPr>
          <w:szCs w:val="28"/>
        </w:rPr>
        <w:t>2</w:t>
      </w:r>
      <w:r w:rsidR="001F7D20">
        <w:rPr>
          <w:szCs w:val="28"/>
        </w:rPr>
        <w:t xml:space="preserve">) </w:t>
      </w:r>
      <w:r w:rsidRPr="006049F1">
        <w:rPr>
          <w:szCs w:val="28"/>
        </w:rPr>
        <w:t>внедрение региональной централизованной системы «Управление потока</w:t>
      </w:r>
      <w:r w:rsidR="001F7D20">
        <w:rPr>
          <w:szCs w:val="28"/>
        </w:rPr>
        <w:t>ми пациентов»;</w:t>
      </w:r>
      <w:r w:rsidRPr="006049F1">
        <w:rPr>
          <w:szCs w:val="28"/>
        </w:rPr>
        <w:t xml:space="preserve"> </w:t>
      </w:r>
    </w:p>
    <w:p w:rsidR="00786F98" w:rsidRDefault="00786F98" w:rsidP="001F7D20">
      <w:pPr>
        <w:tabs>
          <w:tab w:val="left" w:pos="426"/>
          <w:tab w:val="left" w:pos="709"/>
        </w:tabs>
        <w:spacing w:line="240" w:lineRule="auto"/>
        <w:ind w:firstLine="709"/>
        <w:rPr>
          <w:szCs w:val="28"/>
        </w:rPr>
      </w:pPr>
      <w:r w:rsidRPr="00326194">
        <w:rPr>
          <w:szCs w:val="28"/>
        </w:rPr>
        <w:t>3</w:t>
      </w:r>
      <w:r w:rsidR="001F7D20">
        <w:rPr>
          <w:szCs w:val="28"/>
        </w:rPr>
        <w:t>)</w:t>
      </w:r>
      <w:r w:rsidRPr="00326194">
        <w:rPr>
          <w:szCs w:val="28"/>
        </w:rPr>
        <w:t xml:space="preserve"> </w:t>
      </w:r>
      <w:r>
        <w:rPr>
          <w:szCs w:val="28"/>
        </w:rPr>
        <w:t xml:space="preserve">внедрение </w:t>
      </w:r>
      <w:r w:rsidRPr="00326194">
        <w:rPr>
          <w:szCs w:val="28"/>
        </w:rPr>
        <w:t>региональной централизованной системы «Организация оказания медицинской помощи больным онкологическими заболеваниями</w:t>
      </w:r>
      <w:r w:rsidR="001F7D20">
        <w:rPr>
          <w:szCs w:val="28"/>
        </w:rPr>
        <w:t>»;</w:t>
      </w:r>
    </w:p>
    <w:p w:rsidR="00786F98" w:rsidRPr="00326194" w:rsidRDefault="00786F98" w:rsidP="001F7D20">
      <w:pPr>
        <w:tabs>
          <w:tab w:val="left" w:pos="426"/>
          <w:tab w:val="left" w:pos="709"/>
        </w:tabs>
        <w:spacing w:line="240" w:lineRule="auto"/>
        <w:ind w:firstLine="709"/>
        <w:rPr>
          <w:szCs w:val="28"/>
        </w:rPr>
      </w:pPr>
      <w:r>
        <w:rPr>
          <w:szCs w:val="28"/>
        </w:rPr>
        <w:t>4</w:t>
      </w:r>
      <w:r w:rsidR="001F7D20">
        <w:rPr>
          <w:szCs w:val="28"/>
        </w:rPr>
        <w:t>)</w:t>
      </w:r>
      <w:r>
        <w:rPr>
          <w:szCs w:val="28"/>
        </w:rPr>
        <w:t xml:space="preserve"> внедрение </w:t>
      </w:r>
      <w:r w:rsidRPr="00326194">
        <w:rPr>
          <w:szCs w:val="28"/>
        </w:rPr>
        <w:t>региональной централизованной системы «Интегрированная электронная медицинская карта»</w:t>
      </w:r>
      <w:r w:rsidR="001F7D20">
        <w:rPr>
          <w:szCs w:val="28"/>
        </w:rPr>
        <w:t>;</w:t>
      </w:r>
    </w:p>
    <w:p w:rsidR="00786F98" w:rsidRPr="00326194" w:rsidRDefault="001F7D20" w:rsidP="001F7D20">
      <w:pPr>
        <w:tabs>
          <w:tab w:val="left" w:pos="426"/>
          <w:tab w:val="left" w:pos="709"/>
        </w:tabs>
        <w:spacing w:line="240" w:lineRule="auto"/>
        <w:ind w:firstLine="709"/>
        <w:rPr>
          <w:szCs w:val="28"/>
        </w:rPr>
      </w:pPr>
      <w:r>
        <w:rPr>
          <w:szCs w:val="28"/>
        </w:rPr>
        <w:t>5)</w:t>
      </w:r>
      <w:r w:rsidR="00786F98">
        <w:rPr>
          <w:szCs w:val="28"/>
        </w:rPr>
        <w:t xml:space="preserve"> внедрение </w:t>
      </w:r>
      <w:r w:rsidR="00786F98" w:rsidRPr="00326194">
        <w:rPr>
          <w:szCs w:val="28"/>
        </w:rPr>
        <w:t>региональной централизованной системы «Телемедицинские кон</w:t>
      </w:r>
      <w:r>
        <w:rPr>
          <w:szCs w:val="28"/>
        </w:rPr>
        <w:t>сультации»;</w:t>
      </w:r>
    </w:p>
    <w:p w:rsidR="00786F98" w:rsidRPr="00326194" w:rsidRDefault="00786F98" w:rsidP="001F7D20">
      <w:pPr>
        <w:tabs>
          <w:tab w:val="left" w:pos="426"/>
          <w:tab w:val="left" w:pos="709"/>
        </w:tabs>
        <w:spacing w:line="240" w:lineRule="auto"/>
        <w:ind w:firstLine="709"/>
        <w:rPr>
          <w:szCs w:val="28"/>
        </w:rPr>
      </w:pPr>
      <w:r>
        <w:rPr>
          <w:szCs w:val="28"/>
        </w:rPr>
        <w:t>6</w:t>
      </w:r>
      <w:r w:rsidR="001F7D20">
        <w:rPr>
          <w:szCs w:val="28"/>
        </w:rPr>
        <w:t xml:space="preserve">) </w:t>
      </w:r>
      <w:r>
        <w:rPr>
          <w:szCs w:val="28"/>
        </w:rPr>
        <w:t xml:space="preserve">внедрение </w:t>
      </w:r>
      <w:r w:rsidRPr="00326194">
        <w:rPr>
          <w:szCs w:val="28"/>
        </w:rPr>
        <w:t>региональной централизованной системы «Центральный архив м</w:t>
      </w:r>
      <w:r w:rsidR="001F7D20">
        <w:rPr>
          <w:szCs w:val="28"/>
        </w:rPr>
        <w:t>едицинских изображений»;</w:t>
      </w:r>
    </w:p>
    <w:p w:rsidR="00786F98" w:rsidRPr="00326194" w:rsidRDefault="00786F98" w:rsidP="001F7D20">
      <w:pPr>
        <w:tabs>
          <w:tab w:val="left" w:pos="426"/>
          <w:tab w:val="left" w:pos="709"/>
        </w:tabs>
        <w:spacing w:line="240" w:lineRule="auto"/>
        <w:ind w:firstLine="709"/>
        <w:rPr>
          <w:szCs w:val="28"/>
        </w:rPr>
      </w:pPr>
      <w:r>
        <w:rPr>
          <w:szCs w:val="28"/>
        </w:rPr>
        <w:t>7</w:t>
      </w:r>
      <w:r w:rsidR="001F7D20">
        <w:rPr>
          <w:szCs w:val="28"/>
        </w:rPr>
        <w:t>)</w:t>
      </w:r>
      <w:r>
        <w:rPr>
          <w:szCs w:val="28"/>
        </w:rPr>
        <w:t xml:space="preserve"> внедрение </w:t>
      </w:r>
      <w:r w:rsidRPr="00326194">
        <w:rPr>
          <w:szCs w:val="28"/>
        </w:rPr>
        <w:t>региональной централизованной системы «Лабораторные иссле</w:t>
      </w:r>
      <w:r w:rsidR="001F7D20">
        <w:rPr>
          <w:szCs w:val="28"/>
        </w:rPr>
        <w:t>дования»;</w:t>
      </w:r>
    </w:p>
    <w:p w:rsidR="00786F98" w:rsidRPr="00326194" w:rsidRDefault="00786F98" w:rsidP="001F7D20">
      <w:pPr>
        <w:tabs>
          <w:tab w:val="left" w:pos="426"/>
          <w:tab w:val="left" w:pos="709"/>
        </w:tabs>
        <w:spacing w:line="240" w:lineRule="auto"/>
        <w:ind w:firstLine="709"/>
        <w:rPr>
          <w:szCs w:val="28"/>
        </w:rPr>
      </w:pPr>
      <w:r>
        <w:rPr>
          <w:szCs w:val="28"/>
        </w:rPr>
        <w:t>8</w:t>
      </w:r>
      <w:r w:rsidR="001F7D20">
        <w:rPr>
          <w:szCs w:val="28"/>
        </w:rPr>
        <w:t>)</w:t>
      </w:r>
      <w:r>
        <w:rPr>
          <w:szCs w:val="28"/>
        </w:rPr>
        <w:t xml:space="preserve"> внедрение </w:t>
      </w:r>
      <w:r w:rsidRPr="00326194">
        <w:rPr>
          <w:szCs w:val="28"/>
        </w:rPr>
        <w:t>региональной централизованной системы «Управление льготным лекарственным обеспечением».</w:t>
      </w:r>
    </w:p>
    <w:p w:rsidR="00786F98" w:rsidRDefault="00FF4EED" w:rsidP="001F7D20">
      <w:pPr>
        <w:tabs>
          <w:tab w:val="left" w:pos="426"/>
          <w:tab w:val="left" w:pos="709"/>
        </w:tabs>
        <w:spacing w:line="240" w:lineRule="auto"/>
        <w:ind w:firstLine="709"/>
        <w:rPr>
          <w:szCs w:val="28"/>
        </w:rPr>
      </w:pPr>
      <w:r>
        <w:rPr>
          <w:szCs w:val="28"/>
        </w:rPr>
        <w:t>В</w:t>
      </w:r>
      <w:r w:rsidR="00786F98" w:rsidRPr="006049F1">
        <w:rPr>
          <w:szCs w:val="28"/>
        </w:rPr>
        <w:t>нутренн</w:t>
      </w:r>
      <w:r>
        <w:rPr>
          <w:szCs w:val="28"/>
        </w:rPr>
        <w:t>ий</w:t>
      </w:r>
      <w:r w:rsidR="00786F98" w:rsidRPr="006049F1">
        <w:rPr>
          <w:szCs w:val="28"/>
        </w:rPr>
        <w:t xml:space="preserve"> и внешн</w:t>
      </w:r>
      <w:r>
        <w:rPr>
          <w:szCs w:val="28"/>
        </w:rPr>
        <w:t>ий</w:t>
      </w:r>
      <w:r w:rsidR="00786F98" w:rsidRPr="006049F1">
        <w:rPr>
          <w:szCs w:val="28"/>
        </w:rPr>
        <w:t xml:space="preserve"> контрол</w:t>
      </w:r>
      <w:r>
        <w:rPr>
          <w:szCs w:val="28"/>
        </w:rPr>
        <w:t>ь</w:t>
      </w:r>
      <w:r w:rsidR="00786F98" w:rsidRPr="006049F1">
        <w:rPr>
          <w:szCs w:val="28"/>
        </w:rPr>
        <w:t xml:space="preserve"> качества медицинской помощи онкологическим больным будет проводиться на основе клинических рекомендаций в соответствии с действующей нормативной базой, сформированной логической последовательности медицинских манипуляций с учетом индивидуальных особенностей течения заболевания, вида медицинской помощи, наличия осложнений, сопутствующих заболеваний.  </w:t>
      </w:r>
    </w:p>
    <w:p w:rsidR="00786F98" w:rsidRDefault="00786F98" w:rsidP="001F7D20">
      <w:pPr>
        <w:tabs>
          <w:tab w:val="left" w:pos="426"/>
          <w:tab w:val="left" w:pos="709"/>
        </w:tabs>
        <w:spacing w:line="240" w:lineRule="auto"/>
        <w:ind w:firstLine="709"/>
        <w:rPr>
          <w:szCs w:val="28"/>
        </w:rPr>
      </w:pPr>
      <w:r>
        <w:rPr>
          <w:szCs w:val="28"/>
        </w:rPr>
        <w:t>Мероприятия по развитию телемедицины:</w:t>
      </w:r>
    </w:p>
    <w:p w:rsidR="00786F98" w:rsidRDefault="00786F98" w:rsidP="001F7D20">
      <w:pPr>
        <w:tabs>
          <w:tab w:val="left" w:pos="426"/>
          <w:tab w:val="left" w:pos="709"/>
        </w:tabs>
        <w:spacing w:line="240" w:lineRule="auto"/>
        <w:ind w:firstLine="709"/>
        <w:rPr>
          <w:szCs w:val="28"/>
        </w:rPr>
      </w:pPr>
      <w:r>
        <w:rPr>
          <w:szCs w:val="28"/>
        </w:rPr>
        <w:t>1</w:t>
      </w:r>
      <w:r w:rsidR="00FF4EED">
        <w:rPr>
          <w:szCs w:val="28"/>
        </w:rPr>
        <w:t>) в</w:t>
      </w:r>
      <w:r w:rsidRPr="00F72A71">
        <w:rPr>
          <w:szCs w:val="28"/>
        </w:rPr>
        <w:t>недрение региональной централизованной системы «Телемедицинские консультации», срок внедрения – 1</w:t>
      </w:r>
      <w:r w:rsidR="001F7D20">
        <w:rPr>
          <w:szCs w:val="28"/>
        </w:rPr>
        <w:t xml:space="preserve"> июня </w:t>
      </w:r>
      <w:r w:rsidRPr="00F72A71">
        <w:rPr>
          <w:szCs w:val="28"/>
        </w:rPr>
        <w:t xml:space="preserve">2019 </w:t>
      </w:r>
      <w:r w:rsidR="001F7D20">
        <w:rPr>
          <w:szCs w:val="28"/>
        </w:rPr>
        <w:t>г.–</w:t>
      </w:r>
      <w:r w:rsidRPr="00F72A71">
        <w:rPr>
          <w:szCs w:val="28"/>
        </w:rPr>
        <w:t>30</w:t>
      </w:r>
      <w:r w:rsidR="001F7D20">
        <w:rPr>
          <w:szCs w:val="28"/>
        </w:rPr>
        <w:t xml:space="preserve"> октября </w:t>
      </w:r>
      <w:r w:rsidRPr="00F72A71">
        <w:rPr>
          <w:szCs w:val="28"/>
        </w:rPr>
        <w:t>2022</w:t>
      </w:r>
      <w:r w:rsidR="001F7D20">
        <w:rPr>
          <w:szCs w:val="28"/>
        </w:rPr>
        <w:t xml:space="preserve"> г</w:t>
      </w:r>
      <w:r w:rsidRPr="00F72A71">
        <w:rPr>
          <w:szCs w:val="28"/>
        </w:rPr>
        <w:t>.</w:t>
      </w:r>
      <w:r w:rsidR="00FF4EED">
        <w:rPr>
          <w:szCs w:val="28"/>
        </w:rPr>
        <w:t>;</w:t>
      </w:r>
    </w:p>
    <w:p w:rsidR="00786F98" w:rsidRPr="00706CD1" w:rsidRDefault="00786F98" w:rsidP="001F7D20">
      <w:pPr>
        <w:tabs>
          <w:tab w:val="left" w:pos="426"/>
          <w:tab w:val="left" w:pos="709"/>
        </w:tabs>
        <w:spacing w:line="240" w:lineRule="auto"/>
        <w:ind w:firstLine="709"/>
        <w:rPr>
          <w:szCs w:val="28"/>
        </w:rPr>
      </w:pPr>
      <w:r>
        <w:rPr>
          <w:szCs w:val="28"/>
        </w:rPr>
        <w:t>2</w:t>
      </w:r>
      <w:r w:rsidR="00FF4EED">
        <w:rPr>
          <w:szCs w:val="28"/>
        </w:rPr>
        <w:t>) р</w:t>
      </w:r>
      <w:r w:rsidRPr="00706CD1">
        <w:rPr>
          <w:szCs w:val="28"/>
        </w:rPr>
        <w:t>азработка порядка проведения консультаций: показаний, минимального перечня необходимых исследований, алгоритма действий «врач ЦРБ –врач Ресонкодиспансера». Срок – 2020</w:t>
      </w:r>
      <w:r w:rsidR="001F7D20">
        <w:rPr>
          <w:szCs w:val="28"/>
        </w:rPr>
        <w:t xml:space="preserve"> </w:t>
      </w:r>
      <w:r w:rsidRPr="00706CD1">
        <w:rPr>
          <w:szCs w:val="28"/>
        </w:rPr>
        <w:t>г.</w:t>
      </w:r>
      <w:r w:rsidR="00FF4EED">
        <w:rPr>
          <w:szCs w:val="28"/>
        </w:rPr>
        <w:t>;</w:t>
      </w:r>
    </w:p>
    <w:p w:rsidR="00786F98" w:rsidRPr="00706CD1" w:rsidRDefault="00786F98" w:rsidP="001F7D20">
      <w:pPr>
        <w:tabs>
          <w:tab w:val="left" w:pos="426"/>
          <w:tab w:val="left" w:pos="709"/>
        </w:tabs>
        <w:spacing w:line="240" w:lineRule="auto"/>
        <w:ind w:firstLine="709"/>
        <w:rPr>
          <w:szCs w:val="28"/>
        </w:rPr>
      </w:pPr>
      <w:r>
        <w:rPr>
          <w:szCs w:val="28"/>
        </w:rPr>
        <w:t>3</w:t>
      </w:r>
      <w:r w:rsidR="00FF4EED">
        <w:rPr>
          <w:szCs w:val="28"/>
        </w:rPr>
        <w:t>) р</w:t>
      </w:r>
      <w:r w:rsidRPr="00706CD1">
        <w:rPr>
          <w:szCs w:val="28"/>
        </w:rPr>
        <w:t xml:space="preserve">асширение объемов дистанционных консультаций с головными онкологическими центрами. Срок </w:t>
      </w:r>
      <w:r w:rsidR="001F7D20">
        <w:rPr>
          <w:szCs w:val="28"/>
        </w:rPr>
        <w:t>– 2020</w:t>
      </w:r>
      <w:r w:rsidRPr="00706CD1">
        <w:rPr>
          <w:szCs w:val="28"/>
        </w:rPr>
        <w:t>-2024</w:t>
      </w:r>
      <w:r w:rsidR="001F7D20">
        <w:rPr>
          <w:szCs w:val="28"/>
        </w:rPr>
        <w:t xml:space="preserve"> г</w:t>
      </w:r>
      <w:r w:rsidRPr="00706CD1">
        <w:rPr>
          <w:szCs w:val="28"/>
        </w:rPr>
        <w:t>г.</w:t>
      </w:r>
      <w:r w:rsidR="00FF4EED">
        <w:rPr>
          <w:szCs w:val="28"/>
        </w:rPr>
        <w:t>;</w:t>
      </w:r>
      <w:r w:rsidRPr="00706CD1">
        <w:rPr>
          <w:szCs w:val="28"/>
        </w:rPr>
        <w:t xml:space="preserve"> </w:t>
      </w:r>
    </w:p>
    <w:p w:rsidR="00786F98" w:rsidRPr="00706CD1" w:rsidRDefault="00786F98" w:rsidP="001F7D20">
      <w:pPr>
        <w:tabs>
          <w:tab w:val="left" w:pos="426"/>
          <w:tab w:val="left" w:pos="709"/>
        </w:tabs>
        <w:spacing w:line="240" w:lineRule="auto"/>
        <w:ind w:firstLine="709"/>
        <w:rPr>
          <w:szCs w:val="28"/>
        </w:rPr>
      </w:pPr>
      <w:r>
        <w:rPr>
          <w:szCs w:val="28"/>
        </w:rPr>
        <w:t>4</w:t>
      </w:r>
      <w:r w:rsidR="00FF4EED">
        <w:rPr>
          <w:szCs w:val="28"/>
        </w:rPr>
        <w:t>) о</w:t>
      </w:r>
      <w:r w:rsidRPr="00706CD1">
        <w:rPr>
          <w:szCs w:val="28"/>
        </w:rPr>
        <w:t>рганизация возможности дистанционной записи врачами</w:t>
      </w:r>
      <w:r w:rsidR="001F7D20">
        <w:rPr>
          <w:szCs w:val="28"/>
        </w:rPr>
        <w:t>-</w:t>
      </w:r>
      <w:r w:rsidRPr="00706CD1">
        <w:rPr>
          <w:szCs w:val="28"/>
        </w:rPr>
        <w:t>онкологами жителей Республики Тыва на консультативный прием в головные онкологические центры РФ. Срок – 2020-2024</w:t>
      </w:r>
      <w:r w:rsidR="001F7D20">
        <w:rPr>
          <w:szCs w:val="28"/>
        </w:rPr>
        <w:t xml:space="preserve"> г</w:t>
      </w:r>
      <w:r w:rsidRPr="00706CD1">
        <w:rPr>
          <w:szCs w:val="28"/>
        </w:rPr>
        <w:t>г.</w:t>
      </w:r>
      <w:r w:rsidR="00FF4EED">
        <w:rPr>
          <w:szCs w:val="28"/>
        </w:rPr>
        <w:t>;</w:t>
      </w:r>
    </w:p>
    <w:p w:rsidR="00786F98" w:rsidRPr="00706CD1" w:rsidRDefault="00786F98" w:rsidP="001F7D20">
      <w:pPr>
        <w:tabs>
          <w:tab w:val="left" w:pos="426"/>
          <w:tab w:val="left" w:pos="709"/>
        </w:tabs>
        <w:spacing w:line="240" w:lineRule="auto"/>
        <w:ind w:firstLine="709"/>
        <w:rPr>
          <w:szCs w:val="28"/>
        </w:rPr>
      </w:pPr>
      <w:r>
        <w:rPr>
          <w:szCs w:val="28"/>
        </w:rPr>
        <w:t>5</w:t>
      </w:r>
      <w:r w:rsidR="00FF4EED">
        <w:rPr>
          <w:szCs w:val="28"/>
        </w:rPr>
        <w:t>) в</w:t>
      </w:r>
      <w:r w:rsidRPr="00706CD1">
        <w:rPr>
          <w:szCs w:val="28"/>
        </w:rPr>
        <w:t>недрение региональной централизованной системы «Центральный архив ме</w:t>
      </w:r>
      <w:r w:rsidR="001F7D20">
        <w:rPr>
          <w:szCs w:val="28"/>
        </w:rPr>
        <w:t>дицинских изображений». Срок – второе</w:t>
      </w:r>
      <w:r w:rsidRPr="00706CD1">
        <w:rPr>
          <w:szCs w:val="28"/>
        </w:rPr>
        <w:t xml:space="preserve"> полугодие 2019-2023</w:t>
      </w:r>
      <w:r w:rsidR="001F7D20">
        <w:rPr>
          <w:szCs w:val="28"/>
        </w:rPr>
        <w:t xml:space="preserve"> г</w:t>
      </w:r>
      <w:r w:rsidRPr="00706CD1">
        <w:rPr>
          <w:szCs w:val="28"/>
        </w:rPr>
        <w:t>г.</w:t>
      </w:r>
      <w:r w:rsidR="00FF4EED">
        <w:rPr>
          <w:szCs w:val="28"/>
        </w:rPr>
        <w:t>;</w:t>
      </w:r>
    </w:p>
    <w:p w:rsidR="00786F98" w:rsidRPr="00706CD1" w:rsidRDefault="00786F98" w:rsidP="001F7D20">
      <w:pPr>
        <w:tabs>
          <w:tab w:val="left" w:pos="426"/>
          <w:tab w:val="left" w:pos="709"/>
        </w:tabs>
        <w:spacing w:line="240" w:lineRule="auto"/>
        <w:ind w:firstLine="709"/>
        <w:rPr>
          <w:szCs w:val="28"/>
        </w:rPr>
      </w:pPr>
      <w:r>
        <w:rPr>
          <w:szCs w:val="28"/>
        </w:rPr>
        <w:t>6</w:t>
      </w:r>
      <w:r w:rsidR="00FF4EED">
        <w:rPr>
          <w:szCs w:val="28"/>
        </w:rPr>
        <w:t>)</w:t>
      </w:r>
      <w:r w:rsidRPr="00706CD1">
        <w:rPr>
          <w:szCs w:val="28"/>
        </w:rPr>
        <w:t xml:space="preserve"> </w:t>
      </w:r>
      <w:r w:rsidR="00FF4EED">
        <w:rPr>
          <w:szCs w:val="28"/>
        </w:rPr>
        <w:t>п</w:t>
      </w:r>
      <w:r w:rsidRPr="00706CD1">
        <w:rPr>
          <w:szCs w:val="28"/>
        </w:rPr>
        <w:t>риобретение сканирующего микроскопа для дистанционных консультаций с референс-центрами. Срок – 2020</w:t>
      </w:r>
      <w:r w:rsidR="001F7D20">
        <w:rPr>
          <w:szCs w:val="28"/>
        </w:rPr>
        <w:t xml:space="preserve"> </w:t>
      </w:r>
      <w:r w:rsidRPr="00706CD1">
        <w:rPr>
          <w:szCs w:val="28"/>
        </w:rPr>
        <w:t>г.</w:t>
      </w:r>
      <w:r w:rsidR="00FF4EED">
        <w:rPr>
          <w:szCs w:val="28"/>
        </w:rPr>
        <w:t>;</w:t>
      </w:r>
    </w:p>
    <w:p w:rsidR="00786F98" w:rsidRDefault="00786F98" w:rsidP="001F7D20">
      <w:pPr>
        <w:tabs>
          <w:tab w:val="left" w:pos="426"/>
          <w:tab w:val="left" w:pos="709"/>
        </w:tabs>
        <w:spacing w:line="240" w:lineRule="auto"/>
        <w:ind w:firstLine="709"/>
        <w:rPr>
          <w:szCs w:val="28"/>
        </w:rPr>
      </w:pPr>
      <w:r>
        <w:rPr>
          <w:szCs w:val="28"/>
        </w:rPr>
        <w:t>7</w:t>
      </w:r>
      <w:r w:rsidR="00FF4EED">
        <w:rPr>
          <w:szCs w:val="28"/>
        </w:rPr>
        <w:t>) в</w:t>
      </w:r>
      <w:r w:rsidRPr="00706CD1">
        <w:rPr>
          <w:szCs w:val="28"/>
        </w:rPr>
        <w:t xml:space="preserve">недрение унифицированной формы электронной медицинской документации – «Интегрированная медицинская электронная карта». Срок </w:t>
      </w:r>
      <w:r w:rsidR="001F7D20">
        <w:rPr>
          <w:szCs w:val="28"/>
        </w:rPr>
        <w:t>– 2020</w:t>
      </w:r>
      <w:r w:rsidRPr="00706CD1">
        <w:rPr>
          <w:szCs w:val="28"/>
        </w:rPr>
        <w:t>-2022</w:t>
      </w:r>
      <w:r w:rsidR="001F7D20">
        <w:rPr>
          <w:szCs w:val="28"/>
        </w:rPr>
        <w:t xml:space="preserve"> г</w:t>
      </w:r>
      <w:r w:rsidRPr="00706CD1">
        <w:rPr>
          <w:szCs w:val="28"/>
        </w:rPr>
        <w:t>г.</w:t>
      </w:r>
      <w:r w:rsidR="00FF4EED">
        <w:rPr>
          <w:szCs w:val="28"/>
        </w:rPr>
        <w:t>;</w:t>
      </w:r>
    </w:p>
    <w:p w:rsidR="00786F98" w:rsidRPr="00706CD1" w:rsidRDefault="00786F98" w:rsidP="001F7D20">
      <w:pPr>
        <w:tabs>
          <w:tab w:val="left" w:pos="426"/>
          <w:tab w:val="left" w:pos="709"/>
        </w:tabs>
        <w:spacing w:line="240" w:lineRule="auto"/>
        <w:ind w:firstLine="709"/>
        <w:rPr>
          <w:szCs w:val="28"/>
        </w:rPr>
      </w:pPr>
      <w:r>
        <w:rPr>
          <w:szCs w:val="28"/>
        </w:rPr>
        <w:t>8</w:t>
      </w:r>
      <w:r w:rsidR="00FF4EED">
        <w:rPr>
          <w:szCs w:val="28"/>
        </w:rPr>
        <w:t>) п</w:t>
      </w:r>
      <w:r>
        <w:rPr>
          <w:szCs w:val="28"/>
        </w:rPr>
        <w:t xml:space="preserve">риобретение роботизированной системы для гистологических и иммунохимических исследований. Срок </w:t>
      </w:r>
      <w:r w:rsidR="001F7D20">
        <w:rPr>
          <w:szCs w:val="28"/>
        </w:rPr>
        <w:t>–</w:t>
      </w:r>
      <w:r>
        <w:rPr>
          <w:szCs w:val="28"/>
        </w:rPr>
        <w:t xml:space="preserve"> 2020</w:t>
      </w:r>
      <w:r w:rsidR="001F7D20">
        <w:rPr>
          <w:szCs w:val="28"/>
        </w:rPr>
        <w:t xml:space="preserve"> </w:t>
      </w:r>
      <w:r>
        <w:rPr>
          <w:szCs w:val="28"/>
        </w:rPr>
        <w:t>г.</w:t>
      </w:r>
      <w:r w:rsidR="00FF4EED">
        <w:rPr>
          <w:szCs w:val="28"/>
        </w:rPr>
        <w:t>;</w:t>
      </w:r>
    </w:p>
    <w:p w:rsidR="00786F98" w:rsidRDefault="00786F98" w:rsidP="001F7D20">
      <w:pPr>
        <w:spacing w:line="240" w:lineRule="auto"/>
        <w:ind w:firstLine="709"/>
        <w:rPr>
          <w:szCs w:val="28"/>
        </w:rPr>
      </w:pPr>
      <w:r>
        <w:rPr>
          <w:szCs w:val="28"/>
        </w:rPr>
        <w:t>9</w:t>
      </w:r>
      <w:r w:rsidR="00FF4EED">
        <w:rPr>
          <w:szCs w:val="28"/>
        </w:rPr>
        <w:t>) п</w:t>
      </w:r>
      <w:r w:rsidRPr="00D55EB5">
        <w:rPr>
          <w:szCs w:val="28"/>
        </w:rPr>
        <w:t>лановая замена устаревшего компьютерного парка (приобретенного в рамках предыдущей программы «Модернизация здравоохранения»). Срок – 2019-</w:t>
      </w:r>
      <w:r w:rsidR="00FF4EED">
        <w:rPr>
          <w:szCs w:val="28"/>
        </w:rPr>
        <w:t xml:space="preserve">       </w:t>
      </w:r>
      <w:r w:rsidRPr="00D55EB5">
        <w:rPr>
          <w:szCs w:val="28"/>
        </w:rPr>
        <w:t>2021</w:t>
      </w:r>
      <w:r w:rsidR="001F7D20">
        <w:rPr>
          <w:szCs w:val="28"/>
        </w:rPr>
        <w:t xml:space="preserve"> г</w:t>
      </w:r>
      <w:r w:rsidRPr="00D55EB5">
        <w:rPr>
          <w:szCs w:val="28"/>
        </w:rPr>
        <w:t>г.</w:t>
      </w:r>
    </w:p>
    <w:p w:rsidR="00786F98" w:rsidRPr="00D55EB5" w:rsidRDefault="00786F98" w:rsidP="00786F98">
      <w:pPr>
        <w:ind w:firstLine="426"/>
        <w:jc w:val="left"/>
        <w:rPr>
          <w:szCs w:val="28"/>
        </w:rPr>
      </w:pPr>
    </w:p>
    <w:p w:rsidR="00BD1F58" w:rsidRDefault="00786F98" w:rsidP="00BD1F58">
      <w:pPr>
        <w:spacing w:line="240" w:lineRule="auto"/>
        <w:jc w:val="center"/>
        <w:rPr>
          <w:rFonts w:eastAsia="Calibri"/>
          <w:szCs w:val="28"/>
          <w:lang w:eastAsia="en-US"/>
        </w:rPr>
      </w:pPr>
      <w:r w:rsidRPr="004D1310">
        <w:rPr>
          <w:rFonts w:eastAsia="Calibri"/>
          <w:szCs w:val="28"/>
          <w:lang w:eastAsia="en-US"/>
        </w:rPr>
        <w:t xml:space="preserve">Развитие и совершенствование медицинской помощи </w:t>
      </w:r>
    </w:p>
    <w:p w:rsidR="00BD1F58" w:rsidRDefault="00786F98" w:rsidP="00BD1F58">
      <w:pPr>
        <w:spacing w:line="240" w:lineRule="auto"/>
        <w:jc w:val="center"/>
        <w:rPr>
          <w:rFonts w:eastAsia="Calibri"/>
          <w:szCs w:val="28"/>
          <w:lang w:eastAsia="en-US"/>
        </w:rPr>
      </w:pPr>
      <w:r w:rsidRPr="004D1310">
        <w:rPr>
          <w:rFonts w:eastAsia="Calibri"/>
          <w:szCs w:val="28"/>
          <w:lang w:eastAsia="en-US"/>
        </w:rPr>
        <w:t xml:space="preserve">пациентам онкологического профиля, оказываемой </w:t>
      </w:r>
    </w:p>
    <w:p w:rsidR="00BD1F58" w:rsidRDefault="00786F98" w:rsidP="00BD1F58">
      <w:pPr>
        <w:spacing w:line="240" w:lineRule="auto"/>
        <w:jc w:val="center"/>
        <w:rPr>
          <w:rFonts w:eastAsia="Calibri"/>
          <w:szCs w:val="28"/>
          <w:lang w:eastAsia="en-US"/>
        </w:rPr>
      </w:pPr>
      <w:r w:rsidRPr="004D1310">
        <w:rPr>
          <w:rFonts w:eastAsia="Calibri"/>
          <w:szCs w:val="28"/>
          <w:lang w:eastAsia="en-US"/>
        </w:rPr>
        <w:t xml:space="preserve">в условиях круглосуточного и дневного стационаров, </w:t>
      </w:r>
    </w:p>
    <w:p w:rsidR="00BD1F58" w:rsidRDefault="00786F98" w:rsidP="00BD1F58">
      <w:pPr>
        <w:spacing w:line="240" w:lineRule="auto"/>
        <w:jc w:val="center"/>
        <w:rPr>
          <w:rFonts w:eastAsia="Calibri"/>
          <w:szCs w:val="28"/>
          <w:lang w:eastAsia="en-US"/>
        </w:rPr>
      </w:pPr>
      <w:r w:rsidRPr="004D1310">
        <w:rPr>
          <w:rFonts w:eastAsia="Calibri"/>
          <w:szCs w:val="28"/>
          <w:lang w:eastAsia="en-US"/>
        </w:rPr>
        <w:t xml:space="preserve">обеспечение преемственности противоопухолевой терапии, </w:t>
      </w:r>
    </w:p>
    <w:p w:rsidR="00786F98" w:rsidRDefault="00786F98" w:rsidP="00BD1F58">
      <w:pPr>
        <w:spacing w:line="240" w:lineRule="auto"/>
        <w:jc w:val="center"/>
        <w:rPr>
          <w:rFonts w:eastAsia="Calibri"/>
          <w:szCs w:val="28"/>
          <w:lang w:eastAsia="en-US"/>
        </w:rPr>
      </w:pPr>
      <w:r w:rsidRPr="004D1310">
        <w:rPr>
          <w:rFonts w:eastAsia="Calibri"/>
          <w:szCs w:val="28"/>
          <w:lang w:eastAsia="en-US"/>
        </w:rPr>
        <w:t>проводимой в стационарных и амбулаторных условиях</w:t>
      </w:r>
    </w:p>
    <w:p w:rsidR="00786F98" w:rsidRPr="004D1310" w:rsidRDefault="00786F98" w:rsidP="00786F98">
      <w:pPr>
        <w:spacing w:line="240" w:lineRule="auto"/>
        <w:ind w:firstLine="851"/>
        <w:jc w:val="center"/>
        <w:rPr>
          <w:rFonts w:eastAsia="Calibri"/>
          <w:szCs w:val="28"/>
          <w:lang w:eastAsia="en-US"/>
        </w:rPr>
      </w:pPr>
    </w:p>
    <w:p w:rsidR="00786F98" w:rsidRPr="00DB738B" w:rsidRDefault="00786F98" w:rsidP="00BD1F58">
      <w:pPr>
        <w:spacing w:line="240" w:lineRule="auto"/>
        <w:ind w:firstLine="709"/>
        <w:rPr>
          <w:rFonts w:eastAsia="Calibri"/>
          <w:szCs w:val="28"/>
          <w:lang w:eastAsia="en-US"/>
        </w:rPr>
      </w:pPr>
      <w:r w:rsidRPr="006E5DFA">
        <w:rPr>
          <w:rFonts w:eastAsia="Calibri"/>
          <w:szCs w:val="28"/>
          <w:lang w:eastAsia="en-US"/>
        </w:rPr>
        <w:t>Необходимо обучение, повышение квалификации врачей хирургов онкологов, химиотерапевтов, радиолога на рабочем месте в ведущих онкологических клиниках. Внедрение инновационных технологий, оперативных вмешательств на пищеводе, легких, печени, поджелудочной железы. Освоение лапароскопических операций при злокачественных новообразованиях</w:t>
      </w:r>
      <w:r>
        <w:rPr>
          <w:rFonts w:eastAsia="Calibri"/>
          <w:szCs w:val="28"/>
          <w:lang w:eastAsia="en-US"/>
        </w:rPr>
        <w:t xml:space="preserve">: планируется ежегодное проведение не менее </w:t>
      </w:r>
      <w:r w:rsidR="00BD1F58">
        <w:rPr>
          <w:rFonts w:eastAsia="Calibri"/>
          <w:szCs w:val="28"/>
          <w:lang w:eastAsia="en-US"/>
        </w:rPr>
        <w:t xml:space="preserve">   </w:t>
      </w:r>
      <w:r>
        <w:rPr>
          <w:rFonts w:eastAsia="Calibri"/>
          <w:szCs w:val="28"/>
          <w:lang w:eastAsia="en-US"/>
        </w:rPr>
        <w:t>10 ТУР мочевого пузыря, 8 пангистерэктомий, 5 гемиколэктомий, 8 аднексэктомий, 8 гастростомий, 2 подслизистых резекций желудка.</w:t>
      </w:r>
    </w:p>
    <w:p w:rsidR="00786F98" w:rsidRDefault="00786F98" w:rsidP="00BD1F58">
      <w:pPr>
        <w:spacing w:line="240" w:lineRule="auto"/>
        <w:ind w:firstLine="709"/>
        <w:rPr>
          <w:rFonts w:eastAsia="Calibri"/>
          <w:szCs w:val="28"/>
          <w:lang w:eastAsia="en-US"/>
        </w:rPr>
      </w:pPr>
      <w:r w:rsidRPr="00DB738B">
        <w:rPr>
          <w:rFonts w:eastAsia="Calibri"/>
          <w:szCs w:val="28"/>
          <w:lang w:eastAsia="en-US"/>
        </w:rPr>
        <w:t>Применение новых схем лечения химиотерапии и таргетной терапии</w:t>
      </w:r>
      <w:r w:rsidRPr="004E457E">
        <w:rPr>
          <w:rFonts w:eastAsia="Calibri"/>
          <w:szCs w:val="28"/>
          <w:lang w:eastAsia="en-US"/>
        </w:rPr>
        <w:t xml:space="preserve">, иммунотерапии. </w:t>
      </w:r>
    </w:p>
    <w:p w:rsidR="00786F98" w:rsidRPr="004E457E" w:rsidRDefault="00786F98" w:rsidP="00BD1F58">
      <w:pPr>
        <w:spacing w:line="240" w:lineRule="auto"/>
        <w:ind w:firstLine="709"/>
        <w:rPr>
          <w:rFonts w:eastAsia="Calibri"/>
          <w:szCs w:val="28"/>
          <w:lang w:eastAsia="en-US"/>
        </w:rPr>
      </w:pPr>
      <w:r w:rsidRPr="004E457E">
        <w:rPr>
          <w:rFonts w:eastAsia="Calibri"/>
          <w:szCs w:val="28"/>
          <w:lang w:eastAsia="en-US"/>
        </w:rPr>
        <w:t xml:space="preserve">Возобновление с </w:t>
      </w:r>
      <w:r w:rsidRPr="004E457E">
        <w:rPr>
          <w:rFonts w:eastAsia="Calibri"/>
          <w:szCs w:val="28"/>
          <w:lang w:val="en-US" w:eastAsia="en-US"/>
        </w:rPr>
        <w:t>IV</w:t>
      </w:r>
      <w:r w:rsidRPr="004E457E">
        <w:rPr>
          <w:rFonts w:eastAsia="Calibri"/>
          <w:szCs w:val="28"/>
          <w:lang w:eastAsia="en-US"/>
        </w:rPr>
        <w:t xml:space="preserve"> квартала </w:t>
      </w:r>
      <w:r>
        <w:rPr>
          <w:rFonts w:eastAsia="Calibri"/>
          <w:szCs w:val="28"/>
          <w:lang w:eastAsia="en-US"/>
        </w:rPr>
        <w:t>2019</w:t>
      </w:r>
      <w:r w:rsidR="00BD1F58">
        <w:rPr>
          <w:rFonts w:eastAsia="Calibri"/>
          <w:szCs w:val="28"/>
          <w:lang w:eastAsia="en-US"/>
        </w:rPr>
        <w:t xml:space="preserve"> </w:t>
      </w:r>
      <w:r>
        <w:rPr>
          <w:rFonts w:eastAsia="Calibri"/>
          <w:szCs w:val="28"/>
          <w:lang w:eastAsia="en-US"/>
        </w:rPr>
        <w:t xml:space="preserve">г. </w:t>
      </w:r>
      <w:r w:rsidRPr="004E457E">
        <w:rPr>
          <w:rFonts w:eastAsia="Calibri"/>
          <w:szCs w:val="28"/>
          <w:lang w:eastAsia="en-US"/>
        </w:rPr>
        <w:t xml:space="preserve">лучевой терапии </w:t>
      </w:r>
      <w:r>
        <w:rPr>
          <w:rFonts w:eastAsia="Calibri"/>
          <w:szCs w:val="28"/>
          <w:lang w:eastAsia="en-US"/>
        </w:rPr>
        <w:t xml:space="preserve">на </w:t>
      </w:r>
      <w:r w:rsidRPr="004E457E">
        <w:rPr>
          <w:rFonts w:eastAsia="Calibri"/>
          <w:szCs w:val="28"/>
          <w:lang w:eastAsia="en-US"/>
        </w:rPr>
        <w:t>новом гамма-терапевтическом аппарате «Рокус АМ».</w:t>
      </w:r>
    </w:p>
    <w:p w:rsidR="00786F98" w:rsidRDefault="00786F98" w:rsidP="00BD1F58">
      <w:pPr>
        <w:spacing w:line="240" w:lineRule="auto"/>
        <w:ind w:firstLine="709"/>
        <w:rPr>
          <w:rFonts w:eastAsia="Calibri"/>
          <w:szCs w:val="28"/>
          <w:lang w:eastAsia="en-US"/>
        </w:rPr>
      </w:pPr>
      <w:r w:rsidRPr="004E457E">
        <w:rPr>
          <w:rFonts w:eastAsia="Calibri"/>
          <w:szCs w:val="28"/>
          <w:lang w:eastAsia="en-US"/>
        </w:rPr>
        <w:t>Обеспеч</w:t>
      </w:r>
      <w:r w:rsidR="00FF4EED">
        <w:rPr>
          <w:rFonts w:eastAsia="Calibri"/>
          <w:szCs w:val="28"/>
          <w:lang w:eastAsia="en-US"/>
        </w:rPr>
        <w:t>ение</w:t>
      </w:r>
      <w:r w:rsidRPr="004E457E">
        <w:rPr>
          <w:rFonts w:eastAsia="Calibri"/>
          <w:szCs w:val="28"/>
          <w:lang w:eastAsia="en-US"/>
        </w:rPr>
        <w:t xml:space="preserve"> преемственност</w:t>
      </w:r>
      <w:r w:rsidR="00FF4EED">
        <w:rPr>
          <w:rFonts w:eastAsia="Calibri"/>
          <w:szCs w:val="28"/>
          <w:lang w:eastAsia="en-US"/>
        </w:rPr>
        <w:t>и</w:t>
      </w:r>
      <w:r w:rsidRPr="004E457E">
        <w:rPr>
          <w:rFonts w:eastAsia="Calibri"/>
          <w:szCs w:val="28"/>
          <w:lang w:eastAsia="en-US"/>
        </w:rPr>
        <w:t xml:space="preserve"> противоопухолевого лечения </w:t>
      </w:r>
      <w:r>
        <w:rPr>
          <w:rFonts w:eastAsia="Calibri"/>
          <w:szCs w:val="28"/>
          <w:lang w:eastAsia="en-US"/>
        </w:rPr>
        <w:t xml:space="preserve">после </w:t>
      </w:r>
      <w:r w:rsidRPr="004E457E">
        <w:rPr>
          <w:rFonts w:eastAsia="Calibri"/>
          <w:szCs w:val="28"/>
          <w:lang w:eastAsia="en-US"/>
        </w:rPr>
        <w:t>открыти</w:t>
      </w:r>
      <w:r>
        <w:rPr>
          <w:rFonts w:eastAsia="Calibri"/>
          <w:szCs w:val="28"/>
          <w:lang w:eastAsia="en-US"/>
        </w:rPr>
        <w:t xml:space="preserve">я </w:t>
      </w:r>
      <w:r w:rsidRPr="004E457E">
        <w:rPr>
          <w:rFonts w:eastAsia="Calibri"/>
          <w:szCs w:val="28"/>
          <w:lang w:eastAsia="en-US"/>
        </w:rPr>
        <w:t>ЦАОП</w:t>
      </w:r>
      <w:r>
        <w:rPr>
          <w:rFonts w:eastAsia="Calibri"/>
          <w:szCs w:val="28"/>
          <w:lang w:eastAsia="en-US"/>
        </w:rPr>
        <w:t>а с 31</w:t>
      </w:r>
      <w:r w:rsidR="00BD1F58">
        <w:rPr>
          <w:rFonts w:eastAsia="Calibri"/>
          <w:szCs w:val="28"/>
          <w:lang w:eastAsia="en-US"/>
        </w:rPr>
        <w:t xml:space="preserve"> марта 20</w:t>
      </w:r>
      <w:r>
        <w:rPr>
          <w:rFonts w:eastAsia="Calibri"/>
          <w:szCs w:val="28"/>
          <w:lang w:eastAsia="en-US"/>
        </w:rPr>
        <w:t>20</w:t>
      </w:r>
      <w:r w:rsidR="00BD1F58">
        <w:rPr>
          <w:rFonts w:eastAsia="Calibri"/>
          <w:szCs w:val="28"/>
          <w:lang w:eastAsia="en-US"/>
        </w:rPr>
        <w:t xml:space="preserve"> г.</w:t>
      </w:r>
      <w:r>
        <w:rPr>
          <w:rFonts w:eastAsia="Calibri"/>
          <w:szCs w:val="28"/>
          <w:lang w:eastAsia="en-US"/>
        </w:rPr>
        <w:t xml:space="preserve"> в ГБУЗ Р</w:t>
      </w:r>
      <w:r w:rsidR="00BD1F58">
        <w:rPr>
          <w:rFonts w:eastAsia="Calibri"/>
          <w:szCs w:val="28"/>
          <w:lang w:eastAsia="en-US"/>
        </w:rPr>
        <w:t xml:space="preserve">еспублики </w:t>
      </w:r>
      <w:r>
        <w:rPr>
          <w:rFonts w:eastAsia="Calibri"/>
          <w:szCs w:val="28"/>
          <w:lang w:eastAsia="en-US"/>
        </w:rPr>
        <w:t>Т</w:t>
      </w:r>
      <w:r w:rsidR="00BD1F58">
        <w:rPr>
          <w:rFonts w:eastAsia="Calibri"/>
          <w:szCs w:val="28"/>
          <w:lang w:eastAsia="en-US"/>
        </w:rPr>
        <w:t>ыва</w:t>
      </w:r>
      <w:r>
        <w:rPr>
          <w:rFonts w:eastAsia="Calibri"/>
          <w:szCs w:val="28"/>
          <w:lang w:eastAsia="en-US"/>
        </w:rPr>
        <w:t xml:space="preserve"> «Республиканская больница </w:t>
      </w:r>
      <w:r w:rsidR="00BD1F58">
        <w:rPr>
          <w:rFonts w:eastAsia="Calibri"/>
          <w:szCs w:val="28"/>
          <w:lang w:eastAsia="en-US"/>
        </w:rPr>
        <w:t xml:space="preserve">        </w:t>
      </w:r>
      <w:r>
        <w:rPr>
          <w:rFonts w:eastAsia="Calibri"/>
          <w:szCs w:val="28"/>
          <w:lang w:eastAsia="en-US"/>
        </w:rPr>
        <w:t>№</w:t>
      </w:r>
      <w:r w:rsidR="00BD1F58">
        <w:rPr>
          <w:rFonts w:eastAsia="Calibri"/>
          <w:szCs w:val="28"/>
          <w:lang w:eastAsia="en-US"/>
        </w:rPr>
        <w:t xml:space="preserve"> </w:t>
      </w:r>
      <w:r>
        <w:rPr>
          <w:rFonts w:eastAsia="Calibri"/>
          <w:szCs w:val="28"/>
          <w:lang w:eastAsia="en-US"/>
        </w:rPr>
        <w:t>1</w:t>
      </w:r>
      <w:r w:rsidRPr="004E457E">
        <w:rPr>
          <w:rFonts w:eastAsia="Calibri"/>
          <w:szCs w:val="28"/>
          <w:lang w:eastAsia="en-US"/>
        </w:rPr>
        <w:t xml:space="preserve">» и в «Дзун-Хемчикской ММЦ» </w:t>
      </w:r>
      <w:r>
        <w:rPr>
          <w:rFonts w:eastAsia="Calibri"/>
          <w:szCs w:val="28"/>
          <w:lang w:eastAsia="en-US"/>
        </w:rPr>
        <w:t>в</w:t>
      </w:r>
      <w:r w:rsidRPr="004E457E">
        <w:rPr>
          <w:rFonts w:eastAsia="Calibri"/>
          <w:szCs w:val="28"/>
          <w:lang w:eastAsia="en-US"/>
        </w:rPr>
        <w:t xml:space="preserve"> 2024</w:t>
      </w:r>
      <w:r w:rsidR="00BD1F58">
        <w:rPr>
          <w:rFonts w:eastAsia="Calibri"/>
          <w:szCs w:val="28"/>
          <w:lang w:eastAsia="en-US"/>
        </w:rPr>
        <w:t xml:space="preserve"> </w:t>
      </w:r>
      <w:r w:rsidRPr="004E457E">
        <w:rPr>
          <w:rFonts w:eastAsia="Calibri"/>
          <w:szCs w:val="28"/>
          <w:lang w:eastAsia="en-US"/>
        </w:rPr>
        <w:t>г</w:t>
      </w:r>
      <w:r w:rsidR="00BD1F58">
        <w:rPr>
          <w:rFonts w:eastAsia="Calibri"/>
          <w:szCs w:val="28"/>
          <w:lang w:eastAsia="en-US"/>
        </w:rPr>
        <w:t>оду</w:t>
      </w:r>
      <w:r w:rsidRPr="004E457E">
        <w:rPr>
          <w:rFonts w:eastAsia="Calibri"/>
          <w:szCs w:val="28"/>
          <w:lang w:eastAsia="en-US"/>
        </w:rPr>
        <w:t>.</w:t>
      </w:r>
    </w:p>
    <w:p w:rsidR="00786F98" w:rsidRDefault="00786F98" w:rsidP="00786F98">
      <w:pPr>
        <w:spacing w:line="240" w:lineRule="auto"/>
        <w:ind w:firstLine="851"/>
        <w:rPr>
          <w:rFonts w:eastAsia="Calibri"/>
          <w:szCs w:val="28"/>
          <w:lang w:eastAsia="en-US"/>
        </w:rPr>
      </w:pPr>
    </w:p>
    <w:p w:rsidR="00BD1F58" w:rsidRDefault="00786F98" w:rsidP="00BD1F58">
      <w:pPr>
        <w:spacing w:line="240" w:lineRule="auto"/>
        <w:jc w:val="center"/>
        <w:rPr>
          <w:rFonts w:eastAsia="Calibri"/>
          <w:szCs w:val="28"/>
          <w:lang w:eastAsia="en-US"/>
        </w:rPr>
      </w:pPr>
      <w:r w:rsidRPr="00B73B3A">
        <w:rPr>
          <w:rFonts w:eastAsia="Calibri"/>
          <w:szCs w:val="28"/>
          <w:lang w:eastAsia="en-US"/>
        </w:rPr>
        <w:t xml:space="preserve">Повышение эффективности использования «тяжелого» </w:t>
      </w:r>
    </w:p>
    <w:p w:rsidR="00BD1F58" w:rsidRDefault="00786F98" w:rsidP="00BD1F58">
      <w:pPr>
        <w:spacing w:line="240" w:lineRule="auto"/>
        <w:jc w:val="center"/>
        <w:rPr>
          <w:rFonts w:eastAsia="Calibri"/>
          <w:szCs w:val="28"/>
          <w:lang w:eastAsia="en-US"/>
        </w:rPr>
      </w:pPr>
      <w:r w:rsidRPr="00B73B3A">
        <w:rPr>
          <w:rFonts w:eastAsia="Calibri"/>
          <w:szCs w:val="28"/>
          <w:lang w:eastAsia="en-US"/>
        </w:rPr>
        <w:t xml:space="preserve">диагностического и терапевтического оборудования: установок </w:t>
      </w:r>
    </w:p>
    <w:p w:rsidR="00786F98" w:rsidRPr="00B73B3A" w:rsidRDefault="00786F98" w:rsidP="00BD1F58">
      <w:pPr>
        <w:spacing w:line="240" w:lineRule="auto"/>
        <w:jc w:val="center"/>
        <w:rPr>
          <w:rFonts w:eastAsia="Calibri"/>
          <w:szCs w:val="28"/>
          <w:lang w:eastAsia="en-US"/>
        </w:rPr>
      </w:pPr>
      <w:r w:rsidRPr="00B73B3A">
        <w:rPr>
          <w:rFonts w:eastAsia="Calibri"/>
          <w:szCs w:val="28"/>
          <w:lang w:eastAsia="en-US"/>
        </w:rPr>
        <w:t>КТ, МРТ, ПЭТ, а также, радиотерапевтического оборудования</w:t>
      </w:r>
    </w:p>
    <w:p w:rsidR="00786F98" w:rsidRPr="00845D6E" w:rsidRDefault="00786F98" w:rsidP="00786F98">
      <w:pPr>
        <w:spacing w:line="240" w:lineRule="auto"/>
        <w:ind w:firstLine="851"/>
        <w:jc w:val="center"/>
        <w:rPr>
          <w:rFonts w:eastAsia="Calibri"/>
          <w:b/>
          <w:szCs w:val="28"/>
          <w:lang w:eastAsia="en-US"/>
        </w:rPr>
      </w:pPr>
    </w:p>
    <w:p w:rsidR="00786F98" w:rsidRDefault="00786F98" w:rsidP="00BD1F58">
      <w:pPr>
        <w:spacing w:line="240" w:lineRule="auto"/>
        <w:ind w:firstLine="709"/>
        <w:rPr>
          <w:rFonts w:eastAsia="Calibri"/>
          <w:szCs w:val="28"/>
          <w:lang w:eastAsia="en-US"/>
        </w:rPr>
      </w:pPr>
      <w:r w:rsidRPr="004E457E">
        <w:rPr>
          <w:rFonts w:eastAsia="Calibri"/>
          <w:szCs w:val="28"/>
          <w:lang w:eastAsia="en-US"/>
        </w:rPr>
        <w:t>В настоящее время очередь на КТ</w:t>
      </w:r>
      <w:r w:rsidR="00FF4EED">
        <w:rPr>
          <w:rFonts w:eastAsia="Calibri"/>
          <w:szCs w:val="28"/>
          <w:lang w:eastAsia="en-US"/>
        </w:rPr>
        <w:t>-</w:t>
      </w:r>
      <w:r w:rsidRPr="004E457E">
        <w:rPr>
          <w:rFonts w:eastAsia="Calibri"/>
          <w:szCs w:val="28"/>
          <w:lang w:eastAsia="en-US"/>
        </w:rPr>
        <w:t>исследование до</w:t>
      </w:r>
      <w:r>
        <w:rPr>
          <w:rFonts w:eastAsia="Calibri"/>
          <w:szCs w:val="28"/>
          <w:lang w:eastAsia="en-US"/>
        </w:rPr>
        <w:t>стигает</w:t>
      </w:r>
      <w:r w:rsidRPr="004E457E">
        <w:rPr>
          <w:rFonts w:eastAsia="Calibri"/>
          <w:szCs w:val="28"/>
          <w:lang w:eastAsia="en-US"/>
        </w:rPr>
        <w:t xml:space="preserve"> 46 дней, ПЭТ</w:t>
      </w:r>
      <w:r>
        <w:rPr>
          <w:rFonts w:eastAsia="Calibri"/>
          <w:szCs w:val="28"/>
          <w:lang w:eastAsia="en-US"/>
        </w:rPr>
        <w:t>-КТ</w:t>
      </w:r>
      <w:r w:rsidRPr="004E457E">
        <w:rPr>
          <w:rFonts w:eastAsia="Calibri"/>
          <w:szCs w:val="28"/>
          <w:lang w:eastAsia="en-US"/>
        </w:rPr>
        <w:t xml:space="preserve"> проводится в г.</w:t>
      </w:r>
      <w:r w:rsidR="004D2B2C">
        <w:rPr>
          <w:rFonts w:eastAsia="Calibri"/>
          <w:szCs w:val="28"/>
          <w:lang w:eastAsia="en-US"/>
        </w:rPr>
        <w:t xml:space="preserve"> </w:t>
      </w:r>
      <w:r w:rsidRPr="004E457E">
        <w:rPr>
          <w:rFonts w:eastAsia="Calibri"/>
          <w:szCs w:val="28"/>
          <w:lang w:eastAsia="en-US"/>
        </w:rPr>
        <w:t>Красноярск</w:t>
      </w:r>
      <w:r>
        <w:rPr>
          <w:rFonts w:eastAsia="Calibri"/>
          <w:szCs w:val="28"/>
          <w:lang w:eastAsia="en-US"/>
        </w:rPr>
        <w:t>е</w:t>
      </w:r>
      <w:r w:rsidRPr="004E457E">
        <w:rPr>
          <w:rFonts w:eastAsia="Calibri"/>
          <w:szCs w:val="28"/>
          <w:lang w:eastAsia="en-US"/>
        </w:rPr>
        <w:t xml:space="preserve">. </w:t>
      </w:r>
      <w:r>
        <w:rPr>
          <w:rFonts w:eastAsia="Calibri"/>
          <w:szCs w:val="28"/>
          <w:lang w:eastAsia="en-US"/>
        </w:rPr>
        <w:t>Для ГБУЗ Р</w:t>
      </w:r>
      <w:r w:rsidR="004D2B2C">
        <w:rPr>
          <w:rFonts w:eastAsia="Calibri"/>
          <w:szCs w:val="28"/>
          <w:lang w:eastAsia="en-US"/>
        </w:rPr>
        <w:t xml:space="preserve">еспублики </w:t>
      </w:r>
      <w:r>
        <w:rPr>
          <w:rFonts w:eastAsia="Calibri"/>
          <w:szCs w:val="28"/>
          <w:lang w:eastAsia="en-US"/>
        </w:rPr>
        <w:t>Т</w:t>
      </w:r>
      <w:r w:rsidR="004D2B2C">
        <w:rPr>
          <w:rFonts w:eastAsia="Calibri"/>
          <w:szCs w:val="28"/>
          <w:lang w:eastAsia="en-US"/>
        </w:rPr>
        <w:t>ыва</w:t>
      </w:r>
      <w:r>
        <w:rPr>
          <w:rFonts w:eastAsia="Calibri"/>
          <w:szCs w:val="28"/>
          <w:lang w:eastAsia="en-US"/>
        </w:rPr>
        <w:t xml:space="preserve"> «Ресонкодиспансер» </w:t>
      </w:r>
      <w:r w:rsidRPr="004E457E">
        <w:rPr>
          <w:rFonts w:eastAsia="Calibri"/>
          <w:szCs w:val="28"/>
          <w:lang w:eastAsia="en-US"/>
        </w:rPr>
        <w:t>в 2020</w:t>
      </w:r>
      <w:r w:rsidR="004D2B2C">
        <w:rPr>
          <w:rFonts w:eastAsia="Calibri"/>
          <w:szCs w:val="28"/>
          <w:lang w:eastAsia="en-US"/>
        </w:rPr>
        <w:t xml:space="preserve"> </w:t>
      </w:r>
      <w:r w:rsidRPr="004E457E">
        <w:rPr>
          <w:rFonts w:eastAsia="Calibri"/>
          <w:szCs w:val="28"/>
          <w:lang w:eastAsia="en-US"/>
        </w:rPr>
        <w:t xml:space="preserve">году по федеральной программе </w:t>
      </w:r>
      <w:r>
        <w:rPr>
          <w:rFonts w:eastAsia="Calibri"/>
          <w:szCs w:val="28"/>
          <w:lang w:eastAsia="en-US"/>
        </w:rPr>
        <w:t xml:space="preserve">запланировано </w:t>
      </w:r>
      <w:r w:rsidRPr="004E457E">
        <w:rPr>
          <w:rFonts w:eastAsia="Calibri"/>
          <w:szCs w:val="28"/>
          <w:lang w:eastAsia="en-US"/>
        </w:rPr>
        <w:t>приобретение компьютерного томографа. С вводом в эксплуатацию КТ очередь уменьшится с 46 до 3</w:t>
      </w:r>
      <w:r>
        <w:rPr>
          <w:rFonts w:eastAsia="Calibri"/>
          <w:szCs w:val="28"/>
          <w:lang w:eastAsia="en-US"/>
        </w:rPr>
        <w:t>-5</w:t>
      </w:r>
      <w:r w:rsidRPr="004E457E">
        <w:rPr>
          <w:rFonts w:eastAsia="Calibri"/>
          <w:szCs w:val="28"/>
          <w:lang w:eastAsia="en-US"/>
        </w:rPr>
        <w:t xml:space="preserve"> дней. </w:t>
      </w:r>
      <w:r w:rsidR="004D2B2C">
        <w:rPr>
          <w:rFonts w:eastAsia="Calibri"/>
          <w:szCs w:val="28"/>
          <w:lang w:eastAsia="en-US"/>
        </w:rPr>
        <w:t xml:space="preserve">            </w:t>
      </w:r>
      <w:r>
        <w:rPr>
          <w:rFonts w:eastAsia="Calibri"/>
          <w:szCs w:val="28"/>
          <w:lang w:eastAsia="en-US"/>
        </w:rPr>
        <w:t xml:space="preserve">В </w:t>
      </w:r>
      <w:r w:rsidRPr="004E457E">
        <w:rPr>
          <w:rFonts w:eastAsia="Calibri"/>
          <w:szCs w:val="28"/>
          <w:lang w:eastAsia="en-US"/>
        </w:rPr>
        <w:t>2019</w:t>
      </w:r>
      <w:r w:rsidR="004D2B2C">
        <w:rPr>
          <w:rFonts w:eastAsia="Calibri"/>
          <w:szCs w:val="28"/>
          <w:lang w:eastAsia="en-US"/>
        </w:rPr>
        <w:t xml:space="preserve"> </w:t>
      </w:r>
      <w:r w:rsidRPr="004E457E">
        <w:rPr>
          <w:rFonts w:eastAsia="Calibri"/>
          <w:szCs w:val="28"/>
          <w:lang w:eastAsia="en-US"/>
        </w:rPr>
        <w:t>г</w:t>
      </w:r>
      <w:r w:rsidR="004D2B2C">
        <w:rPr>
          <w:rFonts w:eastAsia="Calibri"/>
          <w:szCs w:val="28"/>
          <w:lang w:eastAsia="en-US"/>
        </w:rPr>
        <w:t>оду</w:t>
      </w:r>
      <w:r>
        <w:rPr>
          <w:rFonts w:eastAsia="Calibri"/>
          <w:szCs w:val="28"/>
          <w:lang w:eastAsia="en-US"/>
        </w:rPr>
        <w:t xml:space="preserve">запланировано приобретение </w:t>
      </w:r>
      <w:r w:rsidRPr="004E457E">
        <w:rPr>
          <w:rFonts w:eastAsia="Calibri"/>
          <w:szCs w:val="28"/>
          <w:lang w:eastAsia="en-US"/>
        </w:rPr>
        <w:t>гамма</w:t>
      </w:r>
      <w:r>
        <w:rPr>
          <w:rFonts w:eastAsia="Calibri"/>
          <w:szCs w:val="28"/>
          <w:lang w:eastAsia="en-US"/>
        </w:rPr>
        <w:t>-</w:t>
      </w:r>
      <w:r w:rsidRPr="004E457E">
        <w:rPr>
          <w:rFonts w:eastAsia="Calibri"/>
          <w:szCs w:val="28"/>
          <w:lang w:eastAsia="en-US"/>
        </w:rPr>
        <w:t>терапевтического аппарата</w:t>
      </w:r>
      <w:r>
        <w:rPr>
          <w:rFonts w:eastAsia="Calibri"/>
          <w:szCs w:val="28"/>
          <w:lang w:eastAsia="en-US"/>
        </w:rPr>
        <w:t xml:space="preserve"> для ДЛТ</w:t>
      </w:r>
      <w:r w:rsidRPr="004E457E">
        <w:rPr>
          <w:rFonts w:eastAsia="Calibri"/>
          <w:szCs w:val="28"/>
          <w:lang w:eastAsia="en-US"/>
        </w:rPr>
        <w:t xml:space="preserve">, </w:t>
      </w:r>
      <w:r>
        <w:rPr>
          <w:rFonts w:eastAsia="Calibri"/>
          <w:szCs w:val="28"/>
          <w:lang w:eastAsia="en-US"/>
        </w:rPr>
        <w:t xml:space="preserve">в </w:t>
      </w:r>
      <w:r w:rsidRPr="004E457E">
        <w:rPr>
          <w:rFonts w:eastAsia="Calibri"/>
          <w:szCs w:val="28"/>
          <w:lang w:eastAsia="en-US"/>
        </w:rPr>
        <w:t>2020</w:t>
      </w:r>
      <w:r w:rsidR="004D2B2C">
        <w:rPr>
          <w:rFonts w:eastAsia="Calibri"/>
          <w:szCs w:val="28"/>
          <w:lang w:eastAsia="en-US"/>
        </w:rPr>
        <w:t xml:space="preserve"> </w:t>
      </w:r>
      <w:r w:rsidRPr="004E457E">
        <w:rPr>
          <w:rFonts w:eastAsia="Calibri"/>
          <w:szCs w:val="28"/>
          <w:lang w:eastAsia="en-US"/>
        </w:rPr>
        <w:t>г</w:t>
      </w:r>
      <w:r w:rsidR="004D2B2C">
        <w:rPr>
          <w:rFonts w:eastAsia="Calibri"/>
          <w:szCs w:val="28"/>
          <w:lang w:eastAsia="en-US"/>
        </w:rPr>
        <w:t>оду</w:t>
      </w:r>
      <w:r>
        <w:rPr>
          <w:rFonts w:eastAsia="Calibri"/>
          <w:szCs w:val="28"/>
          <w:lang w:eastAsia="en-US"/>
        </w:rPr>
        <w:t xml:space="preserve"> приобретение </w:t>
      </w:r>
      <w:r w:rsidRPr="004E457E">
        <w:rPr>
          <w:rFonts w:eastAsia="Calibri"/>
          <w:szCs w:val="28"/>
          <w:lang w:eastAsia="en-US"/>
        </w:rPr>
        <w:t xml:space="preserve">гамма-терапевтического аппарата для внутриполостного облучения. В год потребность в лучевой терапии </w:t>
      </w:r>
      <w:r>
        <w:rPr>
          <w:rFonts w:eastAsia="Calibri"/>
          <w:szCs w:val="28"/>
          <w:lang w:eastAsia="en-US"/>
        </w:rPr>
        <w:t xml:space="preserve">составляет около </w:t>
      </w:r>
      <w:r w:rsidRPr="004E457E">
        <w:rPr>
          <w:rFonts w:eastAsia="Calibri"/>
          <w:szCs w:val="28"/>
          <w:lang w:eastAsia="en-US"/>
        </w:rPr>
        <w:t>22</w:t>
      </w:r>
      <w:r>
        <w:rPr>
          <w:rFonts w:eastAsia="Calibri"/>
          <w:szCs w:val="28"/>
          <w:lang w:eastAsia="en-US"/>
        </w:rPr>
        <w:t>0</w:t>
      </w:r>
      <w:r w:rsidRPr="004E457E">
        <w:rPr>
          <w:rFonts w:eastAsia="Calibri"/>
          <w:szCs w:val="28"/>
          <w:lang w:eastAsia="en-US"/>
        </w:rPr>
        <w:t xml:space="preserve"> больных. С возобновлением лучевой терапии </w:t>
      </w:r>
      <w:r>
        <w:rPr>
          <w:rFonts w:eastAsia="Calibri"/>
          <w:szCs w:val="28"/>
          <w:lang w:eastAsia="en-US"/>
        </w:rPr>
        <w:t xml:space="preserve">практически </w:t>
      </w:r>
      <w:r w:rsidRPr="004E457E">
        <w:rPr>
          <w:rFonts w:eastAsia="Calibri"/>
          <w:szCs w:val="28"/>
          <w:lang w:eastAsia="en-US"/>
        </w:rPr>
        <w:t>все больные</w:t>
      </w:r>
      <w:r>
        <w:rPr>
          <w:rFonts w:eastAsia="Calibri"/>
          <w:szCs w:val="28"/>
          <w:lang w:eastAsia="en-US"/>
        </w:rPr>
        <w:t>,</w:t>
      </w:r>
      <w:r w:rsidRPr="004E457E">
        <w:rPr>
          <w:rFonts w:eastAsia="Calibri"/>
          <w:szCs w:val="28"/>
          <w:lang w:eastAsia="en-US"/>
        </w:rPr>
        <w:t xml:space="preserve"> которым показано </w:t>
      </w:r>
      <w:r>
        <w:rPr>
          <w:rFonts w:eastAsia="Calibri"/>
          <w:szCs w:val="28"/>
          <w:lang w:eastAsia="en-US"/>
        </w:rPr>
        <w:t xml:space="preserve">проведение </w:t>
      </w:r>
      <w:r w:rsidRPr="004E457E">
        <w:rPr>
          <w:rFonts w:eastAsia="Calibri"/>
          <w:szCs w:val="28"/>
          <w:lang w:eastAsia="en-US"/>
        </w:rPr>
        <w:t>лучев</w:t>
      </w:r>
      <w:r>
        <w:rPr>
          <w:rFonts w:eastAsia="Calibri"/>
          <w:szCs w:val="28"/>
          <w:lang w:eastAsia="en-US"/>
        </w:rPr>
        <w:t>ой терапии,</w:t>
      </w:r>
      <w:r w:rsidRPr="004E457E">
        <w:rPr>
          <w:rFonts w:eastAsia="Calibri"/>
          <w:szCs w:val="28"/>
          <w:lang w:eastAsia="en-US"/>
        </w:rPr>
        <w:t xml:space="preserve"> не будут выезжать за предел</w:t>
      </w:r>
      <w:r>
        <w:rPr>
          <w:rFonts w:eastAsia="Calibri"/>
          <w:szCs w:val="28"/>
          <w:lang w:eastAsia="en-US"/>
        </w:rPr>
        <w:t>ы</w:t>
      </w:r>
      <w:r w:rsidRPr="004E457E">
        <w:rPr>
          <w:rFonts w:eastAsia="Calibri"/>
          <w:szCs w:val="28"/>
          <w:lang w:eastAsia="en-US"/>
        </w:rPr>
        <w:t xml:space="preserve"> Республики Тыва.</w:t>
      </w:r>
      <w:r w:rsidR="004D2B2C">
        <w:rPr>
          <w:rFonts w:eastAsia="Calibri"/>
          <w:szCs w:val="28"/>
          <w:lang w:eastAsia="en-US"/>
        </w:rPr>
        <w:t xml:space="preserve">        </w:t>
      </w:r>
      <w:r w:rsidRPr="00386C80">
        <w:rPr>
          <w:rFonts w:eastAsia="Calibri"/>
          <w:szCs w:val="28"/>
          <w:lang w:eastAsia="en-US"/>
        </w:rPr>
        <w:t>В настоящее время разработана и утверждена схема маршрутизации больных для лучевой терапии в КККОД г.</w:t>
      </w:r>
      <w:r w:rsidR="004D2B2C">
        <w:rPr>
          <w:rFonts w:eastAsia="Calibri"/>
          <w:szCs w:val="28"/>
          <w:lang w:eastAsia="en-US"/>
        </w:rPr>
        <w:t xml:space="preserve"> </w:t>
      </w:r>
      <w:r w:rsidRPr="00386C80">
        <w:rPr>
          <w:rFonts w:eastAsia="Calibri"/>
          <w:szCs w:val="28"/>
          <w:lang w:eastAsia="en-US"/>
        </w:rPr>
        <w:t>Красноярск</w:t>
      </w:r>
      <w:r>
        <w:rPr>
          <w:rFonts w:eastAsia="Calibri"/>
          <w:szCs w:val="28"/>
          <w:lang w:eastAsia="en-US"/>
        </w:rPr>
        <w:t xml:space="preserve">а, НМИЦ </w:t>
      </w:r>
      <w:r w:rsidRPr="00386C80">
        <w:rPr>
          <w:rFonts w:eastAsia="Calibri"/>
          <w:szCs w:val="28"/>
          <w:lang w:eastAsia="en-US"/>
        </w:rPr>
        <w:t>им.</w:t>
      </w:r>
      <w:r w:rsidR="004D2B2C">
        <w:rPr>
          <w:rFonts w:eastAsia="Calibri"/>
          <w:szCs w:val="28"/>
          <w:lang w:eastAsia="en-US"/>
        </w:rPr>
        <w:t xml:space="preserve"> </w:t>
      </w:r>
      <w:r w:rsidRPr="00386C80">
        <w:rPr>
          <w:rFonts w:eastAsia="Calibri"/>
          <w:szCs w:val="28"/>
          <w:lang w:eastAsia="en-US"/>
        </w:rPr>
        <w:t>ак</w:t>
      </w:r>
      <w:r w:rsidR="004D2B2C">
        <w:rPr>
          <w:rFonts w:eastAsia="Calibri"/>
          <w:szCs w:val="28"/>
          <w:lang w:eastAsia="en-US"/>
        </w:rPr>
        <w:t>адемика</w:t>
      </w:r>
      <w:r w:rsidRPr="00386C80">
        <w:rPr>
          <w:rFonts w:eastAsia="Calibri"/>
          <w:szCs w:val="28"/>
          <w:lang w:eastAsia="en-US"/>
        </w:rPr>
        <w:t xml:space="preserve"> Мешалкина г.</w:t>
      </w:r>
      <w:r w:rsidR="004D2B2C">
        <w:rPr>
          <w:rFonts w:eastAsia="Calibri"/>
          <w:szCs w:val="28"/>
          <w:lang w:eastAsia="en-US"/>
        </w:rPr>
        <w:t xml:space="preserve"> </w:t>
      </w:r>
      <w:r w:rsidRPr="00386C80">
        <w:rPr>
          <w:rFonts w:eastAsia="Calibri"/>
          <w:szCs w:val="28"/>
          <w:lang w:eastAsia="en-US"/>
        </w:rPr>
        <w:t>Новосибирск</w:t>
      </w:r>
      <w:r>
        <w:rPr>
          <w:rFonts w:eastAsia="Calibri"/>
          <w:szCs w:val="28"/>
          <w:lang w:eastAsia="en-US"/>
        </w:rPr>
        <w:t>а.</w:t>
      </w:r>
    </w:p>
    <w:p w:rsidR="00786F98" w:rsidRDefault="00786F98" w:rsidP="00BD1F58">
      <w:pPr>
        <w:spacing w:line="240" w:lineRule="auto"/>
        <w:ind w:firstLine="709"/>
        <w:rPr>
          <w:szCs w:val="28"/>
        </w:rPr>
      </w:pPr>
      <w:r w:rsidRPr="00386C80">
        <w:rPr>
          <w:szCs w:val="28"/>
        </w:rPr>
        <w:t xml:space="preserve">В Республике Тыва </w:t>
      </w:r>
      <w:r w:rsidR="004D2B2C">
        <w:rPr>
          <w:szCs w:val="28"/>
        </w:rPr>
        <w:t xml:space="preserve">существует 3-уровневая система </w:t>
      </w:r>
      <w:r w:rsidRPr="00386C80">
        <w:rPr>
          <w:szCs w:val="28"/>
        </w:rPr>
        <w:t>оказания медицинской помощи онкологическим больным, утвержден</w:t>
      </w:r>
      <w:r w:rsidR="004D2B2C">
        <w:rPr>
          <w:szCs w:val="28"/>
        </w:rPr>
        <w:t>ная</w:t>
      </w:r>
      <w:r w:rsidRPr="00386C80">
        <w:rPr>
          <w:szCs w:val="28"/>
        </w:rPr>
        <w:t xml:space="preserve"> приказами М</w:t>
      </w:r>
      <w:r w:rsidR="00FF4EED">
        <w:rPr>
          <w:szCs w:val="28"/>
        </w:rPr>
        <w:t xml:space="preserve">инистерства здравоохранения Российской Федерации </w:t>
      </w:r>
      <w:r w:rsidR="004D2B2C">
        <w:rPr>
          <w:szCs w:val="28"/>
        </w:rPr>
        <w:t xml:space="preserve">от </w:t>
      </w:r>
      <w:r w:rsidRPr="00386C80">
        <w:rPr>
          <w:szCs w:val="28"/>
        </w:rPr>
        <w:t>15</w:t>
      </w:r>
      <w:r w:rsidR="004D2B2C">
        <w:rPr>
          <w:szCs w:val="28"/>
        </w:rPr>
        <w:t xml:space="preserve"> ноября </w:t>
      </w:r>
      <w:r w:rsidRPr="00386C80">
        <w:rPr>
          <w:szCs w:val="28"/>
        </w:rPr>
        <w:t xml:space="preserve">2012 </w:t>
      </w:r>
      <w:r w:rsidR="004D2B2C">
        <w:rPr>
          <w:szCs w:val="28"/>
        </w:rPr>
        <w:t>г. №</w:t>
      </w:r>
      <w:r w:rsidRPr="00386C80">
        <w:rPr>
          <w:szCs w:val="28"/>
        </w:rPr>
        <w:t xml:space="preserve"> 915н «Об утверждении Порядка оказания медицинской помощи населению по про</w:t>
      </w:r>
      <w:r w:rsidR="004D2B2C">
        <w:rPr>
          <w:szCs w:val="28"/>
        </w:rPr>
        <w:t xml:space="preserve">филю «Онкология» и </w:t>
      </w:r>
      <w:r w:rsidRPr="00386C80">
        <w:rPr>
          <w:szCs w:val="28"/>
        </w:rPr>
        <w:t>М</w:t>
      </w:r>
      <w:r w:rsidR="00FF4EED">
        <w:rPr>
          <w:szCs w:val="28"/>
        </w:rPr>
        <w:t>инистерства здравоохранения</w:t>
      </w:r>
      <w:r w:rsidRPr="00386C80">
        <w:rPr>
          <w:szCs w:val="28"/>
        </w:rPr>
        <w:t xml:space="preserve"> Р</w:t>
      </w:r>
      <w:r w:rsidR="004D2B2C">
        <w:rPr>
          <w:szCs w:val="28"/>
        </w:rPr>
        <w:t xml:space="preserve">еспублики </w:t>
      </w:r>
      <w:r w:rsidRPr="00386C80">
        <w:rPr>
          <w:szCs w:val="28"/>
        </w:rPr>
        <w:t>Т</w:t>
      </w:r>
      <w:r w:rsidR="004D2B2C">
        <w:rPr>
          <w:szCs w:val="28"/>
        </w:rPr>
        <w:t>ыва</w:t>
      </w:r>
      <w:r w:rsidRPr="00386C80">
        <w:rPr>
          <w:szCs w:val="28"/>
        </w:rPr>
        <w:t xml:space="preserve"> от 16</w:t>
      </w:r>
      <w:r w:rsidR="004D2B2C">
        <w:rPr>
          <w:szCs w:val="28"/>
        </w:rPr>
        <w:t xml:space="preserve"> октября </w:t>
      </w:r>
      <w:r w:rsidRPr="00386C80">
        <w:rPr>
          <w:szCs w:val="28"/>
        </w:rPr>
        <w:t>2015</w:t>
      </w:r>
      <w:r w:rsidR="004D2B2C">
        <w:rPr>
          <w:szCs w:val="28"/>
        </w:rPr>
        <w:t xml:space="preserve"> </w:t>
      </w:r>
      <w:r w:rsidRPr="00386C80">
        <w:rPr>
          <w:szCs w:val="28"/>
        </w:rPr>
        <w:t>г №</w:t>
      </w:r>
      <w:r w:rsidR="004D2B2C">
        <w:rPr>
          <w:szCs w:val="28"/>
        </w:rPr>
        <w:t xml:space="preserve"> </w:t>
      </w:r>
      <w:r w:rsidRPr="00386C80">
        <w:rPr>
          <w:szCs w:val="28"/>
        </w:rPr>
        <w:t xml:space="preserve">1204 </w:t>
      </w:r>
      <w:r w:rsidR="00FF4EED">
        <w:rPr>
          <w:szCs w:val="28"/>
        </w:rPr>
        <w:t xml:space="preserve">        </w:t>
      </w:r>
      <w:r w:rsidRPr="00386C80">
        <w:rPr>
          <w:szCs w:val="28"/>
        </w:rPr>
        <w:t xml:space="preserve">«Об утверждении порядка оказания медицинской помощи по профилю «онкология» населению Республики Тыва» с определением маршрута пациента онкологического профиля, на основе федеральных стандартов оказания медицинской помощи по профилю «онкология». </w:t>
      </w:r>
    </w:p>
    <w:p w:rsidR="00786F98" w:rsidRDefault="00786F98" w:rsidP="00BD1F58">
      <w:pPr>
        <w:spacing w:line="240" w:lineRule="auto"/>
        <w:ind w:firstLine="709"/>
        <w:rPr>
          <w:rFonts w:eastAsia="Calibri"/>
          <w:szCs w:val="28"/>
          <w:lang w:eastAsia="en-US"/>
        </w:rPr>
      </w:pPr>
      <w:r w:rsidRPr="00386C80">
        <w:rPr>
          <w:szCs w:val="28"/>
        </w:rPr>
        <w:t>Перв</w:t>
      </w:r>
      <w:r>
        <w:rPr>
          <w:szCs w:val="28"/>
        </w:rPr>
        <w:t>ый</w:t>
      </w:r>
      <w:r w:rsidRPr="00386C80">
        <w:rPr>
          <w:szCs w:val="28"/>
        </w:rPr>
        <w:t xml:space="preserve"> уров</w:t>
      </w:r>
      <w:r>
        <w:rPr>
          <w:szCs w:val="28"/>
        </w:rPr>
        <w:t>е</w:t>
      </w:r>
      <w:r w:rsidRPr="00386C80">
        <w:rPr>
          <w:szCs w:val="28"/>
        </w:rPr>
        <w:t>н</w:t>
      </w:r>
      <w:r>
        <w:rPr>
          <w:szCs w:val="28"/>
        </w:rPr>
        <w:t>ь</w:t>
      </w:r>
      <w:r w:rsidRPr="00386C80">
        <w:rPr>
          <w:szCs w:val="28"/>
        </w:rPr>
        <w:t xml:space="preserve"> </w:t>
      </w:r>
      <w:r w:rsidR="004D2B2C">
        <w:rPr>
          <w:szCs w:val="28"/>
        </w:rPr>
        <w:t xml:space="preserve">– </w:t>
      </w:r>
      <w:r w:rsidRPr="00386C80">
        <w:rPr>
          <w:szCs w:val="28"/>
        </w:rPr>
        <w:t>первичная доврачебная медико-санитарная помощь оказывается медицинскими работниками со средним медицинским образованием в амбулаторных условиях 92 фельдшерско-акушерских пункт</w:t>
      </w:r>
      <w:r>
        <w:rPr>
          <w:szCs w:val="28"/>
        </w:rPr>
        <w:t>ов</w:t>
      </w:r>
      <w:r w:rsidRPr="00386C80">
        <w:rPr>
          <w:szCs w:val="28"/>
        </w:rPr>
        <w:t>, 29смотровых кабинетах, где основным критерием работы является выявляемость предопухолевых состояний и рака, также процент активного выявления. Обеспеченность кадрами и материально- техническими ресурсами удовлетворительна. Ежеквартально провести обучение фельдшеров и акушерок по раннему выявлению опухолей визуальной локализации. Проведение обучения по сестринскому уходу за паллиативными больными, по уходу за стомированными больными и ведению обезболивающих препаратов паллиативным больным.</w:t>
      </w:r>
      <w:r>
        <w:rPr>
          <w:szCs w:val="28"/>
        </w:rPr>
        <w:t xml:space="preserve"> Маршрутизация скорой медицинской помощи больным с подозрением на ЗНО сталкивается с отсутствием «узких» специалистов, КТ, исключением из оплаты КСГ с ДНО и диагностикой.   </w:t>
      </w:r>
    </w:p>
    <w:p w:rsidR="00786F98" w:rsidRPr="007C5C01" w:rsidRDefault="00786F98" w:rsidP="00BD1F58">
      <w:pPr>
        <w:spacing w:line="240" w:lineRule="auto"/>
        <w:ind w:firstLine="709"/>
        <w:rPr>
          <w:rFonts w:eastAsia="Calibri"/>
          <w:szCs w:val="28"/>
          <w:lang w:eastAsia="en-US"/>
        </w:rPr>
      </w:pPr>
      <w:r>
        <w:rPr>
          <w:szCs w:val="28"/>
        </w:rPr>
        <w:t>В</w:t>
      </w:r>
      <w:r w:rsidRPr="00386C80">
        <w:rPr>
          <w:szCs w:val="28"/>
        </w:rPr>
        <w:t>торо</w:t>
      </w:r>
      <w:r>
        <w:rPr>
          <w:szCs w:val="28"/>
        </w:rPr>
        <w:t>й</w:t>
      </w:r>
      <w:r w:rsidRPr="00386C80">
        <w:rPr>
          <w:szCs w:val="28"/>
        </w:rPr>
        <w:t xml:space="preserve"> уров</w:t>
      </w:r>
      <w:r>
        <w:rPr>
          <w:szCs w:val="28"/>
        </w:rPr>
        <w:t>е</w:t>
      </w:r>
      <w:r w:rsidRPr="00386C80">
        <w:rPr>
          <w:szCs w:val="28"/>
        </w:rPr>
        <w:t>н</w:t>
      </w:r>
      <w:r>
        <w:rPr>
          <w:szCs w:val="28"/>
        </w:rPr>
        <w:t>ь</w:t>
      </w:r>
      <w:r w:rsidR="004D2B2C">
        <w:rPr>
          <w:szCs w:val="28"/>
        </w:rPr>
        <w:t xml:space="preserve"> –</w:t>
      </w:r>
      <w:r>
        <w:rPr>
          <w:szCs w:val="28"/>
        </w:rPr>
        <w:t xml:space="preserve"> </w:t>
      </w:r>
      <w:r w:rsidRPr="00386C80">
        <w:rPr>
          <w:szCs w:val="28"/>
        </w:rPr>
        <w:t>первичная врачебная медико-санитарная помощь оказывается в 19 медицинских организациях пе</w:t>
      </w:r>
      <w:r>
        <w:rPr>
          <w:szCs w:val="28"/>
        </w:rPr>
        <w:t xml:space="preserve">рвичного звена Республики Тыва </w:t>
      </w:r>
      <w:r w:rsidRPr="00386C80">
        <w:rPr>
          <w:szCs w:val="28"/>
        </w:rPr>
        <w:t xml:space="preserve">амбулаторно и в условиях дневного стационара </w:t>
      </w:r>
      <w:r>
        <w:rPr>
          <w:szCs w:val="28"/>
        </w:rPr>
        <w:t xml:space="preserve">122 врачами-терапевтами участковыми, </w:t>
      </w:r>
      <w:r w:rsidRPr="00386C80">
        <w:rPr>
          <w:szCs w:val="28"/>
        </w:rPr>
        <w:t>по территориально-участковому принципу</w:t>
      </w:r>
      <w:r>
        <w:rPr>
          <w:szCs w:val="28"/>
        </w:rPr>
        <w:t>;</w:t>
      </w:r>
      <w:r w:rsidRPr="00386C80">
        <w:rPr>
          <w:szCs w:val="28"/>
        </w:rPr>
        <w:t xml:space="preserve"> также развивается система </w:t>
      </w:r>
      <w:r>
        <w:rPr>
          <w:szCs w:val="28"/>
        </w:rPr>
        <w:t>общей врачеб</w:t>
      </w:r>
      <w:r w:rsidR="004D2B2C">
        <w:rPr>
          <w:szCs w:val="28"/>
        </w:rPr>
        <w:t>ной практики –</w:t>
      </w:r>
      <w:r>
        <w:rPr>
          <w:szCs w:val="28"/>
        </w:rPr>
        <w:t xml:space="preserve"> как </w:t>
      </w:r>
      <w:r w:rsidRPr="00386C80">
        <w:rPr>
          <w:szCs w:val="28"/>
        </w:rPr>
        <w:t>наиболее удобная форма обслуживания жителей малонаселённых районов</w:t>
      </w:r>
      <w:r>
        <w:rPr>
          <w:szCs w:val="28"/>
        </w:rPr>
        <w:t xml:space="preserve"> </w:t>
      </w:r>
      <w:r w:rsidRPr="00386C80">
        <w:rPr>
          <w:szCs w:val="28"/>
        </w:rPr>
        <w:t>.Кадровый дефицит врач</w:t>
      </w:r>
      <w:r>
        <w:rPr>
          <w:szCs w:val="28"/>
        </w:rPr>
        <w:t>ей-</w:t>
      </w:r>
      <w:r w:rsidRPr="00386C80">
        <w:rPr>
          <w:szCs w:val="28"/>
        </w:rPr>
        <w:t xml:space="preserve"> терапевт</w:t>
      </w:r>
      <w:r>
        <w:rPr>
          <w:szCs w:val="28"/>
        </w:rPr>
        <w:t>ов</w:t>
      </w:r>
      <w:r w:rsidRPr="00386C80">
        <w:rPr>
          <w:szCs w:val="28"/>
        </w:rPr>
        <w:t xml:space="preserve"> составляет до 11,5</w:t>
      </w:r>
      <w:r w:rsidR="004D2B2C">
        <w:rPr>
          <w:szCs w:val="28"/>
        </w:rPr>
        <w:t xml:space="preserve"> процента</w:t>
      </w:r>
      <w:r w:rsidRPr="00386C80">
        <w:rPr>
          <w:szCs w:val="28"/>
        </w:rPr>
        <w:t xml:space="preserve">. </w:t>
      </w:r>
    </w:p>
    <w:p w:rsidR="00786F98" w:rsidRPr="00386C80" w:rsidRDefault="00786F98" w:rsidP="00BD1F58">
      <w:pPr>
        <w:spacing w:line="240" w:lineRule="auto"/>
        <w:ind w:firstLine="709"/>
        <w:rPr>
          <w:szCs w:val="28"/>
        </w:rPr>
      </w:pPr>
      <w:r w:rsidRPr="00386C80">
        <w:rPr>
          <w:szCs w:val="28"/>
        </w:rPr>
        <w:t>С открытием ЦАОП в Дзун-Хемчикском районе с 2024</w:t>
      </w:r>
      <w:r w:rsidR="004D2B2C">
        <w:rPr>
          <w:szCs w:val="28"/>
        </w:rPr>
        <w:t xml:space="preserve"> </w:t>
      </w:r>
      <w:r w:rsidRPr="00386C80">
        <w:rPr>
          <w:szCs w:val="28"/>
        </w:rPr>
        <w:t>г</w:t>
      </w:r>
      <w:r w:rsidR="004D2B2C">
        <w:rPr>
          <w:szCs w:val="28"/>
        </w:rPr>
        <w:t>ода</w:t>
      </w:r>
      <w:r>
        <w:rPr>
          <w:szCs w:val="28"/>
        </w:rPr>
        <w:t xml:space="preserve"> </w:t>
      </w:r>
      <w:r w:rsidRPr="00386C80">
        <w:rPr>
          <w:szCs w:val="28"/>
        </w:rPr>
        <w:t>планируется</w:t>
      </w:r>
      <w:r>
        <w:rPr>
          <w:szCs w:val="28"/>
        </w:rPr>
        <w:t xml:space="preserve"> оказание </w:t>
      </w:r>
      <w:r w:rsidRPr="00386C80">
        <w:rPr>
          <w:szCs w:val="28"/>
        </w:rPr>
        <w:t>химиотерапи</w:t>
      </w:r>
      <w:r>
        <w:rPr>
          <w:szCs w:val="28"/>
        </w:rPr>
        <w:t>и</w:t>
      </w:r>
      <w:r w:rsidRPr="00386C80">
        <w:rPr>
          <w:szCs w:val="28"/>
        </w:rPr>
        <w:t xml:space="preserve"> в дневном стационаре </w:t>
      </w:r>
      <w:r>
        <w:rPr>
          <w:szCs w:val="28"/>
        </w:rPr>
        <w:t xml:space="preserve">для </w:t>
      </w:r>
      <w:r w:rsidRPr="00386C80">
        <w:rPr>
          <w:szCs w:val="28"/>
        </w:rPr>
        <w:t>больных</w:t>
      </w:r>
      <w:r>
        <w:rPr>
          <w:szCs w:val="28"/>
        </w:rPr>
        <w:t>, проживающих в</w:t>
      </w:r>
      <w:r w:rsidRPr="00386C80">
        <w:rPr>
          <w:szCs w:val="28"/>
        </w:rPr>
        <w:t xml:space="preserve"> западных район</w:t>
      </w:r>
      <w:r>
        <w:rPr>
          <w:szCs w:val="28"/>
        </w:rPr>
        <w:t>ах</w:t>
      </w:r>
      <w:r w:rsidR="004D2B2C">
        <w:rPr>
          <w:szCs w:val="28"/>
        </w:rPr>
        <w:t xml:space="preserve"> </w:t>
      </w:r>
      <w:r w:rsidRPr="00386C80">
        <w:rPr>
          <w:szCs w:val="28"/>
        </w:rPr>
        <w:t xml:space="preserve">республики.  </w:t>
      </w:r>
    </w:p>
    <w:p w:rsidR="00786F98" w:rsidRPr="00386C80" w:rsidRDefault="00786F98" w:rsidP="00BD1F58">
      <w:pPr>
        <w:spacing w:line="240" w:lineRule="auto"/>
        <w:ind w:firstLine="709"/>
        <w:rPr>
          <w:szCs w:val="28"/>
        </w:rPr>
      </w:pPr>
      <w:r w:rsidRPr="00386C80">
        <w:rPr>
          <w:szCs w:val="28"/>
        </w:rPr>
        <w:t>Третий уровень</w:t>
      </w:r>
      <w:r>
        <w:rPr>
          <w:szCs w:val="28"/>
        </w:rPr>
        <w:t xml:space="preserve"> </w:t>
      </w:r>
      <w:r w:rsidR="004D2B2C">
        <w:rPr>
          <w:szCs w:val="28"/>
        </w:rPr>
        <w:t>–</w:t>
      </w:r>
      <w:r>
        <w:rPr>
          <w:szCs w:val="28"/>
        </w:rPr>
        <w:t xml:space="preserve"> </w:t>
      </w:r>
      <w:r w:rsidRPr="00386C80">
        <w:rPr>
          <w:szCs w:val="28"/>
        </w:rPr>
        <w:t>специализированная медицинская помощь оказывается больным онкологического профиля в ГБУЗ Р</w:t>
      </w:r>
      <w:r w:rsidR="004D2B2C">
        <w:rPr>
          <w:szCs w:val="28"/>
        </w:rPr>
        <w:t xml:space="preserve">еспублики </w:t>
      </w:r>
      <w:r w:rsidRPr="00386C80">
        <w:rPr>
          <w:szCs w:val="28"/>
        </w:rPr>
        <w:t>Т</w:t>
      </w:r>
      <w:r w:rsidR="004D2B2C">
        <w:rPr>
          <w:szCs w:val="28"/>
        </w:rPr>
        <w:t>ыва</w:t>
      </w:r>
      <w:r w:rsidRPr="00386C80">
        <w:rPr>
          <w:szCs w:val="28"/>
        </w:rPr>
        <w:t xml:space="preserve"> «Ресонкодиспансер»</w:t>
      </w:r>
      <w:r>
        <w:rPr>
          <w:szCs w:val="28"/>
        </w:rPr>
        <w:t>.</w:t>
      </w:r>
    </w:p>
    <w:p w:rsidR="00786F98" w:rsidRDefault="00786F98" w:rsidP="00BD1F58">
      <w:pPr>
        <w:spacing w:line="240" w:lineRule="auto"/>
        <w:ind w:firstLine="709"/>
        <w:rPr>
          <w:rFonts w:eastAsia="Calibri"/>
          <w:szCs w:val="28"/>
          <w:lang w:eastAsia="en-US"/>
        </w:rPr>
      </w:pPr>
      <w:r w:rsidRPr="00386C80">
        <w:rPr>
          <w:rFonts w:eastAsia="Calibri"/>
          <w:szCs w:val="28"/>
          <w:lang w:eastAsia="en-US"/>
        </w:rPr>
        <w:t xml:space="preserve">Необходимо обучение, повышение квалификации врачей хирургов онкологов, химиотерапевтов, радиолога на рабочем месте в ведущих онкологических клиниках. Внедрение инновационных технологий, оперативных вмешательств на пищеводе, легких, печени, поджелудочной железы. Освоение лапароскопических операций при злокачественных новообразованиях. </w:t>
      </w:r>
    </w:p>
    <w:p w:rsidR="00786F98" w:rsidRPr="00386C80" w:rsidRDefault="00786F98" w:rsidP="00BD1F58">
      <w:pPr>
        <w:spacing w:line="240" w:lineRule="auto"/>
        <w:ind w:firstLine="709"/>
        <w:rPr>
          <w:rFonts w:eastAsia="Calibri"/>
          <w:szCs w:val="28"/>
          <w:lang w:eastAsia="en-US"/>
        </w:rPr>
      </w:pPr>
      <w:r w:rsidRPr="00386C80">
        <w:rPr>
          <w:rFonts w:eastAsia="Calibri"/>
          <w:szCs w:val="28"/>
          <w:lang w:eastAsia="en-US"/>
        </w:rPr>
        <w:t xml:space="preserve">Применение новых схем лечения химиотерапии и таргетной терапии, иммунотерапии. Возобновление с </w:t>
      </w:r>
      <w:r w:rsidRPr="00386C80">
        <w:rPr>
          <w:rFonts w:eastAsia="Calibri"/>
          <w:szCs w:val="28"/>
          <w:lang w:val="en-US" w:eastAsia="en-US"/>
        </w:rPr>
        <w:t>IV</w:t>
      </w:r>
      <w:r w:rsidRPr="00386C80">
        <w:rPr>
          <w:rFonts w:eastAsia="Calibri"/>
          <w:szCs w:val="28"/>
          <w:lang w:eastAsia="en-US"/>
        </w:rPr>
        <w:t xml:space="preserve"> квартала 2019</w:t>
      </w:r>
      <w:r w:rsidR="004D2B2C">
        <w:rPr>
          <w:rFonts w:eastAsia="Calibri"/>
          <w:szCs w:val="28"/>
          <w:lang w:eastAsia="en-US"/>
        </w:rPr>
        <w:t xml:space="preserve"> </w:t>
      </w:r>
      <w:r w:rsidRPr="00386C80">
        <w:rPr>
          <w:rFonts w:eastAsia="Calibri"/>
          <w:szCs w:val="28"/>
          <w:lang w:eastAsia="en-US"/>
        </w:rPr>
        <w:t>г лучевой терапии на новом гамма-терапевтическом аппарате «Рокус АМ».</w:t>
      </w:r>
    </w:p>
    <w:p w:rsidR="00786F98" w:rsidRDefault="00786F98" w:rsidP="00786F98">
      <w:pPr>
        <w:tabs>
          <w:tab w:val="left" w:pos="426"/>
          <w:tab w:val="left" w:pos="709"/>
        </w:tabs>
        <w:spacing w:line="240" w:lineRule="auto"/>
        <w:jc w:val="center"/>
        <w:rPr>
          <w:szCs w:val="28"/>
        </w:rPr>
      </w:pPr>
    </w:p>
    <w:p w:rsidR="00FF4EED" w:rsidRDefault="00FF4EED" w:rsidP="00786F98">
      <w:pPr>
        <w:tabs>
          <w:tab w:val="left" w:pos="426"/>
          <w:tab w:val="left" w:pos="709"/>
        </w:tabs>
        <w:spacing w:line="240" w:lineRule="auto"/>
        <w:jc w:val="center"/>
        <w:rPr>
          <w:szCs w:val="28"/>
        </w:rPr>
      </w:pPr>
    </w:p>
    <w:p w:rsidR="00FF4EED" w:rsidRDefault="00FF4EED" w:rsidP="00786F98">
      <w:pPr>
        <w:tabs>
          <w:tab w:val="left" w:pos="426"/>
          <w:tab w:val="left" w:pos="709"/>
        </w:tabs>
        <w:spacing w:line="240" w:lineRule="auto"/>
        <w:jc w:val="center"/>
        <w:rPr>
          <w:szCs w:val="28"/>
        </w:rPr>
      </w:pPr>
    </w:p>
    <w:p w:rsidR="00FF4EED" w:rsidRDefault="00FF4EED" w:rsidP="00786F98">
      <w:pPr>
        <w:tabs>
          <w:tab w:val="left" w:pos="426"/>
          <w:tab w:val="left" w:pos="709"/>
        </w:tabs>
        <w:spacing w:line="240" w:lineRule="auto"/>
        <w:jc w:val="center"/>
        <w:rPr>
          <w:szCs w:val="28"/>
        </w:rPr>
      </w:pPr>
    </w:p>
    <w:p w:rsidR="004D2B2C" w:rsidRDefault="00786F98" w:rsidP="004D2B2C">
      <w:pPr>
        <w:tabs>
          <w:tab w:val="left" w:pos="426"/>
          <w:tab w:val="left" w:pos="709"/>
        </w:tabs>
        <w:spacing w:line="240" w:lineRule="auto"/>
        <w:jc w:val="center"/>
        <w:rPr>
          <w:szCs w:val="28"/>
        </w:rPr>
      </w:pPr>
      <w:r w:rsidRPr="004D1310">
        <w:rPr>
          <w:szCs w:val="28"/>
        </w:rPr>
        <w:t xml:space="preserve">Внедрение в практику онкологических учреждений </w:t>
      </w:r>
    </w:p>
    <w:p w:rsidR="004D2B2C" w:rsidRDefault="00786F98" w:rsidP="004D2B2C">
      <w:pPr>
        <w:tabs>
          <w:tab w:val="left" w:pos="426"/>
          <w:tab w:val="left" w:pos="709"/>
        </w:tabs>
        <w:spacing w:line="240" w:lineRule="auto"/>
        <w:jc w:val="center"/>
        <w:rPr>
          <w:szCs w:val="28"/>
        </w:rPr>
      </w:pPr>
      <w:r w:rsidRPr="004D1310">
        <w:rPr>
          <w:szCs w:val="28"/>
        </w:rPr>
        <w:t xml:space="preserve">мультидисциплинарного подхода в лечении и </w:t>
      </w:r>
    </w:p>
    <w:p w:rsidR="00786F98" w:rsidRDefault="00786F98" w:rsidP="004D2B2C">
      <w:pPr>
        <w:tabs>
          <w:tab w:val="left" w:pos="426"/>
          <w:tab w:val="left" w:pos="709"/>
        </w:tabs>
        <w:spacing w:line="240" w:lineRule="auto"/>
        <w:jc w:val="center"/>
        <w:rPr>
          <w:szCs w:val="28"/>
        </w:rPr>
      </w:pPr>
      <w:r w:rsidRPr="004D1310">
        <w:rPr>
          <w:szCs w:val="28"/>
        </w:rPr>
        <w:t>динамическом наблюдении пациентов</w:t>
      </w:r>
    </w:p>
    <w:p w:rsidR="00786F98" w:rsidRPr="004D1310" w:rsidRDefault="00786F98" w:rsidP="00786F98">
      <w:pPr>
        <w:tabs>
          <w:tab w:val="left" w:pos="426"/>
          <w:tab w:val="left" w:pos="709"/>
        </w:tabs>
        <w:spacing w:line="240" w:lineRule="auto"/>
        <w:jc w:val="center"/>
        <w:rPr>
          <w:szCs w:val="28"/>
        </w:rPr>
      </w:pPr>
    </w:p>
    <w:p w:rsidR="00786F98" w:rsidRPr="00BF1D33" w:rsidRDefault="00786F98" w:rsidP="004D2B2C">
      <w:pPr>
        <w:spacing w:line="240" w:lineRule="auto"/>
        <w:ind w:firstLine="709"/>
        <w:rPr>
          <w:rFonts w:eastAsia="Calibri"/>
          <w:szCs w:val="28"/>
          <w:lang w:eastAsia="en-US"/>
        </w:rPr>
      </w:pPr>
      <w:r w:rsidRPr="00BF1D33">
        <w:rPr>
          <w:rFonts w:eastAsia="Calibri"/>
          <w:szCs w:val="28"/>
          <w:lang w:eastAsia="en-US"/>
        </w:rPr>
        <w:t>Издан</w:t>
      </w:r>
      <w:r>
        <w:rPr>
          <w:rFonts w:eastAsia="Calibri"/>
          <w:szCs w:val="28"/>
          <w:lang w:eastAsia="en-US"/>
        </w:rPr>
        <w:t>ы</w:t>
      </w:r>
      <w:r w:rsidRPr="00BF1D33">
        <w:rPr>
          <w:rFonts w:eastAsia="Calibri"/>
          <w:szCs w:val="28"/>
          <w:lang w:eastAsia="en-US"/>
        </w:rPr>
        <w:t xml:space="preserve"> локальн</w:t>
      </w:r>
      <w:r>
        <w:rPr>
          <w:rFonts w:eastAsia="Calibri"/>
          <w:szCs w:val="28"/>
          <w:lang w:eastAsia="en-US"/>
        </w:rPr>
        <w:t>ые</w:t>
      </w:r>
      <w:r w:rsidRPr="00BF1D33">
        <w:rPr>
          <w:rFonts w:eastAsia="Calibri"/>
          <w:szCs w:val="28"/>
          <w:lang w:eastAsia="en-US"/>
        </w:rPr>
        <w:t xml:space="preserve"> приказ</w:t>
      </w:r>
      <w:r>
        <w:rPr>
          <w:rFonts w:eastAsia="Calibri"/>
          <w:szCs w:val="28"/>
          <w:lang w:eastAsia="en-US"/>
        </w:rPr>
        <w:t>ы</w:t>
      </w:r>
      <w:r w:rsidRPr="00BF1D33">
        <w:rPr>
          <w:rFonts w:eastAsia="Calibri"/>
          <w:szCs w:val="28"/>
          <w:lang w:eastAsia="en-US"/>
        </w:rPr>
        <w:t xml:space="preserve"> о </w:t>
      </w:r>
      <w:r>
        <w:rPr>
          <w:rFonts w:eastAsia="Calibri"/>
          <w:szCs w:val="28"/>
          <w:lang w:eastAsia="en-US"/>
        </w:rPr>
        <w:t>внедрении</w:t>
      </w:r>
      <w:r w:rsidRPr="00BF1D33">
        <w:rPr>
          <w:rFonts w:eastAsia="Calibri"/>
          <w:szCs w:val="28"/>
          <w:lang w:eastAsia="en-US"/>
        </w:rPr>
        <w:t xml:space="preserve"> клинических рекомендаций и протоколов ведения при лечении пациентов</w:t>
      </w:r>
      <w:r>
        <w:rPr>
          <w:rFonts w:eastAsia="Calibri"/>
          <w:szCs w:val="28"/>
          <w:lang w:eastAsia="en-US"/>
        </w:rPr>
        <w:t xml:space="preserve"> с онкологическими заболеваниями.</w:t>
      </w:r>
    </w:p>
    <w:p w:rsidR="00786F98" w:rsidRPr="00BF1D33" w:rsidRDefault="00786F98" w:rsidP="004D2B2C">
      <w:pPr>
        <w:spacing w:line="240" w:lineRule="auto"/>
        <w:ind w:firstLine="709"/>
        <w:rPr>
          <w:rFonts w:eastAsia="Calibri"/>
          <w:szCs w:val="28"/>
        </w:rPr>
      </w:pPr>
      <w:r>
        <w:rPr>
          <w:rFonts w:eastAsia="Calibri"/>
          <w:szCs w:val="28"/>
        </w:rPr>
        <w:t>Внешний контроль проводя</w:t>
      </w:r>
      <w:r w:rsidRPr="00BF1D33">
        <w:rPr>
          <w:rFonts w:eastAsia="Calibri"/>
          <w:szCs w:val="28"/>
        </w:rPr>
        <w:t>т территориальный орган Росздравнадзора, СМО «Капитал</w:t>
      </w:r>
      <w:r>
        <w:rPr>
          <w:rFonts w:eastAsia="Calibri"/>
          <w:szCs w:val="28"/>
        </w:rPr>
        <w:t>-МС</w:t>
      </w:r>
      <w:r w:rsidRPr="00BF1D33">
        <w:rPr>
          <w:rFonts w:eastAsia="Calibri"/>
          <w:szCs w:val="28"/>
        </w:rPr>
        <w:t xml:space="preserve">», </w:t>
      </w:r>
      <w:r>
        <w:rPr>
          <w:rFonts w:eastAsia="Calibri"/>
          <w:szCs w:val="28"/>
        </w:rPr>
        <w:t>ТТФ</w:t>
      </w:r>
      <w:r w:rsidRPr="00BF1D33">
        <w:rPr>
          <w:rFonts w:eastAsia="Calibri"/>
          <w:szCs w:val="28"/>
        </w:rPr>
        <w:t>ОМС, Министерство здравоохранения Республики Тыва.</w:t>
      </w:r>
    </w:p>
    <w:p w:rsidR="00786F98" w:rsidRPr="00BF1D33" w:rsidRDefault="00786F98" w:rsidP="004D2B2C">
      <w:pPr>
        <w:spacing w:line="240" w:lineRule="auto"/>
        <w:ind w:firstLine="709"/>
        <w:rPr>
          <w:rFonts w:eastAsia="Calibri"/>
          <w:szCs w:val="28"/>
          <w:lang w:eastAsia="en-US"/>
        </w:rPr>
      </w:pPr>
      <w:r>
        <w:rPr>
          <w:rFonts w:eastAsia="Calibri"/>
          <w:szCs w:val="28"/>
          <w:lang w:eastAsia="en-US"/>
        </w:rPr>
        <w:t xml:space="preserve">Система </w:t>
      </w:r>
      <w:r w:rsidRPr="00BF1D33">
        <w:rPr>
          <w:rFonts w:eastAsia="Calibri"/>
          <w:szCs w:val="28"/>
          <w:lang w:eastAsia="en-US"/>
        </w:rPr>
        <w:t>внутренн</w:t>
      </w:r>
      <w:r>
        <w:rPr>
          <w:rFonts w:eastAsia="Calibri"/>
          <w:szCs w:val="28"/>
          <w:lang w:eastAsia="en-US"/>
        </w:rPr>
        <w:t xml:space="preserve">его </w:t>
      </w:r>
      <w:r w:rsidRPr="00BF1D33">
        <w:rPr>
          <w:rFonts w:eastAsia="Calibri"/>
          <w:szCs w:val="28"/>
          <w:lang w:eastAsia="en-US"/>
        </w:rPr>
        <w:t>контрол</w:t>
      </w:r>
      <w:r>
        <w:rPr>
          <w:rFonts w:eastAsia="Calibri"/>
          <w:szCs w:val="28"/>
          <w:lang w:eastAsia="en-US"/>
        </w:rPr>
        <w:t xml:space="preserve">я качества медицинской помощи онкологическим больным реализуется в соответствии с федеральными нормативно-правовыми актами, приказами Министерства здравоохранения Республики Тыва. Налажен </w:t>
      </w:r>
      <w:r w:rsidR="004D2B2C">
        <w:rPr>
          <w:rFonts w:eastAsia="Calibri"/>
          <w:szCs w:val="28"/>
          <w:lang w:eastAsia="en-US"/>
        </w:rPr>
        <w:t xml:space="preserve">             </w:t>
      </w:r>
      <w:r>
        <w:rPr>
          <w:rFonts w:eastAsia="Calibri"/>
          <w:szCs w:val="28"/>
          <w:lang w:eastAsia="en-US"/>
        </w:rPr>
        <w:t xml:space="preserve">3-уровневый контроль </w:t>
      </w:r>
      <w:r w:rsidRPr="00BF1D33">
        <w:rPr>
          <w:rFonts w:eastAsia="Calibri"/>
          <w:szCs w:val="28"/>
          <w:lang w:eastAsia="en-US"/>
        </w:rPr>
        <w:t xml:space="preserve">амбулаторных карт, </w:t>
      </w:r>
      <w:r>
        <w:rPr>
          <w:rFonts w:eastAsia="Calibri"/>
          <w:szCs w:val="28"/>
          <w:lang w:eastAsia="en-US"/>
        </w:rPr>
        <w:t xml:space="preserve">историй болезни: </w:t>
      </w:r>
      <w:r w:rsidRPr="00BF1D33">
        <w:rPr>
          <w:rFonts w:eastAsia="Calibri"/>
          <w:szCs w:val="28"/>
          <w:lang w:eastAsia="en-US"/>
        </w:rPr>
        <w:t>проводит</w:t>
      </w:r>
      <w:r>
        <w:rPr>
          <w:rFonts w:eastAsia="Calibri"/>
          <w:szCs w:val="28"/>
          <w:lang w:eastAsia="en-US"/>
        </w:rPr>
        <w:t>ся</w:t>
      </w:r>
      <w:r w:rsidRPr="00BF1D33">
        <w:rPr>
          <w:rFonts w:eastAsia="Calibri"/>
          <w:szCs w:val="28"/>
          <w:lang w:eastAsia="en-US"/>
        </w:rPr>
        <w:t xml:space="preserve"> заведующими отделений, заместителями главного врача</w:t>
      </w:r>
      <w:r>
        <w:rPr>
          <w:rFonts w:eastAsia="Calibri"/>
          <w:szCs w:val="28"/>
          <w:lang w:eastAsia="en-US"/>
        </w:rPr>
        <w:t xml:space="preserve">, врачебной комиссией в соответствии с </w:t>
      </w:r>
      <w:r w:rsidRPr="00BF1D33">
        <w:rPr>
          <w:rFonts w:eastAsia="Calibri"/>
          <w:szCs w:val="28"/>
          <w:lang w:eastAsia="en-US"/>
        </w:rPr>
        <w:t>клиническим</w:t>
      </w:r>
      <w:r>
        <w:rPr>
          <w:rFonts w:eastAsia="Calibri"/>
          <w:szCs w:val="28"/>
          <w:lang w:eastAsia="en-US"/>
        </w:rPr>
        <w:t>и</w:t>
      </w:r>
      <w:r w:rsidRPr="00BF1D33">
        <w:rPr>
          <w:rFonts w:eastAsia="Calibri"/>
          <w:szCs w:val="28"/>
          <w:lang w:eastAsia="en-US"/>
        </w:rPr>
        <w:t xml:space="preserve"> рекомендациям и протоколам ведения онкологических пациентов.</w:t>
      </w:r>
    </w:p>
    <w:p w:rsidR="00786F98" w:rsidRPr="00BF1D33" w:rsidRDefault="00786F98" w:rsidP="004D2B2C">
      <w:pPr>
        <w:spacing w:line="240" w:lineRule="auto"/>
        <w:ind w:firstLine="709"/>
        <w:rPr>
          <w:rFonts w:eastAsia="Calibri"/>
          <w:szCs w:val="28"/>
        </w:rPr>
      </w:pPr>
      <w:r w:rsidRPr="00BF1D33">
        <w:rPr>
          <w:rFonts w:eastAsia="Calibri"/>
          <w:szCs w:val="28"/>
        </w:rPr>
        <w:t>Система внутреннего контроля качества медицинской помощи включает в себя:</w:t>
      </w:r>
    </w:p>
    <w:p w:rsidR="00786F98" w:rsidRPr="00BF1D33" w:rsidRDefault="00786F98" w:rsidP="004D2B2C">
      <w:pPr>
        <w:spacing w:line="240" w:lineRule="auto"/>
        <w:ind w:firstLine="709"/>
        <w:rPr>
          <w:rFonts w:eastAsia="Calibri"/>
          <w:szCs w:val="28"/>
          <w:lang w:eastAsia="en-US"/>
        </w:rPr>
      </w:pPr>
      <w:r w:rsidRPr="00BF1D33">
        <w:rPr>
          <w:rFonts w:eastAsia="Calibri"/>
          <w:szCs w:val="28"/>
          <w:lang w:eastAsia="en-US"/>
        </w:rPr>
        <w:t>- экспертизу процесса оказания медицинской помощи конкретным пациентам;</w:t>
      </w:r>
    </w:p>
    <w:p w:rsidR="00786F98" w:rsidRPr="00BF1D33" w:rsidRDefault="00786F98" w:rsidP="004D2B2C">
      <w:pPr>
        <w:spacing w:line="240" w:lineRule="auto"/>
        <w:ind w:firstLine="709"/>
        <w:rPr>
          <w:rFonts w:eastAsia="Calibri"/>
          <w:szCs w:val="28"/>
          <w:lang w:eastAsia="en-US"/>
        </w:rPr>
      </w:pPr>
      <w:r w:rsidRPr="00BF1D33">
        <w:rPr>
          <w:rFonts w:eastAsia="Calibri"/>
          <w:szCs w:val="28"/>
          <w:lang w:eastAsia="en-US"/>
        </w:rPr>
        <w:t>- выявление дефектов, врачебных ошибок и других факторов, оказывающих негативное действие и повлекших за собой снижение качества и эффективности медицинской помощи;</w:t>
      </w:r>
    </w:p>
    <w:p w:rsidR="00786F98" w:rsidRPr="00BF1D33" w:rsidRDefault="00786F98" w:rsidP="004D2B2C">
      <w:pPr>
        <w:spacing w:line="240" w:lineRule="auto"/>
        <w:ind w:firstLine="709"/>
        <w:rPr>
          <w:rFonts w:eastAsia="Calibri"/>
          <w:szCs w:val="28"/>
          <w:lang w:eastAsia="en-US"/>
        </w:rPr>
      </w:pPr>
      <w:r w:rsidRPr="00BF1D33">
        <w:rPr>
          <w:rFonts w:eastAsia="Calibri"/>
          <w:szCs w:val="28"/>
          <w:lang w:eastAsia="en-US"/>
        </w:rPr>
        <w:t>- оценку удовлетворенности пациентов взаимодействием с системой здравоохранения;</w:t>
      </w:r>
    </w:p>
    <w:p w:rsidR="00786F98" w:rsidRPr="00BF1D33" w:rsidRDefault="00786F98" w:rsidP="004D2B2C">
      <w:pPr>
        <w:spacing w:line="240" w:lineRule="auto"/>
        <w:ind w:firstLine="709"/>
        <w:rPr>
          <w:rFonts w:eastAsia="Calibri"/>
          <w:szCs w:val="28"/>
          <w:lang w:eastAsia="en-US"/>
        </w:rPr>
      </w:pPr>
      <w:r w:rsidRPr="00BF1D33">
        <w:rPr>
          <w:rFonts w:eastAsia="Calibri"/>
          <w:szCs w:val="28"/>
          <w:lang w:eastAsia="en-US"/>
        </w:rPr>
        <w:t>- анализ целевых показателей, характеризующих состояние здоровья населения, качество и эффективность медицинской помощи;</w:t>
      </w:r>
    </w:p>
    <w:p w:rsidR="00786F98" w:rsidRPr="00BF1D33" w:rsidRDefault="00786F98" w:rsidP="004D2B2C">
      <w:pPr>
        <w:spacing w:line="240" w:lineRule="auto"/>
        <w:ind w:firstLine="709"/>
        <w:rPr>
          <w:rFonts w:eastAsia="Calibri"/>
          <w:szCs w:val="28"/>
          <w:lang w:eastAsia="en-US"/>
        </w:rPr>
      </w:pPr>
      <w:r w:rsidRPr="00BF1D33">
        <w:rPr>
          <w:rFonts w:eastAsia="Calibri"/>
          <w:szCs w:val="28"/>
          <w:lang w:eastAsia="en-US"/>
        </w:rPr>
        <w:t>- подготовку рекомендаций, направленных на предупреждение врачебных ошибок и дефектов в работе и способствующих повышению качества и доступности медицинской помощи;</w:t>
      </w:r>
    </w:p>
    <w:p w:rsidR="00786F98" w:rsidRPr="00BF1D33" w:rsidRDefault="00786F98" w:rsidP="004D2B2C">
      <w:pPr>
        <w:spacing w:line="240" w:lineRule="auto"/>
        <w:ind w:firstLine="709"/>
        <w:rPr>
          <w:rFonts w:eastAsia="Calibri"/>
          <w:szCs w:val="28"/>
          <w:lang w:eastAsia="en-US"/>
        </w:rPr>
      </w:pPr>
      <w:r w:rsidRPr="00BF1D33">
        <w:rPr>
          <w:rFonts w:eastAsia="Calibri"/>
          <w:szCs w:val="28"/>
          <w:lang w:eastAsia="en-US"/>
        </w:rPr>
        <w:t>- разработку рациональных управленческих решений;</w:t>
      </w:r>
    </w:p>
    <w:p w:rsidR="00786F98" w:rsidRPr="00BF1D33" w:rsidRDefault="00786F98" w:rsidP="004D2B2C">
      <w:pPr>
        <w:spacing w:line="240" w:lineRule="auto"/>
        <w:ind w:firstLine="709"/>
        <w:rPr>
          <w:rFonts w:eastAsia="Calibri"/>
          <w:szCs w:val="28"/>
          <w:lang w:eastAsia="en-US"/>
        </w:rPr>
      </w:pPr>
      <w:r w:rsidRPr="00BF1D33">
        <w:rPr>
          <w:rFonts w:eastAsia="Calibri"/>
          <w:szCs w:val="28"/>
          <w:lang w:eastAsia="en-US"/>
        </w:rPr>
        <w:t>- адекватность затраченных средств на лечение пациента достигнутому результату;</w:t>
      </w:r>
    </w:p>
    <w:p w:rsidR="00786F98" w:rsidRPr="00BF1D33" w:rsidRDefault="00786F98" w:rsidP="004D2B2C">
      <w:pPr>
        <w:spacing w:line="240" w:lineRule="auto"/>
        <w:ind w:firstLine="709"/>
        <w:rPr>
          <w:rFonts w:eastAsia="Calibri"/>
          <w:szCs w:val="28"/>
          <w:lang w:eastAsia="en-US"/>
        </w:rPr>
      </w:pPr>
      <w:r w:rsidRPr="00BF1D33">
        <w:rPr>
          <w:rFonts w:eastAsia="Calibri"/>
          <w:szCs w:val="28"/>
          <w:lang w:eastAsia="en-US"/>
        </w:rPr>
        <w:t>- контроль над исполнением управленческих решений.</w:t>
      </w:r>
    </w:p>
    <w:p w:rsidR="00786F98" w:rsidRPr="00BF1D33" w:rsidRDefault="00786F98" w:rsidP="004D2B2C">
      <w:pPr>
        <w:spacing w:line="240" w:lineRule="auto"/>
        <w:ind w:firstLine="709"/>
        <w:rPr>
          <w:rFonts w:eastAsia="Calibri"/>
          <w:szCs w:val="28"/>
          <w:lang w:eastAsia="en-US"/>
        </w:rPr>
      </w:pPr>
      <w:r w:rsidRPr="00BF1D33">
        <w:rPr>
          <w:rFonts w:eastAsia="Calibri"/>
          <w:szCs w:val="28"/>
          <w:lang w:eastAsia="en-US"/>
        </w:rPr>
        <w:t>При экспертизе законченных случаев оцениваются критерии своевременности и полноты диагностических мероприятий, оказания медицинской помощи и лечения:</w:t>
      </w:r>
    </w:p>
    <w:p w:rsidR="004D2B2C" w:rsidRDefault="004D2B2C" w:rsidP="004D2B2C">
      <w:pPr>
        <w:suppressAutoHyphens/>
        <w:spacing w:line="240" w:lineRule="auto"/>
        <w:ind w:firstLine="708"/>
        <w:rPr>
          <w:rFonts w:eastAsia="Calibri"/>
          <w:szCs w:val="28"/>
          <w:lang w:eastAsia="en-US"/>
        </w:rPr>
      </w:pPr>
      <w:r>
        <w:rPr>
          <w:rFonts w:eastAsia="Calibri"/>
          <w:szCs w:val="28"/>
          <w:lang w:eastAsia="en-US"/>
        </w:rPr>
        <w:t xml:space="preserve">- </w:t>
      </w:r>
      <w:r w:rsidR="00786F98" w:rsidRPr="00BF1D33">
        <w:rPr>
          <w:rFonts w:eastAsia="Calibri"/>
          <w:szCs w:val="28"/>
          <w:lang w:eastAsia="en-US"/>
        </w:rPr>
        <w:t>полнота описания жалоб больного, анамнеза заболева</w:t>
      </w:r>
      <w:r w:rsidR="00786F98">
        <w:rPr>
          <w:rFonts w:eastAsia="Calibri"/>
          <w:szCs w:val="28"/>
          <w:lang w:eastAsia="en-US"/>
        </w:rPr>
        <w:t xml:space="preserve">ния и жизни, клинико-трудового </w:t>
      </w:r>
      <w:r w:rsidR="00786F98" w:rsidRPr="00BF1D33">
        <w:rPr>
          <w:rFonts w:eastAsia="Calibri"/>
          <w:szCs w:val="28"/>
          <w:lang w:eastAsia="en-US"/>
        </w:rPr>
        <w:t>(экспертного) анамнеза;</w:t>
      </w:r>
    </w:p>
    <w:p w:rsidR="004D2B2C" w:rsidRDefault="004D2B2C" w:rsidP="004D2B2C">
      <w:pPr>
        <w:suppressAutoHyphens/>
        <w:spacing w:line="240" w:lineRule="auto"/>
        <w:ind w:firstLine="708"/>
        <w:rPr>
          <w:rFonts w:eastAsia="Calibri"/>
          <w:szCs w:val="28"/>
          <w:lang w:eastAsia="en-US"/>
        </w:rPr>
      </w:pPr>
      <w:r>
        <w:rPr>
          <w:rFonts w:eastAsia="Calibri"/>
          <w:szCs w:val="28"/>
          <w:lang w:eastAsia="en-US"/>
        </w:rPr>
        <w:t xml:space="preserve">- </w:t>
      </w:r>
      <w:r w:rsidR="00786F98" w:rsidRPr="00BF1D33">
        <w:rPr>
          <w:rFonts w:eastAsia="Calibri"/>
          <w:szCs w:val="28"/>
          <w:lang w:eastAsia="en-US"/>
        </w:rPr>
        <w:t>качество объективного статуса и соответствие поставленному диагнозу;</w:t>
      </w:r>
    </w:p>
    <w:p w:rsidR="004D2B2C" w:rsidRDefault="004D2B2C" w:rsidP="004D2B2C">
      <w:pPr>
        <w:suppressAutoHyphens/>
        <w:spacing w:line="240" w:lineRule="auto"/>
        <w:ind w:firstLine="708"/>
        <w:rPr>
          <w:rFonts w:eastAsia="Calibri"/>
          <w:szCs w:val="28"/>
          <w:lang w:eastAsia="en-US"/>
        </w:rPr>
      </w:pPr>
      <w:r>
        <w:rPr>
          <w:rFonts w:eastAsia="Calibri"/>
          <w:szCs w:val="28"/>
          <w:lang w:eastAsia="en-US"/>
        </w:rPr>
        <w:t xml:space="preserve">- </w:t>
      </w:r>
      <w:r w:rsidR="00786F98" w:rsidRPr="00BF1D33">
        <w:rPr>
          <w:rFonts w:eastAsia="Calibri"/>
          <w:szCs w:val="28"/>
          <w:lang w:eastAsia="en-US"/>
        </w:rPr>
        <w:t>своевременность и полнота лабораторных и инструментальных исследований;</w:t>
      </w:r>
    </w:p>
    <w:p w:rsidR="004D2B2C" w:rsidRDefault="004D2B2C" w:rsidP="004D2B2C">
      <w:pPr>
        <w:suppressAutoHyphens/>
        <w:spacing w:line="240" w:lineRule="auto"/>
        <w:ind w:firstLine="708"/>
        <w:rPr>
          <w:rFonts w:eastAsia="Calibri"/>
          <w:szCs w:val="28"/>
          <w:lang w:eastAsia="en-US"/>
        </w:rPr>
      </w:pPr>
      <w:r>
        <w:rPr>
          <w:rFonts w:eastAsia="Calibri"/>
          <w:szCs w:val="28"/>
          <w:lang w:eastAsia="en-US"/>
        </w:rPr>
        <w:t xml:space="preserve">- </w:t>
      </w:r>
      <w:r w:rsidR="00786F98" w:rsidRPr="00BF1D33">
        <w:rPr>
          <w:rFonts w:eastAsia="Calibri"/>
          <w:szCs w:val="28"/>
          <w:lang w:eastAsia="en-US"/>
        </w:rPr>
        <w:t>правильность и точность постановки диагноза, соответствие его МКБ-10;</w:t>
      </w:r>
    </w:p>
    <w:p w:rsidR="004D2B2C" w:rsidRDefault="004D2B2C" w:rsidP="004D2B2C">
      <w:pPr>
        <w:suppressAutoHyphens/>
        <w:spacing w:line="240" w:lineRule="auto"/>
        <w:ind w:firstLine="708"/>
        <w:rPr>
          <w:rFonts w:eastAsia="Calibri"/>
          <w:szCs w:val="28"/>
          <w:lang w:eastAsia="en-US"/>
        </w:rPr>
      </w:pPr>
      <w:r>
        <w:rPr>
          <w:rFonts w:eastAsia="Calibri"/>
          <w:szCs w:val="28"/>
          <w:lang w:eastAsia="en-US"/>
        </w:rPr>
        <w:t xml:space="preserve">- </w:t>
      </w:r>
      <w:r w:rsidR="00786F98" w:rsidRPr="00BF1D33">
        <w:rPr>
          <w:rFonts w:eastAsia="Calibri"/>
          <w:szCs w:val="28"/>
          <w:lang w:eastAsia="en-US"/>
        </w:rPr>
        <w:t>своевременность и обоснованность консультации</w:t>
      </w:r>
      <w:r w:rsidR="00786F98">
        <w:rPr>
          <w:rFonts w:eastAsia="Calibri"/>
          <w:szCs w:val="28"/>
          <w:lang w:eastAsia="en-US"/>
        </w:rPr>
        <w:t xml:space="preserve"> специалистов, наличие </w:t>
      </w:r>
      <w:r w:rsidR="00786F98" w:rsidRPr="00BF1D33">
        <w:rPr>
          <w:rFonts w:eastAsia="Calibri"/>
          <w:szCs w:val="28"/>
          <w:lang w:eastAsia="en-US"/>
        </w:rPr>
        <w:t>осмотра</w:t>
      </w:r>
      <w:r w:rsidR="00786F98">
        <w:rPr>
          <w:rFonts w:eastAsia="Calibri"/>
          <w:szCs w:val="28"/>
          <w:lang w:eastAsia="en-US"/>
        </w:rPr>
        <w:t xml:space="preserve"> </w:t>
      </w:r>
      <w:r w:rsidR="00786F98" w:rsidRPr="00BF1D33">
        <w:rPr>
          <w:rFonts w:eastAsia="Calibri"/>
          <w:szCs w:val="28"/>
          <w:lang w:eastAsia="en-US"/>
        </w:rPr>
        <w:t>заведующего отделением;</w:t>
      </w:r>
    </w:p>
    <w:p w:rsidR="004D2B2C" w:rsidRDefault="004D2B2C" w:rsidP="004D2B2C">
      <w:pPr>
        <w:suppressAutoHyphens/>
        <w:spacing w:line="240" w:lineRule="auto"/>
        <w:ind w:firstLine="708"/>
        <w:rPr>
          <w:rFonts w:eastAsia="Calibri"/>
          <w:szCs w:val="28"/>
          <w:lang w:eastAsia="en-US"/>
        </w:rPr>
      </w:pPr>
      <w:r>
        <w:rPr>
          <w:rFonts w:eastAsia="Calibri"/>
          <w:szCs w:val="28"/>
          <w:lang w:eastAsia="en-US"/>
        </w:rPr>
        <w:t xml:space="preserve">- </w:t>
      </w:r>
      <w:r w:rsidR="00786F98" w:rsidRPr="00BF1D33">
        <w:rPr>
          <w:rFonts w:eastAsia="Calibri"/>
          <w:szCs w:val="28"/>
          <w:lang w:eastAsia="en-US"/>
        </w:rPr>
        <w:t>своевременность представления больного на врачебную комиссию;</w:t>
      </w:r>
    </w:p>
    <w:p w:rsidR="004D2B2C" w:rsidRDefault="004D2B2C" w:rsidP="004D2B2C">
      <w:pPr>
        <w:suppressAutoHyphens/>
        <w:spacing w:line="240" w:lineRule="auto"/>
        <w:ind w:firstLine="708"/>
        <w:rPr>
          <w:rFonts w:eastAsia="Calibri"/>
          <w:szCs w:val="28"/>
          <w:lang w:eastAsia="en-US"/>
        </w:rPr>
      </w:pPr>
      <w:r>
        <w:rPr>
          <w:rFonts w:eastAsia="Calibri"/>
          <w:szCs w:val="28"/>
          <w:lang w:eastAsia="en-US"/>
        </w:rPr>
        <w:t xml:space="preserve">- </w:t>
      </w:r>
      <w:r w:rsidR="00786F98" w:rsidRPr="00BF1D33">
        <w:rPr>
          <w:rFonts w:eastAsia="Calibri"/>
          <w:szCs w:val="28"/>
          <w:lang w:eastAsia="en-US"/>
        </w:rPr>
        <w:t>полнота и своевременность оказания медицинской помощи и лечения;</w:t>
      </w:r>
    </w:p>
    <w:p w:rsidR="00786F98" w:rsidRPr="00386C80" w:rsidRDefault="004D2B2C" w:rsidP="004D2B2C">
      <w:pPr>
        <w:suppressAutoHyphens/>
        <w:spacing w:line="240" w:lineRule="auto"/>
        <w:ind w:firstLine="708"/>
        <w:rPr>
          <w:rFonts w:eastAsia="Calibri"/>
          <w:szCs w:val="28"/>
          <w:lang w:eastAsia="en-US"/>
        </w:rPr>
      </w:pPr>
      <w:r>
        <w:rPr>
          <w:rFonts w:eastAsia="Calibri"/>
          <w:szCs w:val="28"/>
          <w:lang w:eastAsia="en-US"/>
        </w:rPr>
        <w:t xml:space="preserve">- </w:t>
      </w:r>
      <w:r w:rsidR="00786F98" w:rsidRPr="00BF1D33">
        <w:rPr>
          <w:rFonts w:eastAsia="Calibri"/>
          <w:szCs w:val="28"/>
          <w:lang w:eastAsia="en-US"/>
        </w:rPr>
        <w:t>качество ведения медицинской документации, оформления листка нетрудоспособности</w:t>
      </w:r>
      <w:r w:rsidR="00786F98">
        <w:rPr>
          <w:rFonts w:eastAsia="Calibri"/>
          <w:szCs w:val="28"/>
          <w:lang w:eastAsia="en-US"/>
        </w:rPr>
        <w:t>.</w:t>
      </w:r>
    </w:p>
    <w:p w:rsidR="00786F98" w:rsidRPr="005F3AF3" w:rsidRDefault="00786F98" w:rsidP="004D2B2C">
      <w:pPr>
        <w:tabs>
          <w:tab w:val="left" w:pos="426"/>
          <w:tab w:val="left" w:pos="709"/>
        </w:tabs>
        <w:spacing w:line="240" w:lineRule="auto"/>
        <w:ind w:firstLine="709"/>
        <w:rPr>
          <w:szCs w:val="28"/>
        </w:rPr>
      </w:pPr>
      <w:r w:rsidRPr="005F3AF3">
        <w:rPr>
          <w:szCs w:val="28"/>
        </w:rPr>
        <w:t>Преемственность противоопухолевой терапии обеспечивается регулярной ротацией врачей-химиотерапевтов химиолучевого отделения, дневного стационара и амбулаторного приема</w:t>
      </w:r>
      <w:r>
        <w:rPr>
          <w:szCs w:val="28"/>
        </w:rPr>
        <w:t>, соблюдением стандартов лечения в соответствии с клиническими рекомендациями</w:t>
      </w:r>
      <w:r w:rsidRPr="005F3AF3">
        <w:rPr>
          <w:szCs w:val="28"/>
        </w:rPr>
        <w:t xml:space="preserve">. Химиотерапия за пределами диспансера не проводится. </w:t>
      </w:r>
    </w:p>
    <w:p w:rsidR="00786F98" w:rsidRPr="005F3AF3" w:rsidRDefault="00786F98" w:rsidP="004D2B2C">
      <w:pPr>
        <w:tabs>
          <w:tab w:val="left" w:pos="426"/>
          <w:tab w:val="left" w:pos="709"/>
        </w:tabs>
        <w:spacing w:line="240" w:lineRule="auto"/>
        <w:ind w:firstLine="709"/>
        <w:rPr>
          <w:szCs w:val="28"/>
        </w:rPr>
      </w:pPr>
      <w:r w:rsidRPr="005F3AF3">
        <w:rPr>
          <w:szCs w:val="28"/>
        </w:rPr>
        <w:t>Для повышения качества хирургических пособий необходимо доукомплектовать операционный блок медицинским оборудованием в соответствии со стандартами оказания онкологической помощи.</w:t>
      </w:r>
    </w:p>
    <w:p w:rsidR="00786F98" w:rsidRPr="005F3AF3" w:rsidRDefault="00786F98" w:rsidP="004D2B2C">
      <w:pPr>
        <w:tabs>
          <w:tab w:val="left" w:pos="426"/>
          <w:tab w:val="left" w:pos="709"/>
        </w:tabs>
        <w:spacing w:line="240" w:lineRule="auto"/>
        <w:ind w:firstLine="709"/>
        <w:rPr>
          <w:szCs w:val="28"/>
        </w:rPr>
      </w:pPr>
      <w:r w:rsidRPr="005F3AF3">
        <w:rPr>
          <w:szCs w:val="28"/>
        </w:rPr>
        <w:t>Для внедрения новых видов операций планируются стажировки на рабочем месте в ведущих онкологических центрах Р</w:t>
      </w:r>
      <w:r w:rsidR="00FF4EED">
        <w:rPr>
          <w:szCs w:val="28"/>
        </w:rPr>
        <w:t xml:space="preserve">оссийской </w:t>
      </w:r>
      <w:r w:rsidRPr="005F3AF3">
        <w:rPr>
          <w:szCs w:val="28"/>
        </w:rPr>
        <w:t>Ф</w:t>
      </w:r>
      <w:r w:rsidR="00FF4EED">
        <w:rPr>
          <w:szCs w:val="28"/>
        </w:rPr>
        <w:t>едерации</w:t>
      </w:r>
      <w:r w:rsidRPr="005F3AF3">
        <w:rPr>
          <w:szCs w:val="28"/>
        </w:rPr>
        <w:t xml:space="preserve">, организация выездных мастер-классов. </w:t>
      </w:r>
    </w:p>
    <w:p w:rsidR="00786F98" w:rsidRPr="005F3AF3" w:rsidRDefault="00786F98" w:rsidP="004D2B2C">
      <w:pPr>
        <w:tabs>
          <w:tab w:val="left" w:pos="426"/>
          <w:tab w:val="left" w:pos="709"/>
        </w:tabs>
        <w:spacing w:line="240" w:lineRule="auto"/>
        <w:ind w:firstLine="709"/>
        <w:rPr>
          <w:szCs w:val="28"/>
        </w:rPr>
      </w:pPr>
      <w:r w:rsidRPr="005F3AF3">
        <w:rPr>
          <w:szCs w:val="28"/>
        </w:rPr>
        <w:t>Для повышения доверия пациентов необходимо совершенствовать систему менеджмента качества медицинской помощи, организовать систему медицинской реабилитации, совершенствовать преемственность между диспансером и общей лечебной сетью.</w:t>
      </w:r>
    </w:p>
    <w:p w:rsidR="00786F98" w:rsidRPr="005F3AF3" w:rsidRDefault="00786F98" w:rsidP="004D2B2C">
      <w:pPr>
        <w:tabs>
          <w:tab w:val="left" w:pos="426"/>
          <w:tab w:val="left" w:pos="709"/>
        </w:tabs>
        <w:spacing w:line="240" w:lineRule="auto"/>
        <w:ind w:firstLine="709"/>
        <w:rPr>
          <w:szCs w:val="28"/>
        </w:rPr>
      </w:pPr>
      <w:r w:rsidRPr="005F3AF3">
        <w:rPr>
          <w:szCs w:val="28"/>
        </w:rPr>
        <w:t>Для развития телемедицинских технологий требуется разработка алгоритма дистанционного консультирования «врач-врач» с коллегами из районных больниц, с коллегами из головных онкологических центров.</w:t>
      </w:r>
    </w:p>
    <w:p w:rsidR="00786F98" w:rsidRPr="00386C80" w:rsidRDefault="00786F98" w:rsidP="00786F98">
      <w:pPr>
        <w:spacing w:line="240" w:lineRule="auto"/>
        <w:ind w:left="-284"/>
        <w:jc w:val="center"/>
        <w:rPr>
          <w:rFonts w:eastAsia="Calibri"/>
          <w:szCs w:val="28"/>
        </w:rPr>
      </w:pPr>
    </w:p>
    <w:p w:rsidR="00786F98" w:rsidRDefault="00786F98" w:rsidP="00FF4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Cs w:val="28"/>
        </w:rPr>
      </w:pPr>
      <w:r w:rsidRPr="00706EB3">
        <w:rPr>
          <w:szCs w:val="28"/>
        </w:rPr>
        <w:t>Объем и результаты внутреннего контроля</w:t>
      </w:r>
    </w:p>
    <w:p w:rsidR="00786F98" w:rsidRDefault="004D2B2C" w:rsidP="00FF4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Cs w:val="28"/>
        </w:rPr>
      </w:pPr>
      <w:r>
        <w:rPr>
          <w:szCs w:val="28"/>
        </w:rPr>
        <w:t>качества медицинской помощи</w:t>
      </w:r>
    </w:p>
    <w:p w:rsidR="004D2B2C" w:rsidRPr="00706EB3" w:rsidRDefault="004D2B2C" w:rsidP="00786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Cs w:val="28"/>
        </w:rPr>
      </w:pPr>
    </w:p>
    <w:p w:rsidR="00786F98" w:rsidRPr="00386C80" w:rsidRDefault="00786F98" w:rsidP="004D2B2C">
      <w:pPr>
        <w:spacing w:line="240" w:lineRule="auto"/>
        <w:ind w:firstLine="709"/>
        <w:rPr>
          <w:szCs w:val="28"/>
        </w:rPr>
      </w:pPr>
      <w:r w:rsidRPr="00386C80">
        <w:rPr>
          <w:szCs w:val="28"/>
        </w:rPr>
        <w:t xml:space="preserve">Контроль уровня качества лечения </w:t>
      </w:r>
      <w:r>
        <w:rPr>
          <w:szCs w:val="28"/>
        </w:rPr>
        <w:t xml:space="preserve">в </w:t>
      </w:r>
      <w:r w:rsidRPr="00386C80">
        <w:rPr>
          <w:szCs w:val="28"/>
        </w:rPr>
        <w:t>ГБУЗ Р</w:t>
      </w:r>
      <w:r w:rsidR="004D2B2C">
        <w:rPr>
          <w:szCs w:val="28"/>
        </w:rPr>
        <w:t xml:space="preserve">еспублики </w:t>
      </w:r>
      <w:r w:rsidRPr="00386C80">
        <w:rPr>
          <w:szCs w:val="28"/>
        </w:rPr>
        <w:t>Т</w:t>
      </w:r>
      <w:r w:rsidR="004D2B2C">
        <w:rPr>
          <w:szCs w:val="28"/>
        </w:rPr>
        <w:t>ыва</w:t>
      </w:r>
      <w:r w:rsidRPr="00386C80">
        <w:rPr>
          <w:szCs w:val="28"/>
        </w:rPr>
        <w:t xml:space="preserve"> «Республиканский онкологический диспансер» осуществляется </w:t>
      </w:r>
      <w:r w:rsidR="00FF4EED">
        <w:rPr>
          <w:szCs w:val="28"/>
        </w:rPr>
        <w:t xml:space="preserve">в соответствии с </w:t>
      </w:r>
      <w:r w:rsidRPr="00386C80">
        <w:rPr>
          <w:szCs w:val="28"/>
        </w:rPr>
        <w:t>приказ</w:t>
      </w:r>
      <w:r w:rsidR="00FF4EED">
        <w:rPr>
          <w:szCs w:val="28"/>
        </w:rPr>
        <w:t>ами</w:t>
      </w:r>
      <w:r w:rsidRPr="00386C80">
        <w:rPr>
          <w:szCs w:val="28"/>
        </w:rPr>
        <w:t xml:space="preserve"> М</w:t>
      </w:r>
      <w:r w:rsidR="00FF4EED">
        <w:rPr>
          <w:szCs w:val="28"/>
        </w:rPr>
        <w:t xml:space="preserve">инистерства здравоохранения Российской Федерации </w:t>
      </w:r>
      <w:r w:rsidRPr="00386C80">
        <w:rPr>
          <w:szCs w:val="28"/>
        </w:rPr>
        <w:t>от 21</w:t>
      </w:r>
      <w:r w:rsidR="004D2B2C">
        <w:rPr>
          <w:szCs w:val="28"/>
        </w:rPr>
        <w:t xml:space="preserve"> декабря </w:t>
      </w:r>
      <w:r w:rsidRPr="00386C80">
        <w:rPr>
          <w:szCs w:val="28"/>
        </w:rPr>
        <w:t>2012</w:t>
      </w:r>
      <w:r w:rsidR="004D2B2C">
        <w:rPr>
          <w:szCs w:val="28"/>
        </w:rPr>
        <w:t xml:space="preserve"> </w:t>
      </w:r>
      <w:r w:rsidRPr="00386C80">
        <w:rPr>
          <w:szCs w:val="28"/>
        </w:rPr>
        <w:t>г</w:t>
      </w:r>
      <w:r w:rsidR="004D2B2C">
        <w:rPr>
          <w:szCs w:val="28"/>
        </w:rPr>
        <w:t xml:space="preserve">. </w:t>
      </w:r>
      <w:r>
        <w:rPr>
          <w:szCs w:val="28"/>
        </w:rPr>
        <w:t>№</w:t>
      </w:r>
      <w:r w:rsidR="004D2B2C">
        <w:rPr>
          <w:szCs w:val="28"/>
        </w:rPr>
        <w:t xml:space="preserve"> </w:t>
      </w:r>
      <w:r>
        <w:rPr>
          <w:szCs w:val="28"/>
        </w:rPr>
        <w:t xml:space="preserve">1340, </w:t>
      </w:r>
      <w:r w:rsidRPr="00386C80">
        <w:rPr>
          <w:szCs w:val="28"/>
        </w:rPr>
        <w:t>от 10</w:t>
      </w:r>
      <w:r w:rsidR="004D2B2C">
        <w:rPr>
          <w:szCs w:val="28"/>
        </w:rPr>
        <w:t xml:space="preserve"> мая </w:t>
      </w:r>
      <w:r w:rsidRPr="00386C80">
        <w:rPr>
          <w:szCs w:val="28"/>
        </w:rPr>
        <w:t>2017</w:t>
      </w:r>
      <w:r w:rsidR="004D2B2C">
        <w:rPr>
          <w:szCs w:val="28"/>
        </w:rPr>
        <w:t xml:space="preserve"> </w:t>
      </w:r>
      <w:r w:rsidRPr="00386C80">
        <w:rPr>
          <w:szCs w:val="28"/>
        </w:rPr>
        <w:t>г</w:t>
      </w:r>
      <w:r w:rsidR="004D2B2C">
        <w:rPr>
          <w:szCs w:val="28"/>
        </w:rPr>
        <w:t xml:space="preserve">. </w:t>
      </w:r>
      <w:r w:rsidRPr="00386C80">
        <w:rPr>
          <w:szCs w:val="28"/>
        </w:rPr>
        <w:t>№</w:t>
      </w:r>
      <w:r w:rsidR="004D2B2C">
        <w:rPr>
          <w:szCs w:val="28"/>
        </w:rPr>
        <w:t xml:space="preserve"> </w:t>
      </w:r>
      <w:r w:rsidRPr="00386C80">
        <w:rPr>
          <w:szCs w:val="28"/>
        </w:rPr>
        <w:t>203н</w:t>
      </w:r>
      <w:r w:rsidR="004D2B2C">
        <w:rPr>
          <w:szCs w:val="28"/>
        </w:rPr>
        <w:t xml:space="preserve">, </w:t>
      </w:r>
      <w:r w:rsidR="00FF4EED">
        <w:rPr>
          <w:szCs w:val="28"/>
        </w:rPr>
        <w:t xml:space="preserve">приказами </w:t>
      </w:r>
      <w:r w:rsidRPr="00386C80">
        <w:rPr>
          <w:szCs w:val="28"/>
        </w:rPr>
        <w:t>Мин</w:t>
      </w:r>
      <w:r w:rsidR="00FF4EED">
        <w:rPr>
          <w:szCs w:val="28"/>
        </w:rPr>
        <w:t xml:space="preserve">истерства </w:t>
      </w:r>
      <w:r w:rsidRPr="00386C80">
        <w:rPr>
          <w:szCs w:val="28"/>
        </w:rPr>
        <w:t>здрав</w:t>
      </w:r>
      <w:r w:rsidR="00FF4EED">
        <w:rPr>
          <w:szCs w:val="28"/>
        </w:rPr>
        <w:t xml:space="preserve">оохранения </w:t>
      </w:r>
      <w:r w:rsidRPr="00386C80">
        <w:rPr>
          <w:szCs w:val="28"/>
        </w:rPr>
        <w:t>Р</w:t>
      </w:r>
      <w:r w:rsidR="004D2B2C">
        <w:rPr>
          <w:szCs w:val="28"/>
        </w:rPr>
        <w:t>еспублики Тыва</w:t>
      </w:r>
      <w:r w:rsidRPr="00386C80">
        <w:rPr>
          <w:szCs w:val="28"/>
        </w:rPr>
        <w:t xml:space="preserve"> от 16</w:t>
      </w:r>
      <w:r w:rsidR="004D2B2C">
        <w:rPr>
          <w:szCs w:val="28"/>
        </w:rPr>
        <w:t xml:space="preserve"> марта 20</w:t>
      </w:r>
      <w:r w:rsidRPr="00386C80">
        <w:rPr>
          <w:szCs w:val="28"/>
        </w:rPr>
        <w:t>16</w:t>
      </w:r>
      <w:r w:rsidR="004D2B2C">
        <w:rPr>
          <w:szCs w:val="28"/>
        </w:rPr>
        <w:t xml:space="preserve"> </w:t>
      </w:r>
      <w:r w:rsidRPr="00386C80">
        <w:rPr>
          <w:szCs w:val="28"/>
        </w:rPr>
        <w:t>г</w:t>
      </w:r>
      <w:r w:rsidR="004D2B2C">
        <w:rPr>
          <w:szCs w:val="28"/>
        </w:rPr>
        <w:t>.</w:t>
      </w:r>
      <w:r w:rsidRPr="00386C80">
        <w:rPr>
          <w:szCs w:val="28"/>
        </w:rPr>
        <w:t xml:space="preserve"> </w:t>
      </w:r>
      <w:r w:rsidR="004D2B2C" w:rsidRPr="00386C80">
        <w:rPr>
          <w:szCs w:val="28"/>
        </w:rPr>
        <w:t>№</w:t>
      </w:r>
      <w:r w:rsidR="004D2B2C">
        <w:rPr>
          <w:szCs w:val="28"/>
        </w:rPr>
        <w:t xml:space="preserve"> </w:t>
      </w:r>
      <w:r w:rsidR="004D2B2C" w:rsidRPr="00386C80">
        <w:rPr>
          <w:szCs w:val="28"/>
        </w:rPr>
        <w:t xml:space="preserve">268, </w:t>
      </w:r>
      <w:r w:rsidR="00FF4EED" w:rsidRPr="00386C80">
        <w:rPr>
          <w:szCs w:val="28"/>
        </w:rPr>
        <w:t>от 16</w:t>
      </w:r>
      <w:r w:rsidR="00FF4EED">
        <w:rPr>
          <w:szCs w:val="28"/>
        </w:rPr>
        <w:t xml:space="preserve"> марта 20</w:t>
      </w:r>
      <w:r w:rsidR="00FF4EED" w:rsidRPr="00386C80">
        <w:rPr>
          <w:szCs w:val="28"/>
        </w:rPr>
        <w:t>16</w:t>
      </w:r>
      <w:r w:rsidR="00FF4EED">
        <w:rPr>
          <w:szCs w:val="28"/>
        </w:rPr>
        <w:t xml:space="preserve"> </w:t>
      </w:r>
      <w:r w:rsidR="00FF4EED" w:rsidRPr="00386C80">
        <w:rPr>
          <w:szCs w:val="28"/>
        </w:rPr>
        <w:t>г</w:t>
      </w:r>
      <w:r w:rsidR="00FF4EED">
        <w:rPr>
          <w:szCs w:val="28"/>
        </w:rPr>
        <w:t>.</w:t>
      </w:r>
      <w:r w:rsidR="00FF4EED" w:rsidRPr="00386C80">
        <w:rPr>
          <w:szCs w:val="28"/>
        </w:rPr>
        <w:t xml:space="preserve"> </w:t>
      </w:r>
      <w:r w:rsidR="004D2B2C" w:rsidRPr="00386C80">
        <w:rPr>
          <w:szCs w:val="28"/>
        </w:rPr>
        <w:t>269</w:t>
      </w:r>
      <w:r w:rsidR="004D2B2C">
        <w:rPr>
          <w:szCs w:val="28"/>
        </w:rPr>
        <w:t xml:space="preserve">, </w:t>
      </w:r>
      <w:r w:rsidRPr="00386C80">
        <w:rPr>
          <w:szCs w:val="28"/>
        </w:rPr>
        <w:t>от</w:t>
      </w:r>
      <w:r w:rsidR="004D2B2C">
        <w:rPr>
          <w:szCs w:val="28"/>
        </w:rPr>
        <w:t xml:space="preserve"> </w:t>
      </w:r>
      <w:r w:rsidRPr="00386C80">
        <w:rPr>
          <w:szCs w:val="28"/>
        </w:rPr>
        <w:t>15</w:t>
      </w:r>
      <w:r w:rsidR="004D2B2C">
        <w:rPr>
          <w:szCs w:val="28"/>
        </w:rPr>
        <w:t xml:space="preserve"> ноября </w:t>
      </w:r>
      <w:r w:rsidRPr="00386C80">
        <w:rPr>
          <w:szCs w:val="28"/>
        </w:rPr>
        <w:t>2013</w:t>
      </w:r>
      <w:r w:rsidR="004D2B2C">
        <w:rPr>
          <w:szCs w:val="28"/>
        </w:rPr>
        <w:t xml:space="preserve"> г.</w:t>
      </w:r>
      <w:r w:rsidRPr="00386C80">
        <w:rPr>
          <w:szCs w:val="28"/>
        </w:rPr>
        <w:t xml:space="preserve"> </w:t>
      </w:r>
      <w:r w:rsidR="004D2B2C" w:rsidRPr="00386C80">
        <w:rPr>
          <w:szCs w:val="28"/>
        </w:rPr>
        <w:t>№</w:t>
      </w:r>
      <w:r w:rsidR="004D2B2C">
        <w:rPr>
          <w:szCs w:val="28"/>
        </w:rPr>
        <w:t xml:space="preserve"> </w:t>
      </w:r>
      <w:r w:rsidR="004D2B2C" w:rsidRPr="00386C80">
        <w:rPr>
          <w:szCs w:val="28"/>
        </w:rPr>
        <w:t>832</w:t>
      </w:r>
      <w:r w:rsidR="004D2B2C">
        <w:rPr>
          <w:szCs w:val="28"/>
        </w:rPr>
        <w:t>,</w:t>
      </w:r>
      <w:r w:rsidR="004D2B2C" w:rsidRPr="00386C80">
        <w:rPr>
          <w:szCs w:val="28"/>
        </w:rPr>
        <w:t xml:space="preserve"> </w:t>
      </w:r>
      <w:r w:rsidR="004D2B2C">
        <w:rPr>
          <w:szCs w:val="28"/>
        </w:rPr>
        <w:t xml:space="preserve">от 17 сентября </w:t>
      </w:r>
      <w:r w:rsidRPr="00386C80">
        <w:rPr>
          <w:szCs w:val="28"/>
        </w:rPr>
        <w:t>2013</w:t>
      </w:r>
      <w:r w:rsidR="004D2B2C">
        <w:rPr>
          <w:szCs w:val="28"/>
        </w:rPr>
        <w:t xml:space="preserve"> </w:t>
      </w:r>
      <w:r w:rsidRPr="00386C80">
        <w:rPr>
          <w:szCs w:val="28"/>
        </w:rPr>
        <w:t>г</w:t>
      </w:r>
      <w:r w:rsidR="004D2B2C">
        <w:rPr>
          <w:szCs w:val="28"/>
        </w:rPr>
        <w:t xml:space="preserve">. </w:t>
      </w:r>
      <w:r w:rsidR="004D2B2C" w:rsidRPr="00386C80">
        <w:rPr>
          <w:szCs w:val="28"/>
        </w:rPr>
        <w:t>№</w:t>
      </w:r>
      <w:r w:rsidR="004D2B2C">
        <w:rPr>
          <w:szCs w:val="28"/>
        </w:rPr>
        <w:t xml:space="preserve"> </w:t>
      </w:r>
      <w:r w:rsidR="004D2B2C" w:rsidRPr="00386C80">
        <w:rPr>
          <w:szCs w:val="28"/>
        </w:rPr>
        <w:t>556</w:t>
      </w:r>
      <w:r w:rsidRPr="00386C80">
        <w:rPr>
          <w:szCs w:val="28"/>
        </w:rPr>
        <w:t>, от 15</w:t>
      </w:r>
      <w:r w:rsidR="004D2B2C">
        <w:rPr>
          <w:szCs w:val="28"/>
        </w:rPr>
        <w:t xml:space="preserve"> июня 20</w:t>
      </w:r>
      <w:r w:rsidRPr="00386C80">
        <w:rPr>
          <w:szCs w:val="28"/>
        </w:rPr>
        <w:t>17</w:t>
      </w:r>
      <w:r w:rsidR="004D2B2C">
        <w:rPr>
          <w:szCs w:val="28"/>
        </w:rPr>
        <w:t xml:space="preserve"> </w:t>
      </w:r>
      <w:r w:rsidRPr="00386C80">
        <w:rPr>
          <w:szCs w:val="28"/>
        </w:rPr>
        <w:t>г</w:t>
      </w:r>
      <w:r w:rsidR="004D2B2C">
        <w:rPr>
          <w:szCs w:val="28"/>
        </w:rPr>
        <w:t xml:space="preserve">. </w:t>
      </w:r>
      <w:r w:rsidR="004D2B2C" w:rsidRPr="00386C80">
        <w:rPr>
          <w:szCs w:val="28"/>
        </w:rPr>
        <w:t>№702</w:t>
      </w:r>
      <w:r>
        <w:rPr>
          <w:szCs w:val="28"/>
        </w:rPr>
        <w:t>.</w:t>
      </w:r>
    </w:p>
    <w:p w:rsidR="00786F98" w:rsidRPr="00386C80" w:rsidRDefault="00786F98" w:rsidP="004D2B2C">
      <w:pPr>
        <w:spacing w:line="240" w:lineRule="auto"/>
        <w:ind w:firstLine="709"/>
        <w:rPr>
          <w:szCs w:val="28"/>
        </w:rPr>
      </w:pPr>
      <w:r w:rsidRPr="00386C80">
        <w:rPr>
          <w:szCs w:val="28"/>
        </w:rPr>
        <w:t>В онкодиспансере осуществляется</w:t>
      </w:r>
      <w:r>
        <w:rPr>
          <w:szCs w:val="28"/>
        </w:rPr>
        <w:t xml:space="preserve"> </w:t>
      </w:r>
      <w:r w:rsidRPr="00386C80">
        <w:rPr>
          <w:szCs w:val="28"/>
        </w:rPr>
        <w:t xml:space="preserve">три уровня контроля качества МП: </w:t>
      </w:r>
    </w:p>
    <w:p w:rsidR="00786F98" w:rsidRPr="00386C80" w:rsidRDefault="004D2B2C" w:rsidP="004D2B2C">
      <w:pPr>
        <w:spacing w:line="240" w:lineRule="auto"/>
        <w:ind w:firstLine="708"/>
        <w:rPr>
          <w:szCs w:val="28"/>
        </w:rPr>
      </w:pPr>
      <w:r>
        <w:rPr>
          <w:szCs w:val="28"/>
        </w:rPr>
        <w:t>п</w:t>
      </w:r>
      <w:r w:rsidR="00786F98" w:rsidRPr="00706EB3">
        <w:rPr>
          <w:szCs w:val="28"/>
        </w:rPr>
        <w:t>ервый уровень контроля</w:t>
      </w:r>
      <w:r w:rsidR="00786F98" w:rsidRPr="00386C80">
        <w:rPr>
          <w:szCs w:val="28"/>
        </w:rPr>
        <w:t xml:space="preserve"> – заведующие отделениями:</w:t>
      </w:r>
    </w:p>
    <w:p w:rsidR="00786F98" w:rsidRPr="00386C80" w:rsidRDefault="004D2B2C" w:rsidP="004D2B2C">
      <w:pPr>
        <w:spacing w:line="240" w:lineRule="auto"/>
        <w:ind w:firstLine="709"/>
        <w:rPr>
          <w:szCs w:val="28"/>
        </w:rPr>
      </w:pPr>
      <w:r>
        <w:rPr>
          <w:szCs w:val="28"/>
        </w:rPr>
        <w:t>х</w:t>
      </w:r>
      <w:r w:rsidR="00786F98" w:rsidRPr="00386C80">
        <w:rPr>
          <w:szCs w:val="28"/>
        </w:rPr>
        <w:t>имиолучевого отделения – Артаа А.А.</w:t>
      </w:r>
      <w:r>
        <w:rPr>
          <w:szCs w:val="28"/>
        </w:rPr>
        <w:t>;</w:t>
      </w:r>
    </w:p>
    <w:p w:rsidR="00786F98" w:rsidRPr="00386C80" w:rsidRDefault="004D2B2C" w:rsidP="004D2B2C">
      <w:pPr>
        <w:spacing w:line="240" w:lineRule="auto"/>
        <w:ind w:firstLine="709"/>
        <w:rPr>
          <w:szCs w:val="28"/>
        </w:rPr>
      </w:pPr>
      <w:r>
        <w:rPr>
          <w:szCs w:val="28"/>
        </w:rPr>
        <w:t>х</w:t>
      </w:r>
      <w:r w:rsidR="00786F98" w:rsidRPr="00386C80">
        <w:rPr>
          <w:szCs w:val="28"/>
        </w:rPr>
        <w:t>ирургическое онкологическое отделение –</w:t>
      </w:r>
      <w:r>
        <w:rPr>
          <w:szCs w:val="28"/>
        </w:rPr>
        <w:t xml:space="preserve"> </w:t>
      </w:r>
      <w:r w:rsidR="00786F98" w:rsidRPr="00386C80">
        <w:rPr>
          <w:szCs w:val="28"/>
        </w:rPr>
        <w:t>Пала А.Д.</w:t>
      </w:r>
      <w:r>
        <w:rPr>
          <w:szCs w:val="28"/>
        </w:rPr>
        <w:t>;</w:t>
      </w:r>
    </w:p>
    <w:p w:rsidR="00786F98" w:rsidRPr="00386C80" w:rsidRDefault="00786F98" w:rsidP="004D2B2C">
      <w:pPr>
        <w:spacing w:line="240" w:lineRule="auto"/>
        <w:ind w:firstLine="709"/>
        <w:rPr>
          <w:szCs w:val="28"/>
        </w:rPr>
      </w:pPr>
      <w:r w:rsidRPr="00386C80">
        <w:rPr>
          <w:szCs w:val="28"/>
        </w:rPr>
        <w:t>ПИТ и оперблока</w:t>
      </w:r>
      <w:r w:rsidR="004D2B2C">
        <w:rPr>
          <w:szCs w:val="28"/>
        </w:rPr>
        <w:t xml:space="preserve"> –</w:t>
      </w:r>
      <w:r w:rsidRPr="00386C80">
        <w:rPr>
          <w:szCs w:val="28"/>
        </w:rPr>
        <w:t xml:space="preserve"> </w:t>
      </w:r>
      <w:r>
        <w:rPr>
          <w:szCs w:val="28"/>
        </w:rPr>
        <w:t>Монгуш Х</w:t>
      </w:r>
      <w:r w:rsidR="00FF4EED">
        <w:rPr>
          <w:szCs w:val="28"/>
        </w:rPr>
        <w:t>.</w:t>
      </w:r>
      <w:r>
        <w:rPr>
          <w:szCs w:val="28"/>
        </w:rPr>
        <w:t>С</w:t>
      </w:r>
      <w:r w:rsidR="00FF4EED">
        <w:rPr>
          <w:szCs w:val="28"/>
        </w:rPr>
        <w:t>.</w:t>
      </w:r>
      <w:r w:rsidR="004D2B2C">
        <w:rPr>
          <w:szCs w:val="28"/>
        </w:rPr>
        <w:t>;</w:t>
      </w:r>
    </w:p>
    <w:p w:rsidR="00786F98" w:rsidRPr="00386C80" w:rsidRDefault="004D2B2C" w:rsidP="004D2B2C">
      <w:pPr>
        <w:spacing w:line="240" w:lineRule="auto"/>
        <w:ind w:firstLine="709"/>
        <w:rPr>
          <w:szCs w:val="28"/>
        </w:rPr>
      </w:pPr>
      <w:r>
        <w:rPr>
          <w:szCs w:val="28"/>
        </w:rPr>
        <w:t>д</w:t>
      </w:r>
      <w:r w:rsidR="00786F98" w:rsidRPr="00386C80">
        <w:rPr>
          <w:szCs w:val="28"/>
        </w:rPr>
        <w:t>испансерное отделение – Сотпа О.А.</w:t>
      </w:r>
      <w:r>
        <w:rPr>
          <w:szCs w:val="28"/>
        </w:rPr>
        <w:t>;</w:t>
      </w:r>
    </w:p>
    <w:p w:rsidR="00786F98" w:rsidRDefault="004D2B2C" w:rsidP="004D2B2C">
      <w:pPr>
        <w:spacing w:line="240" w:lineRule="auto"/>
        <w:ind w:firstLine="708"/>
        <w:rPr>
          <w:szCs w:val="28"/>
        </w:rPr>
      </w:pPr>
      <w:r>
        <w:rPr>
          <w:szCs w:val="28"/>
        </w:rPr>
        <w:t>в</w:t>
      </w:r>
      <w:r w:rsidR="00786F98" w:rsidRPr="00706EB3">
        <w:rPr>
          <w:szCs w:val="28"/>
        </w:rPr>
        <w:t>торой уровень контроля</w:t>
      </w:r>
      <w:r w:rsidR="00786F98" w:rsidRPr="00386C80">
        <w:rPr>
          <w:szCs w:val="28"/>
        </w:rPr>
        <w:t xml:space="preserve"> – заместитель главного врача по ЛР Идам-Сюрюн Б.И.</w:t>
      </w:r>
      <w:r>
        <w:rPr>
          <w:szCs w:val="28"/>
        </w:rPr>
        <w:t>;</w:t>
      </w:r>
    </w:p>
    <w:p w:rsidR="00786F98" w:rsidRPr="009769CF" w:rsidRDefault="004D2B2C" w:rsidP="004D2B2C">
      <w:pPr>
        <w:spacing w:line="240" w:lineRule="auto"/>
        <w:ind w:left="709"/>
        <w:rPr>
          <w:szCs w:val="28"/>
        </w:rPr>
      </w:pPr>
      <w:r>
        <w:rPr>
          <w:szCs w:val="28"/>
        </w:rPr>
        <w:t>т</w:t>
      </w:r>
      <w:r w:rsidR="00786F98" w:rsidRPr="00706EB3">
        <w:rPr>
          <w:szCs w:val="28"/>
        </w:rPr>
        <w:t>ретий уровень контроля</w:t>
      </w:r>
      <w:r w:rsidR="00786F98" w:rsidRPr="009769CF">
        <w:rPr>
          <w:szCs w:val="28"/>
        </w:rPr>
        <w:t xml:space="preserve"> – </w:t>
      </w:r>
      <w:r>
        <w:rPr>
          <w:szCs w:val="28"/>
        </w:rPr>
        <w:t>в</w:t>
      </w:r>
      <w:r w:rsidR="00786F98" w:rsidRPr="009769CF">
        <w:rPr>
          <w:szCs w:val="28"/>
        </w:rPr>
        <w:t>рачебная комиссия.</w:t>
      </w:r>
    </w:p>
    <w:p w:rsidR="00786F98" w:rsidRPr="00386C80" w:rsidRDefault="00786F98" w:rsidP="00786F98">
      <w:pPr>
        <w:spacing w:line="240" w:lineRule="auto"/>
        <w:rPr>
          <w:b/>
          <w:szCs w:val="28"/>
        </w:rPr>
      </w:pPr>
    </w:p>
    <w:p w:rsidR="00786F98" w:rsidRDefault="00786F98" w:rsidP="004D2B2C">
      <w:pPr>
        <w:spacing w:line="240" w:lineRule="auto"/>
        <w:ind w:firstLine="708"/>
        <w:rPr>
          <w:szCs w:val="28"/>
        </w:rPr>
      </w:pPr>
      <w:r w:rsidRPr="00386C80">
        <w:rPr>
          <w:szCs w:val="28"/>
        </w:rPr>
        <w:t>За 2018</w:t>
      </w:r>
      <w:r>
        <w:rPr>
          <w:szCs w:val="28"/>
        </w:rPr>
        <w:t xml:space="preserve"> год</w:t>
      </w:r>
      <w:r w:rsidRPr="00386C80">
        <w:rPr>
          <w:szCs w:val="28"/>
        </w:rPr>
        <w:t xml:space="preserve"> проведено экспертиз</w:t>
      </w:r>
      <w:r>
        <w:rPr>
          <w:szCs w:val="28"/>
        </w:rPr>
        <w:t xml:space="preserve"> 1 уровня</w:t>
      </w:r>
      <w:r w:rsidRPr="00386C80">
        <w:rPr>
          <w:szCs w:val="28"/>
        </w:rPr>
        <w:t xml:space="preserve"> – 2845 карт стационарных больных,</w:t>
      </w:r>
      <w:r w:rsidR="00FF4EED">
        <w:rPr>
          <w:szCs w:val="28"/>
        </w:rPr>
        <w:t xml:space="preserve"> </w:t>
      </w:r>
      <w:r w:rsidRPr="00386C80">
        <w:rPr>
          <w:szCs w:val="28"/>
        </w:rPr>
        <w:t>370 карт амбулаторных больных.</w:t>
      </w:r>
    </w:p>
    <w:p w:rsidR="00FF4EED" w:rsidRDefault="00FF4EED" w:rsidP="00786F98">
      <w:pPr>
        <w:spacing w:line="240" w:lineRule="auto"/>
        <w:jc w:val="right"/>
        <w:rPr>
          <w:sz w:val="24"/>
          <w:szCs w:val="24"/>
        </w:rPr>
      </w:pPr>
    </w:p>
    <w:p w:rsidR="00FF4EED" w:rsidRDefault="00FF4EED" w:rsidP="00786F98">
      <w:pPr>
        <w:spacing w:line="240" w:lineRule="auto"/>
        <w:jc w:val="right"/>
        <w:rPr>
          <w:sz w:val="24"/>
          <w:szCs w:val="24"/>
        </w:rPr>
      </w:pPr>
    </w:p>
    <w:p w:rsidR="00FF4EED" w:rsidRDefault="00FF4EED" w:rsidP="00786F98">
      <w:pPr>
        <w:spacing w:line="240" w:lineRule="auto"/>
        <w:jc w:val="right"/>
        <w:rPr>
          <w:sz w:val="24"/>
          <w:szCs w:val="24"/>
        </w:rPr>
      </w:pPr>
    </w:p>
    <w:p w:rsidR="00786F98" w:rsidRPr="004D2B2C" w:rsidRDefault="00786F98" w:rsidP="00786F98">
      <w:pPr>
        <w:spacing w:line="240" w:lineRule="auto"/>
        <w:jc w:val="right"/>
        <w:rPr>
          <w:sz w:val="24"/>
          <w:szCs w:val="24"/>
        </w:rPr>
      </w:pPr>
      <w:r w:rsidRPr="004D2B2C">
        <w:rPr>
          <w:sz w:val="24"/>
          <w:szCs w:val="24"/>
        </w:rPr>
        <w:t>Таблица 23</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8"/>
        <w:gridCol w:w="852"/>
        <w:gridCol w:w="1134"/>
        <w:gridCol w:w="709"/>
        <w:gridCol w:w="1134"/>
        <w:gridCol w:w="1134"/>
        <w:gridCol w:w="850"/>
        <w:gridCol w:w="987"/>
        <w:gridCol w:w="856"/>
        <w:gridCol w:w="709"/>
      </w:tblGrid>
      <w:tr w:rsidR="00786F98" w:rsidRPr="004D2B2C" w:rsidTr="004D2B2C">
        <w:tc>
          <w:tcPr>
            <w:tcW w:w="1808" w:type="dxa"/>
            <w:vMerge w:val="restart"/>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sz w:val="22"/>
                <w:szCs w:val="22"/>
              </w:rPr>
            </w:pPr>
          </w:p>
        </w:tc>
        <w:tc>
          <w:tcPr>
            <w:tcW w:w="2695" w:type="dxa"/>
            <w:gridSpan w:val="3"/>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2016</w:t>
            </w:r>
            <w:r w:rsidR="004D2B2C">
              <w:rPr>
                <w:sz w:val="22"/>
                <w:szCs w:val="22"/>
              </w:rPr>
              <w:t xml:space="preserve"> г.</w:t>
            </w:r>
          </w:p>
        </w:tc>
        <w:tc>
          <w:tcPr>
            <w:tcW w:w="3118" w:type="dxa"/>
            <w:gridSpan w:val="3"/>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2017</w:t>
            </w:r>
            <w:r w:rsidR="004D2B2C">
              <w:rPr>
                <w:sz w:val="22"/>
                <w:szCs w:val="22"/>
              </w:rPr>
              <w:t xml:space="preserve"> г.</w:t>
            </w:r>
          </w:p>
        </w:tc>
        <w:tc>
          <w:tcPr>
            <w:tcW w:w="2552" w:type="dxa"/>
            <w:gridSpan w:val="3"/>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2018</w:t>
            </w:r>
            <w:r w:rsidR="004D2B2C">
              <w:rPr>
                <w:sz w:val="22"/>
                <w:szCs w:val="22"/>
              </w:rPr>
              <w:t xml:space="preserve"> г.</w:t>
            </w:r>
          </w:p>
        </w:tc>
      </w:tr>
      <w:tr w:rsidR="00786F98" w:rsidRPr="004D2B2C" w:rsidTr="002C17D8">
        <w:tc>
          <w:tcPr>
            <w:tcW w:w="1808" w:type="dxa"/>
            <w:vMerge/>
          </w:tcPr>
          <w:p w:rsidR="00786F98" w:rsidRPr="004D2B2C" w:rsidRDefault="00786F98" w:rsidP="004D2B2C">
            <w:pPr>
              <w:spacing w:line="240" w:lineRule="auto"/>
              <w:jc w:val="left"/>
              <w:rPr>
                <w:sz w:val="22"/>
                <w:szCs w:val="22"/>
              </w:rPr>
            </w:pPr>
          </w:p>
        </w:tc>
        <w:tc>
          <w:tcPr>
            <w:tcW w:w="852" w:type="dxa"/>
          </w:tcPr>
          <w:p w:rsidR="00786F98" w:rsidRPr="004D2B2C" w:rsidRDefault="004D2B2C"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Pr>
                <w:sz w:val="22"/>
                <w:szCs w:val="22"/>
              </w:rPr>
              <w:t>ч</w:t>
            </w:r>
            <w:r w:rsidR="00786F98" w:rsidRPr="004D2B2C">
              <w:rPr>
                <w:sz w:val="22"/>
                <w:szCs w:val="22"/>
              </w:rPr>
              <w:t>исло</w:t>
            </w:r>
          </w:p>
          <w:p w:rsidR="00786F98" w:rsidRPr="004D2B2C" w:rsidRDefault="00786F98"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экспертиз</w:t>
            </w:r>
          </w:p>
        </w:tc>
        <w:tc>
          <w:tcPr>
            <w:tcW w:w="1134" w:type="dxa"/>
          </w:tcPr>
          <w:p w:rsidR="00786F98" w:rsidRPr="004D2B2C" w:rsidRDefault="004D2B2C"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Pr>
                <w:sz w:val="22"/>
                <w:szCs w:val="22"/>
              </w:rPr>
              <w:t>ч</w:t>
            </w:r>
            <w:r w:rsidR="00786F98" w:rsidRPr="004D2B2C">
              <w:rPr>
                <w:sz w:val="22"/>
                <w:szCs w:val="22"/>
              </w:rPr>
              <w:t>исло</w:t>
            </w:r>
          </w:p>
          <w:p w:rsidR="00786F98" w:rsidRPr="004D2B2C" w:rsidRDefault="00786F98"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дефектов</w:t>
            </w:r>
          </w:p>
        </w:tc>
        <w:tc>
          <w:tcPr>
            <w:tcW w:w="709" w:type="dxa"/>
          </w:tcPr>
          <w:p w:rsidR="00786F98" w:rsidRPr="004D2B2C" w:rsidRDefault="00786F98"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УКЛ</w:t>
            </w:r>
          </w:p>
        </w:tc>
        <w:tc>
          <w:tcPr>
            <w:tcW w:w="1134" w:type="dxa"/>
          </w:tcPr>
          <w:p w:rsidR="00786F98" w:rsidRPr="004D2B2C" w:rsidRDefault="004D2B2C"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Pr>
                <w:sz w:val="22"/>
                <w:szCs w:val="22"/>
              </w:rPr>
              <w:t>ч</w:t>
            </w:r>
            <w:r w:rsidR="00786F98" w:rsidRPr="004D2B2C">
              <w:rPr>
                <w:sz w:val="22"/>
                <w:szCs w:val="22"/>
              </w:rPr>
              <w:t>исло</w:t>
            </w:r>
          </w:p>
          <w:p w:rsidR="00786F98" w:rsidRPr="004D2B2C" w:rsidRDefault="00786F98"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экспертиз</w:t>
            </w:r>
          </w:p>
        </w:tc>
        <w:tc>
          <w:tcPr>
            <w:tcW w:w="1134" w:type="dxa"/>
          </w:tcPr>
          <w:p w:rsidR="00786F98" w:rsidRPr="004D2B2C" w:rsidRDefault="004D2B2C"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Pr>
                <w:sz w:val="22"/>
                <w:szCs w:val="22"/>
              </w:rPr>
              <w:t>ч</w:t>
            </w:r>
            <w:r w:rsidR="00786F98" w:rsidRPr="004D2B2C">
              <w:rPr>
                <w:sz w:val="22"/>
                <w:szCs w:val="22"/>
              </w:rPr>
              <w:t>исло дефектов</w:t>
            </w:r>
          </w:p>
        </w:tc>
        <w:tc>
          <w:tcPr>
            <w:tcW w:w="850" w:type="dxa"/>
          </w:tcPr>
          <w:p w:rsidR="00786F98" w:rsidRPr="004D2B2C" w:rsidRDefault="00786F98"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УКЛ</w:t>
            </w:r>
          </w:p>
        </w:tc>
        <w:tc>
          <w:tcPr>
            <w:tcW w:w="987" w:type="dxa"/>
          </w:tcPr>
          <w:p w:rsidR="00786F98" w:rsidRPr="004D2B2C" w:rsidRDefault="004D2B2C"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Pr>
                <w:sz w:val="22"/>
                <w:szCs w:val="22"/>
              </w:rPr>
              <w:t>ч</w:t>
            </w:r>
            <w:r w:rsidR="00786F98" w:rsidRPr="004D2B2C">
              <w:rPr>
                <w:sz w:val="22"/>
                <w:szCs w:val="22"/>
              </w:rPr>
              <w:t>исло</w:t>
            </w:r>
          </w:p>
          <w:p w:rsidR="00786F98" w:rsidRPr="004D2B2C" w:rsidRDefault="00786F98"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экспертиз</w:t>
            </w:r>
          </w:p>
        </w:tc>
        <w:tc>
          <w:tcPr>
            <w:tcW w:w="856" w:type="dxa"/>
          </w:tcPr>
          <w:p w:rsidR="00786F98" w:rsidRPr="004D2B2C" w:rsidRDefault="004D2B2C"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Pr>
                <w:sz w:val="22"/>
                <w:szCs w:val="22"/>
              </w:rPr>
              <w:t>ч</w:t>
            </w:r>
            <w:r w:rsidR="00786F98" w:rsidRPr="004D2B2C">
              <w:rPr>
                <w:sz w:val="22"/>
                <w:szCs w:val="22"/>
              </w:rPr>
              <w:t>исло дефектов</w:t>
            </w:r>
          </w:p>
        </w:tc>
        <w:tc>
          <w:tcPr>
            <w:tcW w:w="709" w:type="dxa"/>
            <w:tcBorders>
              <w:left w:val="single" w:sz="4" w:space="0" w:color="auto"/>
            </w:tcBorders>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2"/>
                <w:szCs w:val="22"/>
              </w:rPr>
            </w:pPr>
          </w:p>
        </w:tc>
      </w:tr>
      <w:tr w:rsidR="00786F98" w:rsidRPr="004D2B2C" w:rsidTr="002C17D8">
        <w:tc>
          <w:tcPr>
            <w:tcW w:w="1808"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sz w:val="22"/>
                <w:szCs w:val="22"/>
              </w:rPr>
            </w:pPr>
            <w:r w:rsidRPr="004D2B2C">
              <w:rPr>
                <w:sz w:val="22"/>
                <w:szCs w:val="22"/>
              </w:rPr>
              <w:t>Амбулаторно-поликлиническая служба</w:t>
            </w:r>
          </w:p>
        </w:tc>
        <w:tc>
          <w:tcPr>
            <w:tcW w:w="852"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275</w:t>
            </w:r>
          </w:p>
        </w:tc>
        <w:tc>
          <w:tcPr>
            <w:tcW w:w="1134"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15</w:t>
            </w:r>
          </w:p>
        </w:tc>
        <w:tc>
          <w:tcPr>
            <w:tcW w:w="709"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0.92</w:t>
            </w:r>
          </w:p>
        </w:tc>
        <w:tc>
          <w:tcPr>
            <w:tcW w:w="1134"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370</w:t>
            </w:r>
          </w:p>
        </w:tc>
        <w:tc>
          <w:tcPr>
            <w:tcW w:w="1134"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29</w:t>
            </w:r>
          </w:p>
        </w:tc>
        <w:tc>
          <w:tcPr>
            <w:tcW w:w="850"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0.98</w:t>
            </w:r>
          </w:p>
        </w:tc>
        <w:tc>
          <w:tcPr>
            <w:tcW w:w="987"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370</w:t>
            </w:r>
          </w:p>
        </w:tc>
        <w:tc>
          <w:tcPr>
            <w:tcW w:w="856"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33</w:t>
            </w:r>
          </w:p>
        </w:tc>
        <w:tc>
          <w:tcPr>
            <w:tcW w:w="709" w:type="dxa"/>
            <w:tcBorders>
              <w:left w:val="single" w:sz="4" w:space="0" w:color="auto"/>
            </w:tcBorders>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0.98</w:t>
            </w:r>
          </w:p>
        </w:tc>
      </w:tr>
      <w:tr w:rsidR="00786F98" w:rsidRPr="004D2B2C" w:rsidTr="002C17D8">
        <w:tc>
          <w:tcPr>
            <w:tcW w:w="1808" w:type="dxa"/>
          </w:tcPr>
          <w:p w:rsidR="00786F98" w:rsidRPr="004D2B2C" w:rsidRDefault="00786F98"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sz w:val="22"/>
                <w:szCs w:val="22"/>
              </w:rPr>
            </w:pPr>
            <w:r w:rsidRPr="004D2B2C">
              <w:rPr>
                <w:sz w:val="22"/>
                <w:szCs w:val="22"/>
              </w:rPr>
              <w:t>Хирургич</w:t>
            </w:r>
            <w:r w:rsidR="004D2B2C">
              <w:rPr>
                <w:sz w:val="22"/>
                <w:szCs w:val="22"/>
              </w:rPr>
              <w:t>еское</w:t>
            </w:r>
            <w:r w:rsidRPr="004D2B2C">
              <w:rPr>
                <w:sz w:val="22"/>
                <w:szCs w:val="22"/>
              </w:rPr>
              <w:t xml:space="preserve"> от</w:t>
            </w:r>
            <w:r w:rsidR="002C17D8">
              <w:rPr>
                <w:sz w:val="22"/>
                <w:szCs w:val="22"/>
              </w:rPr>
              <w:t xml:space="preserve">деление  </w:t>
            </w:r>
          </w:p>
        </w:tc>
        <w:tc>
          <w:tcPr>
            <w:tcW w:w="852"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675</w:t>
            </w:r>
          </w:p>
        </w:tc>
        <w:tc>
          <w:tcPr>
            <w:tcW w:w="1134"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38</w:t>
            </w:r>
          </w:p>
        </w:tc>
        <w:tc>
          <w:tcPr>
            <w:tcW w:w="709"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0.95</w:t>
            </w:r>
          </w:p>
        </w:tc>
        <w:tc>
          <w:tcPr>
            <w:tcW w:w="1134"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935</w:t>
            </w:r>
          </w:p>
        </w:tc>
        <w:tc>
          <w:tcPr>
            <w:tcW w:w="1134"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65</w:t>
            </w:r>
          </w:p>
        </w:tc>
        <w:tc>
          <w:tcPr>
            <w:tcW w:w="850"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0.97</w:t>
            </w:r>
          </w:p>
        </w:tc>
        <w:tc>
          <w:tcPr>
            <w:tcW w:w="987"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1279</w:t>
            </w:r>
          </w:p>
        </w:tc>
        <w:tc>
          <w:tcPr>
            <w:tcW w:w="856"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54</w:t>
            </w:r>
          </w:p>
        </w:tc>
        <w:tc>
          <w:tcPr>
            <w:tcW w:w="709" w:type="dxa"/>
            <w:tcBorders>
              <w:left w:val="single" w:sz="4" w:space="0" w:color="auto"/>
            </w:tcBorders>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0.97</w:t>
            </w:r>
          </w:p>
        </w:tc>
      </w:tr>
      <w:tr w:rsidR="00786F98" w:rsidRPr="004D2B2C" w:rsidTr="002C17D8">
        <w:trPr>
          <w:trHeight w:val="172"/>
        </w:trPr>
        <w:tc>
          <w:tcPr>
            <w:tcW w:w="1808" w:type="dxa"/>
            <w:tcBorders>
              <w:bottom w:val="single" w:sz="4" w:space="0" w:color="000000"/>
            </w:tcBorders>
          </w:tcPr>
          <w:p w:rsidR="00786F98" w:rsidRPr="004D2B2C" w:rsidRDefault="004D2B2C"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sz w:val="22"/>
                <w:szCs w:val="22"/>
              </w:rPr>
            </w:pPr>
            <w:r>
              <w:rPr>
                <w:sz w:val="22"/>
                <w:szCs w:val="22"/>
              </w:rPr>
              <w:t>Химиолучевое</w:t>
            </w:r>
            <w:r w:rsidR="00786F98" w:rsidRPr="004D2B2C">
              <w:rPr>
                <w:sz w:val="22"/>
                <w:szCs w:val="22"/>
              </w:rPr>
              <w:t xml:space="preserve">. отделение </w:t>
            </w:r>
          </w:p>
        </w:tc>
        <w:tc>
          <w:tcPr>
            <w:tcW w:w="852" w:type="dxa"/>
            <w:tcBorders>
              <w:bottom w:val="single" w:sz="4" w:space="0" w:color="000000"/>
            </w:tcBorders>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1145</w:t>
            </w:r>
          </w:p>
        </w:tc>
        <w:tc>
          <w:tcPr>
            <w:tcW w:w="1134" w:type="dxa"/>
            <w:tcBorders>
              <w:bottom w:val="single" w:sz="4" w:space="0" w:color="000000"/>
            </w:tcBorders>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54</w:t>
            </w:r>
          </w:p>
        </w:tc>
        <w:tc>
          <w:tcPr>
            <w:tcW w:w="709" w:type="dxa"/>
            <w:tcBorders>
              <w:bottom w:val="single" w:sz="4" w:space="0" w:color="000000"/>
            </w:tcBorders>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0.91</w:t>
            </w:r>
          </w:p>
        </w:tc>
        <w:tc>
          <w:tcPr>
            <w:tcW w:w="1134" w:type="dxa"/>
            <w:tcBorders>
              <w:bottom w:val="single" w:sz="4" w:space="0" w:color="000000"/>
            </w:tcBorders>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1779</w:t>
            </w:r>
          </w:p>
        </w:tc>
        <w:tc>
          <w:tcPr>
            <w:tcW w:w="1134" w:type="dxa"/>
            <w:tcBorders>
              <w:bottom w:val="single" w:sz="4" w:space="0" w:color="000000"/>
            </w:tcBorders>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83</w:t>
            </w:r>
          </w:p>
        </w:tc>
        <w:tc>
          <w:tcPr>
            <w:tcW w:w="850" w:type="dxa"/>
            <w:tcBorders>
              <w:bottom w:val="single" w:sz="4" w:space="0" w:color="000000"/>
            </w:tcBorders>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0.96</w:t>
            </w:r>
          </w:p>
        </w:tc>
        <w:tc>
          <w:tcPr>
            <w:tcW w:w="987" w:type="dxa"/>
            <w:tcBorders>
              <w:bottom w:val="single" w:sz="4" w:space="0" w:color="000000"/>
            </w:tcBorders>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1566</w:t>
            </w:r>
          </w:p>
        </w:tc>
        <w:tc>
          <w:tcPr>
            <w:tcW w:w="856" w:type="dxa"/>
            <w:tcBorders>
              <w:bottom w:val="single" w:sz="4" w:space="0" w:color="000000"/>
            </w:tcBorders>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61</w:t>
            </w:r>
          </w:p>
        </w:tc>
        <w:tc>
          <w:tcPr>
            <w:tcW w:w="709" w:type="dxa"/>
            <w:tcBorders>
              <w:left w:val="single" w:sz="4" w:space="0" w:color="auto"/>
              <w:bottom w:val="single" w:sz="4" w:space="0" w:color="000000"/>
            </w:tcBorders>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0.95</w:t>
            </w:r>
          </w:p>
        </w:tc>
      </w:tr>
      <w:tr w:rsidR="00786F98" w:rsidRPr="004D2B2C" w:rsidTr="002C17D8">
        <w:tc>
          <w:tcPr>
            <w:tcW w:w="1808" w:type="dxa"/>
          </w:tcPr>
          <w:p w:rsidR="00786F98" w:rsidRPr="004D2B2C" w:rsidRDefault="004D2B2C"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sz w:val="22"/>
                <w:szCs w:val="22"/>
              </w:rPr>
            </w:pPr>
            <w:r>
              <w:rPr>
                <w:sz w:val="22"/>
                <w:szCs w:val="22"/>
              </w:rPr>
              <w:t>Всего</w:t>
            </w:r>
          </w:p>
        </w:tc>
        <w:tc>
          <w:tcPr>
            <w:tcW w:w="852"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1828</w:t>
            </w:r>
          </w:p>
        </w:tc>
        <w:tc>
          <w:tcPr>
            <w:tcW w:w="1134"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107</w:t>
            </w:r>
          </w:p>
        </w:tc>
        <w:tc>
          <w:tcPr>
            <w:tcW w:w="709"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0.92</w:t>
            </w:r>
          </w:p>
        </w:tc>
        <w:tc>
          <w:tcPr>
            <w:tcW w:w="1134"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3084</w:t>
            </w:r>
          </w:p>
        </w:tc>
        <w:tc>
          <w:tcPr>
            <w:tcW w:w="1134"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117</w:t>
            </w:r>
          </w:p>
        </w:tc>
        <w:tc>
          <w:tcPr>
            <w:tcW w:w="850"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0.97</w:t>
            </w:r>
          </w:p>
        </w:tc>
        <w:tc>
          <w:tcPr>
            <w:tcW w:w="987"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3215</w:t>
            </w:r>
          </w:p>
        </w:tc>
        <w:tc>
          <w:tcPr>
            <w:tcW w:w="856" w:type="dxa"/>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109</w:t>
            </w:r>
          </w:p>
        </w:tc>
        <w:tc>
          <w:tcPr>
            <w:tcW w:w="709" w:type="dxa"/>
            <w:tcBorders>
              <w:left w:val="single" w:sz="4" w:space="0" w:color="auto"/>
            </w:tcBorders>
          </w:tcPr>
          <w:p w:rsidR="00786F98" w:rsidRPr="004D2B2C" w:rsidRDefault="00786F98" w:rsidP="004D2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2"/>
                <w:szCs w:val="22"/>
              </w:rPr>
            </w:pPr>
            <w:r w:rsidRPr="004D2B2C">
              <w:rPr>
                <w:sz w:val="22"/>
                <w:szCs w:val="22"/>
              </w:rPr>
              <w:t>0.96</w:t>
            </w:r>
          </w:p>
        </w:tc>
      </w:tr>
    </w:tbl>
    <w:p w:rsidR="00786F98" w:rsidRDefault="00786F98" w:rsidP="00786F98">
      <w:pPr>
        <w:spacing w:line="240" w:lineRule="auto"/>
        <w:ind w:firstLine="426"/>
        <w:rPr>
          <w:szCs w:val="28"/>
        </w:rPr>
      </w:pPr>
    </w:p>
    <w:p w:rsidR="00786F98" w:rsidRPr="00386C80" w:rsidRDefault="00786F98" w:rsidP="004D2B2C">
      <w:pPr>
        <w:spacing w:line="240" w:lineRule="auto"/>
        <w:ind w:firstLine="709"/>
        <w:rPr>
          <w:szCs w:val="28"/>
        </w:rPr>
      </w:pPr>
      <w:r w:rsidRPr="00386C80">
        <w:rPr>
          <w:szCs w:val="28"/>
        </w:rPr>
        <w:t xml:space="preserve">По стационарному учреждению </w:t>
      </w:r>
      <w:r w:rsidR="002C17D8">
        <w:rPr>
          <w:szCs w:val="28"/>
        </w:rPr>
        <w:t>–</w:t>
      </w:r>
      <w:r w:rsidRPr="00386C80">
        <w:rPr>
          <w:szCs w:val="28"/>
        </w:rPr>
        <w:t xml:space="preserve"> анализ по отделениям, в целом по стационару. За 2018</w:t>
      </w:r>
      <w:r w:rsidR="002C17D8">
        <w:rPr>
          <w:szCs w:val="28"/>
        </w:rPr>
        <w:t xml:space="preserve"> </w:t>
      </w:r>
      <w:r w:rsidRPr="00386C80">
        <w:rPr>
          <w:szCs w:val="28"/>
        </w:rPr>
        <w:t>г</w:t>
      </w:r>
      <w:r w:rsidR="002C17D8">
        <w:rPr>
          <w:szCs w:val="28"/>
        </w:rPr>
        <w:t xml:space="preserve">од </w:t>
      </w:r>
      <w:r w:rsidRPr="00386C80">
        <w:rPr>
          <w:szCs w:val="28"/>
        </w:rPr>
        <w:t xml:space="preserve">уровень качества лечения по стационару составил 0,96: в хирургическом онкологическом отделении </w:t>
      </w:r>
      <w:r w:rsidR="00FF4EED">
        <w:rPr>
          <w:szCs w:val="28"/>
        </w:rPr>
        <w:t xml:space="preserve">– </w:t>
      </w:r>
      <w:r w:rsidRPr="00386C80">
        <w:rPr>
          <w:szCs w:val="28"/>
        </w:rPr>
        <w:t xml:space="preserve">0.97; в химиолучевом </w:t>
      </w:r>
      <w:r w:rsidR="00FF4EED">
        <w:rPr>
          <w:szCs w:val="28"/>
        </w:rPr>
        <w:t xml:space="preserve">– </w:t>
      </w:r>
      <w:r w:rsidRPr="00386C80">
        <w:rPr>
          <w:szCs w:val="28"/>
        </w:rPr>
        <w:t>0,95; в диспансерном</w:t>
      </w:r>
      <w:r w:rsidR="002C17D8">
        <w:rPr>
          <w:szCs w:val="28"/>
        </w:rPr>
        <w:t xml:space="preserve"> –</w:t>
      </w:r>
      <w:r w:rsidRPr="00386C80">
        <w:rPr>
          <w:szCs w:val="28"/>
        </w:rPr>
        <w:t xml:space="preserve"> 0</w:t>
      </w:r>
      <w:r w:rsidR="00FF4EED">
        <w:rPr>
          <w:szCs w:val="28"/>
        </w:rPr>
        <w:t>,</w:t>
      </w:r>
      <w:r w:rsidRPr="00386C80">
        <w:rPr>
          <w:szCs w:val="28"/>
        </w:rPr>
        <w:t>98</w:t>
      </w:r>
    </w:p>
    <w:p w:rsidR="00786F98" w:rsidRPr="00386C80" w:rsidRDefault="00786F98" w:rsidP="004D2B2C">
      <w:pPr>
        <w:spacing w:line="240" w:lineRule="auto"/>
        <w:ind w:firstLine="709"/>
        <w:rPr>
          <w:szCs w:val="28"/>
        </w:rPr>
      </w:pPr>
      <w:r w:rsidRPr="00386C80">
        <w:rPr>
          <w:szCs w:val="28"/>
        </w:rPr>
        <w:t xml:space="preserve">В диспансерном отделении нечитабельные почерки у врача 4 кабинета, в хирургическом отделении длительные предоперационные дни до 7 суток, много дефектов </w:t>
      </w:r>
      <w:r>
        <w:rPr>
          <w:szCs w:val="28"/>
        </w:rPr>
        <w:t xml:space="preserve">при </w:t>
      </w:r>
      <w:r w:rsidRPr="00386C80">
        <w:rPr>
          <w:szCs w:val="28"/>
        </w:rPr>
        <w:t>продлени</w:t>
      </w:r>
      <w:r>
        <w:rPr>
          <w:szCs w:val="28"/>
        </w:rPr>
        <w:t>и</w:t>
      </w:r>
      <w:r w:rsidRPr="00386C80">
        <w:rPr>
          <w:szCs w:val="28"/>
        </w:rPr>
        <w:t xml:space="preserve"> больничн</w:t>
      </w:r>
      <w:r>
        <w:rPr>
          <w:szCs w:val="28"/>
        </w:rPr>
        <w:t>ых</w:t>
      </w:r>
      <w:r w:rsidRPr="00386C80">
        <w:rPr>
          <w:szCs w:val="28"/>
        </w:rPr>
        <w:t xml:space="preserve"> лист</w:t>
      </w:r>
      <w:r>
        <w:rPr>
          <w:szCs w:val="28"/>
        </w:rPr>
        <w:t>ов</w:t>
      </w:r>
      <w:r w:rsidR="002C17D8">
        <w:rPr>
          <w:szCs w:val="28"/>
        </w:rPr>
        <w:t xml:space="preserve"> </w:t>
      </w:r>
      <w:r w:rsidRPr="00386C80">
        <w:rPr>
          <w:szCs w:val="28"/>
        </w:rPr>
        <w:t>у врача Ооржак М.Д.</w:t>
      </w:r>
      <w:r>
        <w:rPr>
          <w:szCs w:val="28"/>
        </w:rPr>
        <w:t>,</w:t>
      </w:r>
      <w:r w:rsidRPr="00386C80">
        <w:rPr>
          <w:szCs w:val="28"/>
        </w:rPr>
        <w:t xml:space="preserve"> в химиолучевом отделении в историях болезни нет обоснования клинического диагноза у врача Хирлиг</w:t>
      </w:r>
      <w:r w:rsidR="002C17D8">
        <w:rPr>
          <w:szCs w:val="28"/>
        </w:rPr>
        <w:t>-</w:t>
      </w:r>
      <w:r w:rsidRPr="00386C80">
        <w:rPr>
          <w:szCs w:val="28"/>
        </w:rPr>
        <w:t>оол С.Х.</w:t>
      </w:r>
    </w:p>
    <w:p w:rsidR="00786F98" w:rsidRDefault="00786F98" w:rsidP="00786F98">
      <w:pPr>
        <w:spacing w:line="240" w:lineRule="auto"/>
        <w:rPr>
          <w:szCs w:val="28"/>
        </w:rPr>
      </w:pPr>
    </w:p>
    <w:p w:rsidR="00786F98" w:rsidRDefault="00786F98" w:rsidP="00FC2971">
      <w:pPr>
        <w:spacing w:line="240" w:lineRule="auto"/>
        <w:jc w:val="center"/>
        <w:rPr>
          <w:szCs w:val="28"/>
        </w:rPr>
      </w:pPr>
      <w:r w:rsidRPr="00386C80">
        <w:rPr>
          <w:szCs w:val="28"/>
        </w:rPr>
        <w:t>Количество проведенных экспертиз 2 уровня</w:t>
      </w:r>
    </w:p>
    <w:p w:rsidR="00786F98" w:rsidRPr="002C17D8" w:rsidRDefault="00786F98" w:rsidP="00786F98">
      <w:pPr>
        <w:spacing w:line="240" w:lineRule="auto"/>
        <w:ind w:firstLine="426"/>
        <w:jc w:val="right"/>
        <w:rPr>
          <w:b/>
          <w:sz w:val="24"/>
          <w:szCs w:val="24"/>
        </w:rPr>
      </w:pPr>
      <w:r w:rsidRPr="002C17D8">
        <w:rPr>
          <w:sz w:val="24"/>
          <w:szCs w:val="24"/>
        </w:rPr>
        <w:t>Таблица 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5"/>
        <w:gridCol w:w="2007"/>
        <w:gridCol w:w="955"/>
        <w:gridCol w:w="918"/>
        <w:gridCol w:w="871"/>
        <w:gridCol w:w="830"/>
        <w:gridCol w:w="1144"/>
        <w:gridCol w:w="993"/>
      </w:tblGrid>
      <w:tr w:rsidR="00786F98" w:rsidRPr="002C17D8" w:rsidTr="00786F98">
        <w:tc>
          <w:tcPr>
            <w:tcW w:w="2455" w:type="dxa"/>
            <w:vMerge w:val="restart"/>
            <w:tcBorders>
              <w:right w:val="single" w:sz="4" w:space="0" w:color="auto"/>
            </w:tcBorders>
          </w:tcPr>
          <w:p w:rsidR="00786F98" w:rsidRPr="002C17D8" w:rsidRDefault="00786F98" w:rsidP="00786F98">
            <w:pPr>
              <w:spacing w:line="240" w:lineRule="auto"/>
              <w:rPr>
                <w:sz w:val="24"/>
                <w:szCs w:val="24"/>
              </w:rPr>
            </w:pPr>
          </w:p>
        </w:tc>
        <w:tc>
          <w:tcPr>
            <w:tcW w:w="2007" w:type="dxa"/>
            <w:vMerge w:val="restart"/>
            <w:tcBorders>
              <w:left w:val="single" w:sz="4" w:space="0" w:color="auto"/>
            </w:tcBorders>
          </w:tcPr>
          <w:p w:rsidR="00786F98" w:rsidRPr="002C17D8" w:rsidRDefault="00786F98" w:rsidP="00786F98">
            <w:pPr>
              <w:spacing w:line="240" w:lineRule="auto"/>
              <w:rPr>
                <w:sz w:val="24"/>
                <w:szCs w:val="24"/>
              </w:rPr>
            </w:pPr>
          </w:p>
        </w:tc>
        <w:tc>
          <w:tcPr>
            <w:tcW w:w="1873" w:type="dxa"/>
            <w:gridSpan w:val="2"/>
          </w:tcPr>
          <w:p w:rsidR="00786F98" w:rsidRPr="002C17D8" w:rsidRDefault="00786F98" w:rsidP="00786F98">
            <w:pPr>
              <w:spacing w:line="240" w:lineRule="auto"/>
              <w:jc w:val="center"/>
              <w:rPr>
                <w:sz w:val="24"/>
                <w:szCs w:val="24"/>
              </w:rPr>
            </w:pPr>
            <w:r w:rsidRPr="002C17D8">
              <w:rPr>
                <w:sz w:val="24"/>
                <w:szCs w:val="24"/>
              </w:rPr>
              <w:t>2016</w:t>
            </w:r>
            <w:r w:rsidR="002C17D8">
              <w:rPr>
                <w:sz w:val="24"/>
                <w:szCs w:val="24"/>
              </w:rPr>
              <w:t xml:space="preserve"> г.</w:t>
            </w:r>
          </w:p>
        </w:tc>
        <w:tc>
          <w:tcPr>
            <w:tcW w:w="1701" w:type="dxa"/>
            <w:gridSpan w:val="2"/>
          </w:tcPr>
          <w:p w:rsidR="00786F98" w:rsidRPr="002C17D8" w:rsidRDefault="00786F98" w:rsidP="00786F98">
            <w:pPr>
              <w:spacing w:line="240" w:lineRule="auto"/>
              <w:jc w:val="center"/>
              <w:rPr>
                <w:sz w:val="24"/>
                <w:szCs w:val="24"/>
              </w:rPr>
            </w:pPr>
            <w:r w:rsidRPr="002C17D8">
              <w:rPr>
                <w:sz w:val="24"/>
                <w:szCs w:val="24"/>
              </w:rPr>
              <w:t>2017</w:t>
            </w:r>
            <w:r w:rsidR="002C17D8">
              <w:rPr>
                <w:sz w:val="24"/>
                <w:szCs w:val="24"/>
              </w:rPr>
              <w:t xml:space="preserve"> </w:t>
            </w:r>
            <w:r w:rsidRPr="002C17D8">
              <w:rPr>
                <w:sz w:val="24"/>
                <w:szCs w:val="24"/>
              </w:rPr>
              <w:t>г</w:t>
            </w:r>
            <w:r w:rsidR="002C17D8">
              <w:rPr>
                <w:sz w:val="24"/>
                <w:szCs w:val="24"/>
              </w:rPr>
              <w:t>.</w:t>
            </w:r>
          </w:p>
        </w:tc>
        <w:tc>
          <w:tcPr>
            <w:tcW w:w="2137" w:type="dxa"/>
            <w:gridSpan w:val="2"/>
          </w:tcPr>
          <w:p w:rsidR="00786F98" w:rsidRPr="002C17D8" w:rsidRDefault="00786F98" w:rsidP="00786F98">
            <w:pPr>
              <w:spacing w:line="240" w:lineRule="auto"/>
              <w:jc w:val="center"/>
              <w:rPr>
                <w:sz w:val="24"/>
                <w:szCs w:val="24"/>
              </w:rPr>
            </w:pPr>
            <w:r w:rsidRPr="002C17D8">
              <w:rPr>
                <w:sz w:val="24"/>
                <w:szCs w:val="24"/>
              </w:rPr>
              <w:t>2018</w:t>
            </w:r>
            <w:r w:rsidR="002C17D8">
              <w:rPr>
                <w:sz w:val="24"/>
                <w:szCs w:val="24"/>
              </w:rPr>
              <w:t xml:space="preserve"> </w:t>
            </w:r>
            <w:r w:rsidRPr="002C17D8">
              <w:rPr>
                <w:sz w:val="24"/>
                <w:szCs w:val="24"/>
              </w:rPr>
              <w:t>г</w:t>
            </w:r>
            <w:r w:rsidR="002C17D8">
              <w:rPr>
                <w:sz w:val="24"/>
                <w:szCs w:val="24"/>
              </w:rPr>
              <w:t>.</w:t>
            </w:r>
          </w:p>
        </w:tc>
      </w:tr>
      <w:tr w:rsidR="00786F98" w:rsidRPr="002C17D8" w:rsidTr="00786F98">
        <w:tc>
          <w:tcPr>
            <w:tcW w:w="2455" w:type="dxa"/>
            <w:vMerge/>
            <w:tcBorders>
              <w:right w:val="single" w:sz="4" w:space="0" w:color="auto"/>
            </w:tcBorders>
            <w:vAlign w:val="center"/>
          </w:tcPr>
          <w:p w:rsidR="00786F98" w:rsidRPr="002C17D8" w:rsidRDefault="00786F98" w:rsidP="00786F98">
            <w:pPr>
              <w:spacing w:line="240" w:lineRule="auto"/>
              <w:rPr>
                <w:sz w:val="24"/>
                <w:szCs w:val="24"/>
              </w:rPr>
            </w:pPr>
          </w:p>
        </w:tc>
        <w:tc>
          <w:tcPr>
            <w:tcW w:w="2007" w:type="dxa"/>
            <w:vMerge/>
            <w:tcBorders>
              <w:left w:val="single" w:sz="4" w:space="0" w:color="auto"/>
            </w:tcBorders>
            <w:vAlign w:val="center"/>
          </w:tcPr>
          <w:p w:rsidR="00786F98" w:rsidRPr="002C17D8" w:rsidRDefault="00786F98" w:rsidP="00786F98">
            <w:pPr>
              <w:spacing w:line="240" w:lineRule="auto"/>
              <w:rPr>
                <w:sz w:val="24"/>
                <w:szCs w:val="24"/>
              </w:rPr>
            </w:pPr>
          </w:p>
        </w:tc>
        <w:tc>
          <w:tcPr>
            <w:tcW w:w="955" w:type="dxa"/>
          </w:tcPr>
          <w:p w:rsidR="00786F98" w:rsidRPr="002C17D8" w:rsidRDefault="00786F98" w:rsidP="00786F98">
            <w:pPr>
              <w:spacing w:line="240" w:lineRule="auto"/>
              <w:rPr>
                <w:sz w:val="24"/>
                <w:szCs w:val="24"/>
              </w:rPr>
            </w:pPr>
            <w:r w:rsidRPr="002C17D8">
              <w:rPr>
                <w:sz w:val="24"/>
                <w:szCs w:val="24"/>
              </w:rPr>
              <w:t>Кол актов</w:t>
            </w:r>
          </w:p>
        </w:tc>
        <w:tc>
          <w:tcPr>
            <w:tcW w:w="918" w:type="dxa"/>
          </w:tcPr>
          <w:p w:rsidR="00786F98" w:rsidRPr="002C17D8" w:rsidRDefault="00786F98" w:rsidP="00786F98">
            <w:pPr>
              <w:spacing w:line="240" w:lineRule="auto"/>
              <w:rPr>
                <w:sz w:val="24"/>
                <w:szCs w:val="24"/>
              </w:rPr>
            </w:pPr>
            <w:r w:rsidRPr="002C17D8">
              <w:rPr>
                <w:sz w:val="24"/>
                <w:szCs w:val="24"/>
              </w:rPr>
              <w:t>УКЛ</w:t>
            </w:r>
          </w:p>
        </w:tc>
        <w:tc>
          <w:tcPr>
            <w:tcW w:w="871" w:type="dxa"/>
          </w:tcPr>
          <w:p w:rsidR="00786F98" w:rsidRPr="002C17D8" w:rsidRDefault="00786F98" w:rsidP="00786F98">
            <w:pPr>
              <w:spacing w:line="240" w:lineRule="auto"/>
              <w:rPr>
                <w:sz w:val="24"/>
                <w:szCs w:val="24"/>
              </w:rPr>
            </w:pPr>
            <w:r w:rsidRPr="002C17D8">
              <w:rPr>
                <w:sz w:val="24"/>
                <w:szCs w:val="24"/>
              </w:rPr>
              <w:t>Кол актов</w:t>
            </w:r>
          </w:p>
        </w:tc>
        <w:tc>
          <w:tcPr>
            <w:tcW w:w="830" w:type="dxa"/>
          </w:tcPr>
          <w:p w:rsidR="00786F98" w:rsidRPr="002C17D8" w:rsidRDefault="00786F98" w:rsidP="00786F98">
            <w:pPr>
              <w:spacing w:line="240" w:lineRule="auto"/>
              <w:rPr>
                <w:sz w:val="24"/>
                <w:szCs w:val="24"/>
              </w:rPr>
            </w:pPr>
            <w:r w:rsidRPr="002C17D8">
              <w:rPr>
                <w:sz w:val="24"/>
                <w:szCs w:val="24"/>
              </w:rPr>
              <w:t>УКЛ</w:t>
            </w:r>
          </w:p>
        </w:tc>
        <w:tc>
          <w:tcPr>
            <w:tcW w:w="1144" w:type="dxa"/>
          </w:tcPr>
          <w:p w:rsidR="00786F98" w:rsidRPr="002C17D8" w:rsidRDefault="00786F98" w:rsidP="00786F98">
            <w:pPr>
              <w:spacing w:line="240" w:lineRule="auto"/>
              <w:rPr>
                <w:sz w:val="24"/>
                <w:szCs w:val="24"/>
              </w:rPr>
            </w:pPr>
            <w:r w:rsidRPr="002C17D8">
              <w:rPr>
                <w:sz w:val="24"/>
                <w:szCs w:val="24"/>
              </w:rPr>
              <w:t>Кол актов</w:t>
            </w:r>
          </w:p>
        </w:tc>
        <w:tc>
          <w:tcPr>
            <w:tcW w:w="993" w:type="dxa"/>
          </w:tcPr>
          <w:p w:rsidR="00786F98" w:rsidRPr="002C17D8" w:rsidRDefault="00786F98" w:rsidP="00786F98">
            <w:pPr>
              <w:spacing w:line="240" w:lineRule="auto"/>
              <w:rPr>
                <w:sz w:val="24"/>
                <w:szCs w:val="24"/>
              </w:rPr>
            </w:pPr>
            <w:r w:rsidRPr="002C17D8">
              <w:rPr>
                <w:sz w:val="24"/>
                <w:szCs w:val="24"/>
              </w:rPr>
              <w:t>УКЛ</w:t>
            </w:r>
          </w:p>
        </w:tc>
      </w:tr>
      <w:tr w:rsidR="00786F98" w:rsidRPr="002C17D8" w:rsidTr="002C17D8">
        <w:trPr>
          <w:trHeight w:val="492"/>
        </w:trPr>
        <w:tc>
          <w:tcPr>
            <w:tcW w:w="2455" w:type="dxa"/>
            <w:vMerge w:val="restart"/>
            <w:tcBorders>
              <w:right w:val="single" w:sz="4" w:space="0" w:color="auto"/>
            </w:tcBorders>
          </w:tcPr>
          <w:p w:rsidR="00786F98" w:rsidRPr="002C17D8" w:rsidRDefault="00786F98" w:rsidP="00786F98">
            <w:pPr>
              <w:spacing w:line="240" w:lineRule="auto"/>
              <w:rPr>
                <w:sz w:val="24"/>
                <w:szCs w:val="24"/>
              </w:rPr>
            </w:pPr>
            <w:r w:rsidRPr="002C17D8">
              <w:rPr>
                <w:sz w:val="24"/>
                <w:szCs w:val="24"/>
              </w:rPr>
              <w:t xml:space="preserve">заместитель главного </w:t>
            </w:r>
          </w:p>
          <w:p w:rsidR="00786F98" w:rsidRPr="002C17D8" w:rsidRDefault="00786F98" w:rsidP="00786F98">
            <w:pPr>
              <w:spacing w:line="240" w:lineRule="auto"/>
              <w:rPr>
                <w:sz w:val="24"/>
                <w:szCs w:val="24"/>
              </w:rPr>
            </w:pPr>
            <w:r w:rsidRPr="002C17D8">
              <w:rPr>
                <w:sz w:val="24"/>
                <w:szCs w:val="24"/>
              </w:rPr>
              <w:t>врача по ЛР</w:t>
            </w:r>
          </w:p>
        </w:tc>
        <w:tc>
          <w:tcPr>
            <w:tcW w:w="2007" w:type="dxa"/>
            <w:tcBorders>
              <w:left w:val="single" w:sz="4" w:space="0" w:color="auto"/>
              <w:bottom w:val="single" w:sz="4" w:space="0" w:color="auto"/>
            </w:tcBorders>
          </w:tcPr>
          <w:p w:rsidR="00786F98" w:rsidRPr="002C17D8" w:rsidRDefault="002C17D8" w:rsidP="002C17D8">
            <w:pPr>
              <w:spacing w:line="240" w:lineRule="auto"/>
              <w:rPr>
                <w:sz w:val="24"/>
                <w:szCs w:val="24"/>
              </w:rPr>
            </w:pPr>
            <w:r>
              <w:rPr>
                <w:sz w:val="24"/>
                <w:szCs w:val="24"/>
              </w:rPr>
              <w:t>и</w:t>
            </w:r>
            <w:r w:rsidR="00786F98" w:rsidRPr="002C17D8">
              <w:rPr>
                <w:sz w:val="24"/>
                <w:szCs w:val="24"/>
              </w:rPr>
              <w:t>стории</w:t>
            </w:r>
            <w:r>
              <w:rPr>
                <w:sz w:val="24"/>
                <w:szCs w:val="24"/>
              </w:rPr>
              <w:t xml:space="preserve"> </w:t>
            </w:r>
            <w:r w:rsidR="00786F98" w:rsidRPr="002C17D8">
              <w:rPr>
                <w:sz w:val="24"/>
                <w:szCs w:val="24"/>
              </w:rPr>
              <w:t>болезни</w:t>
            </w:r>
          </w:p>
        </w:tc>
        <w:tc>
          <w:tcPr>
            <w:tcW w:w="955" w:type="dxa"/>
            <w:tcBorders>
              <w:bottom w:val="single" w:sz="4" w:space="0" w:color="auto"/>
            </w:tcBorders>
          </w:tcPr>
          <w:p w:rsidR="00786F98" w:rsidRPr="002C17D8" w:rsidRDefault="00786F98" w:rsidP="002C17D8">
            <w:pPr>
              <w:spacing w:line="240" w:lineRule="auto"/>
              <w:jc w:val="center"/>
              <w:rPr>
                <w:sz w:val="24"/>
                <w:szCs w:val="24"/>
              </w:rPr>
            </w:pPr>
            <w:r w:rsidRPr="002C17D8">
              <w:rPr>
                <w:sz w:val="24"/>
                <w:szCs w:val="24"/>
              </w:rPr>
              <w:t>90</w:t>
            </w:r>
          </w:p>
        </w:tc>
        <w:tc>
          <w:tcPr>
            <w:tcW w:w="918" w:type="dxa"/>
            <w:tcBorders>
              <w:bottom w:val="single" w:sz="4" w:space="0" w:color="auto"/>
            </w:tcBorders>
          </w:tcPr>
          <w:p w:rsidR="00786F98" w:rsidRPr="002C17D8" w:rsidRDefault="00786F98" w:rsidP="002C17D8">
            <w:pPr>
              <w:spacing w:line="240" w:lineRule="auto"/>
              <w:jc w:val="center"/>
              <w:rPr>
                <w:sz w:val="24"/>
                <w:szCs w:val="24"/>
              </w:rPr>
            </w:pPr>
            <w:r w:rsidRPr="002C17D8">
              <w:rPr>
                <w:sz w:val="24"/>
                <w:szCs w:val="24"/>
              </w:rPr>
              <w:t>0,98</w:t>
            </w:r>
          </w:p>
        </w:tc>
        <w:tc>
          <w:tcPr>
            <w:tcW w:w="871" w:type="dxa"/>
            <w:tcBorders>
              <w:bottom w:val="single" w:sz="4" w:space="0" w:color="auto"/>
            </w:tcBorders>
          </w:tcPr>
          <w:p w:rsidR="00786F98" w:rsidRPr="002C17D8" w:rsidRDefault="00786F98" w:rsidP="002C17D8">
            <w:pPr>
              <w:spacing w:line="240" w:lineRule="auto"/>
              <w:jc w:val="center"/>
              <w:rPr>
                <w:sz w:val="24"/>
                <w:szCs w:val="24"/>
              </w:rPr>
            </w:pPr>
            <w:r w:rsidRPr="002C17D8">
              <w:rPr>
                <w:sz w:val="24"/>
                <w:szCs w:val="24"/>
              </w:rPr>
              <w:t>95</w:t>
            </w:r>
          </w:p>
        </w:tc>
        <w:tc>
          <w:tcPr>
            <w:tcW w:w="830" w:type="dxa"/>
            <w:tcBorders>
              <w:bottom w:val="single" w:sz="4" w:space="0" w:color="auto"/>
            </w:tcBorders>
          </w:tcPr>
          <w:p w:rsidR="00786F98" w:rsidRPr="002C17D8" w:rsidRDefault="00786F98" w:rsidP="002C17D8">
            <w:pPr>
              <w:spacing w:line="240" w:lineRule="auto"/>
              <w:jc w:val="center"/>
              <w:rPr>
                <w:sz w:val="24"/>
                <w:szCs w:val="24"/>
              </w:rPr>
            </w:pPr>
            <w:r w:rsidRPr="002C17D8">
              <w:rPr>
                <w:sz w:val="24"/>
                <w:szCs w:val="24"/>
              </w:rPr>
              <w:t>0,87</w:t>
            </w:r>
          </w:p>
        </w:tc>
        <w:tc>
          <w:tcPr>
            <w:tcW w:w="1144" w:type="dxa"/>
            <w:tcBorders>
              <w:bottom w:val="single" w:sz="4" w:space="0" w:color="auto"/>
            </w:tcBorders>
          </w:tcPr>
          <w:p w:rsidR="00786F98" w:rsidRPr="002C17D8" w:rsidRDefault="00786F98" w:rsidP="002C17D8">
            <w:pPr>
              <w:spacing w:line="240" w:lineRule="auto"/>
              <w:jc w:val="center"/>
              <w:rPr>
                <w:sz w:val="24"/>
                <w:szCs w:val="24"/>
              </w:rPr>
            </w:pPr>
            <w:r w:rsidRPr="002C17D8">
              <w:rPr>
                <w:sz w:val="24"/>
                <w:szCs w:val="24"/>
              </w:rPr>
              <w:t>193</w:t>
            </w:r>
          </w:p>
        </w:tc>
        <w:tc>
          <w:tcPr>
            <w:tcW w:w="993" w:type="dxa"/>
            <w:tcBorders>
              <w:bottom w:val="single" w:sz="4" w:space="0" w:color="auto"/>
            </w:tcBorders>
          </w:tcPr>
          <w:p w:rsidR="00786F98" w:rsidRPr="002C17D8" w:rsidRDefault="00786F98" w:rsidP="002C17D8">
            <w:pPr>
              <w:spacing w:line="240" w:lineRule="auto"/>
              <w:jc w:val="center"/>
              <w:rPr>
                <w:sz w:val="24"/>
                <w:szCs w:val="24"/>
              </w:rPr>
            </w:pPr>
            <w:r w:rsidRPr="002C17D8">
              <w:rPr>
                <w:sz w:val="24"/>
                <w:szCs w:val="24"/>
              </w:rPr>
              <w:t>0,86</w:t>
            </w:r>
          </w:p>
        </w:tc>
      </w:tr>
      <w:tr w:rsidR="00786F98" w:rsidRPr="002C17D8" w:rsidTr="002C17D8">
        <w:trPr>
          <w:trHeight w:val="514"/>
        </w:trPr>
        <w:tc>
          <w:tcPr>
            <w:tcW w:w="2455" w:type="dxa"/>
            <w:vMerge/>
            <w:tcBorders>
              <w:right w:val="single" w:sz="4" w:space="0" w:color="auto"/>
            </w:tcBorders>
          </w:tcPr>
          <w:p w:rsidR="00786F98" w:rsidRPr="002C17D8" w:rsidRDefault="00786F98" w:rsidP="00786F98">
            <w:pPr>
              <w:spacing w:line="240" w:lineRule="auto"/>
              <w:rPr>
                <w:sz w:val="24"/>
                <w:szCs w:val="24"/>
              </w:rPr>
            </w:pPr>
          </w:p>
        </w:tc>
        <w:tc>
          <w:tcPr>
            <w:tcW w:w="2007" w:type="dxa"/>
            <w:tcBorders>
              <w:top w:val="single" w:sz="4" w:space="0" w:color="auto"/>
              <w:left w:val="single" w:sz="4" w:space="0" w:color="auto"/>
            </w:tcBorders>
          </w:tcPr>
          <w:p w:rsidR="00786F98" w:rsidRPr="002C17D8" w:rsidRDefault="002C17D8" w:rsidP="00786F98">
            <w:pPr>
              <w:spacing w:line="240" w:lineRule="auto"/>
              <w:rPr>
                <w:sz w:val="24"/>
                <w:szCs w:val="24"/>
              </w:rPr>
            </w:pPr>
            <w:r>
              <w:rPr>
                <w:sz w:val="24"/>
                <w:szCs w:val="24"/>
              </w:rPr>
              <w:t>а</w:t>
            </w:r>
            <w:r w:rsidR="00786F98" w:rsidRPr="002C17D8">
              <w:rPr>
                <w:sz w:val="24"/>
                <w:szCs w:val="24"/>
              </w:rPr>
              <w:t>мбулаторные карты</w:t>
            </w:r>
          </w:p>
        </w:tc>
        <w:tc>
          <w:tcPr>
            <w:tcW w:w="955" w:type="dxa"/>
            <w:tcBorders>
              <w:top w:val="single" w:sz="4" w:space="0" w:color="auto"/>
            </w:tcBorders>
          </w:tcPr>
          <w:p w:rsidR="00786F98" w:rsidRPr="002C17D8" w:rsidRDefault="00786F98" w:rsidP="002C17D8">
            <w:pPr>
              <w:spacing w:line="240" w:lineRule="auto"/>
              <w:jc w:val="center"/>
              <w:rPr>
                <w:sz w:val="24"/>
                <w:szCs w:val="24"/>
              </w:rPr>
            </w:pPr>
            <w:r w:rsidRPr="002C17D8">
              <w:rPr>
                <w:sz w:val="24"/>
                <w:szCs w:val="24"/>
              </w:rPr>
              <w:t>270</w:t>
            </w:r>
          </w:p>
        </w:tc>
        <w:tc>
          <w:tcPr>
            <w:tcW w:w="918" w:type="dxa"/>
            <w:tcBorders>
              <w:top w:val="single" w:sz="4" w:space="0" w:color="auto"/>
            </w:tcBorders>
          </w:tcPr>
          <w:p w:rsidR="00786F98" w:rsidRPr="002C17D8" w:rsidRDefault="00786F98" w:rsidP="002C17D8">
            <w:pPr>
              <w:spacing w:line="240" w:lineRule="auto"/>
              <w:jc w:val="center"/>
              <w:rPr>
                <w:sz w:val="24"/>
                <w:szCs w:val="24"/>
              </w:rPr>
            </w:pPr>
          </w:p>
        </w:tc>
        <w:tc>
          <w:tcPr>
            <w:tcW w:w="871" w:type="dxa"/>
            <w:tcBorders>
              <w:top w:val="single" w:sz="4" w:space="0" w:color="auto"/>
            </w:tcBorders>
          </w:tcPr>
          <w:p w:rsidR="00786F98" w:rsidRPr="002C17D8" w:rsidRDefault="00786F98" w:rsidP="002C17D8">
            <w:pPr>
              <w:spacing w:line="240" w:lineRule="auto"/>
              <w:jc w:val="center"/>
              <w:rPr>
                <w:sz w:val="24"/>
                <w:szCs w:val="24"/>
              </w:rPr>
            </w:pPr>
            <w:r w:rsidRPr="002C17D8">
              <w:rPr>
                <w:sz w:val="24"/>
                <w:szCs w:val="24"/>
              </w:rPr>
              <w:t>270</w:t>
            </w:r>
          </w:p>
        </w:tc>
        <w:tc>
          <w:tcPr>
            <w:tcW w:w="830" w:type="dxa"/>
            <w:tcBorders>
              <w:top w:val="single" w:sz="4" w:space="0" w:color="auto"/>
            </w:tcBorders>
          </w:tcPr>
          <w:p w:rsidR="00786F98" w:rsidRPr="002C17D8" w:rsidRDefault="00786F98" w:rsidP="002C17D8">
            <w:pPr>
              <w:spacing w:line="240" w:lineRule="auto"/>
              <w:jc w:val="center"/>
              <w:rPr>
                <w:sz w:val="24"/>
                <w:szCs w:val="24"/>
              </w:rPr>
            </w:pPr>
          </w:p>
        </w:tc>
        <w:tc>
          <w:tcPr>
            <w:tcW w:w="1144" w:type="dxa"/>
            <w:tcBorders>
              <w:top w:val="single" w:sz="4" w:space="0" w:color="auto"/>
            </w:tcBorders>
          </w:tcPr>
          <w:p w:rsidR="00786F98" w:rsidRPr="002C17D8" w:rsidRDefault="00786F98" w:rsidP="002C17D8">
            <w:pPr>
              <w:spacing w:line="240" w:lineRule="auto"/>
              <w:jc w:val="center"/>
              <w:rPr>
                <w:sz w:val="24"/>
                <w:szCs w:val="24"/>
              </w:rPr>
            </w:pPr>
            <w:r w:rsidRPr="002C17D8">
              <w:rPr>
                <w:sz w:val="24"/>
                <w:szCs w:val="24"/>
              </w:rPr>
              <w:t>23</w:t>
            </w:r>
          </w:p>
        </w:tc>
        <w:tc>
          <w:tcPr>
            <w:tcW w:w="993" w:type="dxa"/>
            <w:tcBorders>
              <w:top w:val="single" w:sz="4" w:space="0" w:color="auto"/>
            </w:tcBorders>
          </w:tcPr>
          <w:p w:rsidR="00786F98" w:rsidRPr="002C17D8" w:rsidRDefault="00786F98" w:rsidP="002C17D8">
            <w:pPr>
              <w:spacing w:line="240" w:lineRule="auto"/>
              <w:jc w:val="center"/>
              <w:rPr>
                <w:sz w:val="24"/>
                <w:szCs w:val="24"/>
              </w:rPr>
            </w:pPr>
            <w:r w:rsidRPr="002C17D8">
              <w:rPr>
                <w:sz w:val="24"/>
                <w:szCs w:val="24"/>
              </w:rPr>
              <w:t>0.95</w:t>
            </w:r>
          </w:p>
        </w:tc>
      </w:tr>
      <w:tr w:rsidR="00786F98" w:rsidRPr="002C17D8" w:rsidTr="002C17D8">
        <w:trPr>
          <w:trHeight w:val="64"/>
        </w:trPr>
        <w:tc>
          <w:tcPr>
            <w:tcW w:w="4462" w:type="dxa"/>
            <w:gridSpan w:val="2"/>
            <w:tcBorders>
              <w:bottom w:val="single" w:sz="4" w:space="0" w:color="000000"/>
            </w:tcBorders>
          </w:tcPr>
          <w:p w:rsidR="00786F98" w:rsidRPr="002C17D8" w:rsidRDefault="00786F98" w:rsidP="00786F98">
            <w:pPr>
              <w:spacing w:line="240" w:lineRule="auto"/>
              <w:rPr>
                <w:sz w:val="24"/>
                <w:szCs w:val="24"/>
              </w:rPr>
            </w:pPr>
            <w:r w:rsidRPr="002C17D8">
              <w:rPr>
                <w:sz w:val="24"/>
                <w:szCs w:val="24"/>
              </w:rPr>
              <w:t>Всего по МО</w:t>
            </w:r>
          </w:p>
        </w:tc>
        <w:tc>
          <w:tcPr>
            <w:tcW w:w="955" w:type="dxa"/>
            <w:tcBorders>
              <w:bottom w:val="single" w:sz="4" w:space="0" w:color="000000"/>
            </w:tcBorders>
          </w:tcPr>
          <w:p w:rsidR="00786F98" w:rsidRPr="002C17D8" w:rsidRDefault="00786F98" w:rsidP="002C17D8">
            <w:pPr>
              <w:spacing w:line="240" w:lineRule="auto"/>
              <w:jc w:val="center"/>
              <w:rPr>
                <w:sz w:val="24"/>
                <w:szCs w:val="24"/>
              </w:rPr>
            </w:pPr>
          </w:p>
        </w:tc>
        <w:tc>
          <w:tcPr>
            <w:tcW w:w="918" w:type="dxa"/>
            <w:tcBorders>
              <w:bottom w:val="single" w:sz="4" w:space="0" w:color="000000"/>
            </w:tcBorders>
          </w:tcPr>
          <w:p w:rsidR="00786F98" w:rsidRPr="002C17D8" w:rsidRDefault="00786F98" w:rsidP="002C17D8">
            <w:pPr>
              <w:spacing w:line="240" w:lineRule="auto"/>
              <w:jc w:val="center"/>
              <w:rPr>
                <w:sz w:val="24"/>
                <w:szCs w:val="24"/>
              </w:rPr>
            </w:pPr>
            <w:r w:rsidRPr="002C17D8">
              <w:rPr>
                <w:sz w:val="24"/>
                <w:szCs w:val="24"/>
              </w:rPr>
              <w:t>360</w:t>
            </w:r>
          </w:p>
        </w:tc>
        <w:tc>
          <w:tcPr>
            <w:tcW w:w="871" w:type="dxa"/>
            <w:tcBorders>
              <w:bottom w:val="single" w:sz="4" w:space="0" w:color="000000"/>
            </w:tcBorders>
          </w:tcPr>
          <w:p w:rsidR="00786F98" w:rsidRPr="002C17D8" w:rsidRDefault="00786F98" w:rsidP="002C17D8">
            <w:pPr>
              <w:spacing w:line="240" w:lineRule="auto"/>
              <w:jc w:val="center"/>
              <w:rPr>
                <w:sz w:val="24"/>
                <w:szCs w:val="24"/>
              </w:rPr>
            </w:pPr>
          </w:p>
        </w:tc>
        <w:tc>
          <w:tcPr>
            <w:tcW w:w="830" w:type="dxa"/>
            <w:tcBorders>
              <w:bottom w:val="single" w:sz="4" w:space="0" w:color="000000"/>
            </w:tcBorders>
          </w:tcPr>
          <w:p w:rsidR="00786F98" w:rsidRPr="002C17D8" w:rsidRDefault="00786F98" w:rsidP="002C17D8">
            <w:pPr>
              <w:spacing w:line="240" w:lineRule="auto"/>
              <w:jc w:val="center"/>
              <w:rPr>
                <w:sz w:val="24"/>
                <w:szCs w:val="24"/>
              </w:rPr>
            </w:pPr>
            <w:r w:rsidRPr="002C17D8">
              <w:rPr>
                <w:sz w:val="24"/>
                <w:szCs w:val="24"/>
              </w:rPr>
              <w:t>365</w:t>
            </w:r>
          </w:p>
        </w:tc>
        <w:tc>
          <w:tcPr>
            <w:tcW w:w="1144" w:type="dxa"/>
            <w:tcBorders>
              <w:bottom w:val="single" w:sz="4" w:space="0" w:color="000000"/>
            </w:tcBorders>
          </w:tcPr>
          <w:p w:rsidR="00786F98" w:rsidRPr="002C17D8" w:rsidRDefault="00786F98" w:rsidP="002C17D8">
            <w:pPr>
              <w:spacing w:line="240" w:lineRule="auto"/>
              <w:jc w:val="center"/>
              <w:rPr>
                <w:sz w:val="24"/>
                <w:szCs w:val="24"/>
              </w:rPr>
            </w:pPr>
            <w:r w:rsidRPr="002C17D8">
              <w:rPr>
                <w:sz w:val="24"/>
                <w:szCs w:val="24"/>
              </w:rPr>
              <w:t>216</w:t>
            </w:r>
          </w:p>
        </w:tc>
        <w:tc>
          <w:tcPr>
            <w:tcW w:w="993" w:type="dxa"/>
            <w:tcBorders>
              <w:bottom w:val="single" w:sz="4" w:space="0" w:color="000000"/>
            </w:tcBorders>
          </w:tcPr>
          <w:p w:rsidR="00786F98" w:rsidRPr="002C17D8" w:rsidRDefault="00786F98" w:rsidP="002C17D8">
            <w:pPr>
              <w:spacing w:line="240" w:lineRule="auto"/>
              <w:jc w:val="center"/>
              <w:rPr>
                <w:sz w:val="24"/>
                <w:szCs w:val="24"/>
              </w:rPr>
            </w:pPr>
          </w:p>
        </w:tc>
      </w:tr>
    </w:tbl>
    <w:p w:rsidR="00902C4D" w:rsidRDefault="00902C4D" w:rsidP="002C17D8">
      <w:pPr>
        <w:spacing w:line="240" w:lineRule="auto"/>
        <w:ind w:firstLine="709"/>
        <w:rPr>
          <w:szCs w:val="28"/>
        </w:rPr>
      </w:pPr>
    </w:p>
    <w:p w:rsidR="00786F98" w:rsidRPr="00706EB3" w:rsidRDefault="00786F98" w:rsidP="002C17D8">
      <w:pPr>
        <w:spacing w:line="240" w:lineRule="auto"/>
        <w:ind w:firstLine="709"/>
        <w:rPr>
          <w:szCs w:val="28"/>
        </w:rPr>
      </w:pPr>
      <w:r w:rsidRPr="00706EB3">
        <w:rPr>
          <w:szCs w:val="28"/>
        </w:rPr>
        <w:t xml:space="preserve">1) </w:t>
      </w:r>
      <w:r w:rsidR="002C17D8">
        <w:rPr>
          <w:szCs w:val="28"/>
        </w:rPr>
        <w:t>в</w:t>
      </w:r>
      <w:r w:rsidRPr="00706EB3">
        <w:rPr>
          <w:szCs w:val="28"/>
        </w:rPr>
        <w:t>ыполнение общих требований ВОТ-1.0</w:t>
      </w:r>
    </w:p>
    <w:p w:rsidR="00786F98" w:rsidRPr="00706EB3" w:rsidRDefault="00786F98" w:rsidP="002C17D8">
      <w:pPr>
        <w:spacing w:line="240" w:lineRule="auto"/>
        <w:ind w:firstLine="709"/>
        <w:rPr>
          <w:szCs w:val="28"/>
        </w:rPr>
      </w:pPr>
      <w:r w:rsidRPr="00706EB3">
        <w:rPr>
          <w:szCs w:val="28"/>
        </w:rPr>
        <w:t>Своевременность постановки диагноза до 3 недель</w:t>
      </w:r>
      <w:r w:rsidR="00FC2971">
        <w:rPr>
          <w:szCs w:val="28"/>
        </w:rPr>
        <w:t xml:space="preserve"> (в соответствии с </w:t>
      </w:r>
      <w:r w:rsidRPr="00706EB3">
        <w:rPr>
          <w:szCs w:val="28"/>
        </w:rPr>
        <w:t>приказ</w:t>
      </w:r>
      <w:r w:rsidR="00FC2971">
        <w:rPr>
          <w:szCs w:val="28"/>
        </w:rPr>
        <w:t>о</w:t>
      </w:r>
      <w:r w:rsidRPr="00706EB3">
        <w:rPr>
          <w:szCs w:val="28"/>
        </w:rPr>
        <w:t>м М</w:t>
      </w:r>
      <w:r w:rsidR="00FC2971">
        <w:rPr>
          <w:szCs w:val="28"/>
        </w:rPr>
        <w:t xml:space="preserve">инистерства здравоохранения Российской Федерации </w:t>
      </w:r>
      <w:r w:rsidRPr="00706EB3">
        <w:rPr>
          <w:szCs w:val="28"/>
        </w:rPr>
        <w:t>№</w:t>
      </w:r>
      <w:r w:rsidR="002C17D8">
        <w:rPr>
          <w:szCs w:val="28"/>
        </w:rPr>
        <w:t xml:space="preserve"> </w:t>
      </w:r>
      <w:r w:rsidRPr="00706EB3">
        <w:rPr>
          <w:szCs w:val="28"/>
        </w:rPr>
        <w:t xml:space="preserve">915н </w:t>
      </w:r>
      <w:r w:rsidR="00FC2971">
        <w:rPr>
          <w:szCs w:val="28"/>
        </w:rPr>
        <w:t xml:space="preserve">– </w:t>
      </w:r>
      <w:r w:rsidRPr="00706EB3">
        <w:rPr>
          <w:szCs w:val="28"/>
        </w:rPr>
        <w:t>до 15 дней</w:t>
      </w:r>
      <w:r w:rsidR="00FC2971">
        <w:rPr>
          <w:szCs w:val="28"/>
        </w:rPr>
        <w:t>) с</w:t>
      </w:r>
      <w:r w:rsidRPr="00706EB3">
        <w:rPr>
          <w:szCs w:val="28"/>
        </w:rPr>
        <w:t>вязан</w:t>
      </w:r>
      <w:r w:rsidR="00FC2971">
        <w:rPr>
          <w:szCs w:val="28"/>
        </w:rPr>
        <w:t>а</w:t>
      </w:r>
      <w:r w:rsidRPr="00706EB3">
        <w:rPr>
          <w:szCs w:val="28"/>
        </w:rPr>
        <w:t xml:space="preserve"> с получением планового гистологического заключения и очереди на КТ</w:t>
      </w:r>
      <w:r w:rsidR="00FC2971">
        <w:rPr>
          <w:szCs w:val="28"/>
        </w:rPr>
        <w:t>-</w:t>
      </w:r>
      <w:r w:rsidRPr="00706EB3">
        <w:rPr>
          <w:szCs w:val="28"/>
        </w:rPr>
        <w:t>исследования внутренних органов. Продление ЛВН врачебной комиссией свыше 15 дней врачами периодически пропускаются. Врачами не пишутся обоснования клинического диагноза при поступлении больных</w:t>
      </w:r>
      <w:r w:rsidR="002C17D8">
        <w:rPr>
          <w:szCs w:val="28"/>
        </w:rPr>
        <w:t>;</w:t>
      </w:r>
    </w:p>
    <w:p w:rsidR="00786F98" w:rsidRPr="00706EB3" w:rsidRDefault="002C17D8" w:rsidP="002C17D8">
      <w:pPr>
        <w:spacing w:line="240" w:lineRule="auto"/>
        <w:ind w:firstLine="709"/>
        <w:rPr>
          <w:szCs w:val="28"/>
        </w:rPr>
      </w:pPr>
      <w:r>
        <w:rPr>
          <w:szCs w:val="28"/>
        </w:rPr>
        <w:t>2) о</w:t>
      </w:r>
      <w:r w:rsidR="00786F98" w:rsidRPr="00706EB3">
        <w:rPr>
          <w:szCs w:val="28"/>
        </w:rPr>
        <w:t>ценка диагностических мероприятий ОДМ-2.5</w:t>
      </w:r>
    </w:p>
    <w:p w:rsidR="00786F98" w:rsidRPr="00706EB3" w:rsidRDefault="00786F98" w:rsidP="002C17D8">
      <w:pPr>
        <w:spacing w:line="240" w:lineRule="auto"/>
        <w:ind w:firstLine="709"/>
        <w:rPr>
          <w:szCs w:val="28"/>
        </w:rPr>
      </w:pPr>
      <w:r w:rsidRPr="00706EB3">
        <w:rPr>
          <w:szCs w:val="28"/>
        </w:rPr>
        <w:t xml:space="preserve">Очередь на КТ и МРТ исследования </w:t>
      </w:r>
      <w:r w:rsidR="002C17D8">
        <w:rPr>
          <w:szCs w:val="28"/>
        </w:rPr>
        <w:t>–</w:t>
      </w:r>
      <w:r w:rsidRPr="00706EB3">
        <w:rPr>
          <w:szCs w:val="28"/>
        </w:rPr>
        <w:t xml:space="preserve"> до 1 месяца. Больным с раком яичника и раком предстательной железы исследование онкомаркеров Са125 и ПСА в динамике проводятся частично. Затруднения с проведением ИГХ у больных с раком молочной железы</w:t>
      </w:r>
      <w:r w:rsidR="002C17D8">
        <w:rPr>
          <w:szCs w:val="28"/>
        </w:rPr>
        <w:t>;</w:t>
      </w:r>
    </w:p>
    <w:p w:rsidR="00786F98" w:rsidRPr="00706EB3" w:rsidRDefault="00786F98" w:rsidP="002C17D8">
      <w:pPr>
        <w:spacing w:line="240" w:lineRule="auto"/>
        <w:ind w:firstLine="709"/>
        <w:rPr>
          <w:szCs w:val="28"/>
        </w:rPr>
      </w:pPr>
      <w:r w:rsidRPr="00706EB3">
        <w:rPr>
          <w:szCs w:val="28"/>
        </w:rPr>
        <w:t xml:space="preserve">3) </w:t>
      </w:r>
      <w:r w:rsidR="002C17D8">
        <w:rPr>
          <w:szCs w:val="28"/>
        </w:rPr>
        <w:t>о</w:t>
      </w:r>
      <w:r w:rsidRPr="00706EB3">
        <w:rPr>
          <w:szCs w:val="28"/>
        </w:rPr>
        <w:t>ценка лечебных мероприятий ОЛМ-3.0</w:t>
      </w:r>
    </w:p>
    <w:p w:rsidR="00786F98" w:rsidRPr="00706EB3" w:rsidRDefault="00786F98"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Cs w:val="28"/>
        </w:rPr>
      </w:pPr>
      <w:r w:rsidRPr="00706EB3">
        <w:rPr>
          <w:szCs w:val="28"/>
        </w:rPr>
        <w:t xml:space="preserve">У больных отмечается длительный предоперационный период до 8 дней. </w:t>
      </w:r>
    </w:p>
    <w:p w:rsidR="00786F98" w:rsidRPr="00706EB3" w:rsidRDefault="00786F98"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Cs w:val="28"/>
        </w:rPr>
      </w:pPr>
      <w:r w:rsidRPr="00706EB3">
        <w:rPr>
          <w:szCs w:val="28"/>
        </w:rPr>
        <w:t xml:space="preserve">В связи </w:t>
      </w:r>
      <w:r w:rsidR="00FC2971">
        <w:rPr>
          <w:szCs w:val="28"/>
        </w:rPr>
        <w:t xml:space="preserve">с </w:t>
      </w:r>
      <w:r w:rsidRPr="00706EB3">
        <w:rPr>
          <w:szCs w:val="28"/>
        </w:rPr>
        <w:t>приостановкой деятельности гамма</w:t>
      </w:r>
      <w:r w:rsidR="002C17D8">
        <w:rPr>
          <w:szCs w:val="28"/>
        </w:rPr>
        <w:t>-</w:t>
      </w:r>
      <w:r w:rsidRPr="00706EB3">
        <w:rPr>
          <w:szCs w:val="28"/>
        </w:rPr>
        <w:t>терапевтических аппаратов проведение лучевой терапии при ЗНО не доступно. В КККОД г. Красноярска длительная очередь на лучевую терапию</w:t>
      </w:r>
      <w:r w:rsidR="002C17D8">
        <w:rPr>
          <w:szCs w:val="28"/>
        </w:rPr>
        <w:t>;</w:t>
      </w:r>
    </w:p>
    <w:p w:rsidR="00786F98" w:rsidRPr="00706EB3" w:rsidRDefault="002C17D8"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Cs w:val="28"/>
        </w:rPr>
      </w:pPr>
      <w:r>
        <w:rPr>
          <w:szCs w:val="28"/>
        </w:rPr>
        <w:t>4) о</w:t>
      </w:r>
      <w:r w:rsidR="00786F98" w:rsidRPr="00706EB3">
        <w:rPr>
          <w:szCs w:val="28"/>
        </w:rPr>
        <w:t>ценка эффективности медицинской помощи ОЭМП-1.25</w:t>
      </w:r>
    </w:p>
    <w:p w:rsidR="00786F98" w:rsidRPr="00706EB3" w:rsidRDefault="00786F98"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Cs w:val="28"/>
        </w:rPr>
      </w:pPr>
      <w:r w:rsidRPr="00706EB3">
        <w:rPr>
          <w:szCs w:val="28"/>
        </w:rPr>
        <w:t xml:space="preserve">Расхождение клинического и патологоанатомического диагноза </w:t>
      </w:r>
      <w:r w:rsidR="002C17D8">
        <w:rPr>
          <w:szCs w:val="28"/>
        </w:rPr>
        <w:t>–</w:t>
      </w:r>
      <w:r w:rsidRPr="00706EB3">
        <w:rPr>
          <w:szCs w:val="28"/>
        </w:rPr>
        <w:t xml:space="preserve"> 5 случаев</w:t>
      </w:r>
      <w:r w:rsidR="002C17D8">
        <w:rPr>
          <w:szCs w:val="28"/>
        </w:rPr>
        <w:t>;</w:t>
      </w:r>
    </w:p>
    <w:p w:rsidR="00786F98" w:rsidRPr="00706EB3" w:rsidRDefault="00786F98"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Cs w:val="28"/>
        </w:rPr>
      </w:pPr>
      <w:r w:rsidRPr="00706EB3">
        <w:rPr>
          <w:szCs w:val="28"/>
        </w:rPr>
        <w:t xml:space="preserve">5) </w:t>
      </w:r>
      <w:r w:rsidR="002C17D8">
        <w:rPr>
          <w:szCs w:val="28"/>
        </w:rPr>
        <w:t>к</w:t>
      </w:r>
      <w:r w:rsidRPr="00706EB3">
        <w:rPr>
          <w:szCs w:val="28"/>
        </w:rPr>
        <w:t>ачество ведения документации 1.0</w:t>
      </w:r>
    </w:p>
    <w:p w:rsidR="00786F98" w:rsidRPr="00AD12C8" w:rsidRDefault="00786F98"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Cs w:val="28"/>
        </w:rPr>
      </w:pPr>
      <w:r w:rsidRPr="00AD12C8">
        <w:rPr>
          <w:szCs w:val="28"/>
        </w:rPr>
        <w:t>Нет подписей лечащи</w:t>
      </w:r>
      <w:r w:rsidR="002C17D8">
        <w:rPr>
          <w:szCs w:val="28"/>
        </w:rPr>
        <w:t>х</w:t>
      </w:r>
      <w:r w:rsidRPr="00AD12C8">
        <w:rPr>
          <w:szCs w:val="28"/>
        </w:rPr>
        <w:t xml:space="preserve"> врачей в историях ХЛО.</w:t>
      </w:r>
    </w:p>
    <w:p w:rsidR="00786F98" w:rsidRPr="00AD12C8" w:rsidRDefault="00786F98" w:rsidP="002C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Cs w:val="28"/>
        </w:rPr>
      </w:pPr>
      <w:r w:rsidRPr="00AD12C8">
        <w:rPr>
          <w:szCs w:val="28"/>
        </w:rPr>
        <w:t>УКЛ 0.86</w:t>
      </w:r>
    </w:p>
    <w:p w:rsidR="00786F98" w:rsidRPr="00AD12C8" w:rsidRDefault="00786F98" w:rsidP="002C17D8">
      <w:pPr>
        <w:tabs>
          <w:tab w:val="left" w:pos="426"/>
          <w:tab w:val="left" w:pos="709"/>
        </w:tabs>
        <w:spacing w:line="240" w:lineRule="auto"/>
        <w:ind w:firstLine="709"/>
        <w:rPr>
          <w:szCs w:val="28"/>
        </w:rPr>
      </w:pPr>
      <w:r w:rsidRPr="00AD12C8">
        <w:rPr>
          <w:szCs w:val="28"/>
        </w:rPr>
        <w:t xml:space="preserve">Преемственность противоопухолевой терапии обеспечивается регулярной ротацией врачей-химиотерапевтов химиолучевого отделения, дневного стационара и амбулаторного приема. Химиотерапия за пределами диспансера не проводится. </w:t>
      </w:r>
    </w:p>
    <w:p w:rsidR="00786F98" w:rsidRPr="00AD12C8" w:rsidRDefault="00786F98" w:rsidP="002C17D8">
      <w:pPr>
        <w:tabs>
          <w:tab w:val="left" w:pos="426"/>
          <w:tab w:val="left" w:pos="709"/>
        </w:tabs>
        <w:spacing w:line="240" w:lineRule="auto"/>
        <w:ind w:firstLine="709"/>
        <w:rPr>
          <w:szCs w:val="28"/>
        </w:rPr>
      </w:pPr>
      <w:r w:rsidRPr="00AD12C8">
        <w:rPr>
          <w:szCs w:val="28"/>
        </w:rPr>
        <w:t>Для повышения качества хирургических пособий необходимо доукомплектовать операционный блок медицинским оборудованием в соответствии со стандартами оказания онкологической помощи.</w:t>
      </w:r>
    </w:p>
    <w:p w:rsidR="00786F98" w:rsidRPr="00AD12C8" w:rsidRDefault="00786F98" w:rsidP="002C17D8">
      <w:pPr>
        <w:tabs>
          <w:tab w:val="left" w:pos="426"/>
          <w:tab w:val="left" w:pos="709"/>
        </w:tabs>
        <w:spacing w:line="240" w:lineRule="auto"/>
        <w:ind w:firstLine="709"/>
        <w:rPr>
          <w:szCs w:val="28"/>
        </w:rPr>
      </w:pPr>
      <w:r w:rsidRPr="00AD12C8">
        <w:rPr>
          <w:szCs w:val="28"/>
        </w:rPr>
        <w:t>Для внедрения новых видов операций планируются стажировки на рабочем месте в ведущих онкологических центрах Р</w:t>
      </w:r>
      <w:r w:rsidR="00FC2971">
        <w:rPr>
          <w:szCs w:val="28"/>
        </w:rPr>
        <w:t xml:space="preserve">оссийской </w:t>
      </w:r>
      <w:r w:rsidRPr="00AD12C8">
        <w:rPr>
          <w:szCs w:val="28"/>
        </w:rPr>
        <w:t>Ф</w:t>
      </w:r>
      <w:r w:rsidR="00FC2971">
        <w:rPr>
          <w:szCs w:val="28"/>
        </w:rPr>
        <w:t>едерации</w:t>
      </w:r>
      <w:r w:rsidRPr="00AD12C8">
        <w:rPr>
          <w:szCs w:val="28"/>
        </w:rPr>
        <w:t xml:space="preserve">, организация выездных мастер-классов. </w:t>
      </w:r>
    </w:p>
    <w:p w:rsidR="00786F98" w:rsidRPr="00AD12C8" w:rsidRDefault="00786F98" w:rsidP="002C17D8">
      <w:pPr>
        <w:tabs>
          <w:tab w:val="left" w:pos="426"/>
          <w:tab w:val="left" w:pos="709"/>
        </w:tabs>
        <w:spacing w:line="240" w:lineRule="auto"/>
        <w:ind w:firstLine="709"/>
        <w:rPr>
          <w:szCs w:val="28"/>
        </w:rPr>
      </w:pPr>
      <w:r w:rsidRPr="00AD12C8">
        <w:rPr>
          <w:szCs w:val="28"/>
        </w:rPr>
        <w:t>Для повышения доверия пациентов необходимо совершенствовать систему менеджмента качества медицинской помощи, организовать систему медицинской реабилитации, совершенствовать преемственность между диспансером и общей лечебной сетью.</w:t>
      </w:r>
    </w:p>
    <w:p w:rsidR="00786F98" w:rsidRPr="00AD12C8" w:rsidRDefault="00786F98" w:rsidP="002C17D8">
      <w:pPr>
        <w:tabs>
          <w:tab w:val="left" w:pos="426"/>
          <w:tab w:val="left" w:pos="709"/>
        </w:tabs>
        <w:spacing w:line="240" w:lineRule="auto"/>
        <w:ind w:firstLine="709"/>
        <w:rPr>
          <w:szCs w:val="28"/>
        </w:rPr>
      </w:pPr>
      <w:r w:rsidRPr="00AD12C8">
        <w:rPr>
          <w:szCs w:val="28"/>
        </w:rPr>
        <w:t xml:space="preserve">Система внешнего и внутреннего контроля качества осуществляется в соответствии с действующими </w:t>
      </w:r>
      <w:r>
        <w:rPr>
          <w:szCs w:val="28"/>
        </w:rPr>
        <w:t>нормативно-правовыми акт</w:t>
      </w:r>
      <w:r w:rsidR="002C17D8">
        <w:rPr>
          <w:szCs w:val="28"/>
        </w:rPr>
        <w:t>а</w:t>
      </w:r>
      <w:r>
        <w:rPr>
          <w:szCs w:val="28"/>
        </w:rPr>
        <w:t>ми</w:t>
      </w:r>
      <w:r w:rsidRPr="00AD12C8">
        <w:rPr>
          <w:szCs w:val="28"/>
        </w:rPr>
        <w:t xml:space="preserve">. </w:t>
      </w:r>
    </w:p>
    <w:p w:rsidR="00786F98" w:rsidRDefault="00786F98" w:rsidP="002C17D8">
      <w:pPr>
        <w:tabs>
          <w:tab w:val="left" w:pos="426"/>
          <w:tab w:val="left" w:pos="709"/>
        </w:tabs>
        <w:spacing w:line="240" w:lineRule="auto"/>
        <w:ind w:firstLine="709"/>
        <w:rPr>
          <w:sz w:val="24"/>
          <w:szCs w:val="24"/>
        </w:rPr>
      </w:pPr>
      <w:r w:rsidRPr="00AD12C8">
        <w:rPr>
          <w:szCs w:val="28"/>
        </w:rPr>
        <w:t>Для развития телемедицинских технологий требуется разработка алгоритма дистанционного консультирования «врач-врач» с коллегами из районных больниц, с коллегами из головных онкологических центров</w:t>
      </w:r>
      <w:r>
        <w:rPr>
          <w:sz w:val="24"/>
          <w:szCs w:val="24"/>
        </w:rPr>
        <w:t>.</w:t>
      </w:r>
    </w:p>
    <w:p w:rsidR="00786F98" w:rsidRDefault="00786F98" w:rsidP="00786F98">
      <w:pPr>
        <w:tabs>
          <w:tab w:val="left" w:pos="426"/>
          <w:tab w:val="left" w:pos="709"/>
        </w:tabs>
        <w:spacing w:line="240" w:lineRule="auto"/>
        <w:ind w:firstLine="851"/>
        <w:rPr>
          <w:sz w:val="24"/>
          <w:szCs w:val="24"/>
        </w:rPr>
      </w:pPr>
    </w:p>
    <w:p w:rsidR="002C17D8" w:rsidRDefault="00786F98" w:rsidP="002C17D8">
      <w:pPr>
        <w:tabs>
          <w:tab w:val="left" w:pos="426"/>
          <w:tab w:val="left" w:pos="709"/>
        </w:tabs>
        <w:spacing w:line="240" w:lineRule="auto"/>
        <w:jc w:val="center"/>
        <w:rPr>
          <w:szCs w:val="28"/>
        </w:rPr>
      </w:pPr>
      <w:r w:rsidRPr="004D1310">
        <w:rPr>
          <w:szCs w:val="28"/>
        </w:rPr>
        <w:t>Внедрение и развитие практики применения телемедицинских</w:t>
      </w:r>
    </w:p>
    <w:p w:rsidR="002C17D8" w:rsidRDefault="00786F98" w:rsidP="002C17D8">
      <w:pPr>
        <w:tabs>
          <w:tab w:val="left" w:pos="426"/>
          <w:tab w:val="left" w:pos="709"/>
        </w:tabs>
        <w:spacing w:line="240" w:lineRule="auto"/>
        <w:jc w:val="center"/>
        <w:rPr>
          <w:szCs w:val="28"/>
        </w:rPr>
      </w:pPr>
      <w:r w:rsidRPr="004D1310">
        <w:rPr>
          <w:szCs w:val="28"/>
        </w:rPr>
        <w:t>технологий, разработка алгоритма дистанционного консультирования</w:t>
      </w:r>
    </w:p>
    <w:p w:rsidR="00786F98" w:rsidRDefault="00786F98" w:rsidP="002C17D8">
      <w:pPr>
        <w:tabs>
          <w:tab w:val="left" w:pos="426"/>
          <w:tab w:val="left" w:pos="709"/>
        </w:tabs>
        <w:spacing w:line="240" w:lineRule="auto"/>
        <w:jc w:val="center"/>
        <w:rPr>
          <w:b/>
          <w:szCs w:val="28"/>
        </w:rPr>
      </w:pPr>
      <w:r w:rsidRPr="004D1310">
        <w:rPr>
          <w:szCs w:val="28"/>
        </w:rPr>
        <w:t xml:space="preserve"> «врач-врач» на всех этапах оказания медицинской помощи</w:t>
      </w:r>
    </w:p>
    <w:p w:rsidR="00786F98" w:rsidRPr="00845D6E" w:rsidRDefault="00786F98" w:rsidP="00786F98">
      <w:pPr>
        <w:tabs>
          <w:tab w:val="left" w:pos="426"/>
          <w:tab w:val="left" w:pos="709"/>
        </w:tabs>
        <w:spacing w:line="240" w:lineRule="auto"/>
        <w:ind w:firstLine="851"/>
        <w:jc w:val="center"/>
        <w:rPr>
          <w:b/>
          <w:szCs w:val="28"/>
        </w:rPr>
      </w:pPr>
    </w:p>
    <w:p w:rsidR="00786F98" w:rsidRPr="00AD12C8" w:rsidRDefault="00786F98" w:rsidP="002C17D8">
      <w:pPr>
        <w:spacing w:line="240" w:lineRule="auto"/>
        <w:ind w:firstLine="709"/>
        <w:rPr>
          <w:rFonts w:eastAsia="Calibri"/>
          <w:szCs w:val="28"/>
        </w:rPr>
      </w:pPr>
      <w:r w:rsidRPr="00AD12C8">
        <w:rPr>
          <w:rFonts w:eastAsia="Calibri"/>
          <w:szCs w:val="28"/>
        </w:rPr>
        <w:t>Приказом Министерства здравоохранения Республики Тыва от 16</w:t>
      </w:r>
      <w:r w:rsidR="002C17D8">
        <w:rPr>
          <w:rFonts w:eastAsia="Calibri"/>
          <w:szCs w:val="28"/>
        </w:rPr>
        <w:t xml:space="preserve"> апреля  </w:t>
      </w:r>
      <w:r w:rsidRPr="00AD12C8">
        <w:rPr>
          <w:rFonts w:eastAsia="Calibri"/>
          <w:szCs w:val="28"/>
        </w:rPr>
        <w:t>2019</w:t>
      </w:r>
      <w:r w:rsidR="002C17D8">
        <w:rPr>
          <w:rFonts w:eastAsia="Calibri"/>
          <w:szCs w:val="28"/>
        </w:rPr>
        <w:t xml:space="preserve"> </w:t>
      </w:r>
      <w:r w:rsidRPr="00AD12C8">
        <w:rPr>
          <w:rFonts w:eastAsia="Calibri"/>
          <w:szCs w:val="28"/>
        </w:rPr>
        <w:t xml:space="preserve">г. </w:t>
      </w:r>
      <w:r w:rsidR="002C17D8" w:rsidRPr="00AD12C8">
        <w:rPr>
          <w:rFonts w:eastAsia="Calibri"/>
          <w:szCs w:val="28"/>
        </w:rPr>
        <w:t xml:space="preserve">№ 408пр/19 </w:t>
      </w:r>
      <w:r w:rsidRPr="00AD12C8">
        <w:rPr>
          <w:rFonts w:eastAsia="Calibri"/>
          <w:szCs w:val="28"/>
        </w:rPr>
        <w:t>«Об утверждении планов мероприятий по реализации федерального проекта «Создание единого цифрового контура в здравоохранении на основе государственной информационной системы здравоохранения (ЕГИСЗ)» утвержден план мероприятий по модернизации и развитию региональной медицинской информационной системы здравоохранения Республики Тыва на 2019-2021</w:t>
      </w:r>
      <w:r w:rsidR="002C17D8">
        <w:rPr>
          <w:rFonts w:eastAsia="Calibri"/>
          <w:szCs w:val="28"/>
        </w:rPr>
        <w:t xml:space="preserve"> </w:t>
      </w:r>
      <w:r w:rsidRPr="00AD12C8">
        <w:rPr>
          <w:rFonts w:eastAsia="Calibri"/>
          <w:szCs w:val="28"/>
        </w:rPr>
        <w:t>годы:</w:t>
      </w:r>
    </w:p>
    <w:p w:rsidR="00786F98" w:rsidRPr="00AD12C8" w:rsidRDefault="00786F98" w:rsidP="002C17D8">
      <w:pPr>
        <w:spacing w:line="240" w:lineRule="auto"/>
        <w:ind w:firstLine="709"/>
        <w:rPr>
          <w:rFonts w:eastAsia="Calibri"/>
          <w:szCs w:val="28"/>
        </w:rPr>
      </w:pPr>
      <w:r w:rsidRPr="00AD12C8">
        <w:rPr>
          <w:rFonts w:eastAsia="Calibri"/>
          <w:szCs w:val="28"/>
        </w:rPr>
        <w:t xml:space="preserve">- внедрение региональной централизованной системы </w:t>
      </w:r>
      <w:r>
        <w:rPr>
          <w:rFonts w:eastAsia="Calibri"/>
          <w:szCs w:val="28"/>
        </w:rPr>
        <w:t>«Телемедицинские консультации</w:t>
      </w:r>
      <w:r w:rsidRPr="00AD12C8">
        <w:rPr>
          <w:rFonts w:eastAsia="Calibri"/>
          <w:szCs w:val="28"/>
        </w:rPr>
        <w:t>», срок реализации 1</w:t>
      </w:r>
      <w:r w:rsidR="002C17D8">
        <w:rPr>
          <w:rFonts w:eastAsia="Calibri"/>
          <w:szCs w:val="28"/>
        </w:rPr>
        <w:t xml:space="preserve"> июня </w:t>
      </w:r>
      <w:r w:rsidRPr="00AD12C8">
        <w:rPr>
          <w:rFonts w:eastAsia="Calibri"/>
          <w:szCs w:val="28"/>
        </w:rPr>
        <w:t xml:space="preserve">2019 </w:t>
      </w:r>
      <w:r w:rsidR="002C17D8">
        <w:rPr>
          <w:rFonts w:eastAsia="Calibri"/>
          <w:szCs w:val="28"/>
        </w:rPr>
        <w:t xml:space="preserve">г. </w:t>
      </w:r>
      <w:r w:rsidRPr="00AD12C8">
        <w:rPr>
          <w:rFonts w:eastAsia="Calibri"/>
          <w:szCs w:val="28"/>
        </w:rPr>
        <w:t>– 30</w:t>
      </w:r>
      <w:r w:rsidR="002C17D8">
        <w:rPr>
          <w:rFonts w:eastAsia="Calibri"/>
          <w:szCs w:val="28"/>
        </w:rPr>
        <w:t xml:space="preserve"> ноября </w:t>
      </w:r>
      <w:r w:rsidRPr="00AD12C8">
        <w:rPr>
          <w:rFonts w:eastAsia="Calibri"/>
          <w:szCs w:val="28"/>
        </w:rPr>
        <w:t>2022</w:t>
      </w:r>
      <w:r w:rsidR="002C17D8">
        <w:rPr>
          <w:rFonts w:eastAsia="Calibri"/>
          <w:szCs w:val="28"/>
        </w:rPr>
        <w:t xml:space="preserve"> </w:t>
      </w:r>
      <w:r w:rsidRPr="00AD12C8">
        <w:rPr>
          <w:rFonts w:eastAsia="Calibri"/>
          <w:szCs w:val="28"/>
        </w:rPr>
        <w:t>г.;</w:t>
      </w:r>
    </w:p>
    <w:p w:rsidR="00786F98" w:rsidRPr="00AD12C8" w:rsidRDefault="00786F98" w:rsidP="002C17D8">
      <w:pPr>
        <w:spacing w:line="240" w:lineRule="auto"/>
        <w:ind w:firstLine="709"/>
        <w:rPr>
          <w:rFonts w:eastAsia="Calibri"/>
          <w:szCs w:val="28"/>
        </w:rPr>
      </w:pPr>
      <w:r w:rsidRPr="00AD12C8">
        <w:rPr>
          <w:rFonts w:eastAsia="Calibri"/>
          <w:szCs w:val="28"/>
        </w:rPr>
        <w:t>- внедрение региональной централизованной системы «Центральный архив медицинских изображений», срок реализации 1</w:t>
      </w:r>
      <w:r w:rsidR="002C17D8">
        <w:rPr>
          <w:rFonts w:eastAsia="Calibri"/>
          <w:szCs w:val="28"/>
        </w:rPr>
        <w:t xml:space="preserve"> июня </w:t>
      </w:r>
      <w:r w:rsidRPr="00AD12C8">
        <w:rPr>
          <w:rFonts w:eastAsia="Calibri"/>
          <w:szCs w:val="28"/>
        </w:rPr>
        <w:t xml:space="preserve">2019 </w:t>
      </w:r>
      <w:r w:rsidR="002C17D8">
        <w:rPr>
          <w:rFonts w:eastAsia="Calibri"/>
          <w:szCs w:val="28"/>
        </w:rPr>
        <w:t xml:space="preserve">г. </w:t>
      </w:r>
      <w:r w:rsidRPr="00AD12C8">
        <w:rPr>
          <w:rFonts w:eastAsia="Calibri"/>
          <w:szCs w:val="28"/>
        </w:rPr>
        <w:t>– 30</w:t>
      </w:r>
      <w:r w:rsidR="002C17D8">
        <w:rPr>
          <w:rFonts w:eastAsia="Calibri"/>
          <w:szCs w:val="28"/>
        </w:rPr>
        <w:t xml:space="preserve"> октября </w:t>
      </w:r>
      <w:r w:rsidRPr="00AD12C8">
        <w:rPr>
          <w:rFonts w:eastAsia="Calibri"/>
          <w:szCs w:val="28"/>
        </w:rPr>
        <w:t>2023</w:t>
      </w:r>
      <w:r w:rsidR="002C17D8">
        <w:rPr>
          <w:rFonts w:eastAsia="Calibri"/>
          <w:szCs w:val="28"/>
        </w:rPr>
        <w:t xml:space="preserve"> </w:t>
      </w:r>
      <w:r w:rsidRPr="00AD12C8">
        <w:rPr>
          <w:rFonts w:eastAsia="Calibri"/>
          <w:szCs w:val="28"/>
        </w:rPr>
        <w:t>г.;</w:t>
      </w:r>
    </w:p>
    <w:p w:rsidR="00786F98" w:rsidRPr="00AD12C8" w:rsidRDefault="00786F98" w:rsidP="002C17D8">
      <w:pPr>
        <w:spacing w:line="240" w:lineRule="auto"/>
        <w:ind w:firstLine="709"/>
        <w:rPr>
          <w:rFonts w:eastAsia="Calibri"/>
          <w:szCs w:val="28"/>
        </w:rPr>
      </w:pPr>
      <w:r w:rsidRPr="00AD12C8">
        <w:rPr>
          <w:rFonts w:eastAsia="Calibri"/>
          <w:szCs w:val="28"/>
        </w:rPr>
        <w:t>- внедрение региональной централизованной системы «Организация оказания медицинской помощи больным онкологическими з</w:t>
      </w:r>
      <w:r w:rsidR="002C17D8">
        <w:rPr>
          <w:rFonts w:eastAsia="Calibri"/>
          <w:szCs w:val="28"/>
        </w:rPr>
        <w:t xml:space="preserve">аболеваниями», срок реализации </w:t>
      </w:r>
      <w:r w:rsidRPr="00AD12C8">
        <w:rPr>
          <w:rFonts w:eastAsia="Calibri"/>
          <w:szCs w:val="28"/>
        </w:rPr>
        <w:t>1</w:t>
      </w:r>
      <w:r w:rsidR="002C17D8">
        <w:rPr>
          <w:rFonts w:eastAsia="Calibri"/>
          <w:szCs w:val="28"/>
        </w:rPr>
        <w:t xml:space="preserve"> июня </w:t>
      </w:r>
      <w:r w:rsidRPr="00AD12C8">
        <w:rPr>
          <w:rFonts w:eastAsia="Calibri"/>
          <w:szCs w:val="28"/>
        </w:rPr>
        <w:t xml:space="preserve">2019 </w:t>
      </w:r>
      <w:r w:rsidR="002C17D8">
        <w:rPr>
          <w:rFonts w:eastAsia="Calibri"/>
          <w:szCs w:val="28"/>
        </w:rPr>
        <w:t xml:space="preserve">г. </w:t>
      </w:r>
      <w:r w:rsidRPr="00AD12C8">
        <w:rPr>
          <w:rFonts w:eastAsia="Calibri"/>
          <w:szCs w:val="28"/>
        </w:rPr>
        <w:t>– 30</w:t>
      </w:r>
      <w:r w:rsidR="002C17D8">
        <w:rPr>
          <w:rFonts w:eastAsia="Calibri"/>
          <w:szCs w:val="28"/>
        </w:rPr>
        <w:t xml:space="preserve"> октября </w:t>
      </w:r>
      <w:r w:rsidRPr="00AD12C8">
        <w:rPr>
          <w:rFonts w:eastAsia="Calibri"/>
          <w:szCs w:val="28"/>
        </w:rPr>
        <w:t>2022</w:t>
      </w:r>
      <w:r w:rsidR="002C17D8">
        <w:rPr>
          <w:rFonts w:eastAsia="Calibri"/>
          <w:szCs w:val="28"/>
        </w:rPr>
        <w:t xml:space="preserve"> </w:t>
      </w:r>
      <w:r w:rsidRPr="00AD12C8">
        <w:rPr>
          <w:rFonts w:eastAsia="Calibri"/>
          <w:szCs w:val="28"/>
        </w:rPr>
        <w:t>г.</w:t>
      </w:r>
    </w:p>
    <w:p w:rsidR="00786F98" w:rsidRPr="00AD12C8" w:rsidRDefault="00786F98" w:rsidP="002C17D8">
      <w:pPr>
        <w:spacing w:line="240" w:lineRule="auto"/>
        <w:ind w:firstLine="709"/>
        <w:rPr>
          <w:szCs w:val="28"/>
        </w:rPr>
      </w:pPr>
      <w:r w:rsidRPr="00AD12C8">
        <w:rPr>
          <w:szCs w:val="28"/>
        </w:rPr>
        <w:t xml:space="preserve">В настоящее время организована работа двух каналов для проведения телемедицинских консультаций: один – через ВЦМК «Защита» с НМИЦ им. Блохина, второй – через </w:t>
      </w:r>
      <w:r w:rsidRPr="00AD12C8">
        <w:rPr>
          <w:szCs w:val="28"/>
          <w:lang w:val="en-US"/>
        </w:rPr>
        <w:t>SCAPE</w:t>
      </w:r>
      <w:r w:rsidRPr="00AD12C8">
        <w:rPr>
          <w:szCs w:val="28"/>
        </w:rPr>
        <w:t xml:space="preserve"> для бизнеса – с остальными онкологическими центрами Р</w:t>
      </w:r>
      <w:r w:rsidR="00FC2971">
        <w:rPr>
          <w:szCs w:val="28"/>
        </w:rPr>
        <w:t xml:space="preserve">оссийской </w:t>
      </w:r>
      <w:r w:rsidRPr="00AD12C8">
        <w:rPr>
          <w:szCs w:val="28"/>
        </w:rPr>
        <w:t>Ф</w:t>
      </w:r>
      <w:r w:rsidR="00FC2971">
        <w:rPr>
          <w:szCs w:val="28"/>
        </w:rPr>
        <w:t>едерации</w:t>
      </w:r>
      <w:r w:rsidRPr="00AD12C8">
        <w:rPr>
          <w:szCs w:val="28"/>
        </w:rPr>
        <w:t>.</w:t>
      </w:r>
    </w:p>
    <w:p w:rsidR="00786F98" w:rsidRPr="00AD12C8" w:rsidRDefault="00786F98" w:rsidP="002C17D8">
      <w:pPr>
        <w:spacing w:line="240" w:lineRule="auto"/>
        <w:ind w:firstLine="709"/>
        <w:rPr>
          <w:szCs w:val="28"/>
        </w:rPr>
      </w:pPr>
      <w:r w:rsidRPr="00AD12C8">
        <w:rPr>
          <w:szCs w:val="28"/>
        </w:rPr>
        <w:t>План внедрения и развития телемедицинских технологий в ГБУЗ «Ресонкодиспансер».</w:t>
      </w:r>
    </w:p>
    <w:p w:rsidR="00786F98" w:rsidRPr="00AD12C8" w:rsidRDefault="00786F98" w:rsidP="002C17D8">
      <w:pPr>
        <w:spacing w:line="240" w:lineRule="auto"/>
        <w:ind w:firstLine="709"/>
        <w:rPr>
          <w:szCs w:val="28"/>
        </w:rPr>
      </w:pPr>
      <w:r w:rsidRPr="00AD12C8">
        <w:rPr>
          <w:szCs w:val="28"/>
        </w:rPr>
        <w:t>1</w:t>
      </w:r>
      <w:r w:rsidR="00FC2971">
        <w:rPr>
          <w:szCs w:val="28"/>
        </w:rPr>
        <w:t>) р</w:t>
      </w:r>
      <w:r w:rsidRPr="00AD12C8">
        <w:rPr>
          <w:szCs w:val="28"/>
        </w:rPr>
        <w:t xml:space="preserve">азработка алгоритма дистанционного консультирования «врач-врач» на этапе «ЦРБ-Ресонкодиспансер». Срок – </w:t>
      </w:r>
      <w:r w:rsidRPr="00AD12C8">
        <w:rPr>
          <w:szCs w:val="28"/>
          <w:lang w:val="en-US"/>
        </w:rPr>
        <w:t>III</w:t>
      </w:r>
      <w:r w:rsidR="002C17D8">
        <w:rPr>
          <w:szCs w:val="28"/>
        </w:rPr>
        <w:t xml:space="preserve"> </w:t>
      </w:r>
      <w:r w:rsidRPr="00AD12C8">
        <w:rPr>
          <w:szCs w:val="28"/>
        </w:rPr>
        <w:t>квартал 2019</w:t>
      </w:r>
      <w:r w:rsidR="002C17D8">
        <w:rPr>
          <w:szCs w:val="28"/>
        </w:rPr>
        <w:t xml:space="preserve"> </w:t>
      </w:r>
      <w:r w:rsidRPr="00AD12C8">
        <w:rPr>
          <w:szCs w:val="28"/>
        </w:rPr>
        <w:t>г.</w:t>
      </w:r>
      <w:r w:rsidR="00FC2971">
        <w:rPr>
          <w:szCs w:val="28"/>
        </w:rPr>
        <w:t>;</w:t>
      </w:r>
      <w:r w:rsidRPr="00AD12C8">
        <w:rPr>
          <w:szCs w:val="28"/>
        </w:rPr>
        <w:t xml:space="preserve"> </w:t>
      </w:r>
    </w:p>
    <w:p w:rsidR="00786F98" w:rsidRPr="00AD12C8" w:rsidRDefault="00786F98" w:rsidP="002C17D8">
      <w:pPr>
        <w:spacing w:line="240" w:lineRule="auto"/>
        <w:ind w:firstLine="709"/>
        <w:rPr>
          <w:szCs w:val="28"/>
        </w:rPr>
      </w:pPr>
      <w:r w:rsidRPr="00AD12C8">
        <w:rPr>
          <w:szCs w:val="28"/>
        </w:rPr>
        <w:t>2</w:t>
      </w:r>
      <w:r w:rsidR="00FC2971">
        <w:rPr>
          <w:szCs w:val="28"/>
        </w:rPr>
        <w:t>) о</w:t>
      </w:r>
      <w:r w:rsidRPr="00AD12C8">
        <w:rPr>
          <w:szCs w:val="28"/>
        </w:rPr>
        <w:t xml:space="preserve">рганизация работы второго АРМ врача-консультанта в ординаторской хирургического отделения ГБУЗ «Ресонкодиспансер». Срок – </w:t>
      </w:r>
      <w:r w:rsidRPr="00AD12C8">
        <w:rPr>
          <w:szCs w:val="28"/>
          <w:lang w:val="en-US"/>
        </w:rPr>
        <w:t>III</w:t>
      </w:r>
      <w:r w:rsidRPr="00AD12C8">
        <w:rPr>
          <w:szCs w:val="28"/>
        </w:rPr>
        <w:t xml:space="preserve"> квартал 2019</w:t>
      </w:r>
      <w:r w:rsidR="002C17D8">
        <w:rPr>
          <w:szCs w:val="28"/>
        </w:rPr>
        <w:t xml:space="preserve"> </w:t>
      </w:r>
      <w:r w:rsidRPr="00AD12C8">
        <w:rPr>
          <w:szCs w:val="28"/>
        </w:rPr>
        <w:t>г.</w:t>
      </w:r>
      <w:r w:rsidR="00FC2971">
        <w:rPr>
          <w:szCs w:val="28"/>
        </w:rPr>
        <w:t>;</w:t>
      </w:r>
    </w:p>
    <w:p w:rsidR="00786F98" w:rsidRPr="00AD12C8" w:rsidRDefault="00786F98" w:rsidP="002C17D8">
      <w:pPr>
        <w:spacing w:line="240" w:lineRule="auto"/>
        <w:ind w:firstLine="709"/>
        <w:rPr>
          <w:szCs w:val="28"/>
        </w:rPr>
      </w:pPr>
      <w:r w:rsidRPr="00AD12C8">
        <w:rPr>
          <w:szCs w:val="28"/>
        </w:rPr>
        <w:t>3</w:t>
      </w:r>
      <w:r w:rsidR="00FC2971">
        <w:rPr>
          <w:szCs w:val="28"/>
        </w:rPr>
        <w:t>) и</w:t>
      </w:r>
      <w:r w:rsidRPr="00AD12C8">
        <w:rPr>
          <w:szCs w:val="28"/>
        </w:rPr>
        <w:t>нтеграция ресонкодиспансера в централизованный архив медицинских изображений (PACS-архив). Срок –</w:t>
      </w:r>
      <w:r w:rsidR="002C17D8">
        <w:rPr>
          <w:szCs w:val="28"/>
        </w:rPr>
        <w:t xml:space="preserve"> второе</w:t>
      </w:r>
      <w:r w:rsidRPr="001310FB">
        <w:rPr>
          <w:szCs w:val="28"/>
        </w:rPr>
        <w:t xml:space="preserve"> </w:t>
      </w:r>
      <w:r w:rsidRPr="00AD12C8">
        <w:rPr>
          <w:szCs w:val="28"/>
        </w:rPr>
        <w:t>полугодие 2019</w:t>
      </w:r>
      <w:r w:rsidR="002C17D8">
        <w:rPr>
          <w:szCs w:val="28"/>
        </w:rPr>
        <w:t xml:space="preserve"> </w:t>
      </w:r>
      <w:r w:rsidRPr="00AD12C8">
        <w:rPr>
          <w:szCs w:val="28"/>
        </w:rPr>
        <w:t>г.</w:t>
      </w:r>
      <w:r w:rsidR="002C17D8">
        <w:rPr>
          <w:szCs w:val="28"/>
        </w:rPr>
        <w:t>–</w:t>
      </w:r>
      <w:r w:rsidRPr="00AD12C8">
        <w:rPr>
          <w:szCs w:val="28"/>
        </w:rPr>
        <w:t>2020</w:t>
      </w:r>
      <w:r w:rsidR="002C17D8">
        <w:rPr>
          <w:szCs w:val="28"/>
        </w:rPr>
        <w:t xml:space="preserve"> </w:t>
      </w:r>
      <w:r w:rsidRPr="00AD12C8">
        <w:rPr>
          <w:szCs w:val="28"/>
        </w:rPr>
        <w:t>г.</w:t>
      </w:r>
      <w:r w:rsidR="00FC2971">
        <w:rPr>
          <w:szCs w:val="28"/>
        </w:rPr>
        <w:t>;</w:t>
      </w:r>
    </w:p>
    <w:p w:rsidR="00786F98" w:rsidRPr="00AD12C8" w:rsidRDefault="00786F98" w:rsidP="002C17D8">
      <w:pPr>
        <w:spacing w:line="240" w:lineRule="auto"/>
        <w:ind w:firstLine="709"/>
        <w:rPr>
          <w:szCs w:val="28"/>
        </w:rPr>
      </w:pPr>
      <w:r w:rsidRPr="00AD12C8">
        <w:rPr>
          <w:szCs w:val="28"/>
        </w:rPr>
        <w:t>4</w:t>
      </w:r>
      <w:r w:rsidR="00FC2971">
        <w:rPr>
          <w:szCs w:val="28"/>
        </w:rPr>
        <w:t>) п</w:t>
      </w:r>
      <w:r w:rsidRPr="00AD12C8">
        <w:rPr>
          <w:szCs w:val="28"/>
        </w:rPr>
        <w:t xml:space="preserve">риобретение сканирующего микроскопа для организации телемедицинских консультаций с референс-центром. Срок </w:t>
      </w:r>
      <w:r w:rsidR="002C17D8">
        <w:rPr>
          <w:szCs w:val="28"/>
        </w:rPr>
        <w:t xml:space="preserve">– </w:t>
      </w:r>
      <w:r w:rsidRPr="00AD12C8">
        <w:rPr>
          <w:szCs w:val="28"/>
        </w:rPr>
        <w:t>2020</w:t>
      </w:r>
      <w:r w:rsidR="00FC2971">
        <w:rPr>
          <w:szCs w:val="28"/>
        </w:rPr>
        <w:t xml:space="preserve"> </w:t>
      </w:r>
      <w:r w:rsidRPr="00AD12C8">
        <w:rPr>
          <w:szCs w:val="28"/>
        </w:rPr>
        <w:t>г.</w:t>
      </w:r>
      <w:r w:rsidR="00FC2971">
        <w:rPr>
          <w:szCs w:val="28"/>
        </w:rPr>
        <w:t>;</w:t>
      </w:r>
    </w:p>
    <w:p w:rsidR="00786F98" w:rsidRPr="00AD12C8" w:rsidRDefault="00786F98" w:rsidP="002C17D8">
      <w:pPr>
        <w:spacing w:line="240" w:lineRule="auto"/>
        <w:ind w:firstLine="709"/>
        <w:rPr>
          <w:szCs w:val="28"/>
        </w:rPr>
      </w:pPr>
      <w:r w:rsidRPr="00AD12C8">
        <w:rPr>
          <w:szCs w:val="28"/>
        </w:rPr>
        <w:t>5</w:t>
      </w:r>
      <w:r w:rsidR="00FC2971">
        <w:rPr>
          <w:szCs w:val="28"/>
        </w:rPr>
        <w:t>) п</w:t>
      </w:r>
      <w:r w:rsidRPr="00AD12C8">
        <w:rPr>
          <w:szCs w:val="28"/>
        </w:rPr>
        <w:t xml:space="preserve">риобретение роботизированной системы для гистологических исследований. Расширение объемов телемедицинских консультаций с референс-центрами. Срок </w:t>
      </w:r>
      <w:r w:rsidR="002C17D8">
        <w:rPr>
          <w:szCs w:val="28"/>
        </w:rPr>
        <w:t xml:space="preserve">– </w:t>
      </w:r>
      <w:r w:rsidRPr="00AD12C8">
        <w:rPr>
          <w:szCs w:val="28"/>
        </w:rPr>
        <w:t>2020-2024</w:t>
      </w:r>
      <w:r w:rsidR="002C17D8">
        <w:rPr>
          <w:szCs w:val="28"/>
        </w:rPr>
        <w:t xml:space="preserve"> г</w:t>
      </w:r>
      <w:r w:rsidRPr="00AD12C8">
        <w:rPr>
          <w:szCs w:val="28"/>
        </w:rPr>
        <w:t>г.</w:t>
      </w:r>
      <w:r w:rsidR="00FC2971">
        <w:rPr>
          <w:szCs w:val="28"/>
        </w:rPr>
        <w:t>;</w:t>
      </w:r>
    </w:p>
    <w:p w:rsidR="00786F98" w:rsidRPr="00AD12C8" w:rsidRDefault="00786F98" w:rsidP="002C17D8">
      <w:pPr>
        <w:tabs>
          <w:tab w:val="left" w:pos="426"/>
          <w:tab w:val="left" w:pos="709"/>
        </w:tabs>
        <w:spacing w:line="240" w:lineRule="auto"/>
        <w:ind w:firstLine="709"/>
        <w:rPr>
          <w:szCs w:val="28"/>
        </w:rPr>
      </w:pPr>
      <w:r w:rsidRPr="00AD12C8">
        <w:rPr>
          <w:szCs w:val="28"/>
        </w:rPr>
        <w:t>6</w:t>
      </w:r>
      <w:r w:rsidR="00FC2971">
        <w:rPr>
          <w:szCs w:val="28"/>
        </w:rPr>
        <w:t>) р</w:t>
      </w:r>
      <w:r w:rsidRPr="00AD12C8">
        <w:rPr>
          <w:szCs w:val="28"/>
        </w:rPr>
        <w:t>асширение объемов телемедицинских консультаций с ЦРБ после внедрения унифицированной медицинской карты с централизованным архивом медицинских изображений (PACS-архив). Срок – 2020-2024</w:t>
      </w:r>
      <w:r w:rsidR="002C17D8">
        <w:rPr>
          <w:szCs w:val="28"/>
        </w:rPr>
        <w:t xml:space="preserve"> </w:t>
      </w:r>
      <w:r w:rsidRPr="00AD12C8">
        <w:rPr>
          <w:szCs w:val="28"/>
        </w:rPr>
        <w:t>гг.</w:t>
      </w:r>
    </w:p>
    <w:p w:rsidR="00786F98" w:rsidRPr="005F3AF3" w:rsidRDefault="00786F98" w:rsidP="00786F98">
      <w:pPr>
        <w:tabs>
          <w:tab w:val="left" w:pos="426"/>
          <w:tab w:val="left" w:pos="709"/>
        </w:tabs>
        <w:spacing w:line="240" w:lineRule="auto"/>
        <w:ind w:firstLine="851"/>
        <w:jc w:val="left"/>
        <w:rPr>
          <w:szCs w:val="28"/>
        </w:rPr>
      </w:pPr>
    </w:p>
    <w:p w:rsidR="002C17D8" w:rsidRDefault="00786F98" w:rsidP="00FC2971">
      <w:pPr>
        <w:tabs>
          <w:tab w:val="left" w:pos="426"/>
          <w:tab w:val="left" w:pos="709"/>
        </w:tabs>
        <w:spacing w:line="240" w:lineRule="auto"/>
        <w:jc w:val="center"/>
        <w:rPr>
          <w:szCs w:val="28"/>
        </w:rPr>
      </w:pPr>
      <w:r w:rsidRPr="004D1310">
        <w:rPr>
          <w:szCs w:val="28"/>
        </w:rPr>
        <w:t xml:space="preserve">Разработка и внедрение комплексной программы </w:t>
      </w:r>
    </w:p>
    <w:p w:rsidR="00786F98" w:rsidRDefault="00786F98" w:rsidP="00FC2971">
      <w:pPr>
        <w:tabs>
          <w:tab w:val="left" w:pos="426"/>
          <w:tab w:val="left" w:pos="709"/>
        </w:tabs>
        <w:spacing w:line="240" w:lineRule="auto"/>
        <w:jc w:val="center"/>
        <w:rPr>
          <w:b/>
          <w:szCs w:val="28"/>
        </w:rPr>
      </w:pPr>
      <w:r w:rsidRPr="004D1310">
        <w:rPr>
          <w:szCs w:val="28"/>
        </w:rPr>
        <w:t>реабилитации онкологических пациентов</w:t>
      </w:r>
    </w:p>
    <w:p w:rsidR="00786F98" w:rsidRPr="00845D6E" w:rsidRDefault="00786F98" w:rsidP="00786F98">
      <w:pPr>
        <w:tabs>
          <w:tab w:val="left" w:pos="426"/>
          <w:tab w:val="left" w:pos="709"/>
        </w:tabs>
        <w:spacing w:line="240" w:lineRule="auto"/>
        <w:ind w:firstLine="851"/>
        <w:jc w:val="center"/>
        <w:rPr>
          <w:b/>
          <w:szCs w:val="28"/>
        </w:rPr>
      </w:pPr>
    </w:p>
    <w:p w:rsidR="00786F98" w:rsidRDefault="00786F98" w:rsidP="002C17D8">
      <w:pPr>
        <w:tabs>
          <w:tab w:val="left" w:pos="426"/>
          <w:tab w:val="left" w:pos="709"/>
        </w:tabs>
        <w:spacing w:line="240" w:lineRule="auto"/>
        <w:ind w:firstLine="709"/>
        <w:rPr>
          <w:szCs w:val="28"/>
        </w:rPr>
      </w:pPr>
      <w:r w:rsidRPr="005F3AF3">
        <w:rPr>
          <w:szCs w:val="28"/>
        </w:rPr>
        <w:t xml:space="preserve">В настоящее время реабилитация онкологических больных в Республике Тыва проводится только в рамках индивидуальной программы реабилитации инвалида (ИПРА) после освидетельствования на МСЭ. Основным мероприятием является динамическое наблюдение. </w:t>
      </w:r>
    </w:p>
    <w:p w:rsidR="00786F98" w:rsidRDefault="00FC2971" w:rsidP="002C17D8">
      <w:pPr>
        <w:spacing w:line="240" w:lineRule="auto"/>
        <w:ind w:firstLine="709"/>
        <w:rPr>
          <w:szCs w:val="28"/>
        </w:rPr>
      </w:pPr>
      <w:r>
        <w:rPr>
          <w:szCs w:val="28"/>
        </w:rPr>
        <w:t>С</w:t>
      </w:r>
      <w:r w:rsidR="00786F98" w:rsidRPr="005F3AF3">
        <w:rPr>
          <w:szCs w:val="28"/>
        </w:rPr>
        <w:t>анаторно-курортно</w:t>
      </w:r>
      <w:r>
        <w:rPr>
          <w:szCs w:val="28"/>
        </w:rPr>
        <w:t>е</w:t>
      </w:r>
      <w:r w:rsidR="00786F98" w:rsidRPr="005F3AF3">
        <w:rPr>
          <w:szCs w:val="28"/>
        </w:rPr>
        <w:t xml:space="preserve"> лечени</w:t>
      </w:r>
      <w:r>
        <w:rPr>
          <w:szCs w:val="28"/>
        </w:rPr>
        <w:t>е</w:t>
      </w:r>
      <w:r w:rsidR="00786F98" w:rsidRPr="005F3AF3">
        <w:rPr>
          <w:szCs w:val="28"/>
        </w:rPr>
        <w:t xml:space="preserve"> больны</w:t>
      </w:r>
      <w:r>
        <w:rPr>
          <w:szCs w:val="28"/>
        </w:rPr>
        <w:t>х</w:t>
      </w:r>
      <w:r w:rsidR="00786F98" w:rsidRPr="005F3AF3">
        <w:rPr>
          <w:szCs w:val="28"/>
        </w:rPr>
        <w:t>, длительное время находящи</w:t>
      </w:r>
      <w:r>
        <w:rPr>
          <w:szCs w:val="28"/>
        </w:rPr>
        <w:t>х</w:t>
      </w:r>
      <w:r w:rsidR="00786F98" w:rsidRPr="005F3AF3">
        <w:rPr>
          <w:szCs w:val="28"/>
        </w:rPr>
        <w:t>ся в рем</w:t>
      </w:r>
      <w:r>
        <w:rPr>
          <w:szCs w:val="28"/>
        </w:rPr>
        <w:t xml:space="preserve">иссии, </w:t>
      </w:r>
      <w:r w:rsidR="00786F98">
        <w:rPr>
          <w:szCs w:val="28"/>
        </w:rPr>
        <w:t xml:space="preserve">по линии ГУ </w:t>
      </w:r>
      <w:r w:rsidR="002C17D8">
        <w:rPr>
          <w:szCs w:val="28"/>
        </w:rPr>
        <w:t>–</w:t>
      </w:r>
      <w:r w:rsidR="00786F98" w:rsidRPr="005F3AF3">
        <w:rPr>
          <w:szCs w:val="28"/>
        </w:rPr>
        <w:t xml:space="preserve"> Фонд социального страхования</w:t>
      </w:r>
      <w:r w:rsidR="00786F98">
        <w:rPr>
          <w:szCs w:val="28"/>
        </w:rPr>
        <w:t xml:space="preserve"> России по Р</w:t>
      </w:r>
      <w:r w:rsidR="002C17D8">
        <w:rPr>
          <w:szCs w:val="28"/>
        </w:rPr>
        <w:t xml:space="preserve">еспублике </w:t>
      </w:r>
      <w:r w:rsidR="00786F98">
        <w:rPr>
          <w:szCs w:val="28"/>
        </w:rPr>
        <w:t>Т</w:t>
      </w:r>
      <w:r w:rsidR="002C17D8">
        <w:rPr>
          <w:szCs w:val="28"/>
        </w:rPr>
        <w:t>ыва</w:t>
      </w:r>
      <w:r w:rsidR="00786F98">
        <w:rPr>
          <w:szCs w:val="28"/>
        </w:rPr>
        <w:t xml:space="preserve"> не организованно. </w:t>
      </w:r>
    </w:p>
    <w:p w:rsidR="00786F98" w:rsidRDefault="00786F98" w:rsidP="002C17D8">
      <w:pPr>
        <w:spacing w:line="240" w:lineRule="auto"/>
        <w:ind w:firstLine="709"/>
        <w:rPr>
          <w:szCs w:val="28"/>
        </w:rPr>
      </w:pPr>
      <w:r>
        <w:rPr>
          <w:szCs w:val="28"/>
        </w:rPr>
        <w:t>Реабилитационная помощь населению республики будет оказываться на базе ГБУЗ Р</w:t>
      </w:r>
      <w:r w:rsidR="002C17D8">
        <w:rPr>
          <w:szCs w:val="28"/>
        </w:rPr>
        <w:t xml:space="preserve">еспублики </w:t>
      </w:r>
      <w:r>
        <w:rPr>
          <w:szCs w:val="28"/>
        </w:rPr>
        <w:t>Т</w:t>
      </w:r>
      <w:r w:rsidR="002C17D8">
        <w:rPr>
          <w:szCs w:val="28"/>
        </w:rPr>
        <w:t>ыва</w:t>
      </w:r>
      <w:r>
        <w:rPr>
          <w:szCs w:val="28"/>
        </w:rPr>
        <w:t xml:space="preserve"> «Санаторий профилакторий «Серебрянка».</w:t>
      </w:r>
    </w:p>
    <w:p w:rsidR="00786F98" w:rsidRPr="0017133E" w:rsidRDefault="00786F98" w:rsidP="002C17D8">
      <w:pPr>
        <w:spacing w:line="240" w:lineRule="auto"/>
        <w:ind w:firstLine="709"/>
        <w:rPr>
          <w:szCs w:val="28"/>
        </w:rPr>
      </w:pPr>
      <w:r w:rsidRPr="0017133E">
        <w:rPr>
          <w:szCs w:val="28"/>
        </w:rPr>
        <w:t xml:space="preserve">В химиолучевом отделении ГБУЗ «Ресонкодиспансер» работает 1 медицинский психолог. Основным направлением её работы является помощь паллиативным больным и их родственникам, а также работа с республиканским отделением общероссийской общественной организации «Ассоциация онкологических пациентов «Здравствуй!».  </w:t>
      </w:r>
    </w:p>
    <w:p w:rsidR="00786F98" w:rsidRPr="0017133E" w:rsidRDefault="00786F98" w:rsidP="002C17D8">
      <w:pPr>
        <w:spacing w:line="240" w:lineRule="auto"/>
        <w:ind w:firstLine="709"/>
        <w:rPr>
          <w:szCs w:val="28"/>
        </w:rPr>
      </w:pPr>
      <w:r>
        <w:rPr>
          <w:szCs w:val="28"/>
        </w:rPr>
        <w:t xml:space="preserve">Разработан </w:t>
      </w:r>
      <w:r w:rsidRPr="0017133E">
        <w:rPr>
          <w:szCs w:val="28"/>
        </w:rPr>
        <w:t xml:space="preserve">план мероприятий по развитию </w:t>
      </w:r>
      <w:r>
        <w:rPr>
          <w:szCs w:val="28"/>
        </w:rPr>
        <w:t>реабилитационной помощи, котор</w:t>
      </w:r>
      <w:r w:rsidR="00FC2971">
        <w:rPr>
          <w:szCs w:val="28"/>
        </w:rPr>
        <w:t>ый</w:t>
      </w:r>
      <w:r>
        <w:rPr>
          <w:szCs w:val="28"/>
        </w:rPr>
        <w:t xml:space="preserve"> включает следующие мероприятия</w:t>
      </w:r>
      <w:r w:rsidRPr="0017133E">
        <w:rPr>
          <w:szCs w:val="28"/>
        </w:rPr>
        <w:t>:</w:t>
      </w:r>
    </w:p>
    <w:p w:rsidR="00786F98" w:rsidRPr="0017133E" w:rsidRDefault="00786F98" w:rsidP="002C17D8">
      <w:pPr>
        <w:spacing w:line="240" w:lineRule="auto"/>
        <w:ind w:firstLine="709"/>
        <w:rPr>
          <w:szCs w:val="28"/>
        </w:rPr>
      </w:pPr>
      <w:r w:rsidRPr="0017133E">
        <w:rPr>
          <w:szCs w:val="28"/>
        </w:rPr>
        <w:t>1</w:t>
      </w:r>
      <w:r w:rsidR="00FC2971">
        <w:rPr>
          <w:szCs w:val="28"/>
        </w:rPr>
        <w:t>) р</w:t>
      </w:r>
      <w:r w:rsidRPr="0017133E">
        <w:rPr>
          <w:szCs w:val="28"/>
        </w:rPr>
        <w:t xml:space="preserve">азработка комплексной программы реабилитации онкологических больных Республики Тыва </w:t>
      </w:r>
      <w:r>
        <w:rPr>
          <w:szCs w:val="28"/>
        </w:rPr>
        <w:t xml:space="preserve">(первичной, вторичной, третичной профилактики) </w:t>
      </w:r>
      <w:r w:rsidRPr="0017133E">
        <w:rPr>
          <w:szCs w:val="28"/>
        </w:rPr>
        <w:t xml:space="preserve">с учетом региональных особенностей (определениересурсной базы, круга заинтересованных лиц, целевой аудитории, потребностей, адекватных критериев оценки работы, источников финансирования, ожидаемых результатов, подготовка нормативно-правовой базы). Срок </w:t>
      </w:r>
      <w:r w:rsidR="002C17D8">
        <w:rPr>
          <w:szCs w:val="28"/>
        </w:rPr>
        <w:t>– второе</w:t>
      </w:r>
      <w:r w:rsidRPr="0017133E">
        <w:rPr>
          <w:szCs w:val="28"/>
        </w:rPr>
        <w:t xml:space="preserve"> полугодие 2019</w:t>
      </w:r>
      <w:r w:rsidR="002C17D8">
        <w:rPr>
          <w:szCs w:val="28"/>
        </w:rPr>
        <w:t xml:space="preserve"> </w:t>
      </w:r>
      <w:r w:rsidRPr="0017133E">
        <w:rPr>
          <w:szCs w:val="28"/>
        </w:rPr>
        <w:t>г.</w:t>
      </w:r>
      <w:r w:rsidR="00FC2971">
        <w:rPr>
          <w:szCs w:val="28"/>
        </w:rPr>
        <w:t>;</w:t>
      </w:r>
    </w:p>
    <w:p w:rsidR="00786F98" w:rsidRPr="0017133E" w:rsidRDefault="00786F98" w:rsidP="002C17D8">
      <w:pPr>
        <w:spacing w:line="240" w:lineRule="auto"/>
        <w:ind w:firstLine="709"/>
        <w:rPr>
          <w:szCs w:val="28"/>
        </w:rPr>
      </w:pPr>
      <w:r w:rsidRPr="0017133E">
        <w:rPr>
          <w:szCs w:val="28"/>
        </w:rPr>
        <w:t>2</w:t>
      </w:r>
      <w:r w:rsidR="00FC2971">
        <w:rPr>
          <w:szCs w:val="28"/>
        </w:rPr>
        <w:t>) п</w:t>
      </w:r>
      <w:r w:rsidRPr="0017133E">
        <w:rPr>
          <w:szCs w:val="28"/>
        </w:rPr>
        <w:t>одготовка специалистов:</w:t>
      </w:r>
    </w:p>
    <w:p w:rsidR="00786F98" w:rsidRPr="0017133E" w:rsidRDefault="00786F98" w:rsidP="002C17D8">
      <w:pPr>
        <w:spacing w:line="240" w:lineRule="auto"/>
        <w:ind w:firstLine="709"/>
        <w:rPr>
          <w:szCs w:val="28"/>
        </w:rPr>
      </w:pPr>
      <w:r w:rsidRPr="0017133E">
        <w:rPr>
          <w:szCs w:val="28"/>
        </w:rPr>
        <w:t>- хирургов</w:t>
      </w:r>
      <w:r w:rsidR="002C17D8">
        <w:rPr>
          <w:szCs w:val="28"/>
        </w:rPr>
        <w:t>-</w:t>
      </w:r>
      <w:r w:rsidRPr="0017133E">
        <w:rPr>
          <w:szCs w:val="28"/>
        </w:rPr>
        <w:t xml:space="preserve">онкологов </w:t>
      </w:r>
      <w:r w:rsidR="002C17D8">
        <w:rPr>
          <w:szCs w:val="28"/>
        </w:rPr>
        <w:t>–</w:t>
      </w:r>
      <w:r w:rsidRPr="0017133E">
        <w:rPr>
          <w:szCs w:val="28"/>
        </w:rPr>
        <w:t xml:space="preserve"> для внедрения и расширения перечня органосохраняющих и функционально щадящих операций, новых методик реконструктивно-пластических операций</w:t>
      </w:r>
      <w:r w:rsidR="002C17D8">
        <w:rPr>
          <w:szCs w:val="28"/>
        </w:rPr>
        <w:t>;</w:t>
      </w:r>
      <w:r w:rsidRPr="0017133E">
        <w:rPr>
          <w:szCs w:val="28"/>
        </w:rPr>
        <w:t xml:space="preserve"> </w:t>
      </w:r>
    </w:p>
    <w:p w:rsidR="00786F98" w:rsidRPr="0017133E" w:rsidRDefault="00786F98" w:rsidP="002C17D8">
      <w:pPr>
        <w:spacing w:line="240" w:lineRule="auto"/>
        <w:ind w:firstLine="709"/>
        <w:rPr>
          <w:szCs w:val="28"/>
        </w:rPr>
      </w:pPr>
      <w:r w:rsidRPr="0017133E">
        <w:rPr>
          <w:szCs w:val="28"/>
        </w:rPr>
        <w:t>- медицинских психологов</w:t>
      </w:r>
      <w:r w:rsidR="002C17D8">
        <w:rPr>
          <w:szCs w:val="28"/>
        </w:rPr>
        <w:t>;</w:t>
      </w:r>
    </w:p>
    <w:p w:rsidR="00786F98" w:rsidRPr="0017133E" w:rsidRDefault="00786F98" w:rsidP="002C17D8">
      <w:pPr>
        <w:spacing w:line="240" w:lineRule="auto"/>
        <w:ind w:firstLine="709"/>
        <w:rPr>
          <w:szCs w:val="28"/>
        </w:rPr>
      </w:pPr>
      <w:r w:rsidRPr="0017133E">
        <w:rPr>
          <w:szCs w:val="28"/>
        </w:rPr>
        <w:t>- реабилитологов</w:t>
      </w:r>
      <w:r w:rsidR="002C17D8">
        <w:rPr>
          <w:szCs w:val="28"/>
        </w:rPr>
        <w:t>;</w:t>
      </w:r>
    </w:p>
    <w:p w:rsidR="00786F98" w:rsidRPr="0017133E" w:rsidRDefault="00786F98" w:rsidP="002C17D8">
      <w:pPr>
        <w:spacing w:line="240" w:lineRule="auto"/>
        <w:ind w:firstLine="709"/>
        <w:rPr>
          <w:szCs w:val="28"/>
        </w:rPr>
      </w:pPr>
      <w:r w:rsidRPr="0017133E">
        <w:rPr>
          <w:szCs w:val="28"/>
        </w:rPr>
        <w:t>- диетологов</w:t>
      </w:r>
      <w:r w:rsidR="002C17D8">
        <w:rPr>
          <w:szCs w:val="28"/>
        </w:rPr>
        <w:t>;</w:t>
      </w:r>
    </w:p>
    <w:p w:rsidR="00786F98" w:rsidRPr="0017133E" w:rsidRDefault="00786F98" w:rsidP="002C17D8">
      <w:pPr>
        <w:spacing w:line="240" w:lineRule="auto"/>
        <w:ind w:firstLine="709"/>
        <w:rPr>
          <w:szCs w:val="28"/>
        </w:rPr>
      </w:pPr>
      <w:r w:rsidRPr="0017133E">
        <w:rPr>
          <w:szCs w:val="28"/>
        </w:rPr>
        <w:t>- инструкторов ЛФК.  Срок – постоянно</w:t>
      </w:r>
      <w:r w:rsidR="00FC2971">
        <w:rPr>
          <w:szCs w:val="28"/>
        </w:rPr>
        <w:t>;</w:t>
      </w:r>
    </w:p>
    <w:p w:rsidR="00786F98" w:rsidRPr="0017133E" w:rsidRDefault="00FC2971" w:rsidP="002C17D8">
      <w:pPr>
        <w:spacing w:line="240" w:lineRule="auto"/>
        <w:ind w:firstLine="709"/>
        <w:rPr>
          <w:szCs w:val="28"/>
        </w:rPr>
      </w:pPr>
      <w:r>
        <w:rPr>
          <w:szCs w:val="28"/>
        </w:rPr>
        <w:t>3) у</w:t>
      </w:r>
      <w:r w:rsidR="00786F98" w:rsidRPr="0017133E">
        <w:rPr>
          <w:szCs w:val="28"/>
        </w:rPr>
        <w:t>крепление материально-технической базы:</w:t>
      </w:r>
    </w:p>
    <w:p w:rsidR="00786F98" w:rsidRPr="0017133E" w:rsidRDefault="00786F98" w:rsidP="002C17D8">
      <w:pPr>
        <w:spacing w:line="240" w:lineRule="auto"/>
        <w:ind w:firstLine="709"/>
        <w:rPr>
          <w:szCs w:val="28"/>
        </w:rPr>
      </w:pPr>
      <w:r w:rsidRPr="0017133E">
        <w:rPr>
          <w:szCs w:val="28"/>
        </w:rPr>
        <w:t xml:space="preserve">- организация работы ЦАОП с кабинетом реабилитации на базе ГБУЗ «Ресонкодиспансер». </w:t>
      </w:r>
      <w:r>
        <w:rPr>
          <w:szCs w:val="28"/>
        </w:rPr>
        <w:t>Срок – I квартал 2020</w:t>
      </w:r>
      <w:r w:rsidR="002C17D8">
        <w:rPr>
          <w:szCs w:val="28"/>
        </w:rPr>
        <w:t xml:space="preserve"> </w:t>
      </w:r>
      <w:r w:rsidRPr="0017133E">
        <w:rPr>
          <w:szCs w:val="28"/>
        </w:rPr>
        <w:t>г.</w:t>
      </w:r>
      <w:r>
        <w:rPr>
          <w:szCs w:val="28"/>
        </w:rPr>
        <w:t xml:space="preserve"> (протокол о переопределении медицинской организации на ГБУЗ Р</w:t>
      </w:r>
      <w:r w:rsidR="002C17D8">
        <w:rPr>
          <w:szCs w:val="28"/>
        </w:rPr>
        <w:t xml:space="preserve">еспублики </w:t>
      </w:r>
      <w:r>
        <w:rPr>
          <w:szCs w:val="28"/>
        </w:rPr>
        <w:t>Т</w:t>
      </w:r>
      <w:r w:rsidR="002C17D8">
        <w:rPr>
          <w:szCs w:val="28"/>
        </w:rPr>
        <w:t>ыва</w:t>
      </w:r>
      <w:r>
        <w:rPr>
          <w:szCs w:val="28"/>
        </w:rPr>
        <w:t xml:space="preserve"> «Республиканская больница №</w:t>
      </w:r>
      <w:r w:rsidR="002C17D8">
        <w:rPr>
          <w:szCs w:val="28"/>
        </w:rPr>
        <w:t xml:space="preserve"> </w:t>
      </w:r>
      <w:r>
        <w:rPr>
          <w:szCs w:val="28"/>
        </w:rPr>
        <w:t>1» от 6</w:t>
      </w:r>
      <w:r w:rsidR="002C17D8">
        <w:rPr>
          <w:szCs w:val="28"/>
        </w:rPr>
        <w:t xml:space="preserve"> июня 20</w:t>
      </w:r>
      <w:r>
        <w:rPr>
          <w:szCs w:val="28"/>
        </w:rPr>
        <w:t>19</w:t>
      </w:r>
      <w:r w:rsidR="002C17D8">
        <w:rPr>
          <w:szCs w:val="28"/>
        </w:rPr>
        <w:t xml:space="preserve"> </w:t>
      </w:r>
      <w:r>
        <w:rPr>
          <w:szCs w:val="28"/>
        </w:rPr>
        <w:t>г</w:t>
      </w:r>
      <w:r w:rsidR="002C17D8">
        <w:rPr>
          <w:szCs w:val="28"/>
        </w:rPr>
        <w:t>.</w:t>
      </w:r>
      <w:r>
        <w:rPr>
          <w:szCs w:val="28"/>
        </w:rPr>
        <w:t xml:space="preserve"> </w:t>
      </w:r>
      <w:r w:rsidR="002C17D8">
        <w:rPr>
          <w:szCs w:val="28"/>
        </w:rPr>
        <w:t xml:space="preserve">№ 22 </w:t>
      </w:r>
      <w:r>
        <w:rPr>
          <w:szCs w:val="28"/>
        </w:rPr>
        <w:t>Минздрава Республи</w:t>
      </w:r>
      <w:r w:rsidR="0056323F">
        <w:rPr>
          <w:szCs w:val="28"/>
        </w:rPr>
        <w:t>ки Тыва);</w:t>
      </w:r>
    </w:p>
    <w:p w:rsidR="00786F98" w:rsidRPr="0017133E" w:rsidRDefault="00786F98" w:rsidP="002C17D8">
      <w:pPr>
        <w:spacing w:line="240" w:lineRule="auto"/>
        <w:ind w:firstLine="709"/>
        <w:rPr>
          <w:szCs w:val="28"/>
        </w:rPr>
      </w:pPr>
      <w:r w:rsidRPr="0017133E">
        <w:rPr>
          <w:szCs w:val="28"/>
        </w:rPr>
        <w:t>- приобретение необходимого реабилитационного оборудования. Срок – 2019 -2024</w:t>
      </w:r>
      <w:r w:rsidR="0056323F">
        <w:rPr>
          <w:szCs w:val="28"/>
        </w:rPr>
        <w:t xml:space="preserve"> г</w:t>
      </w:r>
      <w:r w:rsidRPr="0017133E">
        <w:rPr>
          <w:szCs w:val="28"/>
        </w:rPr>
        <w:t>г.</w:t>
      </w:r>
      <w:r w:rsidR="0056323F">
        <w:rPr>
          <w:szCs w:val="28"/>
        </w:rPr>
        <w:t>;</w:t>
      </w:r>
    </w:p>
    <w:p w:rsidR="00786F98" w:rsidRPr="0017133E" w:rsidRDefault="00786F98" w:rsidP="002C17D8">
      <w:pPr>
        <w:spacing w:line="240" w:lineRule="auto"/>
        <w:ind w:firstLine="709"/>
        <w:rPr>
          <w:szCs w:val="28"/>
        </w:rPr>
      </w:pPr>
      <w:r w:rsidRPr="0017133E">
        <w:rPr>
          <w:szCs w:val="28"/>
        </w:rPr>
        <w:t>- организация работы ЦАОП с кабинетами реабилитации на базе новой типовой больницы ГБУЗ «Дзун-Хемчикский</w:t>
      </w:r>
      <w:r w:rsidR="0056323F">
        <w:rPr>
          <w:szCs w:val="28"/>
        </w:rPr>
        <w:t xml:space="preserve"> </w:t>
      </w:r>
      <w:r w:rsidRPr="0017133E">
        <w:rPr>
          <w:szCs w:val="28"/>
        </w:rPr>
        <w:t xml:space="preserve">ММЦ». Срок </w:t>
      </w:r>
      <w:r w:rsidR="0056323F">
        <w:rPr>
          <w:szCs w:val="28"/>
        </w:rPr>
        <w:t xml:space="preserve">– </w:t>
      </w:r>
      <w:r w:rsidRPr="0017133E">
        <w:rPr>
          <w:szCs w:val="28"/>
        </w:rPr>
        <w:t>2024</w:t>
      </w:r>
      <w:r w:rsidR="0056323F">
        <w:rPr>
          <w:szCs w:val="28"/>
        </w:rPr>
        <w:t xml:space="preserve"> </w:t>
      </w:r>
      <w:r w:rsidRPr="0017133E">
        <w:rPr>
          <w:szCs w:val="28"/>
        </w:rPr>
        <w:t>г.</w:t>
      </w:r>
      <w:r w:rsidR="0056323F">
        <w:rPr>
          <w:szCs w:val="28"/>
        </w:rPr>
        <w:t>;</w:t>
      </w:r>
    </w:p>
    <w:p w:rsidR="00786F98" w:rsidRPr="0017133E" w:rsidRDefault="00786F98" w:rsidP="002C17D8">
      <w:pPr>
        <w:spacing w:line="240" w:lineRule="auto"/>
        <w:ind w:firstLine="709"/>
        <w:rPr>
          <w:szCs w:val="28"/>
        </w:rPr>
      </w:pPr>
      <w:r w:rsidRPr="0017133E">
        <w:rPr>
          <w:szCs w:val="28"/>
        </w:rPr>
        <w:t>- организация информационной инфраструктуры, актуальных баз данных, адаптация РМИАС для задач реабилитации онкологических больных. Срок – 2020-2024</w:t>
      </w:r>
      <w:r w:rsidR="0056323F">
        <w:rPr>
          <w:szCs w:val="28"/>
        </w:rPr>
        <w:t xml:space="preserve"> г</w:t>
      </w:r>
      <w:r w:rsidRPr="0017133E">
        <w:rPr>
          <w:szCs w:val="28"/>
        </w:rPr>
        <w:t>г.</w:t>
      </w:r>
      <w:r w:rsidR="00FC2971">
        <w:rPr>
          <w:szCs w:val="28"/>
        </w:rPr>
        <w:t>;</w:t>
      </w:r>
    </w:p>
    <w:p w:rsidR="00786F98" w:rsidRPr="0017133E" w:rsidRDefault="00786F98" w:rsidP="002C17D8">
      <w:pPr>
        <w:spacing w:line="240" w:lineRule="auto"/>
        <w:ind w:firstLine="709"/>
        <w:rPr>
          <w:szCs w:val="28"/>
        </w:rPr>
      </w:pPr>
      <w:r w:rsidRPr="0017133E">
        <w:rPr>
          <w:szCs w:val="28"/>
        </w:rPr>
        <w:t>4</w:t>
      </w:r>
      <w:r w:rsidR="00FC2971">
        <w:rPr>
          <w:szCs w:val="28"/>
        </w:rPr>
        <w:t>) о</w:t>
      </w:r>
      <w:r w:rsidRPr="0017133E">
        <w:rPr>
          <w:szCs w:val="28"/>
        </w:rPr>
        <w:t xml:space="preserve">рганизационно-методическая помощь отделениям реабилитации головных медицинских организаций республики, санаторию «Серебрянка» в организации реабилитации онкологическим больным. Срок </w:t>
      </w:r>
      <w:r w:rsidR="0056323F">
        <w:rPr>
          <w:szCs w:val="28"/>
        </w:rPr>
        <w:t>–</w:t>
      </w:r>
      <w:r w:rsidRPr="0017133E">
        <w:rPr>
          <w:szCs w:val="28"/>
        </w:rPr>
        <w:t xml:space="preserve"> 2019-2024</w:t>
      </w:r>
      <w:r w:rsidR="0056323F">
        <w:rPr>
          <w:szCs w:val="28"/>
        </w:rPr>
        <w:t xml:space="preserve"> г</w:t>
      </w:r>
      <w:r w:rsidRPr="0017133E">
        <w:rPr>
          <w:szCs w:val="28"/>
        </w:rPr>
        <w:t>г.</w:t>
      </w:r>
      <w:r w:rsidR="00FC2971">
        <w:rPr>
          <w:szCs w:val="28"/>
        </w:rPr>
        <w:t>;</w:t>
      </w:r>
    </w:p>
    <w:p w:rsidR="00786F98" w:rsidRPr="0017133E" w:rsidRDefault="00786F98" w:rsidP="002C17D8">
      <w:pPr>
        <w:spacing w:line="240" w:lineRule="auto"/>
        <w:ind w:firstLine="709"/>
        <w:rPr>
          <w:szCs w:val="28"/>
        </w:rPr>
      </w:pPr>
      <w:r w:rsidRPr="0017133E">
        <w:rPr>
          <w:szCs w:val="28"/>
        </w:rPr>
        <w:t>5</w:t>
      </w:r>
      <w:r w:rsidR="00FC2971">
        <w:rPr>
          <w:szCs w:val="28"/>
        </w:rPr>
        <w:t>) ф</w:t>
      </w:r>
      <w:r w:rsidRPr="0017133E">
        <w:rPr>
          <w:szCs w:val="28"/>
        </w:rPr>
        <w:t>инансовое обеспечение:</w:t>
      </w:r>
    </w:p>
    <w:p w:rsidR="00786F98" w:rsidRPr="0017133E" w:rsidRDefault="00786F98" w:rsidP="002C17D8">
      <w:pPr>
        <w:spacing w:line="240" w:lineRule="auto"/>
        <w:ind w:firstLine="709"/>
        <w:rPr>
          <w:szCs w:val="28"/>
        </w:rPr>
      </w:pPr>
      <w:r w:rsidRPr="0017133E">
        <w:rPr>
          <w:szCs w:val="28"/>
        </w:rPr>
        <w:t>- обоснование и защита программных мероприятий при защите бюджета на очередной год,</w:t>
      </w:r>
    </w:p>
    <w:p w:rsidR="00786F98" w:rsidRPr="0017133E" w:rsidRDefault="00786F98" w:rsidP="002C17D8">
      <w:pPr>
        <w:spacing w:line="240" w:lineRule="auto"/>
        <w:ind w:firstLine="709"/>
        <w:rPr>
          <w:szCs w:val="28"/>
        </w:rPr>
      </w:pPr>
      <w:r w:rsidRPr="0017133E">
        <w:rPr>
          <w:szCs w:val="28"/>
        </w:rPr>
        <w:t xml:space="preserve">- максимальное включение мероприятий по реабилитации онкологических больных в ТПГГ. </w:t>
      </w:r>
    </w:p>
    <w:p w:rsidR="00786F98" w:rsidRPr="0017133E" w:rsidRDefault="00786F98" w:rsidP="002C17D8">
      <w:pPr>
        <w:spacing w:line="240" w:lineRule="auto"/>
        <w:ind w:firstLine="709"/>
        <w:rPr>
          <w:szCs w:val="28"/>
        </w:rPr>
      </w:pPr>
      <w:r w:rsidRPr="0017133E">
        <w:rPr>
          <w:szCs w:val="28"/>
        </w:rPr>
        <w:t>Срок – ежегодно.</w:t>
      </w:r>
      <w:r w:rsidR="00FC2971">
        <w:rPr>
          <w:szCs w:val="28"/>
        </w:rPr>
        <w:t>;</w:t>
      </w:r>
    </w:p>
    <w:p w:rsidR="00786F98" w:rsidRPr="0017133E" w:rsidRDefault="00786F98" w:rsidP="002C17D8">
      <w:pPr>
        <w:spacing w:line="240" w:lineRule="auto"/>
        <w:ind w:firstLine="709"/>
        <w:rPr>
          <w:szCs w:val="28"/>
        </w:rPr>
      </w:pPr>
      <w:r w:rsidRPr="0017133E">
        <w:rPr>
          <w:szCs w:val="28"/>
        </w:rPr>
        <w:t>6</w:t>
      </w:r>
      <w:r w:rsidR="00FC2971">
        <w:rPr>
          <w:szCs w:val="28"/>
        </w:rPr>
        <w:t>) ра</w:t>
      </w:r>
      <w:r w:rsidRPr="0017133E">
        <w:rPr>
          <w:szCs w:val="28"/>
        </w:rPr>
        <w:t xml:space="preserve">сширение сотрудничества с волонтерскими, общественными, религиозными организациями. Срок – </w:t>
      </w:r>
      <w:r w:rsidR="00FC2971">
        <w:rPr>
          <w:szCs w:val="28"/>
        </w:rPr>
        <w:t>постоянно;</w:t>
      </w:r>
      <w:r w:rsidRPr="0017133E">
        <w:rPr>
          <w:szCs w:val="28"/>
        </w:rPr>
        <w:t xml:space="preserve"> </w:t>
      </w:r>
    </w:p>
    <w:p w:rsidR="00786F98" w:rsidRPr="0017133E" w:rsidRDefault="00786F98" w:rsidP="002C17D8">
      <w:pPr>
        <w:spacing w:line="240" w:lineRule="auto"/>
        <w:ind w:firstLine="709"/>
        <w:rPr>
          <w:szCs w:val="28"/>
        </w:rPr>
      </w:pPr>
      <w:r w:rsidRPr="0017133E">
        <w:rPr>
          <w:szCs w:val="28"/>
        </w:rPr>
        <w:t>7</w:t>
      </w:r>
      <w:r w:rsidR="00FC2971">
        <w:rPr>
          <w:szCs w:val="28"/>
        </w:rPr>
        <w:t>) у</w:t>
      </w:r>
      <w:r w:rsidRPr="0017133E">
        <w:rPr>
          <w:szCs w:val="28"/>
        </w:rPr>
        <w:t xml:space="preserve">становление рабочих контактов с крупными центрами реабилитации Сибирского федерального округа, РФ. Срок </w:t>
      </w:r>
      <w:r w:rsidR="0056323F">
        <w:rPr>
          <w:szCs w:val="28"/>
        </w:rPr>
        <w:t xml:space="preserve">– </w:t>
      </w:r>
      <w:r w:rsidRPr="0017133E">
        <w:rPr>
          <w:szCs w:val="28"/>
        </w:rPr>
        <w:t>2020-2024</w:t>
      </w:r>
      <w:r w:rsidR="0056323F">
        <w:rPr>
          <w:szCs w:val="28"/>
        </w:rPr>
        <w:t xml:space="preserve"> г</w:t>
      </w:r>
      <w:r w:rsidRPr="0017133E">
        <w:rPr>
          <w:szCs w:val="28"/>
        </w:rPr>
        <w:t>г.</w:t>
      </w:r>
      <w:r w:rsidR="00FC2971">
        <w:rPr>
          <w:szCs w:val="28"/>
        </w:rPr>
        <w:t>;</w:t>
      </w:r>
    </w:p>
    <w:p w:rsidR="00786F98" w:rsidRPr="0017133E" w:rsidRDefault="00786F98" w:rsidP="002C17D8">
      <w:pPr>
        <w:spacing w:line="240" w:lineRule="auto"/>
        <w:ind w:firstLine="709"/>
        <w:rPr>
          <w:szCs w:val="28"/>
        </w:rPr>
      </w:pPr>
      <w:r w:rsidRPr="0017133E">
        <w:rPr>
          <w:szCs w:val="28"/>
        </w:rPr>
        <w:t>8</w:t>
      </w:r>
      <w:r w:rsidR="00FC2971">
        <w:rPr>
          <w:szCs w:val="28"/>
        </w:rPr>
        <w:t>) н</w:t>
      </w:r>
      <w:r w:rsidRPr="0017133E">
        <w:rPr>
          <w:szCs w:val="28"/>
        </w:rPr>
        <w:t xml:space="preserve">аучно-исследовательская деятельность под руководством головных НИМЦ. Срок </w:t>
      </w:r>
      <w:r w:rsidR="0056323F">
        <w:rPr>
          <w:szCs w:val="28"/>
        </w:rPr>
        <w:t xml:space="preserve">– </w:t>
      </w:r>
      <w:r w:rsidRPr="0017133E">
        <w:rPr>
          <w:szCs w:val="28"/>
        </w:rPr>
        <w:t>2022-2024</w:t>
      </w:r>
      <w:r w:rsidR="0056323F">
        <w:rPr>
          <w:szCs w:val="28"/>
        </w:rPr>
        <w:t xml:space="preserve"> г</w:t>
      </w:r>
      <w:r w:rsidRPr="0017133E">
        <w:rPr>
          <w:szCs w:val="28"/>
        </w:rPr>
        <w:t>г.</w:t>
      </w:r>
      <w:r w:rsidR="00FC2971">
        <w:rPr>
          <w:szCs w:val="28"/>
        </w:rPr>
        <w:t>;</w:t>
      </w:r>
    </w:p>
    <w:p w:rsidR="00786F98" w:rsidRPr="00032FBE" w:rsidRDefault="00786F98" w:rsidP="002C17D8">
      <w:pPr>
        <w:tabs>
          <w:tab w:val="left" w:pos="426"/>
          <w:tab w:val="left" w:pos="709"/>
        </w:tabs>
        <w:spacing w:line="240" w:lineRule="auto"/>
        <w:ind w:firstLine="709"/>
        <w:rPr>
          <w:szCs w:val="28"/>
        </w:rPr>
      </w:pPr>
      <w:r w:rsidRPr="0017133E">
        <w:rPr>
          <w:szCs w:val="28"/>
        </w:rPr>
        <w:t>9</w:t>
      </w:r>
      <w:r w:rsidR="00FC2971">
        <w:rPr>
          <w:szCs w:val="28"/>
        </w:rPr>
        <w:t>) в</w:t>
      </w:r>
      <w:r w:rsidRPr="0017133E">
        <w:rPr>
          <w:szCs w:val="28"/>
        </w:rPr>
        <w:t xml:space="preserve"> случае принятия положительного решения о строительстве нового диспансера – организация работы отделения реабилитации с учетом современных требований и подходов. Срок </w:t>
      </w:r>
      <w:r w:rsidR="0056323F">
        <w:rPr>
          <w:szCs w:val="28"/>
        </w:rPr>
        <w:t xml:space="preserve">– </w:t>
      </w:r>
      <w:r w:rsidRPr="0017133E">
        <w:rPr>
          <w:szCs w:val="28"/>
        </w:rPr>
        <w:t>2024</w:t>
      </w:r>
      <w:r w:rsidR="0056323F">
        <w:rPr>
          <w:szCs w:val="28"/>
        </w:rPr>
        <w:t xml:space="preserve"> </w:t>
      </w:r>
      <w:r w:rsidRPr="0017133E">
        <w:rPr>
          <w:szCs w:val="28"/>
        </w:rPr>
        <w:t>г.</w:t>
      </w:r>
    </w:p>
    <w:p w:rsidR="00786F98" w:rsidRPr="004D1310" w:rsidRDefault="00786F98" w:rsidP="00FC2971">
      <w:pPr>
        <w:tabs>
          <w:tab w:val="left" w:pos="426"/>
          <w:tab w:val="left" w:pos="709"/>
        </w:tabs>
        <w:spacing w:line="240" w:lineRule="auto"/>
        <w:jc w:val="center"/>
        <w:rPr>
          <w:szCs w:val="28"/>
        </w:rPr>
      </w:pPr>
      <w:r w:rsidRPr="004D1310">
        <w:rPr>
          <w:szCs w:val="28"/>
        </w:rPr>
        <w:t xml:space="preserve">Совершенствование паллиативной помощи </w:t>
      </w:r>
    </w:p>
    <w:p w:rsidR="00786F98" w:rsidRDefault="00786F98" w:rsidP="00FC2971">
      <w:pPr>
        <w:tabs>
          <w:tab w:val="left" w:pos="426"/>
          <w:tab w:val="left" w:pos="709"/>
        </w:tabs>
        <w:spacing w:line="240" w:lineRule="auto"/>
        <w:jc w:val="center"/>
        <w:rPr>
          <w:b/>
          <w:szCs w:val="28"/>
        </w:rPr>
      </w:pPr>
      <w:r w:rsidRPr="004D1310">
        <w:rPr>
          <w:szCs w:val="28"/>
        </w:rPr>
        <w:t>онкологическим пациентам</w:t>
      </w:r>
    </w:p>
    <w:p w:rsidR="00786F98" w:rsidRPr="005F3AF3" w:rsidRDefault="00786F98" w:rsidP="00786F98">
      <w:pPr>
        <w:tabs>
          <w:tab w:val="left" w:pos="426"/>
          <w:tab w:val="left" w:pos="709"/>
        </w:tabs>
        <w:spacing w:line="240" w:lineRule="auto"/>
        <w:ind w:firstLine="851"/>
        <w:jc w:val="center"/>
        <w:rPr>
          <w:b/>
          <w:szCs w:val="28"/>
        </w:rPr>
      </w:pPr>
    </w:p>
    <w:p w:rsidR="00786F98" w:rsidRDefault="00786F98" w:rsidP="0056323F">
      <w:pPr>
        <w:tabs>
          <w:tab w:val="left" w:pos="426"/>
          <w:tab w:val="left" w:pos="709"/>
        </w:tabs>
        <w:spacing w:line="240" w:lineRule="auto"/>
        <w:ind w:firstLine="709"/>
        <w:rPr>
          <w:szCs w:val="28"/>
        </w:rPr>
      </w:pPr>
      <w:r w:rsidRPr="005F3AF3">
        <w:rPr>
          <w:szCs w:val="28"/>
        </w:rPr>
        <w:t>С 2003 года в составе химиолучевого отделения функционируют 10 паллиативных коек. Финансирование – республиканский бюджет. Плановые задания посто</w:t>
      </w:r>
      <w:r w:rsidR="0056323F">
        <w:rPr>
          <w:szCs w:val="28"/>
        </w:rPr>
        <w:t>янно перевыполняются на 150-170 процентов</w:t>
      </w:r>
      <w:r w:rsidRPr="005F3AF3">
        <w:rPr>
          <w:szCs w:val="28"/>
        </w:rPr>
        <w:t>.</w:t>
      </w:r>
      <w:r>
        <w:rPr>
          <w:szCs w:val="28"/>
        </w:rPr>
        <w:t xml:space="preserve"> Укрепляется материально-техническая база согласно порядкам оказания медицинской помощи. </w:t>
      </w:r>
      <w:r w:rsidRPr="005F3AF3">
        <w:rPr>
          <w:szCs w:val="28"/>
        </w:rPr>
        <w:t xml:space="preserve"> </w:t>
      </w:r>
    </w:p>
    <w:p w:rsidR="00786F98" w:rsidRPr="005F3AF3" w:rsidRDefault="00786F98" w:rsidP="0056323F">
      <w:pPr>
        <w:tabs>
          <w:tab w:val="left" w:pos="426"/>
          <w:tab w:val="left" w:pos="709"/>
        </w:tabs>
        <w:spacing w:line="240" w:lineRule="auto"/>
        <w:ind w:firstLine="709"/>
        <w:rPr>
          <w:szCs w:val="28"/>
        </w:rPr>
      </w:pPr>
      <w:r>
        <w:rPr>
          <w:szCs w:val="28"/>
        </w:rPr>
        <w:t>В настоящее время в республике работа</w:t>
      </w:r>
      <w:r w:rsidR="00FC2971">
        <w:rPr>
          <w:szCs w:val="28"/>
        </w:rPr>
        <w:t>ю</w:t>
      </w:r>
      <w:r>
        <w:rPr>
          <w:szCs w:val="28"/>
        </w:rPr>
        <w:t>т 2 врача, прошедши</w:t>
      </w:r>
      <w:r w:rsidR="00FC2971">
        <w:rPr>
          <w:szCs w:val="28"/>
        </w:rPr>
        <w:t>х</w:t>
      </w:r>
      <w:r>
        <w:rPr>
          <w:szCs w:val="28"/>
        </w:rPr>
        <w:t xml:space="preserve"> подготовку по паллиативной помощи (в ГБУЗ «Республиканская детская больница» и ГБУЗ «Ресонкодиспансер»); ещё 1 врач ГБУЗ «Ресонкодиспансер» проходит подготовку по этому направлению деятельности.</w:t>
      </w:r>
    </w:p>
    <w:p w:rsidR="00786F98" w:rsidRDefault="00786F98" w:rsidP="0056323F">
      <w:pPr>
        <w:tabs>
          <w:tab w:val="left" w:pos="426"/>
          <w:tab w:val="left" w:pos="709"/>
        </w:tabs>
        <w:spacing w:line="240" w:lineRule="auto"/>
        <w:ind w:firstLine="709"/>
        <w:rPr>
          <w:szCs w:val="28"/>
        </w:rPr>
      </w:pPr>
      <w:r w:rsidRPr="005F3AF3">
        <w:rPr>
          <w:szCs w:val="28"/>
        </w:rPr>
        <w:t>Приказом М</w:t>
      </w:r>
      <w:r w:rsidR="00FC2971">
        <w:rPr>
          <w:szCs w:val="28"/>
        </w:rPr>
        <w:t xml:space="preserve">инистерства здравоохранения Российской Федерации </w:t>
      </w:r>
      <w:r w:rsidRPr="005F3AF3">
        <w:rPr>
          <w:szCs w:val="28"/>
        </w:rPr>
        <w:t>от 14</w:t>
      </w:r>
      <w:r w:rsidR="0056323F">
        <w:rPr>
          <w:szCs w:val="28"/>
        </w:rPr>
        <w:t xml:space="preserve"> апреля </w:t>
      </w:r>
      <w:r w:rsidRPr="005F3AF3">
        <w:rPr>
          <w:szCs w:val="28"/>
        </w:rPr>
        <w:t>2015</w:t>
      </w:r>
      <w:r w:rsidR="0056323F">
        <w:rPr>
          <w:szCs w:val="28"/>
        </w:rPr>
        <w:t xml:space="preserve"> </w:t>
      </w:r>
      <w:r w:rsidRPr="005F3AF3">
        <w:rPr>
          <w:szCs w:val="28"/>
        </w:rPr>
        <w:t xml:space="preserve">г. </w:t>
      </w:r>
      <w:r w:rsidR="0056323F" w:rsidRPr="005F3AF3">
        <w:rPr>
          <w:szCs w:val="28"/>
        </w:rPr>
        <w:t>№</w:t>
      </w:r>
      <w:r w:rsidR="0056323F">
        <w:rPr>
          <w:szCs w:val="28"/>
        </w:rPr>
        <w:t xml:space="preserve"> </w:t>
      </w:r>
      <w:r w:rsidR="0056323F" w:rsidRPr="005F3AF3">
        <w:rPr>
          <w:szCs w:val="28"/>
        </w:rPr>
        <w:t xml:space="preserve">187 </w:t>
      </w:r>
      <w:r w:rsidRPr="005F3AF3">
        <w:rPr>
          <w:szCs w:val="28"/>
        </w:rPr>
        <w:t>«Об утверждении порядка оказания паллиативной помощи взрослому населению» регламентируется порядок ра</w:t>
      </w:r>
      <w:r>
        <w:rPr>
          <w:szCs w:val="28"/>
        </w:rPr>
        <w:t>боты структурных подразделений.</w:t>
      </w:r>
    </w:p>
    <w:p w:rsidR="00786F98" w:rsidRDefault="00786F98" w:rsidP="0056323F">
      <w:pPr>
        <w:tabs>
          <w:tab w:val="left" w:pos="426"/>
          <w:tab w:val="left" w:pos="709"/>
        </w:tabs>
        <w:spacing w:line="240" w:lineRule="auto"/>
        <w:ind w:firstLine="709"/>
        <w:rPr>
          <w:szCs w:val="28"/>
        </w:rPr>
      </w:pPr>
      <w:r>
        <w:rPr>
          <w:szCs w:val="28"/>
        </w:rPr>
        <w:t xml:space="preserve">В связи с ограниченным финансированием противоболевые кабинеты планируется совместить с кабинетами паллиативной помощи, которые будут развернуты в составе ЦАОПов. Работа выездных бригад паллиативной помощи, «горячая линия» по вопросам обезболивания также будет привязана к кабинету паллиативной помощи. В районных больницах обезболивание онкологических больных останется обязанностью участковых врачей-терапевтов. </w:t>
      </w:r>
    </w:p>
    <w:p w:rsidR="00786F98" w:rsidRDefault="00786F98" w:rsidP="0056323F">
      <w:pPr>
        <w:tabs>
          <w:tab w:val="left" w:pos="426"/>
          <w:tab w:val="left" w:pos="709"/>
        </w:tabs>
        <w:spacing w:line="240" w:lineRule="auto"/>
        <w:ind w:firstLine="709"/>
        <w:rPr>
          <w:szCs w:val="28"/>
        </w:rPr>
      </w:pPr>
      <w:r>
        <w:rPr>
          <w:szCs w:val="28"/>
        </w:rPr>
        <w:t xml:space="preserve">Оказание скорой медицинской помощи паллиативным онкологическим больным с верифицированным диагнозом производится в соответствии с возможностями 10 паллиативных коек ГБУЗ «Ресонкодиспансер».  </w:t>
      </w:r>
    </w:p>
    <w:p w:rsidR="00786F98" w:rsidRDefault="00786F98" w:rsidP="00786F98">
      <w:pPr>
        <w:tabs>
          <w:tab w:val="left" w:pos="426"/>
          <w:tab w:val="left" w:pos="709"/>
        </w:tabs>
        <w:spacing w:line="240" w:lineRule="auto"/>
        <w:ind w:firstLine="851"/>
        <w:rPr>
          <w:szCs w:val="28"/>
        </w:rPr>
      </w:pPr>
    </w:p>
    <w:p w:rsidR="00786F98" w:rsidRPr="004D760A" w:rsidRDefault="00786F98" w:rsidP="0056323F">
      <w:pPr>
        <w:tabs>
          <w:tab w:val="left" w:pos="426"/>
          <w:tab w:val="left" w:pos="709"/>
        </w:tabs>
        <w:spacing w:line="240" w:lineRule="auto"/>
        <w:jc w:val="center"/>
        <w:rPr>
          <w:szCs w:val="28"/>
        </w:rPr>
      </w:pPr>
      <w:r w:rsidRPr="004D760A">
        <w:rPr>
          <w:szCs w:val="28"/>
        </w:rPr>
        <w:t>План мероприятий по совершенствованию паллиативной помощи:</w:t>
      </w:r>
    </w:p>
    <w:p w:rsidR="00786F98" w:rsidRPr="00D9440B" w:rsidRDefault="00786F98" w:rsidP="00786F98">
      <w:pPr>
        <w:tabs>
          <w:tab w:val="left" w:pos="426"/>
          <w:tab w:val="left" w:pos="709"/>
        </w:tabs>
        <w:spacing w:line="240" w:lineRule="auto"/>
        <w:ind w:firstLine="851"/>
        <w:rPr>
          <w:szCs w:val="28"/>
          <w:u w:val="single"/>
        </w:rPr>
      </w:pPr>
    </w:p>
    <w:p w:rsidR="00786F98" w:rsidRPr="00AD12C8" w:rsidRDefault="00786F98" w:rsidP="0056323F">
      <w:pPr>
        <w:spacing w:line="240" w:lineRule="auto"/>
        <w:ind w:firstLine="709"/>
        <w:rPr>
          <w:rFonts w:eastAsia="Calibri"/>
          <w:szCs w:val="28"/>
        </w:rPr>
      </w:pPr>
      <w:r w:rsidRPr="00AD12C8">
        <w:rPr>
          <w:rFonts w:eastAsia="Calibri"/>
          <w:szCs w:val="28"/>
        </w:rPr>
        <w:t xml:space="preserve">1. </w:t>
      </w:r>
      <w:r w:rsidR="00FC2971">
        <w:rPr>
          <w:rFonts w:eastAsia="Calibri"/>
          <w:szCs w:val="28"/>
        </w:rPr>
        <w:t>О</w:t>
      </w:r>
      <w:r w:rsidR="00FC2971" w:rsidRPr="00AD12C8">
        <w:rPr>
          <w:rFonts w:eastAsia="Calibri"/>
          <w:szCs w:val="28"/>
        </w:rPr>
        <w:t>ткрыт</w:t>
      </w:r>
      <w:r w:rsidR="00FC2971">
        <w:rPr>
          <w:rFonts w:eastAsia="Calibri"/>
          <w:szCs w:val="28"/>
        </w:rPr>
        <w:t xml:space="preserve">ие в </w:t>
      </w:r>
      <w:r>
        <w:rPr>
          <w:rFonts w:eastAsia="Calibri"/>
          <w:szCs w:val="28"/>
        </w:rPr>
        <w:t xml:space="preserve">составе амбулаторно-поликлинической службы ГБУЗ «Ресонкодиспансер» </w:t>
      </w:r>
      <w:r w:rsidRPr="00AD12C8">
        <w:rPr>
          <w:rFonts w:eastAsia="Calibri"/>
          <w:szCs w:val="28"/>
        </w:rPr>
        <w:t>кабинет</w:t>
      </w:r>
      <w:r w:rsidR="00FC2971">
        <w:rPr>
          <w:rFonts w:eastAsia="Calibri"/>
          <w:szCs w:val="28"/>
        </w:rPr>
        <w:t>а</w:t>
      </w:r>
      <w:r w:rsidRPr="00AD12C8">
        <w:rPr>
          <w:rFonts w:eastAsia="Calibri"/>
          <w:szCs w:val="28"/>
        </w:rPr>
        <w:t xml:space="preserve"> паллиативной помощи с выездной бригадой в составе 1 врача паллиативной помощи, 1 психолога, 1 фельдшера для жителей г. Кызыла и его пригородов. Срок</w:t>
      </w:r>
      <w:r w:rsidR="0056323F">
        <w:rPr>
          <w:rFonts w:eastAsia="Calibri"/>
          <w:szCs w:val="28"/>
        </w:rPr>
        <w:t xml:space="preserve"> – </w:t>
      </w:r>
      <w:r w:rsidRPr="00AD12C8">
        <w:rPr>
          <w:rFonts w:eastAsia="Calibri"/>
          <w:szCs w:val="28"/>
        </w:rPr>
        <w:t>2020</w:t>
      </w:r>
      <w:r w:rsidR="0056323F">
        <w:rPr>
          <w:rFonts w:eastAsia="Calibri"/>
          <w:szCs w:val="28"/>
        </w:rPr>
        <w:t xml:space="preserve"> </w:t>
      </w:r>
      <w:r w:rsidRPr="00AD12C8">
        <w:rPr>
          <w:rFonts w:eastAsia="Calibri"/>
          <w:szCs w:val="28"/>
        </w:rPr>
        <w:t>г.</w:t>
      </w:r>
    </w:p>
    <w:p w:rsidR="00786F98" w:rsidRPr="00AD12C8" w:rsidRDefault="00786F98" w:rsidP="0056323F">
      <w:pPr>
        <w:spacing w:line="240" w:lineRule="auto"/>
        <w:ind w:firstLine="709"/>
        <w:rPr>
          <w:rFonts w:eastAsia="Calibri"/>
          <w:szCs w:val="28"/>
        </w:rPr>
      </w:pPr>
      <w:r w:rsidRPr="00AD12C8">
        <w:rPr>
          <w:rFonts w:eastAsia="Calibri"/>
          <w:szCs w:val="28"/>
        </w:rPr>
        <w:t xml:space="preserve">2. </w:t>
      </w:r>
      <w:r>
        <w:rPr>
          <w:rFonts w:eastAsia="Calibri"/>
          <w:szCs w:val="28"/>
        </w:rPr>
        <w:t>Р</w:t>
      </w:r>
      <w:r w:rsidRPr="00AD12C8">
        <w:rPr>
          <w:rFonts w:eastAsia="Calibri"/>
          <w:szCs w:val="28"/>
        </w:rPr>
        <w:t xml:space="preserve">асширение объемов стационарной паллиативной помощи онкологическим больным с 10 до 20 коек в условиях химиолучевого отделения ГБУЗ «Ресонкодиспансер». Срок </w:t>
      </w:r>
      <w:r w:rsidR="0056323F">
        <w:rPr>
          <w:rFonts w:eastAsia="Calibri"/>
          <w:szCs w:val="28"/>
        </w:rPr>
        <w:t xml:space="preserve">– </w:t>
      </w:r>
      <w:r w:rsidRPr="00AD12C8">
        <w:rPr>
          <w:rFonts w:eastAsia="Calibri"/>
          <w:szCs w:val="28"/>
        </w:rPr>
        <w:t>2020</w:t>
      </w:r>
      <w:r w:rsidR="0056323F">
        <w:rPr>
          <w:rFonts w:eastAsia="Calibri"/>
          <w:szCs w:val="28"/>
        </w:rPr>
        <w:t xml:space="preserve"> </w:t>
      </w:r>
      <w:r w:rsidRPr="00AD12C8">
        <w:rPr>
          <w:rFonts w:eastAsia="Calibri"/>
          <w:szCs w:val="28"/>
        </w:rPr>
        <w:t>г.</w:t>
      </w:r>
    </w:p>
    <w:p w:rsidR="00786F98" w:rsidRDefault="00786F98" w:rsidP="0056323F">
      <w:pPr>
        <w:spacing w:line="240" w:lineRule="auto"/>
        <w:ind w:firstLine="709"/>
        <w:rPr>
          <w:rFonts w:eastAsia="Calibri"/>
          <w:szCs w:val="28"/>
        </w:rPr>
      </w:pPr>
      <w:r w:rsidRPr="00AD12C8">
        <w:rPr>
          <w:rFonts w:eastAsia="Calibri"/>
          <w:szCs w:val="28"/>
        </w:rPr>
        <w:t xml:space="preserve">3. Разработка нормативно-правовой базы, критериев и методики отбора с формированием реестра паллиативных больных. </w:t>
      </w:r>
      <w:r>
        <w:rPr>
          <w:rFonts w:eastAsia="Calibri"/>
          <w:szCs w:val="28"/>
        </w:rPr>
        <w:t>Срок – 2019-2020</w:t>
      </w:r>
      <w:r w:rsidR="0056323F">
        <w:rPr>
          <w:rFonts w:eastAsia="Calibri"/>
          <w:szCs w:val="28"/>
        </w:rPr>
        <w:t xml:space="preserve"> г</w:t>
      </w:r>
      <w:r>
        <w:rPr>
          <w:rFonts w:eastAsia="Calibri"/>
          <w:szCs w:val="28"/>
        </w:rPr>
        <w:t>г.</w:t>
      </w:r>
    </w:p>
    <w:p w:rsidR="00786F98" w:rsidRPr="00AD12C8" w:rsidRDefault="00786F98" w:rsidP="0056323F">
      <w:pPr>
        <w:spacing w:line="240" w:lineRule="auto"/>
        <w:ind w:firstLine="709"/>
        <w:rPr>
          <w:rFonts w:eastAsia="Calibri"/>
          <w:szCs w:val="28"/>
        </w:rPr>
      </w:pPr>
      <w:r>
        <w:rPr>
          <w:rFonts w:eastAsia="Calibri"/>
          <w:szCs w:val="28"/>
        </w:rPr>
        <w:t xml:space="preserve">4. Формирование цифрового контура онкологической службы с учетом задач паллиативной помощи. </w:t>
      </w:r>
      <w:r w:rsidRPr="00AD12C8">
        <w:rPr>
          <w:rFonts w:eastAsia="Calibri"/>
          <w:szCs w:val="28"/>
        </w:rPr>
        <w:t xml:space="preserve">Адаптация РМИАС для оптимизации паллиативной помощи онкологическим больным. Срок </w:t>
      </w:r>
      <w:r w:rsidR="0056323F">
        <w:rPr>
          <w:rFonts w:eastAsia="Calibri"/>
          <w:szCs w:val="28"/>
        </w:rPr>
        <w:t xml:space="preserve">– </w:t>
      </w:r>
      <w:r w:rsidRPr="00AD12C8">
        <w:rPr>
          <w:rFonts w:eastAsia="Calibri"/>
          <w:szCs w:val="28"/>
        </w:rPr>
        <w:t>2020-2024</w:t>
      </w:r>
      <w:r w:rsidR="0056323F">
        <w:rPr>
          <w:rFonts w:eastAsia="Calibri"/>
          <w:szCs w:val="28"/>
        </w:rPr>
        <w:t xml:space="preserve"> г</w:t>
      </w:r>
      <w:r w:rsidRPr="00AD12C8">
        <w:rPr>
          <w:rFonts w:eastAsia="Calibri"/>
          <w:szCs w:val="28"/>
        </w:rPr>
        <w:t>г.</w:t>
      </w:r>
    </w:p>
    <w:p w:rsidR="00786F98" w:rsidRPr="00AD12C8" w:rsidRDefault="00786F98" w:rsidP="0056323F">
      <w:pPr>
        <w:spacing w:line="240" w:lineRule="auto"/>
        <w:ind w:firstLine="709"/>
        <w:rPr>
          <w:rFonts w:eastAsia="Calibri"/>
          <w:szCs w:val="28"/>
        </w:rPr>
      </w:pPr>
      <w:r>
        <w:rPr>
          <w:rFonts w:eastAsia="Calibri"/>
          <w:szCs w:val="28"/>
        </w:rPr>
        <w:t>5</w:t>
      </w:r>
      <w:r w:rsidRPr="00AD12C8">
        <w:rPr>
          <w:rFonts w:eastAsia="Calibri"/>
          <w:szCs w:val="28"/>
        </w:rPr>
        <w:t>. Переоснащение и запуск в эксплуатацию отделения лучевой терапии ГБУЗ</w:t>
      </w:r>
      <w:r>
        <w:rPr>
          <w:rFonts w:eastAsia="Calibri"/>
          <w:szCs w:val="28"/>
        </w:rPr>
        <w:t xml:space="preserve"> Р</w:t>
      </w:r>
      <w:r w:rsidR="0056323F">
        <w:rPr>
          <w:rFonts w:eastAsia="Calibri"/>
          <w:szCs w:val="28"/>
        </w:rPr>
        <w:t>еспублики Тыва</w:t>
      </w:r>
      <w:r w:rsidRPr="00AD12C8">
        <w:rPr>
          <w:rFonts w:eastAsia="Calibri"/>
          <w:szCs w:val="28"/>
        </w:rPr>
        <w:t xml:space="preserve"> «Ресонкодиспансер». Срок </w:t>
      </w:r>
      <w:r w:rsidR="0056323F">
        <w:rPr>
          <w:rFonts w:eastAsia="Calibri"/>
          <w:szCs w:val="28"/>
        </w:rPr>
        <w:t xml:space="preserve">– </w:t>
      </w:r>
      <w:r w:rsidRPr="00AD12C8">
        <w:rPr>
          <w:rFonts w:eastAsia="Calibri"/>
          <w:szCs w:val="28"/>
        </w:rPr>
        <w:t>2020</w:t>
      </w:r>
      <w:r w:rsidR="0056323F">
        <w:rPr>
          <w:rFonts w:eastAsia="Calibri"/>
          <w:szCs w:val="28"/>
        </w:rPr>
        <w:t xml:space="preserve"> </w:t>
      </w:r>
      <w:r w:rsidRPr="00AD12C8">
        <w:rPr>
          <w:rFonts w:eastAsia="Calibri"/>
          <w:szCs w:val="28"/>
        </w:rPr>
        <w:t>г.</w:t>
      </w:r>
    </w:p>
    <w:p w:rsidR="00786F98" w:rsidRPr="00AD12C8" w:rsidRDefault="00786F98" w:rsidP="0056323F">
      <w:pPr>
        <w:spacing w:line="240" w:lineRule="auto"/>
        <w:ind w:firstLine="709"/>
        <w:rPr>
          <w:rFonts w:eastAsia="Calibri"/>
          <w:szCs w:val="28"/>
        </w:rPr>
      </w:pPr>
      <w:r>
        <w:rPr>
          <w:rFonts w:eastAsia="Calibri"/>
          <w:szCs w:val="28"/>
        </w:rPr>
        <w:t>6</w:t>
      </w:r>
      <w:r w:rsidRPr="00AD12C8">
        <w:rPr>
          <w:rFonts w:eastAsia="Calibri"/>
          <w:szCs w:val="28"/>
        </w:rPr>
        <w:t xml:space="preserve">. Совместно с ГБУЗ </w:t>
      </w:r>
      <w:r>
        <w:rPr>
          <w:rFonts w:eastAsia="Calibri"/>
          <w:szCs w:val="28"/>
        </w:rPr>
        <w:t>Р</w:t>
      </w:r>
      <w:r w:rsidR="0056323F">
        <w:rPr>
          <w:rFonts w:eastAsia="Calibri"/>
          <w:szCs w:val="28"/>
        </w:rPr>
        <w:t xml:space="preserve">еспублики </w:t>
      </w:r>
      <w:r>
        <w:rPr>
          <w:rFonts w:eastAsia="Calibri"/>
          <w:szCs w:val="28"/>
        </w:rPr>
        <w:t>Т</w:t>
      </w:r>
      <w:r w:rsidR="0056323F">
        <w:rPr>
          <w:rFonts w:eastAsia="Calibri"/>
          <w:szCs w:val="28"/>
        </w:rPr>
        <w:t>ыва</w:t>
      </w:r>
      <w:r>
        <w:rPr>
          <w:rFonts w:eastAsia="Calibri"/>
          <w:szCs w:val="28"/>
        </w:rPr>
        <w:t xml:space="preserve"> </w:t>
      </w:r>
      <w:r w:rsidRPr="00AD12C8">
        <w:rPr>
          <w:rFonts w:eastAsia="Calibri"/>
          <w:szCs w:val="28"/>
        </w:rPr>
        <w:t>«Республиканская больница №</w:t>
      </w:r>
      <w:r w:rsidR="0056323F">
        <w:rPr>
          <w:rFonts w:eastAsia="Calibri"/>
          <w:szCs w:val="28"/>
        </w:rPr>
        <w:t xml:space="preserve"> </w:t>
      </w:r>
      <w:r w:rsidRPr="00AD12C8">
        <w:rPr>
          <w:rFonts w:eastAsia="Calibri"/>
          <w:szCs w:val="28"/>
        </w:rPr>
        <w:t>1» внедрение химиоэмболизации при ЗНО. Срок – 2020-2024</w:t>
      </w:r>
      <w:r w:rsidR="0056323F">
        <w:rPr>
          <w:rFonts w:eastAsia="Calibri"/>
          <w:szCs w:val="28"/>
        </w:rPr>
        <w:t xml:space="preserve"> г</w:t>
      </w:r>
      <w:r w:rsidRPr="00AD12C8">
        <w:rPr>
          <w:rFonts w:eastAsia="Calibri"/>
          <w:szCs w:val="28"/>
        </w:rPr>
        <w:t>г.</w:t>
      </w:r>
    </w:p>
    <w:p w:rsidR="00786F98" w:rsidRDefault="00786F98" w:rsidP="0056323F">
      <w:pPr>
        <w:tabs>
          <w:tab w:val="left" w:pos="0"/>
          <w:tab w:val="left" w:pos="709"/>
        </w:tabs>
        <w:spacing w:line="240" w:lineRule="auto"/>
        <w:ind w:firstLine="709"/>
        <w:rPr>
          <w:rFonts w:eastAsia="Calibri"/>
          <w:szCs w:val="28"/>
        </w:rPr>
      </w:pPr>
      <w:r>
        <w:rPr>
          <w:rFonts w:eastAsia="Calibri"/>
          <w:szCs w:val="28"/>
        </w:rPr>
        <w:t>7</w:t>
      </w:r>
      <w:r w:rsidRPr="00AD12C8">
        <w:rPr>
          <w:rFonts w:eastAsia="Calibri"/>
          <w:szCs w:val="28"/>
        </w:rPr>
        <w:t>. Организация в составе ЦАОП ГБУЗ «Дзун-Хемчикский ММЦ» кабинета паллиативной помощи с выездной бригадой паллиативной помощи для жителей западных районов республики. Срок – 2024</w:t>
      </w:r>
      <w:r w:rsidR="0056323F">
        <w:rPr>
          <w:rFonts w:eastAsia="Calibri"/>
          <w:szCs w:val="28"/>
        </w:rPr>
        <w:t xml:space="preserve"> </w:t>
      </w:r>
      <w:r w:rsidRPr="00AD12C8">
        <w:rPr>
          <w:rFonts w:eastAsia="Calibri"/>
          <w:szCs w:val="28"/>
        </w:rPr>
        <w:t xml:space="preserve">г.  </w:t>
      </w:r>
    </w:p>
    <w:p w:rsidR="00786F98" w:rsidRDefault="00786F98" w:rsidP="0056323F">
      <w:pPr>
        <w:tabs>
          <w:tab w:val="left" w:pos="0"/>
          <w:tab w:val="left" w:pos="709"/>
        </w:tabs>
        <w:spacing w:line="240" w:lineRule="auto"/>
        <w:ind w:firstLine="709"/>
        <w:rPr>
          <w:rFonts w:eastAsia="Calibri"/>
          <w:szCs w:val="28"/>
        </w:rPr>
      </w:pPr>
      <w:r>
        <w:rPr>
          <w:rFonts w:eastAsia="Calibri"/>
          <w:szCs w:val="28"/>
        </w:rPr>
        <w:t>8. Внедрение современных щадящих хирургических методик для инкурабельных паллиативных больных. Срок –</w:t>
      </w:r>
      <w:r w:rsidR="0056323F">
        <w:rPr>
          <w:rFonts w:eastAsia="Calibri"/>
          <w:szCs w:val="28"/>
        </w:rPr>
        <w:t xml:space="preserve"> </w:t>
      </w:r>
      <w:r>
        <w:rPr>
          <w:rFonts w:eastAsia="Calibri"/>
          <w:szCs w:val="28"/>
        </w:rPr>
        <w:t>постоянно.</w:t>
      </w:r>
    </w:p>
    <w:p w:rsidR="00786F98" w:rsidRDefault="00786F98" w:rsidP="0056323F">
      <w:pPr>
        <w:tabs>
          <w:tab w:val="left" w:pos="0"/>
          <w:tab w:val="left" w:pos="709"/>
        </w:tabs>
        <w:spacing w:line="240" w:lineRule="auto"/>
        <w:ind w:firstLine="709"/>
        <w:rPr>
          <w:rFonts w:eastAsia="Calibri"/>
          <w:szCs w:val="28"/>
        </w:rPr>
      </w:pPr>
      <w:r>
        <w:rPr>
          <w:rFonts w:eastAsia="Calibri"/>
          <w:szCs w:val="28"/>
        </w:rPr>
        <w:t>9. Установление и расширение сотрудничества с благотворительными общественными организациями, фондами, государственными центрами паллиативной помощи. Срок –</w:t>
      </w:r>
      <w:r w:rsidR="0056323F">
        <w:rPr>
          <w:rFonts w:eastAsia="Calibri"/>
          <w:szCs w:val="28"/>
        </w:rPr>
        <w:t xml:space="preserve"> </w:t>
      </w:r>
      <w:r>
        <w:rPr>
          <w:rFonts w:eastAsia="Calibri"/>
          <w:szCs w:val="28"/>
        </w:rPr>
        <w:t>постоянно.</w:t>
      </w:r>
    </w:p>
    <w:p w:rsidR="00786F98" w:rsidRDefault="00786F98" w:rsidP="0056323F">
      <w:pPr>
        <w:shd w:val="clear" w:color="auto" w:fill="FFFFFF" w:themeFill="background1"/>
        <w:tabs>
          <w:tab w:val="left" w:pos="0"/>
          <w:tab w:val="left" w:pos="709"/>
        </w:tabs>
        <w:spacing w:line="240" w:lineRule="auto"/>
        <w:ind w:firstLine="709"/>
        <w:rPr>
          <w:rFonts w:eastAsia="Calibri"/>
          <w:szCs w:val="28"/>
        </w:rPr>
      </w:pPr>
      <w:r>
        <w:rPr>
          <w:rFonts w:eastAsia="Calibri"/>
          <w:szCs w:val="28"/>
        </w:rPr>
        <w:t xml:space="preserve">10. Подготовка кадров  по паллиативной помощи. Срок </w:t>
      </w:r>
      <w:r w:rsidR="0056323F">
        <w:rPr>
          <w:rFonts w:eastAsia="Calibri"/>
          <w:szCs w:val="28"/>
        </w:rPr>
        <w:t xml:space="preserve">– </w:t>
      </w:r>
      <w:r>
        <w:rPr>
          <w:rFonts w:eastAsia="Calibri"/>
          <w:szCs w:val="28"/>
        </w:rPr>
        <w:t>2019-2020</w:t>
      </w:r>
      <w:r w:rsidR="0056323F">
        <w:rPr>
          <w:rFonts w:eastAsia="Calibri"/>
          <w:szCs w:val="28"/>
        </w:rPr>
        <w:t xml:space="preserve"> г</w:t>
      </w:r>
      <w:r>
        <w:rPr>
          <w:rFonts w:eastAsia="Calibri"/>
          <w:szCs w:val="28"/>
        </w:rPr>
        <w:t>г.</w:t>
      </w:r>
    </w:p>
    <w:p w:rsidR="00786F98" w:rsidRDefault="00786F98" w:rsidP="0056323F">
      <w:pPr>
        <w:shd w:val="clear" w:color="auto" w:fill="FFFFFF" w:themeFill="background1"/>
        <w:tabs>
          <w:tab w:val="left" w:pos="0"/>
          <w:tab w:val="left" w:pos="709"/>
        </w:tabs>
        <w:spacing w:line="240" w:lineRule="auto"/>
        <w:ind w:firstLine="709"/>
        <w:rPr>
          <w:b/>
          <w:szCs w:val="28"/>
        </w:rPr>
      </w:pPr>
    </w:p>
    <w:p w:rsidR="0056323F" w:rsidRDefault="00786F98" w:rsidP="00FC2971">
      <w:pPr>
        <w:shd w:val="clear" w:color="auto" w:fill="FFFFFF" w:themeFill="background1"/>
        <w:tabs>
          <w:tab w:val="left" w:pos="426"/>
          <w:tab w:val="left" w:pos="709"/>
        </w:tabs>
        <w:spacing w:line="240" w:lineRule="auto"/>
        <w:jc w:val="center"/>
        <w:rPr>
          <w:szCs w:val="28"/>
        </w:rPr>
      </w:pPr>
      <w:r w:rsidRPr="004D1310">
        <w:rPr>
          <w:szCs w:val="28"/>
        </w:rPr>
        <w:t xml:space="preserve">Организационно-методическое сопровождение </w:t>
      </w:r>
    </w:p>
    <w:p w:rsidR="00786F98" w:rsidRDefault="00786F98" w:rsidP="00FC2971">
      <w:pPr>
        <w:shd w:val="clear" w:color="auto" w:fill="FFFFFF" w:themeFill="background1"/>
        <w:tabs>
          <w:tab w:val="left" w:pos="426"/>
          <w:tab w:val="left" w:pos="709"/>
        </w:tabs>
        <w:spacing w:line="240" w:lineRule="auto"/>
        <w:jc w:val="center"/>
        <w:rPr>
          <w:szCs w:val="28"/>
        </w:rPr>
      </w:pPr>
      <w:r w:rsidRPr="004D1310">
        <w:rPr>
          <w:szCs w:val="28"/>
        </w:rPr>
        <w:t>деятельности онкологической службы</w:t>
      </w:r>
    </w:p>
    <w:p w:rsidR="0056323F" w:rsidRPr="004D1310" w:rsidRDefault="0056323F" w:rsidP="0056323F">
      <w:pPr>
        <w:shd w:val="clear" w:color="auto" w:fill="FFFFFF" w:themeFill="background1"/>
        <w:tabs>
          <w:tab w:val="left" w:pos="426"/>
          <w:tab w:val="left" w:pos="709"/>
        </w:tabs>
        <w:spacing w:line="240" w:lineRule="auto"/>
        <w:jc w:val="center"/>
        <w:rPr>
          <w:szCs w:val="28"/>
        </w:rPr>
      </w:pPr>
    </w:p>
    <w:p w:rsidR="0056323F" w:rsidRDefault="00786F98" w:rsidP="00FC2971">
      <w:pPr>
        <w:shd w:val="clear" w:color="auto" w:fill="FFFFFF" w:themeFill="background1"/>
        <w:spacing w:line="240" w:lineRule="auto"/>
        <w:ind w:firstLine="709"/>
        <w:rPr>
          <w:szCs w:val="28"/>
        </w:rPr>
      </w:pPr>
      <w:r w:rsidRPr="00706EB3">
        <w:rPr>
          <w:rFonts w:eastAsia="Calibri"/>
          <w:szCs w:val="28"/>
        </w:rPr>
        <w:t>Формирование инфраструктуры системы оказания телемедицинских консультаций для мед</w:t>
      </w:r>
      <w:r w:rsidR="0056323F">
        <w:rPr>
          <w:rFonts w:eastAsia="Calibri"/>
          <w:szCs w:val="28"/>
        </w:rPr>
        <w:t>ицинских организаций республики</w:t>
      </w:r>
      <w:r w:rsidR="00FC2971">
        <w:rPr>
          <w:rFonts w:eastAsia="Calibri"/>
          <w:szCs w:val="28"/>
        </w:rPr>
        <w:t xml:space="preserve">. </w:t>
      </w:r>
      <w:r w:rsidRPr="00706EB3">
        <w:rPr>
          <w:rFonts w:eastAsia="Calibri"/>
          <w:szCs w:val="28"/>
        </w:rPr>
        <w:t>Формирование и развитие цифрового контура онкологической</w:t>
      </w:r>
      <w:r w:rsidR="00FC2971">
        <w:rPr>
          <w:rFonts w:eastAsia="Calibri"/>
          <w:szCs w:val="28"/>
        </w:rPr>
        <w:t xml:space="preserve"> </w:t>
      </w:r>
      <w:r w:rsidRPr="00706EB3">
        <w:rPr>
          <w:rFonts w:eastAsia="Calibri"/>
          <w:szCs w:val="28"/>
        </w:rPr>
        <w:t>службы республики.</w:t>
      </w:r>
      <w:r w:rsidR="00FC2971">
        <w:rPr>
          <w:rFonts w:eastAsia="Calibri"/>
          <w:szCs w:val="28"/>
        </w:rPr>
        <w:t xml:space="preserve"> </w:t>
      </w:r>
      <w:r w:rsidRPr="00F767E1">
        <w:rPr>
          <w:szCs w:val="28"/>
        </w:rPr>
        <w:t>Внедрение системы внутреннего контроля качества медицинской помощи.</w:t>
      </w:r>
    </w:p>
    <w:p w:rsidR="0056323F" w:rsidRDefault="0056323F" w:rsidP="0056323F">
      <w:pPr>
        <w:shd w:val="clear" w:color="auto" w:fill="FFFFFF" w:themeFill="background1"/>
        <w:spacing w:line="240" w:lineRule="auto"/>
        <w:jc w:val="center"/>
        <w:rPr>
          <w:szCs w:val="28"/>
        </w:rPr>
      </w:pPr>
    </w:p>
    <w:p w:rsidR="00786F98" w:rsidRPr="0056323F" w:rsidRDefault="0056323F" w:rsidP="0056323F">
      <w:pPr>
        <w:shd w:val="clear" w:color="auto" w:fill="FFFFFF" w:themeFill="background1"/>
        <w:spacing w:line="240" w:lineRule="auto"/>
        <w:jc w:val="center"/>
        <w:rPr>
          <w:szCs w:val="28"/>
        </w:rPr>
      </w:pPr>
      <w:r w:rsidRPr="0056323F">
        <w:rPr>
          <w:szCs w:val="28"/>
          <w:lang w:val="en-US"/>
        </w:rPr>
        <w:t>III</w:t>
      </w:r>
      <w:r w:rsidRPr="0056323F">
        <w:rPr>
          <w:szCs w:val="28"/>
        </w:rPr>
        <w:t xml:space="preserve">. </w:t>
      </w:r>
      <w:r w:rsidR="00786F98" w:rsidRPr="0056323F">
        <w:rPr>
          <w:szCs w:val="28"/>
        </w:rPr>
        <w:t>Перечень основных мероприятий Программы</w:t>
      </w:r>
    </w:p>
    <w:p w:rsidR="00786F98" w:rsidRPr="002215FE" w:rsidRDefault="00786F98" w:rsidP="00786F98">
      <w:pPr>
        <w:pStyle w:val="a7"/>
        <w:tabs>
          <w:tab w:val="left" w:pos="426"/>
          <w:tab w:val="left" w:pos="709"/>
        </w:tabs>
        <w:spacing w:after="0" w:line="240" w:lineRule="auto"/>
        <w:ind w:left="1854"/>
        <w:rPr>
          <w:b/>
          <w:szCs w:val="28"/>
        </w:rPr>
      </w:pPr>
    </w:p>
    <w:p w:rsidR="00786F98" w:rsidRPr="0056323F" w:rsidRDefault="00786F98" w:rsidP="00786F98">
      <w:pPr>
        <w:tabs>
          <w:tab w:val="left" w:pos="426"/>
          <w:tab w:val="left" w:pos="709"/>
        </w:tabs>
        <w:spacing w:line="240" w:lineRule="auto"/>
        <w:ind w:left="1080"/>
        <w:jc w:val="right"/>
        <w:rPr>
          <w:sz w:val="24"/>
          <w:szCs w:val="24"/>
        </w:rPr>
      </w:pPr>
      <w:r w:rsidRPr="0056323F">
        <w:rPr>
          <w:sz w:val="24"/>
          <w:szCs w:val="24"/>
        </w:rPr>
        <w:t>Таблица 25</w:t>
      </w:r>
    </w:p>
    <w:tbl>
      <w:tblPr>
        <w:tblStyle w:val="a8"/>
        <w:tblW w:w="0" w:type="auto"/>
        <w:tblInd w:w="108" w:type="dxa"/>
        <w:tblLayout w:type="fixed"/>
        <w:tblLook w:val="04A0"/>
      </w:tblPr>
      <w:tblGrid>
        <w:gridCol w:w="3067"/>
        <w:gridCol w:w="1328"/>
        <w:gridCol w:w="1314"/>
        <w:gridCol w:w="2294"/>
        <w:gridCol w:w="2169"/>
      </w:tblGrid>
      <w:tr w:rsidR="0056323F" w:rsidRPr="0056323F" w:rsidTr="0056323F">
        <w:tc>
          <w:tcPr>
            <w:tcW w:w="3067" w:type="dxa"/>
            <w:vMerge w:val="restart"/>
          </w:tcPr>
          <w:p w:rsidR="0056323F" w:rsidRPr="0056323F" w:rsidRDefault="0056323F" w:rsidP="0056323F">
            <w:pPr>
              <w:tabs>
                <w:tab w:val="left" w:pos="426"/>
                <w:tab w:val="left" w:pos="709"/>
              </w:tabs>
              <w:spacing w:line="240" w:lineRule="auto"/>
              <w:jc w:val="center"/>
              <w:rPr>
                <w:sz w:val="24"/>
                <w:szCs w:val="24"/>
              </w:rPr>
            </w:pPr>
            <w:r w:rsidRPr="0056323F">
              <w:rPr>
                <w:sz w:val="24"/>
                <w:szCs w:val="24"/>
              </w:rPr>
              <w:t>Наименования мероприятия, контрольной точки</w:t>
            </w:r>
          </w:p>
        </w:tc>
        <w:tc>
          <w:tcPr>
            <w:tcW w:w="2642" w:type="dxa"/>
            <w:gridSpan w:val="2"/>
          </w:tcPr>
          <w:p w:rsidR="0056323F" w:rsidRPr="0056323F" w:rsidRDefault="0056323F" w:rsidP="0056323F">
            <w:pPr>
              <w:tabs>
                <w:tab w:val="left" w:pos="426"/>
                <w:tab w:val="left" w:pos="709"/>
              </w:tabs>
              <w:spacing w:line="240" w:lineRule="auto"/>
              <w:jc w:val="center"/>
              <w:rPr>
                <w:sz w:val="24"/>
                <w:szCs w:val="24"/>
              </w:rPr>
            </w:pPr>
            <w:r w:rsidRPr="0056323F">
              <w:rPr>
                <w:sz w:val="24"/>
                <w:szCs w:val="24"/>
              </w:rPr>
              <w:t>Сроки реализации</w:t>
            </w:r>
          </w:p>
        </w:tc>
        <w:tc>
          <w:tcPr>
            <w:tcW w:w="2294" w:type="dxa"/>
            <w:vMerge w:val="restart"/>
          </w:tcPr>
          <w:p w:rsidR="0056323F" w:rsidRDefault="0056323F" w:rsidP="0056323F">
            <w:pPr>
              <w:tabs>
                <w:tab w:val="left" w:pos="426"/>
                <w:tab w:val="left" w:pos="709"/>
              </w:tabs>
              <w:spacing w:line="240" w:lineRule="auto"/>
              <w:jc w:val="center"/>
              <w:rPr>
                <w:sz w:val="24"/>
                <w:szCs w:val="24"/>
              </w:rPr>
            </w:pPr>
            <w:r w:rsidRPr="0056323F">
              <w:rPr>
                <w:sz w:val="24"/>
                <w:szCs w:val="24"/>
              </w:rPr>
              <w:t>Ответственны</w:t>
            </w:r>
            <w:r w:rsidR="00FC2971">
              <w:rPr>
                <w:sz w:val="24"/>
                <w:szCs w:val="24"/>
              </w:rPr>
              <w:t>е за</w:t>
            </w:r>
            <w:r w:rsidRPr="0056323F">
              <w:rPr>
                <w:sz w:val="24"/>
                <w:szCs w:val="24"/>
              </w:rPr>
              <w:t xml:space="preserve"> </w:t>
            </w:r>
          </w:p>
          <w:p w:rsidR="0056323F" w:rsidRPr="0056323F" w:rsidRDefault="0056323F" w:rsidP="00FC2971">
            <w:pPr>
              <w:tabs>
                <w:tab w:val="left" w:pos="426"/>
                <w:tab w:val="left" w:pos="709"/>
              </w:tabs>
              <w:spacing w:line="240" w:lineRule="auto"/>
              <w:jc w:val="center"/>
              <w:rPr>
                <w:sz w:val="24"/>
                <w:szCs w:val="24"/>
              </w:rPr>
            </w:pPr>
            <w:r w:rsidRPr="0056323F">
              <w:rPr>
                <w:sz w:val="24"/>
                <w:szCs w:val="24"/>
              </w:rPr>
              <w:t>исполн</w:t>
            </w:r>
            <w:r w:rsidR="00FC2971">
              <w:rPr>
                <w:sz w:val="24"/>
                <w:szCs w:val="24"/>
              </w:rPr>
              <w:t>ение</w:t>
            </w:r>
          </w:p>
        </w:tc>
        <w:tc>
          <w:tcPr>
            <w:tcW w:w="2169" w:type="dxa"/>
            <w:vMerge w:val="restart"/>
          </w:tcPr>
          <w:p w:rsidR="0056323F" w:rsidRPr="0056323F" w:rsidRDefault="0056323F" w:rsidP="0056323F">
            <w:pPr>
              <w:tabs>
                <w:tab w:val="left" w:pos="426"/>
                <w:tab w:val="left" w:pos="709"/>
              </w:tabs>
              <w:spacing w:line="240" w:lineRule="auto"/>
              <w:jc w:val="center"/>
              <w:rPr>
                <w:sz w:val="24"/>
                <w:szCs w:val="24"/>
              </w:rPr>
            </w:pPr>
            <w:r w:rsidRPr="0056323F">
              <w:rPr>
                <w:sz w:val="24"/>
                <w:szCs w:val="24"/>
              </w:rPr>
              <w:t>Характеристика результата</w:t>
            </w:r>
          </w:p>
        </w:tc>
      </w:tr>
      <w:tr w:rsidR="0056323F" w:rsidRPr="0056323F" w:rsidTr="0056323F">
        <w:tc>
          <w:tcPr>
            <w:tcW w:w="3067" w:type="dxa"/>
            <w:vMerge/>
          </w:tcPr>
          <w:p w:rsidR="0056323F" w:rsidRPr="0056323F" w:rsidRDefault="0056323F" w:rsidP="0056323F">
            <w:pPr>
              <w:tabs>
                <w:tab w:val="left" w:pos="426"/>
                <w:tab w:val="left" w:pos="709"/>
              </w:tabs>
              <w:spacing w:line="240" w:lineRule="auto"/>
              <w:jc w:val="center"/>
              <w:rPr>
                <w:sz w:val="24"/>
                <w:szCs w:val="24"/>
              </w:rPr>
            </w:pPr>
          </w:p>
        </w:tc>
        <w:tc>
          <w:tcPr>
            <w:tcW w:w="1328" w:type="dxa"/>
          </w:tcPr>
          <w:p w:rsidR="0056323F" w:rsidRPr="0056323F" w:rsidRDefault="0056323F" w:rsidP="0056323F">
            <w:pPr>
              <w:tabs>
                <w:tab w:val="left" w:pos="426"/>
                <w:tab w:val="left" w:pos="709"/>
              </w:tabs>
              <w:spacing w:line="240" w:lineRule="auto"/>
              <w:jc w:val="center"/>
              <w:rPr>
                <w:sz w:val="24"/>
                <w:szCs w:val="24"/>
              </w:rPr>
            </w:pPr>
            <w:r>
              <w:rPr>
                <w:sz w:val="24"/>
                <w:szCs w:val="24"/>
              </w:rPr>
              <w:t>н</w:t>
            </w:r>
            <w:r w:rsidRPr="0056323F">
              <w:rPr>
                <w:sz w:val="24"/>
                <w:szCs w:val="24"/>
              </w:rPr>
              <w:t>ачало</w:t>
            </w:r>
          </w:p>
        </w:tc>
        <w:tc>
          <w:tcPr>
            <w:tcW w:w="1314" w:type="dxa"/>
          </w:tcPr>
          <w:p w:rsidR="0056323F" w:rsidRPr="0056323F" w:rsidRDefault="0056323F" w:rsidP="0056323F">
            <w:pPr>
              <w:tabs>
                <w:tab w:val="left" w:pos="426"/>
                <w:tab w:val="left" w:pos="709"/>
              </w:tabs>
              <w:spacing w:line="240" w:lineRule="auto"/>
              <w:jc w:val="center"/>
              <w:rPr>
                <w:sz w:val="24"/>
                <w:szCs w:val="24"/>
              </w:rPr>
            </w:pPr>
            <w:r>
              <w:rPr>
                <w:sz w:val="24"/>
                <w:szCs w:val="24"/>
              </w:rPr>
              <w:t>о</w:t>
            </w:r>
            <w:r w:rsidRPr="0056323F">
              <w:rPr>
                <w:sz w:val="24"/>
                <w:szCs w:val="24"/>
              </w:rPr>
              <w:t>кончание</w:t>
            </w:r>
          </w:p>
        </w:tc>
        <w:tc>
          <w:tcPr>
            <w:tcW w:w="2294" w:type="dxa"/>
            <w:vMerge/>
          </w:tcPr>
          <w:p w:rsidR="0056323F" w:rsidRPr="0056323F" w:rsidRDefault="0056323F" w:rsidP="0056323F">
            <w:pPr>
              <w:tabs>
                <w:tab w:val="left" w:pos="426"/>
                <w:tab w:val="left" w:pos="709"/>
              </w:tabs>
              <w:spacing w:line="240" w:lineRule="auto"/>
              <w:jc w:val="center"/>
              <w:rPr>
                <w:sz w:val="24"/>
                <w:szCs w:val="24"/>
              </w:rPr>
            </w:pPr>
          </w:p>
        </w:tc>
        <w:tc>
          <w:tcPr>
            <w:tcW w:w="2169" w:type="dxa"/>
            <w:vMerge/>
          </w:tcPr>
          <w:p w:rsidR="0056323F" w:rsidRPr="0056323F" w:rsidRDefault="0056323F" w:rsidP="0056323F">
            <w:pPr>
              <w:tabs>
                <w:tab w:val="left" w:pos="426"/>
                <w:tab w:val="left" w:pos="709"/>
              </w:tabs>
              <w:spacing w:line="240" w:lineRule="auto"/>
              <w:jc w:val="center"/>
              <w:rPr>
                <w:sz w:val="24"/>
                <w:szCs w:val="24"/>
              </w:rPr>
            </w:pPr>
          </w:p>
        </w:tc>
      </w:tr>
      <w:tr w:rsidR="0056323F" w:rsidRPr="0056323F" w:rsidTr="0056323F">
        <w:tc>
          <w:tcPr>
            <w:tcW w:w="10172" w:type="dxa"/>
            <w:gridSpan w:val="5"/>
          </w:tcPr>
          <w:p w:rsidR="0056323F" w:rsidRDefault="0056323F" w:rsidP="0056323F">
            <w:pPr>
              <w:tabs>
                <w:tab w:val="left" w:pos="426"/>
                <w:tab w:val="left" w:pos="709"/>
              </w:tabs>
              <w:spacing w:line="240" w:lineRule="auto"/>
              <w:jc w:val="center"/>
              <w:rPr>
                <w:sz w:val="24"/>
                <w:szCs w:val="24"/>
              </w:rPr>
            </w:pPr>
            <w:r w:rsidRPr="0056323F">
              <w:rPr>
                <w:sz w:val="24"/>
                <w:szCs w:val="24"/>
              </w:rPr>
              <w:t>1</w:t>
            </w:r>
            <w:r>
              <w:rPr>
                <w:sz w:val="24"/>
                <w:szCs w:val="24"/>
              </w:rPr>
              <w:t xml:space="preserve">. </w:t>
            </w:r>
            <w:r w:rsidRPr="0056323F">
              <w:rPr>
                <w:sz w:val="24"/>
                <w:szCs w:val="24"/>
              </w:rPr>
              <w:t>Противодействие факторам риска развития онкологических заболеваний</w:t>
            </w:r>
          </w:p>
          <w:p w:rsidR="0056323F" w:rsidRPr="0056323F" w:rsidRDefault="0056323F" w:rsidP="0056323F">
            <w:pPr>
              <w:tabs>
                <w:tab w:val="left" w:pos="426"/>
                <w:tab w:val="left" w:pos="709"/>
              </w:tabs>
              <w:spacing w:line="240" w:lineRule="auto"/>
              <w:jc w:val="center"/>
              <w:rPr>
                <w:sz w:val="24"/>
                <w:szCs w:val="24"/>
              </w:rPr>
            </w:pPr>
          </w:p>
          <w:p w:rsidR="0056323F" w:rsidRPr="0056323F" w:rsidRDefault="0056323F" w:rsidP="00FC2971">
            <w:pPr>
              <w:pStyle w:val="a7"/>
              <w:tabs>
                <w:tab w:val="left" w:pos="426"/>
                <w:tab w:val="left" w:pos="709"/>
              </w:tabs>
              <w:spacing w:after="0" w:line="240" w:lineRule="auto"/>
              <w:ind w:left="0"/>
              <w:jc w:val="both"/>
              <w:rPr>
                <w:rFonts w:ascii="Times New Roman" w:hAnsi="Times New Roman"/>
                <w:sz w:val="24"/>
                <w:szCs w:val="24"/>
              </w:rPr>
            </w:pPr>
            <w:r w:rsidRPr="0056323F">
              <w:rPr>
                <w:rFonts w:ascii="Times New Roman" w:hAnsi="Times New Roman"/>
                <w:sz w:val="24"/>
                <w:szCs w:val="24"/>
              </w:rPr>
              <w:t>Профилактическая деятельность по снижению факторов риска развития онкологических заболеваний среди населения</w:t>
            </w:r>
          </w:p>
          <w:p w:rsidR="0056323F" w:rsidRPr="0056323F" w:rsidRDefault="0056323F" w:rsidP="00FC2971">
            <w:pPr>
              <w:tabs>
                <w:tab w:val="left" w:pos="426"/>
                <w:tab w:val="left" w:pos="709"/>
              </w:tabs>
              <w:spacing w:line="240" w:lineRule="auto"/>
              <w:rPr>
                <w:sz w:val="24"/>
                <w:szCs w:val="24"/>
              </w:rPr>
            </w:pPr>
            <w:r w:rsidRPr="0056323F">
              <w:rPr>
                <w:sz w:val="24"/>
                <w:szCs w:val="24"/>
              </w:rPr>
              <w:t>Приказ М</w:t>
            </w:r>
            <w:r w:rsidR="00FC2971">
              <w:rPr>
                <w:sz w:val="24"/>
                <w:szCs w:val="24"/>
              </w:rPr>
              <w:t xml:space="preserve">инистерства здравоохранения </w:t>
            </w:r>
            <w:r w:rsidRPr="0056323F">
              <w:rPr>
                <w:sz w:val="24"/>
                <w:szCs w:val="24"/>
              </w:rPr>
              <w:t>Р</w:t>
            </w:r>
            <w:r>
              <w:rPr>
                <w:sz w:val="24"/>
                <w:szCs w:val="24"/>
              </w:rPr>
              <w:t xml:space="preserve">еспублики </w:t>
            </w:r>
            <w:r w:rsidRPr="0056323F">
              <w:rPr>
                <w:sz w:val="24"/>
                <w:szCs w:val="24"/>
              </w:rPr>
              <w:t>Т</w:t>
            </w:r>
            <w:r>
              <w:rPr>
                <w:sz w:val="24"/>
                <w:szCs w:val="24"/>
              </w:rPr>
              <w:t>ыва</w:t>
            </w:r>
            <w:r w:rsidRPr="0056323F">
              <w:rPr>
                <w:sz w:val="24"/>
                <w:szCs w:val="24"/>
              </w:rPr>
              <w:t xml:space="preserve"> от 24</w:t>
            </w:r>
            <w:r>
              <w:rPr>
                <w:sz w:val="24"/>
                <w:szCs w:val="24"/>
              </w:rPr>
              <w:t xml:space="preserve"> апреля </w:t>
            </w:r>
            <w:r w:rsidRPr="0056323F">
              <w:rPr>
                <w:sz w:val="24"/>
                <w:szCs w:val="24"/>
              </w:rPr>
              <w:t>2019</w:t>
            </w:r>
            <w:r>
              <w:rPr>
                <w:sz w:val="24"/>
                <w:szCs w:val="24"/>
              </w:rPr>
              <w:t xml:space="preserve"> г. </w:t>
            </w:r>
            <w:r w:rsidRPr="0056323F">
              <w:rPr>
                <w:sz w:val="24"/>
                <w:szCs w:val="24"/>
              </w:rPr>
              <w:t>№</w:t>
            </w:r>
            <w:r>
              <w:rPr>
                <w:sz w:val="24"/>
                <w:szCs w:val="24"/>
              </w:rPr>
              <w:t xml:space="preserve"> </w:t>
            </w:r>
            <w:r w:rsidRPr="0056323F">
              <w:rPr>
                <w:sz w:val="24"/>
                <w:szCs w:val="24"/>
              </w:rPr>
              <w:t xml:space="preserve">449пр/19 </w:t>
            </w:r>
            <w:r w:rsidR="00FC2971">
              <w:rPr>
                <w:sz w:val="24"/>
                <w:szCs w:val="24"/>
              </w:rPr>
              <w:t xml:space="preserve">           </w:t>
            </w:r>
            <w:r w:rsidR="00C61A65">
              <w:rPr>
                <w:sz w:val="24"/>
                <w:szCs w:val="24"/>
              </w:rPr>
              <w:t>«</w:t>
            </w:r>
            <w:r w:rsidRPr="0056323F">
              <w:rPr>
                <w:sz w:val="24"/>
                <w:szCs w:val="24"/>
              </w:rPr>
              <w:t>Об утверждении медиа-планов информационно-коммуникационной компании в рамках реализации региональных проектов «Борьба с сердечно-сосудистыми заболеваниями», «Борьба с онкологическими заболеваниями», «Формирование системы мотивации граждан к здоровому образу жизни, включая здоровое питание и отказ от вредных привычек», «Здоровое питание»</w:t>
            </w:r>
          </w:p>
        </w:tc>
      </w:tr>
      <w:tr w:rsidR="00C61A65" w:rsidRPr="0056323F" w:rsidTr="00C61A65">
        <w:tc>
          <w:tcPr>
            <w:tcW w:w="3067" w:type="dxa"/>
          </w:tcPr>
          <w:p w:rsidR="00C61A65" w:rsidRPr="0056323F" w:rsidRDefault="00C61A65" w:rsidP="00C61A65">
            <w:pPr>
              <w:tabs>
                <w:tab w:val="left" w:pos="709"/>
              </w:tabs>
              <w:spacing w:line="240" w:lineRule="auto"/>
              <w:rPr>
                <w:sz w:val="24"/>
                <w:szCs w:val="24"/>
              </w:rPr>
            </w:pPr>
            <w:r w:rsidRPr="0056323F">
              <w:rPr>
                <w:sz w:val="24"/>
                <w:szCs w:val="24"/>
              </w:rPr>
              <w:t>1.1</w:t>
            </w:r>
            <w:r>
              <w:rPr>
                <w:sz w:val="24"/>
                <w:szCs w:val="24"/>
              </w:rPr>
              <w:t xml:space="preserve">. </w:t>
            </w:r>
            <w:r w:rsidRPr="0056323F">
              <w:rPr>
                <w:sz w:val="24"/>
                <w:szCs w:val="24"/>
              </w:rPr>
              <w:t>Снижение потребления табачной продукции</w:t>
            </w:r>
          </w:p>
        </w:tc>
        <w:tc>
          <w:tcPr>
            <w:tcW w:w="1328" w:type="dxa"/>
          </w:tcPr>
          <w:p w:rsidR="00C61A65" w:rsidRPr="0056323F" w:rsidRDefault="00C61A65" w:rsidP="0056323F">
            <w:pPr>
              <w:tabs>
                <w:tab w:val="left" w:pos="426"/>
                <w:tab w:val="left" w:pos="709"/>
              </w:tabs>
              <w:spacing w:line="240" w:lineRule="auto"/>
              <w:jc w:val="center"/>
              <w:rPr>
                <w:sz w:val="24"/>
                <w:szCs w:val="24"/>
              </w:rPr>
            </w:pPr>
            <w:r w:rsidRPr="0056323F">
              <w:rPr>
                <w:sz w:val="24"/>
                <w:szCs w:val="24"/>
              </w:rPr>
              <w:t>2019</w:t>
            </w:r>
            <w:r>
              <w:rPr>
                <w:sz w:val="24"/>
                <w:szCs w:val="24"/>
              </w:rPr>
              <w:t xml:space="preserve"> </w:t>
            </w:r>
            <w:r w:rsidRPr="0056323F">
              <w:rPr>
                <w:sz w:val="24"/>
                <w:szCs w:val="24"/>
              </w:rPr>
              <w:t>г</w:t>
            </w:r>
            <w:r>
              <w:rPr>
                <w:sz w:val="24"/>
                <w:szCs w:val="24"/>
              </w:rPr>
              <w:t>.</w:t>
            </w:r>
          </w:p>
        </w:tc>
        <w:tc>
          <w:tcPr>
            <w:tcW w:w="1314" w:type="dxa"/>
          </w:tcPr>
          <w:p w:rsidR="00C61A65" w:rsidRPr="0056323F" w:rsidRDefault="00C61A65" w:rsidP="0056323F">
            <w:pPr>
              <w:tabs>
                <w:tab w:val="left" w:pos="426"/>
                <w:tab w:val="left" w:pos="709"/>
              </w:tabs>
              <w:spacing w:line="240" w:lineRule="auto"/>
              <w:jc w:val="center"/>
              <w:rPr>
                <w:sz w:val="24"/>
                <w:szCs w:val="24"/>
              </w:rPr>
            </w:pPr>
            <w:r w:rsidRPr="0056323F">
              <w:rPr>
                <w:sz w:val="24"/>
                <w:szCs w:val="24"/>
              </w:rPr>
              <w:t>2024</w:t>
            </w:r>
            <w:r>
              <w:rPr>
                <w:sz w:val="24"/>
                <w:szCs w:val="24"/>
              </w:rPr>
              <w:t xml:space="preserve"> </w:t>
            </w:r>
            <w:r w:rsidRPr="0056323F">
              <w:rPr>
                <w:sz w:val="24"/>
                <w:szCs w:val="24"/>
              </w:rPr>
              <w:t>г</w:t>
            </w:r>
            <w:r>
              <w:rPr>
                <w:sz w:val="24"/>
                <w:szCs w:val="24"/>
              </w:rPr>
              <w:t>.</w:t>
            </w:r>
          </w:p>
        </w:tc>
        <w:tc>
          <w:tcPr>
            <w:tcW w:w="2294" w:type="dxa"/>
          </w:tcPr>
          <w:p w:rsidR="00C61A65" w:rsidRPr="0056323F" w:rsidRDefault="00C61A65" w:rsidP="0056323F">
            <w:pPr>
              <w:tabs>
                <w:tab w:val="left" w:pos="426"/>
                <w:tab w:val="left" w:pos="709"/>
              </w:tabs>
              <w:spacing w:line="240" w:lineRule="auto"/>
              <w:jc w:val="left"/>
              <w:rPr>
                <w:sz w:val="24"/>
                <w:szCs w:val="24"/>
              </w:rPr>
            </w:pPr>
            <w:r w:rsidRPr="0056323F">
              <w:rPr>
                <w:sz w:val="24"/>
                <w:szCs w:val="24"/>
              </w:rPr>
              <w:t>ГБУЗ Р</w:t>
            </w:r>
            <w:r>
              <w:rPr>
                <w:sz w:val="24"/>
                <w:szCs w:val="24"/>
              </w:rPr>
              <w:t xml:space="preserve">еспублики </w:t>
            </w:r>
            <w:r w:rsidRPr="0056323F">
              <w:rPr>
                <w:sz w:val="24"/>
                <w:szCs w:val="24"/>
              </w:rPr>
              <w:t>Т</w:t>
            </w:r>
            <w:r>
              <w:rPr>
                <w:sz w:val="24"/>
                <w:szCs w:val="24"/>
              </w:rPr>
              <w:t>ыва</w:t>
            </w:r>
            <w:r w:rsidRPr="0056323F">
              <w:rPr>
                <w:sz w:val="24"/>
                <w:szCs w:val="24"/>
              </w:rPr>
              <w:t xml:space="preserve"> «Республиканский центр медицинской профилактики»</w:t>
            </w:r>
          </w:p>
        </w:tc>
        <w:tc>
          <w:tcPr>
            <w:tcW w:w="2169" w:type="dxa"/>
          </w:tcPr>
          <w:p w:rsidR="00C61A65" w:rsidRDefault="00C61A65" w:rsidP="0056323F">
            <w:pPr>
              <w:tabs>
                <w:tab w:val="left" w:pos="426"/>
                <w:tab w:val="left" w:pos="709"/>
              </w:tabs>
              <w:spacing w:line="240" w:lineRule="auto"/>
              <w:rPr>
                <w:sz w:val="24"/>
                <w:szCs w:val="24"/>
              </w:rPr>
            </w:pPr>
            <w:r>
              <w:rPr>
                <w:sz w:val="24"/>
                <w:szCs w:val="24"/>
              </w:rPr>
              <w:t>с</w:t>
            </w:r>
            <w:r w:rsidRPr="0056323F">
              <w:rPr>
                <w:sz w:val="24"/>
                <w:szCs w:val="24"/>
              </w:rPr>
              <w:t>низилось количество курящих на</w:t>
            </w:r>
          </w:p>
          <w:p w:rsidR="00C61A65" w:rsidRPr="0056323F" w:rsidRDefault="00C61A65" w:rsidP="00C61A65">
            <w:pPr>
              <w:tabs>
                <w:tab w:val="left" w:pos="426"/>
                <w:tab w:val="left" w:pos="709"/>
              </w:tabs>
              <w:spacing w:line="240" w:lineRule="auto"/>
              <w:rPr>
                <w:sz w:val="24"/>
                <w:szCs w:val="24"/>
              </w:rPr>
            </w:pPr>
            <w:r w:rsidRPr="0056323F">
              <w:rPr>
                <w:sz w:val="24"/>
                <w:szCs w:val="24"/>
              </w:rPr>
              <w:t xml:space="preserve">5 </w:t>
            </w:r>
            <w:r>
              <w:rPr>
                <w:sz w:val="24"/>
                <w:szCs w:val="24"/>
              </w:rPr>
              <w:t xml:space="preserve">процентов </w:t>
            </w:r>
          </w:p>
        </w:tc>
      </w:tr>
      <w:tr w:rsidR="00C61A65" w:rsidRPr="0056323F" w:rsidTr="00C61A65">
        <w:tc>
          <w:tcPr>
            <w:tcW w:w="3067" w:type="dxa"/>
          </w:tcPr>
          <w:p w:rsidR="00C61A65" w:rsidRPr="0056323F" w:rsidRDefault="00C61A65" w:rsidP="00C61A65">
            <w:pPr>
              <w:tabs>
                <w:tab w:val="left" w:pos="426"/>
                <w:tab w:val="left" w:pos="709"/>
              </w:tabs>
              <w:spacing w:line="240" w:lineRule="auto"/>
              <w:rPr>
                <w:sz w:val="24"/>
                <w:szCs w:val="24"/>
              </w:rPr>
            </w:pPr>
            <w:r w:rsidRPr="0056323F">
              <w:rPr>
                <w:sz w:val="24"/>
                <w:szCs w:val="24"/>
              </w:rPr>
              <w:t>1.2</w:t>
            </w:r>
            <w:r>
              <w:rPr>
                <w:sz w:val="24"/>
                <w:szCs w:val="24"/>
              </w:rPr>
              <w:t xml:space="preserve">. </w:t>
            </w:r>
            <w:r w:rsidRPr="0056323F">
              <w:rPr>
                <w:sz w:val="24"/>
                <w:szCs w:val="24"/>
              </w:rPr>
              <w:t>Снижение потребления алкогольной продукции</w:t>
            </w:r>
          </w:p>
        </w:tc>
        <w:tc>
          <w:tcPr>
            <w:tcW w:w="1328" w:type="dxa"/>
          </w:tcPr>
          <w:p w:rsidR="00C61A65" w:rsidRPr="0056323F" w:rsidRDefault="00C61A65" w:rsidP="0056323F">
            <w:pPr>
              <w:tabs>
                <w:tab w:val="left" w:pos="426"/>
                <w:tab w:val="left" w:pos="709"/>
              </w:tabs>
              <w:spacing w:line="240" w:lineRule="auto"/>
              <w:jc w:val="center"/>
              <w:rPr>
                <w:sz w:val="24"/>
                <w:szCs w:val="24"/>
              </w:rPr>
            </w:pPr>
            <w:r w:rsidRPr="0056323F">
              <w:rPr>
                <w:sz w:val="24"/>
                <w:szCs w:val="24"/>
              </w:rPr>
              <w:t>2019</w:t>
            </w:r>
            <w:r>
              <w:rPr>
                <w:sz w:val="24"/>
                <w:szCs w:val="24"/>
              </w:rPr>
              <w:t xml:space="preserve"> </w:t>
            </w:r>
            <w:r w:rsidRPr="0056323F">
              <w:rPr>
                <w:sz w:val="24"/>
                <w:szCs w:val="24"/>
              </w:rPr>
              <w:t>г</w:t>
            </w:r>
            <w:r>
              <w:rPr>
                <w:sz w:val="24"/>
                <w:szCs w:val="24"/>
              </w:rPr>
              <w:t>.</w:t>
            </w:r>
          </w:p>
        </w:tc>
        <w:tc>
          <w:tcPr>
            <w:tcW w:w="1314" w:type="dxa"/>
          </w:tcPr>
          <w:p w:rsidR="00C61A65" w:rsidRPr="0056323F" w:rsidRDefault="00C61A65" w:rsidP="0056323F">
            <w:pPr>
              <w:tabs>
                <w:tab w:val="left" w:pos="426"/>
                <w:tab w:val="left" w:pos="709"/>
              </w:tabs>
              <w:spacing w:line="240" w:lineRule="auto"/>
              <w:jc w:val="center"/>
              <w:rPr>
                <w:sz w:val="24"/>
                <w:szCs w:val="24"/>
              </w:rPr>
            </w:pPr>
            <w:r w:rsidRPr="0056323F">
              <w:rPr>
                <w:sz w:val="24"/>
                <w:szCs w:val="24"/>
              </w:rPr>
              <w:t>2024</w:t>
            </w:r>
            <w:r>
              <w:rPr>
                <w:sz w:val="24"/>
                <w:szCs w:val="24"/>
              </w:rPr>
              <w:t xml:space="preserve"> </w:t>
            </w:r>
            <w:r w:rsidRPr="0056323F">
              <w:rPr>
                <w:sz w:val="24"/>
                <w:szCs w:val="24"/>
              </w:rPr>
              <w:t>г</w:t>
            </w:r>
            <w:r>
              <w:rPr>
                <w:sz w:val="24"/>
                <w:szCs w:val="24"/>
              </w:rPr>
              <w:t>.</w:t>
            </w:r>
          </w:p>
        </w:tc>
        <w:tc>
          <w:tcPr>
            <w:tcW w:w="2294" w:type="dxa"/>
          </w:tcPr>
          <w:p w:rsidR="00C61A65" w:rsidRPr="0056323F" w:rsidRDefault="00C61A65" w:rsidP="0056323F">
            <w:pPr>
              <w:tabs>
                <w:tab w:val="left" w:pos="426"/>
                <w:tab w:val="left" w:pos="709"/>
              </w:tabs>
              <w:spacing w:line="240" w:lineRule="auto"/>
              <w:jc w:val="left"/>
              <w:rPr>
                <w:sz w:val="24"/>
                <w:szCs w:val="24"/>
              </w:rPr>
            </w:pPr>
            <w:r w:rsidRPr="0056323F">
              <w:rPr>
                <w:sz w:val="24"/>
                <w:szCs w:val="24"/>
              </w:rPr>
              <w:t>ГБУЗ Р</w:t>
            </w:r>
            <w:r>
              <w:rPr>
                <w:sz w:val="24"/>
                <w:szCs w:val="24"/>
              </w:rPr>
              <w:t xml:space="preserve">еспублики </w:t>
            </w:r>
            <w:r w:rsidRPr="0056323F">
              <w:rPr>
                <w:sz w:val="24"/>
                <w:szCs w:val="24"/>
              </w:rPr>
              <w:t>Т</w:t>
            </w:r>
            <w:r>
              <w:rPr>
                <w:sz w:val="24"/>
                <w:szCs w:val="24"/>
              </w:rPr>
              <w:t>ыва</w:t>
            </w:r>
            <w:r w:rsidRPr="0056323F">
              <w:rPr>
                <w:sz w:val="24"/>
                <w:szCs w:val="24"/>
              </w:rPr>
              <w:t xml:space="preserve"> «Республиканский наркологический диспансер»</w:t>
            </w:r>
          </w:p>
        </w:tc>
        <w:tc>
          <w:tcPr>
            <w:tcW w:w="2169" w:type="dxa"/>
          </w:tcPr>
          <w:p w:rsidR="00C61A65" w:rsidRDefault="00C61A65" w:rsidP="00C61A65">
            <w:pPr>
              <w:tabs>
                <w:tab w:val="left" w:pos="426"/>
                <w:tab w:val="left" w:pos="709"/>
              </w:tabs>
              <w:spacing w:line="240" w:lineRule="auto"/>
              <w:jc w:val="left"/>
              <w:rPr>
                <w:sz w:val="24"/>
                <w:szCs w:val="24"/>
              </w:rPr>
            </w:pPr>
            <w:r>
              <w:rPr>
                <w:sz w:val="24"/>
                <w:szCs w:val="24"/>
              </w:rPr>
              <w:t>с</w:t>
            </w:r>
            <w:r w:rsidRPr="0056323F">
              <w:rPr>
                <w:sz w:val="24"/>
                <w:szCs w:val="24"/>
              </w:rPr>
              <w:t>низилось количество потребляющих алкоголь</w:t>
            </w:r>
            <w:r>
              <w:rPr>
                <w:sz w:val="24"/>
                <w:szCs w:val="24"/>
              </w:rPr>
              <w:t xml:space="preserve"> </w:t>
            </w:r>
          </w:p>
          <w:p w:rsidR="00C61A65" w:rsidRPr="0056323F" w:rsidRDefault="00C61A65" w:rsidP="00C61A65">
            <w:pPr>
              <w:tabs>
                <w:tab w:val="left" w:pos="426"/>
                <w:tab w:val="left" w:pos="709"/>
              </w:tabs>
              <w:spacing w:line="240" w:lineRule="auto"/>
              <w:jc w:val="left"/>
              <w:rPr>
                <w:sz w:val="24"/>
                <w:szCs w:val="24"/>
              </w:rPr>
            </w:pPr>
            <w:r w:rsidRPr="0056323F">
              <w:rPr>
                <w:sz w:val="24"/>
                <w:szCs w:val="24"/>
              </w:rPr>
              <w:t>7</w:t>
            </w:r>
            <w:r>
              <w:rPr>
                <w:sz w:val="24"/>
                <w:szCs w:val="24"/>
              </w:rPr>
              <w:t xml:space="preserve"> процентов </w:t>
            </w:r>
          </w:p>
        </w:tc>
      </w:tr>
      <w:tr w:rsidR="00C61A65" w:rsidRPr="0056323F" w:rsidTr="00C61A65">
        <w:tc>
          <w:tcPr>
            <w:tcW w:w="3067" w:type="dxa"/>
          </w:tcPr>
          <w:p w:rsidR="00C61A65" w:rsidRPr="0056323F" w:rsidRDefault="00C61A65" w:rsidP="00C61A65">
            <w:pPr>
              <w:tabs>
                <w:tab w:val="left" w:pos="426"/>
                <w:tab w:val="left" w:pos="709"/>
              </w:tabs>
              <w:spacing w:line="240" w:lineRule="auto"/>
              <w:rPr>
                <w:sz w:val="24"/>
                <w:szCs w:val="24"/>
              </w:rPr>
            </w:pPr>
            <w:r w:rsidRPr="0056323F">
              <w:rPr>
                <w:sz w:val="24"/>
                <w:szCs w:val="24"/>
              </w:rPr>
              <w:t>1.3</w:t>
            </w:r>
            <w:r>
              <w:rPr>
                <w:sz w:val="24"/>
                <w:szCs w:val="24"/>
              </w:rPr>
              <w:t xml:space="preserve">. </w:t>
            </w:r>
            <w:r w:rsidRPr="0056323F">
              <w:rPr>
                <w:sz w:val="24"/>
                <w:szCs w:val="24"/>
              </w:rPr>
              <w:t>Формирование культуры здорового питания</w:t>
            </w:r>
          </w:p>
        </w:tc>
        <w:tc>
          <w:tcPr>
            <w:tcW w:w="1328" w:type="dxa"/>
          </w:tcPr>
          <w:p w:rsidR="00C61A65" w:rsidRPr="0056323F" w:rsidRDefault="00C61A65" w:rsidP="0056323F">
            <w:pPr>
              <w:tabs>
                <w:tab w:val="left" w:pos="426"/>
                <w:tab w:val="left" w:pos="709"/>
              </w:tabs>
              <w:spacing w:line="240" w:lineRule="auto"/>
              <w:jc w:val="center"/>
              <w:rPr>
                <w:sz w:val="24"/>
                <w:szCs w:val="24"/>
              </w:rPr>
            </w:pPr>
            <w:r w:rsidRPr="0056323F">
              <w:rPr>
                <w:sz w:val="24"/>
                <w:szCs w:val="24"/>
              </w:rPr>
              <w:t>2019</w:t>
            </w:r>
            <w:r>
              <w:rPr>
                <w:sz w:val="24"/>
                <w:szCs w:val="24"/>
              </w:rPr>
              <w:t xml:space="preserve"> </w:t>
            </w:r>
            <w:r w:rsidRPr="0056323F">
              <w:rPr>
                <w:sz w:val="24"/>
                <w:szCs w:val="24"/>
              </w:rPr>
              <w:t>г</w:t>
            </w:r>
            <w:r>
              <w:rPr>
                <w:sz w:val="24"/>
                <w:szCs w:val="24"/>
              </w:rPr>
              <w:t>.</w:t>
            </w:r>
          </w:p>
        </w:tc>
        <w:tc>
          <w:tcPr>
            <w:tcW w:w="1314" w:type="dxa"/>
          </w:tcPr>
          <w:p w:rsidR="00C61A65" w:rsidRPr="0056323F" w:rsidRDefault="00C61A65" w:rsidP="0056323F">
            <w:pPr>
              <w:tabs>
                <w:tab w:val="left" w:pos="426"/>
                <w:tab w:val="left" w:pos="709"/>
              </w:tabs>
              <w:spacing w:line="240" w:lineRule="auto"/>
              <w:jc w:val="center"/>
              <w:rPr>
                <w:sz w:val="24"/>
                <w:szCs w:val="24"/>
              </w:rPr>
            </w:pPr>
            <w:r w:rsidRPr="0056323F">
              <w:rPr>
                <w:sz w:val="24"/>
                <w:szCs w:val="24"/>
              </w:rPr>
              <w:t>2024</w:t>
            </w:r>
            <w:r>
              <w:rPr>
                <w:sz w:val="24"/>
                <w:szCs w:val="24"/>
              </w:rPr>
              <w:t xml:space="preserve"> </w:t>
            </w:r>
            <w:r w:rsidRPr="0056323F">
              <w:rPr>
                <w:sz w:val="24"/>
                <w:szCs w:val="24"/>
              </w:rPr>
              <w:t>г</w:t>
            </w:r>
            <w:r>
              <w:rPr>
                <w:sz w:val="24"/>
                <w:szCs w:val="24"/>
              </w:rPr>
              <w:t>.</w:t>
            </w:r>
          </w:p>
        </w:tc>
        <w:tc>
          <w:tcPr>
            <w:tcW w:w="2294" w:type="dxa"/>
          </w:tcPr>
          <w:p w:rsidR="00C61A65" w:rsidRPr="0056323F" w:rsidRDefault="00C61A65" w:rsidP="0056323F">
            <w:pPr>
              <w:tabs>
                <w:tab w:val="left" w:pos="426"/>
                <w:tab w:val="left" w:pos="709"/>
              </w:tabs>
              <w:spacing w:line="240" w:lineRule="auto"/>
              <w:jc w:val="left"/>
              <w:rPr>
                <w:sz w:val="24"/>
                <w:szCs w:val="24"/>
              </w:rPr>
            </w:pPr>
            <w:r w:rsidRPr="0056323F">
              <w:rPr>
                <w:sz w:val="24"/>
                <w:szCs w:val="24"/>
              </w:rPr>
              <w:t>ГБУЗ Р</w:t>
            </w:r>
            <w:r>
              <w:rPr>
                <w:sz w:val="24"/>
                <w:szCs w:val="24"/>
              </w:rPr>
              <w:t xml:space="preserve">еспублики </w:t>
            </w:r>
            <w:r w:rsidRPr="0056323F">
              <w:rPr>
                <w:sz w:val="24"/>
                <w:szCs w:val="24"/>
              </w:rPr>
              <w:t>Т</w:t>
            </w:r>
            <w:r>
              <w:rPr>
                <w:sz w:val="24"/>
                <w:szCs w:val="24"/>
              </w:rPr>
              <w:t>ыва</w:t>
            </w:r>
            <w:r w:rsidRPr="0056323F">
              <w:rPr>
                <w:sz w:val="24"/>
                <w:szCs w:val="24"/>
              </w:rPr>
              <w:t xml:space="preserve"> «Республиканский центр медицинской профилактики»</w:t>
            </w:r>
          </w:p>
        </w:tc>
        <w:tc>
          <w:tcPr>
            <w:tcW w:w="2169" w:type="dxa"/>
          </w:tcPr>
          <w:p w:rsidR="00C61A65" w:rsidRDefault="00C61A65" w:rsidP="00C61A65">
            <w:pPr>
              <w:tabs>
                <w:tab w:val="left" w:pos="426"/>
                <w:tab w:val="left" w:pos="709"/>
              </w:tabs>
              <w:spacing w:line="240" w:lineRule="auto"/>
              <w:jc w:val="left"/>
              <w:rPr>
                <w:sz w:val="24"/>
                <w:szCs w:val="24"/>
              </w:rPr>
            </w:pPr>
            <w:r>
              <w:rPr>
                <w:sz w:val="24"/>
                <w:szCs w:val="24"/>
              </w:rPr>
              <w:t>п</w:t>
            </w:r>
            <w:r w:rsidRPr="0056323F">
              <w:rPr>
                <w:sz w:val="24"/>
                <w:szCs w:val="24"/>
              </w:rPr>
              <w:t xml:space="preserve">ереход доли населения на здоровое питание </w:t>
            </w:r>
          </w:p>
          <w:p w:rsidR="00C61A65" w:rsidRPr="0056323F" w:rsidRDefault="00C61A65" w:rsidP="00C61A65">
            <w:pPr>
              <w:tabs>
                <w:tab w:val="left" w:pos="426"/>
                <w:tab w:val="left" w:pos="709"/>
              </w:tabs>
              <w:spacing w:line="240" w:lineRule="auto"/>
              <w:jc w:val="left"/>
              <w:rPr>
                <w:sz w:val="24"/>
                <w:szCs w:val="24"/>
              </w:rPr>
            </w:pPr>
            <w:r w:rsidRPr="0056323F">
              <w:rPr>
                <w:sz w:val="24"/>
                <w:szCs w:val="24"/>
              </w:rPr>
              <w:t>10</w:t>
            </w:r>
            <w:r>
              <w:rPr>
                <w:sz w:val="24"/>
                <w:szCs w:val="24"/>
              </w:rPr>
              <w:t xml:space="preserve"> процентов </w:t>
            </w:r>
            <w:r w:rsidRPr="0056323F">
              <w:rPr>
                <w:sz w:val="24"/>
                <w:szCs w:val="24"/>
              </w:rPr>
              <w:t xml:space="preserve"> </w:t>
            </w:r>
          </w:p>
        </w:tc>
      </w:tr>
    </w:tbl>
    <w:p w:rsidR="00FC2971" w:rsidRDefault="00FC2971"/>
    <w:p w:rsidR="00FC2971" w:rsidRDefault="00FC2971"/>
    <w:tbl>
      <w:tblPr>
        <w:tblStyle w:val="a8"/>
        <w:tblW w:w="0" w:type="auto"/>
        <w:tblInd w:w="108" w:type="dxa"/>
        <w:tblLayout w:type="fixed"/>
        <w:tblLook w:val="04A0"/>
      </w:tblPr>
      <w:tblGrid>
        <w:gridCol w:w="3067"/>
        <w:gridCol w:w="1328"/>
        <w:gridCol w:w="1314"/>
        <w:gridCol w:w="2294"/>
        <w:gridCol w:w="2169"/>
      </w:tblGrid>
      <w:tr w:rsidR="00FC2971" w:rsidRPr="0056323F" w:rsidTr="00FC2971">
        <w:tc>
          <w:tcPr>
            <w:tcW w:w="3067" w:type="dxa"/>
            <w:vMerge w:val="restart"/>
          </w:tcPr>
          <w:p w:rsidR="00FC2971" w:rsidRPr="0056323F" w:rsidRDefault="00FC2971" w:rsidP="00FC2971">
            <w:pPr>
              <w:tabs>
                <w:tab w:val="left" w:pos="426"/>
                <w:tab w:val="left" w:pos="709"/>
              </w:tabs>
              <w:spacing w:line="240" w:lineRule="auto"/>
              <w:jc w:val="center"/>
              <w:rPr>
                <w:sz w:val="24"/>
                <w:szCs w:val="24"/>
              </w:rPr>
            </w:pPr>
            <w:r w:rsidRPr="0056323F">
              <w:rPr>
                <w:sz w:val="24"/>
                <w:szCs w:val="24"/>
              </w:rPr>
              <w:t>Наименования мероприятия, контрольной точки</w:t>
            </w:r>
          </w:p>
        </w:tc>
        <w:tc>
          <w:tcPr>
            <w:tcW w:w="2642" w:type="dxa"/>
            <w:gridSpan w:val="2"/>
          </w:tcPr>
          <w:p w:rsidR="00FC2971" w:rsidRPr="0056323F" w:rsidRDefault="00FC2971" w:rsidP="00FC2971">
            <w:pPr>
              <w:tabs>
                <w:tab w:val="left" w:pos="426"/>
                <w:tab w:val="left" w:pos="709"/>
              </w:tabs>
              <w:spacing w:line="240" w:lineRule="auto"/>
              <w:jc w:val="center"/>
              <w:rPr>
                <w:sz w:val="24"/>
                <w:szCs w:val="24"/>
              </w:rPr>
            </w:pPr>
            <w:r w:rsidRPr="0056323F">
              <w:rPr>
                <w:sz w:val="24"/>
                <w:szCs w:val="24"/>
              </w:rPr>
              <w:t>Сроки реализации</w:t>
            </w:r>
          </w:p>
        </w:tc>
        <w:tc>
          <w:tcPr>
            <w:tcW w:w="2294" w:type="dxa"/>
            <w:vMerge w:val="restart"/>
          </w:tcPr>
          <w:p w:rsidR="00FC2971" w:rsidRDefault="00FC2971" w:rsidP="00FC2971">
            <w:pPr>
              <w:tabs>
                <w:tab w:val="left" w:pos="426"/>
                <w:tab w:val="left" w:pos="709"/>
              </w:tabs>
              <w:spacing w:line="240" w:lineRule="auto"/>
              <w:jc w:val="center"/>
              <w:rPr>
                <w:sz w:val="24"/>
                <w:szCs w:val="24"/>
              </w:rPr>
            </w:pPr>
            <w:r w:rsidRPr="0056323F">
              <w:rPr>
                <w:sz w:val="24"/>
                <w:szCs w:val="24"/>
              </w:rPr>
              <w:t>Ответственны</w:t>
            </w:r>
            <w:r>
              <w:rPr>
                <w:sz w:val="24"/>
                <w:szCs w:val="24"/>
              </w:rPr>
              <w:t>е</w:t>
            </w:r>
            <w:r w:rsidRPr="0056323F">
              <w:rPr>
                <w:sz w:val="24"/>
                <w:szCs w:val="24"/>
              </w:rPr>
              <w:t xml:space="preserve"> </w:t>
            </w:r>
            <w:r>
              <w:rPr>
                <w:sz w:val="24"/>
                <w:szCs w:val="24"/>
              </w:rPr>
              <w:t>за</w:t>
            </w:r>
          </w:p>
          <w:p w:rsidR="00FC2971" w:rsidRPr="0056323F" w:rsidRDefault="00FC2971" w:rsidP="00FC2971">
            <w:pPr>
              <w:tabs>
                <w:tab w:val="left" w:pos="426"/>
                <w:tab w:val="left" w:pos="709"/>
              </w:tabs>
              <w:spacing w:line="240" w:lineRule="auto"/>
              <w:jc w:val="center"/>
              <w:rPr>
                <w:sz w:val="24"/>
                <w:szCs w:val="24"/>
              </w:rPr>
            </w:pPr>
            <w:r w:rsidRPr="0056323F">
              <w:rPr>
                <w:sz w:val="24"/>
                <w:szCs w:val="24"/>
              </w:rPr>
              <w:t>исполн</w:t>
            </w:r>
            <w:r>
              <w:rPr>
                <w:sz w:val="24"/>
                <w:szCs w:val="24"/>
              </w:rPr>
              <w:t>ение</w:t>
            </w:r>
          </w:p>
        </w:tc>
        <w:tc>
          <w:tcPr>
            <w:tcW w:w="2169" w:type="dxa"/>
            <w:vMerge w:val="restart"/>
          </w:tcPr>
          <w:p w:rsidR="00FC2971" w:rsidRPr="0056323F" w:rsidRDefault="00FC2971" w:rsidP="00FC2971">
            <w:pPr>
              <w:tabs>
                <w:tab w:val="left" w:pos="426"/>
                <w:tab w:val="left" w:pos="709"/>
              </w:tabs>
              <w:spacing w:line="240" w:lineRule="auto"/>
              <w:jc w:val="center"/>
              <w:rPr>
                <w:sz w:val="24"/>
                <w:szCs w:val="24"/>
              </w:rPr>
            </w:pPr>
            <w:r w:rsidRPr="0056323F">
              <w:rPr>
                <w:sz w:val="24"/>
                <w:szCs w:val="24"/>
              </w:rPr>
              <w:t>Характеристика результата</w:t>
            </w:r>
          </w:p>
        </w:tc>
      </w:tr>
      <w:tr w:rsidR="00FC2971" w:rsidRPr="0056323F" w:rsidTr="00FC2971">
        <w:tc>
          <w:tcPr>
            <w:tcW w:w="3067" w:type="dxa"/>
            <w:vMerge/>
          </w:tcPr>
          <w:p w:rsidR="00FC2971" w:rsidRPr="0056323F" w:rsidRDefault="00FC2971" w:rsidP="00FC2971">
            <w:pPr>
              <w:tabs>
                <w:tab w:val="left" w:pos="426"/>
                <w:tab w:val="left" w:pos="709"/>
              </w:tabs>
              <w:spacing w:line="240" w:lineRule="auto"/>
              <w:jc w:val="center"/>
              <w:rPr>
                <w:sz w:val="24"/>
                <w:szCs w:val="24"/>
              </w:rPr>
            </w:pPr>
          </w:p>
        </w:tc>
        <w:tc>
          <w:tcPr>
            <w:tcW w:w="1328" w:type="dxa"/>
          </w:tcPr>
          <w:p w:rsidR="00FC2971" w:rsidRPr="0056323F" w:rsidRDefault="00FC2971" w:rsidP="00FC2971">
            <w:pPr>
              <w:tabs>
                <w:tab w:val="left" w:pos="426"/>
                <w:tab w:val="left" w:pos="709"/>
              </w:tabs>
              <w:spacing w:line="240" w:lineRule="auto"/>
              <w:jc w:val="center"/>
              <w:rPr>
                <w:sz w:val="24"/>
                <w:szCs w:val="24"/>
              </w:rPr>
            </w:pPr>
            <w:r>
              <w:rPr>
                <w:sz w:val="24"/>
                <w:szCs w:val="24"/>
              </w:rPr>
              <w:t>н</w:t>
            </w:r>
            <w:r w:rsidRPr="0056323F">
              <w:rPr>
                <w:sz w:val="24"/>
                <w:szCs w:val="24"/>
              </w:rPr>
              <w:t>ачало</w:t>
            </w:r>
          </w:p>
        </w:tc>
        <w:tc>
          <w:tcPr>
            <w:tcW w:w="1314" w:type="dxa"/>
          </w:tcPr>
          <w:p w:rsidR="00FC2971" w:rsidRPr="0056323F" w:rsidRDefault="00FC2971" w:rsidP="00FC2971">
            <w:pPr>
              <w:tabs>
                <w:tab w:val="left" w:pos="426"/>
                <w:tab w:val="left" w:pos="709"/>
              </w:tabs>
              <w:spacing w:line="240" w:lineRule="auto"/>
              <w:jc w:val="center"/>
              <w:rPr>
                <w:sz w:val="24"/>
                <w:szCs w:val="24"/>
              </w:rPr>
            </w:pPr>
            <w:r>
              <w:rPr>
                <w:sz w:val="24"/>
                <w:szCs w:val="24"/>
              </w:rPr>
              <w:t>о</w:t>
            </w:r>
            <w:r w:rsidRPr="0056323F">
              <w:rPr>
                <w:sz w:val="24"/>
                <w:szCs w:val="24"/>
              </w:rPr>
              <w:t>кончание</w:t>
            </w:r>
          </w:p>
        </w:tc>
        <w:tc>
          <w:tcPr>
            <w:tcW w:w="2294" w:type="dxa"/>
            <w:vMerge/>
          </w:tcPr>
          <w:p w:rsidR="00FC2971" w:rsidRPr="0056323F" w:rsidRDefault="00FC2971" w:rsidP="00FC2971">
            <w:pPr>
              <w:tabs>
                <w:tab w:val="left" w:pos="426"/>
                <w:tab w:val="left" w:pos="709"/>
              </w:tabs>
              <w:spacing w:line="240" w:lineRule="auto"/>
              <w:jc w:val="center"/>
              <w:rPr>
                <w:sz w:val="24"/>
                <w:szCs w:val="24"/>
              </w:rPr>
            </w:pPr>
          </w:p>
        </w:tc>
        <w:tc>
          <w:tcPr>
            <w:tcW w:w="2169" w:type="dxa"/>
            <w:vMerge/>
          </w:tcPr>
          <w:p w:rsidR="00FC2971" w:rsidRPr="0056323F" w:rsidRDefault="00FC2971" w:rsidP="00FC2971">
            <w:pPr>
              <w:tabs>
                <w:tab w:val="left" w:pos="426"/>
                <w:tab w:val="left" w:pos="709"/>
              </w:tabs>
              <w:spacing w:line="240" w:lineRule="auto"/>
              <w:jc w:val="center"/>
              <w:rPr>
                <w:sz w:val="24"/>
                <w:szCs w:val="24"/>
              </w:rPr>
            </w:pPr>
          </w:p>
        </w:tc>
      </w:tr>
      <w:tr w:rsidR="00C61A65" w:rsidRPr="0056323F" w:rsidTr="00C61A65">
        <w:tc>
          <w:tcPr>
            <w:tcW w:w="3067" w:type="dxa"/>
          </w:tcPr>
          <w:p w:rsidR="00C61A65" w:rsidRPr="0056323F" w:rsidRDefault="00C61A65" w:rsidP="00C61A65">
            <w:pPr>
              <w:tabs>
                <w:tab w:val="left" w:pos="426"/>
                <w:tab w:val="left" w:pos="709"/>
              </w:tabs>
              <w:spacing w:line="240" w:lineRule="auto"/>
              <w:rPr>
                <w:sz w:val="24"/>
                <w:szCs w:val="24"/>
              </w:rPr>
            </w:pPr>
            <w:r w:rsidRPr="0056323F">
              <w:rPr>
                <w:sz w:val="24"/>
                <w:szCs w:val="24"/>
              </w:rPr>
              <w:t>1.4</w:t>
            </w:r>
            <w:r>
              <w:rPr>
                <w:sz w:val="24"/>
                <w:szCs w:val="24"/>
              </w:rPr>
              <w:t xml:space="preserve">. </w:t>
            </w:r>
            <w:r w:rsidRPr="0056323F">
              <w:rPr>
                <w:sz w:val="24"/>
                <w:szCs w:val="24"/>
              </w:rPr>
              <w:t>Снижение доли лиц, имеющих повышенный индекс массы тела</w:t>
            </w:r>
          </w:p>
        </w:tc>
        <w:tc>
          <w:tcPr>
            <w:tcW w:w="1328" w:type="dxa"/>
          </w:tcPr>
          <w:p w:rsidR="00C61A65" w:rsidRPr="0056323F" w:rsidRDefault="00C61A65" w:rsidP="0056323F">
            <w:pPr>
              <w:tabs>
                <w:tab w:val="left" w:pos="426"/>
                <w:tab w:val="left" w:pos="709"/>
              </w:tabs>
              <w:spacing w:line="240" w:lineRule="auto"/>
              <w:jc w:val="center"/>
              <w:rPr>
                <w:sz w:val="24"/>
                <w:szCs w:val="24"/>
              </w:rPr>
            </w:pPr>
            <w:r w:rsidRPr="0056323F">
              <w:rPr>
                <w:sz w:val="24"/>
                <w:szCs w:val="24"/>
              </w:rPr>
              <w:t>2019</w:t>
            </w:r>
            <w:r>
              <w:rPr>
                <w:sz w:val="24"/>
                <w:szCs w:val="24"/>
              </w:rPr>
              <w:t xml:space="preserve"> </w:t>
            </w:r>
            <w:r w:rsidRPr="0056323F">
              <w:rPr>
                <w:sz w:val="24"/>
                <w:szCs w:val="24"/>
              </w:rPr>
              <w:t>г</w:t>
            </w:r>
            <w:r>
              <w:rPr>
                <w:sz w:val="24"/>
                <w:szCs w:val="24"/>
              </w:rPr>
              <w:t>.</w:t>
            </w:r>
          </w:p>
        </w:tc>
        <w:tc>
          <w:tcPr>
            <w:tcW w:w="1314" w:type="dxa"/>
          </w:tcPr>
          <w:p w:rsidR="00C61A65" w:rsidRPr="0056323F" w:rsidRDefault="00C61A65" w:rsidP="0056323F">
            <w:pPr>
              <w:tabs>
                <w:tab w:val="left" w:pos="426"/>
                <w:tab w:val="left" w:pos="709"/>
              </w:tabs>
              <w:spacing w:line="240" w:lineRule="auto"/>
              <w:jc w:val="center"/>
              <w:rPr>
                <w:sz w:val="24"/>
                <w:szCs w:val="24"/>
              </w:rPr>
            </w:pPr>
            <w:r w:rsidRPr="0056323F">
              <w:rPr>
                <w:sz w:val="24"/>
                <w:szCs w:val="24"/>
              </w:rPr>
              <w:t>2024</w:t>
            </w:r>
            <w:r>
              <w:rPr>
                <w:sz w:val="24"/>
                <w:szCs w:val="24"/>
              </w:rPr>
              <w:t xml:space="preserve"> </w:t>
            </w:r>
            <w:r w:rsidRPr="0056323F">
              <w:rPr>
                <w:sz w:val="24"/>
                <w:szCs w:val="24"/>
              </w:rPr>
              <w:t>г</w:t>
            </w:r>
            <w:r>
              <w:rPr>
                <w:sz w:val="24"/>
                <w:szCs w:val="24"/>
              </w:rPr>
              <w:t>.</w:t>
            </w:r>
          </w:p>
        </w:tc>
        <w:tc>
          <w:tcPr>
            <w:tcW w:w="2294" w:type="dxa"/>
          </w:tcPr>
          <w:p w:rsidR="00C61A65" w:rsidRPr="0056323F" w:rsidRDefault="00C61A65" w:rsidP="0056323F">
            <w:pPr>
              <w:tabs>
                <w:tab w:val="left" w:pos="426"/>
                <w:tab w:val="left" w:pos="709"/>
              </w:tabs>
              <w:spacing w:line="240" w:lineRule="auto"/>
              <w:jc w:val="left"/>
              <w:rPr>
                <w:sz w:val="24"/>
                <w:szCs w:val="24"/>
              </w:rPr>
            </w:pPr>
            <w:r w:rsidRPr="0056323F">
              <w:rPr>
                <w:sz w:val="24"/>
                <w:szCs w:val="24"/>
              </w:rPr>
              <w:t>ГБУЗ Р</w:t>
            </w:r>
            <w:r>
              <w:rPr>
                <w:sz w:val="24"/>
                <w:szCs w:val="24"/>
              </w:rPr>
              <w:t xml:space="preserve">еспублики </w:t>
            </w:r>
            <w:r w:rsidRPr="0056323F">
              <w:rPr>
                <w:sz w:val="24"/>
                <w:szCs w:val="24"/>
              </w:rPr>
              <w:t>Т</w:t>
            </w:r>
            <w:r>
              <w:rPr>
                <w:sz w:val="24"/>
                <w:szCs w:val="24"/>
              </w:rPr>
              <w:t>ыва</w:t>
            </w:r>
            <w:r w:rsidRPr="0056323F">
              <w:rPr>
                <w:sz w:val="24"/>
                <w:szCs w:val="24"/>
              </w:rPr>
              <w:t xml:space="preserve"> «Республиканский центр медицинской профилактики»</w:t>
            </w:r>
          </w:p>
        </w:tc>
        <w:tc>
          <w:tcPr>
            <w:tcW w:w="2169" w:type="dxa"/>
          </w:tcPr>
          <w:p w:rsidR="00C61A65" w:rsidRPr="0056323F" w:rsidRDefault="00C61A65" w:rsidP="0056323F">
            <w:pPr>
              <w:tabs>
                <w:tab w:val="left" w:pos="426"/>
                <w:tab w:val="left" w:pos="709"/>
              </w:tabs>
              <w:spacing w:line="240" w:lineRule="auto"/>
              <w:rPr>
                <w:sz w:val="24"/>
                <w:szCs w:val="24"/>
              </w:rPr>
            </w:pPr>
            <w:r>
              <w:rPr>
                <w:sz w:val="24"/>
                <w:szCs w:val="24"/>
              </w:rPr>
              <w:t>с</w:t>
            </w:r>
            <w:r w:rsidRPr="0056323F">
              <w:rPr>
                <w:sz w:val="24"/>
                <w:szCs w:val="24"/>
              </w:rPr>
              <w:t>низилось количество лиц, имеющих повы</w:t>
            </w:r>
            <w:r>
              <w:rPr>
                <w:sz w:val="24"/>
                <w:szCs w:val="24"/>
              </w:rPr>
              <w:t xml:space="preserve">шенный индекс массы тела 2 процентов </w:t>
            </w:r>
          </w:p>
        </w:tc>
      </w:tr>
      <w:tr w:rsidR="00C61A65" w:rsidRPr="0056323F" w:rsidTr="00C61A65">
        <w:tc>
          <w:tcPr>
            <w:tcW w:w="3067" w:type="dxa"/>
          </w:tcPr>
          <w:p w:rsidR="00C61A65" w:rsidRPr="0056323F" w:rsidRDefault="00C61A65" w:rsidP="00C61A65">
            <w:pPr>
              <w:tabs>
                <w:tab w:val="left" w:pos="426"/>
                <w:tab w:val="left" w:pos="709"/>
              </w:tabs>
              <w:spacing w:line="240" w:lineRule="auto"/>
              <w:rPr>
                <w:sz w:val="24"/>
                <w:szCs w:val="24"/>
              </w:rPr>
            </w:pPr>
            <w:r w:rsidRPr="0056323F">
              <w:rPr>
                <w:sz w:val="24"/>
                <w:szCs w:val="24"/>
              </w:rPr>
              <w:t>1.5</w:t>
            </w:r>
            <w:r>
              <w:rPr>
                <w:sz w:val="24"/>
                <w:szCs w:val="24"/>
              </w:rPr>
              <w:t xml:space="preserve">. </w:t>
            </w:r>
            <w:r w:rsidRPr="0056323F">
              <w:rPr>
                <w:sz w:val="24"/>
                <w:szCs w:val="24"/>
              </w:rPr>
              <w:t>Повышение физической активности</w:t>
            </w:r>
          </w:p>
        </w:tc>
        <w:tc>
          <w:tcPr>
            <w:tcW w:w="1328" w:type="dxa"/>
          </w:tcPr>
          <w:p w:rsidR="00C61A65" w:rsidRPr="0056323F" w:rsidRDefault="00C61A65" w:rsidP="0056323F">
            <w:pPr>
              <w:tabs>
                <w:tab w:val="left" w:pos="426"/>
                <w:tab w:val="left" w:pos="709"/>
              </w:tabs>
              <w:spacing w:line="240" w:lineRule="auto"/>
              <w:jc w:val="center"/>
              <w:rPr>
                <w:sz w:val="24"/>
                <w:szCs w:val="24"/>
              </w:rPr>
            </w:pPr>
            <w:r w:rsidRPr="0056323F">
              <w:rPr>
                <w:sz w:val="24"/>
                <w:szCs w:val="24"/>
              </w:rPr>
              <w:t>2019</w:t>
            </w:r>
            <w:r>
              <w:rPr>
                <w:sz w:val="24"/>
                <w:szCs w:val="24"/>
              </w:rPr>
              <w:t xml:space="preserve"> </w:t>
            </w:r>
            <w:r w:rsidRPr="0056323F">
              <w:rPr>
                <w:sz w:val="24"/>
                <w:szCs w:val="24"/>
              </w:rPr>
              <w:t>г</w:t>
            </w:r>
            <w:r>
              <w:rPr>
                <w:sz w:val="24"/>
                <w:szCs w:val="24"/>
              </w:rPr>
              <w:t>.</w:t>
            </w:r>
          </w:p>
        </w:tc>
        <w:tc>
          <w:tcPr>
            <w:tcW w:w="1314" w:type="dxa"/>
          </w:tcPr>
          <w:p w:rsidR="00C61A65" w:rsidRPr="0056323F" w:rsidRDefault="00C61A65" w:rsidP="0056323F">
            <w:pPr>
              <w:tabs>
                <w:tab w:val="left" w:pos="426"/>
                <w:tab w:val="left" w:pos="709"/>
              </w:tabs>
              <w:spacing w:line="240" w:lineRule="auto"/>
              <w:jc w:val="center"/>
              <w:rPr>
                <w:sz w:val="24"/>
                <w:szCs w:val="24"/>
              </w:rPr>
            </w:pPr>
            <w:r w:rsidRPr="0056323F">
              <w:rPr>
                <w:sz w:val="24"/>
                <w:szCs w:val="24"/>
              </w:rPr>
              <w:t>2024</w:t>
            </w:r>
            <w:r>
              <w:rPr>
                <w:sz w:val="24"/>
                <w:szCs w:val="24"/>
              </w:rPr>
              <w:t xml:space="preserve"> </w:t>
            </w:r>
            <w:r w:rsidRPr="0056323F">
              <w:rPr>
                <w:sz w:val="24"/>
                <w:szCs w:val="24"/>
              </w:rPr>
              <w:t>г</w:t>
            </w:r>
            <w:r>
              <w:rPr>
                <w:sz w:val="24"/>
                <w:szCs w:val="24"/>
              </w:rPr>
              <w:t>.</w:t>
            </w:r>
          </w:p>
        </w:tc>
        <w:tc>
          <w:tcPr>
            <w:tcW w:w="2294" w:type="dxa"/>
          </w:tcPr>
          <w:p w:rsidR="00C61A65" w:rsidRPr="0056323F" w:rsidRDefault="00C61A65" w:rsidP="0056323F">
            <w:pPr>
              <w:tabs>
                <w:tab w:val="left" w:pos="426"/>
                <w:tab w:val="left" w:pos="709"/>
              </w:tabs>
              <w:spacing w:line="240" w:lineRule="auto"/>
              <w:jc w:val="left"/>
              <w:rPr>
                <w:sz w:val="24"/>
                <w:szCs w:val="24"/>
              </w:rPr>
            </w:pPr>
            <w:r w:rsidRPr="0056323F">
              <w:rPr>
                <w:sz w:val="24"/>
                <w:szCs w:val="24"/>
              </w:rPr>
              <w:t>ГБУЗ Р</w:t>
            </w:r>
            <w:r>
              <w:rPr>
                <w:sz w:val="24"/>
                <w:szCs w:val="24"/>
              </w:rPr>
              <w:t xml:space="preserve">еспублики </w:t>
            </w:r>
            <w:r w:rsidRPr="0056323F">
              <w:rPr>
                <w:sz w:val="24"/>
                <w:szCs w:val="24"/>
              </w:rPr>
              <w:t>Т</w:t>
            </w:r>
            <w:r>
              <w:rPr>
                <w:sz w:val="24"/>
                <w:szCs w:val="24"/>
              </w:rPr>
              <w:t>ыва</w:t>
            </w:r>
            <w:r w:rsidRPr="0056323F">
              <w:rPr>
                <w:sz w:val="24"/>
                <w:szCs w:val="24"/>
              </w:rPr>
              <w:t xml:space="preserve"> «Республиканский центр медицинской профилактики»</w:t>
            </w:r>
          </w:p>
        </w:tc>
        <w:tc>
          <w:tcPr>
            <w:tcW w:w="2169" w:type="dxa"/>
          </w:tcPr>
          <w:p w:rsidR="00C61A65" w:rsidRPr="0056323F" w:rsidRDefault="00C61A65" w:rsidP="00C61A65">
            <w:pPr>
              <w:tabs>
                <w:tab w:val="left" w:pos="426"/>
                <w:tab w:val="left" w:pos="709"/>
              </w:tabs>
              <w:spacing w:line="240" w:lineRule="auto"/>
              <w:jc w:val="left"/>
              <w:rPr>
                <w:sz w:val="24"/>
                <w:szCs w:val="24"/>
              </w:rPr>
            </w:pPr>
            <w:r>
              <w:rPr>
                <w:sz w:val="24"/>
                <w:szCs w:val="24"/>
              </w:rPr>
              <w:t>д</w:t>
            </w:r>
            <w:r w:rsidRPr="0056323F">
              <w:rPr>
                <w:sz w:val="24"/>
                <w:szCs w:val="24"/>
              </w:rPr>
              <w:t>оля населения систематически занимающееся физкультурой и спортом до 11</w:t>
            </w:r>
            <w:r>
              <w:rPr>
                <w:sz w:val="24"/>
                <w:szCs w:val="24"/>
              </w:rPr>
              <w:t xml:space="preserve"> процентов </w:t>
            </w:r>
          </w:p>
        </w:tc>
      </w:tr>
    </w:tbl>
    <w:p w:rsidR="00786F98" w:rsidRDefault="00786F98" w:rsidP="00786F98">
      <w:pPr>
        <w:pStyle w:val="a7"/>
        <w:tabs>
          <w:tab w:val="left" w:pos="426"/>
          <w:tab w:val="left" w:pos="709"/>
        </w:tabs>
        <w:spacing w:line="240" w:lineRule="auto"/>
        <w:ind w:left="0"/>
        <w:jc w:val="center"/>
        <w:rPr>
          <w:rFonts w:ascii="Times New Roman" w:hAnsi="Times New Roman"/>
          <w:b/>
          <w:sz w:val="28"/>
          <w:szCs w:val="28"/>
        </w:rPr>
      </w:pPr>
    </w:p>
    <w:p w:rsidR="00786F98" w:rsidRPr="00B9523D" w:rsidRDefault="00786F98" w:rsidP="00C61A65">
      <w:pPr>
        <w:pStyle w:val="a7"/>
        <w:tabs>
          <w:tab w:val="left" w:pos="426"/>
          <w:tab w:val="left" w:pos="709"/>
        </w:tabs>
        <w:spacing w:after="0" w:line="240" w:lineRule="auto"/>
        <w:ind w:left="0" w:firstLine="709"/>
        <w:jc w:val="both"/>
        <w:rPr>
          <w:rFonts w:ascii="Times New Roman" w:hAnsi="Times New Roman"/>
          <w:sz w:val="28"/>
          <w:szCs w:val="28"/>
        </w:rPr>
      </w:pPr>
      <w:r w:rsidRPr="002215FE">
        <w:rPr>
          <w:rFonts w:ascii="Times New Roman" w:hAnsi="Times New Roman"/>
          <w:sz w:val="28"/>
          <w:szCs w:val="28"/>
        </w:rPr>
        <w:t>Комплекс мер первичной профилактики онкологических заболеваний (</w:t>
      </w:r>
      <w:r w:rsidRPr="00B9523D">
        <w:rPr>
          <w:rFonts w:ascii="Times New Roman" w:hAnsi="Times New Roman"/>
          <w:sz w:val="28"/>
          <w:szCs w:val="28"/>
        </w:rPr>
        <w:t>мероприятия для устранения возможности неблагоприятного воздействия на организм особенностей образа жизни и канцерогенных факторов среды обитания человека, с учетом и коррекцией биологических особенностей самого организма – наследственность, возраст)</w:t>
      </w:r>
      <w:r w:rsidR="00FC2971">
        <w:rPr>
          <w:rFonts w:ascii="Times New Roman" w:hAnsi="Times New Roman"/>
          <w:sz w:val="28"/>
          <w:szCs w:val="28"/>
        </w:rPr>
        <w:t>:</w:t>
      </w:r>
    </w:p>
    <w:p w:rsidR="00786F98" w:rsidRPr="00B9523D" w:rsidRDefault="00FC2971" w:rsidP="00C61A65">
      <w:pPr>
        <w:pStyle w:val="a7"/>
        <w:tabs>
          <w:tab w:val="left" w:pos="426"/>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786F98" w:rsidRPr="00B9523D">
        <w:rPr>
          <w:rFonts w:ascii="Times New Roman" w:hAnsi="Times New Roman"/>
          <w:sz w:val="28"/>
          <w:szCs w:val="28"/>
        </w:rPr>
        <w:t xml:space="preserve">роведение тематических акций, направленных как на пропаганду здорового образа жизни, так и на раннее выявление рака с распространением наглядных материалов по профилактике онкологических заболеваний: 4 февраля </w:t>
      </w:r>
      <w:r w:rsidR="00C61A65">
        <w:rPr>
          <w:rFonts w:ascii="Times New Roman" w:hAnsi="Times New Roman"/>
          <w:sz w:val="28"/>
          <w:szCs w:val="28"/>
        </w:rPr>
        <w:t>–</w:t>
      </w:r>
      <w:r w:rsidR="00786F98" w:rsidRPr="00B9523D">
        <w:rPr>
          <w:rFonts w:ascii="Times New Roman" w:hAnsi="Times New Roman"/>
          <w:sz w:val="28"/>
          <w:szCs w:val="28"/>
        </w:rPr>
        <w:t xml:space="preserve"> всемирный день борьбы против рака; 7 апреля </w:t>
      </w:r>
      <w:r w:rsidR="00C61A65">
        <w:rPr>
          <w:rFonts w:ascii="Times New Roman" w:hAnsi="Times New Roman"/>
          <w:sz w:val="28"/>
          <w:szCs w:val="28"/>
        </w:rPr>
        <w:t>–</w:t>
      </w:r>
      <w:r w:rsidR="00786F98" w:rsidRPr="00B9523D">
        <w:rPr>
          <w:rFonts w:ascii="Times New Roman" w:hAnsi="Times New Roman"/>
          <w:sz w:val="28"/>
          <w:szCs w:val="28"/>
        </w:rPr>
        <w:t xml:space="preserve"> всемирный день здоровья; 31 мая </w:t>
      </w:r>
      <w:r w:rsidR="00C61A65">
        <w:rPr>
          <w:rFonts w:ascii="Times New Roman" w:hAnsi="Times New Roman"/>
          <w:sz w:val="28"/>
          <w:szCs w:val="28"/>
        </w:rPr>
        <w:t>–</w:t>
      </w:r>
      <w:r w:rsidR="00786F98" w:rsidRPr="00B9523D">
        <w:rPr>
          <w:rFonts w:ascii="Times New Roman" w:hAnsi="Times New Roman"/>
          <w:sz w:val="28"/>
          <w:szCs w:val="28"/>
        </w:rPr>
        <w:t xml:space="preserve"> всемирный день без табака; 28 июля </w:t>
      </w:r>
      <w:r w:rsidR="00C61A65">
        <w:rPr>
          <w:rFonts w:ascii="Times New Roman" w:hAnsi="Times New Roman"/>
          <w:sz w:val="28"/>
          <w:szCs w:val="28"/>
        </w:rPr>
        <w:t>–</w:t>
      </w:r>
      <w:r w:rsidR="00786F98" w:rsidRPr="00B9523D">
        <w:rPr>
          <w:rFonts w:ascii="Times New Roman" w:hAnsi="Times New Roman"/>
          <w:sz w:val="28"/>
          <w:szCs w:val="28"/>
        </w:rPr>
        <w:t xml:space="preserve"> всемирный день борьбы с гепатитом; 21 ноября </w:t>
      </w:r>
      <w:r w:rsidR="00C61A65">
        <w:rPr>
          <w:rFonts w:ascii="Times New Roman" w:hAnsi="Times New Roman"/>
          <w:sz w:val="28"/>
          <w:szCs w:val="28"/>
        </w:rPr>
        <w:t>–</w:t>
      </w:r>
      <w:r w:rsidR="00786F98" w:rsidRPr="00B9523D">
        <w:rPr>
          <w:rFonts w:ascii="Times New Roman" w:hAnsi="Times New Roman"/>
          <w:sz w:val="28"/>
          <w:szCs w:val="28"/>
        </w:rPr>
        <w:t xml:space="preserve">международный день отказа от курения; 26 ноября </w:t>
      </w:r>
      <w:r w:rsidR="00C61A65">
        <w:rPr>
          <w:rFonts w:ascii="Times New Roman" w:hAnsi="Times New Roman"/>
          <w:sz w:val="28"/>
          <w:szCs w:val="28"/>
        </w:rPr>
        <w:t>–</w:t>
      </w:r>
      <w:r w:rsidR="00786F98" w:rsidRPr="00B9523D">
        <w:rPr>
          <w:rFonts w:ascii="Times New Roman" w:hAnsi="Times New Roman"/>
          <w:sz w:val="28"/>
          <w:szCs w:val="28"/>
        </w:rPr>
        <w:t xml:space="preserve"> международный де</w:t>
      </w:r>
      <w:r w:rsidR="00C61A65">
        <w:rPr>
          <w:rFonts w:ascii="Times New Roman" w:hAnsi="Times New Roman"/>
          <w:sz w:val="28"/>
          <w:szCs w:val="28"/>
        </w:rPr>
        <w:t xml:space="preserve">нь борьбы с ожирением. Срок – </w:t>
      </w:r>
      <w:r w:rsidR="00786F98" w:rsidRPr="00B9523D">
        <w:rPr>
          <w:rFonts w:ascii="Times New Roman" w:hAnsi="Times New Roman"/>
          <w:sz w:val="28"/>
          <w:szCs w:val="28"/>
        </w:rPr>
        <w:t>ежегодно</w:t>
      </w:r>
      <w:r>
        <w:rPr>
          <w:rFonts w:ascii="Times New Roman" w:hAnsi="Times New Roman"/>
          <w:sz w:val="28"/>
          <w:szCs w:val="28"/>
        </w:rPr>
        <w:t>;</w:t>
      </w:r>
      <w:r w:rsidR="00786F98" w:rsidRPr="00B9523D">
        <w:rPr>
          <w:rFonts w:ascii="Times New Roman" w:hAnsi="Times New Roman"/>
          <w:sz w:val="28"/>
          <w:szCs w:val="28"/>
        </w:rPr>
        <w:t xml:space="preserve"> </w:t>
      </w:r>
    </w:p>
    <w:p w:rsidR="00786F98" w:rsidRPr="009C4FCD" w:rsidRDefault="00FC2971" w:rsidP="00C61A65">
      <w:pPr>
        <w:pStyle w:val="a7"/>
        <w:tabs>
          <w:tab w:val="left" w:pos="426"/>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и</w:t>
      </w:r>
      <w:r w:rsidR="00786F98" w:rsidRPr="00B9523D">
        <w:rPr>
          <w:rFonts w:ascii="Times New Roman" w:hAnsi="Times New Roman"/>
          <w:sz w:val="28"/>
          <w:szCs w:val="28"/>
        </w:rPr>
        <w:t>нформирование через СМИ: выступление врачей онкологов радио- и телепередачах.</w:t>
      </w:r>
      <w:r w:rsidR="00786F98" w:rsidRPr="009C4FCD">
        <w:rPr>
          <w:rFonts w:ascii="Times New Roman" w:hAnsi="Times New Roman"/>
          <w:sz w:val="28"/>
          <w:szCs w:val="28"/>
        </w:rPr>
        <w:t xml:space="preserve"> Срок</w:t>
      </w:r>
      <w:r w:rsidR="00C61A65">
        <w:rPr>
          <w:rFonts w:ascii="Times New Roman" w:hAnsi="Times New Roman"/>
          <w:sz w:val="28"/>
          <w:szCs w:val="28"/>
        </w:rPr>
        <w:t xml:space="preserve"> –</w:t>
      </w:r>
      <w:r w:rsidR="00786F98" w:rsidRPr="009C4FCD">
        <w:rPr>
          <w:rFonts w:ascii="Times New Roman" w:hAnsi="Times New Roman"/>
          <w:sz w:val="28"/>
          <w:szCs w:val="28"/>
        </w:rPr>
        <w:t xml:space="preserve"> ежеквартально; выпуск статей в региональных печатных изданиях. Срок </w:t>
      </w:r>
      <w:r w:rsidR="00C61A65">
        <w:rPr>
          <w:rFonts w:ascii="Times New Roman" w:hAnsi="Times New Roman"/>
          <w:sz w:val="28"/>
          <w:szCs w:val="28"/>
        </w:rPr>
        <w:t>–</w:t>
      </w:r>
      <w:r w:rsidR="00786F98" w:rsidRPr="009C4FCD">
        <w:rPr>
          <w:rFonts w:ascii="Times New Roman" w:hAnsi="Times New Roman"/>
          <w:sz w:val="28"/>
          <w:szCs w:val="28"/>
        </w:rPr>
        <w:t xml:space="preserve"> ежеквартально; Размещение баннеров. Срок </w:t>
      </w:r>
      <w:r w:rsidR="00C61A65">
        <w:rPr>
          <w:rFonts w:ascii="Times New Roman" w:hAnsi="Times New Roman"/>
          <w:sz w:val="28"/>
          <w:szCs w:val="28"/>
        </w:rPr>
        <w:t>–</w:t>
      </w:r>
      <w:r w:rsidR="00786F98" w:rsidRPr="009C4FCD">
        <w:rPr>
          <w:rFonts w:ascii="Times New Roman" w:hAnsi="Times New Roman"/>
          <w:sz w:val="28"/>
          <w:szCs w:val="28"/>
        </w:rPr>
        <w:t xml:space="preserve"> ежегодно; </w:t>
      </w:r>
    </w:p>
    <w:p w:rsidR="00786F98" w:rsidRDefault="00FC2971" w:rsidP="00C61A65">
      <w:pPr>
        <w:pStyle w:val="a7"/>
        <w:tabs>
          <w:tab w:val="left" w:pos="426"/>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а</w:t>
      </w:r>
      <w:r w:rsidR="00786F98" w:rsidRPr="009C4FCD">
        <w:rPr>
          <w:rFonts w:ascii="Times New Roman" w:hAnsi="Times New Roman"/>
          <w:sz w:val="28"/>
          <w:szCs w:val="28"/>
        </w:rPr>
        <w:t xml:space="preserve">ктивный контакт с населением (беседы, лекции, анкетирование). Срок </w:t>
      </w:r>
      <w:r w:rsidR="00C61A65">
        <w:rPr>
          <w:rFonts w:ascii="Times New Roman" w:hAnsi="Times New Roman"/>
          <w:sz w:val="28"/>
          <w:szCs w:val="28"/>
        </w:rPr>
        <w:t>–</w:t>
      </w:r>
      <w:r w:rsidR="00786F98" w:rsidRPr="009C4FCD">
        <w:rPr>
          <w:rFonts w:ascii="Times New Roman" w:hAnsi="Times New Roman"/>
          <w:sz w:val="28"/>
          <w:szCs w:val="28"/>
        </w:rPr>
        <w:t xml:space="preserve"> ежеквартально. </w:t>
      </w:r>
    </w:p>
    <w:p w:rsidR="00857843" w:rsidRDefault="00857843" w:rsidP="00786F98">
      <w:pPr>
        <w:pStyle w:val="a7"/>
        <w:tabs>
          <w:tab w:val="left" w:pos="426"/>
          <w:tab w:val="left" w:pos="709"/>
        </w:tabs>
        <w:spacing w:after="0" w:line="240" w:lineRule="auto"/>
        <w:ind w:left="0"/>
        <w:jc w:val="right"/>
        <w:rPr>
          <w:rFonts w:ascii="Times New Roman" w:hAnsi="Times New Roman"/>
          <w:sz w:val="24"/>
          <w:szCs w:val="24"/>
        </w:rPr>
      </w:pPr>
    </w:p>
    <w:p w:rsidR="00786F98" w:rsidRPr="00C61A65" w:rsidRDefault="00786F98" w:rsidP="00786F98">
      <w:pPr>
        <w:pStyle w:val="a7"/>
        <w:tabs>
          <w:tab w:val="left" w:pos="426"/>
          <w:tab w:val="left" w:pos="709"/>
        </w:tabs>
        <w:spacing w:after="0" w:line="240" w:lineRule="auto"/>
        <w:ind w:left="0"/>
        <w:jc w:val="right"/>
        <w:rPr>
          <w:rFonts w:ascii="Times New Roman" w:hAnsi="Times New Roman"/>
          <w:sz w:val="24"/>
          <w:szCs w:val="24"/>
        </w:rPr>
      </w:pPr>
      <w:r w:rsidRPr="00C61A65">
        <w:rPr>
          <w:rFonts w:ascii="Times New Roman" w:hAnsi="Times New Roman"/>
          <w:sz w:val="24"/>
          <w:szCs w:val="24"/>
        </w:rPr>
        <w:t>Таблица 26</w:t>
      </w:r>
    </w:p>
    <w:tbl>
      <w:tblPr>
        <w:tblStyle w:val="a8"/>
        <w:tblW w:w="0" w:type="auto"/>
        <w:tblLook w:val="04A0"/>
      </w:tblPr>
      <w:tblGrid>
        <w:gridCol w:w="3259"/>
        <w:gridCol w:w="1200"/>
        <w:gridCol w:w="1345"/>
        <w:gridCol w:w="2404"/>
        <w:gridCol w:w="2213"/>
      </w:tblGrid>
      <w:tr w:rsidR="00C61A65" w:rsidRPr="00C61A65" w:rsidTr="00EE25A5">
        <w:tc>
          <w:tcPr>
            <w:tcW w:w="3259" w:type="dxa"/>
            <w:vMerge w:val="restart"/>
          </w:tcPr>
          <w:p w:rsidR="00C61A65" w:rsidRPr="00C61A65" w:rsidRDefault="00C61A65" w:rsidP="00786F98">
            <w:pPr>
              <w:tabs>
                <w:tab w:val="left" w:pos="426"/>
                <w:tab w:val="left" w:pos="709"/>
              </w:tabs>
              <w:spacing w:line="240" w:lineRule="auto"/>
              <w:jc w:val="center"/>
              <w:rPr>
                <w:sz w:val="24"/>
                <w:szCs w:val="24"/>
              </w:rPr>
            </w:pPr>
            <w:r w:rsidRPr="00C61A65">
              <w:rPr>
                <w:sz w:val="24"/>
                <w:szCs w:val="24"/>
              </w:rPr>
              <w:t>Наименования мероприятия, контрольной точки</w:t>
            </w:r>
          </w:p>
        </w:tc>
        <w:tc>
          <w:tcPr>
            <w:tcW w:w="2545" w:type="dxa"/>
            <w:gridSpan w:val="2"/>
          </w:tcPr>
          <w:p w:rsidR="00C61A65" w:rsidRPr="00C61A65" w:rsidRDefault="00C61A65" w:rsidP="00C61A65">
            <w:pPr>
              <w:tabs>
                <w:tab w:val="left" w:pos="426"/>
                <w:tab w:val="left" w:pos="709"/>
              </w:tabs>
              <w:spacing w:line="240" w:lineRule="auto"/>
              <w:jc w:val="center"/>
              <w:rPr>
                <w:sz w:val="24"/>
                <w:szCs w:val="24"/>
              </w:rPr>
            </w:pPr>
            <w:r w:rsidRPr="00C61A65">
              <w:rPr>
                <w:sz w:val="24"/>
                <w:szCs w:val="24"/>
              </w:rPr>
              <w:t>Сроки реализации</w:t>
            </w:r>
          </w:p>
        </w:tc>
        <w:tc>
          <w:tcPr>
            <w:tcW w:w="2404" w:type="dxa"/>
            <w:vMerge w:val="restart"/>
          </w:tcPr>
          <w:p w:rsidR="00C61A65" w:rsidRDefault="00FC2971" w:rsidP="00786F98">
            <w:pPr>
              <w:tabs>
                <w:tab w:val="left" w:pos="426"/>
                <w:tab w:val="left" w:pos="709"/>
              </w:tabs>
              <w:spacing w:line="240" w:lineRule="auto"/>
              <w:jc w:val="center"/>
              <w:rPr>
                <w:sz w:val="24"/>
                <w:szCs w:val="24"/>
              </w:rPr>
            </w:pPr>
            <w:r>
              <w:rPr>
                <w:sz w:val="24"/>
                <w:szCs w:val="24"/>
              </w:rPr>
              <w:t xml:space="preserve">Ответственные за </w:t>
            </w:r>
          </w:p>
          <w:p w:rsidR="00C61A65" w:rsidRPr="00C61A65" w:rsidRDefault="00C61A65" w:rsidP="00FC2971">
            <w:pPr>
              <w:tabs>
                <w:tab w:val="left" w:pos="426"/>
                <w:tab w:val="left" w:pos="709"/>
              </w:tabs>
              <w:spacing w:line="240" w:lineRule="auto"/>
              <w:jc w:val="center"/>
              <w:rPr>
                <w:sz w:val="24"/>
                <w:szCs w:val="24"/>
              </w:rPr>
            </w:pPr>
            <w:r w:rsidRPr="00C61A65">
              <w:rPr>
                <w:sz w:val="24"/>
                <w:szCs w:val="24"/>
              </w:rPr>
              <w:t>исполн</w:t>
            </w:r>
            <w:r w:rsidR="00FC2971">
              <w:rPr>
                <w:sz w:val="24"/>
                <w:szCs w:val="24"/>
              </w:rPr>
              <w:t>ение</w:t>
            </w:r>
          </w:p>
        </w:tc>
        <w:tc>
          <w:tcPr>
            <w:tcW w:w="2213" w:type="dxa"/>
            <w:vMerge w:val="restart"/>
          </w:tcPr>
          <w:p w:rsidR="00C61A65" w:rsidRPr="00C61A65" w:rsidRDefault="00C61A65" w:rsidP="00786F98">
            <w:pPr>
              <w:tabs>
                <w:tab w:val="left" w:pos="426"/>
                <w:tab w:val="left" w:pos="709"/>
              </w:tabs>
              <w:spacing w:line="240" w:lineRule="auto"/>
              <w:jc w:val="center"/>
              <w:rPr>
                <w:sz w:val="24"/>
                <w:szCs w:val="24"/>
              </w:rPr>
            </w:pPr>
            <w:r w:rsidRPr="00C61A65">
              <w:rPr>
                <w:sz w:val="24"/>
                <w:szCs w:val="24"/>
              </w:rPr>
              <w:t>Характеристика результата</w:t>
            </w:r>
          </w:p>
        </w:tc>
      </w:tr>
      <w:tr w:rsidR="00C61A65" w:rsidRPr="00C61A65" w:rsidTr="00EE25A5">
        <w:tc>
          <w:tcPr>
            <w:tcW w:w="3259" w:type="dxa"/>
            <w:vMerge/>
          </w:tcPr>
          <w:p w:rsidR="00C61A65" w:rsidRPr="00C61A65" w:rsidRDefault="00C61A65" w:rsidP="00786F98">
            <w:pPr>
              <w:pStyle w:val="a7"/>
              <w:tabs>
                <w:tab w:val="left" w:pos="426"/>
                <w:tab w:val="left" w:pos="709"/>
              </w:tabs>
              <w:spacing w:line="240" w:lineRule="auto"/>
              <w:ind w:left="0"/>
              <w:jc w:val="center"/>
              <w:rPr>
                <w:rFonts w:ascii="Times New Roman" w:hAnsi="Times New Roman"/>
                <w:sz w:val="24"/>
                <w:szCs w:val="24"/>
              </w:rPr>
            </w:pPr>
          </w:p>
        </w:tc>
        <w:tc>
          <w:tcPr>
            <w:tcW w:w="1200" w:type="dxa"/>
          </w:tcPr>
          <w:p w:rsidR="00C61A65" w:rsidRPr="00C61A65" w:rsidRDefault="00FC2971" w:rsidP="00786F98">
            <w:pPr>
              <w:tabs>
                <w:tab w:val="left" w:pos="426"/>
                <w:tab w:val="left" w:pos="709"/>
              </w:tabs>
              <w:spacing w:line="240" w:lineRule="auto"/>
              <w:jc w:val="center"/>
              <w:rPr>
                <w:sz w:val="24"/>
                <w:szCs w:val="24"/>
              </w:rPr>
            </w:pPr>
            <w:r>
              <w:rPr>
                <w:sz w:val="24"/>
                <w:szCs w:val="24"/>
              </w:rPr>
              <w:t>н</w:t>
            </w:r>
            <w:r w:rsidR="00C61A65" w:rsidRPr="00C61A65">
              <w:rPr>
                <w:sz w:val="24"/>
                <w:szCs w:val="24"/>
              </w:rPr>
              <w:t>ачало</w:t>
            </w:r>
          </w:p>
        </w:tc>
        <w:tc>
          <w:tcPr>
            <w:tcW w:w="1345" w:type="dxa"/>
          </w:tcPr>
          <w:p w:rsidR="00C61A65" w:rsidRPr="00C61A65" w:rsidRDefault="00FC2971" w:rsidP="00786F98">
            <w:pPr>
              <w:tabs>
                <w:tab w:val="left" w:pos="426"/>
                <w:tab w:val="left" w:pos="709"/>
              </w:tabs>
              <w:spacing w:line="240" w:lineRule="auto"/>
              <w:jc w:val="center"/>
              <w:rPr>
                <w:sz w:val="24"/>
                <w:szCs w:val="24"/>
              </w:rPr>
            </w:pPr>
            <w:r>
              <w:rPr>
                <w:sz w:val="24"/>
                <w:szCs w:val="24"/>
              </w:rPr>
              <w:t>о</w:t>
            </w:r>
            <w:r w:rsidR="00C61A65" w:rsidRPr="00C61A65">
              <w:rPr>
                <w:sz w:val="24"/>
                <w:szCs w:val="24"/>
              </w:rPr>
              <w:t>кончание</w:t>
            </w:r>
          </w:p>
        </w:tc>
        <w:tc>
          <w:tcPr>
            <w:tcW w:w="2404" w:type="dxa"/>
            <w:vMerge/>
          </w:tcPr>
          <w:p w:rsidR="00C61A65" w:rsidRPr="00C61A65" w:rsidRDefault="00C61A65" w:rsidP="00786F98">
            <w:pPr>
              <w:pStyle w:val="a7"/>
              <w:tabs>
                <w:tab w:val="left" w:pos="426"/>
                <w:tab w:val="left" w:pos="709"/>
              </w:tabs>
              <w:spacing w:line="240" w:lineRule="auto"/>
              <w:ind w:left="0"/>
              <w:jc w:val="center"/>
              <w:rPr>
                <w:rFonts w:ascii="Times New Roman" w:hAnsi="Times New Roman"/>
                <w:sz w:val="24"/>
                <w:szCs w:val="24"/>
              </w:rPr>
            </w:pPr>
          </w:p>
        </w:tc>
        <w:tc>
          <w:tcPr>
            <w:tcW w:w="2213" w:type="dxa"/>
            <w:vMerge/>
          </w:tcPr>
          <w:p w:rsidR="00C61A65" w:rsidRPr="00C61A65" w:rsidRDefault="00C61A65" w:rsidP="00786F98">
            <w:pPr>
              <w:pStyle w:val="a7"/>
              <w:tabs>
                <w:tab w:val="left" w:pos="426"/>
                <w:tab w:val="left" w:pos="709"/>
              </w:tabs>
              <w:spacing w:line="240" w:lineRule="auto"/>
              <w:ind w:left="0"/>
              <w:jc w:val="center"/>
              <w:rPr>
                <w:rFonts w:ascii="Times New Roman" w:hAnsi="Times New Roman"/>
                <w:sz w:val="24"/>
                <w:szCs w:val="24"/>
              </w:rPr>
            </w:pPr>
          </w:p>
        </w:tc>
      </w:tr>
      <w:tr w:rsidR="00C61A65" w:rsidRPr="00C61A65" w:rsidTr="00EE25A5">
        <w:tc>
          <w:tcPr>
            <w:tcW w:w="3259" w:type="dxa"/>
          </w:tcPr>
          <w:p w:rsidR="00C61A65" w:rsidRPr="00C61A65" w:rsidRDefault="00C61A65" w:rsidP="00C61A65">
            <w:pPr>
              <w:tabs>
                <w:tab w:val="left" w:pos="426"/>
                <w:tab w:val="left" w:pos="709"/>
              </w:tabs>
              <w:spacing w:line="240" w:lineRule="auto"/>
              <w:jc w:val="left"/>
              <w:rPr>
                <w:sz w:val="24"/>
                <w:szCs w:val="24"/>
              </w:rPr>
            </w:pPr>
            <w:r w:rsidRPr="00C61A65">
              <w:rPr>
                <w:sz w:val="24"/>
                <w:szCs w:val="24"/>
              </w:rPr>
              <w:t>2.1</w:t>
            </w:r>
            <w:r>
              <w:rPr>
                <w:sz w:val="24"/>
                <w:szCs w:val="24"/>
              </w:rPr>
              <w:t xml:space="preserve">. </w:t>
            </w:r>
            <w:r w:rsidRPr="00C61A65">
              <w:rPr>
                <w:sz w:val="24"/>
                <w:szCs w:val="24"/>
              </w:rPr>
              <w:t>Создание группы для изучения неблагоприятного воздействия сажи вокруг г.Кызыла и Кызылского кожууна. Пути решения, альтернатива угольному отоплению</w:t>
            </w:r>
          </w:p>
        </w:tc>
        <w:tc>
          <w:tcPr>
            <w:tcW w:w="1200" w:type="dxa"/>
          </w:tcPr>
          <w:p w:rsidR="00C61A65" w:rsidRPr="00C61A65" w:rsidRDefault="00C61A65" w:rsidP="00786F98">
            <w:pPr>
              <w:spacing w:line="240" w:lineRule="auto"/>
              <w:rPr>
                <w:sz w:val="24"/>
                <w:szCs w:val="24"/>
              </w:rPr>
            </w:pPr>
            <w:r w:rsidRPr="00C61A65">
              <w:rPr>
                <w:sz w:val="24"/>
                <w:szCs w:val="24"/>
              </w:rPr>
              <w:t>2019</w:t>
            </w:r>
            <w:r>
              <w:rPr>
                <w:sz w:val="24"/>
                <w:szCs w:val="24"/>
              </w:rPr>
              <w:t xml:space="preserve"> г.</w:t>
            </w:r>
          </w:p>
        </w:tc>
        <w:tc>
          <w:tcPr>
            <w:tcW w:w="1345" w:type="dxa"/>
          </w:tcPr>
          <w:p w:rsidR="00C61A65" w:rsidRPr="00C61A65" w:rsidRDefault="00C61A65" w:rsidP="00786F98">
            <w:pPr>
              <w:tabs>
                <w:tab w:val="left" w:pos="426"/>
                <w:tab w:val="left" w:pos="709"/>
              </w:tabs>
              <w:spacing w:line="240" w:lineRule="auto"/>
              <w:jc w:val="center"/>
              <w:rPr>
                <w:sz w:val="24"/>
                <w:szCs w:val="24"/>
              </w:rPr>
            </w:pPr>
            <w:r w:rsidRPr="00C61A65">
              <w:rPr>
                <w:sz w:val="24"/>
                <w:szCs w:val="24"/>
              </w:rPr>
              <w:t>2024</w:t>
            </w:r>
            <w:r>
              <w:rPr>
                <w:sz w:val="24"/>
                <w:szCs w:val="24"/>
              </w:rPr>
              <w:t xml:space="preserve"> </w:t>
            </w:r>
            <w:r w:rsidRPr="00C61A65">
              <w:rPr>
                <w:sz w:val="24"/>
                <w:szCs w:val="24"/>
              </w:rPr>
              <w:t>г</w:t>
            </w:r>
            <w:r>
              <w:rPr>
                <w:sz w:val="24"/>
                <w:szCs w:val="24"/>
              </w:rPr>
              <w:t>.</w:t>
            </w:r>
          </w:p>
        </w:tc>
        <w:tc>
          <w:tcPr>
            <w:tcW w:w="2404" w:type="dxa"/>
          </w:tcPr>
          <w:p w:rsidR="00C61A65" w:rsidRPr="00C61A65" w:rsidRDefault="00C61A65" w:rsidP="00C61A65">
            <w:pPr>
              <w:tabs>
                <w:tab w:val="left" w:pos="426"/>
                <w:tab w:val="left" w:pos="709"/>
              </w:tabs>
              <w:spacing w:line="240" w:lineRule="auto"/>
              <w:jc w:val="left"/>
              <w:rPr>
                <w:sz w:val="24"/>
                <w:szCs w:val="24"/>
              </w:rPr>
            </w:pPr>
            <w:r>
              <w:rPr>
                <w:sz w:val="24"/>
                <w:szCs w:val="24"/>
              </w:rPr>
              <w:t>м</w:t>
            </w:r>
            <w:r w:rsidRPr="00C61A65">
              <w:rPr>
                <w:sz w:val="24"/>
                <w:szCs w:val="24"/>
              </w:rPr>
              <w:t>эрия г.</w:t>
            </w:r>
            <w:r>
              <w:rPr>
                <w:sz w:val="24"/>
                <w:szCs w:val="24"/>
              </w:rPr>
              <w:t xml:space="preserve"> </w:t>
            </w:r>
            <w:r w:rsidRPr="00C61A65">
              <w:rPr>
                <w:sz w:val="24"/>
                <w:szCs w:val="24"/>
              </w:rPr>
              <w:t>Кызыла</w:t>
            </w:r>
            <w:r w:rsidR="00FC2971">
              <w:rPr>
                <w:sz w:val="24"/>
                <w:szCs w:val="24"/>
              </w:rPr>
              <w:t xml:space="preserve"> (по согласованию)</w:t>
            </w:r>
            <w:r w:rsidRPr="00C61A65">
              <w:rPr>
                <w:sz w:val="24"/>
                <w:szCs w:val="24"/>
              </w:rPr>
              <w:t>,</w:t>
            </w:r>
            <w:r w:rsidR="00FC2971">
              <w:rPr>
                <w:sz w:val="24"/>
                <w:szCs w:val="24"/>
              </w:rPr>
              <w:t xml:space="preserve"> </w:t>
            </w:r>
            <w:r w:rsidRPr="00C61A65">
              <w:rPr>
                <w:sz w:val="24"/>
                <w:szCs w:val="24"/>
              </w:rPr>
              <w:t>Минтопэнерго РТ,</w:t>
            </w:r>
          </w:p>
          <w:p w:rsidR="00C61A65" w:rsidRPr="00C61A65" w:rsidRDefault="00C61A65" w:rsidP="00C61A65">
            <w:pPr>
              <w:tabs>
                <w:tab w:val="left" w:pos="426"/>
                <w:tab w:val="left" w:pos="709"/>
              </w:tabs>
              <w:spacing w:line="240" w:lineRule="auto"/>
              <w:jc w:val="left"/>
              <w:rPr>
                <w:sz w:val="24"/>
                <w:szCs w:val="24"/>
              </w:rPr>
            </w:pPr>
            <w:r w:rsidRPr="00C61A65">
              <w:rPr>
                <w:sz w:val="24"/>
                <w:szCs w:val="24"/>
              </w:rPr>
              <w:t xml:space="preserve">Минздрав РТ,  </w:t>
            </w:r>
          </w:p>
          <w:p w:rsidR="00C61A65" w:rsidRPr="00C61A65" w:rsidRDefault="00EE25A5" w:rsidP="00C61A65">
            <w:pPr>
              <w:tabs>
                <w:tab w:val="left" w:pos="426"/>
                <w:tab w:val="left" w:pos="709"/>
              </w:tabs>
              <w:spacing w:line="240" w:lineRule="auto"/>
              <w:jc w:val="left"/>
              <w:rPr>
                <w:sz w:val="24"/>
                <w:szCs w:val="24"/>
              </w:rPr>
            </w:pPr>
            <w:r>
              <w:rPr>
                <w:sz w:val="24"/>
                <w:szCs w:val="24"/>
              </w:rPr>
              <w:t xml:space="preserve">Управление </w:t>
            </w:r>
            <w:r w:rsidR="00C61A65" w:rsidRPr="00C61A65">
              <w:rPr>
                <w:sz w:val="24"/>
                <w:szCs w:val="24"/>
              </w:rPr>
              <w:t>Роспотребнадзор</w:t>
            </w:r>
            <w:r>
              <w:rPr>
                <w:sz w:val="24"/>
                <w:szCs w:val="24"/>
              </w:rPr>
              <w:t>а</w:t>
            </w:r>
            <w:r w:rsidR="00C61A65" w:rsidRPr="00C61A65">
              <w:rPr>
                <w:sz w:val="24"/>
                <w:szCs w:val="24"/>
              </w:rPr>
              <w:t xml:space="preserve"> </w:t>
            </w:r>
            <w:r>
              <w:rPr>
                <w:sz w:val="24"/>
                <w:szCs w:val="24"/>
              </w:rPr>
              <w:t xml:space="preserve">по </w:t>
            </w:r>
            <w:r w:rsidR="00C61A65" w:rsidRPr="00C61A65">
              <w:rPr>
                <w:sz w:val="24"/>
                <w:szCs w:val="24"/>
              </w:rPr>
              <w:t>Р</w:t>
            </w:r>
            <w:r>
              <w:rPr>
                <w:sz w:val="24"/>
                <w:szCs w:val="24"/>
              </w:rPr>
              <w:t xml:space="preserve">еспублике </w:t>
            </w:r>
            <w:r w:rsidR="00C61A65" w:rsidRPr="00C61A65">
              <w:rPr>
                <w:sz w:val="24"/>
                <w:szCs w:val="24"/>
              </w:rPr>
              <w:t>Т</w:t>
            </w:r>
            <w:r>
              <w:rPr>
                <w:sz w:val="24"/>
                <w:szCs w:val="24"/>
              </w:rPr>
              <w:t>ыва</w:t>
            </w:r>
            <w:r w:rsidR="00FC2971">
              <w:rPr>
                <w:sz w:val="24"/>
                <w:szCs w:val="24"/>
              </w:rPr>
              <w:t xml:space="preserve"> (по согласованию)</w:t>
            </w:r>
            <w:r w:rsidR="00C61A65" w:rsidRPr="00C61A65">
              <w:rPr>
                <w:sz w:val="24"/>
                <w:szCs w:val="24"/>
              </w:rPr>
              <w:t>, ГБУЗ Р</w:t>
            </w:r>
            <w:r w:rsidR="00C61A65">
              <w:rPr>
                <w:sz w:val="24"/>
                <w:szCs w:val="24"/>
              </w:rPr>
              <w:t xml:space="preserve">еспублики </w:t>
            </w:r>
            <w:r w:rsidR="00C61A65" w:rsidRPr="00C61A65">
              <w:rPr>
                <w:sz w:val="24"/>
                <w:szCs w:val="24"/>
              </w:rPr>
              <w:t>Т</w:t>
            </w:r>
            <w:r w:rsidR="00C61A65">
              <w:rPr>
                <w:sz w:val="24"/>
                <w:szCs w:val="24"/>
              </w:rPr>
              <w:t>ыва</w:t>
            </w:r>
            <w:r w:rsidR="00C61A65" w:rsidRPr="00C61A65">
              <w:rPr>
                <w:sz w:val="24"/>
                <w:szCs w:val="24"/>
              </w:rPr>
              <w:t xml:space="preserve"> «Ресонкодиспансер, Тываэнерго</w:t>
            </w:r>
          </w:p>
        </w:tc>
        <w:tc>
          <w:tcPr>
            <w:tcW w:w="2213" w:type="dxa"/>
          </w:tcPr>
          <w:p w:rsidR="00C61A65" w:rsidRPr="00C61A65" w:rsidRDefault="00C61A65" w:rsidP="00C61A65">
            <w:pPr>
              <w:tabs>
                <w:tab w:val="left" w:pos="426"/>
                <w:tab w:val="left" w:pos="709"/>
              </w:tabs>
              <w:spacing w:line="240" w:lineRule="auto"/>
              <w:jc w:val="left"/>
              <w:rPr>
                <w:sz w:val="24"/>
                <w:szCs w:val="24"/>
              </w:rPr>
            </w:pPr>
            <w:r>
              <w:rPr>
                <w:sz w:val="24"/>
                <w:szCs w:val="24"/>
              </w:rPr>
              <w:t>д</w:t>
            </w:r>
            <w:r w:rsidRPr="00C61A65">
              <w:rPr>
                <w:sz w:val="24"/>
                <w:szCs w:val="24"/>
              </w:rPr>
              <w:t xml:space="preserve">о 5 </w:t>
            </w:r>
            <w:r>
              <w:rPr>
                <w:sz w:val="24"/>
                <w:szCs w:val="24"/>
              </w:rPr>
              <w:t>процентов</w:t>
            </w:r>
            <w:r w:rsidRPr="00C61A65">
              <w:rPr>
                <w:sz w:val="24"/>
                <w:szCs w:val="24"/>
              </w:rPr>
              <w:t xml:space="preserve"> домохозяйств перешли на газовое отопление, до 10</w:t>
            </w:r>
            <w:r>
              <w:rPr>
                <w:sz w:val="24"/>
                <w:szCs w:val="24"/>
              </w:rPr>
              <w:t xml:space="preserve"> процентов </w:t>
            </w:r>
            <w:r w:rsidRPr="00C61A65">
              <w:rPr>
                <w:sz w:val="24"/>
                <w:szCs w:val="24"/>
              </w:rPr>
              <w:t>ДХЗ переведено на пиролизные печи</w:t>
            </w:r>
          </w:p>
        </w:tc>
      </w:tr>
    </w:tbl>
    <w:p w:rsidR="00FC2971" w:rsidRDefault="00FC2971"/>
    <w:tbl>
      <w:tblPr>
        <w:tblStyle w:val="a8"/>
        <w:tblW w:w="0" w:type="auto"/>
        <w:tblLook w:val="04A0"/>
      </w:tblPr>
      <w:tblGrid>
        <w:gridCol w:w="3259"/>
        <w:gridCol w:w="1200"/>
        <w:gridCol w:w="1345"/>
        <w:gridCol w:w="2404"/>
        <w:gridCol w:w="2213"/>
      </w:tblGrid>
      <w:tr w:rsidR="00FC2971" w:rsidRPr="00C61A65" w:rsidTr="00FC2971">
        <w:tc>
          <w:tcPr>
            <w:tcW w:w="3259" w:type="dxa"/>
            <w:vMerge w:val="restart"/>
          </w:tcPr>
          <w:p w:rsidR="00FC2971" w:rsidRPr="00C61A65" w:rsidRDefault="00FC2971" w:rsidP="00FC2971">
            <w:pPr>
              <w:tabs>
                <w:tab w:val="left" w:pos="426"/>
                <w:tab w:val="left" w:pos="709"/>
              </w:tabs>
              <w:spacing w:line="240" w:lineRule="auto"/>
              <w:jc w:val="center"/>
              <w:rPr>
                <w:sz w:val="24"/>
                <w:szCs w:val="24"/>
              </w:rPr>
            </w:pPr>
            <w:r w:rsidRPr="00C61A65">
              <w:rPr>
                <w:sz w:val="24"/>
                <w:szCs w:val="24"/>
              </w:rPr>
              <w:t>Наименования мероприятия, контрольной точки</w:t>
            </w:r>
          </w:p>
        </w:tc>
        <w:tc>
          <w:tcPr>
            <w:tcW w:w="2545" w:type="dxa"/>
            <w:gridSpan w:val="2"/>
          </w:tcPr>
          <w:p w:rsidR="00FC2971" w:rsidRPr="00C61A65" w:rsidRDefault="00FC2971" w:rsidP="00FC2971">
            <w:pPr>
              <w:tabs>
                <w:tab w:val="left" w:pos="426"/>
                <w:tab w:val="left" w:pos="709"/>
              </w:tabs>
              <w:spacing w:line="240" w:lineRule="auto"/>
              <w:jc w:val="center"/>
              <w:rPr>
                <w:sz w:val="24"/>
                <w:szCs w:val="24"/>
              </w:rPr>
            </w:pPr>
            <w:r w:rsidRPr="00C61A65">
              <w:rPr>
                <w:sz w:val="24"/>
                <w:szCs w:val="24"/>
              </w:rPr>
              <w:t>Сроки реализации</w:t>
            </w:r>
          </w:p>
        </w:tc>
        <w:tc>
          <w:tcPr>
            <w:tcW w:w="2404" w:type="dxa"/>
            <w:vMerge w:val="restart"/>
          </w:tcPr>
          <w:p w:rsidR="00FC2971" w:rsidRDefault="00FC2971" w:rsidP="00FC2971">
            <w:pPr>
              <w:tabs>
                <w:tab w:val="left" w:pos="426"/>
                <w:tab w:val="left" w:pos="709"/>
              </w:tabs>
              <w:spacing w:line="240" w:lineRule="auto"/>
              <w:jc w:val="center"/>
              <w:rPr>
                <w:sz w:val="24"/>
                <w:szCs w:val="24"/>
              </w:rPr>
            </w:pPr>
            <w:r>
              <w:rPr>
                <w:sz w:val="24"/>
                <w:szCs w:val="24"/>
              </w:rPr>
              <w:t xml:space="preserve">Ответственные за </w:t>
            </w:r>
          </w:p>
          <w:p w:rsidR="00FC2971" w:rsidRPr="00C61A65" w:rsidRDefault="00FC2971" w:rsidP="00FC2971">
            <w:pPr>
              <w:tabs>
                <w:tab w:val="left" w:pos="426"/>
                <w:tab w:val="left" w:pos="709"/>
              </w:tabs>
              <w:spacing w:line="240" w:lineRule="auto"/>
              <w:jc w:val="center"/>
              <w:rPr>
                <w:sz w:val="24"/>
                <w:szCs w:val="24"/>
              </w:rPr>
            </w:pPr>
            <w:r w:rsidRPr="00C61A65">
              <w:rPr>
                <w:sz w:val="24"/>
                <w:szCs w:val="24"/>
              </w:rPr>
              <w:t>исполн</w:t>
            </w:r>
            <w:r>
              <w:rPr>
                <w:sz w:val="24"/>
                <w:szCs w:val="24"/>
              </w:rPr>
              <w:t>ение</w:t>
            </w:r>
          </w:p>
        </w:tc>
        <w:tc>
          <w:tcPr>
            <w:tcW w:w="2213" w:type="dxa"/>
            <w:vMerge w:val="restart"/>
          </w:tcPr>
          <w:p w:rsidR="00FC2971" w:rsidRPr="00C61A65" w:rsidRDefault="00FC2971" w:rsidP="00FC2971">
            <w:pPr>
              <w:tabs>
                <w:tab w:val="left" w:pos="426"/>
                <w:tab w:val="left" w:pos="709"/>
              </w:tabs>
              <w:spacing w:line="240" w:lineRule="auto"/>
              <w:jc w:val="center"/>
              <w:rPr>
                <w:sz w:val="24"/>
                <w:szCs w:val="24"/>
              </w:rPr>
            </w:pPr>
            <w:r w:rsidRPr="00C61A65">
              <w:rPr>
                <w:sz w:val="24"/>
                <w:szCs w:val="24"/>
              </w:rPr>
              <w:t>Характеристика результата</w:t>
            </w:r>
          </w:p>
        </w:tc>
      </w:tr>
      <w:tr w:rsidR="00FC2971" w:rsidRPr="00C61A65" w:rsidTr="00FC2971">
        <w:tc>
          <w:tcPr>
            <w:tcW w:w="3259" w:type="dxa"/>
            <w:vMerge/>
          </w:tcPr>
          <w:p w:rsidR="00FC2971" w:rsidRPr="00C61A65" w:rsidRDefault="00FC2971" w:rsidP="00FC2971">
            <w:pPr>
              <w:pStyle w:val="a7"/>
              <w:tabs>
                <w:tab w:val="left" w:pos="426"/>
                <w:tab w:val="left" w:pos="709"/>
              </w:tabs>
              <w:spacing w:line="240" w:lineRule="auto"/>
              <w:ind w:left="0"/>
              <w:jc w:val="center"/>
              <w:rPr>
                <w:rFonts w:ascii="Times New Roman" w:hAnsi="Times New Roman"/>
                <w:sz w:val="24"/>
                <w:szCs w:val="24"/>
              </w:rPr>
            </w:pPr>
          </w:p>
        </w:tc>
        <w:tc>
          <w:tcPr>
            <w:tcW w:w="1200" w:type="dxa"/>
          </w:tcPr>
          <w:p w:rsidR="00FC2971" w:rsidRPr="00C61A65" w:rsidRDefault="00FC2971" w:rsidP="00FC2971">
            <w:pPr>
              <w:tabs>
                <w:tab w:val="left" w:pos="426"/>
                <w:tab w:val="left" w:pos="709"/>
              </w:tabs>
              <w:spacing w:line="240" w:lineRule="auto"/>
              <w:jc w:val="center"/>
              <w:rPr>
                <w:sz w:val="24"/>
                <w:szCs w:val="24"/>
              </w:rPr>
            </w:pPr>
            <w:r>
              <w:rPr>
                <w:sz w:val="24"/>
                <w:szCs w:val="24"/>
              </w:rPr>
              <w:t>н</w:t>
            </w:r>
            <w:r w:rsidRPr="00C61A65">
              <w:rPr>
                <w:sz w:val="24"/>
                <w:szCs w:val="24"/>
              </w:rPr>
              <w:t>ачало</w:t>
            </w:r>
          </w:p>
        </w:tc>
        <w:tc>
          <w:tcPr>
            <w:tcW w:w="1345" w:type="dxa"/>
          </w:tcPr>
          <w:p w:rsidR="00FC2971" w:rsidRPr="00C61A65" w:rsidRDefault="00FC2971" w:rsidP="00FC2971">
            <w:pPr>
              <w:tabs>
                <w:tab w:val="left" w:pos="426"/>
                <w:tab w:val="left" w:pos="709"/>
              </w:tabs>
              <w:spacing w:line="240" w:lineRule="auto"/>
              <w:jc w:val="center"/>
              <w:rPr>
                <w:sz w:val="24"/>
                <w:szCs w:val="24"/>
              </w:rPr>
            </w:pPr>
            <w:r>
              <w:rPr>
                <w:sz w:val="24"/>
                <w:szCs w:val="24"/>
              </w:rPr>
              <w:t>о</w:t>
            </w:r>
            <w:r w:rsidRPr="00C61A65">
              <w:rPr>
                <w:sz w:val="24"/>
                <w:szCs w:val="24"/>
              </w:rPr>
              <w:t>кончание</w:t>
            </w:r>
          </w:p>
        </w:tc>
        <w:tc>
          <w:tcPr>
            <w:tcW w:w="2404" w:type="dxa"/>
            <w:vMerge/>
          </w:tcPr>
          <w:p w:rsidR="00FC2971" w:rsidRPr="00C61A65" w:rsidRDefault="00FC2971" w:rsidP="00FC2971">
            <w:pPr>
              <w:pStyle w:val="a7"/>
              <w:tabs>
                <w:tab w:val="left" w:pos="426"/>
                <w:tab w:val="left" w:pos="709"/>
              </w:tabs>
              <w:spacing w:line="240" w:lineRule="auto"/>
              <w:ind w:left="0"/>
              <w:jc w:val="center"/>
              <w:rPr>
                <w:rFonts w:ascii="Times New Roman" w:hAnsi="Times New Roman"/>
                <w:sz w:val="24"/>
                <w:szCs w:val="24"/>
              </w:rPr>
            </w:pPr>
          </w:p>
        </w:tc>
        <w:tc>
          <w:tcPr>
            <w:tcW w:w="2213" w:type="dxa"/>
            <w:vMerge/>
          </w:tcPr>
          <w:p w:rsidR="00FC2971" w:rsidRPr="00C61A65" w:rsidRDefault="00FC2971" w:rsidP="00FC2971">
            <w:pPr>
              <w:pStyle w:val="a7"/>
              <w:tabs>
                <w:tab w:val="left" w:pos="426"/>
                <w:tab w:val="left" w:pos="709"/>
              </w:tabs>
              <w:spacing w:line="240" w:lineRule="auto"/>
              <w:ind w:left="0"/>
              <w:jc w:val="center"/>
              <w:rPr>
                <w:rFonts w:ascii="Times New Roman" w:hAnsi="Times New Roman"/>
                <w:sz w:val="24"/>
                <w:szCs w:val="24"/>
              </w:rPr>
            </w:pPr>
          </w:p>
        </w:tc>
      </w:tr>
      <w:tr w:rsidR="00C61A65" w:rsidRPr="00C61A65" w:rsidTr="00EE25A5">
        <w:tc>
          <w:tcPr>
            <w:tcW w:w="3259" w:type="dxa"/>
          </w:tcPr>
          <w:p w:rsidR="00C61A65" w:rsidRPr="00C61A65" w:rsidRDefault="00C61A65" w:rsidP="00C61A65">
            <w:pPr>
              <w:tabs>
                <w:tab w:val="left" w:pos="426"/>
                <w:tab w:val="left" w:pos="709"/>
              </w:tabs>
              <w:spacing w:line="240" w:lineRule="auto"/>
              <w:jc w:val="left"/>
              <w:rPr>
                <w:sz w:val="24"/>
                <w:szCs w:val="24"/>
              </w:rPr>
            </w:pPr>
            <w:r w:rsidRPr="00C61A65">
              <w:rPr>
                <w:sz w:val="24"/>
                <w:szCs w:val="24"/>
              </w:rPr>
              <w:t>2.2</w:t>
            </w:r>
            <w:r>
              <w:rPr>
                <w:sz w:val="24"/>
                <w:szCs w:val="24"/>
              </w:rPr>
              <w:t xml:space="preserve">. </w:t>
            </w:r>
            <w:r w:rsidRPr="00C61A65">
              <w:rPr>
                <w:sz w:val="24"/>
                <w:szCs w:val="24"/>
              </w:rPr>
              <w:t>Обеспечение сажевыми фильтрами печных труб частных домов и котельных</w:t>
            </w:r>
          </w:p>
        </w:tc>
        <w:tc>
          <w:tcPr>
            <w:tcW w:w="1200" w:type="dxa"/>
          </w:tcPr>
          <w:p w:rsidR="00C61A65" w:rsidRPr="00C61A65" w:rsidRDefault="00C61A65" w:rsidP="00C61A65">
            <w:pPr>
              <w:spacing w:line="240" w:lineRule="auto"/>
              <w:rPr>
                <w:sz w:val="24"/>
                <w:szCs w:val="24"/>
              </w:rPr>
            </w:pPr>
            <w:r w:rsidRPr="00C61A65">
              <w:rPr>
                <w:sz w:val="24"/>
                <w:szCs w:val="24"/>
              </w:rPr>
              <w:t>2019</w:t>
            </w:r>
            <w:r>
              <w:rPr>
                <w:sz w:val="24"/>
                <w:szCs w:val="24"/>
              </w:rPr>
              <w:t xml:space="preserve"> </w:t>
            </w:r>
            <w:r w:rsidRPr="00C61A65">
              <w:rPr>
                <w:sz w:val="24"/>
                <w:szCs w:val="24"/>
              </w:rPr>
              <w:t>г</w:t>
            </w:r>
            <w:r>
              <w:rPr>
                <w:sz w:val="24"/>
                <w:szCs w:val="24"/>
              </w:rPr>
              <w:t>.</w:t>
            </w:r>
          </w:p>
        </w:tc>
        <w:tc>
          <w:tcPr>
            <w:tcW w:w="1345" w:type="dxa"/>
          </w:tcPr>
          <w:p w:rsidR="00C61A65" w:rsidRPr="00C61A65" w:rsidRDefault="00C61A65" w:rsidP="00786F98">
            <w:pPr>
              <w:tabs>
                <w:tab w:val="left" w:pos="426"/>
                <w:tab w:val="left" w:pos="709"/>
              </w:tabs>
              <w:spacing w:line="240" w:lineRule="auto"/>
              <w:jc w:val="center"/>
              <w:rPr>
                <w:sz w:val="24"/>
                <w:szCs w:val="24"/>
              </w:rPr>
            </w:pPr>
            <w:r w:rsidRPr="00C61A65">
              <w:rPr>
                <w:sz w:val="24"/>
                <w:szCs w:val="24"/>
              </w:rPr>
              <w:t>2024</w:t>
            </w:r>
            <w:r>
              <w:rPr>
                <w:sz w:val="24"/>
                <w:szCs w:val="24"/>
              </w:rPr>
              <w:t xml:space="preserve"> </w:t>
            </w:r>
            <w:r w:rsidRPr="00C61A65">
              <w:rPr>
                <w:sz w:val="24"/>
                <w:szCs w:val="24"/>
              </w:rPr>
              <w:t>г</w:t>
            </w:r>
            <w:r>
              <w:rPr>
                <w:sz w:val="24"/>
                <w:szCs w:val="24"/>
              </w:rPr>
              <w:t>.</w:t>
            </w:r>
          </w:p>
        </w:tc>
        <w:tc>
          <w:tcPr>
            <w:tcW w:w="2404" w:type="dxa"/>
          </w:tcPr>
          <w:p w:rsidR="00C61A65" w:rsidRPr="00C61A65" w:rsidRDefault="00C61A65" w:rsidP="00C61A65">
            <w:pPr>
              <w:tabs>
                <w:tab w:val="left" w:pos="426"/>
                <w:tab w:val="left" w:pos="709"/>
              </w:tabs>
              <w:spacing w:line="240" w:lineRule="auto"/>
              <w:jc w:val="left"/>
              <w:rPr>
                <w:sz w:val="24"/>
                <w:szCs w:val="24"/>
              </w:rPr>
            </w:pPr>
            <w:r>
              <w:rPr>
                <w:sz w:val="24"/>
                <w:szCs w:val="24"/>
              </w:rPr>
              <w:t>м</w:t>
            </w:r>
            <w:r w:rsidRPr="00C61A65">
              <w:rPr>
                <w:sz w:val="24"/>
                <w:szCs w:val="24"/>
              </w:rPr>
              <w:t>эрия г.</w:t>
            </w:r>
            <w:r>
              <w:rPr>
                <w:sz w:val="24"/>
                <w:szCs w:val="24"/>
              </w:rPr>
              <w:t xml:space="preserve"> </w:t>
            </w:r>
            <w:r w:rsidRPr="00C61A65">
              <w:rPr>
                <w:sz w:val="24"/>
                <w:szCs w:val="24"/>
              </w:rPr>
              <w:t>Кызыла</w:t>
            </w:r>
            <w:r w:rsidR="00FC2971">
              <w:rPr>
                <w:sz w:val="24"/>
                <w:szCs w:val="24"/>
              </w:rPr>
              <w:t xml:space="preserve"> (по согласованию)</w:t>
            </w:r>
          </w:p>
        </w:tc>
        <w:tc>
          <w:tcPr>
            <w:tcW w:w="2213" w:type="dxa"/>
          </w:tcPr>
          <w:p w:rsidR="00C61A65" w:rsidRPr="00C61A65" w:rsidRDefault="00C61A65" w:rsidP="00C61A65">
            <w:pPr>
              <w:tabs>
                <w:tab w:val="left" w:pos="426"/>
                <w:tab w:val="left" w:pos="709"/>
              </w:tabs>
              <w:spacing w:line="240" w:lineRule="auto"/>
              <w:jc w:val="left"/>
              <w:rPr>
                <w:sz w:val="24"/>
                <w:szCs w:val="24"/>
              </w:rPr>
            </w:pPr>
            <w:r>
              <w:rPr>
                <w:sz w:val="24"/>
                <w:szCs w:val="24"/>
              </w:rPr>
              <w:t>д</w:t>
            </w:r>
            <w:r w:rsidRPr="00C61A65">
              <w:rPr>
                <w:sz w:val="24"/>
                <w:szCs w:val="24"/>
              </w:rPr>
              <w:t>о 8</w:t>
            </w:r>
            <w:r>
              <w:rPr>
                <w:sz w:val="24"/>
                <w:szCs w:val="24"/>
              </w:rPr>
              <w:t xml:space="preserve"> процентов</w:t>
            </w:r>
            <w:r w:rsidRPr="00C61A65">
              <w:rPr>
                <w:sz w:val="24"/>
                <w:szCs w:val="24"/>
              </w:rPr>
              <w:t xml:space="preserve"> переход на использование фильтров к печным трубам</w:t>
            </w:r>
          </w:p>
        </w:tc>
      </w:tr>
      <w:tr w:rsidR="00C61A65" w:rsidRPr="00C61A65" w:rsidTr="00EE25A5">
        <w:tc>
          <w:tcPr>
            <w:tcW w:w="3259" w:type="dxa"/>
          </w:tcPr>
          <w:p w:rsidR="00C61A65" w:rsidRPr="00C61A65" w:rsidRDefault="00C61A65" w:rsidP="00C61A65">
            <w:pPr>
              <w:tabs>
                <w:tab w:val="left" w:pos="426"/>
                <w:tab w:val="left" w:pos="709"/>
              </w:tabs>
              <w:spacing w:line="240" w:lineRule="auto"/>
              <w:jc w:val="left"/>
              <w:rPr>
                <w:sz w:val="24"/>
                <w:szCs w:val="24"/>
              </w:rPr>
            </w:pPr>
            <w:r w:rsidRPr="00C61A65">
              <w:rPr>
                <w:sz w:val="24"/>
                <w:szCs w:val="24"/>
              </w:rPr>
              <w:t>2.3</w:t>
            </w:r>
            <w:r>
              <w:rPr>
                <w:sz w:val="24"/>
                <w:szCs w:val="24"/>
              </w:rPr>
              <w:t xml:space="preserve">. </w:t>
            </w:r>
            <w:r w:rsidRPr="00C61A65">
              <w:rPr>
                <w:sz w:val="24"/>
                <w:szCs w:val="24"/>
              </w:rPr>
              <w:t>Выявление носителей хронический вирусных гепатитов, проведение противовирусной терапии</w:t>
            </w:r>
          </w:p>
        </w:tc>
        <w:tc>
          <w:tcPr>
            <w:tcW w:w="1200" w:type="dxa"/>
          </w:tcPr>
          <w:p w:rsidR="00C61A65" w:rsidRPr="00C61A65" w:rsidRDefault="00C61A65" w:rsidP="00786F98">
            <w:pPr>
              <w:spacing w:line="240" w:lineRule="auto"/>
              <w:rPr>
                <w:sz w:val="24"/>
                <w:szCs w:val="24"/>
              </w:rPr>
            </w:pPr>
            <w:r w:rsidRPr="00C61A65">
              <w:rPr>
                <w:sz w:val="24"/>
                <w:szCs w:val="24"/>
              </w:rPr>
              <w:t>2019</w:t>
            </w:r>
            <w:r>
              <w:rPr>
                <w:sz w:val="24"/>
                <w:szCs w:val="24"/>
              </w:rPr>
              <w:t xml:space="preserve"> </w:t>
            </w:r>
            <w:r w:rsidRPr="00C61A65">
              <w:rPr>
                <w:sz w:val="24"/>
                <w:szCs w:val="24"/>
              </w:rPr>
              <w:t>г</w:t>
            </w:r>
            <w:r>
              <w:rPr>
                <w:sz w:val="24"/>
                <w:szCs w:val="24"/>
              </w:rPr>
              <w:t>.</w:t>
            </w:r>
            <w:r w:rsidRPr="00C61A65">
              <w:rPr>
                <w:sz w:val="24"/>
                <w:szCs w:val="24"/>
              </w:rPr>
              <w:t xml:space="preserve"> </w:t>
            </w:r>
          </w:p>
        </w:tc>
        <w:tc>
          <w:tcPr>
            <w:tcW w:w="1345" w:type="dxa"/>
          </w:tcPr>
          <w:p w:rsidR="00C61A65" w:rsidRPr="00C61A65" w:rsidRDefault="00C61A65" w:rsidP="00786F98">
            <w:pPr>
              <w:tabs>
                <w:tab w:val="left" w:pos="426"/>
                <w:tab w:val="left" w:pos="709"/>
              </w:tabs>
              <w:spacing w:line="240" w:lineRule="auto"/>
              <w:jc w:val="center"/>
              <w:rPr>
                <w:sz w:val="24"/>
                <w:szCs w:val="24"/>
              </w:rPr>
            </w:pPr>
            <w:r w:rsidRPr="00C61A65">
              <w:rPr>
                <w:sz w:val="24"/>
                <w:szCs w:val="24"/>
              </w:rPr>
              <w:t>2024</w:t>
            </w:r>
            <w:r>
              <w:rPr>
                <w:sz w:val="24"/>
                <w:szCs w:val="24"/>
              </w:rPr>
              <w:t xml:space="preserve"> </w:t>
            </w:r>
            <w:r w:rsidRPr="00C61A65">
              <w:rPr>
                <w:sz w:val="24"/>
                <w:szCs w:val="24"/>
              </w:rPr>
              <w:t>г</w:t>
            </w:r>
            <w:r>
              <w:rPr>
                <w:sz w:val="24"/>
                <w:szCs w:val="24"/>
              </w:rPr>
              <w:t>.</w:t>
            </w:r>
          </w:p>
        </w:tc>
        <w:tc>
          <w:tcPr>
            <w:tcW w:w="2404" w:type="dxa"/>
          </w:tcPr>
          <w:p w:rsidR="00C61A65" w:rsidRPr="00C61A65" w:rsidRDefault="00C61A65" w:rsidP="00C61A65">
            <w:pPr>
              <w:tabs>
                <w:tab w:val="left" w:pos="426"/>
                <w:tab w:val="left" w:pos="709"/>
              </w:tabs>
              <w:spacing w:line="240" w:lineRule="auto"/>
              <w:jc w:val="left"/>
              <w:rPr>
                <w:sz w:val="24"/>
                <w:szCs w:val="24"/>
              </w:rPr>
            </w:pPr>
            <w:r w:rsidRPr="00C61A65">
              <w:rPr>
                <w:sz w:val="24"/>
                <w:szCs w:val="24"/>
              </w:rPr>
              <w:t>ГБУЗ Р</w:t>
            </w:r>
            <w:r>
              <w:rPr>
                <w:sz w:val="24"/>
                <w:szCs w:val="24"/>
              </w:rPr>
              <w:t xml:space="preserve">еспублики </w:t>
            </w:r>
            <w:r w:rsidRPr="00C61A65">
              <w:rPr>
                <w:sz w:val="24"/>
                <w:szCs w:val="24"/>
              </w:rPr>
              <w:t>Т</w:t>
            </w:r>
            <w:r>
              <w:rPr>
                <w:sz w:val="24"/>
                <w:szCs w:val="24"/>
              </w:rPr>
              <w:t>ыва</w:t>
            </w:r>
            <w:r w:rsidRPr="00C61A65">
              <w:rPr>
                <w:sz w:val="24"/>
                <w:szCs w:val="24"/>
              </w:rPr>
              <w:t xml:space="preserve"> </w:t>
            </w:r>
            <w:r>
              <w:rPr>
                <w:sz w:val="24"/>
                <w:szCs w:val="24"/>
              </w:rPr>
              <w:t>«</w:t>
            </w:r>
            <w:r w:rsidRPr="00C61A65">
              <w:rPr>
                <w:sz w:val="24"/>
                <w:szCs w:val="24"/>
              </w:rPr>
              <w:t>Инфекционная больница»</w:t>
            </w:r>
          </w:p>
        </w:tc>
        <w:tc>
          <w:tcPr>
            <w:tcW w:w="2213" w:type="dxa"/>
          </w:tcPr>
          <w:p w:rsidR="00C61A65" w:rsidRPr="00C61A65" w:rsidRDefault="00C61A65" w:rsidP="00786F98">
            <w:pPr>
              <w:tabs>
                <w:tab w:val="left" w:pos="426"/>
                <w:tab w:val="left" w:pos="709"/>
              </w:tabs>
              <w:spacing w:line="240" w:lineRule="auto"/>
              <w:jc w:val="left"/>
              <w:rPr>
                <w:sz w:val="24"/>
                <w:szCs w:val="24"/>
              </w:rPr>
            </w:pPr>
            <w:r>
              <w:rPr>
                <w:sz w:val="24"/>
                <w:szCs w:val="24"/>
              </w:rPr>
              <w:t>у</w:t>
            </w:r>
            <w:r w:rsidRPr="00C61A65">
              <w:rPr>
                <w:sz w:val="24"/>
                <w:szCs w:val="24"/>
              </w:rPr>
              <w:t>величение доли выявленных пациентов- носи</w:t>
            </w:r>
            <w:r>
              <w:rPr>
                <w:sz w:val="24"/>
                <w:szCs w:val="24"/>
              </w:rPr>
              <w:t>-</w:t>
            </w:r>
            <w:r w:rsidRPr="00C61A65">
              <w:rPr>
                <w:sz w:val="24"/>
                <w:szCs w:val="24"/>
              </w:rPr>
              <w:t>телей ХВГ и получивших специальное противовирусное лече</w:t>
            </w:r>
            <w:r>
              <w:rPr>
                <w:sz w:val="24"/>
                <w:szCs w:val="24"/>
              </w:rPr>
              <w:t>ние до 15 процентов</w:t>
            </w:r>
          </w:p>
        </w:tc>
      </w:tr>
      <w:tr w:rsidR="00C61A65" w:rsidRPr="00C61A65" w:rsidTr="00EE25A5">
        <w:tc>
          <w:tcPr>
            <w:tcW w:w="3259" w:type="dxa"/>
          </w:tcPr>
          <w:p w:rsidR="00C61A65" w:rsidRPr="00C61A65" w:rsidRDefault="00C61A65" w:rsidP="00C61A65">
            <w:pPr>
              <w:tabs>
                <w:tab w:val="left" w:pos="426"/>
                <w:tab w:val="left" w:pos="709"/>
              </w:tabs>
              <w:spacing w:line="240" w:lineRule="auto"/>
              <w:jc w:val="left"/>
              <w:rPr>
                <w:sz w:val="24"/>
                <w:szCs w:val="24"/>
              </w:rPr>
            </w:pPr>
            <w:r w:rsidRPr="00C61A65">
              <w:rPr>
                <w:sz w:val="24"/>
                <w:szCs w:val="24"/>
              </w:rPr>
              <w:t>2.4</w:t>
            </w:r>
            <w:r>
              <w:rPr>
                <w:sz w:val="24"/>
                <w:szCs w:val="24"/>
              </w:rPr>
              <w:t xml:space="preserve">. </w:t>
            </w:r>
            <w:r w:rsidRPr="00C61A65">
              <w:rPr>
                <w:sz w:val="24"/>
                <w:szCs w:val="24"/>
              </w:rPr>
              <w:t>Выявление носителей ВПЧ 16,18 типа, противовирусная терапия, конизация шейки матки женщин с эрозиями</w:t>
            </w:r>
          </w:p>
        </w:tc>
        <w:tc>
          <w:tcPr>
            <w:tcW w:w="1200" w:type="dxa"/>
          </w:tcPr>
          <w:p w:rsidR="00C61A65" w:rsidRPr="00C61A65" w:rsidRDefault="00C61A65" w:rsidP="00C61A65">
            <w:pPr>
              <w:spacing w:line="240" w:lineRule="auto"/>
              <w:rPr>
                <w:sz w:val="24"/>
                <w:szCs w:val="24"/>
              </w:rPr>
            </w:pPr>
            <w:r w:rsidRPr="00C61A65">
              <w:rPr>
                <w:sz w:val="24"/>
                <w:szCs w:val="24"/>
              </w:rPr>
              <w:t>2019</w:t>
            </w:r>
            <w:r>
              <w:rPr>
                <w:sz w:val="24"/>
                <w:szCs w:val="24"/>
              </w:rPr>
              <w:t xml:space="preserve"> </w:t>
            </w:r>
            <w:r w:rsidRPr="00C61A65">
              <w:rPr>
                <w:sz w:val="24"/>
                <w:szCs w:val="24"/>
              </w:rPr>
              <w:t>г</w:t>
            </w:r>
            <w:r>
              <w:rPr>
                <w:sz w:val="24"/>
                <w:szCs w:val="24"/>
              </w:rPr>
              <w:t>.</w:t>
            </w:r>
          </w:p>
        </w:tc>
        <w:tc>
          <w:tcPr>
            <w:tcW w:w="1345" w:type="dxa"/>
          </w:tcPr>
          <w:p w:rsidR="00C61A65" w:rsidRPr="00C61A65" w:rsidRDefault="00C61A65" w:rsidP="00786F98">
            <w:pPr>
              <w:tabs>
                <w:tab w:val="left" w:pos="426"/>
                <w:tab w:val="left" w:pos="709"/>
              </w:tabs>
              <w:spacing w:line="240" w:lineRule="auto"/>
              <w:jc w:val="center"/>
              <w:rPr>
                <w:sz w:val="24"/>
                <w:szCs w:val="24"/>
              </w:rPr>
            </w:pPr>
            <w:r w:rsidRPr="00C61A65">
              <w:rPr>
                <w:sz w:val="24"/>
                <w:szCs w:val="24"/>
              </w:rPr>
              <w:t>2024</w:t>
            </w:r>
            <w:r>
              <w:rPr>
                <w:sz w:val="24"/>
                <w:szCs w:val="24"/>
              </w:rPr>
              <w:t xml:space="preserve"> </w:t>
            </w:r>
            <w:r w:rsidRPr="00C61A65">
              <w:rPr>
                <w:sz w:val="24"/>
                <w:szCs w:val="24"/>
              </w:rPr>
              <w:t>г</w:t>
            </w:r>
            <w:r>
              <w:rPr>
                <w:sz w:val="24"/>
                <w:szCs w:val="24"/>
              </w:rPr>
              <w:t>.</w:t>
            </w:r>
          </w:p>
        </w:tc>
        <w:tc>
          <w:tcPr>
            <w:tcW w:w="2404" w:type="dxa"/>
          </w:tcPr>
          <w:p w:rsidR="00C61A65" w:rsidRPr="00C61A65" w:rsidRDefault="00C61A65" w:rsidP="00C61A65">
            <w:pPr>
              <w:tabs>
                <w:tab w:val="left" w:pos="426"/>
                <w:tab w:val="left" w:pos="709"/>
              </w:tabs>
              <w:spacing w:line="240" w:lineRule="auto"/>
              <w:jc w:val="left"/>
              <w:rPr>
                <w:sz w:val="24"/>
                <w:szCs w:val="24"/>
              </w:rPr>
            </w:pPr>
            <w:r w:rsidRPr="00C61A65">
              <w:rPr>
                <w:sz w:val="24"/>
                <w:szCs w:val="24"/>
              </w:rPr>
              <w:t>ГБУЗ Р</w:t>
            </w:r>
            <w:r>
              <w:rPr>
                <w:sz w:val="24"/>
                <w:szCs w:val="24"/>
              </w:rPr>
              <w:t xml:space="preserve">еспублики </w:t>
            </w:r>
            <w:r w:rsidRPr="00C61A65">
              <w:rPr>
                <w:sz w:val="24"/>
                <w:szCs w:val="24"/>
              </w:rPr>
              <w:t>Т</w:t>
            </w:r>
            <w:r>
              <w:rPr>
                <w:sz w:val="24"/>
                <w:szCs w:val="24"/>
              </w:rPr>
              <w:t>ыва</w:t>
            </w:r>
            <w:r w:rsidRPr="00C61A65">
              <w:rPr>
                <w:sz w:val="24"/>
                <w:szCs w:val="24"/>
              </w:rPr>
              <w:t xml:space="preserve"> «Перинатальный центр РТ», ГБУЗ Р</w:t>
            </w:r>
            <w:r>
              <w:rPr>
                <w:sz w:val="24"/>
                <w:szCs w:val="24"/>
              </w:rPr>
              <w:t xml:space="preserve">еспублики </w:t>
            </w:r>
            <w:r w:rsidRPr="00C61A65">
              <w:rPr>
                <w:sz w:val="24"/>
                <w:szCs w:val="24"/>
              </w:rPr>
              <w:t>Т</w:t>
            </w:r>
            <w:r>
              <w:rPr>
                <w:sz w:val="24"/>
                <w:szCs w:val="24"/>
              </w:rPr>
              <w:t>ыва</w:t>
            </w:r>
            <w:r w:rsidRPr="00C61A65">
              <w:rPr>
                <w:sz w:val="24"/>
                <w:szCs w:val="24"/>
              </w:rPr>
              <w:t xml:space="preserve"> </w:t>
            </w:r>
            <w:r w:rsidR="00EE25A5">
              <w:rPr>
                <w:sz w:val="24"/>
                <w:szCs w:val="24"/>
              </w:rPr>
              <w:t>«</w:t>
            </w:r>
            <w:r w:rsidRPr="00C61A65">
              <w:rPr>
                <w:sz w:val="24"/>
                <w:szCs w:val="24"/>
              </w:rPr>
              <w:t>Кожвендиспансер</w:t>
            </w:r>
            <w:r w:rsidR="00EE25A5">
              <w:rPr>
                <w:sz w:val="24"/>
                <w:szCs w:val="24"/>
              </w:rPr>
              <w:t>»</w:t>
            </w:r>
          </w:p>
        </w:tc>
        <w:tc>
          <w:tcPr>
            <w:tcW w:w="2213" w:type="dxa"/>
          </w:tcPr>
          <w:p w:rsidR="00C61A65" w:rsidRDefault="00C61A65" w:rsidP="00C61A65">
            <w:pPr>
              <w:tabs>
                <w:tab w:val="left" w:pos="426"/>
                <w:tab w:val="left" w:pos="709"/>
              </w:tabs>
              <w:spacing w:line="240" w:lineRule="auto"/>
              <w:jc w:val="left"/>
              <w:rPr>
                <w:sz w:val="24"/>
                <w:szCs w:val="24"/>
              </w:rPr>
            </w:pPr>
            <w:r>
              <w:rPr>
                <w:sz w:val="24"/>
                <w:szCs w:val="24"/>
              </w:rPr>
              <w:t>у</w:t>
            </w:r>
            <w:r w:rsidRPr="00C61A65">
              <w:rPr>
                <w:sz w:val="24"/>
                <w:szCs w:val="24"/>
              </w:rPr>
              <w:t xml:space="preserve">величение доли выявленных пациентов </w:t>
            </w:r>
            <w:r>
              <w:rPr>
                <w:sz w:val="24"/>
                <w:szCs w:val="24"/>
              </w:rPr>
              <w:t>–</w:t>
            </w:r>
            <w:r w:rsidRPr="00C61A65">
              <w:rPr>
                <w:sz w:val="24"/>
                <w:szCs w:val="24"/>
              </w:rPr>
              <w:t xml:space="preserve"> носителей ВПЧ и получивших противовирусное лечение до</w:t>
            </w:r>
          </w:p>
          <w:p w:rsidR="00C61A65" w:rsidRPr="00C61A65" w:rsidRDefault="00C61A65" w:rsidP="00C61A65">
            <w:pPr>
              <w:tabs>
                <w:tab w:val="left" w:pos="426"/>
                <w:tab w:val="left" w:pos="709"/>
              </w:tabs>
              <w:spacing w:line="240" w:lineRule="auto"/>
              <w:jc w:val="left"/>
              <w:rPr>
                <w:sz w:val="24"/>
                <w:szCs w:val="24"/>
              </w:rPr>
            </w:pPr>
            <w:r w:rsidRPr="00C61A65">
              <w:rPr>
                <w:sz w:val="24"/>
                <w:szCs w:val="24"/>
              </w:rPr>
              <w:t>10</w:t>
            </w:r>
            <w:r>
              <w:rPr>
                <w:sz w:val="24"/>
                <w:szCs w:val="24"/>
              </w:rPr>
              <w:t xml:space="preserve"> процентов </w:t>
            </w:r>
          </w:p>
        </w:tc>
      </w:tr>
      <w:tr w:rsidR="00C61A65" w:rsidRPr="00C61A65" w:rsidTr="00EE25A5">
        <w:tc>
          <w:tcPr>
            <w:tcW w:w="3259" w:type="dxa"/>
          </w:tcPr>
          <w:p w:rsidR="00C61A65" w:rsidRPr="00C61A65" w:rsidRDefault="00C61A65" w:rsidP="00C61A65">
            <w:pPr>
              <w:tabs>
                <w:tab w:val="left" w:pos="426"/>
                <w:tab w:val="left" w:pos="709"/>
              </w:tabs>
              <w:spacing w:line="240" w:lineRule="auto"/>
              <w:rPr>
                <w:sz w:val="24"/>
                <w:szCs w:val="24"/>
              </w:rPr>
            </w:pPr>
            <w:r w:rsidRPr="00C61A65">
              <w:rPr>
                <w:sz w:val="24"/>
                <w:szCs w:val="24"/>
              </w:rPr>
              <w:t>2.5</w:t>
            </w:r>
            <w:r>
              <w:rPr>
                <w:sz w:val="24"/>
                <w:szCs w:val="24"/>
              </w:rPr>
              <w:t xml:space="preserve">. </w:t>
            </w:r>
            <w:r w:rsidRPr="00C61A65">
              <w:rPr>
                <w:sz w:val="24"/>
                <w:szCs w:val="24"/>
              </w:rPr>
              <w:t>Выявление лиц носителей Хеликобактерипилори, эрадикационная терапия.</w:t>
            </w:r>
          </w:p>
        </w:tc>
        <w:tc>
          <w:tcPr>
            <w:tcW w:w="1200" w:type="dxa"/>
          </w:tcPr>
          <w:p w:rsidR="00C61A65" w:rsidRPr="00C61A65" w:rsidRDefault="00C61A65" w:rsidP="00C61A65">
            <w:pPr>
              <w:spacing w:line="240" w:lineRule="auto"/>
              <w:rPr>
                <w:sz w:val="24"/>
                <w:szCs w:val="24"/>
              </w:rPr>
            </w:pPr>
            <w:r w:rsidRPr="00C61A65">
              <w:rPr>
                <w:sz w:val="24"/>
                <w:szCs w:val="24"/>
              </w:rPr>
              <w:t>2019</w:t>
            </w:r>
            <w:r>
              <w:rPr>
                <w:sz w:val="24"/>
                <w:szCs w:val="24"/>
              </w:rPr>
              <w:t xml:space="preserve"> </w:t>
            </w:r>
            <w:r w:rsidRPr="00C61A65">
              <w:rPr>
                <w:sz w:val="24"/>
                <w:szCs w:val="24"/>
              </w:rPr>
              <w:t>г</w:t>
            </w:r>
            <w:r>
              <w:rPr>
                <w:sz w:val="24"/>
                <w:szCs w:val="24"/>
              </w:rPr>
              <w:t>.</w:t>
            </w:r>
          </w:p>
        </w:tc>
        <w:tc>
          <w:tcPr>
            <w:tcW w:w="1345" w:type="dxa"/>
          </w:tcPr>
          <w:p w:rsidR="00C61A65" w:rsidRPr="00C61A65" w:rsidRDefault="00C61A65" w:rsidP="00786F98">
            <w:pPr>
              <w:tabs>
                <w:tab w:val="left" w:pos="426"/>
                <w:tab w:val="left" w:pos="709"/>
              </w:tabs>
              <w:spacing w:line="240" w:lineRule="auto"/>
              <w:jc w:val="center"/>
              <w:rPr>
                <w:sz w:val="24"/>
                <w:szCs w:val="24"/>
              </w:rPr>
            </w:pPr>
            <w:r w:rsidRPr="00C61A65">
              <w:rPr>
                <w:sz w:val="24"/>
                <w:szCs w:val="24"/>
              </w:rPr>
              <w:t>2024</w:t>
            </w:r>
            <w:r>
              <w:rPr>
                <w:sz w:val="24"/>
                <w:szCs w:val="24"/>
              </w:rPr>
              <w:t xml:space="preserve"> </w:t>
            </w:r>
            <w:r w:rsidRPr="00C61A65">
              <w:rPr>
                <w:sz w:val="24"/>
                <w:szCs w:val="24"/>
              </w:rPr>
              <w:t>г</w:t>
            </w:r>
            <w:r>
              <w:rPr>
                <w:sz w:val="24"/>
                <w:szCs w:val="24"/>
              </w:rPr>
              <w:t>.</w:t>
            </w:r>
          </w:p>
        </w:tc>
        <w:tc>
          <w:tcPr>
            <w:tcW w:w="2404" w:type="dxa"/>
          </w:tcPr>
          <w:p w:rsidR="00C61A65" w:rsidRDefault="00C61A65" w:rsidP="00C61A65">
            <w:pPr>
              <w:tabs>
                <w:tab w:val="left" w:pos="426"/>
                <w:tab w:val="left" w:pos="709"/>
              </w:tabs>
              <w:spacing w:line="240" w:lineRule="auto"/>
              <w:jc w:val="left"/>
              <w:rPr>
                <w:sz w:val="24"/>
                <w:szCs w:val="24"/>
              </w:rPr>
            </w:pPr>
            <w:r>
              <w:rPr>
                <w:sz w:val="24"/>
                <w:szCs w:val="24"/>
              </w:rPr>
              <w:t>ц</w:t>
            </w:r>
            <w:r w:rsidRPr="00C61A65">
              <w:rPr>
                <w:sz w:val="24"/>
                <w:szCs w:val="24"/>
              </w:rPr>
              <w:t>ентральные районные больницы, ГБУЗ Р</w:t>
            </w:r>
            <w:r>
              <w:rPr>
                <w:sz w:val="24"/>
                <w:szCs w:val="24"/>
              </w:rPr>
              <w:t xml:space="preserve">еспублики </w:t>
            </w:r>
            <w:r w:rsidRPr="00C61A65">
              <w:rPr>
                <w:sz w:val="24"/>
                <w:szCs w:val="24"/>
              </w:rPr>
              <w:t>Т</w:t>
            </w:r>
            <w:r>
              <w:rPr>
                <w:sz w:val="24"/>
                <w:szCs w:val="24"/>
              </w:rPr>
              <w:t>ыва</w:t>
            </w:r>
            <w:r w:rsidRPr="00C61A65">
              <w:rPr>
                <w:sz w:val="24"/>
                <w:szCs w:val="24"/>
              </w:rPr>
              <w:t xml:space="preserve"> «Ресбольница №</w:t>
            </w:r>
            <w:r>
              <w:rPr>
                <w:sz w:val="24"/>
                <w:szCs w:val="24"/>
              </w:rPr>
              <w:t xml:space="preserve"> </w:t>
            </w:r>
            <w:r w:rsidRPr="00C61A65">
              <w:rPr>
                <w:sz w:val="24"/>
                <w:szCs w:val="24"/>
              </w:rPr>
              <w:t>1», ГБУЗ Р</w:t>
            </w:r>
            <w:r>
              <w:rPr>
                <w:sz w:val="24"/>
                <w:szCs w:val="24"/>
              </w:rPr>
              <w:t xml:space="preserve">еспублики </w:t>
            </w:r>
            <w:r w:rsidRPr="00C61A65">
              <w:rPr>
                <w:sz w:val="24"/>
                <w:szCs w:val="24"/>
              </w:rPr>
              <w:t>Т</w:t>
            </w:r>
            <w:r>
              <w:rPr>
                <w:sz w:val="24"/>
                <w:szCs w:val="24"/>
              </w:rPr>
              <w:t>ыва</w:t>
            </w:r>
            <w:r w:rsidRPr="00C61A65">
              <w:rPr>
                <w:sz w:val="24"/>
                <w:szCs w:val="24"/>
              </w:rPr>
              <w:t xml:space="preserve"> «Ресбольница </w:t>
            </w:r>
          </w:p>
          <w:p w:rsidR="00C61A65" w:rsidRPr="00C61A65" w:rsidRDefault="00C61A65" w:rsidP="00C61A65">
            <w:pPr>
              <w:tabs>
                <w:tab w:val="left" w:pos="426"/>
                <w:tab w:val="left" w:pos="709"/>
              </w:tabs>
              <w:spacing w:line="240" w:lineRule="auto"/>
              <w:jc w:val="left"/>
              <w:rPr>
                <w:sz w:val="24"/>
                <w:szCs w:val="24"/>
              </w:rPr>
            </w:pPr>
            <w:r w:rsidRPr="00C61A65">
              <w:rPr>
                <w:sz w:val="24"/>
                <w:szCs w:val="24"/>
              </w:rPr>
              <w:t>№</w:t>
            </w:r>
            <w:r>
              <w:rPr>
                <w:sz w:val="24"/>
                <w:szCs w:val="24"/>
              </w:rPr>
              <w:t xml:space="preserve"> </w:t>
            </w:r>
            <w:r w:rsidRPr="00C61A65">
              <w:rPr>
                <w:sz w:val="24"/>
                <w:szCs w:val="24"/>
              </w:rPr>
              <w:t>2»</w:t>
            </w:r>
          </w:p>
        </w:tc>
        <w:tc>
          <w:tcPr>
            <w:tcW w:w="2213" w:type="dxa"/>
          </w:tcPr>
          <w:p w:rsidR="00C61A65" w:rsidRPr="00C61A65" w:rsidRDefault="00C61A65" w:rsidP="00C61A65">
            <w:pPr>
              <w:tabs>
                <w:tab w:val="left" w:pos="426"/>
                <w:tab w:val="left" w:pos="709"/>
              </w:tabs>
              <w:spacing w:line="240" w:lineRule="auto"/>
              <w:jc w:val="left"/>
              <w:rPr>
                <w:sz w:val="24"/>
                <w:szCs w:val="24"/>
              </w:rPr>
            </w:pPr>
            <w:r>
              <w:rPr>
                <w:sz w:val="24"/>
                <w:szCs w:val="24"/>
              </w:rPr>
              <w:t>у</w:t>
            </w:r>
            <w:r w:rsidRPr="00C61A65">
              <w:rPr>
                <w:sz w:val="24"/>
                <w:szCs w:val="24"/>
              </w:rPr>
              <w:t>величение доли пациентов, получивших эрадика</w:t>
            </w:r>
            <w:r>
              <w:rPr>
                <w:sz w:val="24"/>
                <w:szCs w:val="24"/>
              </w:rPr>
              <w:t>ционная лечение до 50 процентов</w:t>
            </w:r>
            <w:r w:rsidRPr="00C61A65">
              <w:rPr>
                <w:sz w:val="24"/>
                <w:szCs w:val="24"/>
              </w:rPr>
              <w:t xml:space="preserve"> лиц, состоящих на уче</w:t>
            </w:r>
            <w:r>
              <w:rPr>
                <w:sz w:val="24"/>
                <w:szCs w:val="24"/>
              </w:rPr>
              <w:t>те</w:t>
            </w:r>
          </w:p>
        </w:tc>
      </w:tr>
      <w:tr w:rsidR="00C61A65" w:rsidRPr="00C61A65" w:rsidTr="00EE25A5">
        <w:tc>
          <w:tcPr>
            <w:tcW w:w="3259" w:type="dxa"/>
          </w:tcPr>
          <w:p w:rsidR="00C61A65" w:rsidRPr="00C61A65" w:rsidRDefault="00C61A65" w:rsidP="00786F98">
            <w:pPr>
              <w:tabs>
                <w:tab w:val="left" w:pos="426"/>
                <w:tab w:val="left" w:pos="709"/>
              </w:tabs>
              <w:spacing w:line="240" w:lineRule="auto"/>
              <w:rPr>
                <w:sz w:val="24"/>
                <w:szCs w:val="24"/>
              </w:rPr>
            </w:pPr>
            <w:r w:rsidRPr="00C61A65">
              <w:rPr>
                <w:sz w:val="24"/>
                <w:szCs w:val="24"/>
              </w:rPr>
              <w:t>2.6</w:t>
            </w:r>
            <w:r>
              <w:rPr>
                <w:sz w:val="24"/>
                <w:szCs w:val="24"/>
              </w:rPr>
              <w:t xml:space="preserve">. </w:t>
            </w:r>
            <w:r w:rsidRPr="00C61A65">
              <w:rPr>
                <w:sz w:val="24"/>
                <w:szCs w:val="24"/>
              </w:rPr>
              <w:t>Изучение влияния работы горнорудной компании «Лунсин» на здоровье детского населения Тоджинского кожууна</w:t>
            </w:r>
          </w:p>
          <w:p w:rsidR="00C61A65" w:rsidRPr="00C61A65" w:rsidRDefault="00C61A65" w:rsidP="00786F98">
            <w:pPr>
              <w:tabs>
                <w:tab w:val="left" w:pos="426"/>
                <w:tab w:val="left" w:pos="709"/>
              </w:tabs>
              <w:spacing w:line="240" w:lineRule="auto"/>
              <w:rPr>
                <w:sz w:val="24"/>
                <w:szCs w:val="24"/>
              </w:rPr>
            </w:pPr>
          </w:p>
        </w:tc>
        <w:tc>
          <w:tcPr>
            <w:tcW w:w="1200" w:type="dxa"/>
          </w:tcPr>
          <w:p w:rsidR="00C61A65" w:rsidRPr="00C61A65" w:rsidRDefault="00C61A65" w:rsidP="00786F98">
            <w:pPr>
              <w:spacing w:line="240" w:lineRule="auto"/>
              <w:rPr>
                <w:sz w:val="24"/>
                <w:szCs w:val="24"/>
              </w:rPr>
            </w:pPr>
            <w:r w:rsidRPr="00C61A65">
              <w:rPr>
                <w:sz w:val="24"/>
                <w:szCs w:val="24"/>
              </w:rPr>
              <w:t>2019</w:t>
            </w:r>
            <w:r>
              <w:rPr>
                <w:sz w:val="24"/>
                <w:szCs w:val="24"/>
              </w:rPr>
              <w:t xml:space="preserve"> г.</w:t>
            </w:r>
          </w:p>
        </w:tc>
        <w:tc>
          <w:tcPr>
            <w:tcW w:w="1345" w:type="dxa"/>
          </w:tcPr>
          <w:p w:rsidR="00C61A65" w:rsidRPr="00C61A65" w:rsidRDefault="00C61A65" w:rsidP="00786F98">
            <w:pPr>
              <w:tabs>
                <w:tab w:val="left" w:pos="426"/>
                <w:tab w:val="left" w:pos="709"/>
              </w:tabs>
              <w:spacing w:line="240" w:lineRule="auto"/>
              <w:jc w:val="center"/>
              <w:rPr>
                <w:sz w:val="24"/>
                <w:szCs w:val="24"/>
              </w:rPr>
            </w:pPr>
            <w:r w:rsidRPr="00C61A65">
              <w:rPr>
                <w:sz w:val="24"/>
                <w:szCs w:val="24"/>
              </w:rPr>
              <w:t>2024</w:t>
            </w:r>
            <w:r>
              <w:rPr>
                <w:sz w:val="24"/>
                <w:szCs w:val="24"/>
              </w:rPr>
              <w:t xml:space="preserve"> </w:t>
            </w:r>
            <w:r w:rsidRPr="00C61A65">
              <w:rPr>
                <w:sz w:val="24"/>
                <w:szCs w:val="24"/>
              </w:rPr>
              <w:t>г</w:t>
            </w:r>
            <w:r>
              <w:rPr>
                <w:sz w:val="24"/>
                <w:szCs w:val="24"/>
              </w:rPr>
              <w:t>.</w:t>
            </w:r>
          </w:p>
        </w:tc>
        <w:tc>
          <w:tcPr>
            <w:tcW w:w="2404" w:type="dxa"/>
          </w:tcPr>
          <w:p w:rsidR="00C61A65" w:rsidRPr="00C61A65" w:rsidRDefault="00C61A65" w:rsidP="00D466CE">
            <w:pPr>
              <w:tabs>
                <w:tab w:val="left" w:pos="426"/>
                <w:tab w:val="left" w:pos="709"/>
              </w:tabs>
              <w:spacing w:line="240" w:lineRule="auto"/>
              <w:jc w:val="left"/>
              <w:rPr>
                <w:sz w:val="24"/>
                <w:szCs w:val="24"/>
              </w:rPr>
            </w:pPr>
            <w:r w:rsidRPr="00C61A65">
              <w:rPr>
                <w:sz w:val="24"/>
                <w:szCs w:val="24"/>
              </w:rPr>
              <w:t xml:space="preserve">Минприроды РТ, </w:t>
            </w:r>
            <w:r>
              <w:rPr>
                <w:sz w:val="24"/>
                <w:szCs w:val="24"/>
              </w:rPr>
              <w:t>ГБУ «Нучно-иссле</w:t>
            </w:r>
            <w:r w:rsidR="00D466CE">
              <w:rPr>
                <w:sz w:val="24"/>
                <w:szCs w:val="24"/>
              </w:rPr>
              <w:t>-</w:t>
            </w:r>
            <w:r>
              <w:rPr>
                <w:sz w:val="24"/>
                <w:szCs w:val="24"/>
              </w:rPr>
              <w:t xml:space="preserve">довательский институт </w:t>
            </w:r>
            <w:r w:rsidRPr="00C61A65">
              <w:rPr>
                <w:sz w:val="24"/>
                <w:szCs w:val="24"/>
              </w:rPr>
              <w:t>медико-социаль</w:t>
            </w:r>
            <w:r w:rsidR="00D466CE">
              <w:rPr>
                <w:sz w:val="24"/>
                <w:szCs w:val="24"/>
              </w:rPr>
              <w:t>-</w:t>
            </w:r>
            <w:r w:rsidRPr="00C61A65">
              <w:rPr>
                <w:sz w:val="24"/>
                <w:szCs w:val="24"/>
              </w:rPr>
              <w:t>ных проблем</w:t>
            </w:r>
            <w:r w:rsidR="00EE25A5">
              <w:rPr>
                <w:sz w:val="24"/>
                <w:szCs w:val="24"/>
              </w:rPr>
              <w:t xml:space="preserve"> и управления Республики Тыва»</w:t>
            </w:r>
            <w:r w:rsidRPr="00C61A65">
              <w:rPr>
                <w:sz w:val="24"/>
                <w:szCs w:val="24"/>
              </w:rPr>
              <w:t>, ГБУЗ Р</w:t>
            </w:r>
            <w:r>
              <w:rPr>
                <w:sz w:val="24"/>
                <w:szCs w:val="24"/>
              </w:rPr>
              <w:t xml:space="preserve">еспублики </w:t>
            </w:r>
            <w:r w:rsidRPr="00C61A65">
              <w:rPr>
                <w:sz w:val="24"/>
                <w:szCs w:val="24"/>
              </w:rPr>
              <w:t>Т</w:t>
            </w:r>
            <w:r>
              <w:rPr>
                <w:sz w:val="24"/>
                <w:szCs w:val="24"/>
              </w:rPr>
              <w:t>ыва</w:t>
            </w:r>
            <w:r w:rsidRPr="00C61A65">
              <w:rPr>
                <w:sz w:val="24"/>
                <w:szCs w:val="24"/>
              </w:rPr>
              <w:t xml:space="preserve"> «Республиканская</w:t>
            </w:r>
            <w:r w:rsidR="00D466CE">
              <w:rPr>
                <w:sz w:val="24"/>
                <w:szCs w:val="24"/>
              </w:rPr>
              <w:t xml:space="preserve"> д</w:t>
            </w:r>
            <w:r w:rsidRPr="00C61A65">
              <w:rPr>
                <w:sz w:val="24"/>
                <w:szCs w:val="24"/>
              </w:rPr>
              <w:t>етская больница</w:t>
            </w:r>
            <w:r>
              <w:rPr>
                <w:sz w:val="24"/>
                <w:szCs w:val="24"/>
              </w:rPr>
              <w:t>»</w:t>
            </w:r>
            <w:r w:rsidRPr="00C61A65">
              <w:rPr>
                <w:sz w:val="24"/>
                <w:szCs w:val="24"/>
              </w:rPr>
              <w:t>, ГБУЗ Р</w:t>
            </w:r>
            <w:r>
              <w:rPr>
                <w:sz w:val="24"/>
                <w:szCs w:val="24"/>
              </w:rPr>
              <w:t xml:space="preserve">еспублики </w:t>
            </w:r>
            <w:r w:rsidRPr="00C61A65">
              <w:rPr>
                <w:sz w:val="24"/>
                <w:szCs w:val="24"/>
              </w:rPr>
              <w:t>Т</w:t>
            </w:r>
            <w:r>
              <w:rPr>
                <w:sz w:val="24"/>
                <w:szCs w:val="24"/>
              </w:rPr>
              <w:t>ыва</w:t>
            </w:r>
            <w:r w:rsidRPr="00C61A65">
              <w:rPr>
                <w:sz w:val="24"/>
                <w:szCs w:val="24"/>
              </w:rPr>
              <w:t xml:space="preserve"> «Перинатальный центр РТ»</w:t>
            </w:r>
          </w:p>
        </w:tc>
        <w:tc>
          <w:tcPr>
            <w:tcW w:w="2213" w:type="dxa"/>
          </w:tcPr>
          <w:p w:rsidR="00C61A65" w:rsidRPr="00C61A65" w:rsidRDefault="00C61A65" w:rsidP="00C61A65">
            <w:pPr>
              <w:tabs>
                <w:tab w:val="left" w:pos="426"/>
                <w:tab w:val="left" w:pos="709"/>
              </w:tabs>
              <w:spacing w:line="240" w:lineRule="auto"/>
              <w:jc w:val="left"/>
              <w:rPr>
                <w:sz w:val="24"/>
                <w:szCs w:val="24"/>
              </w:rPr>
            </w:pPr>
            <w:r>
              <w:rPr>
                <w:sz w:val="24"/>
                <w:szCs w:val="24"/>
              </w:rPr>
              <w:t>з</w:t>
            </w:r>
            <w:r w:rsidRPr="00C61A65">
              <w:rPr>
                <w:sz w:val="24"/>
                <w:szCs w:val="24"/>
              </w:rPr>
              <w:t>авершение экс</w:t>
            </w:r>
            <w:r>
              <w:rPr>
                <w:sz w:val="24"/>
                <w:szCs w:val="24"/>
              </w:rPr>
              <w:t>пертизы к 2022 году</w:t>
            </w:r>
          </w:p>
        </w:tc>
      </w:tr>
      <w:tr w:rsidR="00EE25A5" w:rsidRPr="00C61A65" w:rsidTr="00EE25A5">
        <w:tc>
          <w:tcPr>
            <w:tcW w:w="3259" w:type="dxa"/>
          </w:tcPr>
          <w:p w:rsidR="00EE25A5" w:rsidRPr="00C61A65" w:rsidRDefault="00EE25A5" w:rsidP="00EE25A5">
            <w:pPr>
              <w:tabs>
                <w:tab w:val="left" w:pos="426"/>
                <w:tab w:val="left" w:pos="709"/>
              </w:tabs>
              <w:spacing w:line="240" w:lineRule="auto"/>
              <w:jc w:val="left"/>
              <w:rPr>
                <w:sz w:val="24"/>
                <w:szCs w:val="24"/>
              </w:rPr>
            </w:pPr>
            <w:r w:rsidRPr="00C61A65">
              <w:rPr>
                <w:sz w:val="24"/>
                <w:szCs w:val="24"/>
              </w:rPr>
              <w:t>2.7</w:t>
            </w:r>
            <w:r>
              <w:rPr>
                <w:sz w:val="24"/>
                <w:szCs w:val="24"/>
              </w:rPr>
              <w:t xml:space="preserve">. </w:t>
            </w:r>
            <w:r w:rsidRPr="00C61A65">
              <w:rPr>
                <w:sz w:val="24"/>
                <w:szCs w:val="24"/>
              </w:rPr>
              <w:t>Изучение влияния горнорудных работ комбината «Туваасбест» на здоровье населения Барун-Хемчик</w:t>
            </w:r>
            <w:r>
              <w:rPr>
                <w:sz w:val="24"/>
                <w:szCs w:val="24"/>
              </w:rPr>
              <w:t>-</w:t>
            </w:r>
            <w:r w:rsidRPr="00C61A65">
              <w:rPr>
                <w:sz w:val="24"/>
                <w:szCs w:val="24"/>
              </w:rPr>
              <w:t>ского кожууна</w:t>
            </w:r>
          </w:p>
          <w:p w:rsidR="00EE25A5" w:rsidRPr="00C61A65" w:rsidRDefault="00EE25A5" w:rsidP="00786F98">
            <w:pPr>
              <w:tabs>
                <w:tab w:val="left" w:pos="426"/>
                <w:tab w:val="left" w:pos="709"/>
              </w:tabs>
              <w:spacing w:line="240" w:lineRule="auto"/>
              <w:rPr>
                <w:sz w:val="24"/>
                <w:szCs w:val="24"/>
              </w:rPr>
            </w:pPr>
          </w:p>
        </w:tc>
        <w:tc>
          <w:tcPr>
            <w:tcW w:w="1200" w:type="dxa"/>
          </w:tcPr>
          <w:p w:rsidR="00EE25A5" w:rsidRPr="00C61A65" w:rsidRDefault="00EE25A5" w:rsidP="00786F98">
            <w:pPr>
              <w:spacing w:line="240" w:lineRule="auto"/>
              <w:rPr>
                <w:sz w:val="24"/>
                <w:szCs w:val="24"/>
              </w:rPr>
            </w:pPr>
            <w:r w:rsidRPr="00C61A65">
              <w:rPr>
                <w:sz w:val="24"/>
                <w:szCs w:val="24"/>
              </w:rPr>
              <w:t>2019</w:t>
            </w:r>
            <w:r>
              <w:rPr>
                <w:sz w:val="24"/>
                <w:szCs w:val="24"/>
              </w:rPr>
              <w:t xml:space="preserve"> </w:t>
            </w:r>
            <w:r w:rsidRPr="00C61A65">
              <w:rPr>
                <w:sz w:val="24"/>
                <w:szCs w:val="24"/>
              </w:rPr>
              <w:t>г</w:t>
            </w:r>
            <w:r>
              <w:rPr>
                <w:sz w:val="24"/>
                <w:szCs w:val="24"/>
              </w:rPr>
              <w:t>.</w:t>
            </w:r>
          </w:p>
        </w:tc>
        <w:tc>
          <w:tcPr>
            <w:tcW w:w="1345" w:type="dxa"/>
          </w:tcPr>
          <w:p w:rsidR="00EE25A5" w:rsidRPr="00C61A65" w:rsidRDefault="00EE25A5" w:rsidP="00786F98">
            <w:pPr>
              <w:tabs>
                <w:tab w:val="left" w:pos="426"/>
                <w:tab w:val="left" w:pos="709"/>
              </w:tabs>
              <w:spacing w:line="240" w:lineRule="auto"/>
              <w:jc w:val="center"/>
              <w:rPr>
                <w:sz w:val="24"/>
                <w:szCs w:val="24"/>
              </w:rPr>
            </w:pPr>
            <w:r w:rsidRPr="00C61A65">
              <w:rPr>
                <w:sz w:val="24"/>
                <w:szCs w:val="24"/>
              </w:rPr>
              <w:t>2024</w:t>
            </w:r>
            <w:r>
              <w:rPr>
                <w:sz w:val="24"/>
                <w:szCs w:val="24"/>
              </w:rPr>
              <w:t xml:space="preserve"> </w:t>
            </w:r>
            <w:r w:rsidRPr="00C61A65">
              <w:rPr>
                <w:sz w:val="24"/>
                <w:szCs w:val="24"/>
              </w:rPr>
              <w:t>г</w:t>
            </w:r>
            <w:r>
              <w:rPr>
                <w:sz w:val="24"/>
                <w:szCs w:val="24"/>
              </w:rPr>
              <w:t>.</w:t>
            </w:r>
          </w:p>
        </w:tc>
        <w:tc>
          <w:tcPr>
            <w:tcW w:w="2404" w:type="dxa"/>
          </w:tcPr>
          <w:p w:rsidR="00EE25A5" w:rsidRPr="00C61A65" w:rsidRDefault="00EE25A5" w:rsidP="00D466CE">
            <w:pPr>
              <w:tabs>
                <w:tab w:val="left" w:pos="426"/>
                <w:tab w:val="left" w:pos="709"/>
              </w:tabs>
              <w:spacing w:line="240" w:lineRule="auto"/>
              <w:jc w:val="left"/>
              <w:rPr>
                <w:sz w:val="24"/>
                <w:szCs w:val="24"/>
              </w:rPr>
            </w:pPr>
            <w:r w:rsidRPr="00C61A65">
              <w:rPr>
                <w:sz w:val="24"/>
                <w:szCs w:val="24"/>
              </w:rPr>
              <w:t xml:space="preserve">Минприроды РТ, </w:t>
            </w:r>
            <w:r>
              <w:rPr>
                <w:sz w:val="24"/>
                <w:szCs w:val="24"/>
              </w:rPr>
              <w:t>ГБУ «Нучно-</w:t>
            </w:r>
            <w:r w:rsidR="00D466CE">
              <w:rPr>
                <w:sz w:val="24"/>
                <w:szCs w:val="24"/>
              </w:rPr>
              <w:t>ис</w:t>
            </w:r>
            <w:r>
              <w:rPr>
                <w:sz w:val="24"/>
                <w:szCs w:val="24"/>
              </w:rPr>
              <w:t>сле</w:t>
            </w:r>
            <w:r w:rsidR="00D466CE">
              <w:rPr>
                <w:sz w:val="24"/>
                <w:szCs w:val="24"/>
              </w:rPr>
              <w:t>-</w:t>
            </w:r>
            <w:r>
              <w:rPr>
                <w:sz w:val="24"/>
                <w:szCs w:val="24"/>
              </w:rPr>
              <w:t xml:space="preserve">довательский институт </w:t>
            </w:r>
            <w:r w:rsidRPr="00C61A65">
              <w:rPr>
                <w:sz w:val="24"/>
                <w:szCs w:val="24"/>
              </w:rPr>
              <w:t>медико-социаль</w:t>
            </w:r>
            <w:r w:rsidR="00D466CE">
              <w:rPr>
                <w:sz w:val="24"/>
                <w:szCs w:val="24"/>
              </w:rPr>
              <w:t>-</w:t>
            </w:r>
            <w:r w:rsidRPr="00C61A65">
              <w:rPr>
                <w:sz w:val="24"/>
                <w:szCs w:val="24"/>
              </w:rPr>
              <w:t>ных проблем</w:t>
            </w:r>
            <w:r>
              <w:rPr>
                <w:sz w:val="24"/>
                <w:szCs w:val="24"/>
              </w:rPr>
              <w:t xml:space="preserve"> и управления Республики Тыва», ГБУЗ Республики Тыва</w:t>
            </w:r>
            <w:r w:rsidRPr="00C61A65">
              <w:rPr>
                <w:sz w:val="24"/>
                <w:szCs w:val="24"/>
              </w:rPr>
              <w:t xml:space="preserve"> «Барун-Хем</w:t>
            </w:r>
            <w:r w:rsidR="00D466CE">
              <w:rPr>
                <w:sz w:val="24"/>
                <w:szCs w:val="24"/>
              </w:rPr>
              <w:t>чикская ММЦ»</w:t>
            </w:r>
            <w:r w:rsidRPr="00C61A65">
              <w:rPr>
                <w:sz w:val="24"/>
                <w:szCs w:val="24"/>
              </w:rPr>
              <w:t xml:space="preserve">, </w:t>
            </w:r>
            <w:r w:rsidR="00D466CE">
              <w:rPr>
                <w:sz w:val="24"/>
                <w:szCs w:val="24"/>
              </w:rPr>
              <w:t xml:space="preserve">Управление </w:t>
            </w:r>
            <w:r w:rsidRPr="00C61A65">
              <w:rPr>
                <w:sz w:val="24"/>
                <w:szCs w:val="24"/>
              </w:rPr>
              <w:t>Роспотребнадзор</w:t>
            </w:r>
            <w:r w:rsidR="00D466CE">
              <w:rPr>
                <w:sz w:val="24"/>
                <w:szCs w:val="24"/>
              </w:rPr>
              <w:t>а</w:t>
            </w:r>
            <w:r w:rsidRPr="00C61A65">
              <w:rPr>
                <w:sz w:val="24"/>
                <w:szCs w:val="24"/>
              </w:rPr>
              <w:t xml:space="preserve"> по Р</w:t>
            </w:r>
            <w:r w:rsidR="00D466CE">
              <w:rPr>
                <w:sz w:val="24"/>
                <w:szCs w:val="24"/>
              </w:rPr>
              <w:t xml:space="preserve">еспублике </w:t>
            </w:r>
            <w:r w:rsidRPr="00C61A65">
              <w:rPr>
                <w:sz w:val="24"/>
                <w:szCs w:val="24"/>
              </w:rPr>
              <w:t>Т</w:t>
            </w:r>
            <w:r w:rsidR="00D466CE">
              <w:rPr>
                <w:sz w:val="24"/>
                <w:szCs w:val="24"/>
              </w:rPr>
              <w:t>ыва (по согласованию)</w:t>
            </w:r>
            <w:r w:rsidRPr="00C61A65">
              <w:rPr>
                <w:sz w:val="24"/>
                <w:szCs w:val="24"/>
              </w:rPr>
              <w:t>, главный внештатный специалист пульмонолог Минздрава Р</w:t>
            </w:r>
            <w:r>
              <w:rPr>
                <w:sz w:val="24"/>
                <w:szCs w:val="24"/>
              </w:rPr>
              <w:t xml:space="preserve">еспублики </w:t>
            </w:r>
            <w:r w:rsidRPr="00C61A65">
              <w:rPr>
                <w:sz w:val="24"/>
                <w:szCs w:val="24"/>
              </w:rPr>
              <w:t>Т</w:t>
            </w:r>
            <w:r>
              <w:rPr>
                <w:sz w:val="24"/>
                <w:szCs w:val="24"/>
              </w:rPr>
              <w:t>ыва</w:t>
            </w:r>
          </w:p>
        </w:tc>
        <w:tc>
          <w:tcPr>
            <w:tcW w:w="2213" w:type="dxa"/>
          </w:tcPr>
          <w:p w:rsidR="00EE25A5" w:rsidRPr="00C61A65" w:rsidRDefault="00EE25A5" w:rsidP="00C61A65">
            <w:pPr>
              <w:tabs>
                <w:tab w:val="left" w:pos="426"/>
                <w:tab w:val="left" w:pos="709"/>
              </w:tabs>
              <w:spacing w:line="240" w:lineRule="auto"/>
              <w:jc w:val="left"/>
              <w:rPr>
                <w:sz w:val="24"/>
                <w:szCs w:val="24"/>
              </w:rPr>
            </w:pPr>
            <w:r>
              <w:rPr>
                <w:sz w:val="24"/>
                <w:szCs w:val="24"/>
              </w:rPr>
              <w:t>з</w:t>
            </w:r>
            <w:r w:rsidRPr="00C61A65">
              <w:rPr>
                <w:sz w:val="24"/>
                <w:szCs w:val="24"/>
              </w:rPr>
              <w:t>авершение экс</w:t>
            </w:r>
            <w:r>
              <w:rPr>
                <w:sz w:val="24"/>
                <w:szCs w:val="24"/>
              </w:rPr>
              <w:t>пертизы к 2023 году</w:t>
            </w:r>
          </w:p>
        </w:tc>
      </w:tr>
    </w:tbl>
    <w:p w:rsidR="00786F98" w:rsidRDefault="00786F98" w:rsidP="00786F98">
      <w:pPr>
        <w:tabs>
          <w:tab w:val="left" w:pos="426"/>
          <w:tab w:val="left" w:pos="709"/>
        </w:tabs>
        <w:spacing w:line="240" w:lineRule="auto"/>
        <w:jc w:val="center"/>
        <w:rPr>
          <w:b/>
          <w:sz w:val="22"/>
          <w:szCs w:val="22"/>
        </w:rPr>
      </w:pPr>
    </w:p>
    <w:p w:rsidR="00786F98" w:rsidRPr="002215FE" w:rsidRDefault="00786F98" w:rsidP="00EE25A5">
      <w:pPr>
        <w:tabs>
          <w:tab w:val="left" w:pos="426"/>
          <w:tab w:val="left" w:pos="709"/>
        </w:tabs>
        <w:spacing w:line="240" w:lineRule="auto"/>
        <w:ind w:firstLine="709"/>
        <w:rPr>
          <w:szCs w:val="28"/>
        </w:rPr>
      </w:pPr>
      <w:r w:rsidRPr="002215FE">
        <w:rPr>
          <w:szCs w:val="28"/>
        </w:rPr>
        <w:t>Комплекс мер вторичной профилак</w:t>
      </w:r>
      <w:r>
        <w:rPr>
          <w:szCs w:val="28"/>
        </w:rPr>
        <w:t>тики онкологических заболеваний:</w:t>
      </w:r>
    </w:p>
    <w:p w:rsidR="00786F98" w:rsidRPr="00383635" w:rsidRDefault="00786F98" w:rsidP="00EE25A5">
      <w:pPr>
        <w:tabs>
          <w:tab w:val="left" w:pos="426"/>
          <w:tab w:val="left" w:pos="709"/>
        </w:tabs>
        <w:spacing w:line="240" w:lineRule="auto"/>
        <w:ind w:firstLine="709"/>
        <w:rPr>
          <w:szCs w:val="28"/>
        </w:rPr>
      </w:pPr>
      <w:r w:rsidRPr="00383635">
        <w:rPr>
          <w:szCs w:val="28"/>
        </w:rPr>
        <w:t>В профилактические мероприятия входят различные виды медицинского обследования, направленные на выявление предраковых заболеваний, а также предвестников онкологии.</w:t>
      </w:r>
    </w:p>
    <w:p w:rsidR="00786F98" w:rsidRPr="00383635" w:rsidRDefault="00786F98" w:rsidP="00EE25A5">
      <w:pPr>
        <w:tabs>
          <w:tab w:val="left" w:pos="426"/>
          <w:tab w:val="left" w:pos="709"/>
        </w:tabs>
        <w:spacing w:line="240" w:lineRule="auto"/>
        <w:ind w:firstLine="709"/>
        <w:rPr>
          <w:bCs/>
          <w:kern w:val="36"/>
          <w:szCs w:val="28"/>
        </w:rPr>
      </w:pPr>
      <w:r w:rsidRPr="00383635">
        <w:rPr>
          <w:szCs w:val="28"/>
        </w:rPr>
        <w:t xml:space="preserve">Комплекс мер проведения вторичной профилактики онкологических заболеваний совершенствуется в соответствии </w:t>
      </w:r>
      <w:r w:rsidR="00EE25A5">
        <w:rPr>
          <w:szCs w:val="28"/>
        </w:rPr>
        <w:t>с п</w:t>
      </w:r>
      <w:r w:rsidRPr="00383635">
        <w:rPr>
          <w:bCs/>
          <w:kern w:val="36"/>
          <w:szCs w:val="28"/>
        </w:rPr>
        <w:t>риказом Министерства здравоохранения Р</w:t>
      </w:r>
      <w:r w:rsidR="00D466CE">
        <w:rPr>
          <w:bCs/>
          <w:kern w:val="36"/>
          <w:szCs w:val="28"/>
        </w:rPr>
        <w:t xml:space="preserve">оссийской </w:t>
      </w:r>
      <w:r w:rsidRPr="00383635">
        <w:rPr>
          <w:bCs/>
          <w:kern w:val="36"/>
          <w:szCs w:val="28"/>
        </w:rPr>
        <w:t>Ф</w:t>
      </w:r>
      <w:r w:rsidR="00D466CE">
        <w:rPr>
          <w:bCs/>
          <w:kern w:val="36"/>
          <w:szCs w:val="28"/>
        </w:rPr>
        <w:t>едерации</w:t>
      </w:r>
      <w:r w:rsidRPr="00383635">
        <w:rPr>
          <w:bCs/>
          <w:kern w:val="36"/>
          <w:szCs w:val="28"/>
        </w:rPr>
        <w:t xml:space="preserve"> от 13 марта 2019 г. </w:t>
      </w:r>
      <w:r w:rsidR="00EE25A5">
        <w:rPr>
          <w:bCs/>
          <w:kern w:val="36"/>
          <w:szCs w:val="28"/>
        </w:rPr>
        <w:t>№ 124н «</w:t>
      </w:r>
      <w:r w:rsidRPr="00383635">
        <w:rPr>
          <w:bCs/>
          <w:kern w:val="36"/>
          <w:szCs w:val="28"/>
        </w:rPr>
        <w:t>Об утверждении порядка проведения профилактического медицинского осмотра и диспансеризации определенных групп взрослого населения</w:t>
      </w:r>
      <w:r w:rsidR="00EE25A5">
        <w:rPr>
          <w:bCs/>
          <w:kern w:val="36"/>
          <w:szCs w:val="28"/>
        </w:rPr>
        <w:t>»</w:t>
      </w:r>
      <w:r w:rsidRPr="00383635">
        <w:rPr>
          <w:bCs/>
          <w:kern w:val="36"/>
          <w:szCs w:val="28"/>
        </w:rPr>
        <w:t>.</w:t>
      </w:r>
    </w:p>
    <w:p w:rsidR="00786F98" w:rsidRPr="00383635" w:rsidRDefault="00786F98" w:rsidP="00EE25A5">
      <w:pPr>
        <w:tabs>
          <w:tab w:val="left" w:pos="426"/>
          <w:tab w:val="left" w:pos="709"/>
        </w:tabs>
        <w:spacing w:line="240" w:lineRule="auto"/>
        <w:ind w:firstLine="709"/>
        <w:rPr>
          <w:szCs w:val="28"/>
        </w:rPr>
      </w:pPr>
      <w:r w:rsidRPr="00383635">
        <w:rPr>
          <w:szCs w:val="28"/>
        </w:rPr>
        <w:t>Показатель активного выявления ЗНО составил 24,1</w:t>
      </w:r>
      <w:r w:rsidR="00EE25A5">
        <w:rPr>
          <w:szCs w:val="28"/>
        </w:rPr>
        <w:t xml:space="preserve"> процента</w:t>
      </w:r>
      <w:r w:rsidRPr="00383635">
        <w:rPr>
          <w:szCs w:val="28"/>
        </w:rPr>
        <w:t xml:space="preserve"> в 2018</w:t>
      </w:r>
      <w:r w:rsidR="00EE25A5">
        <w:rPr>
          <w:szCs w:val="28"/>
        </w:rPr>
        <w:t xml:space="preserve"> </w:t>
      </w:r>
      <w:r w:rsidRPr="00383635">
        <w:rPr>
          <w:szCs w:val="28"/>
        </w:rPr>
        <w:t>г</w:t>
      </w:r>
      <w:r w:rsidR="00EE25A5">
        <w:rPr>
          <w:szCs w:val="28"/>
        </w:rPr>
        <w:t>оду</w:t>
      </w:r>
      <w:r w:rsidRPr="00383635">
        <w:rPr>
          <w:szCs w:val="28"/>
        </w:rPr>
        <w:t xml:space="preserve"> </w:t>
      </w:r>
      <w:r w:rsidR="00EE25A5">
        <w:rPr>
          <w:szCs w:val="28"/>
        </w:rPr>
        <w:t xml:space="preserve">        </w:t>
      </w:r>
      <w:r w:rsidRPr="00383635">
        <w:rPr>
          <w:szCs w:val="28"/>
        </w:rPr>
        <w:t>(</w:t>
      </w:r>
      <w:r w:rsidR="00EE25A5">
        <w:rPr>
          <w:szCs w:val="28"/>
        </w:rPr>
        <w:t>в</w:t>
      </w:r>
      <w:r w:rsidRPr="00383635">
        <w:rPr>
          <w:szCs w:val="28"/>
        </w:rPr>
        <w:t xml:space="preserve"> 2017</w:t>
      </w:r>
      <w:r w:rsidR="00EE25A5">
        <w:rPr>
          <w:szCs w:val="28"/>
        </w:rPr>
        <w:t xml:space="preserve"> </w:t>
      </w:r>
      <w:r w:rsidRPr="00383635">
        <w:rPr>
          <w:szCs w:val="28"/>
        </w:rPr>
        <w:t>г</w:t>
      </w:r>
      <w:r w:rsidR="00EE25A5">
        <w:rPr>
          <w:szCs w:val="28"/>
        </w:rPr>
        <w:t xml:space="preserve">оду – </w:t>
      </w:r>
      <w:r w:rsidRPr="00383635">
        <w:rPr>
          <w:szCs w:val="28"/>
        </w:rPr>
        <w:t xml:space="preserve"> 22,5</w:t>
      </w:r>
      <w:r w:rsidR="00EE25A5">
        <w:rPr>
          <w:szCs w:val="28"/>
        </w:rPr>
        <w:t xml:space="preserve"> процента</w:t>
      </w:r>
      <w:r w:rsidRPr="00383635">
        <w:rPr>
          <w:szCs w:val="28"/>
        </w:rPr>
        <w:t xml:space="preserve">; РФ </w:t>
      </w:r>
      <w:r w:rsidR="00EE25A5">
        <w:rPr>
          <w:szCs w:val="28"/>
        </w:rPr>
        <w:t>–</w:t>
      </w:r>
      <w:r w:rsidRPr="00383635">
        <w:rPr>
          <w:szCs w:val="28"/>
        </w:rPr>
        <w:t xml:space="preserve"> 25,8</w:t>
      </w:r>
      <w:r w:rsidR="00EE25A5">
        <w:rPr>
          <w:szCs w:val="28"/>
        </w:rPr>
        <w:t xml:space="preserve"> процента</w:t>
      </w:r>
      <w:r w:rsidRPr="00383635">
        <w:rPr>
          <w:szCs w:val="28"/>
        </w:rPr>
        <w:t xml:space="preserve">). Общее число впервые выявленных случаев ЗНО </w:t>
      </w:r>
      <w:r w:rsidRPr="00383635">
        <w:rPr>
          <w:bCs/>
          <w:szCs w:val="28"/>
        </w:rPr>
        <w:t>785 в 2018</w:t>
      </w:r>
      <w:r w:rsidR="00EE25A5">
        <w:rPr>
          <w:bCs/>
          <w:szCs w:val="28"/>
        </w:rPr>
        <w:t xml:space="preserve"> году</w:t>
      </w:r>
      <w:r w:rsidRPr="00383635">
        <w:rPr>
          <w:szCs w:val="28"/>
        </w:rPr>
        <w:t xml:space="preserve"> (</w:t>
      </w:r>
      <w:r w:rsidR="00EE25A5">
        <w:rPr>
          <w:szCs w:val="28"/>
        </w:rPr>
        <w:t>в</w:t>
      </w:r>
      <w:r w:rsidRPr="00383635">
        <w:rPr>
          <w:szCs w:val="28"/>
        </w:rPr>
        <w:t xml:space="preserve"> 2017</w:t>
      </w:r>
      <w:r w:rsidR="00EE25A5">
        <w:rPr>
          <w:szCs w:val="28"/>
        </w:rPr>
        <w:t xml:space="preserve"> </w:t>
      </w:r>
      <w:r w:rsidRPr="00383635">
        <w:rPr>
          <w:szCs w:val="28"/>
        </w:rPr>
        <w:t xml:space="preserve">г. </w:t>
      </w:r>
      <w:r w:rsidR="00EE25A5">
        <w:rPr>
          <w:szCs w:val="28"/>
        </w:rPr>
        <w:t>–</w:t>
      </w:r>
      <w:r w:rsidRPr="00383635">
        <w:rPr>
          <w:szCs w:val="28"/>
        </w:rPr>
        <w:t xml:space="preserve"> 742 случая</w:t>
      </w:r>
      <w:r w:rsidRPr="00383635">
        <w:rPr>
          <w:b/>
          <w:bCs/>
          <w:szCs w:val="28"/>
        </w:rPr>
        <w:t>)</w:t>
      </w:r>
      <w:r w:rsidRPr="00383635">
        <w:rPr>
          <w:szCs w:val="28"/>
        </w:rPr>
        <w:t xml:space="preserve">. </w:t>
      </w:r>
    </w:p>
    <w:p w:rsidR="00786F98" w:rsidRPr="00383635" w:rsidRDefault="00786F98" w:rsidP="00EE25A5">
      <w:pPr>
        <w:tabs>
          <w:tab w:val="left" w:pos="426"/>
          <w:tab w:val="left" w:pos="709"/>
        </w:tabs>
        <w:spacing w:line="240" w:lineRule="auto"/>
        <w:ind w:firstLine="709"/>
        <w:rPr>
          <w:szCs w:val="28"/>
        </w:rPr>
      </w:pPr>
      <w:r w:rsidRPr="00383635">
        <w:rPr>
          <w:szCs w:val="28"/>
        </w:rPr>
        <w:t>Важную роль в выявлении доклинических форм рака среди «здоровых» людей, входящих в группы онкологического риска специалистами первичных медико-санитарных организаций, в кабинетах профилактики с помощью инструментальных и гистологических исследований отводится двум ЦАОПам, которые будут организованы на базах ГБУЗ «Республиканский онкологический диспансер» в г.Кызыле и ГБУЗ «Дзун-Хемчикский ММЦ» г.Чадане.</w:t>
      </w:r>
    </w:p>
    <w:p w:rsidR="00786F98" w:rsidRPr="00383635" w:rsidRDefault="00786F98" w:rsidP="00EE25A5">
      <w:pPr>
        <w:tabs>
          <w:tab w:val="left" w:pos="426"/>
          <w:tab w:val="left" w:pos="709"/>
        </w:tabs>
        <w:spacing w:line="240" w:lineRule="auto"/>
        <w:ind w:firstLine="709"/>
        <w:rPr>
          <w:szCs w:val="28"/>
        </w:rPr>
      </w:pPr>
      <w:r w:rsidRPr="00383635">
        <w:rPr>
          <w:szCs w:val="28"/>
        </w:rPr>
        <w:t>Повышение показателя активной выявляемости злокачественных новообразова</w:t>
      </w:r>
      <w:r w:rsidR="00EE25A5">
        <w:rPr>
          <w:szCs w:val="28"/>
        </w:rPr>
        <w:t>ний с 24,1 процента</w:t>
      </w:r>
      <w:r w:rsidRPr="00383635">
        <w:rPr>
          <w:szCs w:val="28"/>
        </w:rPr>
        <w:t xml:space="preserve"> в 2018</w:t>
      </w:r>
      <w:r w:rsidR="00EE25A5">
        <w:rPr>
          <w:szCs w:val="28"/>
        </w:rPr>
        <w:t xml:space="preserve"> </w:t>
      </w:r>
      <w:r w:rsidRPr="00383635">
        <w:rPr>
          <w:szCs w:val="28"/>
        </w:rPr>
        <w:t>году до 25,6</w:t>
      </w:r>
      <w:r w:rsidR="00EE25A5">
        <w:rPr>
          <w:szCs w:val="28"/>
        </w:rPr>
        <w:t xml:space="preserve"> процента</w:t>
      </w:r>
      <w:r w:rsidRPr="00383635">
        <w:rPr>
          <w:szCs w:val="28"/>
        </w:rPr>
        <w:t xml:space="preserve"> в 2024</w:t>
      </w:r>
      <w:r w:rsidR="00EE25A5">
        <w:rPr>
          <w:szCs w:val="28"/>
        </w:rPr>
        <w:t xml:space="preserve"> </w:t>
      </w:r>
      <w:r w:rsidRPr="00383635">
        <w:rPr>
          <w:szCs w:val="28"/>
        </w:rPr>
        <w:t>году напрямую связано с приобретением и запуском в 2020</w:t>
      </w:r>
      <w:r w:rsidR="00EE25A5">
        <w:rPr>
          <w:szCs w:val="28"/>
        </w:rPr>
        <w:t xml:space="preserve"> </w:t>
      </w:r>
      <w:r w:rsidRPr="00383635">
        <w:rPr>
          <w:szCs w:val="28"/>
        </w:rPr>
        <w:t>году компьютерного томографа в ГБУЗ «Республиканский онкологический диспансер», оборудования для жидкостной цитологии в 2023</w:t>
      </w:r>
      <w:r w:rsidR="00EE25A5">
        <w:rPr>
          <w:szCs w:val="28"/>
        </w:rPr>
        <w:t xml:space="preserve"> </w:t>
      </w:r>
      <w:r w:rsidRPr="00383635">
        <w:rPr>
          <w:szCs w:val="28"/>
        </w:rPr>
        <w:t>году, с внедрением в июне 2019</w:t>
      </w:r>
      <w:r w:rsidR="00EE25A5">
        <w:rPr>
          <w:szCs w:val="28"/>
        </w:rPr>
        <w:t xml:space="preserve"> </w:t>
      </w:r>
      <w:r w:rsidRPr="00383635">
        <w:rPr>
          <w:szCs w:val="28"/>
        </w:rPr>
        <w:t>г</w:t>
      </w:r>
      <w:r w:rsidR="00EE25A5">
        <w:rPr>
          <w:szCs w:val="28"/>
        </w:rPr>
        <w:t>ода</w:t>
      </w:r>
      <w:r w:rsidRPr="00383635">
        <w:rPr>
          <w:szCs w:val="28"/>
        </w:rPr>
        <w:t xml:space="preserve"> региональной централизованной системы «Управление потоками пациентов», региональной централизованной системы «Организация оказания медицинской помощи больным онкологическими заболеваниями» в 2019-2022</w:t>
      </w:r>
      <w:r w:rsidR="00EE25A5">
        <w:rPr>
          <w:szCs w:val="28"/>
        </w:rPr>
        <w:t xml:space="preserve"> годы</w:t>
      </w:r>
      <w:r w:rsidRPr="00383635">
        <w:rPr>
          <w:szCs w:val="28"/>
        </w:rPr>
        <w:t xml:space="preserve"> и повышением качества диспансерного наблюдения за больными, входящими в группу онкологического риска.</w:t>
      </w:r>
    </w:p>
    <w:p w:rsidR="00786F98" w:rsidRPr="00383635" w:rsidRDefault="00786F98" w:rsidP="00EE25A5">
      <w:pPr>
        <w:tabs>
          <w:tab w:val="left" w:pos="426"/>
          <w:tab w:val="left" w:pos="709"/>
        </w:tabs>
        <w:spacing w:line="240" w:lineRule="auto"/>
        <w:ind w:firstLine="709"/>
        <w:rPr>
          <w:szCs w:val="28"/>
        </w:rPr>
      </w:pPr>
      <w:r w:rsidRPr="00383635">
        <w:rPr>
          <w:szCs w:val="28"/>
        </w:rPr>
        <w:t>Динамика показателя активной диагностики ЗНО свидетельствует о результативности профилактических осмотров и скрининговых обследований: в 2018</w:t>
      </w:r>
      <w:r w:rsidR="00EE25A5">
        <w:rPr>
          <w:szCs w:val="28"/>
        </w:rPr>
        <w:t xml:space="preserve"> </w:t>
      </w:r>
      <w:r w:rsidRPr="00383635">
        <w:rPr>
          <w:szCs w:val="28"/>
        </w:rPr>
        <w:t xml:space="preserve">году по результатам 21095 маммографических </w:t>
      </w:r>
      <w:r w:rsidR="00EE25A5">
        <w:rPr>
          <w:szCs w:val="28"/>
        </w:rPr>
        <w:t>исследований выявлено 1386 (6,6 процента</w:t>
      </w:r>
      <w:r w:rsidRPr="00383635">
        <w:rPr>
          <w:szCs w:val="28"/>
        </w:rPr>
        <w:t>) случаев подозрений на рак молочной железы и в 78 (0,4</w:t>
      </w:r>
      <w:r w:rsidR="00EE25A5">
        <w:rPr>
          <w:szCs w:val="28"/>
        </w:rPr>
        <w:t xml:space="preserve"> процента</w:t>
      </w:r>
      <w:r w:rsidRPr="00383635">
        <w:rPr>
          <w:szCs w:val="28"/>
        </w:rPr>
        <w:t>) случаях диагностирован рак молочной железы. В 2018</w:t>
      </w:r>
      <w:r w:rsidR="00EE25A5">
        <w:rPr>
          <w:szCs w:val="28"/>
        </w:rPr>
        <w:t xml:space="preserve"> </w:t>
      </w:r>
      <w:r w:rsidRPr="00383635">
        <w:rPr>
          <w:szCs w:val="28"/>
        </w:rPr>
        <w:t>году 38891 женщинам провели цитологическое исследование шейки матки. У 2793 (7,2</w:t>
      </w:r>
      <w:r w:rsidR="00EE25A5">
        <w:rPr>
          <w:szCs w:val="28"/>
        </w:rPr>
        <w:t xml:space="preserve"> процента</w:t>
      </w:r>
      <w:r w:rsidRPr="00383635">
        <w:rPr>
          <w:szCs w:val="28"/>
        </w:rPr>
        <w:t>) выявлены предопухолевые патологии шейки матки и 67 (0,17</w:t>
      </w:r>
      <w:r w:rsidR="00EE25A5">
        <w:rPr>
          <w:szCs w:val="28"/>
        </w:rPr>
        <w:t xml:space="preserve"> процентов</w:t>
      </w:r>
      <w:r w:rsidRPr="00383635">
        <w:rPr>
          <w:szCs w:val="28"/>
        </w:rPr>
        <w:t xml:space="preserve">) случая рака шейки матки. </w:t>
      </w:r>
    </w:p>
    <w:p w:rsidR="00786F98" w:rsidRPr="00383635" w:rsidRDefault="00786F98" w:rsidP="00EE25A5">
      <w:pPr>
        <w:tabs>
          <w:tab w:val="left" w:pos="426"/>
          <w:tab w:val="left" w:pos="709"/>
        </w:tabs>
        <w:spacing w:line="240" w:lineRule="auto"/>
        <w:ind w:firstLine="709"/>
        <w:rPr>
          <w:szCs w:val="28"/>
        </w:rPr>
      </w:pPr>
      <w:r w:rsidRPr="00383635">
        <w:rPr>
          <w:szCs w:val="28"/>
        </w:rPr>
        <w:t>Максимальные показатели активного выявления ЗНО отмечены на следующих территориях: Дзун-Хемчикском (32,4), Каа-Хемском (30,4), Эрзинском (27,3), Тандынском (26,6), г.Кызыл (25,7), Чаа-Хольском (25).  Самый низкий удельный вес ЗНО, выявленных активно, зафиксирован в следующих территориях: Овюрский (7,1), Сут-Хольский (9), Тоджинский (10), Монгун-Тайгинский (11,1), Чеди-Хольский (12,5).</w:t>
      </w:r>
    </w:p>
    <w:p w:rsidR="00786F98" w:rsidRPr="00383635" w:rsidRDefault="00786F98" w:rsidP="00EE25A5">
      <w:pPr>
        <w:tabs>
          <w:tab w:val="left" w:pos="426"/>
          <w:tab w:val="left" w:pos="709"/>
        </w:tabs>
        <w:spacing w:line="240" w:lineRule="auto"/>
        <w:ind w:firstLine="709"/>
        <w:rPr>
          <w:szCs w:val="28"/>
        </w:rPr>
      </w:pPr>
      <w:r w:rsidRPr="00383635">
        <w:rPr>
          <w:szCs w:val="28"/>
        </w:rPr>
        <w:t>Показатель ранней выявляемости за 2018 год – 54,1</w:t>
      </w:r>
      <w:r w:rsidR="00EE25A5">
        <w:rPr>
          <w:szCs w:val="28"/>
        </w:rPr>
        <w:t xml:space="preserve"> процента</w:t>
      </w:r>
      <w:r w:rsidRPr="00383635">
        <w:rPr>
          <w:szCs w:val="28"/>
        </w:rPr>
        <w:t xml:space="preserve"> (</w:t>
      </w:r>
      <w:r w:rsidR="00EE25A5">
        <w:rPr>
          <w:szCs w:val="28"/>
        </w:rPr>
        <w:t>з</w:t>
      </w:r>
      <w:r w:rsidRPr="00383635">
        <w:rPr>
          <w:szCs w:val="28"/>
        </w:rPr>
        <w:t xml:space="preserve">а 2017 г </w:t>
      </w:r>
      <w:r w:rsidR="00EE25A5">
        <w:rPr>
          <w:szCs w:val="28"/>
        </w:rPr>
        <w:t>–</w:t>
      </w:r>
      <w:r w:rsidRPr="00383635">
        <w:rPr>
          <w:szCs w:val="28"/>
        </w:rPr>
        <w:t xml:space="preserve"> 53,2</w:t>
      </w:r>
      <w:r w:rsidR="00EE25A5">
        <w:rPr>
          <w:szCs w:val="28"/>
        </w:rPr>
        <w:t xml:space="preserve"> процента</w:t>
      </w:r>
      <w:r w:rsidRPr="00383635">
        <w:rPr>
          <w:szCs w:val="28"/>
        </w:rPr>
        <w:t xml:space="preserve">; РФ </w:t>
      </w:r>
      <w:r w:rsidR="00EE25A5">
        <w:rPr>
          <w:szCs w:val="28"/>
        </w:rPr>
        <w:t>–</w:t>
      </w:r>
      <w:r w:rsidRPr="00383635">
        <w:rPr>
          <w:szCs w:val="28"/>
        </w:rPr>
        <w:t xml:space="preserve"> 55,6</w:t>
      </w:r>
      <w:r w:rsidR="00EE25A5">
        <w:rPr>
          <w:szCs w:val="28"/>
        </w:rPr>
        <w:t xml:space="preserve"> процента</w:t>
      </w:r>
      <w:r w:rsidRPr="00383635">
        <w:rPr>
          <w:szCs w:val="28"/>
        </w:rPr>
        <w:t xml:space="preserve">; СФО </w:t>
      </w:r>
      <w:r w:rsidR="00EE25A5">
        <w:rPr>
          <w:szCs w:val="28"/>
        </w:rPr>
        <w:t>–</w:t>
      </w:r>
      <w:r w:rsidRPr="00383635">
        <w:rPr>
          <w:szCs w:val="28"/>
        </w:rPr>
        <w:t xml:space="preserve"> 53,2</w:t>
      </w:r>
      <w:r w:rsidR="00EE25A5">
        <w:rPr>
          <w:szCs w:val="28"/>
        </w:rPr>
        <w:t xml:space="preserve"> процента</w:t>
      </w:r>
      <w:r w:rsidRPr="00383635">
        <w:rPr>
          <w:szCs w:val="28"/>
        </w:rPr>
        <w:t xml:space="preserve">). Доля больных с ЗНО визуальной локализации на </w:t>
      </w:r>
      <w:r w:rsidRPr="00383635">
        <w:rPr>
          <w:szCs w:val="28"/>
          <w:lang w:val="en-US"/>
        </w:rPr>
        <w:t>I</w:t>
      </w:r>
      <w:r w:rsidRPr="00383635">
        <w:rPr>
          <w:szCs w:val="28"/>
        </w:rPr>
        <w:t>-</w:t>
      </w:r>
      <w:r w:rsidRPr="00383635">
        <w:rPr>
          <w:szCs w:val="28"/>
          <w:lang w:val="en-US"/>
        </w:rPr>
        <w:t>II</w:t>
      </w:r>
      <w:r w:rsidRPr="00383635">
        <w:rPr>
          <w:szCs w:val="28"/>
        </w:rPr>
        <w:t xml:space="preserve"> стадиях составляет: рак кожи – 98,5</w:t>
      </w:r>
      <w:r w:rsidR="00EE25A5">
        <w:rPr>
          <w:szCs w:val="28"/>
        </w:rPr>
        <w:t xml:space="preserve"> процента</w:t>
      </w:r>
      <w:r w:rsidRPr="00383635">
        <w:rPr>
          <w:szCs w:val="28"/>
        </w:rPr>
        <w:t>, рак молочной железы – 87,7</w:t>
      </w:r>
      <w:r w:rsidR="00EE25A5">
        <w:rPr>
          <w:szCs w:val="28"/>
        </w:rPr>
        <w:t xml:space="preserve"> процента</w:t>
      </w:r>
      <w:r w:rsidRPr="00383635">
        <w:rPr>
          <w:szCs w:val="28"/>
        </w:rPr>
        <w:t>, рак шейки матки</w:t>
      </w:r>
      <w:r w:rsidR="00EE25A5">
        <w:rPr>
          <w:szCs w:val="28"/>
        </w:rPr>
        <w:t xml:space="preserve"> –</w:t>
      </w:r>
      <w:r w:rsidRPr="00383635">
        <w:rPr>
          <w:szCs w:val="28"/>
        </w:rPr>
        <w:t xml:space="preserve"> 76,5</w:t>
      </w:r>
      <w:r w:rsidR="00EE25A5">
        <w:rPr>
          <w:szCs w:val="28"/>
        </w:rPr>
        <w:t xml:space="preserve"> процента, рак щитовидной железы – 67,6 процента</w:t>
      </w:r>
      <w:r w:rsidRPr="00383635">
        <w:rPr>
          <w:szCs w:val="28"/>
        </w:rPr>
        <w:t>. Высокий показатель своевременного выявления отмечен в медицинских организациях: г.</w:t>
      </w:r>
      <w:r w:rsidR="00EE25A5">
        <w:rPr>
          <w:szCs w:val="28"/>
        </w:rPr>
        <w:t xml:space="preserve"> </w:t>
      </w:r>
      <w:r w:rsidRPr="00383635">
        <w:rPr>
          <w:szCs w:val="28"/>
        </w:rPr>
        <w:t>Кызыла – 70,9</w:t>
      </w:r>
      <w:r w:rsidR="00EE25A5">
        <w:rPr>
          <w:szCs w:val="28"/>
        </w:rPr>
        <w:t xml:space="preserve"> процента</w:t>
      </w:r>
      <w:r w:rsidRPr="00383635">
        <w:rPr>
          <w:szCs w:val="28"/>
        </w:rPr>
        <w:t>, Чаа-Хольско</w:t>
      </w:r>
      <w:r w:rsidR="00EE25A5">
        <w:rPr>
          <w:szCs w:val="28"/>
        </w:rPr>
        <w:t>го</w:t>
      </w:r>
      <w:r w:rsidRPr="00383635">
        <w:rPr>
          <w:szCs w:val="28"/>
        </w:rPr>
        <w:t xml:space="preserve"> </w:t>
      </w:r>
      <w:r w:rsidR="00EE25A5">
        <w:rPr>
          <w:szCs w:val="28"/>
        </w:rPr>
        <w:t xml:space="preserve">– </w:t>
      </w:r>
      <w:r w:rsidRPr="00383635">
        <w:rPr>
          <w:szCs w:val="28"/>
        </w:rPr>
        <w:t>57,1</w:t>
      </w:r>
      <w:r w:rsidR="00EE25A5">
        <w:rPr>
          <w:szCs w:val="28"/>
        </w:rPr>
        <w:t xml:space="preserve"> процента</w:t>
      </w:r>
      <w:r w:rsidRPr="00383635">
        <w:rPr>
          <w:szCs w:val="28"/>
        </w:rPr>
        <w:t xml:space="preserve">, Тес-Хемского </w:t>
      </w:r>
      <w:r w:rsidR="00EE25A5">
        <w:rPr>
          <w:szCs w:val="28"/>
        </w:rPr>
        <w:t xml:space="preserve">– </w:t>
      </w:r>
      <w:r w:rsidRPr="00383635">
        <w:rPr>
          <w:szCs w:val="28"/>
        </w:rPr>
        <w:t>55,5</w:t>
      </w:r>
      <w:r w:rsidR="00EE25A5">
        <w:rPr>
          <w:szCs w:val="28"/>
        </w:rPr>
        <w:t xml:space="preserve"> процента</w:t>
      </w:r>
      <w:r w:rsidRPr="00383635">
        <w:rPr>
          <w:szCs w:val="28"/>
        </w:rPr>
        <w:t xml:space="preserve">, Каа-Хемского </w:t>
      </w:r>
      <w:r w:rsidR="00EE25A5">
        <w:rPr>
          <w:szCs w:val="28"/>
        </w:rPr>
        <w:t xml:space="preserve">– </w:t>
      </w:r>
      <w:r w:rsidRPr="00383635">
        <w:rPr>
          <w:szCs w:val="28"/>
        </w:rPr>
        <w:t>52,3</w:t>
      </w:r>
      <w:r w:rsidR="00EE25A5">
        <w:rPr>
          <w:szCs w:val="28"/>
        </w:rPr>
        <w:t xml:space="preserve"> процента</w:t>
      </w:r>
      <w:r w:rsidRPr="00383635">
        <w:rPr>
          <w:szCs w:val="28"/>
        </w:rPr>
        <w:t xml:space="preserve"> и Чеди-Хольско</w:t>
      </w:r>
      <w:r w:rsidR="00EE25A5">
        <w:rPr>
          <w:szCs w:val="28"/>
        </w:rPr>
        <w:t>го</w:t>
      </w:r>
      <w:r w:rsidRPr="00383635">
        <w:rPr>
          <w:szCs w:val="28"/>
        </w:rPr>
        <w:t xml:space="preserve"> </w:t>
      </w:r>
      <w:r w:rsidR="00EE25A5">
        <w:rPr>
          <w:szCs w:val="28"/>
        </w:rPr>
        <w:t xml:space="preserve">–                 </w:t>
      </w:r>
      <w:r w:rsidRPr="00383635">
        <w:rPr>
          <w:szCs w:val="28"/>
        </w:rPr>
        <w:t>50</w:t>
      </w:r>
      <w:r w:rsidR="00EE25A5">
        <w:rPr>
          <w:szCs w:val="28"/>
        </w:rPr>
        <w:t xml:space="preserve"> процентов</w:t>
      </w:r>
      <w:r w:rsidRPr="00383635">
        <w:rPr>
          <w:szCs w:val="28"/>
        </w:rPr>
        <w:t>. Низкие значения показатели ранней выявляемости отмечены в Танд</w:t>
      </w:r>
      <w:r w:rsidR="00EE25A5">
        <w:rPr>
          <w:szCs w:val="28"/>
        </w:rPr>
        <w:t>и</w:t>
      </w:r>
      <w:r w:rsidRPr="00383635">
        <w:rPr>
          <w:szCs w:val="28"/>
        </w:rPr>
        <w:t>нском (20,6</w:t>
      </w:r>
      <w:r w:rsidR="00EE25A5">
        <w:rPr>
          <w:szCs w:val="28"/>
        </w:rPr>
        <w:t xml:space="preserve"> процентов</w:t>
      </w:r>
      <w:r w:rsidRPr="00383635">
        <w:rPr>
          <w:szCs w:val="28"/>
        </w:rPr>
        <w:t>), Бай-Тайгинском (21,4</w:t>
      </w:r>
      <w:r w:rsidR="00EE25A5">
        <w:rPr>
          <w:szCs w:val="28"/>
        </w:rPr>
        <w:t xml:space="preserve"> процента</w:t>
      </w:r>
      <w:r w:rsidRPr="00383635">
        <w:rPr>
          <w:szCs w:val="28"/>
        </w:rPr>
        <w:t>), Эрзинском (27,2</w:t>
      </w:r>
      <w:r w:rsidR="00EE25A5">
        <w:rPr>
          <w:szCs w:val="28"/>
        </w:rPr>
        <w:t xml:space="preserve"> процента</w:t>
      </w:r>
      <w:r w:rsidRPr="00383635">
        <w:rPr>
          <w:szCs w:val="28"/>
        </w:rPr>
        <w:t>), Сут-Хольском (27,2</w:t>
      </w:r>
      <w:r w:rsidR="00EE25A5">
        <w:rPr>
          <w:szCs w:val="28"/>
        </w:rPr>
        <w:t xml:space="preserve"> процента), Дзун-Хемчикском (29,7 процента</w:t>
      </w:r>
      <w:r w:rsidRPr="00383635">
        <w:rPr>
          <w:szCs w:val="28"/>
        </w:rPr>
        <w:t>), Пий-Хемском (30,4</w:t>
      </w:r>
      <w:r w:rsidR="00EE25A5">
        <w:rPr>
          <w:szCs w:val="28"/>
        </w:rPr>
        <w:t xml:space="preserve"> процента</w:t>
      </w:r>
      <w:r w:rsidRPr="00383635">
        <w:rPr>
          <w:szCs w:val="28"/>
        </w:rPr>
        <w:t>), Тоджинском (30</w:t>
      </w:r>
      <w:r w:rsidR="00EE25A5">
        <w:rPr>
          <w:szCs w:val="28"/>
        </w:rPr>
        <w:t xml:space="preserve"> процентов) </w:t>
      </w:r>
      <w:r w:rsidRPr="00383635">
        <w:rPr>
          <w:szCs w:val="28"/>
        </w:rPr>
        <w:t>кожуунах. В Тере-Хольском (0</w:t>
      </w:r>
      <w:r w:rsidR="00EE25A5">
        <w:rPr>
          <w:szCs w:val="28"/>
        </w:rPr>
        <w:t xml:space="preserve"> процентов</w:t>
      </w:r>
      <w:r w:rsidRPr="00383635">
        <w:rPr>
          <w:szCs w:val="28"/>
        </w:rPr>
        <w:t>).</w:t>
      </w:r>
    </w:p>
    <w:p w:rsidR="00786F98" w:rsidRPr="00383635" w:rsidRDefault="00786F98" w:rsidP="00EE25A5">
      <w:pPr>
        <w:tabs>
          <w:tab w:val="left" w:pos="426"/>
          <w:tab w:val="left" w:pos="709"/>
        </w:tabs>
        <w:spacing w:line="240" w:lineRule="auto"/>
        <w:ind w:firstLine="709"/>
        <w:rPr>
          <w:szCs w:val="28"/>
        </w:rPr>
      </w:pPr>
      <w:r w:rsidRPr="00383635">
        <w:rPr>
          <w:szCs w:val="28"/>
        </w:rPr>
        <w:t>В стандарты обследования лиц группы повышенного онкологического риска внесены:</w:t>
      </w:r>
    </w:p>
    <w:p w:rsidR="00786F98" w:rsidRPr="00383635" w:rsidRDefault="00786F98" w:rsidP="00EE25A5">
      <w:pPr>
        <w:tabs>
          <w:tab w:val="left" w:pos="426"/>
          <w:tab w:val="left" w:pos="709"/>
        </w:tabs>
        <w:spacing w:line="240" w:lineRule="auto"/>
        <w:ind w:firstLine="709"/>
        <w:rPr>
          <w:szCs w:val="28"/>
        </w:rPr>
      </w:pPr>
      <w:r w:rsidRPr="00383635">
        <w:rPr>
          <w:szCs w:val="28"/>
        </w:rPr>
        <w:t>1</w:t>
      </w:r>
      <w:r w:rsidR="00EE25A5">
        <w:rPr>
          <w:szCs w:val="28"/>
        </w:rPr>
        <w:t>) м</w:t>
      </w:r>
      <w:r w:rsidRPr="00383635">
        <w:rPr>
          <w:szCs w:val="28"/>
        </w:rPr>
        <w:t>аммографическое исследование на рак молочной железы (женщин старше 40</w:t>
      </w:r>
      <w:r w:rsidR="00EE25A5">
        <w:rPr>
          <w:szCs w:val="28"/>
        </w:rPr>
        <w:t xml:space="preserve"> </w:t>
      </w:r>
      <w:r w:rsidRPr="00383635">
        <w:rPr>
          <w:szCs w:val="28"/>
        </w:rPr>
        <w:t>лет)</w:t>
      </w:r>
      <w:r w:rsidR="00EE25A5">
        <w:rPr>
          <w:szCs w:val="28"/>
        </w:rPr>
        <w:t>;</w:t>
      </w:r>
      <w:r w:rsidRPr="00383635">
        <w:rPr>
          <w:szCs w:val="28"/>
        </w:rPr>
        <w:t xml:space="preserve"> </w:t>
      </w:r>
    </w:p>
    <w:p w:rsidR="00786F98" w:rsidRPr="00383635" w:rsidRDefault="00786F98" w:rsidP="00EE25A5">
      <w:pPr>
        <w:tabs>
          <w:tab w:val="left" w:pos="426"/>
          <w:tab w:val="left" w:pos="709"/>
        </w:tabs>
        <w:spacing w:line="240" w:lineRule="auto"/>
        <w:ind w:firstLine="709"/>
        <w:rPr>
          <w:szCs w:val="28"/>
        </w:rPr>
      </w:pPr>
      <w:r w:rsidRPr="00383635">
        <w:rPr>
          <w:szCs w:val="28"/>
        </w:rPr>
        <w:t>2</w:t>
      </w:r>
      <w:r w:rsidR="00EE25A5">
        <w:rPr>
          <w:szCs w:val="28"/>
        </w:rPr>
        <w:t>) ц</w:t>
      </w:r>
      <w:r w:rsidRPr="00383635">
        <w:rPr>
          <w:szCs w:val="28"/>
        </w:rPr>
        <w:t>итологическое исследование на рак шейки матки (от 18</w:t>
      </w:r>
      <w:r w:rsidR="00EE25A5">
        <w:rPr>
          <w:szCs w:val="28"/>
        </w:rPr>
        <w:t xml:space="preserve"> </w:t>
      </w:r>
      <w:r w:rsidRPr="00383635">
        <w:rPr>
          <w:szCs w:val="28"/>
        </w:rPr>
        <w:t>лет)</w:t>
      </w:r>
      <w:r w:rsidR="00EE25A5">
        <w:rPr>
          <w:szCs w:val="28"/>
        </w:rPr>
        <w:t>;</w:t>
      </w:r>
    </w:p>
    <w:p w:rsidR="00786F98" w:rsidRPr="00383635" w:rsidRDefault="00786F98" w:rsidP="00EE25A5">
      <w:pPr>
        <w:tabs>
          <w:tab w:val="left" w:pos="426"/>
          <w:tab w:val="left" w:pos="709"/>
        </w:tabs>
        <w:spacing w:line="240" w:lineRule="auto"/>
        <w:ind w:firstLine="709"/>
        <w:rPr>
          <w:szCs w:val="28"/>
        </w:rPr>
      </w:pPr>
      <w:r w:rsidRPr="00383635">
        <w:rPr>
          <w:szCs w:val="28"/>
        </w:rPr>
        <w:t>3</w:t>
      </w:r>
      <w:r w:rsidR="00EE25A5">
        <w:rPr>
          <w:szCs w:val="28"/>
        </w:rPr>
        <w:t>) и</w:t>
      </w:r>
      <w:r w:rsidRPr="00383635">
        <w:rPr>
          <w:szCs w:val="28"/>
        </w:rPr>
        <w:t>ммунохимическое исследование кала на срытую кровь на рак толстой киш</w:t>
      </w:r>
      <w:r w:rsidR="00EE25A5">
        <w:rPr>
          <w:szCs w:val="28"/>
        </w:rPr>
        <w:t>ки;</w:t>
      </w:r>
    </w:p>
    <w:p w:rsidR="00786F98" w:rsidRPr="00383635" w:rsidRDefault="00786F98" w:rsidP="00EE25A5">
      <w:pPr>
        <w:tabs>
          <w:tab w:val="left" w:pos="426"/>
          <w:tab w:val="left" w:pos="709"/>
        </w:tabs>
        <w:spacing w:line="240" w:lineRule="auto"/>
        <w:ind w:firstLine="709"/>
        <w:rPr>
          <w:szCs w:val="28"/>
        </w:rPr>
      </w:pPr>
      <w:r w:rsidRPr="00383635">
        <w:rPr>
          <w:szCs w:val="28"/>
        </w:rPr>
        <w:t>4</w:t>
      </w:r>
      <w:r w:rsidR="00EE25A5">
        <w:rPr>
          <w:szCs w:val="28"/>
        </w:rPr>
        <w:t>) о</w:t>
      </w:r>
      <w:r w:rsidRPr="00383635">
        <w:rPr>
          <w:szCs w:val="28"/>
        </w:rPr>
        <w:t>пределение уровня ПСА в крови на рак предстательной железы (от 45</w:t>
      </w:r>
      <w:r w:rsidR="00D466CE">
        <w:rPr>
          <w:szCs w:val="28"/>
        </w:rPr>
        <w:t xml:space="preserve"> </w:t>
      </w:r>
      <w:r w:rsidRPr="00383635">
        <w:rPr>
          <w:szCs w:val="28"/>
        </w:rPr>
        <w:t>лет).</w:t>
      </w:r>
    </w:p>
    <w:p w:rsidR="00786F98" w:rsidRPr="00383635" w:rsidRDefault="00786F98" w:rsidP="00EE25A5">
      <w:pPr>
        <w:tabs>
          <w:tab w:val="left" w:pos="426"/>
          <w:tab w:val="left" w:pos="709"/>
        </w:tabs>
        <w:spacing w:line="240" w:lineRule="auto"/>
        <w:ind w:firstLine="709"/>
        <w:rPr>
          <w:szCs w:val="28"/>
        </w:rPr>
      </w:pPr>
      <w:r w:rsidRPr="00383635">
        <w:rPr>
          <w:szCs w:val="28"/>
        </w:rPr>
        <w:t xml:space="preserve">Разработан и внесен на утверждение проект приказа Минздрава Республики Тыва о внедрении скрининговых программ по 7 ведущим локализациям: рак легких, желудка, печени, молочной железы, шейки матки, ободочной кишки и предстательной железы. </w:t>
      </w:r>
    </w:p>
    <w:p w:rsidR="00786F98" w:rsidRPr="00383635" w:rsidRDefault="00786F98" w:rsidP="00EE25A5">
      <w:pPr>
        <w:tabs>
          <w:tab w:val="left" w:pos="426"/>
          <w:tab w:val="left" w:pos="709"/>
        </w:tabs>
        <w:spacing w:line="240" w:lineRule="auto"/>
        <w:ind w:firstLine="709"/>
        <w:rPr>
          <w:szCs w:val="28"/>
        </w:rPr>
      </w:pPr>
      <w:r w:rsidRPr="00383635">
        <w:rPr>
          <w:szCs w:val="28"/>
        </w:rPr>
        <w:t xml:space="preserve">Планируется организация повторного пересмотра результатов маммографии и цитологического исследования мазков шейки матки. </w:t>
      </w:r>
    </w:p>
    <w:p w:rsidR="00786F98" w:rsidRPr="00383635" w:rsidRDefault="00786F98" w:rsidP="00EE25A5">
      <w:pPr>
        <w:tabs>
          <w:tab w:val="left" w:pos="426"/>
          <w:tab w:val="left" w:pos="709"/>
        </w:tabs>
        <w:spacing w:line="240" w:lineRule="auto"/>
        <w:ind w:firstLine="709"/>
        <w:rPr>
          <w:szCs w:val="28"/>
        </w:rPr>
      </w:pPr>
      <w:r w:rsidRPr="00383635">
        <w:rPr>
          <w:szCs w:val="28"/>
        </w:rPr>
        <w:t>Важное значение имеет плановая санация предопухолевых заболеваний:</w:t>
      </w:r>
    </w:p>
    <w:p w:rsidR="00786F98" w:rsidRPr="00383635" w:rsidRDefault="00786F98" w:rsidP="00EE25A5">
      <w:pPr>
        <w:tabs>
          <w:tab w:val="left" w:pos="426"/>
          <w:tab w:val="left" w:pos="709"/>
        </w:tabs>
        <w:spacing w:line="240" w:lineRule="auto"/>
        <w:ind w:firstLine="709"/>
        <w:rPr>
          <w:szCs w:val="28"/>
        </w:rPr>
      </w:pPr>
      <w:r w:rsidRPr="00383635">
        <w:rPr>
          <w:szCs w:val="28"/>
        </w:rPr>
        <w:t xml:space="preserve">1) </w:t>
      </w:r>
      <w:r w:rsidR="00EE25A5">
        <w:rPr>
          <w:szCs w:val="28"/>
        </w:rPr>
        <w:t>с</w:t>
      </w:r>
      <w:r w:rsidRPr="00383635">
        <w:rPr>
          <w:szCs w:val="28"/>
        </w:rPr>
        <w:t>екторальная резекция при фиброаденомах</w:t>
      </w:r>
      <w:r w:rsidR="00EE25A5">
        <w:rPr>
          <w:szCs w:val="28"/>
        </w:rPr>
        <w:t>;</w:t>
      </w:r>
    </w:p>
    <w:p w:rsidR="00786F98" w:rsidRPr="00383635" w:rsidRDefault="00786F98" w:rsidP="00EE25A5">
      <w:pPr>
        <w:tabs>
          <w:tab w:val="left" w:pos="426"/>
          <w:tab w:val="left" w:pos="709"/>
        </w:tabs>
        <w:spacing w:line="240" w:lineRule="auto"/>
        <w:ind w:firstLine="709"/>
        <w:rPr>
          <w:szCs w:val="28"/>
        </w:rPr>
      </w:pPr>
      <w:r w:rsidRPr="00383635">
        <w:rPr>
          <w:szCs w:val="28"/>
        </w:rPr>
        <w:t xml:space="preserve">2) </w:t>
      </w:r>
      <w:r w:rsidR="00EE25A5">
        <w:rPr>
          <w:szCs w:val="28"/>
        </w:rPr>
        <w:t>а</w:t>
      </w:r>
      <w:r w:rsidRPr="00383635">
        <w:rPr>
          <w:szCs w:val="28"/>
        </w:rPr>
        <w:t>типичная резекция легких при узловых образованиях легких</w:t>
      </w:r>
      <w:r w:rsidR="00EE25A5">
        <w:rPr>
          <w:szCs w:val="28"/>
        </w:rPr>
        <w:t>;</w:t>
      </w:r>
    </w:p>
    <w:p w:rsidR="00786F98" w:rsidRPr="00383635" w:rsidRDefault="00EE25A5" w:rsidP="00EE25A5">
      <w:pPr>
        <w:tabs>
          <w:tab w:val="left" w:pos="426"/>
          <w:tab w:val="left" w:pos="709"/>
        </w:tabs>
        <w:spacing w:line="240" w:lineRule="auto"/>
        <w:ind w:firstLine="709"/>
        <w:rPr>
          <w:szCs w:val="28"/>
        </w:rPr>
      </w:pPr>
      <w:r>
        <w:rPr>
          <w:szCs w:val="28"/>
        </w:rPr>
        <w:t>3) э</w:t>
      </w:r>
      <w:r w:rsidR="00786F98" w:rsidRPr="00383635">
        <w:rPr>
          <w:szCs w:val="28"/>
        </w:rPr>
        <w:t>ндоскопическое удаление по</w:t>
      </w:r>
      <w:r>
        <w:rPr>
          <w:szCs w:val="28"/>
        </w:rPr>
        <w:t>липов желудка и ободочной кишки;</w:t>
      </w:r>
    </w:p>
    <w:p w:rsidR="00786F98" w:rsidRPr="00383635" w:rsidRDefault="00786F98" w:rsidP="00EE25A5">
      <w:pPr>
        <w:tabs>
          <w:tab w:val="left" w:pos="426"/>
          <w:tab w:val="left" w:pos="709"/>
        </w:tabs>
        <w:spacing w:line="240" w:lineRule="auto"/>
        <w:ind w:firstLine="709"/>
        <w:rPr>
          <w:szCs w:val="28"/>
        </w:rPr>
      </w:pPr>
      <w:r w:rsidRPr="00383635">
        <w:rPr>
          <w:szCs w:val="28"/>
        </w:rPr>
        <w:t xml:space="preserve">4) </w:t>
      </w:r>
      <w:r w:rsidR="00EE25A5">
        <w:rPr>
          <w:szCs w:val="28"/>
        </w:rPr>
        <w:t>к</w:t>
      </w:r>
      <w:r w:rsidRPr="00383635">
        <w:rPr>
          <w:szCs w:val="28"/>
        </w:rPr>
        <w:t>о</w:t>
      </w:r>
      <w:r w:rsidR="00EE25A5">
        <w:rPr>
          <w:szCs w:val="28"/>
        </w:rPr>
        <w:t>низация шейки матки при эрозиях;</w:t>
      </w:r>
    </w:p>
    <w:p w:rsidR="00786F98" w:rsidRPr="00383635" w:rsidRDefault="00EE25A5" w:rsidP="00EE25A5">
      <w:pPr>
        <w:tabs>
          <w:tab w:val="left" w:pos="426"/>
          <w:tab w:val="left" w:pos="709"/>
        </w:tabs>
        <w:spacing w:line="240" w:lineRule="auto"/>
        <w:ind w:firstLine="709"/>
        <w:rPr>
          <w:szCs w:val="28"/>
        </w:rPr>
      </w:pPr>
      <w:r>
        <w:rPr>
          <w:szCs w:val="28"/>
        </w:rPr>
        <w:t>5) р</w:t>
      </w:r>
      <w:r w:rsidR="00786F98" w:rsidRPr="00383635">
        <w:rPr>
          <w:szCs w:val="28"/>
        </w:rPr>
        <w:t>езекция печени, энуклеация, термоаблация при узловых образованиях печени.</w:t>
      </w:r>
    </w:p>
    <w:p w:rsidR="00786F98" w:rsidRPr="00383635" w:rsidRDefault="00786F98" w:rsidP="00EE25A5">
      <w:pPr>
        <w:tabs>
          <w:tab w:val="left" w:pos="426"/>
          <w:tab w:val="left" w:pos="709"/>
        </w:tabs>
        <w:spacing w:line="240" w:lineRule="auto"/>
        <w:ind w:firstLine="709"/>
        <w:rPr>
          <w:szCs w:val="28"/>
        </w:rPr>
      </w:pPr>
      <w:r w:rsidRPr="00383635">
        <w:rPr>
          <w:szCs w:val="28"/>
        </w:rPr>
        <w:t>Повышение эффективности онкоскрининга и диспансеризации взрослого населения обеспечивается через регулярный анализ результатов, контроль работы смотровых кабинетов, поддержку методологии онкоскрининга и непрерывное образование медицинских работников.</w:t>
      </w:r>
    </w:p>
    <w:p w:rsidR="00786F98" w:rsidRPr="00383635" w:rsidRDefault="00786F98" w:rsidP="00EE25A5">
      <w:pPr>
        <w:tabs>
          <w:tab w:val="left" w:pos="426"/>
          <w:tab w:val="left" w:pos="709"/>
        </w:tabs>
        <w:spacing w:line="240" w:lineRule="auto"/>
        <w:ind w:firstLine="709"/>
        <w:rPr>
          <w:szCs w:val="28"/>
        </w:rPr>
      </w:pPr>
      <w:r w:rsidRPr="00383635">
        <w:rPr>
          <w:szCs w:val="28"/>
        </w:rPr>
        <w:t xml:space="preserve">Регулярное проведение образовательных кустовых, республиканских семинаров, в том числе при проведении выездной работы по факторам риска злокачественных новообразований, онконастороженности, методам ранней диагностики и возможностям современной терапии. </w:t>
      </w:r>
    </w:p>
    <w:p w:rsidR="00786F98" w:rsidRPr="00EE25A5" w:rsidRDefault="00786F98" w:rsidP="00786F98">
      <w:pPr>
        <w:tabs>
          <w:tab w:val="left" w:pos="426"/>
          <w:tab w:val="left" w:pos="709"/>
        </w:tabs>
        <w:spacing w:line="240" w:lineRule="auto"/>
        <w:jc w:val="right"/>
        <w:rPr>
          <w:sz w:val="24"/>
          <w:szCs w:val="24"/>
        </w:rPr>
      </w:pPr>
      <w:r w:rsidRPr="00EE25A5">
        <w:rPr>
          <w:sz w:val="24"/>
          <w:szCs w:val="24"/>
        </w:rPr>
        <w:t>Таблица 27</w:t>
      </w:r>
    </w:p>
    <w:tbl>
      <w:tblPr>
        <w:tblStyle w:val="a8"/>
        <w:tblW w:w="0" w:type="auto"/>
        <w:tblLayout w:type="fixed"/>
        <w:tblLook w:val="04A0"/>
      </w:tblPr>
      <w:tblGrid>
        <w:gridCol w:w="4928"/>
        <w:gridCol w:w="1180"/>
        <w:gridCol w:w="1900"/>
        <w:gridCol w:w="2272"/>
      </w:tblGrid>
      <w:tr w:rsidR="00EE25A5" w:rsidRPr="00EE25A5" w:rsidTr="00260FC6">
        <w:tc>
          <w:tcPr>
            <w:tcW w:w="4928" w:type="dxa"/>
          </w:tcPr>
          <w:p w:rsidR="00EE25A5" w:rsidRPr="00EE25A5" w:rsidRDefault="00EE25A5" w:rsidP="00EE25A5">
            <w:pPr>
              <w:tabs>
                <w:tab w:val="left" w:pos="426"/>
                <w:tab w:val="left" w:pos="709"/>
              </w:tabs>
              <w:spacing w:line="240" w:lineRule="auto"/>
              <w:jc w:val="center"/>
              <w:rPr>
                <w:sz w:val="24"/>
                <w:szCs w:val="24"/>
              </w:rPr>
            </w:pPr>
            <w:r w:rsidRPr="00EE25A5">
              <w:rPr>
                <w:sz w:val="24"/>
                <w:szCs w:val="24"/>
              </w:rPr>
              <w:t>Наименования мероприятия, контрольной точки</w:t>
            </w:r>
          </w:p>
        </w:tc>
        <w:tc>
          <w:tcPr>
            <w:tcW w:w="1180" w:type="dxa"/>
          </w:tcPr>
          <w:p w:rsidR="00EE25A5" w:rsidRPr="00EE25A5" w:rsidRDefault="00EE25A5" w:rsidP="00EE25A5">
            <w:pPr>
              <w:tabs>
                <w:tab w:val="left" w:pos="426"/>
                <w:tab w:val="left" w:pos="709"/>
              </w:tabs>
              <w:spacing w:line="240" w:lineRule="auto"/>
              <w:jc w:val="center"/>
              <w:rPr>
                <w:sz w:val="24"/>
                <w:szCs w:val="24"/>
              </w:rPr>
            </w:pPr>
            <w:r w:rsidRPr="00EE25A5">
              <w:rPr>
                <w:sz w:val="24"/>
                <w:szCs w:val="24"/>
              </w:rPr>
              <w:t xml:space="preserve">Сроки </w:t>
            </w:r>
            <w:r>
              <w:rPr>
                <w:sz w:val="24"/>
                <w:szCs w:val="24"/>
              </w:rPr>
              <w:t>исполнения</w:t>
            </w:r>
          </w:p>
        </w:tc>
        <w:tc>
          <w:tcPr>
            <w:tcW w:w="1900" w:type="dxa"/>
          </w:tcPr>
          <w:p w:rsidR="00EE25A5" w:rsidRPr="00EE25A5" w:rsidRDefault="00EE25A5" w:rsidP="00EE25A5">
            <w:pPr>
              <w:tabs>
                <w:tab w:val="left" w:pos="426"/>
                <w:tab w:val="left" w:pos="709"/>
              </w:tabs>
              <w:spacing w:line="240" w:lineRule="auto"/>
              <w:jc w:val="center"/>
              <w:rPr>
                <w:sz w:val="24"/>
                <w:szCs w:val="24"/>
              </w:rPr>
            </w:pPr>
            <w:r w:rsidRPr="00EE25A5">
              <w:rPr>
                <w:sz w:val="24"/>
                <w:szCs w:val="24"/>
              </w:rPr>
              <w:t>Ответственны</w:t>
            </w:r>
            <w:r>
              <w:rPr>
                <w:sz w:val="24"/>
                <w:szCs w:val="24"/>
              </w:rPr>
              <w:t>е за исполнение</w:t>
            </w:r>
          </w:p>
        </w:tc>
        <w:tc>
          <w:tcPr>
            <w:tcW w:w="2272" w:type="dxa"/>
          </w:tcPr>
          <w:p w:rsidR="00EE25A5" w:rsidRPr="00EE25A5" w:rsidRDefault="00EE25A5" w:rsidP="00EE25A5">
            <w:pPr>
              <w:tabs>
                <w:tab w:val="left" w:pos="426"/>
                <w:tab w:val="left" w:pos="709"/>
              </w:tabs>
              <w:spacing w:line="240" w:lineRule="auto"/>
              <w:jc w:val="center"/>
              <w:rPr>
                <w:sz w:val="24"/>
                <w:szCs w:val="24"/>
              </w:rPr>
            </w:pPr>
            <w:r w:rsidRPr="00EE25A5">
              <w:rPr>
                <w:sz w:val="24"/>
                <w:szCs w:val="24"/>
              </w:rPr>
              <w:t>Характеристика результата</w:t>
            </w:r>
          </w:p>
        </w:tc>
      </w:tr>
      <w:tr w:rsidR="00EE25A5" w:rsidTr="00260FC6">
        <w:tc>
          <w:tcPr>
            <w:tcW w:w="4928" w:type="dxa"/>
          </w:tcPr>
          <w:p w:rsidR="00EE25A5" w:rsidRPr="00087CE5" w:rsidRDefault="00EE25A5" w:rsidP="00EE25A5">
            <w:pPr>
              <w:tabs>
                <w:tab w:val="left" w:pos="426"/>
                <w:tab w:val="left" w:pos="709"/>
              </w:tabs>
              <w:spacing w:line="240" w:lineRule="auto"/>
              <w:rPr>
                <w:sz w:val="24"/>
                <w:szCs w:val="24"/>
              </w:rPr>
            </w:pPr>
            <w:r w:rsidRPr="00AD7216">
              <w:rPr>
                <w:sz w:val="24"/>
                <w:szCs w:val="24"/>
              </w:rPr>
              <w:t>3.1</w:t>
            </w:r>
            <w:r>
              <w:rPr>
                <w:sz w:val="24"/>
                <w:szCs w:val="24"/>
              </w:rPr>
              <w:t xml:space="preserve">. </w:t>
            </w:r>
            <w:r w:rsidRPr="00087CE5">
              <w:rPr>
                <w:sz w:val="24"/>
                <w:szCs w:val="24"/>
              </w:rPr>
              <w:t>Создание регистра больных предопухолевыми заболеваниями в терапевтических участках до 1 июля 2019</w:t>
            </w:r>
            <w:r w:rsidR="00260FC6">
              <w:rPr>
                <w:sz w:val="24"/>
                <w:szCs w:val="24"/>
              </w:rPr>
              <w:t xml:space="preserve"> </w:t>
            </w:r>
            <w:r w:rsidRPr="00087CE5">
              <w:rPr>
                <w:sz w:val="24"/>
                <w:szCs w:val="24"/>
              </w:rPr>
              <w:t>г. Активное приглашение на дообследование больных состоящих на</w:t>
            </w:r>
            <w:r w:rsidR="00D466CE">
              <w:rPr>
                <w:sz w:val="24"/>
                <w:szCs w:val="24"/>
              </w:rPr>
              <w:t xml:space="preserve"> учете предопухолевой патологии</w:t>
            </w:r>
          </w:p>
          <w:p w:rsidR="00EE25A5" w:rsidRPr="00087CE5" w:rsidRDefault="00EE25A5" w:rsidP="00786F98">
            <w:pPr>
              <w:spacing w:after="240" w:line="240" w:lineRule="auto"/>
              <w:rPr>
                <w:sz w:val="24"/>
                <w:szCs w:val="24"/>
              </w:rPr>
            </w:pPr>
          </w:p>
        </w:tc>
        <w:tc>
          <w:tcPr>
            <w:tcW w:w="1180" w:type="dxa"/>
          </w:tcPr>
          <w:p w:rsidR="00EE25A5" w:rsidRPr="00087CE5" w:rsidRDefault="00EE25A5" w:rsidP="00786F98">
            <w:pPr>
              <w:tabs>
                <w:tab w:val="left" w:pos="426"/>
                <w:tab w:val="left" w:pos="709"/>
              </w:tabs>
              <w:spacing w:line="240" w:lineRule="auto"/>
              <w:rPr>
                <w:sz w:val="24"/>
                <w:szCs w:val="24"/>
              </w:rPr>
            </w:pPr>
            <w:r w:rsidRPr="00087CE5">
              <w:rPr>
                <w:sz w:val="24"/>
                <w:szCs w:val="24"/>
              </w:rPr>
              <w:t>2019-2024</w:t>
            </w:r>
            <w:r w:rsidR="00260FC6">
              <w:rPr>
                <w:sz w:val="24"/>
                <w:szCs w:val="24"/>
              </w:rPr>
              <w:t xml:space="preserve"> г</w:t>
            </w:r>
            <w:r w:rsidRPr="00087CE5">
              <w:rPr>
                <w:sz w:val="24"/>
                <w:szCs w:val="24"/>
              </w:rPr>
              <w:t>г</w:t>
            </w:r>
            <w:r w:rsidR="00260FC6">
              <w:rPr>
                <w:sz w:val="24"/>
                <w:szCs w:val="24"/>
              </w:rPr>
              <w:t>.</w:t>
            </w:r>
          </w:p>
        </w:tc>
        <w:tc>
          <w:tcPr>
            <w:tcW w:w="1900" w:type="dxa"/>
          </w:tcPr>
          <w:p w:rsidR="00EE25A5" w:rsidRPr="00087CE5" w:rsidRDefault="00260FC6" w:rsidP="00786F98">
            <w:pPr>
              <w:tabs>
                <w:tab w:val="left" w:pos="426"/>
                <w:tab w:val="left" w:pos="709"/>
              </w:tabs>
              <w:spacing w:line="240" w:lineRule="auto"/>
              <w:rPr>
                <w:sz w:val="24"/>
                <w:szCs w:val="24"/>
              </w:rPr>
            </w:pPr>
            <w:r>
              <w:rPr>
                <w:sz w:val="24"/>
                <w:szCs w:val="24"/>
              </w:rPr>
              <w:t>ц</w:t>
            </w:r>
            <w:r w:rsidR="00EE25A5">
              <w:rPr>
                <w:sz w:val="24"/>
                <w:szCs w:val="24"/>
              </w:rPr>
              <w:t>ентральные р</w:t>
            </w:r>
            <w:r w:rsidR="00EE25A5" w:rsidRPr="00087CE5">
              <w:rPr>
                <w:sz w:val="24"/>
                <w:szCs w:val="24"/>
              </w:rPr>
              <w:t>айонные больницы</w:t>
            </w:r>
          </w:p>
        </w:tc>
        <w:tc>
          <w:tcPr>
            <w:tcW w:w="2272" w:type="dxa"/>
          </w:tcPr>
          <w:p w:rsidR="00EE25A5" w:rsidRPr="00087CE5" w:rsidRDefault="00260FC6" w:rsidP="00786F98">
            <w:pPr>
              <w:tabs>
                <w:tab w:val="left" w:pos="426"/>
                <w:tab w:val="left" w:pos="709"/>
              </w:tabs>
              <w:spacing w:line="240" w:lineRule="auto"/>
              <w:rPr>
                <w:sz w:val="24"/>
                <w:szCs w:val="24"/>
              </w:rPr>
            </w:pPr>
            <w:r>
              <w:rPr>
                <w:sz w:val="24"/>
                <w:szCs w:val="24"/>
              </w:rPr>
              <w:t>п</w:t>
            </w:r>
            <w:r w:rsidR="00EE25A5" w:rsidRPr="00087CE5">
              <w:rPr>
                <w:sz w:val="24"/>
                <w:szCs w:val="24"/>
              </w:rPr>
              <w:t>овышение знания медицинских работников районных больниц по вопросам онкологической настороженности.</w:t>
            </w:r>
          </w:p>
        </w:tc>
      </w:tr>
      <w:tr w:rsidR="00260FC6" w:rsidTr="00260FC6">
        <w:tc>
          <w:tcPr>
            <w:tcW w:w="4928" w:type="dxa"/>
          </w:tcPr>
          <w:p w:rsidR="00260FC6" w:rsidRPr="00087CE5" w:rsidRDefault="00260FC6" w:rsidP="00260FC6">
            <w:pPr>
              <w:tabs>
                <w:tab w:val="left" w:pos="426"/>
                <w:tab w:val="left" w:pos="709"/>
              </w:tabs>
              <w:spacing w:line="240" w:lineRule="auto"/>
              <w:rPr>
                <w:sz w:val="24"/>
                <w:szCs w:val="24"/>
              </w:rPr>
            </w:pPr>
            <w:r w:rsidRPr="00AD7216">
              <w:rPr>
                <w:sz w:val="24"/>
                <w:szCs w:val="24"/>
              </w:rPr>
              <w:t>3.2</w:t>
            </w:r>
            <w:r>
              <w:rPr>
                <w:sz w:val="24"/>
                <w:szCs w:val="24"/>
              </w:rPr>
              <w:t xml:space="preserve">. </w:t>
            </w:r>
            <w:r w:rsidRPr="00087CE5">
              <w:rPr>
                <w:sz w:val="24"/>
                <w:szCs w:val="24"/>
              </w:rPr>
              <w:t>Разработка и внедрение скрининговых программ по 7 локализациям на территории Республики Тыва:</w:t>
            </w:r>
          </w:p>
          <w:p w:rsidR="00260FC6" w:rsidRPr="00087CE5" w:rsidRDefault="00260FC6" w:rsidP="00786F98">
            <w:pPr>
              <w:pStyle w:val="af6"/>
              <w:rPr>
                <w:sz w:val="24"/>
                <w:szCs w:val="24"/>
              </w:rPr>
            </w:pPr>
            <w:r w:rsidRPr="00087CE5">
              <w:rPr>
                <w:sz w:val="24"/>
                <w:szCs w:val="24"/>
              </w:rPr>
              <w:t>рак легких, желудка, печени, молочной железы, шейки матки, ободочной кишки, предстательной железы.</w:t>
            </w:r>
          </w:p>
          <w:p w:rsidR="00260FC6" w:rsidRPr="00087CE5" w:rsidRDefault="00260FC6" w:rsidP="00786F98">
            <w:pPr>
              <w:pStyle w:val="af6"/>
              <w:rPr>
                <w:sz w:val="24"/>
                <w:szCs w:val="24"/>
              </w:rPr>
            </w:pPr>
            <w:r w:rsidRPr="00087CE5">
              <w:rPr>
                <w:sz w:val="24"/>
                <w:szCs w:val="24"/>
              </w:rPr>
              <w:t>Ежемесячный анализ по скрининговым программа</w:t>
            </w:r>
            <w:r>
              <w:rPr>
                <w:sz w:val="24"/>
                <w:szCs w:val="24"/>
              </w:rPr>
              <w:t>м районных больниц</w:t>
            </w:r>
          </w:p>
        </w:tc>
        <w:tc>
          <w:tcPr>
            <w:tcW w:w="1180" w:type="dxa"/>
          </w:tcPr>
          <w:p w:rsidR="00260FC6" w:rsidRPr="00087CE5" w:rsidRDefault="00260FC6" w:rsidP="00786F98">
            <w:pPr>
              <w:tabs>
                <w:tab w:val="left" w:pos="426"/>
                <w:tab w:val="left" w:pos="709"/>
              </w:tabs>
              <w:spacing w:line="240" w:lineRule="auto"/>
              <w:rPr>
                <w:sz w:val="24"/>
                <w:szCs w:val="24"/>
              </w:rPr>
            </w:pPr>
            <w:r w:rsidRPr="00087CE5">
              <w:rPr>
                <w:sz w:val="24"/>
                <w:szCs w:val="24"/>
              </w:rPr>
              <w:t>2019-2024</w:t>
            </w:r>
            <w:r>
              <w:rPr>
                <w:sz w:val="24"/>
                <w:szCs w:val="24"/>
              </w:rPr>
              <w:t xml:space="preserve"> г</w:t>
            </w:r>
            <w:r w:rsidRPr="00087CE5">
              <w:rPr>
                <w:sz w:val="24"/>
                <w:szCs w:val="24"/>
              </w:rPr>
              <w:t>г</w:t>
            </w:r>
          </w:p>
        </w:tc>
        <w:tc>
          <w:tcPr>
            <w:tcW w:w="1900" w:type="dxa"/>
          </w:tcPr>
          <w:p w:rsidR="00260FC6" w:rsidRPr="00087CE5" w:rsidRDefault="00260FC6" w:rsidP="00260FC6">
            <w:pPr>
              <w:tabs>
                <w:tab w:val="left" w:pos="426"/>
                <w:tab w:val="left" w:pos="709"/>
              </w:tabs>
              <w:spacing w:line="240" w:lineRule="auto"/>
              <w:rPr>
                <w:sz w:val="24"/>
                <w:szCs w:val="24"/>
              </w:rPr>
            </w:pPr>
            <w:r>
              <w:rPr>
                <w:sz w:val="24"/>
                <w:szCs w:val="24"/>
              </w:rPr>
              <w:t>ГБУЗ Республики Тыва «</w:t>
            </w:r>
            <w:r w:rsidRPr="00087CE5">
              <w:rPr>
                <w:sz w:val="24"/>
                <w:szCs w:val="24"/>
              </w:rPr>
              <w:t>Ресонкодиспансер</w:t>
            </w:r>
            <w:r>
              <w:rPr>
                <w:sz w:val="24"/>
                <w:szCs w:val="24"/>
              </w:rPr>
              <w:t>», р</w:t>
            </w:r>
            <w:r w:rsidRPr="00087CE5">
              <w:rPr>
                <w:sz w:val="24"/>
                <w:szCs w:val="24"/>
              </w:rPr>
              <w:t>айонные больницы</w:t>
            </w:r>
          </w:p>
        </w:tc>
        <w:tc>
          <w:tcPr>
            <w:tcW w:w="2272" w:type="dxa"/>
          </w:tcPr>
          <w:p w:rsidR="00260FC6" w:rsidRPr="00087CE5" w:rsidRDefault="00260FC6" w:rsidP="00260FC6">
            <w:pPr>
              <w:tabs>
                <w:tab w:val="left" w:pos="426"/>
                <w:tab w:val="left" w:pos="709"/>
              </w:tabs>
              <w:spacing w:line="240" w:lineRule="auto"/>
              <w:jc w:val="left"/>
              <w:rPr>
                <w:sz w:val="24"/>
                <w:szCs w:val="24"/>
              </w:rPr>
            </w:pPr>
            <w:r>
              <w:rPr>
                <w:sz w:val="24"/>
                <w:szCs w:val="24"/>
              </w:rPr>
              <w:t>у</w:t>
            </w:r>
            <w:r w:rsidRPr="00087CE5">
              <w:rPr>
                <w:sz w:val="24"/>
                <w:szCs w:val="24"/>
              </w:rPr>
              <w:t>величилась ранняя выявляемость рака легких, желудка, печени, шейки матки и молочной железы</w:t>
            </w:r>
          </w:p>
        </w:tc>
      </w:tr>
      <w:tr w:rsidR="00260FC6" w:rsidTr="00260FC6">
        <w:tc>
          <w:tcPr>
            <w:tcW w:w="4928" w:type="dxa"/>
          </w:tcPr>
          <w:p w:rsidR="00260FC6" w:rsidRPr="00087CE5" w:rsidRDefault="00260FC6" w:rsidP="00260FC6">
            <w:pPr>
              <w:tabs>
                <w:tab w:val="left" w:pos="426"/>
                <w:tab w:val="left" w:pos="709"/>
              </w:tabs>
              <w:spacing w:line="240" w:lineRule="auto"/>
              <w:rPr>
                <w:sz w:val="24"/>
                <w:szCs w:val="24"/>
              </w:rPr>
            </w:pPr>
            <w:r w:rsidRPr="00AD7216">
              <w:rPr>
                <w:sz w:val="24"/>
                <w:szCs w:val="24"/>
              </w:rPr>
              <w:t>3.3</w:t>
            </w:r>
            <w:r>
              <w:rPr>
                <w:sz w:val="24"/>
                <w:szCs w:val="24"/>
              </w:rPr>
              <w:t xml:space="preserve">. </w:t>
            </w:r>
            <w:r w:rsidRPr="00087CE5">
              <w:rPr>
                <w:sz w:val="24"/>
                <w:szCs w:val="24"/>
              </w:rPr>
              <w:t xml:space="preserve">Утверждение стандартов обследования при онкоскрининге. </w:t>
            </w:r>
          </w:p>
          <w:p w:rsidR="00260FC6" w:rsidRPr="00087CE5" w:rsidRDefault="00260FC6" w:rsidP="00786F98">
            <w:pPr>
              <w:pStyle w:val="af6"/>
              <w:rPr>
                <w:sz w:val="24"/>
                <w:szCs w:val="24"/>
              </w:rPr>
            </w:pPr>
            <w:r w:rsidRPr="00087CE5">
              <w:rPr>
                <w:sz w:val="24"/>
                <w:szCs w:val="24"/>
              </w:rPr>
              <w:t>-</w:t>
            </w:r>
            <w:r>
              <w:rPr>
                <w:sz w:val="24"/>
                <w:szCs w:val="24"/>
              </w:rPr>
              <w:t xml:space="preserve"> </w:t>
            </w:r>
            <w:r w:rsidRPr="00087CE5">
              <w:rPr>
                <w:sz w:val="24"/>
                <w:szCs w:val="24"/>
              </w:rPr>
              <w:t>обзорный рентген грудной клетки</w:t>
            </w:r>
            <w:r>
              <w:rPr>
                <w:sz w:val="24"/>
                <w:szCs w:val="24"/>
              </w:rPr>
              <w:t>;</w:t>
            </w:r>
          </w:p>
          <w:p w:rsidR="00260FC6" w:rsidRPr="00087CE5" w:rsidRDefault="00260FC6" w:rsidP="00786F98">
            <w:pPr>
              <w:pStyle w:val="af6"/>
              <w:rPr>
                <w:sz w:val="24"/>
                <w:szCs w:val="24"/>
              </w:rPr>
            </w:pPr>
            <w:r w:rsidRPr="00087CE5">
              <w:rPr>
                <w:sz w:val="24"/>
                <w:szCs w:val="24"/>
              </w:rPr>
              <w:t>-</w:t>
            </w:r>
            <w:r>
              <w:rPr>
                <w:sz w:val="24"/>
                <w:szCs w:val="24"/>
              </w:rPr>
              <w:t xml:space="preserve"> </w:t>
            </w:r>
            <w:r w:rsidRPr="00087CE5">
              <w:rPr>
                <w:sz w:val="24"/>
                <w:szCs w:val="24"/>
              </w:rPr>
              <w:t>бронхоскопия, цитологическое исследование мокроты</w:t>
            </w:r>
            <w:r>
              <w:rPr>
                <w:sz w:val="24"/>
                <w:szCs w:val="24"/>
              </w:rPr>
              <w:t>;</w:t>
            </w:r>
          </w:p>
          <w:p w:rsidR="00260FC6" w:rsidRPr="00087CE5" w:rsidRDefault="00260FC6" w:rsidP="00786F98">
            <w:pPr>
              <w:pStyle w:val="af6"/>
              <w:rPr>
                <w:sz w:val="24"/>
                <w:szCs w:val="24"/>
              </w:rPr>
            </w:pPr>
            <w:r w:rsidRPr="00087CE5">
              <w:rPr>
                <w:sz w:val="24"/>
                <w:szCs w:val="24"/>
              </w:rPr>
              <w:t>-</w:t>
            </w:r>
            <w:r>
              <w:rPr>
                <w:sz w:val="24"/>
                <w:szCs w:val="24"/>
              </w:rPr>
              <w:t xml:space="preserve"> </w:t>
            </w:r>
            <w:r w:rsidRPr="00087CE5">
              <w:rPr>
                <w:sz w:val="24"/>
                <w:szCs w:val="24"/>
              </w:rPr>
              <w:t>КТ грудной клетки</w:t>
            </w:r>
            <w:r>
              <w:rPr>
                <w:sz w:val="24"/>
                <w:szCs w:val="24"/>
              </w:rPr>
              <w:t>;</w:t>
            </w:r>
          </w:p>
          <w:p w:rsidR="00260FC6" w:rsidRPr="00087CE5" w:rsidRDefault="00260FC6" w:rsidP="00786F98">
            <w:pPr>
              <w:pStyle w:val="af6"/>
              <w:rPr>
                <w:sz w:val="24"/>
                <w:szCs w:val="24"/>
              </w:rPr>
            </w:pPr>
            <w:r w:rsidRPr="00087CE5">
              <w:rPr>
                <w:sz w:val="24"/>
                <w:szCs w:val="24"/>
              </w:rPr>
              <w:t>-</w:t>
            </w:r>
            <w:r>
              <w:rPr>
                <w:sz w:val="24"/>
                <w:szCs w:val="24"/>
              </w:rPr>
              <w:t xml:space="preserve"> </w:t>
            </w:r>
            <w:r w:rsidRPr="00087CE5">
              <w:rPr>
                <w:sz w:val="24"/>
                <w:szCs w:val="24"/>
              </w:rPr>
              <w:t>рентгенография пищевода и желудка с двойным контрастированием</w:t>
            </w:r>
            <w:r>
              <w:rPr>
                <w:sz w:val="24"/>
                <w:szCs w:val="24"/>
              </w:rPr>
              <w:t>;</w:t>
            </w:r>
          </w:p>
          <w:p w:rsidR="00260FC6" w:rsidRPr="00087CE5" w:rsidRDefault="00260FC6" w:rsidP="00786F98">
            <w:pPr>
              <w:pStyle w:val="af6"/>
              <w:rPr>
                <w:sz w:val="24"/>
                <w:szCs w:val="24"/>
              </w:rPr>
            </w:pPr>
            <w:r w:rsidRPr="00087CE5">
              <w:rPr>
                <w:sz w:val="24"/>
                <w:szCs w:val="24"/>
              </w:rPr>
              <w:t>-</w:t>
            </w:r>
            <w:r>
              <w:rPr>
                <w:sz w:val="24"/>
                <w:szCs w:val="24"/>
              </w:rPr>
              <w:t xml:space="preserve"> </w:t>
            </w:r>
            <w:r w:rsidRPr="00087CE5">
              <w:rPr>
                <w:sz w:val="24"/>
                <w:szCs w:val="24"/>
              </w:rPr>
              <w:t>исследования на Хеликобактерпилори</w:t>
            </w:r>
            <w:r>
              <w:rPr>
                <w:sz w:val="24"/>
                <w:szCs w:val="24"/>
              </w:rPr>
              <w:t>;</w:t>
            </w:r>
          </w:p>
          <w:p w:rsidR="00260FC6" w:rsidRPr="00087CE5" w:rsidRDefault="00260FC6" w:rsidP="00786F98">
            <w:pPr>
              <w:pStyle w:val="af6"/>
              <w:rPr>
                <w:sz w:val="24"/>
                <w:szCs w:val="24"/>
              </w:rPr>
            </w:pPr>
            <w:r w:rsidRPr="00087CE5">
              <w:rPr>
                <w:sz w:val="24"/>
                <w:szCs w:val="24"/>
              </w:rPr>
              <w:t>-</w:t>
            </w:r>
            <w:r>
              <w:rPr>
                <w:sz w:val="24"/>
                <w:szCs w:val="24"/>
              </w:rPr>
              <w:t xml:space="preserve"> </w:t>
            </w:r>
            <w:r w:rsidRPr="00087CE5">
              <w:rPr>
                <w:sz w:val="24"/>
                <w:szCs w:val="24"/>
              </w:rPr>
              <w:t>эзофагогастродуоденоскопия</w:t>
            </w:r>
            <w:r>
              <w:rPr>
                <w:sz w:val="24"/>
                <w:szCs w:val="24"/>
              </w:rPr>
              <w:t>;</w:t>
            </w:r>
          </w:p>
          <w:p w:rsidR="00260FC6" w:rsidRPr="00087CE5" w:rsidRDefault="00260FC6" w:rsidP="00786F98">
            <w:pPr>
              <w:pStyle w:val="af6"/>
              <w:rPr>
                <w:sz w:val="24"/>
                <w:szCs w:val="24"/>
              </w:rPr>
            </w:pPr>
            <w:r w:rsidRPr="00087CE5">
              <w:rPr>
                <w:sz w:val="24"/>
                <w:szCs w:val="24"/>
              </w:rPr>
              <w:t>-</w:t>
            </w:r>
            <w:r>
              <w:rPr>
                <w:sz w:val="24"/>
                <w:szCs w:val="24"/>
              </w:rPr>
              <w:t xml:space="preserve"> </w:t>
            </w:r>
            <w:r w:rsidRPr="00087CE5">
              <w:rPr>
                <w:sz w:val="24"/>
                <w:szCs w:val="24"/>
              </w:rPr>
              <w:t>исследование на онкомаркер АФП</w:t>
            </w:r>
            <w:r>
              <w:rPr>
                <w:sz w:val="24"/>
                <w:szCs w:val="24"/>
              </w:rPr>
              <w:t>;</w:t>
            </w:r>
          </w:p>
          <w:p w:rsidR="00260FC6" w:rsidRPr="00087CE5" w:rsidRDefault="00260FC6" w:rsidP="00786F98">
            <w:pPr>
              <w:pStyle w:val="af6"/>
              <w:rPr>
                <w:sz w:val="24"/>
                <w:szCs w:val="24"/>
              </w:rPr>
            </w:pPr>
            <w:r w:rsidRPr="00087CE5">
              <w:rPr>
                <w:sz w:val="24"/>
                <w:szCs w:val="24"/>
              </w:rPr>
              <w:t>-</w:t>
            </w:r>
            <w:r>
              <w:rPr>
                <w:sz w:val="24"/>
                <w:szCs w:val="24"/>
              </w:rPr>
              <w:t xml:space="preserve"> </w:t>
            </w:r>
            <w:r w:rsidRPr="00087CE5">
              <w:rPr>
                <w:sz w:val="24"/>
                <w:szCs w:val="24"/>
              </w:rPr>
              <w:t>УЗИ печени</w:t>
            </w:r>
            <w:r>
              <w:rPr>
                <w:sz w:val="24"/>
                <w:szCs w:val="24"/>
              </w:rPr>
              <w:t>;</w:t>
            </w:r>
          </w:p>
          <w:p w:rsidR="00260FC6" w:rsidRPr="00087CE5" w:rsidRDefault="00260FC6" w:rsidP="00786F98">
            <w:pPr>
              <w:pStyle w:val="af6"/>
              <w:rPr>
                <w:sz w:val="24"/>
                <w:szCs w:val="24"/>
              </w:rPr>
            </w:pPr>
            <w:r w:rsidRPr="00087CE5">
              <w:rPr>
                <w:sz w:val="24"/>
                <w:szCs w:val="24"/>
              </w:rPr>
              <w:t>-</w:t>
            </w:r>
            <w:r>
              <w:rPr>
                <w:sz w:val="24"/>
                <w:szCs w:val="24"/>
              </w:rPr>
              <w:t xml:space="preserve"> КТ органов брюшной полости;</w:t>
            </w:r>
          </w:p>
          <w:p w:rsidR="00260FC6" w:rsidRPr="00087CE5" w:rsidRDefault="00260FC6" w:rsidP="00786F98">
            <w:pPr>
              <w:pStyle w:val="af6"/>
              <w:rPr>
                <w:sz w:val="24"/>
                <w:szCs w:val="24"/>
              </w:rPr>
            </w:pPr>
            <w:r w:rsidRPr="00087CE5">
              <w:rPr>
                <w:sz w:val="24"/>
                <w:szCs w:val="24"/>
              </w:rPr>
              <w:t>-</w:t>
            </w:r>
            <w:r>
              <w:rPr>
                <w:sz w:val="24"/>
                <w:szCs w:val="24"/>
              </w:rPr>
              <w:t xml:space="preserve"> </w:t>
            </w:r>
            <w:r w:rsidRPr="00087CE5">
              <w:rPr>
                <w:sz w:val="24"/>
                <w:szCs w:val="24"/>
              </w:rPr>
              <w:t>УЗИ молочных желез</w:t>
            </w:r>
            <w:r>
              <w:rPr>
                <w:sz w:val="24"/>
                <w:szCs w:val="24"/>
              </w:rPr>
              <w:t>;</w:t>
            </w:r>
          </w:p>
          <w:p w:rsidR="00260FC6" w:rsidRPr="00087CE5" w:rsidRDefault="00260FC6" w:rsidP="00786F98">
            <w:pPr>
              <w:pStyle w:val="af6"/>
              <w:rPr>
                <w:sz w:val="24"/>
                <w:szCs w:val="24"/>
              </w:rPr>
            </w:pPr>
            <w:r w:rsidRPr="00087CE5">
              <w:rPr>
                <w:sz w:val="24"/>
                <w:szCs w:val="24"/>
              </w:rPr>
              <w:t>-</w:t>
            </w:r>
            <w:r>
              <w:rPr>
                <w:sz w:val="24"/>
                <w:szCs w:val="24"/>
              </w:rPr>
              <w:t xml:space="preserve"> </w:t>
            </w:r>
            <w:r w:rsidRPr="00087CE5">
              <w:rPr>
                <w:sz w:val="24"/>
                <w:szCs w:val="24"/>
              </w:rPr>
              <w:t>самообследование молочных желез</w:t>
            </w:r>
            <w:r>
              <w:rPr>
                <w:sz w:val="24"/>
                <w:szCs w:val="24"/>
              </w:rPr>
              <w:t>;</w:t>
            </w:r>
          </w:p>
          <w:p w:rsidR="00260FC6" w:rsidRPr="00087CE5" w:rsidRDefault="00260FC6" w:rsidP="00786F98">
            <w:pPr>
              <w:pStyle w:val="af6"/>
              <w:rPr>
                <w:sz w:val="24"/>
                <w:szCs w:val="24"/>
              </w:rPr>
            </w:pPr>
            <w:r w:rsidRPr="00087CE5">
              <w:rPr>
                <w:sz w:val="24"/>
                <w:szCs w:val="24"/>
              </w:rPr>
              <w:t>-</w:t>
            </w:r>
            <w:r>
              <w:rPr>
                <w:sz w:val="24"/>
                <w:szCs w:val="24"/>
              </w:rPr>
              <w:t xml:space="preserve"> </w:t>
            </w:r>
            <w:r w:rsidRPr="00087CE5">
              <w:rPr>
                <w:sz w:val="24"/>
                <w:szCs w:val="24"/>
              </w:rPr>
              <w:t>маммография</w:t>
            </w:r>
            <w:r>
              <w:rPr>
                <w:sz w:val="24"/>
                <w:szCs w:val="24"/>
              </w:rPr>
              <w:t>;</w:t>
            </w:r>
          </w:p>
          <w:p w:rsidR="00260FC6" w:rsidRPr="00087CE5" w:rsidRDefault="00260FC6" w:rsidP="00786F98">
            <w:pPr>
              <w:pStyle w:val="af6"/>
              <w:rPr>
                <w:sz w:val="24"/>
                <w:szCs w:val="24"/>
              </w:rPr>
            </w:pPr>
            <w:r w:rsidRPr="00087CE5">
              <w:rPr>
                <w:sz w:val="24"/>
                <w:szCs w:val="24"/>
              </w:rPr>
              <w:t>-</w:t>
            </w:r>
            <w:r>
              <w:rPr>
                <w:sz w:val="24"/>
                <w:szCs w:val="24"/>
              </w:rPr>
              <w:t xml:space="preserve"> </w:t>
            </w:r>
            <w:r w:rsidRPr="00087CE5">
              <w:rPr>
                <w:sz w:val="24"/>
                <w:szCs w:val="24"/>
              </w:rPr>
              <w:t>цитологическое исследование шейки матки, кольпоскопия</w:t>
            </w:r>
            <w:r>
              <w:rPr>
                <w:sz w:val="24"/>
                <w:szCs w:val="24"/>
              </w:rPr>
              <w:t>;</w:t>
            </w:r>
          </w:p>
          <w:p w:rsidR="00260FC6" w:rsidRPr="00087CE5" w:rsidRDefault="00260FC6" w:rsidP="00786F98">
            <w:pPr>
              <w:pStyle w:val="af6"/>
              <w:rPr>
                <w:sz w:val="24"/>
                <w:szCs w:val="24"/>
              </w:rPr>
            </w:pPr>
            <w:r w:rsidRPr="00087CE5">
              <w:rPr>
                <w:sz w:val="24"/>
                <w:szCs w:val="24"/>
              </w:rPr>
              <w:t>- онкомаркер на ПСА, ТРУЗИ предстательной железы</w:t>
            </w:r>
            <w:r>
              <w:rPr>
                <w:sz w:val="24"/>
                <w:szCs w:val="24"/>
              </w:rPr>
              <w:t>;</w:t>
            </w:r>
          </w:p>
          <w:p w:rsidR="00260FC6" w:rsidRPr="00087CE5" w:rsidRDefault="00260FC6" w:rsidP="00260FC6">
            <w:pPr>
              <w:pStyle w:val="af6"/>
              <w:rPr>
                <w:sz w:val="24"/>
                <w:szCs w:val="24"/>
              </w:rPr>
            </w:pPr>
            <w:r w:rsidRPr="00087CE5">
              <w:rPr>
                <w:sz w:val="24"/>
                <w:szCs w:val="24"/>
              </w:rPr>
              <w:t>-</w:t>
            </w:r>
            <w:r>
              <w:rPr>
                <w:sz w:val="24"/>
                <w:szCs w:val="24"/>
              </w:rPr>
              <w:t xml:space="preserve"> </w:t>
            </w:r>
            <w:r w:rsidRPr="00087CE5">
              <w:rPr>
                <w:sz w:val="24"/>
                <w:szCs w:val="24"/>
              </w:rPr>
              <w:t>анализ кала на скрытую кровь, колоноскопия</w:t>
            </w:r>
          </w:p>
        </w:tc>
        <w:tc>
          <w:tcPr>
            <w:tcW w:w="1180" w:type="dxa"/>
          </w:tcPr>
          <w:p w:rsidR="00260FC6" w:rsidRPr="00087CE5" w:rsidRDefault="00260FC6" w:rsidP="00786F98">
            <w:pPr>
              <w:tabs>
                <w:tab w:val="left" w:pos="426"/>
                <w:tab w:val="left" w:pos="709"/>
              </w:tabs>
              <w:spacing w:line="240" w:lineRule="auto"/>
              <w:rPr>
                <w:sz w:val="24"/>
                <w:szCs w:val="24"/>
              </w:rPr>
            </w:pPr>
            <w:r w:rsidRPr="00087CE5">
              <w:rPr>
                <w:sz w:val="24"/>
                <w:szCs w:val="24"/>
              </w:rPr>
              <w:t>2019-2024</w:t>
            </w:r>
            <w:r>
              <w:rPr>
                <w:sz w:val="24"/>
                <w:szCs w:val="24"/>
              </w:rPr>
              <w:t xml:space="preserve"> г</w:t>
            </w:r>
            <w:r w:rsidRPr="00087CE5">
              <w:rPr>
                <w:sz w:val="24"/>
                <w:szCs w:val="24"/>
              </w:rPr>
              <w:t>г</w:t>
            </w:r>
          </w:p>
        </w:tc>
        <w:tc>
          <w:tcPr>
            <w:tcW w:w="1900" w:type="dxa"/>
          </w:tcPr>
          <w:p w:rsidR="00260FC6" w:rsidRPr="00087CE5" w:rsidRDefault="00260FC6" w:rsidP="00260FC6">
            <w:pPr>
              <w:tabs>
                <w:tab w:val="left" w:pos="426"/>
                <w:tab w:val="left" w:pos="709"/>
              </w:tabs>
              <w:spacing w:line="240" w:lineRule="auto"/>
              <w:jc w:val="left"/>
              <w:rPr>
                <w:sz w:val="24"/>
                <w:szCs w:val="24"/>
              </w:rPr>
            </w:pPr>
            <w:r>
              <w:rPr>
                <w:sz w:val="24"/>
                <w:szCs w:val="24"/>
              </w:rPr>
              <w:t>ГБУЗ Республики Тыва «Ресонкодиспансер», ГБУЗ Ресбольница№ 1, центральные районные больницы</w:t>
            </w:r>
          </w:p>
        </w:tc>
        <w:tc>
          <w:tcPr>
            <w:tcW w:w="2272" w:type="dxa"/>
          </w:tcPr>
          <w:p w:rsidR="00260FC6" w:rsidRDefault="00260FC6" w:rsidP="00260FC6">
            <w:pPr>
              <w:tabs>
                <w:tab w:val="left" w:pos="426"/>
                <w:tab w:val="left" w:pos="709"/>
              </w:tabs>
              <w:spacing w:line="240" w:lineRule="auto"/>
              <w:jc w:val="left"/>
              <w:rPr>
                <w:sz w:val="24"/>
                <w:szCs w:val="24"/>
              </w:rPr>
            </w:pPr>
            <w:r>
              <w:rPr>
                <w:sz w:val="24"/>
                <w:szCs w:val="24"/>
              </w:rPr>
              <w:t>у</w:t>
            </w:r>
            <w:r w:rsidRPr="00087CE5">
              <w:rPr>
                <w:sz w:val="24"/>
                <w:szCs w:val="24"/>
              </w:rPr>
              <w:t xml:space="preserve">величилась ранняя выявляемость, </w:t>
            </w:r>
          </w:p>
          <w:p w:rsidR="00260FC6" w:rsidRPr="00087CE5" w:rsidRDefault="00260FC6" w:rsidP="00260FC6">
            <w:pPr>
              <w:tabs>
                <w:tab w:val="left" w:pos="426"/>
                <w:tab w:val="left" w:pos="709"/>
              </w:tabs>
              <w:spacing w:line="240" w:lineRule="auto"/>
              <w:jc w:val="left"/>
              <w:rPr>
                <w:sz w:val="24"/>
                <w:szCs w:val="24"/>
              </w:rPr>
            </w:pPr>
            <w:r w:rsidRPr="00087CE5">
              <w:rPr>
                <w:sz w:val="24"/>
                <w:szCs w:val="24"/>
              </w:rPr>
              <w:t>5-летняя выживаемость при раке легких, желудка, печени, шейки матки и молочной железы</w:t>
            </w:r>
          </w:p>
        </w:tc>
      </w:tr>
      <w:tr w:rsidR="00260FC6" w:rsidTr="00260FC6">
        <w:tc>
          <w:tcPr>
            <w:tcW w:w="4928" w:type="dxa"/>
          </w:tcPr>
          <w:p w:rsidR="00260FC6" w:rsidRPr="00087CE5" w:rsidRDefault="00260FC6" w:rsidP="00786F98">
            <w:pPr>
              <w:tabs>
                <w:tab w:val="left" w:pos="426"/>
                <w:tab w:val="left" w:pos="709"/>
              </w:tabs>
              <w:spacing w:line="240" w:lineRule="auto"/>
              <w:rPr>
                <w:sz w:val="24"/>
                <w:szCs w:val="24"/>
              </w:rPr>
            </w:pPr>
            <w:r w:rsidRPr="00AD7216">
              <w:rPr>
                <w:sz w:val="24"/>
                <w:szCs w:val="24"/>
              </w:rPr>
              <w:t>3.4</w:t>
            </w:r>
            <w:r>
              <w:rPr>
                <w:sz w:val="24"/>
                <w:szCs w:val="24"/>
              </w:rPr>
              <w:t xml:space="preserve">. </w:t>
            </w:r>
            <w:r w:rsidRPr="00087CE5">
              <w:rPr>
                <w:sz w:val="24"/>
                <w:szCs w:val="24"/>
              </w:rPr>
              <w:t>Лечение предопухолевых заболеваний:</w:t>
            </w:r>
          </w:p>
          <w:p w:rsidR="00260FC6" w:rsidRPr="00087CE5" w:rsidRDefault="00260FC6" w:rsidP="00786F98">
            <w:pPr>
              <w:tabs>
                <w:tab w:val="left" w:pos="426"/>
                <w:tab w:val="left" w:pos="709"/>
              </w:tabs>
              <w:spacing w:line="240" w:lineRule="auto"/>
              <w:rPr>
                <w:sz w:val="24"/>
                <w:szCs w:val="24"/>
              </w:rPr>
            </w:pPr>
            <w:r w:rsidRPr="00087CE5">
              <w:rPr>
                <w:sz w:val="24"/>
                <w:szCs w:val="24"/>
              </w:rPr>
              <w:t xml:space="preserve">1) </w:t>
            </w:r>
            <w:r>
              <w:rPr>
                <w:sz w:val="24"/>
                <w:szCs w:val="24"/>
              </w:rPr>
              <w:t>с</w:t>
            </w:r>
            <w:r w:rsidRPr="00087CE5">
              <w:rPr>
                <w:sz w:val="24"/>
                <w:szCs w:val="24"/>
              </w:rPr>
              <w:t>екторальная резекция при фиброаденомах</w:t>
            </w:r>
            <w:r>
              <w:rPr>
                <w:sz w:val="24"/>
                <w:szCs w:val="24"/>
              </w:rPr>
              <w:t>;</w:t>
            </w:r>
          </w:p>
          <w:p w:rsidR="00260FC6" w:rsidRPr="00087CE5" w:rsidRDefault="00260FC6" w:rsidP="00786F98">
            <w:pPr>
              <w:tabs>
                <w:tab w:val="left" w:pos="426"/>
                <w:tab w:val="left" w:pos="709"/>
              </w:tabs>
              <w:spacing w:line="240" w:lineRule="auto"/>
              <w:rPr>
                <w:sz w:val="24"/>
                <w:szCs w:val="24"/>
              </w:rPr>
            </w:pPr>
            <w:r w:rsidRPr="00087CE5">
              <w:rPr>
                <w:sz w:val="24"/>
                <w:szCs w:val="24"/>
              </w:rPr>
              <w:t xml:space="preserve">2) </w:t>
            </w:r>
            <w:r>
              <w:rPr>
                <w:sz w:val="24"/>
                <w:szCs w:val="24"/>
              </w:rPr>
              <w:t>а</w:t>
            </w:r>
            <w:r w:rsidRPr="00087CE5">
              <w:rPr>
                <w:sz w:val="24"/>
                <w:szCs w:val="24"/>
              </w:rPr>
              <w:t>типичная резекция легких при узловых образованиях легких</w:t>
            </w:r>
            <w:r>
              <w:rPr>
                <w:sz w:val="24"/>
                <w:szCs w:val="24"/>
              </w:rPr>
              <w:t>;</w:t>
            </w:r>
          </w:p>
          <w:p w:rsidR="00260FC6" w:rsidRPr="00087CE5" w:rsidRDefault="00260FC6" w:rsidP="00786F98">
            <w:pPr>
              <w:tabs>
                <w:tab w:val="left" w:pos="426"/>
                <w:tab w:val="left" w:pos="709"/>
              </w:tabs>
              <w:spacing w:line="240" w:lineRule="auto"/>
              <w:rPr>
                <w:sz w:val="24"/>
                <w:szCs w:val="24"/>
              </w:rPr>
            </w:pPr>
            <w:r w:rsidRPr="00087CE5">
              <w:rPr>
                <w:sz w:val="24"/>
                <w:szCs w:val="24"/>
              </w:rPr>
              <w:t xml:space="preserve">3) </w:t>
            </w:r>
            <w:r>
              <w:rPr>
                <w:sz w:val="24"/>
                <w:szCs w:val="24"/>
              </w:rPr>
              <w:t>э</w:t>
            </w:r>
            <w:r w:rsidRPr="00087CE5">
              <w:rPr>
                <w:sz w:val="24"/>
                <w:szCs w:val="24"/>
              </w:rPr>
              <w:t>ндоскопическое удаление полипов желуд</w:t>
            </w:r>
            <w:r>
              <w:rPr>
                <w:sz w:val="24"/>
                <w:szCs w:val="24"/>
              </w:rPr>
              <w:t>ка и ободочной кишки;</w:t>
            </w:r>
          </w:p>
          <w:p w:rsidR="00260FC6" w:rsidRPr="00087CE5" w:rsidRDefault="00260FC6" w:rsidP="00786F98">
            <w:pPr>
              <w:tabs>
                <w:tab w:val="left" w:pos="426"/>
                <w:tab w:val="left" w:pos="709"/>
              </w:tabs>
              <w:spacing w:line="240" w:lineRule="auto"/>
              <w:rPr>
                <w:sz w:val="24"/>
                <w:szCs w:val="24"/>
              </w:rPr>
            </w:pPr>
            <w:r>
              <w:rPr>
                <w:sz w:val="24"/>
                <w:szCs w:val="24"/>
              </w:rPr>
              <w:t>4) к</w:t>
            </w:r>
            <w:r w:rsidRPr="00087CE5">
              <w:rPr>
                <w:sz w:val="24"/>
                <w:szCs w:val="24"/>
              </w:rPr>
              <w:t>онизация шейки матки при эрози</w:t>
            </w:r>
            <w:r>
              <w:rPr>
                <w:sz w:val="24"/>
                <w:szCs w:val="24"/>
              </w:rPr>
              <w:t>ях;</w:t>
            </w:r>
          </w:p>
          <w:p w:rsidR="00260FC6" w:rsidRPr="00087CE5" w:rsidRDefault="00260FC6" w:rsidP="00786F98">
            <w:pPr>
              <w:tabs>
                <w:tab w:val="left" w:pos="426"/>
                <w:tab w:val="left" w:pos="709"/>
              </w:tabs>
              <w:spacing w:line="240" w:lineRule="auto"/>
              <w:rPr>
                <w:sz w:val="24"/>
                <w:szCs w:val="24"/>
              </w:rPr>
            </w:pPr>
            <w:r>
              <w:rPr>
                <w:sz w:val="24"/>
                <w:szCs w:val="24"/>
              </w:rPr>
              <w:t>5) р</w:t>
            </w:r>
            <w:r w:rsidRPr="00087CE5">
              <w:rPr>
                <w:sz w:val="24"/>
                <w:szCs w:val="24"/>
              </w:rPr>
              <w:t>езекция печени, энуклеация, термоаблация при узловых образованиях печени</w:t>
            </w:r>
          </w:p>
        </w:tc>
        <w:tc>
          <w:tcPr>
            <w:tcW w:w="1180" w:type="dxa"/>
          </w:tcPr>
          <w:p w:rsidR="00260FC6" w:rsidRPr="00087CE5" w:rsidRDefault="00260FC6" w:rsidP="00786F98">
            <w:pPr>
              <w:tabs>
                <w:tab w:val="left" w:pos="426"/>
                <w:tab w:val="left" w:pos="709"/>
              </w:tabs>
              <w:spacing w:line="240" w:lineRule="auto"/>
              <w:rPr>
                <w:sz w:val="24"/>
                <w:szCs w:val="24"/>
              </w:rPr>
            </w:pPr>
            <w:r w:rsidRPr="00087CE5">
              <w:rPr>
                <w:sz w:val="24"/>
                <w:szCs w:val="24"/>
              </w:rPr>
              <w:t>2019-2024</w:t>
            </w:r>
            <w:r>
              <w:rPr>
                <w:sz w:val="24"/>
                <w:szCs w:val="24"/>
              </w:rPr>
              <w:t xml:space="preserve"> г</w:t>
            </w:r>
            <w:r w:rsidRPr="00087CE5">
              <w:rPr>
                <w:sz w:val="24"/>
                <w:szCs w:val="24"/>
              </w:rPr>
              <w:t>г</w:t>
            </w:r>
            <w:r>
              <w:rPr>
                <w:sz w:val="24"/>
                <w:szCs w:val="24"/>
              </w:rPr>
              <w:t>.</w:t>
            </w:r>
          </w:p>
        </w:tc>
        <w:tc>
          <w:tcPr>
            <w:tcW w:w="1900" w:type="dxa"/>
          </w:tcPr>
          <w:p w:rsidR="00260FC6" w:rsidRPr="00087CE5" w:rsidRDefault="00260FC6" w:rsidP="00260FC6">
            <w:pPr>
              <w:tabs>
                <w:tab w:val="left" w:pos="426"/>
                <w:tab w:val="left" w:pos="709"/>
              </w:tabs>
              <w:spacing w:line="240" w:lineRule="auto"/>
              <w:jc w:val="left"/>
              <w:rPr>
                <w:sz w:val="24"/>
                <w:szCs w:val="24"/>
              </w:rPr>
            </w:pPr>
            <w:r w:rsidRPr="00E21EBD">
              <w:rPr>
                <w:sz w:val="24"/>
                <w:szCs w:val="24"/>
              </w:rPr>
              <w:t>ГБУЗ Р</w:t>
            </w:r>
            <w:r>
              <w:rPr>
                <w:sz w:val="24"/>
                <w:szCs w:val="24"/>
              </w:rPr>
              <w:t xml:space="preserve">еспублики </w:t>
            </w:r>
            <w:r w:rsidRPr="00E21EBD">
              <w:rPr>
                <w:sz w:val="24"/>
                <w:szCs w:val="24"/>
              </w:rPr>
              <w:t>Т</w:t>
            </w:r>
            <w:r>
              <w:rPr>
                <w:sz w:val="24"/>
                <w:szCs w:val="24"/>
              </w:rPr>
              <w:t>ыва</w:t>
            </w:r>
            <w:r w:rsidRPr="00E21EBD">
              <w:rPr>
                <w:sz w:val="24"/>
                <w:szCs w:val="24"/>
              </w:rPr>
              <w:t xml:space="preserve"> «Ресонкодиспансер», ГБУЗ Ресбольница</w:t>
            </w:r>
            <w:r>
              <w:rPr>
                <w:sz w:val="24"/>
                <w:szCs w:val="24"/>
              </w:rPr>
              <w:t xml:space="preserve"> </w:t>
            </w:r>
            <w:r w:rsidRPr="00E21EBD">
              <w:rPr>
                <w:sz w:val="24"/>
                <w:szCs w:val="24"/>
              </w:rPr>
              <w:t>№</w:t>
            </w:r>
            <w:r>
              <w:rPr>
                <w:sz w:val="24"/>
                <w:szCs w:val="24"/>
              </w:rPr>
              <w:t xml:space="preserve"> </w:t>
            </w:r>
            <w:r w:rsidRPr="00E21EBD">
              <w:rPr>
                <w:sz w:val="24"/>
                <w:szCs w:val="24"/>
              </w:rPr>
              <w:t>1, центральные районные больницы</w:t>
            </w:r>
          </w:p>
        </w:tc>
        <w:tc>
          <w:tcPr>
            <w:tcW w:w="2272" w:type="dxa"/>
          </w:tcPr>
          <w:p w:rsidR="00260FC6" w:rsidRPr="00087CE5" w:rsidRDefault="00260FC6" w:rsidP="00260FC6">
            <w:pPr>
              <w:tabs>
                <w:tab w:val="left" w:pos="426"/>
                <w:tab w:val="left" w:pos="709"/>
              </w:tabs>
              <w:spacing w:line="240" w:lineRule="auto"/>
              <w:jc w:val="left"/>
              <w:rPr>
                <w:sz w:val="24"/>
                <w:szCs w:val="24"/>
              </w:rPr>
            </w:pPr>
            <w:r>
              <w:rPr>
                <w:sz w:val="24"/>
                <w:szCs w:val="24"/>
              </w:rPr>
              <w:t>у</w:t>
            </w:r>
            <w:r w:rsidRPr="00087CE5">
              <w:rPr>
                <w:sz w:val="24"/>
                <w:szCs w:val="24"/>
              </w:rPr>
              <w:t>величилась ранняя выявляемость, 5-летняя выживаемость при раке легких, желудка, печени, шейки матки и молочной железы</w:t>
            </w:r>
          </w:p>
        </w:tc>
      </w:tr>
    </w:tbl>
    <w:p w:rsidR="00786F98" w:rsidRPr="00260FC6" w:rsidRDefault="00786F98" w:rsidP="00786F98">
      <w:pPr>
        <w:jc w:val="right"/>
        <w:rPr>
          <w:szCs w:val="28"/>
        </w:rPr>
      </w:pPr>
      <w:r w:rsidRPr="00260FC6">
        <w:rPr>
          <w:sz w:val="24"/>
          <w:szCs w:val="24"/>
        </w:rPr>
        <w:t>Таблица 28</w:t>
      </w:r>
    </w:p>
    <w:tbl>
      <w:tblPr>
        <w:tblStyle w:val="a8"/>
        <w:tblW w:w="0" w:type="auto"/>
        <w:tblLayout w:type="fixed"/>
        <w:tblLook w:val="04A0"/>
      </w:tblPr>
      <w:tblGrid>
        <w:gridCol w:w="4786"/>
        <w:gridCol w:w="1022"/>
        <w:gridCol w:w="2300"/>
        <w:gridCol w:w="2172"/>
      </w:tblGrid>
      <w:tr w:rsidR="00260FC6" w:rsidRPr="00260FC6" w:rsidTr="00260FC6">
        <w:tc>
          <w:tcPr>
            <w:tcW w:w="4786" w:type="dxa"/>
          </w:tcPr>
          <w:p w:rsidR="00260FC6" w:rsidRPr="00260FC6" w:rsidRDefault="00260FC6" w:rsidP="00260FC6">
            <w:pPr>
              <w:tabs>
                <w:tab w:val="left" w:pos="426"/>
                <w:tab w:val="left" w:pos="709"/>
              </w:tabs>
              <w:spacing w:line="240" w:lineRule="auto"/>
              <w:jc w:val="center"/>
              <w:rPr>
                <w:sz w:val="24"/>
                <w:szCs w:val="24"/>
              </w:rPr>
            </w:pPr>
            <w:r w:rsidRPr="00260FC6">
              <w:rPr>
                <w:sz w:val="24"/>
                <w:szCs w:val="24"/>
              </w:rPr>
              <w:t>Наименования мероприятия, контрольной точки</w:t>
            </w:r>
          </w:p>
        </w:tc>
        <w:tc>
          <w:tcPr>
            <w:tcW w:w="1022" w:type="dxa"/>
          </w:tcPr>
          <w:p w:rsidR="00260FC6" w:rsidRPr="00260FC6" w:rsidRDefault="00260FC6" w:rsidP="00260FC6">
            <w:pPr>
              <w:tabs>
                <w:tab w:val="left" w:pos="426"/>
                <w:tab w:val="left" w:pos="709"/>
              </w:tabs>
              <w:spacing w:line="240" w:lineRule="auto"/>
              <w:jc w:val="center"/>
              <w:rPr>
                <w:sz w:val="24"/>
                <w:szCs w:val="24"/>
              </w:rPr>
            </w:pPr>
            <w:r w:rsidRPr="00260FC6">
              <w:rPr>
                <w:sz w:val="24"/>
                <w:szCs w:val="24"/>
              </w:rPr>
              <w:t xml:space="preserve">Сроки </w:t>
            </w:r>
            <w:r>
              <w:rPr>
                <w:sz w:val="24"/>
                <w:szCs w:val="24"/>
              </w:rPr>
              <w:t>исполнения</w:t>
            </w:r>
          </w:p>
        </w:tc>
        <w:tc>
          <w:tcPr>
            <w:tcW w:w="2300" w:type="dxa"/>
          </w:tcPr>
          <w:p w:rsidR="00260FC6" w:rsidRPr="00260FC6" w:rsidRDefault="00260FC6" w:rsidP="00260FC6">
            <w:pPr>
              <w:tabs>
                <w:tab w:val="left" w:pos="426"/>
                <w:tab w:val="left" w:pos="709"/>
              </w:tabs>
              <w:spacing w:line="240" w:lineRule="auto"/>
              <w:jc w:val="center"/>
              <w:rPr>
                <w:sz w:val="24"/>
                <w:szCs w:val="24"/>
              </w:rPr>
            </w:pPr>
            <w:r w:rsidRPr="00260FC6">
              <w:rPr>
                <w:sz w:val="24"/>
                <w:szCs w:val="24"/>
              </w:rPr>
              <w:t>Ответственны</w:t>
            </w:r>
            <w:r>
              <w:rPr>
                <w:sz w:val="24"/>
                <w:szCs w:val="24"/>
              </w:rPr>
              <w:t>е за исполнение</w:t>
            </w:r>
          </w:p>
        </w:tc>
        <w:tc>
          <w:tcPr>
            <w:tcW w:w="2172" w:type="dxa"/>
          </w:tcPr>
          <w:p w:rsidR="00260FC6" w:rsidRPr="00260FC6" w:rsidRDefault="00260FC6" w:rsidP="00260FC6">
            <w:pPr>
              <w:tabs>
                <w:tab w:val="left" w:pos="426"/>
                <w:tab w:val="left" w:pos="709"/>
              </w:tabs>
              <w:spacing w:line="240" w:lineRule="auto"/>
              <w:jc w:val="center"/>
              <w:rPr>
                <w:sz w:val="24"/>
                <w:szCs w:val="24"/>
              </w:rPr>
            </w:pPr>
            <w:r w:rsidRPr="00260FC6">
              <w:rPr>
                <w:sz w:val="24"/>
                <w:szCs w:val="24"/>
              </w:rPr>
              <w:t>Характеристика результата</w:t>
            </w:r>
          </w:p>
        </w:tc>
      </w:tr>
      <w:tr w:rsidR="00260FC6" w:rsidTr="00260FC6">
        <w:tc>
          <w:tcPr>
            <w:tcW w:w="4786" w:type="dxa"/>
          </w:tcPr>
          <w:p w:rsidR="00260FC6" w:rsidRPr="00DE2534" w:rsidRDefault="00260FC6" w:rsidP="00260FC6">
            <w:pPr>
              <w:tabs>
                <w:tab w:val="left" w:pos="426"/>
                <w:tab w:val="left" w:pos="709"/>
              </w:tabs>
              <w:spacing w:line="240" w:lineRule="auto"/>
              <w:rPr>
                <w:sz w:val="24"/>
                <w:szCs w:val="24"/>
              </w:rPr>
            </w:pPr>
            <w:r w:rsidRPr="00AD7216">
              <w:rPr>
                <w:sz w:val="24"/>
                <w:szCs w:val="24"/>
              </w:rPr>
              <w:t>4.1</w:t>
            </w:r>
            <w:r>
              <w:rPr>
                <w:sz w:val="24"/>
                <w:szCs w:val="24"/>
              </w:rPr>
              <w:t xml:space="preserve">. </w:t>
            </w:r>
            <w:r w:rsidRPr="00DE2534">
              <w:rPr>
                <w:sz w:val="24"/>
                <w:szCs w:val="24"/>
              </w:rPr>
              <w:t>Проведение анкетного скрининга для выявления группы риска всем больным, обратившимся в поликлиники.</w:t>
            </w:r>
          </w:p>
          <w:p w:rsidR="00260FC6" w:rsidRPr="00DE2534" w:rsidRDefault="00260FC6" w:rsidP="00260FC6">
            <w:pPr>
              <w:tabs>
                <w:tab w:val="left" w:pos="426"/>
                <w:tab w:val="left" w:pos="709"/>
              </w:tabs>
              <w:spacing w:line="240" w:lineRule="auto"/>
              <w:rPr>
                <w:sz w:val="24"/>
                <w:szCs w:val="24"/>
              </w:rPr>
            </w:pPr>
            <w:r w:rsidRPr="00DE2534">
              <w:rPr>
                <w:sz w:val="24"/>
                <w:szCs w:val="24"/>
              </w:rPr>
              <w:t>Создание «зеленого» коридора для больных с подозрением на ЗНО при УЗИ, КТ, рентгенологических исследованиях, эндоскопических исследованиях. Внеочередное или быстрое проведение дообследования. Издание локальных приказов в каждой поликлинике. Представить в Тарифном Соглашении в Республике Тыва отдельного тарифа</w:t>
            </w:r>
            <w:r>
              <w:rPr>
                <w:sz w:val="24"/>
                <w:szCs w:val="24"/>
              </w:rPr>
              <w:t xml:space="preserve"> на скрининговые исследования</w:t>
            </w:r>
          </w:p>
        </w:tc>
        <w:tc>
          <w:tcPr>
            <w:tcW w:w="1022" w:type="dxa"/>
          </w:tcPr>
          <w:p w:rsidR="00260FC6" w:rsidRPr="00DE2534" w:rsidRDefault="00260FC6" w:rsidP="00260FC6">
            <w:pPr>
              <w:tabs>
                <w:tab w:val="left" w:pos="426"/>
                <w:tab w:val="left" w:pos="709"/>
              </w:tabs>
              <w:spacing w:line="240" w:lineRule="auto"/>
              <w:jc w:val="center"/>
              <w:rPr>
                <w:sz w:val="24"/>
                <w:szCs w:val="24"/>
              </w:rPr>
            </w:pPr>
            <w:r w:rsidRPr="00DE2534">
              <w:rPr>
                <w:sz w:val="24"/>
                <w:szCs w:val="24"/>
              </w:rPr>
              <w:t>2020</w:t>
            </w:r>
            <w:r>
              <w:rPr>
                <w:sz w:val="24"/>
                <w:szCs w:val="24"/>
              </w:rPr>
              <w:t>-</w:t>
            </w:r>
            <w:r w:rsidRPr="00DE2534">
              <w:rPr>
                <w:sz w:val="24"/>
                <w:szCs w:val="24"/>
              </w:rPr>
              <w:t>2024</w:t>
            </w:r>
            <w:r>
              <w:rPr>
                <w:sz w:val="24"/>
                <w:szCs w:val="24"/>
              </w:rPr>
              <w:t xml:space="preserve"> г</w:t>
            </w:r>
            <w:r w:rsidRPr="00DE2534">
              <w:rPr>
                <w:sz w:val="24"/>
                <w:szCs w:val="24"/>
              </w:rPr>
              <w:t>г</w:t>
            </w:r>
            <w:r>
              <w:rPr>
                <w:sz w:val="24"/>
                <w:szCs w:val="24"/>
              </w:rPr>
              <w:t>.</w:t>
            </w:r>
          </w:p>
          <w:p w:rsidR="00260FC6" w:rsidRPr="00DE2534" w:rsidRDefault="00260FC6" w:rsidP="00260FC6">
            <w:pPr>
              <w:tabs>
                <w:tab w:val="left" w:pos="426"/>
                <w:tab w:val="left" w:pos="709"/>
              </w:tabs>
              <w:spacing w:line="240" w:lineRule="auto"/>
              <w:jc w:val="center"/>
              <w:rPr>
                <w:sz w:val="24"/>
                <w:szCs w:val="24"/>
              </w:rPr>
            </w:pPr>
          </w:p>
          <w:p w:rsidR="00260FC6" w:rsidRPr="00DE2534" w:rsidRDefault="00260FC6" w:rsidP="00260FC6">
            <w:pPr>
              <w:tabs>
                <w:tab w:val="left" w:pos="426"/>
                <w:tab w:val="left" w:pos="709"/>
              </w:tabs>
              <w:spacing w:line="240" w:lineRule="auto"/>
              <w:jc w:val="center"/>
              <w:rPr>
                <w:sz w:val="24"/>
                <w:szCs w:val="24"/>
              </w:rPr>
            </w:pPr>
          </w:p>
          <w:p w:rsidR="00260FC6" w:rsidRPr="00DE2534" w:rsidRDefault="00260FC6" w:rsidP="00260FC6">
            <w:pPr>
              <w:tabs>
                <w:tab w:val="left" w:pos="426"/>
                <w:tab w:val="left" w:pos="709"/>
              </w:tabs>
              <w:spacing w:line="240" w:lineRule="auto"/>
              <w:jc w:val="center"/>
              <w:rPr>
                <w:sz w:val="24"/>
                <w:szCs w:val="24"/>
              </w:rPr>
            </w:pPr>
          </w:p>
          <w:p w:rsidR="00260FC6" w:rsidRPr="00DE2534" w:rsidRDefault="00260FC6" w:rsidP="00260FC6">
            <w:pPr>
              <w:tabs>
                <w:tab w:val="left" w:pos="426"/>
                <w:tab w:val="left" w:pos="709"/>
              </w:tabs>
              <w:spacing w:line="240" w:lineRule="auto"/>
              <w:jc w:val="center"/>
              <w:rPr>
                <w:sz w:val="24"/>
                <w:szCs w:val="24"/>
              </w:rPr>
            </w:pPr>
          </w:p>
          <w:p w:rsidR="00260FC6" w:rsidRPr="00DE2534" w:rsidRDefault="00260FC6" w:rsidP="00260FC6">
            <w:pPr>
              <w:tabs>
                <w:tab w:val="left" w:pos="426"/>
                <w:tab w:val="left" w:pos="709"/>
              </w:tabs>
              <w:spacing w:line="240" w:lineRule="auto"/>
              <w:jc w:val="center"/>
              <w:rPr>
                <w:sz w:val="24"/>
                <w:szCs w:val="24"/>
              </w:rPr>
            </w:pPr>
          </w:p>
          <w:p w:rsidR="00260FC6" w:rsidRPr="00DE2534" w:rsidRDefault="00260FC6" w:rsidP="00260FC6">
            <w:pPr>
              <w:tabs>
                <w:tab w:val="left" w:pos="426"/>
                <w:tab w:val="left" w:pos="709"/>
              </w:tabs>
              <w:spacing w:line="240" w:lineRule="auto"/>
              <w:jc w:val="center"/>
              <w:rPr>
                <w:sz w:val="24"/>
                <w:szCs w:val="24"/>
              </w:rPr>
            </w:pPr>
          </w:p>
        </w:tc>
        <w:tc>
          <w:tcPr>
            <w:tcW w:w="2300" w:type="dxa"/>
          </w:tcPr>
          <w:p w:rsidR="00260FC6" w:rsidRPr="00DE2534" w:rsidRDefault="00260FC6" w:rsidP="00260FC6">
            <w:pPr>
              <w:spacing w:line="240" w:lineRule="auto"/>
              <w:jc w:val="left"/>
              <w:rPr>
                <w:sz w:val="24"/>
                <w:szCs w:val="24"/>
              </w:rPr>
            </w:pPr>
            <w:r>
              <w:rPr>
                <w:sz w:val="24"/>
                <w:szCs w:val="24"/>
              </w:rPr>
              <w:t>ГБУЗ Ресонкодиспансер, ГБУЗ Ресбольница № 1, районные больницы</w:t>
            </w:r>
          </w:p>
        </w:tc>
        <w:tc>
          <w:tcPr>
            <w:tcW w:w="2172" w:type="dxa"/>
          </w:tcPr>
          <w:p w:rsidR="00260FC6" w:rsidRPr="00DE2534" w:rsidRDefault="00260FC6" w:rsidP="00260FC6">
            <w:pPr>
              <w:tabs>
                <w:tab w:val="left" w:pos="426"/>
                <w:tab w:val="left" w:pos="709"/>
              </w:tabs>
              <w:spacing w:line="240" w:lineRule="auto"/>
              <w:jc w:val="left"/>
              <w:rPr>
                <w:sz w:val="24"/>
                <w:szCs w:val="24"/>
              </w:rPr>
            </w:pPr>
            <w:r>
              <w:rPr>
                <w:sz w:val="24"/>
                <w:szCs w:val="24"/>
              </w:rPr>
              <w:t>с</w:t>
            </w:r>
            <w:r w:rsidRPr="00DE2534">
              <w:rPr>
                <w:sz w:val="24"/>
                <w:szCs w:val="24"/>
              </w:rPr>
              <w:t>окращение сроков установления диа</w:t>
            </w:r>
            <w:r>
              <w:rPr>
                <w:sz w:val="24"/>
                <w:szCs w:val="24"/>
              </w:rPr>
              <w:t>гноза ЗНО от 35 дней до 20 дней</w:t>
            </w:r>
          </w:p>
        </w:tc>
      </w:tr>
      <w:tr w:rsidR="00260FC6" w:rsidTr="00260FC6">
        <w:tc>
          <w:tcPr>
            <w:tcW w:w="4786" w:type="dxa"/>
          </w:tcPr>
          <w:p w:rsidR="00260FC6" w:rsidRPr="00DE2534" w:rsidRDefault="00260FC6" w:rsidP="00260FC6">
            <w:pPr>
              <w:tabs>
                <w:tab w:val="left" w:pos="426"/>
                <w:tab w:val="left" w:pos="709"/>
              </w:tabs>
              <w:spacing w:line="240" w:lineRule="auto"/>
              <w:rPr>
                <w:b/>
                <w:sz w:val="24"/>
                <w:szCs w:val="24"/>
              </w:rPr>
            </w:pPr>
            <w:r w:rsidRPr="00AD7216">
              <w:rPr>
                <w:sz w:val="24"/>
                <w:szCs w:val="24"/>
              </w:rPr>
              <w:t>4.2</w:t>
            </w:r>
            <w:r>
              <w:rPr>
                <w:sz w:val="24"/>
                <w:szCs w:val="24"/>
              </w:rPr>
              <w:t xml:space="preserve">. </w:t>
            </w:r>
            <w:r w:rsidRPr="00DE2534">
              <w:rPr>
                <w:sz w:val="24"/>
                <w:szCs w:val="24"/>
              </w:rPr>
              <w:t>Министерством здравоохранения, планово-экономическим отделом выделены штаты, объемы для двухсменной работы компьют</w:t>
            </w:r>
            <w:r>
              <w:rPr>
                <w:sz w:val="24"/>
                <w:szCs w:val="24"/>
              </w:rPr>
              <w:t xml:space="preserve">ерных томографов Ресбольницы  № 1, </w:t>
            </w:r>
            <w:r w:rsidRPr="00DE2534">
              <w:rPr>
                <w:sz w:val="24"/>
                <w:szCs w:val="24"/>
              </w:rPr>
              <w:t>Ресбольницы</w:t>
            </w:r>
            <w:r>
              <w:rPr>
                <w:sz w:val="24"/>
                <w:szCs w:val="24"/>
              </w:rPr>
              <w:t xml:space="preserve"> </w:t>
            </w:r>
            <w:r w:rsidRPr="00DE2534">
              <w:rPr>
                <w:sz w:val="24"/>
                <w:szCs w:val="24"/>
              </w:rPr>
              <w:t>№</w:t>
            </w:r>
            <w:r>
              <w:rPr>
                <w:sz w:val="24"/>
                <w:szCs w:val="24"/>
              </w:rPr>
              <w:t xml:space="preserve"> </w:t>
            </w:r>
            <w:r w:rsidRPr="00DE2534">
              <w:rPr>
                <w:sz w:val="24"/>
                <w:szCs w:val="24"/>
              </w:rPr>
              <w:t>2.</w:t>
            </w:r>
          </w:p>
          <w:p w:rsidR="00260FC6" w:rsidRPr="00DE2534" w:rsidRDefault="00260FC6" w:rsidP="00260FC6">
            <w:pPr>
              <w:tabs>
                <w:tab w:val="left" w:pos="426"/>
                <w:tab w:val="left" w:pos="709"/>
              </w:tabs>
              <w:spacing w:line="240" w:lineRule="auto"/>
              <w:rPr>
                <w:sz w:val="24"/>
                <w:szCs w:val="24"/>
              </w:rPr>
            </w:pPr>
            <w:r w:rsidRPr="00DE2534">
              <w:rPr>
                <w:sz w:val="24"/>
                <w:szCs w:val="24"/>
              </w:rPr>
              <w:t>Приобретение дополнительного оборудования для контрастирования при компьютерной томографии.</w:t>
            </w:r>
          </w:p>
          <w:p w:rsidR="00260FC6" w:rsidRPr="00DE2534" w:rsidRDefault="00260FC6" w:rsidP="00260FC6">
            <w:pPr>
              <w:tabs>
                <w:tab w:val="left" w:pos="426"/>
                <w:tab w:val="left" w:pos="709"/>
              </w:tabs>
              <w:spacing w:line="240" w:lineRule="auto"/>
              <w:rPr>
                <w:sz w:val="24"/>
                <w:szCs w:val="24"/>
              </w:rPr>
            </w:pPr>
            <w:r w:rsidRPr="00DE2534">
              <w:rPr>
                <w:sz w:val="24"/>
                <w:szCs w:val="24"/>
              </w:rPr>
              <w:t>Издание приказов главных врачей Ресбольницы</w:t>
            </w:r>
            <w:r w:rsidR="00EF3A36">
              <w:rPr>
                <w:sz w:val="24"/>
                <w:szCs w:val="24"/>
              </w:rPr>
              <w:t xml:space="preserve"> </w:t>
            </w:r>
            <w:r w:rsidRPr="00DE2534">
              <w:rPr>
                <w:sz w:val="24"/>
                <w:szCs w:val="24"/>
              </w:rPr>
              <w:t>№</w:t>
            </w:r>
            <w:r>
              <w:rPr>
                <w:sz w:val="24"/>
                <w:szCs w:val="24"/>
              </w:rPr>
              <w:t xml:space="preserve"> </w:t>
            </w:r>
            <w:r w:rsidRPr="00DE2534">
              <w:rPr>
                <w:sz w:val="24"/>
                <w:szCs w:val="24"/>
              </w:rPr>
              <w:t>1, Ресбольницы</w:t>
            </w:r>
            <w:r w:rsidR="00EF3A36">
              <w:rPr>
                <w:sz w:val="24"/>
                <w:szCs w:val="24"/>
              </w:rPr>
              <w:t xml:space="preserve"> </w:t>
            </w:r>
            <w:r w:rsidRPr="00DE2534">
              <w:rPr>
                <w:sz w:val="24"/>
                <w:szCs w:val="24"/>
              </w:rPr>
              <w:t>№</w:t>
            </w:r>
            <w:r>
              <w:rPr>
                <w:sz w:val="24"/>
                <w:szCs w:val="24"/>
              </w:rPr>
              <w:t xml:space="preserve"> </w:t>
            </w:r>
            <w:r w:rsidRPr="00DE2534">
              <w:rPr>
                <w:sz w:val="24"/>
                <w:szCs w:val="24"/>
              </w:rPr>
              <w:t>2 о двухсменной ра</w:t>
            </w:r>
            <w:r>
              <w:rPr>
                <w:sz w:val="24"/>
                <w:szCs w:val="24"/>
              </w:rPr>
              <w:t>боте КТ</w:t>
            </w:r>
          </w:p>
        </w:tc>
        <w:tc>
          <w:tcPr>
            <w:tcW w:w="1022" w:type="dxa"/>
          </w:tcPr>
          <w:p w:rsidR="00260FC6" w:rsidRPr="00DE2534" w:rsidRDefault="00260FC6" w:rsidP="00260FC6">
            <w:pPr>
              <w:tabs>
                <w:tab w:val="left" w:pos="426"/>
                <w:tab w:val="left" w:pos="709"/>
              </w:tabs>
              <w:spacing w:line="240" w:lineRule="auto"/>
              <w:jc w:val="center"/>
              <w:rPr>
                <w:sz w:val="24"/>
                <w:szCs w:val="24"/>
              </w:rPr>
            </w:pPr>
            <w:r w:rsidRPr="00DE2534">
              <w:rPr>
                <w:sz w:val="24"/>
                <w:szCs w:val="24"/>
              </w:rPr>
              <w:t>2020</w:t>
            </w:r>
            <w:r>
              <w:rPr>
                <w:sz w:val="24"/>
                <w:szCs w:val="24"/>
              </w:rPr>
              <w:t xml:space="preserve"> </w:t>
            </w:r>
            <w:r w:rsidRPr="00DE2534">
              <w:rPr>
                <w:sz w:val="24"/>
                <w:szCs w:val="24"/>
              </w:rPr>
              <w:t>г</w:t>
            </w:r>
            <w:r>
              <w:rPr>
                <w:sz w:val="24"/>
                <w:szCs w:val="24"/>
              </w:rPr>
              <w:t>.</w:t>
            </w:r>
          </w:p>
        </w:tc>
        <w:tc>
          <w:tcPr>
            <w:tcW w:w="2300" w:type="dxa"/>
          </w:tcPr>
          <w:p w:rsidR="00260FC6" w:rsidRPr="00DE2534" w:rsidRDefault="00260FC6" w:rsidP="00260FC6">
            <w:pPr>
              <w:spacing w:line="240" w:lineRule="auto"/>
              <w:jc w:val="left"/>
              <w:rPr>
                <w:sz w:val="24"/>
                <w:szCs w:val="24"/>
              </w:rPr>
            </w:pPr>
            <w:r w:rsidRPr="00DE2534">
              <w:rPr>
                <w:sz w:val="24"/>
                <w:szCs w:val="24"/>
              </w:rPr>
              <w:t>М</w:t>
            </w:r>
            <w:r>
              <w:rPr>
                <w:sz w:val="24"/>
                <w:szCs w:val="24"/>
              </w:rPr>
              <w:t>инздрав РТ, ГБУЗ Ресбольница № 1, ГБУЗ Ресбольница № 2</w:t>
            </w:r>
          </w:p>
          <w:p w:rsidR="00260FC6" w:rsidRPr="00DE2534" w:rsidRDefault="00260FC6" w:rsidP="00260FC6">
            <w:pPr>
              <w:spacing w:line="240" w:lineRule="auto"/>
              <w:jc w:val="left"/>
              <w:rPr>
                <w:sz w:val="24"/>
                <w:szCs w:val="24"/>
              </w:rPr>
            </w:pPr>
          </w:p>
        </w:tc>
        <w:tc>
          <w:tcPr>
            <w:tcW w:w="2172" w:type="dxa"/>
          </w:tcPr>
          <w:p w:rsidR="00260FC6" w:rsidRPr="00DE2534" w:rsidRDefault="00260FC6" w:rsidP="00260FC6">
            <w:pPr>
              <w:tabs>
                <w:tab w:val="left" w:pos="426"/>
                <w:tab w:val="left" w:pos="709"/>
              </w:tabs>
              <w:spacing w:line="240" w:lineRule="auto"/>
              <w:jc w:val="left"/>
              <w:rPr>
                <w:sz w:val="24"/>
                <w:szCs w:val="24"/>
              </w:rPr>
            </w:pPr>
            <w:r>
              <w:rPr>
                <w:sz w:val="24"/>
                <w:szCs w:val="24"/>
              </w:rPr>
              <w:t>с</w:t>
            </w:r>
            <w:r w:rsidRPr="00DE2534">
              <w:rPr>
                <w:sz w:val="24"/>
                <w:szCs w:val="24"/>
              </w:rPr>
              <w:t xml:space="preserve">окращение сроков ожидания на КТ с 47 дней до </w:t>
            </w:r>
            <w:r>
              <w:rPr>
                <w:sz w:val="24"/>
                <w:szCs w:val="24"/>
              </w:rPr>
              <w:t xml:space="preserve">         </w:t>
            </w:r>
            <w:r w:rsidRPr="00DE2534">
              <w:rPr>
                <w:sz w:val="24"/>
                <w:szCs w:val="24"/>
              </w:rPr>
              <w:t xml:space="preserve">3 дней в соответствии </w:t>
            </w:r>
            <w:r>
              <w:rPr>
                <w:sz w:val="24"/>
                <w:szCs w:val="24"/>
              </w:rPr>
              <w:t>с п</w:t>
            </w:r>
            <w:r w:rsidRPr="00DE2534">
              <w:rPr>
                <w:sz w:val="24"/>
                <w:szCs w:val="24"/>
              </w:rPr>
              <w:t>риказом МЗ РФ №</w:t>
            </w:r>
            <w:r>
              <w:rPr>
                <w:sz w:val="24"/>
                <w:szCs w:val="24"/>
              </w:rPr>
              <w:t xml:space="preserve"> </w:t>
            </w:r>
            <w:r w:rsidRPr="00DE2534">
              <w:rPr>
                <w:sz w:val="24"/>
                <w:szCs w:val="24"/>
              </w:rPr>
              <w:t>915н</w:t>
            </w:r>
          </w:p>
        </w:tc>
      </w:tr>
      <w:tr w:rsidR="00260FC6" w:rsidTr="00260FC6">
        <w:tc>
          <w:tcPr>
            <w:tcW w:w="4786" w:type="dxa"/>
          </w:tcPr>
          <w:p w:rsidR="00260FC6" w:rsidRPr="00DE2534" w:rsidRDefault="00260FC6" w:rsidP="00260FC6">
            <w:pPr>
              <w:tabs>
                <w:tab w:val="left" w:pos="426"/>
                <w:tab w:val="left" w:pos="709"/>
              </w:tabs>
              <w:spacing w:line="240" w:lineRule="auto"/>
              <w:rPr>
                <w:b/>
                <w:sz w:val="24"/>
                <w:szCs w:val="24"/>
              </w:rPr>
            </w:pPr>
            <w:r w:rsidRPr="00AD7216">
              <w:rPr>
                <w:sz w:val="24"/>
                <w:szCs w:val="24"/>
              </w:rPr>
              <w:t>4.3</w:t>
            </w:r>
            <w:r>
              <w:rPr>
                <w:sz w:val="24"/>
                <w:szCs w:val="24"/>
              </w:rPr>
              <w:t xml:space="preserve">. </w:t>
            </w:r>
            <w:r w:rsidRPr="00DE2534">
              <w:rPr>
                <w:sz w:val="24"/>
                <w:szCs w:val="24"/>
              </w:rPr>
              <w:t>Ежемесячный анализ амбулаторных карт зав. АПС в соответствии с приказ</w:t>
            </w:r>
            <w:r w:rsidR="00EF3A36">
              <w:rPr>
                <w:sz w:val="24"/>
                <w:szCs w:val="24"/>
              </w:rPr>
              <w:t>а</w:t>
            </w:r>
            <w:r w:rsidRPr="00DE2534">
              <w:rPr>
                <w:sz w:val="24"/>
                <w:szCs w:val="24"/>
              </w:rPr>
              <w:t>м</w:t>
            </w:r>
            <w:r w:rsidR="00EF3A36">
              <w:rPr>
                <w:sz w:val="24"/>
                <w:szCs w:val="24"/>
              </w:rPr>
              <w:t>и</w:t>
            </w:r>
            <w:r w:rsidRPr="00DE2534">
              <w:rPr>
                <w:sz w:val="24"/>
                <w:szCs w:val="24"/>
              </w:rPr>
              <w:t xml:space="preserve"> М</w:t>
            </w:r>
            <w:r w:rsidR="00EF3A36">
              <w:rPr>
                <w:sz w:val="24"/>
                <w:szCs w:val="24"/>
              </w:rPr>
              <w:t xml:space="preserve">инистерства здравоохранения Республики Тыва </w:t>
            </w:r>
            <w:r w:rsidRPr="00DE2534">
              <w:rPr>
                <w:sz w:val="24"/>
                <w:szCs w:val="24"/>
              </w:rPr>
              <w:t>№</w:t>
            </w:r>
            <w:r>
              <w:rPr>
                <w:sz w:val="24"/>
                <w:szCs w:val="24"/>
              </w:rPr>
              <w:t xml:space="preserve"> </w:t>
            </w:r>
            <w:r w:rsidRPr="00DE2534">
              <w:rPr>
                <w:sz w:val="24"/>
                <w:szCs w:val="24"/>
              </w:rPr>
              <w:t>269, М</w:t>
            </w:r>
            <w:r w:rsidR="00EF3A36">
              <w:rPr>
                <w:sz w:val="24"/>
                <w:szCs w:val="24"/>
              </w:rPr>
              <w:t xml:space="preserve">инистерства здравоохранения Российской Федерации </w:t>
            </w:r>
            <w:r w:rsidRPr="00DE2534">
              <w:rPr>
                <w:sz w:val="24"/>
                <w:szCs w:val="24"/>
              </w:rPr>
              <w:t>№</w:t>
            </w:r>
            <w:r>
              <w:rPr>
                <w:sz w:val="24"/>
                <w:szCs w:val="24"/>
              </w:rPr>
              <w:t xml:space="preserve"> </w:t>
            </w:r>
            <w:r w:rsidRPr="00DE2534">
              <w:rPr>
                <w:sz w:val="24"/>
                <w:szCs w:val="24"/>
              </w:rPr>
              <w:t xml:space="preserve">203, предоставление </w:t>
            </w:r>
            <w:r w:rsidR="00EF3A36">
              <w:rPr>
                <w:sz w:val="24"/>
                <w:szCs w:val="24"/>
              </w:rPr>
              <w:t>о</w:t>
            </w:r>
            <w:r w:rsidRPr="00DE2534">
              <w:rPr>
                <w:sz w:val="24"/>
                <w:szCs w:val="24"/>
              </w:rPr>
              <w:t>рг-метод отдел, издание приказов для устранения недостатков оказания медицинской помощи.</w:t>
            </w:r>
          </w:p>
          <w:p w:rsidR="00260FC6" w:rsidRPr="00DE2534" w:rsidRDefault="00260FC6" w:rsidP="00EF3A36">
            <w:pPr>
              <w:tabs>
                <w:tab w:val="left" w:pos="426"/>
                <w:tab w:val="left" w:pos="709"/>
              </w:tabs>
              <w:spacing w:line="240" w:lineRule="auto"/>
              <w:rPr>
                <w:sz w:val="24"/>
                <w:szCs w:val="24"/>
              </w:rPr>
            </w:pPr>
            <w:r w:rsidRPr="00DE2534">
              <w:rPr>
                <w:sz w:val="24"/>
                <w:szCs w:val="24"/>
              </w:rPr>
              <w:t>Соблюдение сроков обследования первичных больных в течени</w:t>
            </w:r>
            <w:r>
              <w:rPr>
                <w:sz w:val="24"/>
                <w:szCs w:val="24"/>
              </w:rPr>
              <w:t>е</w:t>
            </w:r>
            <w:r w:rsidRPr="00DE2534">
              <w:rPr>
                <w:sz w:val="24"/>
                <w:szCs w:val="24"/>
              </w:rPr>
              <w:t xml:space="preserve"> 30 дней в соответствии с приказами М</w:t>
            </w:r>
            <w:r w:rsidR="00EF3A36">
              <w:rPr>
                <w:sz w:val="24"/>
                <w:szCs w:val="24"/>
              </w:rPr>
              <w:t xml:space="preserve">инистерства здравоохранения Российской Федерации от 15 ноября 2012 г. </w:t>
            </w:r>
            <w:r w:rsidRPr="00DE2534">
              <w:rPr>
                <w:sz w:val="24"/>
                <w:szCs w:val="24"/>
              </w:rPr>
              <w:t>№</w:t>
            </w:r>
            <w:r>
              <w:rPr>
                <w:sz w:val="24"/>
                <w:szCs w:val="24"/>
              </w:rPr>
              <w:t xml:space="preserve"> </w:t>
            </w:r>
            <w:r w:rsidRPr="00DE2534">
              <w:rPr>
                <w:sz w:val="24"/>
                <w:szCs w:val="24"/>
              </w:rPr>
              <w:t>915н, М</w:t>
            </w:r>
            <w:r w:rsidR="00EF3A36">
              <w:rPr>
                <w:sz w:val="24"/>
                <w:szCs w:val="24"/>
              </w:rPr>
              <w:t xml:space="preserve">инистерства здравоохранения Республики Тыва </w:t>
            </w:r>
            <w:r>
              <w:rPr>
                <w:sz w:val="24"/>
                <w:szCs w:val="24"/>
              </w:rPr>
              <w:t xml:space="preserve">от 18 декабря </w:t>
            </w:r>
            <w:r w:rsidR="00EF3A36">
              <w:rPr>
                <w:sz w:val="24"/>
                <w:szCs w:val="24"/>
              </w:rPr>
              <w:t xml:space="preserve">         </w:t>
            </w:r>
            <w:r>
              <w:rPr>
                <w:sz w:val="24"/>
                <w:szCs w:val="24"/>
              </w:rPr>
              <w:t>201</w:t>
            </w:r>
            <w:r w:rsidRPr="00DE2534">
              <w:rPr>
                <w:sz w:val="24"/>
                <w:szCs w:val="24"/>
              </w:rPr>
              <w:t>8</w:t>
            </w:r>
            <w:r>
              <w:rPr>
                <w:sz w:val="24"/>
                <w:szCs w:val="24"/>
              </w:rPr>
              <w:t xml:space="preserve"> </w:t>
            </w:r>
            <w:r w:rsidRPr="00DE2534">
              <w:rPr>
                <w:sz w:val="24"/>
                <w:szCs w:val="24"/>
              </w:rPr>
              <w:t>г</w:t>
            </w:r>
            <w:r>
              <w:rPr>
                <w:sz w:val="24"/>
                <w:szCs w:val="24"/>
              </w:rPr>
              <w:t xml:space="preserve">. </w:t>
            </w:r>
            <w:r w:rsidRPr="00DE2534">
              <w:rPr>
                <w:sz w:val="24"/>
                <w:szCs w:val="24"/>
              </w:rPr>
              <w:t>№</w:t>
            </w:r>
            <w:r>
              <w:rPr>
                <w:sz w:val="24"/>
                <w:szCs w:val="24"/>
              </w:rPr>
              <w:t xml:space="preserve"> </w:t>
            </w:r>
            <w:r w:rsidRPr="00DE2534">
              <w:rPr>
                <w:sz w:val="24"/>
                <w:szCs w:val="24"/>
              </w:rPr>
              <w:t>1454</w:t>
            </w:r>
          </w:p>
        </w:tc>
        <w:tc>
          <w:tcPr>
            <w:tcW w:w="1022" w:type="dxa"/>
          </w:tcPr>
          <w:p w:rsidR="00260FC6" w:rsidRPr="00DE2534" w:rsidRDefault="00260FC6" w:rsidP="00260FC6">
            <w:pPr>
              <w:tabs>
                <w:tab w:val="left" w:pos="426"/>
                <w:tab w:val="left" w:pos="709"/>
              </w:tabs>
              <w:spacing w:line="240" w:lineRule="auto"/>
              <w:jc w:val="center"/>
              <w:rPr>
                <w:sz w:val="24"/>
                <w:szCs w:val="24"/>
              </w:rPr>
            </w:pPr>
            <w:r w:rsidRPr="00DE2534">
              <w:rPr>
                <w:sz w:val="24"/>
                <w:szCs w:val="24"/>
              </w:rPr>
              <w:t>2019г-2024</w:t>
            </w:r>
            <w:r>
              <w:rPr>
                <w:sz w:val="24"/>
                <w:szCs w:val="24"/>
              </w:rPr>
              <w:t xml:space="preserve"> г</w:t>
            </w:r>
            <w:r w:rsidRPr="00DE2534">
              <w:rPr>
                <w:sz w:val="24"/>
                <w:szCs w:val="24"/>
              </w:rPr>
              <w:t>г</w:t>
            </w:r>
            <w:r>
              <w:rPr>
                <w:sz w:val="24"/>
                <w:szCs w:val="24"/>
              </w:rPr>
              <w:t>.</w:t>
            </w:r>
          </w:p>
        </w:tc>
        <w:tc>
          <w:tcPr>
            <w:tcW w:w="2300" w:type="dxa"/>
          </w:tcPr>
          <w:p w:rsidR="00260FC6" w:rsidRPr="00DE2534" w:rsidRDefault="00260FC6" w:rsidP="00260FC6">
            <w:pPr>
              <w:spacing w:line="240" w:lineRule="auto"/>
              <w:jc w:val="left"/>
              <w:rPr>
                <w:sz w:val="24"/>
                <w:szCs w:val="24"/>
              </w:rPr>
            </w:pPr>
            <w:r>
              <w:rPr>
                <w:sz w:val="24"/>
                <w:szCs w:val="24"/>
              </w:rPr>
              <w:t xml:space="preserve">заведующий </w:t>
            </w:r>
            <w:r w:rsidRPr="00DE2534">
              <w:rPr>
                <w:sz w:val="24"/>
                <w:szCs w:val="24"/>
              </w:rPr>
              <w:t xml:space="preserve">АПС </w:t>
            </w:r>
            <w:r>
              <w:rPr>
                <w:sz w:val="24"/>
                <w:szCs w:val="24"/>
              </w:rPr>
              <w:t xml:space="preserve"> ГБУЗ «Ресонкодиспансер»</w:t>
            </w:r>
          </w:p>
        </w:tc>
        <w:tc>
          <w:tcPr>
            <w:tcW w:w="2172" w:type="dxa"/>
          </w:tcPr>
          <w:p w:rsidR="00260FC6" w:rsidRPr="00DE2534" w:rsidRDefault="00260FC6" w:rsidP="00260FC6">
            <w:pPr>
              <w:tabs>
                <w:tab w:val="left" w:pos="426"/>
                <w:tab w:val="left" w:pos="709"/>
              </w:tabs>
              <w:spacing w:line="240" w:lineRule="auto"/>
              <w:jc w:val="left"/>
              <w:rPr>
                <w:sz w:val="24"/>
                <w:szCs w:val="24"/>
              </w:rPr>
            </w:pPr>
            <w:r>
              <w:rPr>
                <w:sz w:val="24"/>
                <w:szCs w:val="24"/>
              </w:rPr>
              <w:t>у</w:t>
            </w:r>
            <w:r w:rsidRPr="00DE2534">
              <w:rPr>
                <w:sz w:val="24"/>
                <w:szCs w:val="24"/>
              </w:rPr>
              <w:t>лучшение медицинского помощи амбулаторном уровне, сокращение сроков обследо</w:t>
            </w:r>
            <w:r>
              <w:rPr>
                <w:sz w:val="24"/>
                <w:szCs w:val="24"/>
              </w:rPr>
              <w:t>вания с 47 дней до 30 дней</w:t>
            </w:r>
          </w:p>
        </w:tc>
      </w:tr>
    </w:tbl>
    <w:p w:rsidR="00786F98" w:rsidRDefault="00786F98" w:rsidP="00786F98">
      <w:pPr>
        <w:jc w:val="center"/>
        <w:rPr>
          <w:b/>
          <w:sz w:val="22"/>
          <w:szCs w:val="22"/>
        </w:rPr>
      </w:pPr>
    </w:p>
    <w:p w:rsidR="00857843" w:rsidRDefault="00857843" w:rsidP="00260FC6">
      <w:pPr>
        <w:spacing w:line="240" w:lineRule="auto"/>
        <w:jc w:val="center"/>
        <w:rPr>
          <w:szCs w:val="28"/>
        </w:rPr>
      </w:pPr>
    </w:p>
    <w:p w:rsidR="00EF3A36" w:rsidRDefault="00EF3A36" w:rsidP="00260FC6">
      <w:pPr>
        <w:spacing w:line="240" w:lineRule="auto"/>
        <w:jc w:val="center"/>
        <w:rPr>
          <w:szCs w:val="28"/>
        </w:rPr>
      </w:pPr>
    </w:p>
    <w:p w:rsidR="00EF3A36" w:rsidRDefault="00EF3A36" w:rsidP="00260FC6">
      <w:pPr>
        <w:spacing w:line="240" w:lineRule="auto"/>
        <w:jc w:val="center"/>
        <w:rPr>
          <w:szCs w:val="28"/>
        </w:rPr>
      </w:pPr>
    </w:p>
    <w:p w:rsidR="00EF3A36" w:rsidRDefault="00EF3A36" w:rsidP="00260FC6">
      <w:pPr>
        <w:spacing w:line="240" w:lineRule="auto"/>
        <w:jc w:val="center"/>
        <w:rPr>
          <w:szCs w:val="28"/>
        </w:rPr>
      </w:pPr>
    </w:p>
    <w:p w:rsidR="00EF3A36" w:rsidRDefault="00EF3A36" w:rsidP="00260FC6">
      <w:pPr>
        <w:spacing w:line="240" w:lineRule="auto"/>
        <w:jc w:val="center"/>
        <w:rPr>
          <w:szCs w:val="28"/>
        </w:rPr>
      </w:pPr>
    </w:p>
    <w:p w:rsidR="00EF3A36" w:rsidRDefault="00EF3A36" w:rsidP="00260FC6">
      <w:pPr>
        <w:spacing w:line="240" w:lineRule="auto"/>
        <w:jc w:val="center"/>
        <w:rPr>
          <w:szCs w:val="28"/>
        </w:rPr>
      </w:pPr>
    </w:p>
    <w:p w:rsidR="00857843" w:rsidRDefault="00857843" w:rsidP="00260FC6">
      <w:pPr>
        <w:spacing w:line="240" w:lineRule="auto"/>
        <w:jc w:val="center"/>
        <w:rPr>
          <w:szCs w:val="28"/>
        </w:rPr>
      </w:pPr>
    </w:p>
    <w:p w:rsidR="00786F98" w:rsidRPr="002215FE" w:rsidRDefault="00786F98" w:rsidP="00260FC6">
      <w:pPr>
        <w:spacing w:line="240" w:lineRule="auto"/>
        <w:jc w:val="center"/>
        <w:rPr>
          <w:szCs w:val="28"/>
        </w:rPr>
      </w:pPr>
      <w:r w:rsidRPr="002215FE">
        <w:rPr>
          <w:szCs w:val="28"/>
        </w:rPr>
        <w:t>Совершенствование специализированной медицинской помощи</w:t>
      </w:r>
    </w:p>
    <w:p w:rsidR="00786F98" w:rsidRPr="00260FC6" w:rsidRDefault="00786F98" w:rsidP="00786F98">
      <w:pPr>
        <w:jc w:val="right"/>
        <w:rPr>
          <w:sz w:val="24"/>
          <w:szCs w:val="24"/>
        </w:rPr>
      </w:pPr>
      <w:r w:rsidRPr="00260FC6">
        <w:rPr>
          <w:sz w:val="24"/>
          <w:szCs w:val="24"/>
        </w:rPr>
        <w:t>Таблица 29</w:t>
      </w:r>
    </w:p>
    <w:tbl>
      <w:tblPr>
        <w:tblStyle w:val="a8"/>
        <w:tblW w:w="10348" w:type="dxa"/>
        <w:tblInd w:w="-34" w:type="dxa"/>
        <w:tblLayout w:type="fixed"/>
        <w:tblLook w:val="04A0"/>
      </w:tblPr>
      <w:tblGrid>
        <w:gridCol w:w="4038"/>
        <w:gridCol w:w="1304"/>
        <w:gridCol w:w="2360"/>
        <w:gridCol w:w="2646"/>
      </w:tblGrid>
      <w:tr w:rsidR="00260FC6" w:rsidRPr="00260FC6" w:rsidTr="00EF3A36">
        <w:tc>
          <w:tcPr>
            <w:tcW w:w="4038" w:type="dxa"/>
          </w:tcPr>
          <w:p w:rsidR="00EF3A36" w:rsidRDefault="00260FC6" w:rsidP="00260FC6">
            <w:pPr>
              <w:tabs>
                <w:tab w:val="left" w:pos="426"/>
                <w:tab w:val="left" w:pos="709"/>
              </w:tabs>
              <w:spacing w:line="240" w:lineRule="auto"/>
              <w:jc w:val="center"/>
              <w:rPr>
                <w:sz w:val="24"/>
                <w:szCs w:val="24"/>
              </w:rPr>
            </w:pPr>
            <w:r w:rsidRPr="00260FC6">
              <w:rPr>
                <w:sz w:val="24"/>
                <w:szCs w:val="24"/>
              </w:rPr>
              <w:t xml:space="preserve">Наименования мероприятия, </w:t>
            </w:r>
          </w:p>
          <w:p w:rsidR="00260FC6" w:rsidRPr="00260FC6" w:rsidRDefault="00260FC6" w:rsidP="00260FC6">
            <w:pPr>
              <w:tabs>
                <w:tab w:val="left" w:pos="426"/>
                <w:tab w:val="left" w:pos="709"/>
              </w:tabs>
              <w:spacing w:line="240" w:lineRule="auto"/>
              <w:jc w:val="center"/>
              <w:rPr>
                <w:sz w:val="24"/>
                <w:szCs w:val="24"/>
              </w:rPr>
            </w:pPr>
            <w:r w:rsidRPr="00260FC6">
              <w:rPr>
                <w:sz w:val="24"/>
                <w:szCs w:val="24"/>
              </w:rPr>
              <w:t>контрольной точки</w:t>
            </w:r>
          </w:p>
        </w:tc>
        <w:tc>
          <w:tcPr>
            <w:tcW w:w="1304" w:type="dxa"/>
          </w:tcPr>
          <w:p w:rsidR="00260FC6" w:rsidRPr="00260FC6" w:rsidRDefault="00260FC6" w:rsidP="00EF3A36">
            <w:pPr>
              <w:tabs>
                <w:tab w:val="left" w:pos="426"/>
                <w:tab w:val="left" w:pos="709"/>
              </w:tabs>
              <w:spacing w:line="240" w:lineRule="auto"/>
              <w:jc w:val="center"/>
              <w:rPr>
                <w:sz w:val="24"/>
                <w:szCs w:val="24"/>
              </w:rPr>
            </w:pPr>
            <w:r w:rsidRPr="00260FC6">
              <w:rPr>
                <w:sz w:val="24"/>
                <w:szCs w:val="24"/>
              </w:rPr>
              <w:t xml:space="preserve">Сроки </w:t>
            </w:r>
            <w:r>
              <w:rPr>
                <w:sz w:val="24"/>
                <w:szCs w:val="24"/>
              </w:rPr>
              <w:t>исполнение</w:t>
            </w:r>
          </w:p>
        </w:tc>
        <w:tc>
          <w:tcPr>
            <w:tcW w:w="2360" w:type="dxa"/>
          </w:tcPr>
          <w:p w:rsidR="00EF3A36" w:rsidRDefault="00260FC6" w:rsidP="00260FC6">
            <w:pPr>
              <w:tabs>
                <w:tab w:val="left" w:pos="426"/>
                <w:tab w:val="left" w:pos="709"/>
              </w:tabs>
              <w:spacing w:line="240" w:lineRule="auto"/>
              <w:jc w:val="center"/>
              <w:rPr>
                <w:sz w:val="24"/>
                <w:szCs w:val="24"/>
              </w:rPr>
            </w:pPr>
            <w:r w:rsidRPr="00260FC6">
              <w:rPr>
                <w:sz w:val="24"/>
                <w:szCs w:val="24"/>
              </w:rPr>
              <w:t>Ответственны</w:t>
            </w:r>
            <w:r>
              <w:rPr>
                <w:sz w:val="24"/>
                <w:szCs w:val="24"/>
              </w:rPr>
              <w:t xml:space="preserve">е </w:t>
            </w:r>
          </w:p>
          <w:p w:rsidR="00260FC6" w:rsidRPr="00260FC6" w:rsidRDefault="00260FC6" w:rsidP="00260FC6">
            <w:pPr>
              <w:tabs>
                <w:tab w:val="left" w:pos="426"/>
                <w:tab w:val="left" w:pos="709"/>
              </w:tabs>
              <w:spacing w:line="240" w:lineRule="auto"/>
              <w:jc w:val="center"/>
              <w:rPr>
                <w:sz w:val="24"/>
                <w:szCs w:val="24"/>
              </w:rPr>
            </w:pPr>
            <w:r>
              <w:rPr>
                <w:sz w:val="24"/>
                <w:szCs w:val="24"/>
              </w:rPr>
              <w:t>за исполнение</w:t>
            </w:r>
          </w:p>
        </w:tc>
        <w:tc>
          <w:tcPr>
            <w:tcW w:w="2646" w:type="dxa"/>
          </w:tcPr>
          <w:p w:rsidR="00EF3A36" w:rsidRDefault="00260FC6" w:rsidP="00260FC6">
            <w:pPr>
              <w:tabs>
                <w:tab w:val="left" w:pos="426"/>
                <w:tab w:val="left" w:pos="709"/>
              </w:tabs>
              <w:spacing w:line="240" w:lineRule="auto"/>
              <w:jc w:val="center"/>
              <w:rPr>
                <w:sz w:val="24"/>
                <w:szCs w:val="24"/>
              </w:rPr>
            </w:pPr>
            <w:r w:rsidRPr="00260FC6">
              <w:rPr>
                <w:sz w:val="24"/>
                <w:szCs w:val="24"/>
              </w:rPr>
              <w:t xml:space="preserve">Характеристика </w:t>
            </w:r>
          </w:p>
          <w:p w:rsidR="00260FC6" w:rsidRPr="00260FC6" w:rsidRDefault="00260FC6" w:rsidP="00260FC6">
            <w:pPr>
              <w:tabs>
                <w:tab w:val="left" w:pos="426"/>
                <w:tab w:val="left" w:pos="709"/>
              </w:tabs>
              <w:spacing w:line="240" w:lineRule="auto"/>
              <w:jc w:val="center"/>
              <w:rPr>
                <w:sz w:val="24"/>
                <w:szCs w:val="24"/>
              </w:rPr>
            </w:pPr>
            <w:r w:rsidRPr="00260FC6">
              <w:rPr>
                <w:sz w:val="24"/>
                <w:szCs w:val="24"/>
              </w:rPr>
              <w:t>результата</w:t>
            </w:r>
          </w:p>
        </w:tc>
      </w:tr>
      <w:tr w:rsidR="00260FC6" w:rsidTr="00EF3A36">
        <w:tc>
          <w:tcPr>
            <w:tcW w:w="4038" w:type="dxa"/>
          </w:tcPr>
          <w:p w:rsidR="00260FC6" w:rsidRPr="006B6D6C" w:rsidRDefault="00260FC6" w:rsidP="00260FC6">
            <w:pPr>
              <w:spacing w:line="240" w:lineRule="auto"/>
              <w:rPr>
                <w:sz w:val="24"/>
                <w:szCs w:val="24"/>
              </w:rPr>
            </w:pPr>
            <w:r w:rsidRPr="00AD7216">
              <w:rPr>
                <w:sz w:val="24"/>
                <w:szCs w:val="24"/>
              </w:rPr>
              <w:t>5.1</w:t>
            </w:r>
            <w:r>
              <w:rPr>
                <w:sz w:val="24"/>
                <w:szCs w:val="24"/>
              </w:rPr>
              <w:t xml:space="preserve">. </w:t>
            </w:r>
            <w:r w:rsidRPr="006B6D6C">
              <w:rPr>
                <w:sz w:val="24"/>
                <w:szCs w:val="24"/>
              </w:rPr>
              <w:t>Оптимизация маршрутов пациентов на разных уровнях оказания медицинской помощи при ЗНО.</w:t>
            </w:r>
          </w:p>
          <w:p w:rsidR="00260FC6" w:rsidRPr="006B6D6C" w:rsidRDefault="00260FC6" w:rsidP="00260FC6">
            <w:pPr>
              <w:tabs>
                <w:tab w:val="left" w:pos="426"/>
                <w:tab w:val="left" w:pos="709"/>
              </w:tabs>
              <w:spacing w:line="240" w:lineRule="auto"/>
              <w:jc w:val="left"/>
              <w:rPr>
                <w:sz w:val="24"/>
                <w:szCs w:val="24"/>
              </w:rPr>
            </w:pPr>
            <w:r w:rsidRPr="006B6D6C">
              <w:rPr>
                <w:sz w:val="24"/>
                <w:szCs w:val="24"/>
              </w:rPr>
              <w:t>от ФАПов, ЦКБ, ММЦ, онкодиспансер, НМИЦ</w:t>
            </w:r>
          </w:p>
        </w:tc>
        <w:tc>
          <w:tcPr>
            <w:tcW w:w="1304" w:type="dxa"/>
          </w:tcPr>
          <w:p w:rsidR="00260FC6" w:rsidRDefault="00260FC6" w:rsidP="00EF3A36">
            <w:pPr>
              <w:tabs>
                <w:tab w:val="left" w:pos="426"/>
                <w:tab w:val="left" w:pos="709"/>
              </w:tabs>
              <w:spacing w:line="240" w:lineRule="auto"/>
              <w:jc w:val="left"/>
              <w:rPr>
                <w:sz w:val="24"/>
                <w:szCs w:val="24"/>
              </w:rPr>
            </w:pPr>
            <w:r w:rsidRPr="006B6D6C">
              <w:rPr>
                <w:sz w:val="24"/>
                <w:szCs w:val="24"/>
              </w:rPr>
              <w:t>2019</w:t>
            </w:r>
            <w:r>
              <w:rPr>
                <w:sz w:val="24"/>
                <w:szCs w:val="24"/>
              </w:rPr>
              <w:t>-</w:t>
            </w:r>
          </w:p>
          <w:p w:rsidR="00260FC6" w:rsidRPr="006B6D6C" w:rsidRDefault="00260FC6" w:rsidP="00EF3A36">
            <w:pPr>
              <w:tabs>
                <w:tab w:val="left" w:pos="426"/>
                <w:tab w:val="left" w:pos="709"/>
              </w:tabs>
              <w:spacing w:line="240" w:lineRule="auto"/>
              <w:jc w:val="left"/>
              <w:rPr>
                <w:sz w:val="24"/>
                <w:szCs w:val="24"/>
              </w:rPr>
            </w:pPr>
            <w:r w:rsidRPr="006B6D6C">
              <w:rPr>
                <w:sz w:val="24"/>
                <w:szCs w:val="24"/>
              </w:rPr>
              <w:t>2024</w:t>
            </w:r>
            <w:r>
              <w:rPr>
                <w:sz w:val="24"/>
                <w:szCs w:val="24"/>
              </w:rPr>
              <w:t xml:space="preserve"> г</w:t>
            </w:r>
            <w:r w:rsidRPr="006B6D6C">
              <w:rPr>
                <w:sz w:val="24"/>
                <w:szCs w:val="24"/>
              </w:rPr>
              <w:t>г</w:t>
            </w:r>
            <w:r>
              <w:rPr>
                <w:sz w:val="24"/>
                <w:szCs w:val="24"/>
              </w:rPr>
              <w:t>.</w:t>
            </w:r>
          </w:p>
          <w:p w:rsidR="00260FC6" w:rsidRPr="006B6D6C" w:rsidRDefault="00260FC6" w:rsidP="00EF3A36">
            <w:pPr>
              <w:tabs>
                <w:tab w:val="left" w:pos="426"/>
                <w:tab w:val="left" w:pos="709"/>
              </w:tabs>
              <w:spacing w:line="240" w:lineRule="auto"/>
              <w:jc w:val="left"/>
              <w:rPr>
                <w:sz w:val="24"/>
                <w:szCs w:val="24"/>
              </w:rPr>
            </w:pPr>
          </w:p>
        </w:tc>
        <w:tc>
          <w:tcPr>
            <w:tcW w:w="2360" w:type="dxa"/>
          </w:tcPr>
          <w:p w:rsidR="00260FC6" w:rsidRPr="006B6D6C" w:rsidRDefault="00260FC6" w:rsidP="00260FC6">
            <w:pPr>
              <w:tabs>
                <w:tab w:val="left" w:pos="426"/>
                <w:tab w:val="left" w:pos="709"/>
              </w:tabs>
              <w:spacing w:line="240" w:lineRule="auto"/>
              <w:jc w:val="left"/>
              <w:rPr>
                <w:sz w:val="24"/>
                <w:szCs w:val="24"/>
              </w:rPr>
            </w:pPr>
            <w:r>
              <w:rPr>
                <w:sz w:val="24"/>
                <w:szCs w:val="24"/>
              </w:rPr>
              <w:t>ГБУЗ Республики Тыва</w:t>
            </w:r>
            <w:r w:rsidRPr="006B6D6C">
              <w:rPr>
                <w:sz w:val="24"/>
                <w:szCs w:val="24"/>
              </w:rPr>
              <w:t xml:space="preserve"> </w:t>
            </w:r>
            <w:r>
              <w:rPr>
                <w:sz w:val="24"/>
                <w:szCs w:val="24"/>
              </w:rPr>
              <w:t>«</w:t>
            </w:r>
            <w:r w:rsidRPr="006B6D6C">
              <w:rPr>
                <w:sz w:val="24"/>
                <w:szCs w:val="24"/>
              </w:rPr>
              <w:t>Ресонкодиспансер</w:t>
            </w:r>
            <w:r>
              <w:rPr>
                <w:sz w:val="24"/>
                <w:szCs w:val="24"/>
              </w:rPr>
              <w:t>»</w:t>
            </w:r>
          </w:p>
          <w:p w:rsidR="00260FC6" w:rsidRPr="006B6D6C" w:rsidRDefault="00260FC6" w:rsidP="00260FC6">
            <w:pPr>
              <w:tabs>
                <w:tab w:val="left" w:pos="426"/>
                <w:tab w:val="left" w:pos="709"/>
              </w:tabs>
              <w:spacing w:line="240" w:lineRule="auto"/>
              <w:jc w:val="left"/>
              <w:rPr>
                <w:sz w:val="24"/>
                <w:szCs w:val="24"/>
              </w:rPr>
            </w:pPr>
          </w:p>
        </w:tc>
        <w:tc>
          <w:tcPr>
            <w:tcW w:w="2646" w:type="dxa"/>
          </w:tcPr>
          <w:p w:rsidR="00260FC6" w:rsidRPr="006B6D6C" w:rsidRDefault="00260FC6" w:rsidP="00260FC6">
            <w:pPr>
              <w:tabs>
                <w:tab w:val="left" w:pos="426"/>
                <w:tab w:val="left" w:pos="709"/>
              </w:tabs>
              <w:spacing w:line="240" w:lineRule="auto"/>
              <w:jc w:val="left"/>
              <w:rPr>
                <w:sz w:val="24"/>
                <w:szCs w:val="24"/>
              </w:rPr>
            </w:pPr>
            <w:r>
              <w:rPr>
                <w:sz w:val="24"/>
                <w:szCs w:val="24"/>
              </w:rPr>
              <w:t>с</w:t>
            </w:r>
            <w:r w:rsidRPr="006B6D6C">
              <w:rPr>
                <w:sz w:val="24"/>
                <w:szCs w:val="24"/>
              </w:rPr>
              <w:t>нижение сроков от обращения в ФАПы до специального лечения от 45 дней до</w:t>
            </w:r>
            <w:r w:rsidR="00561D41">
              <w:rPr>
                <w:sz w:val="24"/>
                <w:szCs w:val="24"/>
              </w:rPr>
              <w:t xml:space="preserve"> </w:t>
            </w:r>
            <w:r w:rsidRPr="006B6D6C">
              <w:rPr>
                <w:sz w:val="24"/>
                <w:szCs w:val="24"/>
              </w:rPr>
              <w:t>20 дней</w:t>
            </w:r>
          </w:p>
        </w:tc>
      </w:tr>
      <w:tr w:rsidR="00260FC6" w:rsidTr="00EF3A36">
        <w:tc>
          <w:tcPr>
            <w:tcW w:w="4038" w:type="dxa"/>
          </w:tcPr>
          <w:p w:rsidR="00260FC6" w:rsidRPr="006B6D6C" w:rsidRDefault="00260FC6" w:rsidP="00260FC6">
            <w:pPr>
              <w:spacing w:line="240" w:lineRule="auto"/>
              <w:rPr>
                <w:sz w:val="24"/>
                <w:szCs w:val="24"/>
              </w:rPr>
            </w:pPr>
            <w:r w:rsidRPr="00AD7216">
              <w:rPr>
                <w:sz w:val="24"/>
                <w:szCs w:val="24"/>
              </w:rPr>
              <w:t>5.2</w:t>
            </w:r>
            <w:r>
              <w:rPr>
                <w:sz w:val="24"/>
                <w:szCs w:val="24"/>
              </w:rPr>
              <w:t xml:space="preserve">. </w:t>
            </w:r>
            <w:r w:rsidRPr="006B6D6C">
              <w:rPr>
                <w:sz w:val="24"/>
                <w:szCs w:val="24"/>
              </w:rPr>
              <w:t>От</w:t>
            </w:r>
            <w:r>
              <w:rPr>
                <w:sz w:val="24"/>
                <w:szCs w:val="24"/>
              </w:rPr>
              <w:t>крытие ЦАОП в Республиканской больнице № 1 и</w:t>
            </w:r>
            <w:r w:rsidRPr="006B6D6C">
              <w:rPr>
                <w:sz w:val="24"/>
                <w:szCs w:val="24"/>
              </w:rPr>
              <w:t xml:space="preserve"> в Дзун-Хемчикской ММЦ </w:t>
            </w:r>
          </w:p>
        </w:tc>
        <w:tc>
          <w:tcPr>
            <w:tcW w:w="1304" w:type="dxa"/>
          </w:tcPr>
          <w:p w:rsidR="00260FC6" w:rsidRDefault="00260FC6" w:rsidP="00EF3A36">
            <w:pPr>
              <w:tabs>
                <w:tab w:val="left" w:pos="426"/>
                <w:tab w:val="left" w:pos="709"/>
              </w:tabs>
              <w:spacing w:line="240" w:lineRule="auto"/>
              <w:jc w:val="left"/>
              <w:rPr>
                <w:sz w:val="24"/>
                <w:szCs w:val="24"/>
              </w:rPr>
            </w:pPr>
            <w:r w:rsidRPr="006B6D6C">
              <w:rPr>
                <w:sz w:val="24"/>
                <w:szCs w:val="24"/>
              </w:rPr>
              <w:t>2019</w:t>
            </w:r>
            <w:r>
              <w:rPr>
                <w:sz w:val="24"/>
                <w:szCs w:val="24"/>
              </w:rPr>
              <w:t>-</w:t>
            </w:r>
          </w:p>
          <w:p w:rsidR="00260FC6" w:rsidRPr="006B6D6C" w:rsidRDefault="00260FC6" w:rsidP="00EF3A36">
            <w:pPr>
              <w:tabs>
                <w:tab w:val="left" w:pos="426"/>
                <w:tab w:val="left" w:pos="709"/>
              </w:tabs>
              <w:spacing w:line="240" w:lineRule="auto"/>
              <w:jc w:val="left"/>
              <w:rPr>
                <w:sz w:val="24"/>
                <w:szCs w:val="24"/>
              </w:rPr>
            </w:pPr>
            <w:r w:rsidRPr="006B6D6C">
              <w:rPr>
                <w:sz w:val="24"/>
                <w:szCs w:val="24"/>
              </w:rPr>
              <w:t>2024</w:t>
            </w:r>
            <w:r>
              <w:rPr>
                <w:sz w:val="24"/>
                <w:szCs w:val="24"/>
              </w:rPr>
              <w:t xml:space="preserve"> г</w:t>
            </w:r>
            <w:r w:rsidRPr="006B6D6C">
              <w:rPr>
                <w:sz w:val="24"/>
                <w:szCs w:val="24"/>
              </w:rPr>
              <w:t>г</w:t>
            </w:r>
            <w:r>
              <w:rPr>
                <w:sz w:val="24"/>
                <w:szCs w:val="24"/>
              </w:rPr>
              <w:t>.</w:t>
            </w:r>
          </w:p>
          <w:p w:rsidR="00260FC6" w:rsidRPr="006B6D6C" w:rsidRDefault="00260FC6" w:rsidP="00EF3A36">
            <w:pPr>
              <w:tabs>
                <w:tab w:val="left" w:pos="426"/>
                <w:tab w:val="left" w:pos="709"/>
              </w:tabs>
              <w:spacing w:line="240" w:lineRule="auto"/>
              <w:jc w:val="left"/>
              <w:rPr>
                <w:sz w:val="24"/>
                <w:szCs w:val="24"/>
              </w:rPr>
            </w:pPr>
          </w:p>
        </w:tc>
        <w:tc>
          <w:tcPr>
            <w:tcW w:w="2360" w:type="dxa"/>
          </w:tcPr>
          <w:p w:rsidR="00260FC6" w:rsidRPr="006B6D6C" w:rsidRDefault="00260FC6" w:rsidP="00260FC6">
            <w:pPr>
              <w:tabs>
                <w:tab w:val="left" w:pos="426"/>
                <w:tab w:val="left" w:pos="709"/>
              </w:tabs>
              <w:spacing w:line="240" w:lineRule="auto"/>
              <w:jc w:val="left"/>
              <w:rPr>
                <w:sz w:val="24"/>
                <w:szCs w:val="24"/>
              </w:rPr>
            </w:pPr>
            <w:r>
              <w:rPr>
                <w:sz w:val="24"/>
                <w:szCs w:val="24"/>
              </w:rPr>
              <w:t>Минздрав РТ, ГБУЗ  Республики Тыва «Ресбольница № 1», ГБУ</w:t>
            </w:r>
            <w:r w:rsidR="00EF3A36">
              <w:rPr>
                <w:sz w:val="24"/>
                <w:szCs w:val="24"/>
              </w:rPr>
              <w:t>З Республики Тыва «Дзун-Хем-чик</w:t>
            </w:r>
            <w:r>
              <w:rPr>
                <w:sz w:val="24"/>
                <w:szCs w:val="24"/>
              </w:rPr>
              <w:t>ский ММЦ»</w:t>
            </w:r>
          </w:p>
        </w:tc>
        <w:tc>
          <w:tcPr>
            <w:tcW w:w="2646" w:type="dxa"/>
          </w:tcPr>
          <w:p w:rsidR="00260FC6" w:rsidRPr="006B6D6C" w:rsidRDefault="00260FC6" w:rsidP="00260FC6">
            <w:pPr>
              <w:tabs>
                <w:tab w:val="left" w:pos="426"/>
                <w:tab w:val="left" w:pos="709"/>
              </w:tabs>
              <w:spacing w:line="240" w:lineRule="auto"/>
              <w:jc w:val="left"/>
              <w:rPr>
                <w:sz w:val="24"/>
                <w:szCs w:val="24"/>
              </w:rPr>
            </w:pPr>
            <w:r>
              <w:rPr>
                <w:sz w:val="24"/>
                <w:szCs w:val="24"/>
              </w:rPr>
              <w:t>с</w:t>
            </w:r>
            <w:r w:rsidRPr="006B6D6C">
              <w:rPr>
                <w:sz w:val="24"/>
                <w:szCs w:val="24"/>
              </w:rPr>
              <w:t>нижение сроков</w:t>
            </w:r>
            <w:r>
              <w:rPr>
                <w:sz w:val="24"/>
                <w:szCs w:val="24"/>
              </w:rPr>
              <w:t xml:space="preserve"> диагностики</w:t>
            </w:r>
          </w:p>
        </w:tc>
      </w:tr>
      <w:tr w:rsidR="00260FC6" w:rsidTr="00EF3A36">
        <w:tc>
          <w:tcPr>
            <w:tcW w:w="4038" w:type="dxa"/>
          </w:tcPr>
          <w:p w:rsidR="00260FC6" w:rsidRPr="006B6D6C" w:rsidRDefault="00260FC6" w:rsidP="00260FC6">
            <w:pPr>
              <w:spacing w:line="240" w:lineRule="auto"/>
              <w:rPr>
                <w:sz w:val="24"/>
                <w:szCs w:val="24"/>
              </w:rPr>
            </w:pPr>
            <w:r w:rsidRPr="00AD7216">
              <w:rPr>
                <w:sz w:val="24"/>
                <w:szCs w:val="24"/>
              </w:rPr>
              <w:t>5.3</w:t>
            </w:r>
            <w:r>
              <w:rPr>
                <w:sz w:val="24"/>
                <w:szCs w:val="24"/>
              </w:rPr>
              <w:t xml:space="preserve">. </w:t>
            </w:r>
            <w:r w:rsidRPr="006B6D6C">
              <w:rPr>
                <w:sz w:val="24"/>
                <w:szCs w:val="24"/>
              </w:rPr>
              <w:t>Возобновление лучевой терапии с приобретением аппарата дистанционной лучевой терапии</w:t>
            </w:r>
          </w:p>
        </w:tc>
        <w:tc>
          <w:tcPr>
            <w:tcW w:w="1304" w:type="dxa"/>
          </w:tcPr>
          <w:p w:rsidR="00260FC6" w:rsidRDefault="00260FC6" w:rsidP="00EF3A36">
            <w:pPr>
              <w:tabs>
                <w:tab w:val="left" w:pos="426"/>
                <w:tab w:val="left" w:pos="709"/>
              </w:tabs>
              <w:spacing w:line="240" w:lineRule="auto"/>
              <w:jc w:val="left"/>
              <w:rPr>
                <w:sz w:val="24"/>
                <w:szCs w:val="24"/>
              </w:rPr>
            </w:pPr>
            <w:r w:rsidRPr="006B6D6C">
              <w:rPr>
                <w:sz w:val="24"/>
                <w:szCs w:val="24"/>
              </w:rPr>
              <w:t>2020</w:t>
            </w:r>
            <w:r>
              <w:rPr>
                <w:sz w:val="24"/>
                <w:szCs w:val="24"/>
              </w:rPr>
              <w:t>-</w:t>
            </w:r>
          </w:p>
          <w:p w:rsidR="00260FC6" w:rsidRPr="006B6D6C" w:rsidRDefault="00260FC6" w:rsidP="00EF3A36">
            <w:pPr>
              <w:tabs>
                <w:tab w:val="left" w:pos="426"/>
                <w:tab w:val="left" w:pos="709"/>
              </w:tabs>
              <w:spacing w:line="240" w:lineRule="auto"/>
              <w:jc w:val="left"/>
              <w:rPr>
                <w:sz w:val="24"/>
                <w:szCs w:val="24"/>
              </w:rPr>
            </w:pPr>
            <w:r w:rsidRPr="006B6D6C">
              <w:rPr>
                <w:sz w:val="24"/>
                <w:szCs w:val="24"/>
              </w:rPr>
              <w:t>2023</w:t>
            </w:r>
            <w:r>
              <w:rPr>
                <w:sz w:val="24"/>
                <w:szCs w:val="24"/>
              </w:rPr>
              <w:t xml:space="preserve"> г</w:t>
            </w:r>
            <w:r w:rsidRPr="006B6D6C">
              <w:rPr>
                <w:sz w:val="24"/>
                <w:szCs w:val="24"/>
              </w:rPr>
              <w:t>г</w:t>
            </w:r>
            <w:r>
              <w:rPr>
                <w:sz w:val="24"/>
                <w:szCs w:val="24"/>
              </w:rPr>
              <w:t>.</w:t>
            </w:r>
          </w:p>
        </w:tc>
        <w:tc>
          <w:tcPr>
            <w:tcW w:w="2360" w:type="dxa"/>
          </w:tcPr>
          <w:p w:rsidR="00260FC6" w:rsidRPr="006B6D6C" w:rsidRDefault="00260FC6" w:rsidP="00260FC6">
            <w:pPr>
              <w:tabs>
                <w:tab w:val="left" w:pos="426"/>
                <w:tab w:val="left" w:pos="709"/>
              </w:tabs>
              <w:spacing w:line="240" w:lineRule="auto"/>
              <w:jc w:val="left"/>
              <w:rPr>
                <w:sz w:val="24"/>
                <w:szCs w:val="24"/>
              </w:rPr>
            </w:pPr>
            <w:r>
              <w:rPr>
                <w:sz w:val="24"/>
                <w:szCs w:val="24"/>
              </w:rPr>
              <w:t>ГБУЗ Республики Тыва «</w:t>
            </w:r>
            <w:r w:rsidRPr="006B6D6C">
              <w:rPr>
                <w:sz w:val="24"/>
                <w:szCs w:val="24"/>
              </w:rPr>
              <w:t>Ресонкодиспансер</w:t>
            </w:r>
            <w:r>
              <w:rPr>
                <w:sz w:val="24"/>
                <w:szCs w:val="24"/>
              </w:rPr>
              <w:t>»</w:t>
            </w:r>
          </w:p>
        </w:tc>
        <w:tc>
          <w:tcPr>
            <w:tcW w:w="2646" w:type="dxa"/>
          </w:tcPr>
          <w:p w:rsidR="00260FC6" w:rsidRPr="006B6D6C" w:rsidRDefault="00260FC6" w:rsidP="00260FC6">
            <w:pPr>
              <w:tabs>
                <w:tab w:val="left" w:pos="426"/>
                <w:tab w:val="left" w:pos="709"/>
              </w:tabs>
              <w:spacing w:line="240" w:lineRule="auto"/>
              <w:jc w:val="left"/>
              <w:rPr>
                <w:sz w:val="24"/>
                <w:szCs w:val="24"/>
              </w:rPr>
            </w:pPr>
            <w:r>
              <w:rPr>
                <w:sz w:val="24"/>
                <w:szCs w:val="24"/>
              </w:rPr>
              <w:t>с</w:t>
            </w:r>
            <w:r w:rsidRPr="006B6D6C">
              <w:rPr>
                <w:sz w:val="24"/>
                <w:szCs w:val="24"/>
              </w:rPr>
              <w:t>нижение доли пациентов, выезжающих на лучевую терапию за пределы республи</w:t>
            </w:r>
            <w:r>
              <w:rPr>
                <w:sz w:val="24"/>
                <w:szCs w:val="24"/>
              </w:rPr>
              <w:t>ки</w:t>
            </w:r>
          </w:p>
        </w:tc>
      </w:tr>
      <w:tr w:rsidR="00260FC6" w:rsidTr="00EF3A36">
        <w:tc>
          <w:tcPr>
            <w:tcW w:w="4038" w:type="dxa"/>
          </w:tcPr>
          <w:p w:rsidR="00260FC6" w:rsidRPr="006B6D6C" w:rsidRDefault="00260FC6" w:rsidP="00260FC6">
            <w:pPr>
              <w:spacing w:line="240" w:lineRule="auto"/>
              <w:jc w:val="left"/>
              <w:rPr>
                <w:sz w:val="24"/>
                <w:szCs w:val="24"/>
              </w:rPr>
            </w:pPr>
            <w:r w:rsidRPr="00AD7216">
              <w:rPr>
                <w:sz w:val="24"/>
                <w:szCs w:val="24"/>
              </w:rPr>
              <w:t>5.4</w:t>
            </w:r>
            <w:r>
              <w:rPr>
                <w:sz w:val="24"/>
                <w:szCs w:val="24"/>
              </w:rPr>
              <w:t xml:space="preserve">. </w:t>
            </w:r>
            <w:r w:rsidRPr="006B6D6C">
              <w:rPr>
                <w:sz w:val="24"/>
                <w:szCs w:val="24"/>
              </w:rPr>
              <w:t>Повышение квалификации врачей хирургов онкологов, химиотерапевтов, рентгенологов, эндоскопистов и анестезиологов</w:t>
            </w:r>
          </w:p>
        </w:tc>
        <w:tc>
          <w:tcPr>
            <w:tcW w:w="1304" w:type="dxa"/>
          </w:tcPr>
          <w:p w:rsidR="00260FC6" w:rsidRDefault="00260FC6" w:rsidP="00EF3A36">
            <w:pPr>
              <w:tabs>
                <w:tab w:val="left" w:pos="426"/>
                <w:tab w:val="left" w:pos="709"/>
              </w:tabs>
              <w:spacing w:line="240" w:lineRule="auto"/>
              <w:jc w:val="left"/>
              <w:rPr>
                <w:sz w:val="24"/>
                <w:szCs w:val="24"/>
              </w:rPr>
            </w:pPr>
            <w:r w:rsidRPr="006B6D6C">
              <w:rPr>
                <w:sz w:val="24"/>
                <w:szCs w:val="24"/>
              </w:rPr>
              <w:t>2019</w:t>
            </w:r>
            <w:r>
              <w:rPr>
                <w:sz w:val="24"/>
                <w:szCs w:val="24"/>
              </w:rPr>
              <w:t>-</w:t>
            </w:r>
          </w:p>
          <w:p w:rsidR="00260FC6" w:rsidRPr="006B6D6C" w:rsidRDefault="00260FC6" w:rsidP="00EF3A36">
            <w:pPr>
              <w:tabs>
                <w:tab w:val="left" w:pos="426"/>
                <w:tab w:val="left" w:pos="709"/>
              </w:tabs>
              <w:spacing w:line="240" w:lineRule="auto"/>
              <w:jc w:val="left"/>
              <w:rPr>
                <w:sz w:val="24"/>
                <w:szCs w:val="24"/>
              </w:rPr>
            </w:pPr>
            <w:r w:rsidRPr="006B6D6C">
              <w:rPr>
                <w:sz w:val="24"/>
                <w:szCs w:val="24"/>
              </w:rPr>
              <w:t>2024</w:t>
            </w:r>
            <w:r>
              <w:rPr>
                <w:sz w:val="24"/>
                <w:szCs w:val="24"/>
              </w:rPr>
              <w:t xml:space="preserve"> г</w:t>
            </w:r>
            <w:r w:rsidRPr="006B6D6C">
              <w:rPr>
                <w:sz w:val="24"/>
                <w:szCs w:val="24"/>
              </w:rPr>
              <w:t>г</w:t>
            </w:r>
            <w:r>
              <w:rPr>
                <w:sz w:val="24"/>
                <w:szCs w:val="24"/>
              </w:rPr>
              <w:t>.</w:t>
            </w:r>
          </w:p>
        </w:tc>
        <w:tc>
          <w:tcPr>
            <w:tcW w:w="2360" w:type="dxa"/>
          </w:tcPr>
          <w:p w:rsidR="00260FC6" w:rsidRPr="006B6D6C" w:rsidRDefault="00260FC6" w:rsidP="00260FC6">
            <w:pPr>
              <w:spacing w:line="240" w:lineRule="auto"/>
              <w:jc w:val="left"/>
              <w:rPr>
                <w:sz w:val="24"/>
                <w:szCs w:val="24"/>
              </w:rPr>
            </w:pPr>
            <w:r>
              <w:rPr>
                <w:sz w:val="24"/>
                <w:szCs w:val="24"/>
              </w:rPr>
              <w:t>ГБУЗ Республики Тыва «</w:t>
            </w:r>
            <w:r w:rsidRPr="006B6D6C">
              <w:rPr>
                <w:sz w:val="24"/>
                <w:szCs w:val="24"/>
              </w:rPr>
              <w:t>Ресонкодиспансер</w:t>
            </w:r>
            <w:r>
              <w:rPr>
                <w:sz w:val="24"/>
                <w:szCs w:val="24"/>
              </w:rPr>
              <w:t>»</w:t>
            </w:r>
          </w:p>
        </w:tc>
        <w:tc>
          <w:tcPr>
            <w:tcW w:w="2646" w:type="dxa"/>
          </w:tcPr>
          <w:p w:rsidR="00260FC6" w:rsidRPr="006B6D6C" w:rsidRDefault="00260FC6" w:rsidP="00260FC6">
            <w:pPr>
              <w:tabs>
                <w:tab w:val="left" w:pos="426"/>
                <w:tab w:val="left" w:pos="709"/>
              </w:tabs>
              <w:spacing w:line="240" w:lineRule="auto"/>
              <w:jc w:val="left"/>
              <w:rPr>
                <w:sz w:val="24"/>
                <w:szCs w:val="24"/>
              </w:rPr>
            </w:pPr>
            <w:r>
              <w:rPr>
                <w:sz w:val="24"/>
                <w:szCs w:val="24"/>
              </w:rPr>
              <w:t>п</w:t>
            </w:r>
            <w:r w:rsidRPr="006B6D6C">
              <w:rPr>
                <w:sz w:val="24"/>
                <w:szCs w:val="24"/>
              </w:rPr>
              <w:t>овышение уровня доверия населения.</w:t>
            </w:r>
          </w:p>
        </w:tc>
      </w:tr>
      <w:tr w:rsidR="00561D41" w:rsidTr="00EF3A36">
        <w:tc>
          <w:tcPr>
            <w:tcW w:w="4038" w:type="dxa"/>
          </w:tcPr>
          <w:p w:rsidR="00561D41" w:rsidRDefault="00561D41" w:rsidP="00561D41">
            <w:pPr>
              <w:spacing w:line="240" w:lineRule="auto"/>
              <w:jc w:val="left"/>
              <w:rPr>
                <w:sz w:val="24"/>
                <w:szCs w:val="24"/>
              </w:rPr>
            </w:pPr>
            <w:r w:rsidRPr="00AD7216">
              <w:rPr>
                <w:sz w:val="24"/>
                <w:szCs w:val="24"/>
              </w:rPr>
              <w:t>5.5</w:t>
            </w:r>
            <w:r>
              <w:rPr>
                <w:sz w:val="24"/>
                <w:szCs w:val="24"/>
              </w:rPr>
              <w:t xml:space="preserve">. </w:t>
            </w:r>
            <w:r w:rsidRPr="006B6D6C">
              <w:rPr>
                <w:sz w:val="24"/>
                <w:szCs w:val="24"/>
              </w:rPr>
              <w:t xml:space="preserve">Внедрение новых хирургических операций. </w:t>
            </w:r>
          </w:p>
          <w:p w:rsidR="00561D41" w:rsidRPr="006B6D6C" w:rsidRDefault="00561D41" w:rsidP="00561D41">
            <w:pPr>
              <w:spacing w:line="240" w:lineRule="auto"/>
              <w:jc w:val="left"/>
              <w:rPr>
                <w:sz w:val="24"/>
                <w:szCs w:val="24"/>
              </w:rPr>
            </w:pPr>
            <w:r w:rsidRPr="006B6D6C">
              <w:rPr>
                <w:sz w:val="24"/>
                <w:szCs w:val="24"/>
              </w:rPr>
              <w:t>1) Лапароскопические операции при опухолях толстой кишки, торакоскопические при опухолях легких.</w:t>
            </w:r>
          </w:p>
          <w:p w:rsidR="00561D41" w:rsidRPr="006B6D6C" w:rsidRDefault="00561D41" w:rsidP="00260FC6">
            <w:pPr>
              <w:tabs>
                <w:tab w:val="left" w:pos="426"/>
                <w:tab w:val="left" w:pos="709"/>
              </w:tabs>
              <w:spacing w:line="240" w:lineRule="auto"/>
              <w:jc w:val="left"/>
              <w:rPr>
                <w:sz w:val="24"/>
                <w:szCs w:val="24"/>
              </w:rPr>
            </w:pPr>
            <w:r w:rsidRPr="006B6D6C">
              <w:rPr>
                <w:sz w:val="24"/>
                <w:szCs w:val="24"/>
              </w:rPr>
              <w:t>2) Внедрение операций при раке печени, поджелудочной железы.</w:t>
            </w:r>
          </w:p>
          <w:p w:rsidR="00561D41" w:rsidRPr="006B6D6C" w:rsidRDefault="00561D41" w:rsidP="00260FC6">
            <w:pPr>
              <w:tabs>
                <w:tab w:val="left" w:pos="426"/>
                <w:tab w:val="left" w:pos="709"/>
              </w:tabs>
              <w:spacing w:line="240" w:lineRule="auto"/>
              <w:jc w:val="left"/>
              <w:rPr>
                <w:sz w:val="24"/>
                <w:szCs w:val="24"/>
              </w:rPr>
            </w:pPr>
            <w:r w:rsidRPr="006B6D6C">
              <w:rPr>
                <w:sz w:val="24"/>
                <w:szCs w:val="24"/>
              </w:rPr>
              <w:t>3) Операции при раке молочной железы с одномоментной пластикой.</w:t>
            </w:r>
          </w:p>
          <w:p w:rsidR="00561D41" w:rsidRPr="006B6D6C" w:rsidRDefault="00561D41" w:rsidP="00260FC6">
            <w:pPr>
              <w:tabs>
                <w:tab w:val="left" w:pos="426"/>
                <w:tab w:val="left" w:pos="709"/>
              </w:tabs>
              <w:spacing w:line="240" w:lineRule="auto"/>
              <w:jc w:val="left"/>
              <w:rPr>
                <w:sz w:val="24"/>
                <w:szCs w:val="24"/>
              </w:rPr>
            </w:pPr>
            <w:r w:rsidRPr="006B6D6C">
              <w:rPr>
                <w:sz w:val="24"/>
                <w:szCs w:val="24"/>
              </w:rPr>
              <w:t>4) улучшение лимфодиссекции с приобретением ультразвукового диссектора.</w:t>
            </w:r>
          </w:p>
          <w:p w:rsidR="00561D41" w:rsidRPr="006B6D6C" w:rsidRDefault="00561D41" w:rsidP="00260FC6">
            <w:pPr>
              <w:tabs>
                <w:tab w:val="left" w:pos="426"/>
                <w:tab w:val="left" w:pos="709"/>
              </w:tabs>
              <w:spacing w:line="240" w:lineRule="auto"/>
              <w:jc w:val="left"/>
              <w:rPr>
                <w:sz w:val="24"/>
                <w:szCs w:val="24"/>
              </w:rPr>
            </w:pPr>
            <w:r w:rsidRPr="006B6D6C">
              <w:rPr>
                <w:sz w:val="24"/>
                <w:szCs w:val="24"/>
              </w:rPr>
              <w:t>5) внутритканевая термоаблация при опухолях печени</w:t>
            </w:r>
          </w:p>
        </w:tc>
        <w:tc>
          <w:tcPr>
            <w:tcW w:w="1304" w:type="dxa"/>
          </w:tcPr>
          <w:p w:rsidR="00561D41" w:rsidRDefault="00561D41" w:rsidP="00EF3A36">
            <w:pPr>
              <w:tabs>
                <w:tab w:val="left" w:pos="426"/>
                <w:tab w:val="left" w:pos="709"/>
              </w:tabs>
              <w:spacing w:line="240" w:lineRule="auto"/>
              <w:jc w:val="left"/>
              <w:rPr>
                <w:sz w:val="24"/>
                <w:szCs w:val="24"/>
              </w:rPr>
            </w:pPr>
            <w:r w:rsidRPr="006B6D6C">
              <w:rPr>
                <w:sz w:val="24"/>
                <w:szCs w:val="24"/>
              </w:rPr>
              <w:t>2020</w:t>
            </w:r>
            <w:r>
              <w:rPr>
                <w:sz w:val="24"/>
                <w:szCs w:val="24"/>
              </w:rPr>
              <w:t>-</w:t>
            </w:r>
          </w:p>
          <w:p w:rsidR="00561D41" w:rsidRPr="006B6D6C" w:rsidRDefault="00561D41" w:rsidP="00EF3A36">
            <w:pPr>
              <w:tabs>
                <w:tab w:val="left" w:pos="426"/>
                <w:tab w:val="left" w:pos="709"/>
              </w:tabs>
              <w:spacing w:line="240" w:lineRule="auto"/>
              <w:jc w:val="left"/>
              <w:rPr>
                <w:sz w:val="24"/>
                <w:szCs w:val="24"/>
              </w:rPr>
            </w:pPr>
            <w:r w:rsidRPr="006B6D6C">
              <w:rPr>
                <w:sz w:val="24"/>
                <w:szCs w:val="24"/>
              </w:rPr>
              <w:t>2024</w:t>
            </w:r>
            <w:r>
              <w:rPr>
                <w:sz w:val="24"/>
                <w:szCs w:val="24"/>
              </w:rPr>
              <w:t xml:space="preserve"> г</w:t>
            </w:r>
            <w:r w:rsidRPr="006B6D6C">
              <w:rPr>
                <w:sz w:val="24"/>
                <w:szCs w:val="24"/>
              </w:rPr>
              <w:t>г</w:t>
            </w:r>
            <w:r>
              <w:rPr>
                <w:sz w:val="24"/>
                <w:szCs w:val="24"/>
              </w:rPr>
              <w:t>.</w:t>
            </w:r>
          </w:p>
        </w:tc>
        <w:tc>
          <w:tcPr>
            <w:tcW w:w="2360" w:type="dxa"/>
          </w:tcPr>
          <w:p w:rsidR="00561D41" w:rsidRPr="006B6D6C" w:rsidRDefault="00561D41" w:rsidP="00561D41">
            <w:pPr>
              <w:spacing w:line="240" w:lineRule="auto"/>
              <w:jc w:val="left"/>
              <w:rPr>
                <w:sz w:val="24"/>
                <w:szCs w:val="24"/>
              </w:rPr>
            </w:pPr>
            <w:r>
              <w:rPr>
                <w:sz w:val="24"/>
                <w:szCs w:val="24"/>
              </w:rPr>
              <w:t>ГБУЗ Республики Тыва</w:t>
            </w:r>
            <w:r w:rsidRPr="006B6D6C">
              <w:rPr>
                <w:sz w:val="24"/>
                <w:szCs w:val="24"/>
              </w:rPr>
              <w:t xml:space="preserve"> </w:t>
            </w:r>
            <w:r>
              <w:rPr>
                <w:sz w:val="24"/>
                <w:szCs w:val="24"/>
              </w:rPr>
              <w:t>«</w:t>
            </w:r>
            <w:r w:rsidRPr="006B6D6C">
              <w:rPr>
                <w:sz w:val="24"/>
                <w:szCs w:val="24"/>
              </w:rPr>
              <w:t>Ресонкодиспансер</w:t>
            </w:r>
            <w:r>
              <w:rPr>
                <w:sz w:val="24"/>
                <w:szCs w:val="24"/>
              </w:rPr>
              <w:t>»</w:t>
            </w:r>
          </w:p>
        </w:tc>
        <w:tc>
          <w:tcPr>
            <w:tcW w:w="2646" w:type="dxa"/>
          </w:tcPr>
          <w:p w:rsidR="00561D41" w:rsidRDefault="00561D41" w:rsidP="00561D41">
            <w:pPr>
              <w:tabs>
                <w:tab w:val="left" w:pos="426"/>
                <w:tab w:val="left" w:pos="709"/>
              </w:tabs>
              <w:spacing w:line="240" w:lineRule="auto"/>
              <w:jc w:val="left"/>
              <w:rPr>
                <w:sz w:val="24"/>
                <w:szCs w:val="24"/>
              </w:rPr>
            </w:pPr>
            <w:r>
              <w:rPr>
                <w:sz w:val="24"/>
                <w:szCs w:val="24"/>
              </w:rPr>
              <w:t>с</w:t>
            </w:r>
            <w:r w:rsidRPr="006B6D6C">
              <w:rPr>
                <w:sz w:val="24"/>
                <w:szCs w:val="24"/>
              </w:rPr>
              <w:t>нижение показателя одногодичной летальности на 1,5</w:t>
            </w:r>
            <w:r>
              <w:rPr>
                <w:sz w:val="24"/>
                <w:szCs w:val="24"/>
              </w:rPr>
              <w:t xml:space="preserve"> процента</w:t>
            </w:r>
            <w:r w:rsidRPr="006B6D6C">
              <w:rPr>
                <w:sz w:val="24"/>
                <w:szCs w:val="24"/>
              </w:rPr>
              <w:t xml:space="preserve">, увеличение доли пациентов с 5-летней выживаемостью на </w:t>
            </w:r>
          </w:p>
          <w:p w:rsidR="00561D41" w:rsidRPr="006B6D6C" w:rsidRDefault="00561D41" w:rsidP="00561D41">
            <w:pPr>
              <w:tabs>
                <w:tab w:val="left" w:pos="426"/>
                <w:tab w:val="left" w:pos="709"/>
              </w:tabs>
              <w:spacing w:line="240" w:lineRule="auto"/>
              <w:jc w:val="left"/>
              <w:rPr>
                <w:sz w:val="24"/>
                <w:szCs w:val="24"/>
              </w:rPr>
            </w:pPr>
            <w:r w:rsidRPr="006B6D6C">
              <w:rPr>
                <w:sz w:val="24"/>
                <w:szCs w:val="24"/>
              </w:rPr>
              <w:t>3</w:t>
            </w:r>
            <w:r>
              <w:rPr>
                <w:sz w:val="24"/>
                <w:szCs w:val="24"/>
              </w:rPr>
              <w:t xml:space="preserve"> процента </w:t>
            </w:r>
          </w:p>
        </w:tc>
      </w:tr>
      <w:tr w:rsidR="00561D41" w:rsidTr="00EF3A36">
        <w:tc>
          <w:tcPr>
            <w:tcW w:w="4038" w:type="dxa"/>
          </w:tcPr>
          <w:p w:rsidR="00561D41" w:rsidRPr="006B6D6C" w:rsidRDefault="00561D41" w:rsidP="00561D41">
            <w:pPr>
              <w:spacing w:line="240" w:lineRule="auto"/>
              <w:rPr>
                <w:sz w:val="24"/>
                <w:szCs w:val="24"/>
              </w:rPr>
            </w:pPr>
            <w:r w:rsidRPr="00AD7216">
              <w:rPr>
                <w:sz w:val="24"/>
                <w:szCs w:val="24"/>
              </w:rPr>
              <w:t>5.6</w:t>
            </w:r>
            <w:r>
              <w:rPr>
                <w:sz w:val="24"/>
                <w:szCs w:val="24"/>
              </w:rPr>
              <w:t xml:space="preserve">. </w:t>
            </w:r>
            <w:r w:rsidRPr="006B6D6C">
              <w:rPr>
                <w:sz w:val="24"/>
                <w:szCs w:val="24"/>
              </w:rPr>
              <w:t>Внедрение химиолучевого метода лечения, радиомодификацией при раке шейки матки</w:t>
            </w:r>
          </w:p>
        </w:tc>
        <w:tc>
          <w:tcPr>
            <w:tcW w:w="1304" w:type="dxa"/>
          </w:tcPr>
          <w:p w:rsidR="00561D41" w:rsidRDefault="00561D41" w:rsidP="00EF3A36">
            <w:pPr>
              <w:tabs>
                <w:tab w:val="left" w:pos="426"/>
                <w:tab w:val="left" w:pos="709"/>
              </w:tabs>
              <w:spacing w:line="240" w:lineRule="auto"/>
              <w:jc w:val="left"/>
              <w:rPr>
                <w:sz w:val="24"/>
                <w:szCs w:val="24"/>
              </w:rPr>
            </w:pPr>
            <w:r w:rsidRPr="006B6D6C">
              <w:rPr>
                <w:sz w:val="24"/>
                <w:szCs w:val="24"/>
              </w:rPr>
              <w:t>2021</w:t>
            </w:r>
            <w:r>
              <w:rPr>
                <w:sz w:val="24"/>
                <w:szCs w:val="24"/>
              </w:rPr>
              <w:t>-</w:t>
            </w:r>
          </w:p>
          <w:p w:rsidR="00561D41" w:rsidRPr="006B6D6C" w:rsidRDefault="00561D41" w:rsidP="00EF3A36">
            <w:pPr>
              <w:tabs>
                <w:tab w:val="left" w:pos="426"/>
                <w:tab w:val="left" w:pos="709"/>
              </w:tabs>
              <w:spacing w:line="240" w:lineRule="auto"/>
              <w:jc w:val="left"/>
              <w:rPr>
                <w:sz w:val="24"/>
                <w:szCs w:val="24"/>
              </w:rPr>
            </w:pPr>
            <w:r w:rsidRPr="006B6D6C">
              <w:rPr>
                <w:sz w:val="24"/>
                <w:szCs w:val="24"/>
              </w:rPr>
              <w:t>2024</w:t>
            </w:r>
            <w:r>
              <w:rPr>
                <w:sz w:val="24"/>
                <w:szCs w:val="24"/>
              </w:rPr>
              <w:t xml:space="preserve"> г</w:t>
            </w:r>
            <w:r w:rsidRPr="006B6D6C">
              <w:rPr>
                <w:sz w:val="24"/>
                <w:szCs w:val="24"/>
              </w:rPr>
              <w:t>г</w:t>
            </w:r>
            <w:r>
              <w:rPr>
                <w:sz w:val="24"/>
                <w:szCs w:val="24"/>
              </w:rPr>
              <w:t>.</w:t>
            </w:r>
          </w:p>
        </w:tc>
        <w:tc>
          <w:tcPr>
            <w:tcW w:w="2360" w:type="dxa"/>
          </w:tcPr>
          <w:p w:rsidR="00561D41" w:rsidRPr="006B6D6C" w:rsidRDefault="00561D41" w:rsidP="00561D41">
            <w:pPr>
              <w:spacing w:line="240" w:lineRule="auto"/>
              <w:jc w:val="left"/>
              <w:rPr>
                <w:sz w:val="24"/>
                <w:szCs w:val="24"/>
              </w:rPr>
            </w:pPr>
            <w:r>
              <w:rPr>
                <w:sz w:val="24"/>
                <w:szCs w:val="24"/>
              </w:rPr>
              <w:t>ГБУЗ Республики Тыва</w:t>
            </w:r>
            <w:r w:rsidRPr="006B6D6C">
              <w:rPr>
                <w:sz w:val="24"/>
                <w:szCs w:val="24"/>
              </w:rPr>
              <w:t xml:space="preserve"> </w:t>
            </w:r>
            <w:r>
              <w:rPr>
                <w:sz w:val="24"/>
                <w:szCs w:val="24"/>
              </w:rPr>
              <w:t>«</w:t>
            </w:r>
            <w:r w:rsidRPr="006B6D6C">
              <w:rPr>
                <w:sz w:val="24"/>
                <w:szCs w:val="24"/>
              </w:rPr>
              <w:t>Ресонкодиспансер</w:t>
            </w:r>
            <w:r>
              <w:rPr>
                <w:sz w:val="24"/>
                <w:szCs w:val="24"/>
              </w:rPr>
              <w:t>»</w:t>
            </w:r>
          </w:p>
        </w:tc>
        <w:tc>
          <w:tcPr>
            <w:tcW w:w="2646" w:type="dxa"/>
          </w:tcPr>
          <w:p w:rsidR="00561D41" w:rsidRPr="006B6D6C" w:rsidRDefault="00561D41" w:rsidP="00561D41">
            <w:pPr>
              <w:tabs>
                <w:tab w:val="left" w:pos="426"/>
                <w:tab w:val="left" w:pos="709"/>
              </w:tabs>
              <w:spacing w:line="240" w:lineRule="auto"/>
              <w:jc w:val="left"/>
              <w:rPr>
                <w:sz w:val="24"/>
                <w:szCs w:val="24"/>
              </w:rPr>
            </w:pPr>
            <w:r>
              <w:rPr>
                <w:sz w:val="24"/>
                <w:szCs w:val="24"/>
              </w:rPr>
              <w:t>у</w:t>
            </w:r>
            <w:r w:rsidRPr="006B6D6C">
              <w:rPr>
                <w:sz w:val="24"/>
                <w:szCs w:val="24"/>
              </w:rPr>
              <w:t>меньшение доли рецидивов опухолей после комбинированного</w:t>
            </w:r>
            <w:r>
              <w:rPr>
                <w:sz w:val="24"/>
                <w:szCs w:val="24"/>
              </w:rPr>
              <w:t xml:space="preserve"> лечения на 2 процента</w:t>
            </w:r>
          </w:p>
        </w:tc>
      </w:tr>
      <w:tr w:rsidR="00561D41" w:rsidTr="00EF3A36">
        <w:tc>
          <w:tcPr>
            <w:tcW w:w="4038" w:type="dxa"/>
          </w:tcPr>
          <w:p w:rsidR="00561D41" w:rsidRPr="006B6D6C" w:rsidRDefault="00561D41" w:rsidP="00561D41">
            <w:pPr>
              <w:spacing w:line="240" w:lineRule="auto"/>
              <w:rPr>
                <w:sz w:val="24"/>
                <w:szCs w:val="24"/>
              </w:rPr>
            </w:pPr>
            <w:r w:rsidRPr="00AD7216">
              <w:rPr>
                <w:sz w:val="24"/>
                <w:szCs w:val="24"/>
              </w:rPr>
              <w:t>5.7</w:t>
            </w:r>
            <w:r>
              <w:rPr>
                <w:sz w:val="24"/>
                <w:szCs w:val="24"/>
              </w:rPr>
              <w:t xml:space="preserve">. </w:t>
            </w:r>
            <w:r w:rsidRPr="006B6D6C">
              <w:rPr>
                <w:sz w:val="24"/>
                <w:szCs w:val="24"/>
              </w:rPr>
              <w:t>Внедрение химиоэмболизации при опухолях печени и поджелудочной железы.</w:t>
            </w:r>
          </w:p>
          <w:p w:rsidR="00561D41" w:rsidRPr="006B6D6C" w:rsidRDefault="00561D41" w:rsidP="00260FC6">
            <w:pPr>
              <w:tabs>
                <w:tab w:val="left" w:pos="426"/>
                <w:tab w:val="left" w:pos="709"/>
              </w:tabs>
              <w:spacing w:line="240" w:lineRule="auto"/>
              <w:jc w:val="left"/>
              <w:rPr>
                <w:sz w:val="24"/>
                <w:szCs w:val="24"/>
              </w:rPr>
            </w:pPr>
          </w:p>
        </w:tc>
        <w:tc>
          <w:tcPr>
            <w:tcW w:w="1304" w:type="dxa"/>
          </w:tcPr>
          <w:p w:rsidR="00561D41" w:rsidRPr="006B6D6C" w:rsidRDefault="00561D41" w:rsidP="00EF3A36">
            <w:pPr>
              <w:tabs>
                <w:tab w:val="left" w:pos="426"/>
                <w:tab w:val="left" w:pos="709"/>
              </w:tabs>
              <w:spacing w:line="240" w:lineRule="auto"/>
              <w:jc w:val="left"/>
              <w:rPr>
                <w:sz w:val="24"/>
                <w:szCs w:val="24"/>
              </w:rPr>
            </w:pPr>
            <w:r w:rsidRPr="006B6D6C">
              <w:rPr>
                <w:sz w:val="24"/>
                <w:szCs w:val="24"/>
              </w:rPr>
              <w:t>2024</w:t>
            </w:r>
            <w:r>
              <w:rPr>
                <w:sz w:val="24"/>
                <w:szCs w:val="24"/>
              </w:rPr>
              <w:t xml:space="preserve"> </w:t>
            </w:r>
            <w:r w:rsidRPr="006B6D6C">
              <w:rPr>
                <w:sz w:val="24"/>
                <w:szCs w:val="24"/>
              </w:rPr>
              <w:t>г</w:t>
            </w:r>
            <w:r>
              <w:rPr>
                <w:sz w:val="24"/>
                <w:szCs w:val="24"/>
              </w:rPr>
              <w:t>.</w:t>
            </w:r>
          </w:p>
          <w:p w:rsidR="00561D41" w:rsidRPr="006B6D6C" w:rsidRDefault="00561D41" w:rsidP="00EF3A36">
            <w:pPr>
              <w:spacing w:line="240" w:lineRule="auto"/>
              <w:jc w:val="left"/>
              <w:rPr>
                <w:sz w:val="24"/>
                <w:szCs w:val="24"/>
              </w:rPr>
            </w:pPr>
          </w:p>
        </w:tc>
        <w:tc>
          <w:tcPr>
            <w:tcW w:w="2360" w:type="dxa"/>
          </w:tcPr>
          <w:p w:rsidR="00561D41" w:rsidRPr="006B6D6C" w:rsidRDefault="00561D41" w:rsidP="00561D41">
            <w:pPr>
              <w:spacing w:line="240" w:lineRule="auto"/>
              <w:jc w:val="left"/>
              <w:rPr>
                <w:sz w:val="24"/>
                <w:szCs w:val="24"/>
              </w:rPr>
            </w:pPr>
            <w:r>
              <w:rPr>
                <w:sz w:val="24"/>
                <w:szCs w:val="24"/>
              </w:rPr>
              <w:t>ГБУЗ Республики Тыва</w:t>
            </w:r>
            <w:r w:rsidRPr="006B6D6C">
              <w:rPr>
                <w:sz w:val="24"/>
                <w:szCs w:val="24"/>
              </w:rPr>
              <w:t xml:space="preserve"> </w:t>
            </w:r>
            <w:r>
              <w:rPr>
                <w:sz w:val="24"/>
                <w:szCs w:val="24"/>
              </w:rPr>
              <w:t>«</w:t>
            </w:r>
            <w:r w:rsidRPr="006B6D6C">
              <w:rPr>
                <w:sz w:val="24"/>
                <w:szCs w:val="24"/>
              </w:rPr>
              <w:t>Ресонкодиспансер</w:t>
            </w:r>
            <w:r>
              <w:rPr>
                <w:sz w:val="24"/>
                <w:szCs w:val="24"/>
              </w:rPr>
              <w:t>»</w:t>
            </w:r>
          </w:p>
        </w:tc>
        <w:tc>
          <w:tcPr>
            <w:tcW w:w="2646" w:type="dxa"/>
          </w:tcPr>
          <w:p w:rsidR="00561D41" w:rsidRPr="006B6D6C" w:rsidRDefault="00561D41" w:rsidP="00561D41">
            <w:pPr>
              <w:tabs>
                <w:tab w:val="left" w:pos="426"/>
                <w:tab w:val="left" w:pos="709"/>
              </w:tabs>
              <w:spacing w:line="240" w:lineRule="auto"/>
              <w:jc w:val="left"/>
              <w:rPr>
                <w:sz w:val="24"/>
                <w:szCs w:val="24"/>
              </w:rPr>
            </w:pPr>
            <w:r>
              <w:rPr>
                <w:sz w:val="24"/>
                <w:szCs w:val="24"/>
              </w:rPr>
              <w:t>у</w:t>
            </w:r>
            <w:r w:rsidRPr="006B6D6C">
              <w:rPr>
                <w:sz w:val="24"/>
                <w:szCs w:val="24"/>
              </w:rPr>
              <w:t>величение продолжительности при раке печени и поджелу</w:t>
            </w:r>
            <w:r>
              <w:rPr>
                <w:sz w:val="24"/>
                <w:szCs w:val="24"/>
              </w:rPr>
              <w:t>дочной железы</w:t>
            </w:r>
          </w:p>
        </w:tc>
      </w:tr>
      <w:tr w:rsidR="00561D41" w:rsidTr="00EF3A36">
        <w:tc>
          <w:tcPr>
            <w:tcW w:w="4038" w:type="dxa"/>
          </w:tcPr>
          <w:p w:rsidR="00561D41" w:rsidRPr="006B6D6C" w:rsidRDefault="00561D41" w:rsidP="00561D41">
            <w:pPr>
              <w:spacing w:line="240" w:lineRule="auto"/>
              <w:rPr>
                <w:sz w:val="24"/>
                <w:szCs w:val="24"/>
              </w:rPr>
            </w:pPr>
            <w:r w:rsidRPr="00AD7216">
              <w:rPr>
                <w:sz w:val="24"/>
                <w:szCs w:val="24"/>
              </w:rPr>
              <w:t>5.8</w:t>
            </w:r>
            <w:r>
              <w:rPr>
                <w:sz w:val="24"/>
                <w:szCs w:val="24"/>
              </w:rPr>
              <w:t xml:space="preserve">. </w:t>
            </w:r>
            <w:r w:rsidRPr="006B6D6C">
              <w:rPr>
                <w:sz w:val="24"/>
                <w:szCs w:val="24"/>
              </w:rPr>
              <w:t>Открытие кабинета реабилитации больным после специального лече</w:t>
            </w:r>
            <w:r>
              <w:rPr>
                <w:sz w:val="24"/>
                <w:szCs w:val="24"/>
              </w:rPr>
              <w:t>ния</w:t>
            </w:r>
          </w:p>
          <w:p w:rsidR="00561D41" w:rsidRPr="006B6D6C" w:rsidRDefault="00561D41" w:rsidP="00260FC6">
            <w:pPr>
              <w:tabs>
                <w:tab w:val="left" w:pos="426"/>
                <w:tab w:val="left" w:pos="709"/>
              </w:tabs>
              <w:spacing w:line="240" w:lineRule="auto"/>
              <w:jc w:val="left"/>
              <w:rPr>
                <w:sz w:val="24"/>
                <w:szCs w:val="24"/>
              </w:rPr>
            </w:pPr>
          </w:p>
        </w:tc>
        <w:tc>
          <w:tcPr>
            <w:tcW w:w="1304" w:type="dxa"/>
          </w:tcPr>
          <w:p w:rsidR="00561D41" w:rsidRDefault="00561D41" w:rsidP="00EF3A36">
            <w:pPr>
              <w:tabs>
                <w:tab w:val="left" w:pos="426"/>
                <w:tab w:val="left" w:pos="709"/>
              </w:tabs>
              <w:spacing w:line="240" w:lineRule="auto"/>
              <w:jc w:val="left"/>
              <w:rPr>
                <w:sz w:val="24"/>
                <w:szCs w:val="24"/>
              </w:rPr>
            </w:pPr>
            <w:r w:rsidRPr="006B6D6C">
              <w:rPr>
                <w:sz w:val="24"/>
                <w:szCs w:val="24"/>
              </w:rPr>
              <w:t>2020</w:t>
            </w:r>
            <w:r>
              <w:rPr>
                <w:sz w:val="24"/>
                <w:szCs w:val="24"/>
              </w:rPr>
              <w:t>-</w:t>
            </w:r>
          </w:p>
          <w:p w:rsidR="00561D41" w:rsidRPr="006B6D6C" w:rsidRDefault="00561D41" w:rsidP="00EF3A36">
            <w:pPr>
              <w:tabs>
                <w:tab w:val="left" w:pos="426"/>
                <w:tab w:val="left" w:pos="709"/>
              </w:tabs>
              <w:spacing w:line="240" w:lineRule="auto"/>
              <w:jc w:val="left"/>
              <w:rPr>
                <w:sz w:val="24"/>
                <w:szCs w:val="24"/>
              </w:rPr>
            </w:pPr>
            <w:r w:rsidRPr="006B6D6C">
              <w:rPr>
                <w:sz w:val="24"/>
                <w:szCs w:val="24"/>
              </w:rPr>
              <w:t>2024</w:t>
            </w:r>
            <w:r>
              <w:rPr>
                <w:sz w:val="24"/>
                <w:szCs w:val="24"/>
              </w:rPr>
              <w:t xml:space="preserve"> г</w:t>
            </w:r>
            <w:r w:rsidRPr="006B6D6C">
              <w:rPr>
                <w:sz w:val="24"/>
                <w:szCs w:val="24"/>
              </w:rPr>
              <w:t>г</w:t>
            </w:r>
            <w:r>
              <w:rPr>
                <w:sz w:val="24"/>
                <w:szCs w:val="24"/>
              </w:rPr>
              <w:t>.</w:t>
            </w:r>
          </w:p>
        </w:tc>
        <w:tc>
          <w:tcPr>
            <w:tcW w:w="2360" w:type="dxa"/>
          </w:tcPr>
          <w:p w:rsidR="00561D41" w:rsidRPr="006B6D6C" w:rsidRDefault="00561D41" w:rsidP="00561D41">
            <w:pPr>
              <w:spacing w:line="240" w:lineRule="auto"/>
              <w:jc w:val="left"/>
              <w:rPr>
                <w:sz w:val="24"/>
                <w:szCs w:val="24"/>
              </w:rPr>
            </w:pPr>
            <w:r>
              <w:rPr>
                <w:sz w:val="24"/>
                <w:szCs w:val="24"/>
              </w:rPr>
              <w:t>ГБУЗ Республики Тыва</w:t>
            </w:r>
            <w:r w:rsidRPr="006B6D6C">
              <w:rPr>
                <w:sz w:val="24"/>
                <w:szCs w:val="24"/>
              </w:rPr>
              <w:t xml:space="preserve"> </w:t>
            </w:r>
            <w:r>
              <w:rPr>
                <w:sz w:val="24"/>
                <w:szCs w:val="24"/>
              </w:rPr>
              <w:t>«</w:t>
            </w:r>
            <w:r w:rsidRPr="006B6D6C">
              <w:rPr>
                <w:sz w:val="24"/>
                <w:szCs w:val="24"/>
              </w:rPr>
              <w:t>Ресонкодиспансер</w:t>
            </w:r>
            <w:r>
              <w:rPr>
                <w:sz w:val="24"/>
                <w:szCs w:val="24"/>
              </w:rPr>
              <w:t>»</w:t>
            </w:r>
          </w:p>
        </w:tc>
        <w:tc>
          <w:tcPr>
            <w:tcW w:w="2646" w:type="dxa"/>
          </w:tcPr>
          <w:p w:rsidR="00561D41" w:rsidRPr="006B6D6C" w:rsidRDefault="00561D41" w:rsidP="00561D41">
            <w:pPr>
              <w:tabs>
                <w:tab w:val="left" w:pos="426"/>
                <w:tab w:val="left" w:pos="709"/>
              </w:tabs>
              <w:spacing w:line="240" w:lineRule="auto"/>
              <w:jc w:val="left"/>
              <w:rPr>
                <w:sz w:val="24"/>
                <w:szCs w:val="24"/>
              </w:rPr>
            </w:pPr>
            <w:r>
              <w:rPr>
                <w:sz w:val="24"/>
                <w:szCs w:val="24"/>
              </w:rPr>
              <w:t>у</w:t>
            </w:r>
            <w:r w:rsidRPr="006B6D6C">
              <w:rPr>
                <w:sz w:val="24"/>
                <w:szCs w:val="24"/>
              </w:rPr>
              <w:t>лучшение качества жизни больных, получивших специальное лечение от 10</w:t>
            </w:r>
            <w:r>
              <w:rPr>
                <w:sz w:val="24"/>
                <w:szCs w:val="24"/>
              </w:rPr>
              <w:t xml:space="preserve"> </w:t>
            </w:r>
            <w:r w:rsidRPr="006B6D6C">
              <w:rPr>
                <w:sz w:val="24"/>
                <w:szCs w:val="24"/>
              </w:rPr>
              <w:t>до 25</w:t>
            </w:r>
            <w:r>
              <w:rPr>
                <w:sz w:val="24"/>
                <w:szCs w:val="24"/>
              </w:rPr>
              <w:t xml:space="preserve"> процентов</w:t>
            </w:r>
          </w:p>
        </w:tc>
      </w:tr>
    </w:tbl>
    <w:p w:rsidR="00EF3A36" w:rsidRDefault="00EF3A36" w:rsidP="00EF3A36">
      <w:pPr>
        <w:spacing w:line="240" w:lineRule="auto"/>
      </w:pPr>
    </w:p>
    <w:p w:rsidR="00EF3A36" w:rsidRDefault="00EF3A36" w:rsidP="00EF3A36">
      <w:pPr>
        <w:spacing w:line="240" w:lineRule="auto"/>
      </w:pPr>
    </w:p>
    <w:tbl>
      <w:tblPr>
        <w:tblStyle w:val="a8"/>
        <w:tblW w:w="10348" w:type="dxa"/>
        <w:tblInd w:w="-34" w:type="dxa"/>
        <w:tblLayout w:type="fixed"/>
        <w:tblLook w:val="04A0"/>
      </w:tblPr>
      <w:tblGrid>
        <w:gridCol w:w="4038"/>
        <w:gridCol w:w="1304"/>
        <w:gridCol w:w="2360"/>
        <w:gridCol w:w="2646"/>
      </w:tblGrid>
      <w:tr w:rsidR="00EF3A36" w:rsidRPr="00260FC6" w:rsidTr="00EF3A36">
        <w:tc>
          <w:tcPr>
            <w:tcW w:w="4038" w:type="dxa"/>
          </w:tcPr>
          <w:p w:rsidR="00EF3A36" w:rsidRDefault="00EF3A36" w:rsidP="00EF3A36">
            <w:pPr>
              <w:tabs>
                <w:tab w:val="left" w:pos="426"/>
                <w:tab w:val="left" w:pos="709"/>
              </w:tabs>
              <w:spacing w:line="240" w:lineRule="auto"/>
              <w:jc w:val="center"/>
              <w:rPr>
                <w:sz w:val="24"/>
                <w:szCs w:val="24"/>
              </w:rPr>
            </w:pPr>
            <w:r w:rsidRPr="00260FC6">
              <w:rPr>
                <w:sz w:val="24"/>
                <w:szCs w:val="24"/>
              </w:rPr>
              <w:t xml:space="preserve">Наименования мероприятия, </w:t>
            </w:r>
          </w:p>
          <w:p w:rsidR="00EF3A36" w:rsidRPr="00260FC6" w:rsidRDefault="00EF3A36" w:rsidP="00EF3A36">
            <w:pPr>
              <w:tabs>
                <w:tab w:val="left" w:pos="426"/>
                <w:tab w:val="left" w:pos="709"/>
              </w:tabs>
              <w:spacing w:line="240" w:lineRule="auto"/>
              <w:jc w:val="center"/>
              <w:rPr>
                <w:sz w:val="24"/>
                <w:szCs w:val="24"/>
              </w:rPr>
            </w:pPr>
            <w:r w:rsidRPr="00260FC6">
              <w:rPr>
                <w:sz w:val="24"/>
                <w:szCs w:val="24"/>
              </w:rPr>
              <w:t>контрольной точки</w:t>
            </w:r>
          </w:p>
        </w:tc>
        <w:tc>
          <w:tcPr>
            <w:tcW w:w="1304" w:type="dxa"/>
          </w:tcPr>
          <w:p w:rsidR="00EF3A36" w:rsidRPr="00260FC6" w:rsidRDefault="00EF3A36" w:rsidP="00EF3A36">
            <w:pPr>
              <w:tabs>
                <w:tab w:val="left" w:pos="426"/>
                <w:tab w:val="left" w:pos="709"/>
              </w:tabs>
              <w:spacing w:line="240" w:lineRule="auto"/>
              <w:jc w:val="center"/>
              <w:rPr>
                <w:sz w:val="24"/>
                <w:szCs w:val="24"/>
              </w:rPr>
            </w:pPr>
            <w:r w:rsidRPr="00260FC6">
              <w:rPr>
                <w:sz w:val="24"/>
                <w:szCs w:val="24"/>
              </w:rPr>
              <w:t xml:space="preserve">Сроки </w:t>
            </w:r>
            <w:r>
              <w:rPr>
                <w:sz w:val="24"/>
                <w:szCs w:val="24"/>
              </w:rPr>
              <w:t>исполнение</w:t>
            </w:r>
          </w:p>
        </w:tc>
        <w:tc>
          <w:tcPr>
            <w:tcW w:w="2360" w:type="dxa"/>
          </w:tcPr>
          <w:p w:rsidR="00EF3A36" w:rsidRDefault="00EF3A36" w:rsidP="00EF3A36">
            <w:pPr>
              <w:tabs>
                <w:tab w:val="left" w:pos="426"/>
                <w:tab w:val="left" w:pos="709"/>
              </w:tabs>
              <w:spacing w:line="240" w:lineRule="auto"/>
              <w:jc w:val="center"/>
              <w:rPr>
                <w:sz w:val="24"/>
                <w:szCs w:val="24"/>
              </w:rPr>
            </w:pPr>
            <w:r w:rsidRPr="00260FC6">
              <w:rPr>
                <w:sz w:val="24"/>
                <w:szCs w:val="24"/>
              </w:rPr>
              <w:t>Ответственны</w:t>
            </w:r>
            <w:r>
              <w:rPr>
                <w:sz w:val="24"/>
                <w:szCs w:val="24"/>
              </w:rPr>
              <w:t xml:space="preserve">е </w:t>
            </w:r>
          </w:p>
          <w:p w:rsidR="00EF3A36" w:rsidRPr="00260FC6" w:rsidRDefault="00EF3A36" w:rsidP="00EF3A36">
            <w:pPr>
              <w:tabs>
                <w:tab w:val="left" w:pos="426"/>
                <w:tab w:val="left" w:pos="709"/>
              </w:tabs>
              <w:spacing w:line="240" w:lineRule="auto"/>
              <w:jc w:val="center"/>
              <w:rPr>
                <w:sz w:val="24"/>
                <w:szCs w:val="24"/>
              </w:rPr>
            </w:pPr>
            <w:r>
              <w:rPr>
                <w:sz w:val="24"/>
                <w:szCs w:val="24"/>
              </w:rPr>
              <w:t>за исполнение</w:t>
            </w:r>
          </w:p>
        </w:tc>
        <w:tc>
          <w:tcPr>
            <w:tcW w:w="2646" w:type="dxa"/>
          </w:tcPr>
          <w:p w:rsidR="00EF3A36" w:rsidRDefault="00EF3A36" w:rsidP="00EF3A36">
            <w:pPr>
              <w:tabs>
                <w:tab w:val="left" w:pos="426"/>
                <w:tab w:val="left" w:pos="709"/>
              </w:tabs>
              <w:spacing w:line="240" w:lineRule="auto"/>
              <w:jc w:val="center"/>
              <w:rPr>
                <w:sz w:val="24"/>
                <w:szCs w:val="24"/>
              </w:rPr>
            </w:pPr>
            <w:r w:rsidRPr="00260FC6">
              <w:rPr>
                <w:sz w:val="24"/>
                <w:szCs w:val="24"/>
              </w:rPr>
              <w:t xml:space="preserve">Характеристика </w:t>
            </w:r>
          </w:p>
          <w:p w:rsidR="00EF3A36" w:rsidRPr="00260FC6" w:rsidRDefault="00EF3A36" w:rsidP="00EF3A36">
            <w:pPr>
              <w:tabs>
                <w:tab w:val="left" w:pos="426"/>
                <w:tab w:val="left" w:pos="709"/>
              </w:tabs>
              <w:spacing w:line="240" w:lineRule="auto"/>
              <w:jc w:val="center"/>
              <w:rPr>
                <w:sz w:val="24"/>
                <w:szCs w:val="24"/>
              </w:rPr>
            </w:pPr>
            <w:r w:rsidRPr="00260FC6">
              <w:rPr>
                <w:sz w:val="24"/>
                <w:szCs w:val="24"/>
              </w:rPr>
              <w:t>результата</w:t>
            </w:r>
          </w:p>
        </w:tc>
      </w:tr>
      <w:tr w:rsidR="00561D41" w:rsidTr="00EF3A36">
        <w:tc>
          <w:tcPr>
            <w:tcW w:w="4038" w:type="dxa"/>
          </w:tcPr>
          <w:p w:rsidR="00561D41" w:rsidRPr="006B6D6C" w:rsidRDefault="00561D41" w:rsidP="00561D41">
            <w:pPr>
              <w:spacing w:line="240" w:lineRule="auto"/>
              <w:rPr>
                <w:sz w:val="24"/>
                <w:szCs w:val="24"/>
              </w:rPr>
            </w:pPr>
            <w:r w:rsidRPr="00AD7216">
              <w:rPr>
                <w:sz w:val="24"/>
                <w:szCs w:val="24"/>
              </w:rPr>
              <w:t>5.9</w:t>
            </w:r>
            <w:r>
              <w:rPr>
                <w:sz w:val="24"/>
                <w:szCs w:val="24"/>
              </w:rPr>
              <w:t xml:space="preserve">. </w:t>
            </w:r>
            <w:r w:rsidRPr="006B6D6C">
              <w:rPr>
                <w:sz w:val="24"/>
                <w:szCs w:val="24"/>
              </w:rPr>
              <w:t xml:space="preserve">Открытие кабинета паллиативной помощи в диспансерном отделении. </w:t>
            </w:r>
          </w:p>
          <w:p w:rsidR="00561D41" w:rsidRPr="006B6D6C" w:rsidRDefault="00561D41" w:rsidP="00260FC6">
            <w:pPr>
              <w:tabs>
                <w:tab w:val="left" w:pos="426"/>
                <w:tab w:val="left" w:pos="709"/>
              </w:tabs>
              <w:spacing w:line="240" w:lineRule="auto"/>
              <w:jc w:val="left"/>
              <w:rPr>
                <w:sz w:val="24"/>
                <w:szCs w:val="24"/>
              </w:rPr>
            </w:pPr>
            <w:r w:rsidRPr="006B6D6C">
              <w:rPr>
                <w:sz w:val="24"/>
                <w:szCs w:val="24"/>
              </w:rPr>
              <w:t>Выездной бригады для паллиативной помощи</w:t>
            </w:r>
          </w:p>
        </w:tc>
        <w:tc>
          <w:tcPr>
            <w:tcW w:w="1304" w:type="dxa"/>
          </w:tcPr>
          <w:p w:rsidR="00561D41" w:rsidRDefault="00561D41" w:rsidP="00EF3A36">
            <w:pPr>
              <w:tabs>
                <w:tab w:val="left" w:pos="426"/>
                <w:tab w:val="left" w:pos="709"/>
              </w:tabs>
              <w:spacing w:line="240" w:lineRule="auto"/>
              <w:jc w:val="left"/>
              <w:rPr>
                <w:sz w:val="24"/>
                <w:szCs w:val="24"/>
              </w:rPr>
            </w:pPr>
            <w:r w:rsidRPr="006B6D6C">
              <w:rPr>
                <w:sz w:val="24"/>
                <w:szCs w:val="24"/>
              </w:rPr>
              <w:t>2020</w:t>
            </w:r>
            <w:r>
              <w:rPr>
                <w:sz w:val="24"/>
                <w:szCs w:val="24"/>
              </w:rPr>
              <w:t>-</w:t>
            </w:r>
          </w:p>
          <w:p w:rsidR="00561D41" w:rsidRPr="006B6D6C" w:rsidRDefault="00561D41" w:rsidP="00EF3A36">
            <w:pPr>
              <w:tabs>
                <w:tab w:val="left" w:pos="426"/>
                <w:tab w:val="left" w:pos="709"/>
              </w:tabs>
              <w:spacing w:line="240" w:lineRule="auto"/>
              <w:jc w:val="left"/>
              <w:rPr>
                <w:sz w:val="24"/>
                <w:szCs w:val="24"/>
              </w:rPr>
            </w:pPr>
            <w:r w:rsidRPr="006B6D6C">
              <w:rPr>
                <w:sz w:val="24"/>
                <w:szCs w:val="24"/>
              </w:rPr>
              <w:t>2024</w:t>
            </w:r>
            <w:r>
              <w:rPr>
                <w:sz w:val="24"/>
                <w:szCs w:val="24"/>
              </w:rPr>
              <w:t xml:space="preserve"> г</w:t>
            </w:r>
            <w:r w:rsidRPr="006B6D6C">
              <w:rPr>
                <w:sz w:val="24"/>
                <w:szCs w:val="24"/>
              </w:rPr>
              <w:t>г</w:t>
            </w:r>
            <w:r>
              <w:rPr>
                <w:sz w:val="24"/>
                <w:szCs w:val="24"/>
              </w:rPr>
              <w:t>.</w:t>
            </w:r>
          </w:p>
        </w:tc>
        <w:tc>
          <w:tcPr>
            <w:tcW w:w="2360" w:type="dxa"/>
          </w:tcPr>
          <w:p w:rsidR="00561D41" w:rsidRPr="006B6D6C" w:rsidRDefault="00561D41" w:rsidP="00561D41">
            <w:pPr>
              <w:spacing w:line="240" w:lineRule="auto"/>
              <w:jc w:val="left"/>
              <w:rPr>
                <w:sz w:val="24"/>
                <w:szCs w:val="24"/>
              </w:rPr>
            </w:pPr>
            <w:r>
              <w:rPr>
                <w:sz w:val="24"/>
                <w:szCs w:val="24"/>
              </w:rPr>
              <w:t>ГБУЗ Республики Тыва</w:t>
            </w:r>
            <w:r w:rsidRPr="006B6D6C">
              <w:rPr>
                <w:sz w:val="24"/>
                <w:szCs w:val="24"/>
              </w:rPr>
              <w:t xml:space="preserve"> </w:t>
            </w:r>
            <w:r>
              <w:rPr>
                <w:sz w:val="24"/>
                <w:szCs w:val="24"/>
              </w:rPr>
              <w:t>«</w:t>
            </w:r>
            <w:r w:rsidRPr="006B6D6C">
              <w:rPr>
                <w:sz w:val="24"/>
                <w:szCs w:val="24"/>
              </w:rPr>
              <w:t>Ресонкодиспансер</w:t>
            </w:r>
            <w:r>
              <w:rPr>
                <w:sz w:val="24"/>
                <w:szCs w:val="24"/>
              </w:rPr>
              <w:t>»</w:t>
            </w:r>
          </w:p>
        </w:tc>
        <w:tc>
          <w:tcPr>
            <w:tcW w:w="2646" w:type="dxa"/>
          </w:tcPr>
          <w:p w:rsidR="00561D41" w:rsidRPr="006B6D6C" w:rsidRDefault="00561D41" w:rsidP="00561D41">
            <w:pPr>
              <w:tabs>
                <w:tab w:val="left" w:pos="426"/>
                <w:tab w:val="left" w:pos="709"/>
              </w:tabs>
              <w:spacing w:line="240" w:lineRule="auto"/>
              <w:jc w:val="left"/>
              <w:rPr>
                <w:sz w:val="24"/>
                <w:szCs w:val="24"/>
              </w:rPr>
            </w:pPr>
            <w:r>
              <w:rPr>
                <w:sz w:val="24"/>
                <w:szCs w:val="24"/>
              </w:rPr>
              <w:t>с</w:t>
            </w:r>
            <w:r w:rsidRPr="006B6D6C">
              <w:rPr>
                <w:sz w:val="24"/>
                <w:szCs w:val="24"/>
              </w:rPr>
              <w:t>нижение показателя одногодичной летальности на 1,5</w:t>
            </w:r>
            <w:r>
              <w:rPr>
                <w:sz w:val="24"/>
                <w:szCs w:val="24"/>
              </w:rPr>
              <w:t xml:space="preserve"> процента</w:t>
            </w:r>
            <w:r w:rsidRPr="006B6D6C">
              <w:rPr>
                <w:sz w:val="24"/>
                <w:szCs w:val="24"/>
              </w:rPr>
              <w:t>, увеличение доли пациентов с 5-летней выживаемостью на 3</w:t>
            </w:r>
            <w:r>
              <w:rPr>
                <w:sz w:val="24"/>
                <w:szCs w:val="24"/>
              </w:rPr>
              <w:t xml:space="preserve"> процента </w:t>
            </w:r>
          </w:p>
        </w:tc>
      </w:tr>
      <w:tr w:rsidR="00561D41" w:rsidTr="00EF3A36">
        <w:tc>
          <w:tcPr>
            <w:tcW w:w="4038" w:type="dxa"/>
          </w:tcPr>
          <w:p w:rsidR="00561D41" w:rsidRPr="006B6D6C" w:rsidRDefault="00561D41" w:rsidP="00561D41">
            <w:pPr>
              <w:spacing w:line="240" w:lineRule="auto"/>
              <w:rPr>
                <w:sz w:val="24"/>
                <w:szCs w:val="24"/>
              </w:rPr>
            </w:pPr>
            <w:r w:rsidRPr="00AD7216">
              <w:rPr>
                <w:sz w:val="24"/>
                <w:szCs w:val="24"/>
              </w:rPr>
              <w:t>5.10</w:t>
            </w:r>
            <w:r>
              <w:rPr>
                <w:sz w:val="24"/>
                <w:szCs w:val="24"/>
              </w:rPr>
              <w:t xml:space="preserve">. </w:t>
            </w:r>
            <w:r w:rsidRPr="006B6D6C">
              <w:rPr>
                <w:sz w:val="24"/>
                <w:szCs w:val="24"/>
              </w:rPr>
              <w:t>Внедрение стентирования пищевода, прямой кишки, холедоха при опухолевых поражениях</w:t>
            </w:r>
          </w:p>
        </w:tc>
        <w:tc>
          <w:tcPr>
            <w:tcW w:w="1304" w:type="dxa"/>
          </w:tcPr>
          <w:p w:rsidR="00561D41" w:rsidRDefault="00561D41" w:rsidP="00EF3A36">
            <w:pPr>
              <w:tabs>
                <w:tab w:val="left" w:pos="426"/>
                <w:tab w:val="left" w:pos="709"/>
              </w:tabs>
              <w:spacing w:line="240" w:lineRule="auto"/>
              <w:jc w:val="left"/>
              <w:rPr>
                <w:sz w:val="24"/>
                <w:szCs w:val="24"/>
              </w:rPr>
            </w:pPr>
            <w:r w:rsidRPr="006B6D6C">
              <w:rPr>
                <w:sz w:val="24"/>
                <w:szCs w:val="24"/>
              </w:rPr>
              <w:t>2020</w:t>
            </w:r>
            <w:r>
              <w:rPr>
                <w:sz w:val="24"/>
                <w:szCs w:val="24"/>
              </w:rPr>
              <w:t>-</w:t>
            </w:r>
          </w:p>
          <w:p w:rsidR="00561D41" w:rsidRPr="006B6D6C" w:rsidRDefault="00561D41" w:rsidP="00EF3A36">
            <w:pPr>
              <w:tabs>
                <w:tab w:val="left" w:pos="426"/>
                <w:tab w:val="left" w:pos="709"/>
              </w:tabs>
              <w:spacing w:line="240" w:lineRule="auto"/>
              <w:jc w:val="left"/>
              <w:rPr>
                <w:sz w:val="24"/>
                <w:szCs w:val="24"/>
              </w:rPr>
            </w:pPr>
            <w:r w:rsidRPr="006B6D6C">
              <w:rPr>
                <w:sz w:val="24"/>
                <w:szCs w:val="24"/>
              </w:rPr>
              <w:t>2024</w:t>
            </w:r>
            <w:r>
              <w:rPr>
                <w:sz w:val="24"/>
                <w:szCs w:val="24"/>
              </w:rPr>
              <w:t xml:space="preserve"> г</w:t>
            </w:r>
            <w:r w:rsidRPr="006B6D6C">
              <w:rPr>
                <w:sz w:val="24"/>
                <w:szCs w:val="24"/>
              </w:rPr>
              <w:t>г</w:t>
            </w:r>
            <w:r>
              <w:rPr>
                <w:sz w:val="24"/>
                <w:szCs w:val="24"/>
              </w:rPr>
              <w:t>.</w:t>
            </w:r>
          </w:p>
        </w:tc>
        <w:tc>
          <w:tcPr>
            <w:tcW w:w="2360" w:type="dxa"/>
          </w:tcPr>
          <w:p w:rsidR="00561D41" w:rsidRDefault="00561D41" w:rsidP="00561D41">
            <w:pPr>
              <w:spacing w:line="240" w:lineRule="auto"/>
              <w:jc w:val="left"/>
            </w:pPr>
            <w:r w:rsidRPr="00076BAF">
              <w:rPr>
                <w:sz w:val="24"/>
                <w:szCs w:val="24"/>
              </w:rPr>
              <w:t>ГБУЗ Республики Тыва «Ресонкодиспансер»</w:t>
            </w:r>
          </w:p>
        </w:tc>
        <w:tc>
          <w:tcPr>
            <w:tcW w:w="2646" w:type="dxa"/>
          </w:tcPr>
          <w:p w:rsidR="00561D41" w:rsidRPr="006B6D6C" w:rsidRDefault="00561D41" w:rsidP="00561D41">
            <w:pPr>
              <w:tabs>
                <w:tab w:val="left" w:pos="426"/>
                <w:tab w:val="left" w:pos="709"/>
              </w:tabs>
              <w:spacing w:line="240" w:lineRule="auto"/>
              <w:rPr>
                <w:sz w:val="24"/>
                <w:szCs w:val="24"/>
              </w:rPr>
            </w:pPr>
            <w:r>
              <w:rPr>
                <w:sz w:val="24"/>
                <w:szCs w:val="24"/>
              </w:rPr>
              <w:t>с</w:t>
            </w:r>
            <w:r w:rsidRPr="006B6D6C">
              <w:rPr>
                <w:sz w:val="24"/>
                <w:szCs w:val="24"/>
              </w:rPr>
              <w:t>нижение показателя одногодичной леталь</w:t>
            </w:r>
            <w:r>
              <w:rPr>
                <w:sz w:val="24"/>
                <w:szCs w:val="24"/>
              </w:rPr>
              <w:t>ности на 1,5 процента</w:t>
            </w:r>
          </w:p>
        </w:tc>
      </w:tr>
      <w:tr w:rsidR="00561D41" w:rsidTr="00EF3A36">
        <w:tc>
          <w:tcPr>
            <w:tcW w:w="4038" w:type="dxa"/>
          </w:tcPr>
          <w:p w:rsidR="00561D41" w:rsidRPr="006B6D6C" w:rsidRDefault="00561D41" w:rsidP="00561D41">
            <w:pPr>
              <w:spacing w:line="240" w:lineRule="auto"/>
              <w:rPr>
                <w:sz w:val="24"/>
                <w:szCs w:val="24"/>
              </w:rPr>
            </w:pPr>
            <w:r w:rsidRPr="00AD7216">
              <w:rPr>
                <w:sz w:val="24"/>
                <w:szCs w:val="24"/>
              </w:rPr>
              <w:t>5.11</w:t>
            </w:r>
            <w:r>
              <w:rPr>
                <w:sz w:val="24"/>
                <w:szCs w:val="24"/>
              </w:rPr>
              <w:t xml:space="preserve">. </w:t>
            </w:r>
            <w:r w:rsidRPr="006B6D6C">
              <w:rPr>
                <w:sz w:val="24"/>
                <w:szCs w:val="24"/>
              </w:rPr>
              <w:t>Возобновление внутриполостной лучевой терапии</w:t>
            </w:r>
          </w:p>
        </w:tc>
        <w:tc>
          <w:tcPr>
            <w:tcW w:w="1304" w:type="dxa"/>
          </w:tcPr>
          <w:p w:rsidR="00561D41" w:rsidRDefault="00561D41" w:rsidP="00EF3A36">
            <w:pPr>
              <w:tabs>
                <w:tab w:val="left" w:pos="426"/>
                <w:tab w:val="left" w:pos="709"/>
              </w:tabs>
              <w:spacing w:line="240" w:lineRule="auto"/>
              <w:jc w:val="left"/>
              <w:rPr>
                <w:sz w:val="24"/>
                <w:szCs w:val="24"/>
              </w:rPr>
            </w:pPr>
            <w:r w:rsidRPr="006B6D6C">
              <w:rPr>
                <w:sz w:val="24"/>
                <w:szCs w:val="24"/>
              </w:rPr>
              <w:t>2021</w:t>
            </w:r>
            <w:r>
              <w:rPr>
                <w:sz w:val="24"/>
                <w:szCs w:val="24"/>
              </w:rPr>
              <w:t>-</w:t>
            </w:r>
          </w:p>
          <w:p w:rsidR="00561D41" w:rsidRPr="006B6D6C" w:rsidRDefault="00561D41" w:rsidP="00EF3A36">
            <w:pPr>
              <w:tabs>
                <w:tab w:val="left" w:pos="426"/>
                <w:tab w:val="left" w:pos="709"/>
              </w:tabs>
              <w:spacing w:line="240" w:lineRule="auto"/>
              <w:jc w:val="left"/>
              <w:rPr>
                <w:sz w:val="24"/>
                <w:szCs w:val="24"/>
              </w:rPr>
            </w:pPr>
            <w:r w:rsidRPr="006B6D6C">
              <w:rPr>
                <w:sz w:val="24"/>
                <w:szCs w:val="24"/>
              </w:rPr>
              <w:t>2024</w:t>
            </w:r>
            <w:r>
              <w:rPr>
                <w:sz w:val="24"/>
                <w:szCs w:val="24"/>
              </w:rPr>
              <w:t xml:space="preserve"> г</w:t>
            </w:r>
            <w:r w:rsidRPr="006B6D6C">
              <w:rPr>
                <w:sz w:val="24"/>
                <w:szCs w:val="24"/>
              </w:rPr>
              <w:t>г</w:t>
            </w:r>
            <w:r>
              <w:rPr>
                <w:sz w:val="24"/>
                <w:szCs w:val="24"/>
              </w:rPr>
              <w:t>.</w:t>
            </w:r>
          </w:p>
        </w:tc>
        <w:tc>
          <w:tcPr>
            <w:tcW w:w="2360" w:type="dxa"/>
          </w:tcPr>
          <w:p w:rsidR="00561D41" w:rsidRDefault="00561D41" w:rsidP="00561D41">
            <w:pPr>
              <w:spacing w:line="240" w:lineRule="auto"/>
              <w:jc w:val="left"/>
            </w:pPr>
            <w:r w:rsidRPr="00076BAF">
              <w:rPr>
                <w:sz w:val="24"/>
                <w:szCs w:val="24"/>
              </w:rPr>
              <w:t>ГБУЗ Республики Тыва «Ресонкодиспансер»</w:t>
            </w:r>
          </w:p>
        </w:tc>
        <w:tc>
          <w:tcPr>
            <w:tcW w:w="2646" w:type="dxa"/>
          </w:tcPr>
          <w:p w:rsidR="00561D41" w:rsidRPr="006B6D6C" w:rsidRDefault="00561D41" w:rsidP="00561D41">
            <w:pPr>
              <w:tabs>
                <w:tab w:val="left" w:pos="426"/>
                <w:tab w:val="left" w:pos="709"/>
              </w:tabs>
              <w:spacing w:line="240" w:lineRule="auto"/>
              <w:rPr>
                <w:sz w:val="24"/>
                <w:szCs w:val="24"/>
              </w:rPr>
            </w:pPr>
            <w:r>
              <w:rPr>
                <w:sz w:val="24"/>
                <w:szCs w:val="24"/>
              </w:rPr>
              <w:t>с</w:t>
            </w:r>
            <w:r w:rsidRPr="006B6D6C">
              <w:rPr>
                <w:sz w:val="24"/>
                <w:szCs w:val="24"/>
              </w:rPr>
              <w:t>нижение количества выезжающих на лучевую терапию с 264 до 10 больных</w:t>
            </w:r>
          </w:p>
        </w:tc>
      </w:tr>
      <w:tr w:rsidR="00561D41" w:rsidTr="00EF3A36">
        <w:tc>
          <w:tcPr>
            <w:tcW w:w="4038" w:type="dxa"/>
          </w:tcPr>
          <w:p w:rsidR="00561D41" w:rsidRPr="006B6D6C" w:rsidRDefault="00561D41" w:rsidP="00561D41">
            <w:pPr>
              <w:spacing w:line="240" w:lineRule="auto"/>
              <w:rPr>
                <w:sz w:val="24"/>
                <w:szCs w:val="24"/>
              </w:rPr>
            </w:pPr>
            <w:r w:rsidRPr="00AD7216">
              <w:rPr>
                <w:sz w:val="24"/>
                <w:szCs w:val="24"/>
              </w:rPr>
              <w:t>5.12</w:t>
            </w:r>
            <w:r>
              <w:rPr>
                <w:sz w:val="24"/>
                <w:szCs w:val="24"/>
              </w:rPr>
              <w:t xml:space="preserve">. </w:t>
            </w:r>
            <w:r w:rsidRPr="006B6D6C">
              <w:rPr>
                <w:sz w:val="24"/>
                <w:szCs w:val="24"/>
              </w:rPr>
              <w:t>Возобновление близкофокусной рентгентерапии при опухолях кожи</w:t>
            </w:r>
          </w:p>
        </w:tc>
        <w:tc>
          <w:tcPr>
            <w:tcW w:w="1304" w:type="dxa"/>
          </w:tcPr>
          <w:p w:rsidR="00561D41" w:rsidRPr="006B6D6C" w:rsidRDefault="00561D41" w:rsidP="00EF3A36">
            <w:pPr>
              <w:tabs>
                <w:tab w:val="left" w:pos="426"/>
                <w:tab w:val="left" w:pos="709"/>
              </w:tabs>
              <w:spacing w:line="240" w:lineRule="auto"/>
              <w:jc w:val="left"/>
              <w:rPr>
                <w:sz w:val="24"/>
                <w:szCs w:val="24"/>
              </w:rPr>
            </w:pPr>
            <w:r w:rsidRPr="006B6D6C">
              <w:rPr>
                <w:sz w:val="24"/>
                <w:szCs w:val="24"/>
              </w:rPr>
              <w:t>2023</w:t>
            </w:r>
            <w:r>
              <w:rPr>
                <w:sz w:val="24"/>
                <w:szCs w:val="24"/>
              </w:rPr>
              <w:t>-</w:t>
            </w:r>
          </w:p>
          <w:p w:rsidR="00561D41" w:rsidRPr="006B6D6C" w:rsidRDefault="00561D41" w:rsidP="00EF3A36">
            <w:pPr>
              <w:spacing w:line="240" w:lineRule="auto"/>
              <w:jc w:val="left"/>
              <w:rPr>
                <w:sz w:val="24"/>
                <w:szCs w:val="24"/>
              </w:rPr>
            </w:pPr>
            <w:r w:rsidRPr="006B6D6C">
              <w:rPr>
                <w:sz w:val="24"/>
                <w:szCs w:val="24"/>
              </w:rPr>
              <w:t>2024</w:t>
            </w:r>
            <w:r>
              <w:rPr>
                <w:sz w:val="24"/>
                <w:szCs w:val="24"/>
              </w:rPr>
              <w:t xml:space="preserve"> г</w:t>
            </w:r>
            <w:r w:rsidRPr="006B6D6C">
              <w:rPr>
                <w:sz w:val="24"/>
                <w:szCs w:val="24"/>
              </w:rPr>
              <w:t>г</w:t>
            </w:r>
            <w:r>
              <w:rPr>
                <w:sz w:val="24"/>
                <w:szCs w:val="24"/>
              </w:rPr>
              <w:t>.</w:t>
            </w:r>
          </w:p>
        </w:tc>
        <w:tc>
          <w:tcPr>
            <w:tcW w:w="2360" w:type="dxa"/>
          </w:tcPr>
          <w:p w:rsidR="00561D41" w:rsidRDefault="00561D41" w:rsidP="00561D41">
            <w:pPr>
              <w:spacing w:line="240" w:lineRule="auto"/>
              <w:jc w:val="left"/>
            </w:pPr>
            <w:r w:rsidRPr="00076BAF">
              <w:rPr>
                <w:sz w:val="24"/>
                <w:szCs w:val="24"/>
              </w:rPr>
              <w:t>ГБУЗ Республики Тыва «Ресонкодиспансер»</w:t>
            </w:r>
          </w:p>
        </w:tc>
        <w:tc>
          <w:tcPr>
            <w:tcW w:w="2646" w:type="dxa"/>
          </w:tcPr>
          <w:p w:rsidR="00561D41" w:rsidRPr="006B6D6C" w:rsidRDefault="00561D41" w:rsidP="00260FC6">
            <w:pPr>
              <w:tabs>
                <w:tab w:val="left" w:pos="426"/>
                <w:tab w:val="left" w:pos="709"/>
              </w:tabs>
              <w:spacing w:line="240" w:lineRule="auto"/>
              <w:rPr>
                <w:sz w:val="24"/>
                <w:szCs w:val="24"/>
              </w:rPr>
            </w:pPr>
            <w:r>
              <w:rPr>
                <w:sz w:val="24"/>
                <w:szCs w:val="24"/>
              </w:rPr>
              <w:t>с</w:t>
            </w:r>
            <w:r w:rsidRPr="006B6D6C">
              <w:rPr>
                <w:sz w:val="24"/>
                <w:szCs w:val="24"/>
              </w:rPr>
              <w:t>нижение количества выезжающих на рентгентерапию с 45 боль</w:t>
            </w:r>
            <w:r>
              <w:rPr>
                <w:sz w:val="24"/>
                <w:szCs w:val="24"/>
              </w:rPr>
              <w:t>ных до 5</w:t>
            </w:r>
          </w:p>
        </w:tc>
      </w:tr>
      <w:tr w:rsidR="00561D41" w:rsidTr="00EF3A36">
        <w:tc>
          <w:tcPr>
            <w:tcW w:w="4038" w:type="dxa"/>
          </w:tcPr>
          <w:p w:rsidR="00561D41" w:rsidRPr="006B6D6C" w:rsidRDefault="00561D41" w:rsidP="00561D41">
            <w:pPr>
              <w:spacing w:line="240" w:lineRule="auto"/>
              <w:jc w:val="left"/>
              <w:rPr>
                <w:sz w:val="24"/>
                <w:szCs w:val="24"/>
              </w:rPr>
            </w:pPr>
            <w:r w:rsidRPr="00AD7216">
              <w:rPr>
                <w:sz w:val="24"/>
                <w:szCs w:val="24"/>
              </w:rPr>
              <w:t>5.13</w:t>
            </w:r>
            <w:r>
              <w:rPr>
                <w:sz w:val="24"/>
                <w:szCs w:val="24"/>
              </w:rPr>
              <w:t xml:space="preserve">. </w:t>
            </w:r>
            <w:r w:rsidRPr="006B6D6C">
              <w:rPr>
                <w:sz w:val="24"/>
                <w:szCs w:val="24"/>
              </w:rPr>
              <w:t>Внедрение рентгенэндоваскулярной хирургии, эмболизация внутренних подвздошных, почечных, желудочных сосудов при кровотечениях</w:t>
            </w:r>
          </w:p>
        </w:tc>
        <w:tc>
          <w:tcPr>
            <w:tcW w:w="1304" w:type="dxa"/>
          </w:tcPr>
          <w:p w:rsidR="00561D41" w:rsidRPr="006B6D6C" w:rsidRDefault="00561D41" w:rsidP="00EF3A36">
            <w:pPr>
              <w:tabs>
                <w:tab w:val="left" w:pos="426"/>
                <w:tab w:val="left" w:pos="709"/>
              </w:tabs>
              <w:spacing w:line="240" w:lineRule="auto"/>
              <w:jc w:val="left"/>
              <w:rPr>
                <w:sz w:val="24"/>
                <w:szCs w:val="24"/>
              </w:rPr>
            </w:pPr>
            <w:r w:rsidRPr="006B6D6C">
              <w:rPr>
                <w:sz w:val="24"/>
                <w:szCs w:val="24"/>
              </w:rPr>
              <w:t>2024</w:t>
            </w:r>
            <w:r>
              <w:rPr>
                <w:sz w:val="24"/>
                <w:szCs w:val="24"/>
              </w:rPr>
              <w:t xml:space="preserve"> </w:t>
            </w:r>
            <w:r w:rsidRPr="006B6D6C">
              <w:rPr>
                <w:sz w:val="24"/>
                <w:szCs w:val="24"/>
              </w:rPr>
              <w:t>г</w:t>
            </w:r>
            <w:r>
              <w:rPr>
                <w:sz w:val="24"/>
                <w:szCs w:val="24"/>
              </w:rPr>
              <w:t>.</w:t>
            </w:r>
          </w:p>
          <w:p w:rsidR="00561D41" w:rsidRPr="006B6D6C" w:rsidRDefault="00561D41" w:rsidP="00EF3A36">
            <w:pPr>
              <w:spacing w:line="240" w:lineRule="auto"/>
              <w:jc w:val="left"/>
              <w:rPr>
                <w:sz w:val="24"/>
                <w:szCs w:val="24"/>
              </w:rPr>
            </w:pPr>
          </w:p>
        </w:tc>
        <w:tc>
          <w:tcPr>
            <w:tcW w:w="2360" w:type="dxa"/>
          </w:tcPr>
          <w:p w:rsidR="00561D41" w:rsidRPr="006B6D6C" w:rsidRDefault="00561D41" w:rsidP="00561D41">
            <w:pPr>
              <w:spacing w:line="240" w:lineRule="auto"/>
              <w:jc w:val="left"/>
              <w:rPr>
                <w:sz w:val="24"/>
                <w:szCs w:val="24"/>
              </w:rPr>
            </w:pPr>
            <w:r>
              <w:rPr>
                <w:sz w:val="24"/>
                <w:szCs w:val="24"/>
              </w:rPr>
              <w:t xml:space="preserve">ГБУЗ </w:t>
            </w:r>
            <w:r w:rsidRPr="00076BAF">
              <w:rPr>
                <w:sz w:val="24"/>
                <w:szCs w:val="24"/>
              </w:rPr>
              <w:t>Республики Тыва «Ресонкодиспансер»</w:t>
            </w:r>
          </w:p>
        </w:tc>
        <w:tc>
          <w:tcPr>
            <w:tcW w:w="2646" w:type="dxa"/>
          </w:tcPr>
          <w:p w:rsidR="00561D41" w:rsidRPr="006B6D6C" w:rsidRDefault="00561D41" w:rsidP="00561D41">
            <w:pPr>
              <w:tabs>
                <w:tab w:val="left" w:pos="426"/>
                <w:tab w:val="left" w:pos="709"/>
              </w:tabs>
              <w:spacing w:line="240" w:lineRule="auto"/>
              <w:jc w:val="left"/>
              <w:rPr>
                <w:sz w:val="24"/>
                <w:szCs w:val="24"/>
              </w:rPr>
            </w:pPr>
            <w:r>
              <w:rPr>
                <w:sz w:val="24"/>
                <w:szCs w:val="24"/>
              </w:rPr>
              <w:t>ум</w:t>
            </w:r>
            <w:r w:rsidRPr="006B6D6C">
              <w:rPr>
                <w:sz w:val="24"/>
                <w:szCs w:val="24"/>
              </w:rPr>
              <w:t>еньшение одногодичной летальности при запущенных ЗНО шейки матки, желудка, почек до 20</w:t>
            </w:r>
            <w:r>
              <w:rPr>
                <w:sz w:val="24"/>
                <w:szCs w:val="24"/>
              </w:rPr>
              <w:t xml:space="preserve"> процентов </w:t>
            </w:r>
          </w:p>
        </w:tc>
      </w:tr>
      <w:tr w:rsidR="00561D41" w:rsidTr="00EF3A36">
        <w:tc>
          <w:tcPr>
            <w:tcW w:w="4038" w:type="dxa"/>
          </w:tcPr>
          <w:p w:rsidR="00561D41" w:rsidRPr="006B6D6C" w:rsidRDefault="00561D41" w:rsidP="00561D41">
            <w:pPr>
              <w:spacing w:line="240" w:lineRule="auto"/>
              <w:jc w:val="left"/>
              <w:rPr>
                <w:sz w:val="24"/>
                <w:szCs w:val="24"/>
              </w:rPr>
            </w:pPr>
            <w:r w:rsidRPr="00AD7216">
              <w:rPr>
                <w:sz w:val="24"/>
                <w:szCs w:val="24"/>
              </w:rPr>
              <w:t>5.14</w:t>
            </w:r>
            <w:r>
              <w:rPr>
                <w:sz w:val="24"/>
                <w:szCs w:val="24"/>
              </w:rPr>
              <w:t xml:space="preserve">. </w:t>
            </w:r>
            <w:r w:rsidRPr="006B6D6C">
              <w:rPr>
                <w:sz w:val="24"/>
                <w:szCs w:val="24"/>
              </w:rPr>
              <w:t>Внедрение эндоскопических операций при полипах желудка, ободочной кишки, эндометрия</w:t>
            </w:r>
          </w:p>
        </w:tc>
        <w:tc>
          <w:tcPr>
            <w:tcW w:w="1304" w:type="dxa"/>
          </w:tcPr>
          <w:p w:rsidR="00561D41" w:rsidRDefault="00561D41" w:rsidP="00EF3A36">
            <w:pPr>
              <w:tabs>
                <w:tab w:val="left" w:pos="426"/>
                <w:tab w:val="left" w:pos="709"/>
              </w:tabs>
              <w:spacing w:line="240" w:lineRule="auto"/>
              <w:jc w:val="left"/>
              <w:rPr>
                <w:sz w:val="24"/>
                <w:szCs w:val="24"/>
              </w:rPr>
            </w:pPr>
            <w:r w:rsidRPr="006B6D6C">
              <w:rPr>
                <w:sz w:val="24"/>
                <w:szCs w:val="24"/>
              </w:rPr>
              <w:t>2022</w:t>
            </w:r>
            <w:r>
              <w:rPr>
                <w:sz w:val="24"/>
                <w:szCs w:val="24"/>
              </w:rPr>
              <w:t>-</w:t>
            </w:r>
          </w:p>
          <w:p w:rsidR="00561D41" w:rsidRPr="006B6D6C" w:rsidRDefault="00561D41" w:rsidP="00EF3A36">
            <w:pPr>
              <w:tabs>
                <w:tab w:val="left" w:pos="426"/>
                <w:tab w:val="left" w:pos="709"/>
              </w:tabs>
              <w:spacing w:line="240" w:lineRule="auto"/>
              <w:jc w:val="left"/>
              <w:rPr>
                <w:sz w:val="24"/>
                <w:szCs w:val="24"/>
              </w:rPr>
            </w:pPr>
            <w:r w:rsidRPr="006B6D6C">
              <w:rPr>
                <w:sz w:val="24"/>
                <w:szCs w:val="24"/>
              </w:rPr>
              <w:t>2024</w:t>
            </w:r>
            <w:r>
              <w:rPr>
                <w:sz w:val="24"/>
                <w:szCs w:val="24"/>
              </w:rPr>
              <w:t xml:space="preserve"> г</w:t>
            </w:r>
            <w:r w:rsidRPr="006B6D6C">
              <w:rPr>
                <w:sz w:val="24"/>
                <w:szCs w:val="24"/>
              </w:rPr>
              <w:t>г</w:t>
            </w:r>
            <w:r>
              <w:rPr>
                <w:sz w:val="24"/>
                <w:szCs w:val="24"/>
              </w:rPr>
              <w:t>.</w:t>
            </w:r>
          </w:p>
        </w:tc>
        <w:tc>
          <w:tcPr>
            <w:tcW w:w="2360" w:type="dxa"/>
          </w:tcPr>
          <w:p w:rsidR="00561D41" w:rsidRPr="006B6D6C" w:rsidRDefault="00561D41" w:rsidP="006E4A2B">
            <w:pPr>
              <w:spacing w:line="240" w:lineRule="auto"/>
              <w:jc w:val="left"/>
              <w:rPr>
                <w:sz w:val="24"/>
                <w:szCs w:val="24"/>
              </w:rPr>
            </w:pPr>
            <w:r>
              <w:rPr>
                <w:sz w:val="24"/>
                <w:szCs w:val="24"/>
              </w:rPr>
              <w:t xml:space="preserve">ГБУЗ </w:t>
            </w:r>
            <w:r w:rsidRPr="00076BAF">
              <w:rPr>
                <w:sz w:val="24"/>
                <w:szCs w:val="24"/>
              </w:rPr>
              <w:t>Республики Тыва «Ресонкодиспансер»</w:t>
            </w:r>
          </w:p>
        </w:tc>
        <w:tc>
          <w:tcPr>
            <w:tcW w:w="2646" w:type="dxa"/>
          </w:tcPr>
          <w:p w:rsidR="00561D41" w:rsidRPr="006B6D6C" w:rsidRDefault="00561D41" w:rsidP="00561D41">
            <w:pPr>
              <w:tabs>
                <w:tab w:val="left" w:pos="426"/>
                <w:tab w:val="left" w:pos="709"/>
              </w:tabs>
              <w:spacing w:line="240" w:lineRule="auto"/>
              <w:jc w:val="left"/>
              <w:rPr>
                <w:sz w:val="24"/>
                <w:szCs w:val="24"/>
              </w:rPr>
            </w:pPr>
            <w:r>
              <w:rPr>
                <w:sz w:val="24"/>
                <w:szCs w:val="24"/>
              </w:rPr>
              <w:t>у</w:t>
            </w:r>
            <w:r w:rsidRPr="006B6D6C">
              <w:rPr>
                <w:sz w:val="24"/>
                <w:szCs w:val="24"/>
              </w:rPr>
              <w:t>величение ранней выявляемости на 5</w:t>
            </w:r>
            <w:r>
              <w:rPr>
                <w:sz w:val="24"/>
                <w:szCs w:val="24"/>
              </w:rPr>
              <w:t xml:space="preserve"> процентов </w:t>
            </w:r>
          </w:p>
        </w:tc>
      </w:tr>
      <w:tr w:rsidR="00561D41" w:rsidTr="00EF3A36">
        <w:tc>
          <w:tcPr>
            <w:tcW w:w="4038" w:type="dxa"/>
          </w:tcPr>
          <w:p w:rsidR="00561D41" w:rsidRPr="006B6D6C" w:rsidRDefault="00561D41" w:rsidP="00561D41">
            <w:pPr>
              <w:spacing w:line="240" w:lineRule="auto"/>
              <w:rPr>
                <w:sz w:val="24"/>
                <w:szCs w:val="24"/>
              </w:rPr>
            </w:pPr>
            <w:r w:rsidRPr="00AD7216">
              <w:rPr>
                <w:sz w:val="24"/>
                <w:szCs w:val="24"/>
              </w:rPr>
              <w:t>5.15</w:t>
            </w:r>
            <w:r>
              <w:rPr>
                <w:sz w:val="24"/>
                <w:szCs w:val="24"/>
              </w:rPr>
              <w:t xml:space="preserve">. </w:t>
            </w:r>
            <w:r w:rsidRPr="006B6D6C">
              <w:rPr>
                <w:sz w:val="24"/>
                <w:szCs w:val="24"/>
              </w:rPr>
              <w:t>Внедрение новых схем химиотерапии, установки порт систем, инфузионных помп длительного ведения</w:t>
            </w:r>
          </w:p>
        </w:tc>
        <w:tc>
          <w:tcPr>
            <w:tcW w:w="1304" w:type="dxa"/>
          </w:tcPr>
          <w:p w:rsidR="00561D41" w:rsidRDefault="00561D41" w:rsidP="00EF3A36">
            <w:pPr>
              <w:tabs>
                <w:tab w:val="left" w:pos="426"/>
                <w:tab w:val="left" w:pos="709"/>
              </w:tabs>
              <w:spacing w:line="240" w:lineRule="auto"/>
              <w:jc w:val="left"/>
              <w:rPr>
                <w:sz w:val="24"/>
                <w:szCs w:val="24"/>
              </w:rPr>
            </w:pPr>
            <w:r w:rsidRPr="006B6D6C">
              <w:rPr>
                <w:sz w:val="24"/>
                <w:szCs w:val="24"/>
              </w:rPr>
              <w:t>2019</w:t>
            </w:r>
            <w:r>
              <w:rPr>
                <w:sz w:val="24"/>
                <w:szCs w:val="24"/>
              </w:rPr>
              <w:t>-</w:t>
            </w:r>
          </w:p>
          <w:p w:rsidR="00561D41" w:rsidRPr="006B6D6C" w:rsidRDefault="00561D41" w:rsidP="00EF3A36">
            <w:pPr>
              <w:tabs>
                <w:tab w:val="left" w:pos="426"/>
                <w:tab w:val="left" w:pos="709"/>
              </w:tabs>
              <w:spacing w:line="240" w:lineRule="auto"/>
              <w:jc w:val="left"/>
              <w:rPr>
                <w:sz w:val="24"/>
                <w:szCs w:val="24"/>
              </w:rPr>
            </w:pPr>
            <w:r w:rsidRPr="006B6D6C">
              <w:rPr>
                <w:sz w:val="24"/>
                <w:szCs w:val="24"/>
              </w:rPr>
              <w:t>2024</w:t>
            </w:r>
            <w:r>
              <w:rPr>
                <w:sz w:val="24"/>
                <w:szCs w:val="24"/>
              </w:rPr>
              <w:t xml:space="preserve"> г</w:t>
            </w:r>
            <w:r w:rsidRPr="006B6D6C">
              <w:rPr>
                <w:sz w:val="24"/>
                <w:szCs w:val="24"/>
              </w:rPr>
              <w:t>г</w:t>
            </w:r>
            <w:r>
              <w:rPr>
                <w:sz w:val="24"/>
                <w:szCs w:val="24"/>
              </w:rPr>
              <w:t>.</w:t>
            </w:r>
          </w:p>
        </w:tc>
        <w:tc>
          <w:tcPr>
            <w:tcW w:w="2360" w:type="dxa"/>
          </w:tcPr>
          <w:p w:rsidR="00561D41" w:rsidRPr="006B6D6C" w:rsidRDefault="00561D41" w:rsidP="006E4A2B">
            <w:pPr>
              <w:spacing w:line="240" w:lineRule="auto"/>
              <w:jc w:val="left"/>
              <w:rPr>
                <w:sz w:val="24"/>
                <w:szCs w:val="24"/>
              </w:rPr>
            </w:pPr>
            <w:r>
              <w:rPr>
                <w:sz w:val="24"/>
                <w:szCs w:val="24"/>
              </w:rPr>
              <w:t xml:space="preserve">ГБУЗ </w:t>
            </w:r>
            <w:r w:rsidRPr="00076BAF">
              <w:rPr>
                <w:sz w:val="24"/>
                <w:szCs w:val="24"/>
              </w:rPr>
              <w:t>Республики Тыва «Ресонкодиспансер»</w:t>
            </w:r>
          </w:p>
        </w:tc>
        <w:tc>
          <w:tcPr>
            <w:tcW w:w="2646" w:type="dxa"/>
          </w:tcPr>
          <w:p w:rsidR="00561D41" w:rsidRPr="006B6D6C" w:rsidRDefault="00561D41" w:rsidP="00EF3A36">
            <w:pPr>
              <w:tabs>
                <w:tab w:val="left" w:pos="426"/>
                <w:tab w:val="left" w:pos="709"/>
              </w:tabs>
              <w:spacing w:line="240" w:lineRule="auto"/>
              <w:jc w:val="left"/>
              <w:rPr>
                <w:sz w:val="24"/>
                <w:szCs w:val="24"/>
              </w:rPr>
            </w:pPr>
            <w:r>
              <w:rPr>
                <w:sz w:val="24"/>
                <w:szCs w:val="24"/>
              </w:rPr>
              <w:t>с</w:t>
            </w:r>
            <w:r w:rsidRPr="006B6D6C">
              <w:rPr>
                <w:sz w:val="24"/>
                <w:szCs w:val="24"/>
              </w:rPr>
              <w:t>нижение показателя одногодичной летальности на 1,5</w:t>
            </w:r>
            <w:r>
              <w:rPr>
                <w:sz w:val="24"/>
                <w:szCs w:val="24"/>
              </w:rPr>
              <w:t xml:space="preserve"> процента</w:t>
            </w:r>
            <w:r w:rsidRPr="006B6D6C">
              <w:rPr>
                <w:sz w:val="24"/>
                <w:szCs w:val="24"/>
              </w:rPr>
              <w:t>, увеличение доли пациентов с 5-летней выживаемостью на 3</w:t>
            </w:r>
            <w:r>
              <w:rPr>
                <w:sz w:val="24"/>
                <w:szCs w:val="24"/>
              </w:rPr>
              <w:t xml:space="preserve"> процента</w:t>
            </w:r>
          </w:p>
        </w:tc>
      </w:tr>
      <w:tr w:rsidR="00561D41" w:rsidTr="00EF3A36">
        <w:tc>
          <w:tcPr>
            <w:tcW w:w="4038" w:type="dxa"/>
          </w:tcPr>
          <w:p w:rsidR="00561D41" w:rsidRPr="006B6D6C" w:rsidRDefault="00561D41" w:rsidP="00561D41">
            <w:pPr>
              <w:spacing w:line="240" w:lineRule="auto"/>
              <w:rPr>
                <w:sz w:val="24"/>
                <w:szCs w:val="24"/>
              </w:rPr>
            </w:pPr>
            <w:r w:rsidRPr="00AD7216">
              <w:rPr>
                <w:sz w:val="24"/>
                <w:szCs w:val="24"/>
              </w:rPr>
              <w:t>5.16</w:t>
            </w:r>
            <w:r>
              <w:rPr>
                <w:sz w:val="24"/>
                <w:szCs w:val="24"/>
              </w:rPr>
              <w:t xml:space="preserve">. </w:t>
            </w:r>
            <w:r w:rsidRPr="006B6D6C">
              <w:rPr>
                <w:sz w:val="24"/>
                <w:szCs w:val="24"/>
              </w:rPr>
              <w:t>Утверждение дополнительных скрининговых программ по раннему выявлению рака печени, легких, желудка.</w:t>
            </w:r>
          </w:p>
        </w:tc>
        <w:tc>
          <w:tcPr>
            <w:tcW w:w="1304" w:type="dxa"/>
          </w:tcPr>
          <w:p w:rsidR="00561D41" w:rsidRDefault="00561D41" w:rsidP="00EF3A36">
            <w:pPr>
              <w:tabs>
                <w:tab w:val="left" w:pos="426"/>
                <w:tab w:val="left" w:pos="709"/>
              </w:tabs>
              <w:spacing w:line="240" w:lineRule="auto"/>
              <w:jc w:val="left"/>
              <w:rPr>
                <w:sz w:val="24"/>
                <w:szCs w:val="24"/>
              </w:rPr>
            </w:pPr>
            <w:r w:rsidRPr="006B6D6C">
              <w:rPr>
                <w:sz w:val="24"/>
                <w:szCs w:val="24"/>
              </w:rPr>
              <w:t>2019</w:t>
            </w:r>
            <w:r>
              <w:rPr>
                <w:sz w:val="24"/>
                <w:szCs w:val="24"/>
              </w:rPr>
              <w:t>-</w:t>
            </w:r>
          </w:p>
          <w:p w:rsidR="00561D41" w:rsidRPr="006B6D6C" w:rsidRDefault="00561D41" w:rsidP="00EF3A36">
            <w:pPr>
              <w:spacing w:line="240" w:lineRule="auto"/>
              <w:jc w:val="left"/>
              <w:rPr>
                <w:sz w:val="24"/>
                <w:szCs w:val="24"/>
              </w:rPr>
            </w:pPr>
            <w:r w:rsidRPr="006B6D6C">
              <w:rPr>
                <w:sz w:val="24"/>
                <w:szCs w:val="24"/>
              </w:rPr>
              <w:t>2024</w:t>
            </w:r>
            <w:r>
              <w:rPr>
                <w:sz w:val="24"/>
                <w:szCs w:val="24"/>
              </w:rPr>
              <w:t xml:space="preserve"> г</w:t>
            </w:r>
            <w:r w:rsidRPr="006B6D6C">
              <w:rPr>
                <w:sz w:val="24"/>
                <w:szCs w:val="24"/>
              </w:rPr>
              <w:t>г</w:t>
            </w:r>
            <w:r>
              <w:rPr>
                <w:sz w:val="24"/>
                <w:szCs w:val="24"/>
              </w:rPr>
              <w:t>.</w:t>
            </w:r>
          </w:p>
        </w:tc>
        <w:tc>
          <w:tcPr>
            <w:tcW w:w="2360" w:type="dxa"/>
          </w:tcPr>
          <w:p w:rsidR="00561D41" w:rsidRPr="006B6D6C" w:rsidRDefault="00561D41" w:rsidP="006E4A2B">
            <w:pPr>
              <w:spacing w:line="240" w:lineRule="auto"/>
              <w:jc w:val="left"/>
              <w:rPr>
                <w:sz w:val="24"/>
                <w:szCs w:val="24"/>
              </w:rPr>
            </w:pPr>
            <w:r>
              <w:rPr>
                <w:sz w:val="24"/>
                <w:szCs w:val="24"/>
              </w:rPr>
              <w:t xml:space="preserve">ГБУЗ </w:t>
            </w:r>
            <w:r w:rsidRPr="00076BAF">
              <w:rPr>
                <w:sz w:val="24"/>
                <w:szCs w:val="24"/>
              </w:rPr>
              <w:t>Республики Тыва «Ресонкодиспансер»</w:t>
            </w:r>
          </w:p>
        </w:tc>
        <w:tc>
          <w:tcPr>
            <w:tcW w:w="2646" w:type="dxa"/>
          </w:tcPr>
          <w:p w:rsidR="00561D41" w:rsidRPr="006B6D6C" w:rsidRDefault="00561D41" w:rsidP="00561D41">
            <w:pPr>
              <w:tabs>
                <w:tab w:val="left" w:pos="426"/>
                <w:tab w:val="left" w:pos="709"/>
              </w:tabs>
              <w:spacing w:line="240" w:lineRule="auto"/>
              <w:jc w:val="left"/>
              <w:rPr>
                <w:sz w:val="24"/>
                <w:szCs w:val="24"/>
              </w:rPr>
            </w:pPr>
            <w:r>
              <w:rPr>
                <w:sz w:val="24"/>
                <w:szCs w:val="24"/>
              </w:rPr>
              <w:t>у</w:t>
            </w:r>
            <w:r w:rsidRPr="006B6D6C">
              <w:rPr>
                <w:sz w:val="24"/>
                <w:szCs w:val="24"/>
              </w:rPr>
              <w:t>величение ранней выявляемости на 5</w:t>
            </w:r>
            <w:r>
              <w:rPr>
                <w:sz w:val="24"/>
                <w:szCs w:val="24"/>
              </w:rPr>
              <w:t xml:space="preserve"> процентов</w:t>
            </w:r>
          </w:p>
        </w:tc>
      </w:tr>
      <w:tr w:rsidR="00561D41" w:rsidTr="00EF3A36">
        <w:tc>
          <w:tcPr>
            <w:tcW w:w="4038" w:type="dxa"/>
          </w:tcPr>
          <w:p w:rsidR="00561D41" w:rsidRPr="006B6D6C" w:rsidRDefault="00561D41" w:rsidP="00561D41">
            <w:pPr>
              <w:spacing w:line="240" w:lineRule="auto"/>
              <w:rPr>
                <w:sz w:val="24"/>
                <w:szCs w:val="24"/>
              </w:rPr>
            </w:pPr>
            <w:r w:rsidRPr="00AD7216">
              <w:rPr>
                <w:sz w:val="24"/>
                <w:szCs w:val="24"/>
              </w:rPr>
              <w:t>5.17</w:t>
            </w:r>
            <w:r>
              <w:rPr>
                <w:sz w:val="24"/>
                <w:szCs w:val="24"/>
              </w:rPr>
              <w:t xml:space="preserve">. </w:t>
            </w:r>
            <w:r w:rsidRPr="006B6D6C">
              <w:rPr>
                <w:sz w:val="24"/>
                <w:szCs w:val="24"/>
              </w:rPr>
              <w:t>Санаторно-курортное лечение больных в ремиссии более 5 лет</w:t>
            </w:r>
          </w:p>
        </w:tc>
        <w:tc>
          <w:tcPr>
            <w:tcW w:w="1304" w:type="dxa"/>
          </w:tcPr>
          <w:p w:rsidR="00561D41" w:rsidRDefault="00561D41" w:rsidP="00EF3A36">
            <w:pPr>
              <w:tabs>
                <w:tab w:val="left" w:pos="426"/>
                <w:tab w:val="left" w:pos="709"/>
              </w:tabs>
              <w:spacing w:line="240" w:lineRule="auto"/>
              <w:jc w:val="left"/>
              <w:rPr>
                <w:sz w:val="24"/>
                <w:szCs w:val="24"/>
              </w:rPr>
            </w:pPr>
            <w:r w:rsidRPr="006B6D6C">
              <w:rPr>
                <w:sz w:val="24"/>
                <w:szCs w:val="24"/>
              </w:rPr>
              <w:t>2019</w:t>
            </w:r>
            <w:r>
              <w:rPr>
                <w:sz w:val="24"/>
                <w:szCs w:val="24"/>
              </w:rPr>
              <w:t>-</w:t>
            </w:r>
          </w:p>
          <w:p w:rsidR="00561D41" w:rsidRPr="006B6D6C" w:rsidRDefault="00561D41" w:rsidP="00EF3A36">
            <w:pPr>
              <w:spacing w:line="240" w:lineRule="auto"/>
              <w:jc w:val="left"/>
              <w:rPr>
                <w:sz w:val="24"/>
                <w:szCs w:val="24"/>
              </w:rPr>
            </w:pPr>
            <w:r w:rsidRPr="006B6D6C">
              <w:rPr>
                <w:sz w:val="24"/>
                <w:szCs w:val="24"/>
              </w:rPr>
              <w:t>2024</w:t>
            </w:r>
            <w:r>
              <w:rPr>
                <w:sz w:val="24"/>
                <w:szCs w:val="24"/>
              </w:rPr>
              <w:t xml:space="preserve"> г</w:t>
            </w:r>
            <w:r w:rsidRPr="006B6D6C">
              <w:rPr>
                <w:sz w:val="24"/>
                <w:szCs w:val="24"/>
              </w:rPr>
              <w:t>г</w:t>
            </w:r>
            <w:r>
              <w:rPr>
                <w:sz w:val="24"/>
                <w:szCs w:val="24"/>
              </w:rPr>
              <w:t>.</w:t>
            </w:r>
          </w:p>
        </w:tc>
        <w:tc>
          <w:tcPr>
            <w:tcW w:w="2360" w:type="dxa"/>
          </w:tcPr>
          <w:p w:rsidR="00561D41" w:rsidRPr="006B6D6C" w:rsidRDefault="003E70BA" w:rsidP="003E70BA">
            <w:pPr>
              <w:spacing w:line="240" w:lineRule="auto"/>
              <w:jc w:val="left"/>
              <w:rPr>
                <w:sz w:val="24"/>
                <w:szCs w:val="24"/>
              </w:rPr>
            </w:pPr>
            <w:r>
              <w:rPr>
                <w:sz w:val="24"/>
                <w:szCs w:val="24"/>
              </w:rPr>
              <w:t>ГУ – региональное отделение Фонда  с</w:t>
            </w:r>
            <w:r w:rsidR="00561D41" w:rsidRPr="006B6D6C">
              <w:rPr>
                <w:sz w:val="24"/>
                <w:szCs w:val="24"/>
              </w:rPr>
              <w:t>оц</w:t>
            </w:r>
            <w:r>
              <w:rPr>
                <w:sz w:val="24"/>
                <w:szCs w:val="24"/>
              </w:rPr>
              <w:t xml:space="preserve">иального </w:t>
            </w:r>
            <w:r w:rsidR="00561D41" w:rsidRPr="006B6D6C">
              <w:rPr>
                <w:sz w:val="24"/>
                <w:szCs w:val="24"/>
              </w:rPr>
              <w:t>страх</w:t>
            </w:r>
            <w:r>
              <w:rPr>
                <w:sz w:val="24"/>
                <w:szCs w:val="24"/>
              </w:rPr>
              <w:t xml:space="preserve">ования РФ по Республике Тыва </w:t>
            </w:r>
          </w:p>
        </w:tc>
        <w:tc>
          <w:tcPr>
            <w:tcW w:w="2646" w:type="dxa"/>
          </w:tcPr>
          <w:p w:rsidR="00561D41" w:rsidRPr="006B6D6C" w:rsidRDefault="003E70BA" w:rsidP="003E70BA">
            <w:pPr>
              <w:tabs>
                <w:tab w:val="left" w:pos="426"/>
                <w:tab w:val="left" w:pos="709"/>
              </w:tabs>
              <w:spacing w:line="240" w:lineRule="auto"/>
              <w:jc w:val="left"/>
              <w:rPr>
                <w:sz w:val="24"/>
                <w:szCs w:val="24"/>
              </w:rPr>
            </w:pPr>
            <w:r>
              <w:rPr>
                <w:sz w:val="24"/>
                <w:szCs w:val="24"/>
              </w:rPr>
              <w:t>у</w:t>
            </w:r>
            <w:r w:rsidR="00561D41" w:rsidRPr="006B6D6C">
              <w:rPr>
                <w:sz w:val="24"/>
                <w:szCs w:val="24"/>
              </w:rPr>
              <w:t>величение доли пациентов с 5-летней выживаемостью на 3</w:t>
            </w:r>
            <w:r>
              <w:rPr>
                <w:sz w:val="24"/>
                <w:szCs w:val="24"/>
              </w:rPr>
              <w:t xml:space="preserve"> процента</w:t>
            </w:r>
            <w:r w:rsidR="00561D41" w:rsidRPr="006B6D6C">
              <w:rPr>
                <w:sz w:val="24"/>
                <w:szCs w:val="24"/>
              </w:rPr>
              <w:t>, улучшение каче</w:t>
            </w:r>
            <w:r>
              <w:rPr>
                <w:sz w:val="24"/>
                <w:szCs w:val="24"/>
              </w:rPr>
              <w:t>ства жизни</w:t>
            </w:r>
          </w:p>
        </w:tc>
      </w:tr>
      <w:tr w:rsidR="003E70BA" w:rsidTr="00EF3A36">
        <w:tc>
          <w:tcPr>
            <w:tcW w:w="4038" w:type="dxa"/>
          </w:tcPr>
          <w:p w:rsidR="003E70BA" w:rsidRPr="006B6D6C" w:rsidRDefault="003E70BA" w:rsidP="003E70BA">
            <w:pPr>
              <w:spacing w:line="240" w:lineRule="auto"/>
              <w:rPr>
                <w:sz w:val="24"/>
                <w:szCs w:val="24"/>
              </w:rPr>
            </w:pPr>
            <w:r w:rsidRPr="00AD7216">
              <w:rPr>
                <w:sz w:val="24"/>
                <w:szCs w:val="24"/>
              </w:rPr>
              <w:t>5.18</w:t>
            </w:r>
            <w:r>
              <w:rPr>
                <w:sz w:val="24"/>
                <w:szCs w:val="24"/>
              </w:rPr>
              <w:t xml:space="preserve">. </w:t>
            </w:r>
            <w:r w:rsidRPr="006B6D6C">
              <w:rPr>
                <w:sz w:val="24"/>
                <w:szCs w:val="24"/>
              </w:rPr>
              <w:t>Открытие плановой гистологической и иммуногистохимической лаборатории</w:t>
            </w:r>
          </w:p>
        </w:tc>
        <w:tc>
          <w:tcPr>
            <w:tcW w:w="1304" w:type="dxa"/>
          </w:tcPr>
          <w:p w:rsidR="003E70BA" w:rsidRDefault="003E70BA" w:rsidP="00EF3A36">
            <w:pPr>
              <w:tabs>
                <w:tab w:val="left" w:pos="426"/>
                <w:tab w:val="left" w:pos="709"/>
              </w:tabs>
              <w:spacing w:line="240" w:lineRule="auto"/>
              <w:jc w:val="left"/>
              <w:rPr>
                <w:sz w:val="24"/>
                <w:szCs w:val="24"/>
              </w:rPr>
            </w:pPr>
            <w:r>
              <w:rPr>
                <w:sz w:val="24"/>
                <w:szCs w:val="24"/>
              </w:rPr>
              <w:t>2020-</w:t>
            </w:r>
          </w:p>
          <w:p w:rsidR="003E70BA" w:rsidRPr="006B6D6C" w:rsidRDefault="003E70BA" w:rsidP="00EF3A36">
            <w:pPr>
              <w:tabs>
                <w:tab w:val="left" w:pos="426"/>
                <w:tab w:val="left" w:pos="709"/>
              </w:tabs>
              <w:spacing w:line="240" w:lineRule="auto"/>
              <w:jc w:val="left"/>
              <w:rPr>
                <w:sz w:val="24"/>
                <w:szCs w:val="24"/>
              </w:rPr>
            </w:pPr>
            <w:r w:rsidRPr="006B6D6C">
              <w:rPr>
                <w:sz w:val="24"/>
                <w:szCs w:val="24"/>
              </w:rPr>
              <w:t>2024</w:t>
            </w:r>
            <w:r>
              <w:rPr>
                <w:sz w:val="24"/>
                <w:szCs w:val="24"/>
              </w:rPr>
              <w:t xml:space="preserve"> </w:t>
            </w:r>
            <w:r w:rsidRPr="006B6D6C">
              <w:rPr>
                <w:sz w:val="24"/>
                <w:szCs w:val="24"/>
              </w:rPr>
              <w:t>г</w:t>
            </w:r>
            <w:r>
              <w:rPr>
                <w:sz w:val="24"/>
                <w:szCs w:val="24"/>
              </w:rPr>
              <w:t>г.</w:t>
            </w:r>
          </w:p>
        </w:tc>
        <w:tc>
          <w:tcPr>
            <w:tcW w:w="2360" w:type="dxa"/>
          </w:tcPr>
          <w:p w:rsidR="003E70BA" w:rsidRPr="006B6D6C" w:rsidRDefault="003E70BA" w:rsidP="006E4A2B">
            <w:pPr>
              <w:spacing w:line="240" w:lineRule="auto"/>
              <w:jc w:val="left"/>
              <w:rPr>
                <w:sz w:val="24"/>
                <w:szCs w:val="24"/>
              </w:rPr>
            </w:pPr>
            <w:r>
              <w:rPr>
                <w:sz w:val="24"/>
                <w:szCs w:val="24"/>
              </w:rPr>
              <w:t xml:space="preserve">ГБУЗ </w:t>
            </w:r>
            <w:r w:rsidRPr="00076BAF">
              <w:rPr>
                <w:sz w:val="24"/>
                <w:szCs w:val="24"/>
              </w:rPr>
              <w:t>Республики Тыва «Ресонкодиспансер»</w:t>
            </w:r>
          </w:p>
        </w:tc>
        <w:tc>
          <w:tcPr>
            <w:tcW w:w="2646" w:type="dxa"/>
          </w:tcPr>
          <w:p w:rsidR="003E70BA" w:rsidRPr="006B6D6C" w:rsidRDefault="003E70BA" w:rsidP="003E70BA">
            <w:pPr>
              <w:tabs>
                <w:tab w:val="left" w:pos="426"/>
                <w:tab w:val="left" w:pos="709"/>
              </w:tabs>
              <w:spacing w:line="240" w:lineRule="auto"/>
              <w:rPr>
                <w:sz w:val="24"/>
                <w:szCs w:val="24"/>
              </w:rPr>
            </w:pPr>
            <w:r>
              <w:rPr>
                <w:sz w:val="24"/>
                <w:szCs w:val="24"/>
              </w:rPr>
              <w:t>у</w:t>
            </w:r>
            <w:r w:rsidRPr="006B6D6C">
              <w:rPr>
                <w:sz w:val="24"/>
                <w:szCs w:val="24"/>
              </w:rPr>
              <w:t>величение морфологической верификации опухоли до 95</w:t>
            </w:r>
            <w:r>
              <w:rPr>
                <w:sz w:val="24"/>
                <w:szCs w:val="24"/>
              </w:rPr>
              <w:t xml:space="preserve"> процентов </w:t>
            </w:r>
          </w:p>
        </w:tc>
      </w:tr>
    </w:tbl>
    <w:p w:rsidR="00EF3A36" w:rsidRDefault="00EF3A36"/>
    <w:p w:rsidR="00EF3A36" w:rsidRDefault="00EF3A36" w:rsidP="00EF3A36">
      <w:pPr>
        <w:spacing w:line="240" w:lineRule="auto"/>
      </w:pPr>
    </w:p>
    <w:tbl>
      <w:tblPr>
        <w:tblStyle w:val="a8"/>
        <w:tblW w:w="10348" w:type="dxa"/>
        <w:tblInd w:w="-34" w:type="dxa"/>
        <w:tblLayout w:type="fixed"/>
        <w:tblLook w:val="04A0"/>
      </w:tblPr>
      <w:tblGrid>
        <w:gridCol w:w="4038"/>
        <w:gridCol w:w="1304"/>
        <w:gridCol w:w="2360"/>
        <w:gridCol w:w="2646"/>
      </w:tblGrid>
      <w:tr w:rsidR="00EF3A36" w:rsidRPr="00260FC6" w:rsidTr="00EF3A36">
        <w:tc>
          <w:tcPr>
            <w:tcW w:w="4038" w:type="dxa"/>
          </w:tcPr>
          <w:p w:rsidR="00EF3A36" w:rsidRDefault="00EF3A36" w:rsidP="00EF3A36">
            <w:pPr>
              <w:tabs>
                <w:tab w:val="left" w:pos="426"/>
                <w:tab w:val="left" w:pos="709"/>
              </w:tabs>
              <w:spacing w:line="240" w:lineRule="auto"/>
              <w:jc w:val="center"/>
              <w:rPr>
                <w:sz w:val="24"/>
                <w:szCs w:val="24"/>
              </w:rPr>
            </w:pPr>
            <w:r w:rsidRPr="00260FC6">
              <w:rPr>
                <w:sz w:val="24"/>
                <w:szCs w:val="24"/>
              </w:rPr>
              <w:t xml:space="preserve">Наименования мероприятия, </w:t>
            </w:r>
          </w:p>
          <w:p w:rsidR="00EF3A36" w:rsidRPr="00260FC6" w:rsidRDefault="00EF3A36" w:rsidP="00EF3A36">
            <w:pPr>
              <w:tabs>
                <w:tab w:val="left" w:pos="426"/>
                <w:tab w:val="left" w:pos="709"/>
              </w:tabs>
              <w:spacing w:line="240" w:lineRule="auto"/>
              <w:jc w:val="center"/>
              <w:rPr>
                <w:sz w:val="24"/>
                <w:szCs w:val="24"/>
              </w:rPr>
            </w:pPr>
            <w:r w:rsidRPr="00260FC6">
              <w:rPr>
                <w:sz w:val="24"/>
                <w:szCs w:val="24"/>
              </w:rPr>
              <w:t>контрольной точки</w:t>
            </w:r>
          </w:p>
        </w:tc>
        <w:tc>
          <w:tcPr>
            <w:tcW w:w="1304" w:type="dxa"/>
          </w:tcPr>
          <w:p w:rsidR="00EF3A36" w:rsidRPr="00260FC6" w:rsidRDefault="00EF3A36" w:rsidP="00EF3A36">
            <w:pPr>
              <w:tabs>
                <w:tab w:val="left" w:pos="426"/>
                <w:tab w:val="left" w:pos="709"/>
              </w:tabs>
              <w:spacing w:line="240" w:lineRule="auto"/>
              <w:jc w:val="center"/>
              <w:rPr>
                <w:sz w:val="24"/>
                <w:szCs w:val="24"/>
              </w:rPr>
            </w:pPr>
            <w:r w:rsidRPr="00260FC6">
              <w:rPr>
                <w:sz w:val="24"/>
                <w:szCs w:val="24"/>
              </w:rPr>
              <w:t xml:space="preserve">Сроки </w:t>
            </w:r>
            <w:r>
              <w:rPr>
                <w:sz w:val="24"/>
                <w:szCs w:val="24"/>
              </w:rPr>
              <w:t>исполнение</w:t>
            </w:r>
          </w:p>
        </w:tc>
        <w:tc>
          <w:tcPr>
            <w:tcW w:w="2360" w:type="dxa"/>
          </w:tcPr>
          <w:p w:rsidR="00EF3A36" w:rsidRDefault="00EF3A36" w:rsidP="00EF3A36">
            <w:pPr>
              <w:tabs>
                <w:tab w:val="left" w:pos="426"/>
                <w:tab w:val="left" w:pos="709"/>
              </w:tabs>
              <w:spacing w:line="240" w:lineRule="auto"/>
              <w:jc w:val="center"/>
              <w:rPr>
                <w:sz w:val="24"/>
                <w:szCs w:val="24"/>
              </w:rPr>
            </w:pPr>
            <w:r w:rsidRPr="00260FC6">
              <w:rPr>
                <w:sz w:val="24"/>
                <w:szCs w:val="24"/>
              </w:rPr>
              <w:t>Ответственны</w:t>
            </w:r>
            <w:r>
              <w:rPr>
                <w:sz w:val="24"/>
                <w:szCs w:val="24"/>
              </w:rPr>
              <w:t xml:space="preserve">е </w:t>
            </w:r>
          </w:p>
          <w:p w:rsidR="00EF3A36" w:rsidRPr="00260FC6" w:rsidRDefault="00EF3A36" w:rsidP="00EF3A36">
            <w:pPr>
              <w:tabs>
                <w:tab w:val="left" w:pos="426"/>
                <w:tab w:val="left" w:pos="709"/>
              </w:tabs>
              <w:spacing w:line="240" w:lineRule="auto"/>
              <w:jc w:val="center"/>
              <w:rPr>
                <w:sz w:val="24"/>
                <w:szCs w:val="24"/>
              </w:rPr>
            </w:pPr>
            <w:r>
              <w:rPr>
                <w:sz w:val="24"/>
                <w:szCs w:val="24"/>
              </w:rPr>
              <w:t>за исполнение</w:t>
            </w:r>
          </w:p>
        </w:tc>
        <w:tc>
          <w:tcPr>
            <w:tcW w:w="2646" w:type="dxa"/>
          </w:tcPr>
          <w:p w:rsidR="00EF3A36" w:rsidRDefault="00EF3A36" w:rsidP="00EF3A36">
            <w:pPr>
              <w:tabs>
                <w:tab w:val="left" w:pos="426"/>
                <w:tab w:val="left" w:pos="709"/>
              </w:tabs>
              <w:spacing w:line="240" w:lineRule="auto"/>
              <w:jc w:val="center"/>
              <w:rPr>
                <w:sz w:val="24"/>
                <w:szCs w:val="24"/>
              </w:rPr>
            </w:pPr>
            <w:r w:rsidRPr="00260FC6">
              <w:rPr>
                <w:sz w:val="24"/>
                <w:szCs w:val="24"/>
              </w:rPr>
              <w:t xml:space="preserve">Характеристика </w:t>
            </w:r>
          </w:p>
          <w:p w:rsidR="00EF3A36" w:rsidRPr="00260FC6" w:rsidRDefault="00EF3A36" w:rsidP="00EF3A36">
            <w:pPr>
              <w:tabs>
                <w:tab w:val="left" w:pos="426"/>
                <w:tab w:val="left" w:pos="709"/>
              </w:tabs>
              <w:spacing w:line="240" w:lineRule="auto"/>
              <w:jc w:val="center"/>
              <w:rPr>
                <w:sz w:val="24"/>
                <w:szCs w:val="24"/>
              </w:rPr>
            </w:pPr>
            <w:r w:rsidRPr="00260FC6">
              <w:rPr>
                <w:sz w:val="24"/>
                <w:szCs w:val="24"/>
              </w:rPr>
              <w:t>результата</w:t>
            </w:r>
          </w:p>
        </w:tc>
      </w:tr>
      <w:tr w:rsidR="003E70BA" w:rsidTr="00EF3A36">
        <w:tc>
          <w:tcPr>
            <w:tcW w:w="4038" w:type="dxa"/>
          </w:tcPr>
          <w:p w:rsidR="003E70BA" w:rsidRPr="006B6D6C" w:rsidRDefault="003E70BA" w:rsidP="003E70BA">
            <w:pPr>
              <w:spacing w:line="240" w:lineRule="auto"/>
              <w:rPr>
                <w:sz w:val="24"/>
                <w:szCs w:val="24"/>
              </w:rPr>
            </w:pPr>
            <w:r w:rsidRPr="00AD7216">
              <w:rPr>
                <w:sz w:val="24"/>
                <w:szCs w:val="24"/>
              </w:rPr>
              <w:t>5.19</w:t>
            </w:r>
            <w:r>
              <w:rPr>
                <w:sz w:val="24"/>
                <w:szCs w:val="24"/>
              </w:rPr>
              <w:t xml:space="preserve">. </w:t>
            </w:r>
            <w:r w:rsidRPr="006B6D6C">
              <w:rPr>
                <w:sz w:val="24"/>
                <w:szCs w:val="24"/>
              </w:rPr>
              <w:t>Совместная работа с референс-центрами по морфологической верификации ЗНО</w:t>
            </w:r>
          </w:p>
        </w:tc>
        <w:tc>
          <w:tcPr>
            <w:tcW w:w="1304" w:type="dxa"/>
          </w:tcPr>
          <w:p w:rsidR="003E70BA" w:rsidRPr="006B6D6C" w:rsidRDefault="003E70BA" w:rsidP="00EF3A36">
            <w:pPr>
              <w:tabs>
                <w:tab w:val="left" w:pos="426"/>
                <w:tab w:val="left" w:pos="709"/>
              </w:tabs>
              <w:spacing w:line="240" w:lineRule="auto"/>
              <w:jc w:val="left"/>
              <w:rPr>
                <w:sz w:val="24"/>
                <w:szCs w:val="24"/>
              </w:rPr>
            </w:pPr>
            <w:r w:rsidRPr="006B6D6C">
              <w:rPr>
                <w:sz w:val="24"/>
                <w:szCs w:val="24"/>
              </w:rPr>
              <w:t>2022</w:t>
            </w:r>
            <w:r>
              <w:rPr>
                <w:sz w:val="24"/>
                <w:szCs w:val="24"/>
              </w:rPr>
              <w:t>-</w:t>
            </w:r>
          </w:p>
          <w:p w:rsidR="003E70BA" w:rsidRPr="006B6D6C" w:rsidRDefault="003E70BA" w:rsidP="00EF3A36">
            <w:pPr>
              <w:spacing w:line="240" w:lineRule="auto"/>
              <w:jc w:val="left"/>
              <w:rPr>
                <w:sz w:val="24"/>
                <w:szCs w:val="24"/>
              </w:rPr>
            </w:pPr>
            <w:r w:rsidRPr="006B6D6C">
              <w:rPr>
                <w:sz w:val="24"/>
                <w:szCs w:val="24"/>
              </w:rPr>
              <w:t>2024</w:t>
            </w:r>
            <w:r>
              <w:rPr>
                <w:sz w:val="24"/>
                <w:szCs w:val="24"/>
              </w:rPr>
              <w:t xml:space="preserve"> г</w:t>
            </w:r>
            <w:r w:rsidRPr="006B6D6C">
              <w:rPr>
                <w:sz w:val="24"/>
                <w:szCs w:val="24"/>
              </w:rPr>
              <w:t>г</w:t>
            </w:r>
            <w:r>
              <w:rPr>
                <w:sz w:val="24"/>
                <w:szCs w:val="24"/>
              </w:rPr>
              <w:t>.</w:t>
            </w:r>
          </w:p>
        </w:tc>
        <w:tc>
          <w:tcPr>
            <w:tcW w:w="2360" w:type="dxa"/>
          </w:tcPr>
          <w:p w:rsidR="003E70BA" w:rsidRPr="006B6D6C" w:rsidRDefault="003E70BA" w:rsidP="006E4A2B">
            <w:pPr>
              <w:spacing w:line="240" w:lineRule="auto"/>
              <w:jc w:val="left"/>
              <w:rPr>
                <w:sz w:val="24"/>
                <w:szCs w:val="24"/>
              </w:rPr>
            </w:pPr>
            <w:r>
              <w:rPr>
                <w:sz w:val="24"/>
                <w:szCs w:val="24"/>
              </w:rPr>
              <w:t xml:space="preserve">ГБУЗ </w:t>
            </w:r>
            <w:r w:rsidRPr="00076BAF">
              <w:rPr>
                <w:sz w:val="24"/>
                <w:szCs w:val="24"/>
              </w:rPr>
              <w:t>Республики Тыва «Ресонкодиспансер»</w:t>
            </w:r>
          </w:p>
        </w:tc>
        <w:tc>
          <w:tcPr>
            <w:tcW w:w="2646" w:type="dxa"/>
          </w:tcPr>
          <w:p w:rsidR="003E70BA" w:rsidRPr="006B6D6C" w:rsidRDefault="003E70BA" w:rsidP="003E70BA">
            <w:pPr>
              <w:tabs>
                <w:tab w:val="left" w:pos="426"/>
                <w:tab w:val="left" w:pos="709"/>
              </w:tabs>
              <w:spacing w:line="240" w:lineRule="auto"/>
              <w:jc w:val="left"/>
              <w:rPr>
                <w:sz w:val="24"/>
                <w:szCs w:val="24"/>
              </w:rPr>
            </w:pPr>
            <w:r>
              <w:rPr>
                <w:sz w:val="24"/>
                <w:szCs w:val="24"/>
              </w:rPr>
              <w:t>с</w:t>
            </w:r>
            <w:r w:rsidRPr="006B6D6C">
              <w:rPr>
                <w:sz w:val="24"/>
                <w:szCs w:val="24"/>
              </w:rPr>
              <w:t>нижение «ошибочных» диагнозов ЗНО до 1</w:t>
            </w:r>
            <w:r>
              <w:rPr>
                <w:sz w:val="24"/>
                <w:szCs w:val="24"/>
              </w:rPr>
              <w:t xml:space="preserve"> процента </w:t>
            </w:r>
          </w:p>
        </w:tc>
      </w:tr>
      <w:tr w:rsidR="003E70BA" w:rsidTr="00EF3A36">
        <w:tc>
          <w:tcPr>
            <w:tcW w:w="4038" w:type="dxa"/>
          </w:tcPr>
          <w:p w:rsidR="003E70BA" w:rsidRPr="006B6D6C" w:rsidRDefault="003E70BA" w:rsidP="003E70BA">
            <w:pPr>
              <w:spacing w:line="240" w:lineRule="auto"/>
              <w:rPr>
                <w:sz w:val="24"/>
                <w:szCs w:val="24"/>
              </w:rPr>
            </w:pPr>
            <w:r w:rsidRPr="00AD7216">
              <w:rPr>
                <w:sz w:val="24"/>
                <w:szCs w:val="24"/>
              </w:rPr>
              <w:t>5.20</w:t>
            </w:r>
            <w:r>
              <w:rPr>
                <w:sz w:val="24"/>
                <w:szCs w:val="24"/>
              </w:rPr>
              <w:t xml:space="preserve">. </w:t>
            </w:r>
            <w:r w:rsidRPr="006B6D6C">
              <w:rPr>
                <w:sz w:val="24"/>
                <w:szCs w:val="24"/>
              </w:rPr>
              <w:t>Интеграция медицинской информационной программы «ОНКОР» в местную программу «РМИАС 17»</w:t>
            </w:r>
          </w:p>
        </w:tc>
        <w:tc>
          <w:tcPr>
            <w:tcW w:w="1304" w:type="dxa"/>
          </w:tcPr>
          <w:p w:rsidR="003E70BA" w:rsidRDefault="003E70BA" w:rsidP="00EF3A36">
            <w:pPr>
              <w:tabs>
                <w:tab w:val="left" w:pos="426"/>
                <w:tab w:val="left" w:pos="709"/>
              </w:tabs>
              <w:spacing w:line="240" w:lineRule="auto"/>
              <w:jc w:val="left"/>
              <w:rPr>
                <w:sz w:val="24"/>
                <w:szCs w:val="24"/>
              </w:rPr>
            </w:pPr>
            <w:r w:rsidRPr="006B6D6C">
              <w:rPr>
                <w:sz w:val="24"/>
                <w:szCs w:val="24"/>
              </w:rPr>
              <w:t>2021</w:t>
            </w:r>
            <w:r>
              <w:rPr>
                <w:sz w:val="24"/>
                <w:szCs w:val="24"/>
              </w:rPr>
              <w:t>-</w:t>
            </w:r>
          </w:p>
          <w:p w:rsidR="003E70BA" w:rsidRPr="006B6D6C" w:rsidRDefault="003E70BA" w:rsidP="00EF3A36">
            <w:pPr>
              <w:tabs>
                <w:tab w:val="left" w:pos="426"/>
                <w:tab w:val="left" w:pos="709"/>
              </w:tabs>
              <w:spacing w:line="240" w:lineRule="auto"/>
              <w:jc w:val="left"/>
              <w:rPr>
                <w:sz w:val="24"/>
                <w:szCs w:val="24"/>
              </w:rPr>
            </w:pPr>
            <w:r w:rsidRPr="006B6D6C">
              <w:rPr>
                <w:sz w:val="24"/>
                <w:szCs w:val="24"/>
              </w:rPr>
              <w:t>2024</w:t>
            </w:r>
            <w:r>
              <w:rPr>
                <w:sz w:val="24"/>
                <w:szCs w:val="24"/>
              </w:rPr>
              <w:t xml:space="preserve"> </w:t>
            </w:r>
            <w:r w:rsidRPr="006B6D6C">
              <w:rPr>
                <w:sz w:val="24"/>
                <w:szCs w:val="24"/>
              </w:rPr>
              <w:t>г</w:t>
            </w:r>
            <w:r>
              <w:rPr>
                <w:sz w:val="24"/>
                <w:szCs w:val="24"/>
              </w:rPr>
              <w:t>г.</w:t>
            </w:r>
          </w:p>
        </w:tc>
        <w:tc>
          <w:tcPr>
            <w:tcW w:w="2360" w:type="dxa"/>
          </w:tcPr>
          <w:p w:rsidR="003E70BA" w:rsidRPr="006B6D6C" w:rsidRDefault="003E70BA" w:rsidP="00260FC6">
            <w:pPr>
              <w:spacing w:line="240" w:lineRule="auto"/>
              <w:rPr>
                <w:sz w:val="24"/>
                <w:szCs w:val="24"/>
              </w:rPr>
            </w:pPr>
            <w:r w:rsidRPr="006B6D6C">
              <w:rPr>
                <w:sz w:val="24"/>
                <w:szCs w:val="24"/>
              </w:rPr>
              <w:t>МИАЦ РТ</w:t>
            </w:r>
          </w:p>
        </w:tc>
        <w:tc>
          <w:tcPr>
            <w:tcW w:w="2646" w:type="dxa"/>
          </w:tcPr>
          <w:p w:rsidR="003E70BA" w:rsidRPr="006B6D6C" w:rsidRDefault="003E70BA" w:rsidP="00260FC6">
            <w:pPr>
              <w:tabs>
                <w:tab w:val="left" w:pos="426"/>
                <w:tab w:val="left" w:pos="709"/>
              </w:tabs>
              <w:spacing w:line="240" w:lineRule="auto"/>
              <w:rPr>
                <w:sz w:val="24"/>
                <w:szCs w:val="24"/>
              </w:rPr>
            </w:pPr>
            <w:r>
              <w:rPr>
                <w:sz w:val="24"/>
                <w:szCs w:val="24"/>
              </w:rPr>
              <w:t>у</w:t>
            </w:r>
            <w:r w:rsidRPr="006B6D6C">
              <w:rPr>
                <w:sz w:val="24"/>
                <w:szCs w:val="24"/>
              </w:rPr>
              <w:t>лучшение преемственности работы между уровнями оказа</w:t>
            </w:r>
            <w:r>
              <w:rPr>
                <w:sz w:val="24"/>
                <w:szCs w:val="24"/>
              </w:rPr>
              <w:t>ния медпомощи</w:t>
            </w:r>
          </w:p>
        </w:tc>
      </w:tr>
      <w:tr w:rsidR="003E70BA" w:rsidTr="00EF3A36">
        <w:tc>
          <w:tcPr>
            <w:tcW w:w="4038" w:type="dxa"/>
          </w:tcPr>
          <w:p w:rsidR="003E70BA" w:rsidRPr="006B6D6C" w:rsidRDefault="003E70BA" w:rsidP="003E70BA">
            <w:pPr>
              <w:spacing w:line="240" w:lineRule="auto"/>
              <w:rPr>
                <w:sz w:val="24"/>
                <w:szCs w:val="24"/>
              </w:rPr>
            </w:pPr>
            <w:r w:rsidRPr="00AD7216">
              <w:rPr>
                <w:sz w:val="24"/>
                <w:szCs w:val="24"/>
              </w:rPr>
              <w:t>5.21</w:t>
            </w:r>
            <w:r>
              <w:rPr>
                <w:sz w:val="24"/>
                <w:szCs w:val="24"/>
              </w:rPr>
              <w:t xml:space="preserve">. </w:t>
            </w:r>
            <w:r w:rsidRPr="006B6D6C">
              <w:rPr>
                <w:sz w:val="24"/>
                <w:szCs w:val="24"/>
              </w:rPr>
              <w:t>Внедрение телемедицинских консультаций с НМИЦ</w:t>
            </w:r>
          </w:p>
          <w:p w:rsidR="003E70BA" w:rsidRPr="006B6D6C" w:rsidRDefault="003E70BA" w:rsidP="00260FC6">
            <w:pPr>
              <w:spacing w:line="240" w:lineRule="auto"/>
              <w:rPr>
                <w:sz w:val="24"/>
                <w:szCs w:val="24"/>
              </w:rPr>
            </w:pPr>
          </w:p>
          <w:p w:rsidR="003E70BA" w:rsidRPr="006B6D6C" w:rsidRDefault="003E70BA" w:rsidP="00260FC6">
            <w:pPr>
              <w:spacing w:line="240" w:lineRule="auto"/>
              <w:rPr>
                <w:sz w:val="24"/>
                <w:szCs w:val="24"/>
              </w:rPr>
            </w:pPr>
          </w:p>
        </w:tc>
        <w:tc>
          <w:tcPr>
            <w:tcW w:w="1304" w:type="dxa"/>
          </w:tcPr>
          <w:p w:rsidR="003E70BA" w:rsidRDefault="003E70BA" w:rsidP="00EF3A36">
            <w:pPr>
              <w:tabs>
                <w:tab w:val="left" w:pos="426"/>
                <w:tab w:val="left" w:pos="709"/>
              </w:tabs>
              <w:spacing w:line="240" w:lineRule="auto"/>
              <w:jc w:val="left"/>
              <w:rPr>
                <w:sz w:val="24"/>
                <w:szCs w:val="24"/>
              </w:rPr>
            </w:pPr>
            <w:r w:rsidRPr="006B6D6C">
              <w:rPr>
                <w:sz w:val="24"/>
                <w:szCs w:val="24"/>
              </w:rPr>
              <w:t>2019</w:t>
            </w:r>
            <w:r>
              <w:rPr>
                <w:sz w:val="24"/>
                <w:szCs w:val="24"/>
              </w:rPr>
              <w:t>-</w:t>
            </w:r>
          </w:p>
          <w:p w:rsidR="003E70BA" w:rsidRPr="006B6D6C" w:rsidRDefault="003E70BA" w:rsidP="00EF3A36">
            <w:pPr>
              <w:tabs>
                <w:tab w:val="left" w:pos="426"/>
                <w:tab w:val="left" w:pos="709"/>
              </w:tabs>
              <w:spacing w:line="240" w:lineRule="auto"/>
              <w:jc w:val="left"/>
              <w:rPr>
                <w:sz w:val="24"/>
                <w:szCs w:val="24"/>
              </w:rPr>
            </w:pPr>
            <w:r w:rsidRPr="006B6D6C">
              <w:rPr>
                <w:sz w:val="24"/>
                <w:szCs w:val="24"/>
              </w:rPr>
              <w:t>2024</w:t>
            </w:r>
            <w:r>
              <w:rPr>
                <w:sz w:val="24"/>
                <w:szCs w:val="24"/>
              </w:rPr>
              <w:t xml:space="preserve"> г</w:t>
            </w:r>
            <w:r w:rsidRPr="006B6D6C">
              <w:rPr>
                <w:sz w:val="24"/>
                <w:szCs w:val="24"/>
              </w:rPr>
              <w:t>г</w:t>
            </w:r>
            <w:r>
              <w:rPr>
                <w:sz w:val="24"/>
                <w:szCs w:val="24"/>
              </w:rPr>
              <w:t>.</w:t>
            </w:r>
          </w:p>
        </w:tc>
        <w:tc>
          <w:tcPr>
            <w:tcW w:w="2360" w:type="dxa"/>
          </w:tcPr>
          <w:p w:rsidR="003E70BA" w:rsidRPr="006B6D6C" w:rsidRDefault="003E70BA" w:rsidP="006E4A2B">
            <w:pPr>
              <w:spacing w:line="240" w:lineRule="auto"/>
              <w:jc w:val="left"/>
              <w:rPr>
                <w:sz w:val="24"/>
                <w:szCs w:val="24"/>
              </w:rPr>
            </w:pPr>
            <w:r>
              <w:rPr>
                <w:sz w:val="24"/>
                <w:szCs w:val="24"/>
              </w:rPr>
              <w:t xml:space="preserve">ГБУЗ </w:t>
            </w:r>
            <w:r w:rsidRPr="00076BAF">
              <w:rPr>
                <w:sz w:val="24"/>
                <w:szCs w:val="24"/>
              </w:rPr>
              <w:t>Республики Тыва «Ресонкодиспансер»</w:t>
            </w:r>
          </w:p>
        </w:tc>
        <w:tc>
          <w:tcPr>
            <w:tcW w:w="2646" w:type="dxa"/>
          </w:tcPr>
          <w:p w:rsidR="003E70BA" w:rsidRPr="006B6D6C" w:rsidRDefault="003E70BA" w:rsidP="003E70BA">
            <w:pPr>
              <w:tabs>
                <w:tab w:val="left" w:pos="426"/>
                <w:tab w:val="left" w:pos="709"/>
              </w:tabs>
              <w:spacing w:line="240" w:lineRule="auto"/>
              <w:jc w:val="left"/>
              <w:rPr>
                <w:sz w:val="24"/>
                <w:szCs w:val="24"/>
              </w:rPr>
            </w:pPr>
            <w:r>
              <w:rPr>
                <w:sz w:val="24"/>
                <w:szCs w:val="24"/>
              </w:rPr>
              <w:t>с</w:t>
            </w:r>
            <w:r w:rsidRPr="006B6D6C">
              <w:rPr>
                <w:sz w:val="24"/>
                <w:szCs w:val="24"/>
              </w:rPr>
              <w:t>нижение показателя одногодичной леталь</w:t>
            </w:r>
            <w:r>
              <w:rPr>
                <w:sz w:val="24"/>
                <w:szCs w:val="24"/>
              </w:rPr>
              <w:t>ности на 1,5 процента</w:t>
            </w:r>
            <w:r w:rsidRPr="006B6D6C">
              <w:rPr>
                <w:sz w:val="24"/>
                <w:szCs w:val="24"/>
              </w:rPr>
              <w:t>, увеличение доли пациентов с 5-летней выживаемостью на 3</w:t>
            </w:r>
            <w:r>
              <w:rPr>
                <w:sz w:val="24"/>
                <w:szCs w:val="24"/>
              </w:rPr>
              <w:t xml:space="preserve"> процента </w:t>
            </w:r>
          </w:p>
        </w:tc>
      </w:tr>
      <w:tr w:rsidR="003E70BA" w:rsidTr="00EF3A36">
        <w:tc>
          <w:tcPr>
            <w:tcW w:w="4038" w:type="dxa"/>
          </w:tcPr>
          <w:p w:rsidR="003E70BA" w:rsidRPr="006B6D6C" w:rsidRDefault="003E70BA" w:rsidP="003E70BA">
            <w:pPr>
              <w:spacing w:line="240" w:lineRule="auto"/>
              <w:rPr>
                <w:sz w:val="24"/>
                <w:szCs w:val="24"/>
              </w:rPr>
            </w:pPr>
            <w:r w:rsidRPr="00AD7216">
              <w:rPr>
                <w:sz w:val="24"/>
                <w:szCs w:val="24"/>
              </w:rPr>
              <w:t>5.22</w:t>
            </w:r>
            <w:r>
              <w:rPr>
                <w:sz w:val="24"/>
                <w:szCs w:val="24"/>
              </w:rPr>
              <w:t xml:space="preserve">. </w:t>
            </w:r>
            <w:r w:rsidRPr="006B6D6C">
              <w:rPr>
                <w:sz w:val="24"/>
                <w:szCs w:val="24"/>
              </w:rPr>
              <w:t>Организация специализированной выездной онкологической бригады в отдаленные районы:</w:t>
            </w:r>
          </w:p>
          <w:p w:rsidR="003E70BA" w:rsidRPr="006B6D6C" w:rsidRDefault="003E70BA" w:rsidP="00260FC6">
            <w:pPr>
              <w:tabs>
                <w:tab w:val="left" w:pos="426"/>
                <w:tab w:val="left" w:pos="709"/>
              </w:tabs>
              <w:spacing w:line="240" w:lineRule="auto"/>
              <w:jc w:val="left"/>
              <w:rPr>
                <w:sz w:val="24"/>
                <w:szCs w:val="24"/>
              </w:rPr>
            </w:pPr>
            <w:r w:rsidRPr="006B6D6C">
              <w:rPr>
                <w:sz w:val="24"/>
                <w:szCs w:val="24"/>
              </w:rPr>
              <w:t>Тоджинский, Тере-Хольский, Мон</w:t>
            </w:r>
            <w:r>
              <w:rPr>
                <w:sz w:val="24"/>
                <w:szCs w:val="24"/>
              </w:rPr>
              <w:t>гун-Тайгинский</w:t>
            </w:r>
          </w:p>
        </w:tc>
        <w:tc>
          <w:tcPr>
            <w:tcW w:w="1304" w:type="dxa"/>
          </w:tcPr>
          <w:p w:rsidR="003E70BA" w:rsidRPr="006B6D6C" w:rsidRDefault="003E70BA" w:rsidP="00EF3A36">
            <w:pPr>
              <w:tabs>
                <w:tab w:val="left" w:pos="426"/>
                <w:tab w:val="left" w:pos="709"/>
              </w:tabs>
              <w:spacing w:line="240" w:lineRule="auto"/>
              <w:jc w:val="left"/>
              <w:rPr>
                <w:sz w:val="24"/>
                <w:szCs w:val="24"/>
              </w:rPr>
            </w:pPr>
            <w:r w:rsidRPr="006B6D6C">
              <w:rPr>
                <w:sz w:val="24"/>
                <w:szCs w:val="24"/>
              </w:rPr>
              <w:t>2022</w:t>
            </w:r>
            <w:r>
              <w:rPr>
                <w:sz w:val="24"/>
                <w:szCs w:val="24"/>
              </w:rPr>
              <w:t>-</w:t>
            </w:r>
          </w:p>
          <w:p w:rsidR="003E70BA" w:rsidRPr="006B6D6C" w:rsidRDefault="003E70BA" w:rsidP="00EF3A36">
            <w:pPr>
              <w:spacing w:line="240" w:lineRule="auto"/>
              <w:jc w:val="left"/>
              <w:rPr>
                <w:sz w:val="24"/>
                <w:szCs w:val="24"/>
              </w:rPr>
            </w:pPr>
            <w:r w:rsidRPr="006B6D6C">
              <w:rPr>
                <w:sz w:val="24"/>
                <w:szCs w:val="24"/>
              </w:rPr>
              <w:t>2024</w:t>
            </w:r>
            <w:r>
              <w:rPr>
                <w:sz w:val="24"/>
                <w:szCs w:val="24"/>
              </w:rPr>
              <w:t xml:space="preserve"> г</w:t>
            </w:r>
            <w:r w:rsidRPr="006B6D6C">
              <w:rPr>
                <w:sz w:val="24"/>
                <w:szCs w:val="24"/>
              </w:rPr>
              <w:t>г</w:t>
            </w:r>
            <w:r>
              <w:rPr>
                <w:sz w:val="24"/>
                <w:szCs w:val="24"/>
              </w:rPr>
              <w:t>.</w:t>
            </w:r>
          </w:p>
        </w:tc>
        <w:tc>
          <w:tcPr>
            <w:tcW w:w="2360" w:type="dxa"/>
          </w:tcPr>
          <w:p w:rsidR="003E70BA" w:rsidRPr="006B6D6C" w:rsidRDefault="003E70BA" w:rsidP="003E70BA">
            <w:pPr>
              <w:spacing w:line="240" w:lineRule="auto"/>
              <w:jc w:val="left"/>
              <w:rPr>
                <w:sz w:val="24"/>
                <w:szCs w:val="24"/>
              </w:rPr>
            </w:pPr>
            <w:r w:rsidRPr="006B6D6C">
              <w:rPr>
                <w:sz w:val="24"/>
                <w:szCs w:val="24"/>
              </w:rPr>
              <w:t>Минздрав Республики Тыва</w:t>
            </w:r>
            <w:r>
              <w:rPr>
                <w:sz w:val="24"/>
                <w:szCs w:val="24"/>
              </w:rPr>
              <w:t>, ГБУЗ Республики Тыва «</w:t>
            </w:r>
            <w:r w:rsidRPr="006B6D6C">
              <w:rPr>
                <w:sz w:val="24"/>
                <w:szCs w:val="24"/>
              </w:rPr>
              <w:t>Ресонкодиспансер</w:t>
            </w:r>
            <w:r>
              <w:rPr>
                <w:sz w:val="24"/>
                <w:szCs w:val="24"/>
              </w:rPr>
              <w:t>»</w:t>
            </w:r>
          </w:p>
        </w:tc>
        <w:tc>
          <w:tcPr>
            <w:tcW w:w="2646" w:type="dxa"/>
          </w:tcPr>
          <w:p w:rsidR="003E70BA" w:rsidRPr="006B6D6C" w:rsidRDefault="003E70BA" w:rsidP="003E70BA">
            <w:pPr>
              <w:tabs>
                <w:tab w:val="left" w:pos="426"/>
                <w:tab w:val="left" w:pos="709"/>
              </w:tabs>
              <w:spacing w:line="240" w:lineRule="auto"/>
              <w:jc w:val="left"/>
              <w:rPr>
                <w:sz w:val="24"/>
                <w:szCs w:val="24"/>
              </w:rPr>
            </w:pPr>
            <w:r>
              <w:rPr>
                <w:sz w:val="24"/>
                <w:szCs w:val="24"/>
              </w:rPr>
              <w:t>с</w:t>
            </w:r>
            <w:r w:rsidRPr="006B6D6C">
              <w:rPr>
                <w:sz w:val="24"/>
                <w:szCs w:val="24"/>
              </w:rPr>
              <w:t>нижение показателя одногодичной летальности на 1,5</w:t>
            </w:r>
            <w:r>
              <w:rPr>
                <w:sz w:val="24"/>
                <w:szCs w:val="24"/>
              </w:rPr>
              <w:t xml:space="preserve"> процента</w:t>
            </w:r>
            <w:r w:rsidRPr="006B6D6C">
              <w:rPr>
                <w:sz w:val="24"/>
                <w:szCs w:val="24"/>
              </w:rPr>
              <w:t>, увеличение доли пациентов с 5-летней выживаемо</w:t>
            </w:r>
            <w:r>
              <w:rPr>
                <w:sz w:val="24"/>
                <w:szCs w:val="24"/>
              </w:rPr>
              <w:t>стью на 3 процента</w:t>
            </w:r>
          </w:p>
        </w:tc>
      </w:tr>
    </w:tbl>
    <w:p w:rsidR="00EA6CC3" w:rsidRDefault="00EA6CC3" w:rsidP="00786F98">
      <w:pPr>
        <w:jc w:val="center"/>
        <w:rPr>
          <w:b/>
          <w:sz w:val="22"/>
          <w:szCs w:val="22"/>
        </w:rPr>
      </w:pPr>
    </w:p>
    <w:p w:rsidR="00EA6CC3" w:rsidRDefault="00786F98" w:rsidP="00EF3A36">
      <w:pPr>
        <w:tabs>
          <w:tab w:val="left" w:pos="426"/>
          <w:tab w:val="left" w:pos="709"/>
        </w:tabs>
        <w:spacing w:line="240" w:lineRule="auto"/>
        <w:jc w:val="center"/>
        <w:rPr>
          <w:szCs w:val="28"/>
        </w:rPr>
      </w:pPr>
      <w:bookmarkStart w:id="1" w:name="_GoBack"/>
      <w:bookmarkEnd w:id="1"/>
      <w:r w:rsidRPr="00423B00">
        <w:rPr>
          <w:szCs w:val="28"/>
        </w:rPr>
        <w:t xml:space="preserve">Обеспечение укомплектованности кадрами медицинских </w:t>
      </w:r>
    </w:p>
    <w:p w:rsidR="00EA6CC3" w:rsidRDefault="00786F98" w:rsidP="00EF3A36">
      <w:pPr>
        <w:tabs>
          <w:tab w:val="left" w:pos="426"/>
          <w:tab w:val="left" w:pos="709"/>
        </w:tabs>
        <w:spacing w:line="240" w:lineRule="auto"/>
        <w:jc w:val="center"/>
        <w:rPr>
          <w:szCs w:val="28"/>
        </w:rPr>
      </w:pPr>
      <w:r w:rsidRPr="00423B00">
        <w:rPr>
          <w:szCs w:val="28"/>
        </w:rPr>
        <w:t xml:space="preserve">организаций, оказывающих медицинскую помощь </w:t>
      </w:r>
    </w:p>
    <w:p w:rsidR="00786F98" w:rsidRPr="002215FE" w:rsidRDefault="00786F98" w:rsidP="00EF3A36">
      <w:pPr>
        <w:tabs>
          <w:tab w:val="left" w:pos="426"/>
          <w:tab w:val="left" w:pos="709"/>
        </w:tabs>
        <w:spacing w:line="240" w:lineRule="auto"/>
        <w:jc w:val="center"/>
        <w:rPr>
          <w:szCs w:val="28"/>
        </w:rPr>
      </w:pPr>
      <w:r w:rsidRPr="00423B00">
        <w:rPr>
          <w:szCs w:val="28"/>
        </w:rPr>
        <w:t xml:space="preserve">пациентам </w:t>
      </w:r>
      <w:r w:rsidR="00EA6CC3">
        <w:rPr>
          <w:szCs w:val="28"/>
        </w:rPr>
        <w:t>с онкологическими заболеваниями</w:t>
      </w:r>
    </w:p>
    <w:p w:rsidR="00786F98" w:rsidRPr="00190686" w:rsidRDefault="00786F98" w:rsidP="00786F98">
      <w:pPr>
        <w:tabs>
          <w:tab w:val="left" w:pos="426"/>
          <w:tab w:val="left" w:pos="709"/>
        </w:tabs>
        <w:spacing w:line="240" w:lineRule="auto"/>
        <w:ind w:left="567"/>
        <w:rPr>
          <w:b/>
          <w:szCs w:val="28"/>
        </w:rPr>
      </w:pPr>
    </w:p>
    <w:p w:rsidR="00786F98" w:rsidRDefault="00786F98" w:rsidP="00EA6CC3">
      <w:pPr>
        <w:pStyle w:val="af2"/>
        <w:spacing w:before="0" w:beforeAutospacing="0" w:after="0" w:afterAutospacing="0"/>
        <w:ind w:firstLine="709"/>
        <w:jc w:val="both"/>
        <w:rPr>
          <w:sz w:val="28"/>
          <w:szCs w:val="28"/>
        </w:rPr>
      </w:pPr>
      <w:r w:rsidRPr="00190686">
        <w:rPr>
          <w:sz w:val="28"/>
          <w:szCs w:val="28"/>
        </w:rPr>
        <w:t xml:space="preserve">В настоящее время в рамках программы до 2024 года планируется для ГБУЗ «Ресонкодиспансер» обучить 5 физических лиц с целью повышения квалификации в ФГБУ «НМИЦ» онкологии им. Н.Н. </w:t>
      </w:r>
      <w:r w:rsidR="00EF3A36">
        <w:rPr>
          <w:sz w:val="28"/>
          <w:szCs w:val="28"/>
        </w:rPr>
        <w:t>Блохина Минздрава России. А так</w:t>
      </w:r>
      <w:r w:rsidRPr="00190686">
        <w:rPr>
          <w:sz w:val="28"/>
          <w:szCs w:val="28"/>
        </w:rPr>
        <w:t xml:space="preserve">же существует потребность в врачах специалистах по специальности – торакальная хирургия – </w:t>
      </w:r>
      <w:r w:rsidR="00EF3A36">
        <w:rPr>
          <w:sz w:val="28"/>
          <w:szCs w:val="28"/>
        </w:rPr>
        <w:t xml:space="preserve">         </w:t>
      </w:r>
      <w:r w:rsidRPr="00190686">
        <w:rPr>
          <w:sz w:val="28"/>
          <w:szCs w:val="28"/>
        </w:rPr>
        <w:t>1 единица, радиолог – 1 единица, патологоанатом (гистолог) – 1 единица. Кадровое обеспечение по данным врачам специалистам запланировано восполнить врачами ординаторами (4 единицы) и профессиональной переподготовкой существующих кадров путем взаимодействия кадровой службой Министерства здравоохранения и в рамках мероприятий федерального проекта «Обеспечение медицинских организаций системы здравоохранения квалифицированными кадрами» ФГБОУ ВО СибГМУ Минздрава России в количестве 1 го физического лица.</w:t>
      </w:r>
    </w:p>
    <w:p w:rsidR="00EA6CC3" w:rsidRPr="00191657" w:rsidRDefault="00EA6CC3" w:rsidP="00EA6CC3">
      <w:pPr>
        <w:pStyle w:val="af2"/>
        <w:spacing w:before="0" w:beforeAutospacing="0" w:after="0" w:afterAutospacing="0"/>
        <w:ind w:firstLine="709"/>
        <w:jc w:val="both"/>
        <w:rPr>
          <w:sz w:val="28"/>
          <w:szCs w:val="28"/>
        </w:rPr>
      </w:pPr>
    </w:p>
    <w:p w:rsidR="00786F98" w:rsidRDefault="00EA6CC3" w:rsidP="00EA6CC3">
      <w:pPr>
        <w:spacing w:line="240" w:lineRule="auto"/>
        <w:jc w:val="center"/>
        <w:rPr>
          <w:color w:val="000000"/>
          <w:szCs w:val="28"/>
        </w:rPr>
      </w:pPr>
      <w:r w:rsidRPr="00EA6CC3">
        <w:rPr>
          <w:color w:val="000000"/>
          <w:szCs w:val="28"/>
          <w:lang w:val="en-US"/>
        </w:rPr>
        <w:t>IV</w:t>
      </w:r>
      <w:r w:rsidRPr="00EA6CC3">
        <w:rPr>
          <w:color w:val="000000"/>
          <w:szCs w:val="28"/>
        </w:rPr>
        <w:t xml:space="preserve">. </w:t>
      </w:r>
      <w:r w:rsidR="00786F98" w:rsidRPr="00EA6CC3">
        <w:rPr>
          <w:color w:val="000000"/>
          <w:szCs w:val="28"/>
        </w:rPr>
        <w:t>Обоснование финансовых и материальных затрат Программы</w:t>
      </w:r>
    </w:p>
    <w:p w:rsidR="00EA6CC3" w:rsidRPr="00EA6CC3" w:rsidRDefault="00EA6CC3" w:rsidP="00EA6CC3">
      <w:pPr>
        <w:spacing w:line="240" w:lineRule="auto"/>
        <w:jc w:val="center"/>
        <w:rPr>
          <w:color w:val="000000"/>
          <w:szCs w:val="28"/>
        </w:rPr>
      </w:pPr>
    </w:p>
    <w:p w:rsidR="00786F98" w:rsidRPr="00EF3A36" w:rsidRDefault="00786F98" w:rsidP="00EA6CC3">
      <w:pPr>
        <w:pStyle w:val="af2"/>
        <w:spacing w:before="0" w:beforeAutospacing="0" w:after="0" w:afterAutospacing="0"/>
        <w:ind w:firstLine="709"/>
        <w:jc w:val="both"/>
        <w:rPr>
          <w:color w:val="000000"/>
          <w:sz w:val="28"/>
          <w:szCs w:val="28"/>
        </w:rPr>
      </w:pPr>
      <w:r w:rsidRPr="00EF3A36">
        <w:rPr>
          <w:color w:val="000000"/>
          <w:sz w:val="28"/>
          <w:szCs w:val="28"/>
        </w:rPr>
        <w:t>Общий объем финансовых средств, необходимых для реализации программы на 2019-2024 г</w:t>
      </w:r>
      <w:r w:rsidR="00EA6CC3" w:rsidRPr="00EF3A36">
        <w:rPr>
          <w:color w:val="000000"/>
          <w:sz w:val="28"/>
          <w:szCs w:val="28"/>
        </w:rPr>
        <w:t>оды</w:t>
      </w:r>
      <w:r w:rsidRPr="00EF3A36">
        <w:rPr>
          <w:color w:val="000000"/>
          <w:sz w:val="28"/>
          <w:szCs w:val="28"/>
        </w:rPr>
        <w:t>, составляет 1041,27 тыс. рублей, из них за счет средств федерального бюджета 345,5 тыс. рублей, за счет средств республиканского бюджета 20,77 тыс. рублей, внебюджетные средства 675,0 тыс. рублей.</w:t>
      </w:r>
    </w:p>
    <w:p w:rsidR="00786F98" w:rsidRPr="00EF3A36" w:rsidRDefault="00786F98" w:rsidP="00EA6CC3">
      <w:pPr>
        <w:pStyle w:val="af2"/>
        <w:spacing w:before="0" w:beforeAutospacing="0" w:after="0" w:afterAutospacing="0"/>
        <w:ind w:firstLine="709"/>
        <w:jc w:val="both"/>
        <w:rPr>
          <w:color w:val="000000"/>
          <w:sz w:val="28"/>
          <w:szCs w:val="28"/>
        </w:rPr>
      </w:pPr>
      <w:r w:rsidRPr="00EF3A36">
        <w:rPr>
          <w:color w:val="000000"/>
          <w:sz w:val="28"/>
          <w:szCs w:val="28"/>
        </w:rPr>
        <w:t>В том числе по годам:</w:t>
      </w:r>
    </w:p>
    <w:p w:rsidR="00786F98" w:rsidRPr="00EF3A36" w:rsidRDefault="00786F98" w:rsidP="00EA6CC3">
      <w:pPr>
        <w:pStyle w:val="af2"/>
        <w:spacing w:before="0" w:beforeAutospacing="0" w:after="0" w:afterAutospacing="0"/>
        <w:ind w:firstLine="709"/>
        <w:jc w:val="both"/>
        <w:rPr>
          <w:color w:val="000000"/>
          <w:sz w:val="28"/>
          <w:szCs w:val="28"/>
        </w:rPr>
      </w:pPr>
      <w:r w:rsidRPr="00EF3A36">
        <w:rPr>
          <w:color w:val="000000"/>
          <w:sz w:val="28"/>
          <w:szCs w:val="28"/>
        </w:rPr>
        <w:t>2019 год</w:t>
      </w:r>
      <w:r w:rsidR="00EA6CC3" w:rsidRPr="00EF3A36">
        <w:rPr>
          <w:color w:val="000000"/>
          <w:sz w:val="28"/>
          <w:szCs w:val="28"/>
        </w:rPr>
        <w:t xml:space="preserve"> –</w:t>
      </w:r>
      <w:r w:rsidRPr="00EF3A36">
        <w:rPr>
          <w:color w:val="000000"/>
          <w:sz w:val="28"/>
          <w:szCs w:val="28"/>
        </w:rPr>
        <w:t xml:space="preserve"> 198,07 тыс. рублей;</w:t>
      </w:r>
    </w:p>
    <w:p w:rsidR="00786F98" w:rsidRPr="00EF3A36" w:rsidRDefault="00786F98" w:rsidP="00EA6CC3">
      <w:pPr>
        <w:pStyle w:val="af2"/>
        <w:spacing w:before="0" w:beforeAutospacing="0" w:after="0" w:afterAutospacing="0"/>
        <w:ind w:firstLine="709"/>
        <w:jc w:val="both"/>
        <w:rPr>
          <w:color w:val="000000"/>
          <w:sz w:val="28"/>
          <w:szCs w:val="28"/>
        </w:rPr>
      </w:pPr>
      <w:r w:rsidRPr="00EF3A36">
        <w:rPr>
          <w:color w:val="000000"/>
          <w:sz w:val="28"/>
          <w:szCs w:val="28"/>
        </w:rPr>
        <w:t>2020 год</w:t>
      </w:r>
      <w:r w:rsidR="00EA6CC3" w:rsidRPr="00EF3A36">
        <w:rPr>
          <w:color w:val="000000"/>
          <w:sz w:val="28"/>
          <w:szCs w:val="28"/>
        </w:rPr>
        <w:t xml:space="preserve"> –</w:t>
      </w:r>
      <w:r w:rsidRPr="00EF3A36">
        <w:rPr>
          <w:color w:val="000000"/>
          <w:sz w:val="28"/>
          <w:szCs w:val="28"/>
        </w:rPr>
        <w:t xml:space="preserve"> 249,4 тыс. рублей;</w:t>
      </w:r>
    </w:p>
    <w:p w:rsidR="00786F98" w:rsidRPr="00EF3A36" w:rsidRDefault="00786F98" w:rsidP="00EA6CC3">
      <w:pPr>
        <w:pStyle w:val="af2"/>
        <w:spacing w:before="0" w:beforeAutospacing="0" w:after="0" w:afterAutospacing="0"/>
        <w:ind w:firstLine="709"/>
        <w:jc w:val="both"/>
        <w:rPr>
          <w:color w:val="000000"/>
          <w:sz w:val="28"/>
          <w:szCs w:val="28"/>
        </w:rPr>
      </w:pPr>
      <w:r w:rsidRPr="00EF3A36">
        <w:rPr>
          <w:color w:val="000000"/>
          <w:sz w:val="28"/>
          <w:szCs w:val="28"/>
        </w:rPr>
        <w:t>2021 год</w:t>
      </w:r>
      <w:r w:rsidR="00EA6CC3" w:rsidRPr="00EF3A36">
        <w:rPr>
          <w:color w:val="000000"/>
          <w:sz w:val="28"/>
          <w:szCs w:val="28"/>
        </w:rPr>
        <w:t xml:space="preserve"> –</w:t>
      </w:r>
      <w:r w:rsidRPr="00EF3A36">
        <w:rPr>
          <w:color w:val="000000"/>
          <w:sz w:val="28"/>
          <w:szCs w:val="28"/>
        </w:rPr>
        <w:t xml:space="preserve"> 172,2 тыс. рублей;</w:t>
      </w:r>
    </w:p>
    <w:p w:rsidR="00786F98" w:rsidRPr="00EF3A36" w:rsidRDefault="00786F98" w:rsidP="00EA6CC3">
      <w:pPr>
        <w:pStyle w:val="af2"/>
        <w:spacing w:before="0" w:beforeAutospacing="0" w:after="0" w:afterAutospacing="0"/>
        <w:ind w:firstLine="709"/>
        <w:jc w:val="both"/>
        <w:rPr>
          <w:color w:val="000000"/>
          <w:sz w:val="28"/>
          <w:szCs w:val="28"/>
        </w:rPr>
      </w:pPr>
      <w:r w:rsidRPr="00EF3A36">
        <w:rPr>
          <w:color w:val="000000"/>
          <w:sz w:val="28"/>
          <w:szCs w:val="28"/>
        </w:rPr>
        <w:t>2022 год</w:t>
      </w:r>
      <w:r w:rsidR="00EA6CC3" w:rsidRPr="00EF3A36">
        <w:rPr>
          <w:color w:val="000000"/>
          <w:sz w:val="28"/>
          <w:szCs w:val="28"/>
        </w:rPr>
        <w:t xml:space="preserve"> –</w:t>
      </w:r>
      <w:r w:rsidRPr="00EF3A36">
        <w:rPr>
          <w:color w:val="000000"/>
          <w:sz w:val="28"/>
          <w:szCs w:val="28"/>
        </w:rPr>
        <w:t xml:space="preserve"> 153,2 тыс. рублей;</w:t>
      </w:r>
    </w:p>
    <w:p w:rsidR="00786F98" w:rsidRPr="00EF3A36" w:rsidRDefault="00786F98" w:rsidP="00EA6CC3">
      <w:pPr>
        <w:pStyle w:val="af2"/>
        <w:spacing w:before="0" w:beforeAutospacing="0" w:after="0" w:afterAutospacing="0"/>
        <w:ind w:firstLine="709"/>
        <w:jc w:val="both"/>
        <w:rPr>
          <w:color w:val="000000"/>
          <w:sz w:val="28"/>
          <w:szCs w:val="28"/>
        </w:rPr>
      </w:pPr>
      <w:r w:rsidRPr="00EF3A36">
        <w:rPr>
          <w:color w:val="000000"/>
          <w:sz w:val="28"/>
          <w:szCs w:val="28"/>
        </w:rPr>
        <w:t>2023 год</w:t>
      </w:r>
      <w:r w:rsidR="00EA6CC3" w:rsidRPr="00EF3A36">
        <w:rPr>
          <w:color w:val="000000"/>
          <w:sz w:val="28"/>
          <w:szCs w:val="28"/>
        </w:rPr>
        <w:t xml:space="preserve"> –</w:t>
      </w:r>
      <w:r w:rsidRPr="00EF3A36">
        <w:rPr>
          <w:color w:val="000000"/>
          <w:sz w:val="28"/>
          <w:szCs w:val="28"/>
        </w:rPr>
        <w:t xml:space="preserve"> 153,2 тыс. рублей;</w:t>
      </w:r>
    </w:p>
    <w:p w:rsidR="00786F98" w:rsidRPr="00EF3A36" w:rsidRDefault="00786F98" w:rsidP="00EA6CC3">
      <w:pPr>
        <w:pStyle w:val="af2"/>
        <w:spacing w:before="0" w:beforeAutospacing="0" w:after="0" w:afterAutospacing="0"/>
        <w:ind w:firstLine="709"/>
        <w:jc w:val="both"/>
        <w:rPr>
          <w:color w:val="000000"/>
          <w:sz w:val="28"/>
          <w:szCs w:val="28"/>
        </w:rPr>
      </w:pPr>
      <w:r w:rsidRPr="00EF3A36">
        <w:rPr>
          <w:color w:val="000000"/>
          <w:sz w:val="28"/>
          <w:szCs w:val="28"/>
        </w:rPr>
        <w:t>2024 год</w:t>
      </w:r>
      <w:r w:rsidR="00EA6CC3" w:rsidRPr="00EF3A36">
        <w:rPr>
          <w:color w:val="000000"/>
          <w:sz w:val="28"/>
          <w:szCs w:val="28"/>
        </w:rPr>
        <w:t xml:space="preserve"> –</w:t>
      </w:r>
      <w:r w:rsidRPr="00EF3A36">
        <w:rPr>
          <w:color w:val="000000"/>
          <w:sz w:val="28"/>
          <w:szCs w:val="28"/>
        </w:rPr>
        <w:t xml:space="preserve"> </w:t>
      </w:r>
      <w:r w:rsidR="00EA6CC3" w:rsidRPr="00EF3A36">
        <w:rPr>
          <w:color w:val="000000"/>
          <w:sz w:val="28"/>
          <w:szCs w:val="28"/>
        </w:rPr>
        <w:t>115,2 тыс. рублей.</w:t>
      </w:r>
    </w:p>
    <w:p w:rsidR="00786F98" w:rsidRPr="00EF3A36" w:rsidRDefault="00786F98" w:rsidP="00EA6CC3">
      <w:pPr>
        <w:pStyle w:val="af2"/>
        <w:spacing w:before="0" w:beforeAutospacing="0" w:after="0" w:afterAutospacing="0"/>
        <w:ind w:firstLine="709"/>
        <w:jc w:val="both"/>
        <w:rPr>
          <w:color w:val="000000"/>
          <w:sz w:val="28"/>
          <w:szCs w:val="28"/>
        </w:rPr>
      </w:pPr>
      <w:r w:rsidRPr="00EF3A36">
        <w:rPr>
          <w:color w:val="000000"/>
          <w:sz w:val="28"/>
          <w:szCs w:val="28"/>
        </w:rPr>
        <w:t>В сводной бюджетной росписи Министерства здравоохранения Республики Тыва в соответствии с Законом Республики Тыва от 3</w:t>
      </w:r>
      <w:r w:rsidR="00EA6CC3" w:rsidRPr="00EF3A36">
        <w:rPr>
          <w:color w:val="000000"/>
          <w:sz w:val="28"/>
          <w:szCs w:val="28"/>
        </w:rPr>
        <w:t xml:space="preserve"> декабря </w:t>
      </w:r>
      <w:r w:rsidRPr="00EF3A36">
        <w:rPr>
          <w:color w:val="000000"/>
          <w:sz w:val="28"/>
          <w:szCs w:val="28"/>
        </w:rPr>
        <w:t>2018</w:t>
      </w:r>
      <w:r w:rsidR="00EA6CC3" w:rsidRPr="00EF3A36">
        <w:rPr>
          <w:color w:val="000000"/>
          <w:sz w:val="28"/>
          <w:szCs w:val="28"/>
        </w:rPr>
        <w:t xml:space="preserve"> </w:t>
      </w:r>
      <w:r w:rsidRPr="00EF3A36">
        <w:rPr>
          <w:color w:val="000000"/>
          <w:sz w:val="28"/>
          <w:szCs w:val="28"/>
        </w:rPr>
        <w:t>г. № 446-ЗРТ</w:t>
      </w:r>
      <w:r w:rsidR="00EF3A36">
        <w:rPr>
          <w:color w:val="000000"/>
          <w:sz w:val="28"/>
          <w:szCs w:val="28"/>
        </w:rPr>
        <w:t xml:space="preserve"> </w:t>
      </w:r>
      <w:r w:rsidRPr="00EF3A36">
        <w:rPr>
          <w:color w:val="000000"/>
          <w:sz w:val="28"/>
          <w:szCs w:val="28"/>
        </w:rPr>
        <w:t xml:space="preserve"> «О республиканском бюджете Республики Тыва на 2019 год и на плановый период 2020 и 2021 годов» в рамках реализации мероприятий государственной программы Республики Тыва «Развитие здравоохранения на 2018-2025 годы» на реализацию мероприятий на 2019 год имеются плановые лимиты в сумме 88 077,3 тыс. рублей, в том числе из средств республиканского бюджета </w:t>
      </w:r>
      <w:r w:rsidR="00EF3A36">
        <w:rPr>
          <w:color w:val="000000"/>
          <w:sz w:val="28"/>
          <w:szCs w:val="28"/>
        </w:rPr>
        <w:t xml:space="preserve">– </w:t>
      </w:r>
      <w:r w:rsidRPr="00EF3A36">
        <w:rPr>
          <w:color w:val="000000"/>
          <w:sz w:val="28"/>
          <w:szCs w:val="28"/>
        </w:rPr>
        <w:t xml:space="preserve">14 568,9 тыс. рублей, из федерального бюджета </w:t>
      </w:r>
      <w:r w:rsidR="00EF3A36">
        <w:rPr>
          <w:color w:val="000000"/>
          <w:sz w:val="28"/>
          <w:szCs w:val="28"/>
        </w:rPr>
        <w:t xml:space="preserve">– </w:t>
      </w:r>
      <w:r w:rsidRPr="00EF3A36">
        <w:rPr>
          <w:color w:val="000000"/>
          <w:sz w:val="28"/>
          <w:szCs w:val="28"/>
        </w:rPr>
        <w:t>73 508,4 тыс. рублей.</w:t>
      </w:r>
    </w:p>
    <w:p w:rsidR="00786F98" w:rsidRPr="00EF3A36" w:rsidRDefault="00786F98" w:rsidP="00EA6CC3">
      <w:pPr>
        <w:spacing w:line="240" w:lineRule="auto"/>
        <w:ind w:firstLine="709"/>
        <w:rPr>
          <w:b/>
          <w:color w:val="000000"/>
          <w:szCs w:val="28"/>
        </w:rPr>
      </w:pPr>
      <w:r w:rsidRPr="00EF3A36">
        <w:rPr>
          <w:color w:val="000000"/>
          <w:szCs w:val="28"/>
        </w:rPr>
        <w:t>Объемы финансирования на реализацию мероприятий программы на 2020-2024 годы подлежат ежегодному подтверждению при утверждении республиканского бюджета Республики Тыва на очередной плановый финансовый год.</w:t>
      </w:r>
    </w:p>
    <w:p w:rsidR="00786F98" w:rsidRDefault="00786F98" w:rsidP="00786F98">
      <w:pPr>
        <w:pStyle w:val="af2"/>
        <w:spacing w:before="0" w:beforeAutospacing="0" w:after="0" w:afterAutospacing="0"/>
        <w:jc w:val="both"/>
        <w:rPr>
          <w:sz w:val="28"/>
          <w:szCs w:val="28"/>
        </w:rPr>
      </w:pPr>
    </w:p>
    <w:p w:rsidR="00786F98" w:rsidRDefault="00EA6CC3" w:rsidP="00EA6CC3">
      <w:pPr>
        <w:tabs>
          <w:tab w:val="left" w:pos="426"/>
          <w:tab w:val="left" w:pos="709"/>
        </w:tabs>
        <w:spacing w:line="240" w:lineRule="auto"/>
        <w:jc w:val="center"/>
        <w:rPr>
          <w:szCs w:val="28"/>
        </w:rPr>
      </w:pPr>
      <w:r w:rsidRPr="00EA6CC3">
        <w:rPr>
          <w:szCs w:val="28"/>
          <w:lang w:val="en-US"/>
        </w:rPr>
        <w:t>V</w:t>
      </w:r>
      <w:r w:rsidRPr="00EA6CC3">
        <w:rPr>
          <w:szCs w:val="28"/>
        </w:rPr>
        <w:t xml:space="preserve">. </w:t>
      </w:r>
      <w:r w:rsidR="00786F98" w:rsidRPr="00EA6CC3">
        <w:rPr>
          <w:szCs w:val="28"/>
        </w:rPr>
        <w:t>Трудовые ресурсы онкологической службы</w:t>
      </w:r>
    </w:p>
    <w:p w:rsidR="00EA6CC3" w:rsidRPr="00EA6CC3" w:rsidRDefault="00EA6CC3" w:rsidP="00EA6CC3">
      <w:pPr>
        <w:tabs>
          <w:tab w:val="left" w:pos="426"/>
          <w:tab w:val="left" w:pos="709"/>
        </w:tabs>
        <w:spacing w:line="240" w:lineRule="auto"/>
        <w:jc w:val="center"/>
        <w:rPr>
          <w:szCs w:val="28"/>
        </w:rPr>
      </w:pPr>
    </w:p>
    <w:p w:rsidR="00786F98" w:rsidRPr="002215FE" w:rsidRDefault="00786F98" w:rsidP="00EA6CC3">
      <w:pPr>
        <w:pStyle w:val="ConsPlusNormal"/>
        <w:tabs>
          <w:tab w:val="left" w:pos="0"/>
          <w:tab w:val="left" w:pos="709"/>
        </w:tabs>
        <w:ind w:firstLine="709"/>
        <w:contextualSpacing/>
        <w:jc w:val="both"/>
        <w:outlineLvl w:val="1"/>
        <w:rPr>
          <w:rFonts w:ascii="Times New Roman" w:hAnsi="Times New Roman" w:cs="Times New Roman"/>
          <w:sz w:val="28"/>
          <w:szCs w:val="28"/>
        </w:rPr>
      </w:pPr>
      <w:r w:rsidRPr="002215FE">
        <w:rPr>
          <w:rFonts w:ascii="Times New Roman" w:hAnsi="Times New Roman" w:cs="Times New Roman"/>
          <w:sz w:val="28"/>
          <w:szCs w:val="28"/>
        </w:rPr>
        <w:t>Сеть учреждений, задействованных в выявлении, диагностике, лечении, диспансерном наблюдении и реабилитации пациентов со злокачественными новообразованиями</w:t>
      </w:r>
      <w:r>
        <w:rPr>
          <w:rFonts w:ascii="Times New Roman" w:hAnsi="Times New Roman" w:cs="Times New Roman"/>
          <w:sz w:val="28"/>
          <w:szCs w:val="28"/>
        </w:rPr>
        <w:t>:</w:t>
      </w:r>
    </w:p>
    <w:p w:rsidR="00786F98" w:rsidRDefault="00786F98" w:rsidP="00EA6CC3">
      <w:pPr>
        <w:spacing w:line="240" w:lineRule="auto"/>
        <w:ind w:firstLine="709"/>
      </w:pPr>
      <w:r>
        <w:t xml:space="preserve">Основным звеном онкологической службы Республики Тыва является ГБУЗ «Республиканский онкологический диспансер» мощностью 85 коек, который оказывает специализированную онкологическую помощь населению Республики Тыва численностью 321 722 чел. </w:t>
      </w:r>
    </w:p>
    <w:p w:rsidR="00786F98" w:rsidRDefault="00786F98" w:rsidP="00EA6CC3">
      <w:pPr>
        <w:spacing w:line="240" w:lineRule="auto"/>
        <w:ind w:firstLine="709"/>
      </w:pPr>
      <w:r>
        <w:t>На базе ГБУЗ Р</w:t>
      </w:r>
      <w:r w:rsidR="00EA6CC3">
        <w:t xml:space="preserve">еспублики </w:t>
      </w:r>
      <w:r>
        <w:t>Т</w:t>
      </w:r>
      <w:r w:rsidR="00EA6CC3">
        <w:t>ыва</w:t>
      </w:r>
      <w:r>
        <w:t xml:space="preserve"> «Улуг-Хемский ММЦ» в г. Шагонар</w:t>
      </w:r>
      <w:r w:rsidR="00EA6CC3">
        <w:t>е</w:t>
      </w:r>
      <w:r>
        <w:t xml:space="preserve"> на </w:t>
      </w:r>
      <w:r w:rsidR="00EA6CC3">
        <w:t xml:space="preserve">            </w:t>
      </w:r>
      <w:r>
        <w:t>11 койках оказывается паллиативная медицинская помощь населению западных и центральных районов.</w:t>
      </w:r>
    </w:p>
    <w:p w:rsidR="00786F98" w:rsidRDefault="00786F98" w:rsidP="00EA6CC3">
      <w:pPr>
        <w:spacing w:line="240" w:lineRule="auto"/>
        <w:ind w:firstLine="709"/>
      </w:pPr>
      <w:r>
        <w:t>Медицинскую помощь онкологические больные получают на всех уровнях оказания медицинской помощи. Ключевым моментом раннего выявления злокачественных новообразований является работа врачей первичного звена, в том числе работа смотровых кабинетов.</w:t>
      </w:r>
    </w:p>
    <w:p w:rsidR="00786F98" w:rsidRDefault="00786F98" w:rsidP="00EA6CC3">
      <w:pPr>
        <w:spacing w:line="240" w:lineRule="auto"/>
        <w:ind w:firstLine="709"/>
      </w:pPr>
      <w:r>
        <w:t xml:space="preserve">В настоящее время в Республике Тыва работает 29 смотровых кабинетов, в том числе, 6 </w:t>
      </w:r>
      <w:r w:rsidR="00EA6CC3">
        <w:t>–</w:t>
      </w:r>
      <w:r>
        <w:t xml:space="preserve"> в г</w:t>
      </w:r>
      <w:r w:rsidR="00EA6CC3">
        <w:t>.</w:t>
      </w:r>
      <w:r>
        <w:t xml:space="preserve"> Кызыле. По итогам 2017 года осмотр в них прошли 125361 человек, в том числе, 98946 женщин, что составило 78,9</w:t>
      </w:r>
      <w:r w:rsidR="00EA6CC3">
        <w:t xml:space="preserve"> процента</w:t>
      </w:r>
      <w:r>
        <w:t>, в том числе, 26415 мужчин – 21</w:t>
      </w:r>
      <w:r w:rsidR="00EA6CC3">
        <w:t xml:space="preserve"> процент</w:t>
      </w:r>
      <w:r>
        <w:t>. Всего выявлено</w:t>
      </w:r>
      <w:r w:rsidR="00EA6CC3">
        <w:t xml:space="preserve"> патологий – 24675случаев (19,6 процента</w:t>
      </w:r>
      <w:r>
        <w:t>), выявлено злокачественных новообразований – 743 случаев (3</w:t>
      </w:r>
      <w:r w:rsidR="00EA6CC3">
        <w:t xml:space="preserve"> процента</w:t>
      </w:r>
      <w:r>
        <w:t>). Доля женщин, которым проведено цитологическое исследование мазка шейки матки, составила 100</w:t>
      </w:r>
      <w:r w:rsidR="00EA6CC3">
        <w:t xml:space="preserve"> процентов</w:t>
      </w:r>
      <w:r>
        <w:t>. В среднем нагрузка на 1 смену работы в смотровых кабинетах в Республике Тыва была 75</w:t>
      </w:r>
      <w:r w:rsidR="00EA6CC3">
        <w:t xml:space="preserve"> процентов</w:t>
      </w:r>
      <w:r>
        <w:t>.</w:t>
      </w:r>
    </w:p>
    <w:p w:rsidR="00786F98" w:rsidRDefault="00786F98" w:rsidP="00EA6CC3">
      <w:pPr>
        <w:spacing w:line="240" w:lineRule="auto"/>
        <w:ind w:firstLine="709"/>
      </w:pPr>
      <w:r>
        <w:t xml:space="preserve">На базе межрайонных медицинских центров (ММЦ), головных поликлиник г. Кызыла и крупных ЦКБ развернуто 8 первичных онкологических кабинетов. Первичные осмотры проводятся также в 92 ФАП. </w:t>
      </w:r>
    </w:p>
    <w:p w:rsidR="00786F98" w:rsidRDefault="00786F98" w:rsidP="00EA6CC3">
      <w:pPr>
        <w:spacing w:line="240" w:lineRule="auto"/>
        <w:ind w:firstLine="709"/>
      </w:pPr>
      <w:r>
        <w:t>В рамках федеральной программы для повышения доступности онкологической помощи планируется организация двух центров амбулаторной онкологической помощи: в 2019 году на базе амбулаторно-поликлинической службы ГБУЗ Р</w:t>
      </w:r>
      <w:r w:rsidR="00EA6CC3">
        <w:t xml:space="preserve">еспублики </w:t>
      </w:r>
      <w:r>
        <w:t>Т</w:t>
      </w:r>
      <w:r w:rsidR="00EA6CC3">
        <w:t>ыва</w:t>
      </w:r>
      <w:r>
        <w:t xml:space="preserve"> «Ресонкодиспансер», в 2024 году – на базе ГБУЗ Р</w:t>
      </w:r>
      <w:r w:rsidR="00EA6CC3">
        <w:t xml:space="preserve">еспублики </w:t>
      </w:r>
      <w:r>
        <w:t>Т</w:t>
      </w:r>
      <w:r w:rsidR="00EA6CC3">
        <w:t>ыва</w:t>
      </w:r>
      <w:r>
        <w:t xml:space="preserve"> «Дзун-Хемчикский ММЦ». К 2024 году ожидается ввод в эксплуатацию нового современного онкологического диспансера на 110 коек. </w:t>
      </w:r>
    </w:p>
    <w:p w:rsidR="00786F98" w:rsidRDefault="00786F98" w:rsidP="00EA6CC3">
      <w:pPr>
        <w:spacing w:line="240" w:lineRule="auto"/>
        <w:ind w:firstLine="709"/>
      </w:pPr>
      <w:r>
        <w:t>В 2018 году по программе первичной переподготовки подготовлено 22 врача по профилю «Онкология» для онкологических кабинетов ЦКБ.</w:t>
      </w:r>
    </w:p>
    <w:p w:rsidR="00786F98" w:rsidRDefault="00786F98" w:rsidP="00EA6CC3">
      <w:pPr>
        <w:spacing w:line="240" w:lineRule="auto"/>
        <w:ind w:firstLine="709"/>
      </w:pPr>
      <w:r>
        <w:t>В большинстве районных онкологических кабинетов работают врачи –совместители. Лицензию на медицинскую деятельность по профилю «Онкология» имеют 12 медицинских организаций.</w:t>
      </w:r>
    </w:p>
    <w:p w:rsidR="00786F98" w:rsidRDefault="00786F98" w:rsidP="00EA6CC3">
      <w:pPr>
        <w:spacing w:line="240" w:lineRule="auto"/>
        <w:ind w:firstLine="709"/>
      </w:pPr>
      <w:r>
        <w:t>В 10 районах первичные онкологические кабинеты отсутствуют.</w:t>
      </w:r>
    </w:p>
    <w:p w:rsidR="00786F98" w:rsidRDefault="00786F98" w:rsidP="00EA6CC3">
      <w:pPr>
        <w:spacing w:line="240" w:lineRule="auto"/>
        <w:ind w:firstLine="709"/>
      </w:pPr>
      <w:r>
        <w:t>Проблема дефицита кадров онкологической службы остается актуальной.</w:t>
      </w:r>
    </w:p>
    <w:p w:rsidR="00786F98" w:rsidRPr="00C204FF" w:rsidRDefault="00786F98" w:rsidP="00EA6CC3">
      <w:pPr>
        <w:spacing w:line="240" w:lineRule="auto"/>
        <w:ind w:firstLine="709"/>
        <w:rPr>
          <w:i/>
        </w:rPr>
      </w:pPr>
      <w:r w:rsidRPr="00C204FF">
        <w:t>Число онкологических коек составило 96 (с учетом паллиативных коек общего профиля).</w:t>
      </w:r>
    </w:p>
    <w:p w:rsidR="00786F98" w:rsidRPr="00C204FF" w:rsidRDefault="00786F98" w:rsidP="00EA6CC3">
      <w:pPr>
        <w:spacing w:line="240" w:lineRule="auto"/>
        <w:ind w:firstLine="709"/>
      </w:pPr>
      <w:r w:rsidRPr="00C204FF">
        <w:t>Обеспеченность населения Республики Тыва онкологическими койками в 2017 году составила 2.9 на 10 тыс. населения (в РФ – 3.0 на 10 тыс. населения), 2.3 на 1 000 вновь выявленных заболеваний. Обеспеченность радиологическими койками 0.3 на 10 тыс. населения.</w:t>
      </w:r>
    </w:p>
    <w:p w:rsidR="00EA6CC3" w:rsidRDefault="00EA6CC3" w:rsidP="00EA6CC3">
      <w:pPr>
        <w:spacing w:line="240" w:lineRule="auto"/>
        <w:rPr>
          <w:rFonts w:eastAsia="Calibri"/>
          <w:szCs w:val="28"/>
          <w:lang w:eastAsia="en-US"/>
        </w:rPr>
      </w:pPr>
    </w:p>
    <w:p w:rsidR="00786F98" w:rsidRDefault="00786F98" w:rsidP="00EF3A36">
      <w:pPr>
        <w:spacing w:line="240" w:lineRule="auto"/>
        <w:jc w:val="center"/>
        <w:rPr>
          <w:rFonts w:eastAsia="Calibri"/>
          <w:szCs w:val="28"/>
          <w:lang w:eastAsia="en-US"/>
        </w:rPr>
      </w:pPr>
      <w:r w:rsidRPr="002215FE">
        <w:rPr>
          <w:rFonts w:eastAsia="Calibri"/>
          <w:szCs w:val="28"/>
          <w:lang w:eastAsia="en-US"/>
        </w:rPr>
        <w:t>Первичные онкологические кабинеты</w:t>
      </w:r>
    </w:p>
    <w:p w:rsidR="00EA6CC3" w:rsidRPr="002215FE" w:rsidRDefault="00EA6CC3" w:rsidP="00786F98">
      <w:pPr>
        <w:spacing w:line="240" w:lineRule="auto"/>
        <w:ind w:left="-284" w:firstLine="567"/>
        <w:jc w:val="center"/>
        <w:rPr>
          <w:rFonts w:eastAsia="Calibri"/>
          <w:szCs w:val="28"/>
          <w:lang w:eastAsia="en-US"/>
        </w:rPr>
      </w:pPr>
    </w:p>
    <w:p w:rsidR="00786F98" w:rsidRDefault="00786F98" w:rsidP="00EA6CC3">
      <w:pPr>
        <w:spacing w:line="240" w:lineRule="auto"/>
        <w:ind w:firstLine="709"/>
        <w:contextualSpacing/>
        <w:rPr>
          <w:rFonts w:eastAsia="Calibri"/>
          <w:szCs w:val="28"/>
          <w:lang w:eastAsia="en-US"/>
        </w:rPr>
      </w:pPr>
      <w:r w:rsidRPr="007B470F">
        <w:rPr>
          <w:szCs w:val="28"/>
        </w:rPr>
        <w:t>Согласно приказу</w:t>
      </w:r>
      <w:r w:rsidRPr="007B470F">
        <w:rPr>
          <w:bCs/>
          <w:szCs w:val="28"/>
        </w:rPr>
        <w:t xml:space="preserve"> Минздрава</w:t>
      </w:r>
      <w:r w:rsidRPr="007B470F">
        <w:rPr>
          <w:rFonts w:eastAsia="Calibri"/>
          <w:szCs w:val="28"/>
          <w:lang w:eastAsia="en-US"/>
        </w:rPr>
        <w:t xml:space="preserve"> России от 15</w:t>
      </w:r>
      <w:r w:rsidR="00EA6CC3">
        <w:rPr>
          <w:rFonts w:eastAsia="Calibri"/>
          <w:szCs w:val="28"/>
          <w:lang w:eastAsia="en-US"/>
        </w:rPr>
        <w:t xml:space="preserve"> ноября </w:t>
      </w:r>
      <w:r w:rsidRPr="007B470F">
        <w:rPr>
          <w:rFonts w:eastAsia="Calibri"/>
          <w:szCs w:val="28"/>
          <w:lang w:eastAsia="en-US"/>
        </w:rPr>
        <w:t>2012</w:t>
      </w:r>
      <w:r>
        <w:rPr>
          <w:rFonts w:eastAsia="Calibri"/>
          <w:szCs w:val="28"/>
          <w:lang w:eastAsia="en-US"/>
        </w:rPr>
        <w:t xml:space="preserve"> </w:t>
      </w:r>
      <w:r w:rsidR="00EA6CC3">
        <w:rPr>
          <w:rFonts w:eastAsia="Calibri"/>
          <w:szCs w:val="28"/>
          <w:lang w:eastAsia="en-US"/>
        </w:rPr>
        <w:t xml:space="preserve">г. </w:t>
      </w:r>
      <w:r w:rsidR="00EA6CC3" w:rsidRPr="007B470F">
        <w:rPr>
          <w:bCs/>
          <w:szCs w:val="28"/>
        </w:rPr>
        <w:t>№</w:t>
      </w:r>
      <w:r w:rsidR="00EA6CC3">
        <w:rPr>
          <w:bCs/>
          <w:szCs w:val="28"/>
        </w:rPr>
        <w:t xml:space="preserve"> </w:t>
      </w:r>
      <w:r w:rsidR="00EA6CC3" w:rsidRPr="007B470F">
        <w:rPr>
          <w:bCs/>
          <w:szCs w:val="28"/>
        </w:rPr>
        <w:t xml:space="preserve">915н </w:t>
      </w:r>
      <w:r>
        <w:rPr>
          <w:rFonts w:eastAsia="Calibri"/>
          <w:szCs w:val="28"/>
          <w:lang w:eastAsia="en-US"/>
        </w:rPr>
        <w:t>«</w:t>
      </w:r>
      <w:r w:rsidRPr="007B470F">
        <w:rPr>
          <w:rFonts w:eastAsia="Calibri"/>
          <w:szCs w:val="28"/>
          <w:lang w:eastAsia="en-US"/>
        </w:rPr>
        <w:t>Об утверждении Порядка оказания медицинской помощи взрослому населению по профилю онкология»</w:t>
      </w:r>
      <w:r>
        <w:rPr>
          <w:rFonts w:eastAsia="Calibri"/>
          <w:szCs w:val="28"/>
          <w:lang w:eastAsia="en-US"/>
        </w:rPr>
        <w:t xml:space="preserve">рекомендовано организовать работу </w:t>
      </w:r>
      <w:r w:rsidRPr="007B470F">
        <w:rPr>
          <w:rFonts w:eastAsia="Calibri"/>
          <w:szCs w:val="28"/>
          <w:lang w:eastAsia="en-US"/>
        </w:rPr>
        <w:t>1 врач</w:t>
      </w:r>
      <w:r>
        <w:rPr>
          <w:rFonts w:eastAsia="Calibri"/>
          <w:szCs w:val="28"/>
          <w:lang w:eastAsia="en-US"/>
        </w:rPr>
        <w:t>а-</w:t>
      </w:r>
      <w:r w:rsidRPr="007B470F">
        <w:rPr>
          <w:rFonts w:eastAsia="Calibri"/>
          <w:szCs w:val="28"/>
          <w:lang w:eastAsia="en-US"/>
        </w:rPr>
        <w:t>онколог</w:t>
      </w:r>
      <w:r>
        <w:rPr>
          <w:rFonts w:eastAsia="Calibri"/>
          <w:szCs w:val="28"/>
          <w:lang w:eastAsia="en-US"/>
        </w:rPr>
        <w:t>а</w:t>
      </w:r>
      <w:r w:rsidRPr="007B470F">
        <w:rPr>
          <w:rFonts w:eastAsia="Calibri"/>
          <w:szCs w:val="28"/>
          <w:lang w:eastAsia="en-US"/>
        </w:rPr>
        <w:t xml:space="preserve"> на 25000 человек.</w:t>
      </w:r>
    </w:p>
    <w:p w:rsidR="00786F98" w:rsidRDefault="00786F98" w:rsidP="00786F98">
      <w:pPr>
        <w:pStyle w:val="formattext"/>
        <w:shd w:val="clear" w:color="auto" w:fill="FFFFFF"/>
        <w:tabs>
          <w:tab w:val="left" w:pos="426"/>
          <w:tab w:val="left" w:pos="709"/>
        </w:tabs>
        <w:spacing w:before="0" w:beforeAutospacing="0" w:after="0" w:afterAutospacing="0"/>
        <w:ind w:firstLine="851"/>
        <w:jc w:val="right"/>
        <w:rPr>
          <w:i/>
          <w:color w:val="000000"/>
        </w:rPr>
      </w:pPr>
    </w:p>
    <w:p w:rsidR="00786F98" w:rsidRPr="00EA6CC3" w:rsidRDefault="00786F98" w:rsidP="00786F98">
      <w:pPr>
        <w:pStyle w:val="formattext"/>
        <w:shd w:val="clear" w:color="auto" w:fill="FFFFFF"/>
        <w:tabs>
          <w:tab w:val="left" w:pos="426"/>
          <w:tab w:val="left" w:pos="709"/>
        </w:tabs>
        <w:spacing w:before="0" w:beforeAutospacing="0" w:after="0" w:afterAutospacing="0"/>
        <w:ind w:firstLine="851"/>
        <w:jc w:val="right"/>
        <w:rPr>
          <w:color w:val="000000"/>
        </w:rPr>
      </w:pPr>
      <w:r w:rsidRPr="00EA6CC3">
        <w:rPr>
          <w:color w:val="000000"/>
        </w:rPr>
        <w:t>Таблица 13</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268"/>
        <w:gridCol w:w="1701"/>
        <w:gridCol w:w="1843"/>
        <w:gridCol w:w="1984"/>
      </w:tblGrid>
      <w:tr w:rsidR="00786F98" w:rsidRPr="00070CC3" w:rsidTr="00786F98">
        <w:tc>
          <w:tcPr>
            <w:tcW w:w="269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МО</w:t>
            </w:r>
          </w:p>
        </w:tc>
        <w:tc>
          <w:tcPr>
            <w:tcW w:w="2268"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Числ.</w:t>
            </w:r>
            <w:r w:rsidR="00EA6CC3">
              <w:rPr>
                <w:rFonts w:eastAsia="Calibri"/>
                <w:sz w:val="22"/>
                <w:szCs w:val="22"/>
                <w:lang w:eastAsia="en-US"/>
              </w:rPr>
              <w:t xml:space="preserve"> </w:t>
            </w:r>
            <w:r w:rsidRPr="00C204FF">
              <w:rPr>
                <w:rFonts w:eastAsia="Calibri"/>
                <w:sz w:val="22"/>
                <w:szCs w:val="22"/>
                <w:lang w:eastAsia="en-US"/>
              </w:rPr>
              <w:t>населения</w:t>
            </w:r>
          </w:p>
        </w:tc>
        <w:tc>
          <w:tcPr>
            <w:tcW w:w="1701"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Онкологи</w:t>
            </w:r>
          </w:p>
        </w:tc>
        <w:tc>
          <w:tcPr>
            <w:tcW w:w="1843"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Совместители</w:t>
            </w:r>
          </w:p>
        </w:tc>
        <w:tc>
          <w:tcPr>
            <w:tcW w:w="198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Рекомендуемое</w:t>
            </w:r>
          </w:p>
        </w:tc>
      </w:tr>
      <w:tr w:rsidR="00786F98" w:rsidRPr="00070CC3" w:rsidTr="00786F98">
        <w:tc>
          <w:tcPr>
            <w:tcW w:w="2694" w:type="dxa"/>
            <w:shd w:val="clear" w:color="auto" w:fill="auto"/>
          </w:tcPr>
          <w:p w:rsidR="00786F98" w:rsidRPr="00C204FF" w:rsidRDefault="00786F98" w:rsidP="00786F98">
            <w:pPr>
              <w:spacing w:line="240" w:lineRule="auto"/>
              <w:contextualSpacing/>
              <w:rPr>
                <w:rFonts w:eastAsia="Calibri"/>
                <w:sz w:val="22"/>
                <w:szCs w:val="22"/>
                <w:lang w:eastAsia="en-US"/>
              </w:rPr>
            </w:pPr>
            <w:r w:rsidRPr="00C204FF">
              <w:rPr>
                <w:rFonts w:eastAsia="Calibri"/>
                <w:sz w:val="22"/>
                <w:szCs w:val="22"/>
                <w:lang w:eastAsia="en-US"/>
              </w:rPr>
              <w:t>КДП РБ</w:t>
            </w:r>
            <w:r w:rsidR="00132D57">
              <w:rPr>
                <w:rFonts w:eastAsia="Calibri"/>
                <w:sz w:val="22"/>
                <w:szCs w:val="22"/>
                <w:lang w:eastAsia="en-US"/>
              </w:rPr>
              <w:t xml:space="preserve"> </w:t>
            </w:r>
            <w:r w:rsidRPr="00C204FF">
              <w:rPr>
                <w:rFonts w:eastAsia="Calibri"/>
                <w:sz w:val="22"/>
                <w:szCs w:val="22"/>
                <w:lang w:eastAsia="en-US"/>
              </w:rPr>
              <w:t>№</w:t>
            </w:r>
            <w:r w:rsidR="00132D57">
              <w:rPr>
                <w:rFonts w:eastAsia="Calibri"/>
                <w:sz w:val="22"/>
                <w:szCs w:val="22"/>
                <w:lang w:eastAsia="en-US"/>
              </w:rPr>
              <w:t xml:space="preserve"> </w:t>
            </w:r>
            <w:r w:rsidRPr="00C204FF">
              <w:rPr>
                <w:rFonts w:eastAsia="Calibri"/>
                <w:sz w:val="22"/>
                <w:szCs w:val="22"/>
                <w:lang w:eastAsia="en-US"/>
              </w:rPr>
              <w:t>1</w:t>
            </w:r>
          </w:p>
        </w:tc>
        <w:tc>
          <w:tcPr>
            <w:tcW w:w="2268"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32000</w:t>
            </w:r>
          </w:p>
        </w:tc>
        <w:tc>
          <w:tcPr>
            <w:tcW w:w="1701"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1,0 (ПОК)</w:t>
            </w:r>
          </w:p>
        </w:tc>
        <w:tc>
          <w:tcPr>
            <w:tcW w:w="1843"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p>
        </w:tc>
        <w:tc>
          <w:tcPr>
            <w:tcW w:w="198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1,25</w:t>
            </w:r>
          </w:p>
        </w:tc>
      </w:tr>
      <w:tr w:rsidR="00786F98" w:rsidRPr="00070CC3" w:rsidTr="00786F98">
        <w:tc>
          <w:tcPr>
            <w:tcW w:w="2694" w:type="dxa"/>
            <w:shd w:val="clear" w:color="auto" w:fill="auto"/>
          </w:tcPr>
          <w:p w:rsidR="00786F98" w:rsidRPr="00C204FF" w:rsidRDefault="00786F98" w:rsidP="00786F98">
            <w:pPr>
              <w:spacing w:line="240" w:lineRule="auto"/>
              <w:contextualSpacing/>
              <w:rPr>
                <w:rFonts w:eastAsia="Calibri"/>
                <w:sz w:val="22"/>
                <w:szCs w:val="22"/>
                <w:lang w:eastAsia="en-US"/>
              </w:rPr>
            </w:pPr>
            <w:r w:rsidRPr="00C204FF">
              <w:rPr>
                <w:rFonts w:eastAsia="Calibri"/>
                <w:sz w:val="22"/>
                <w:szCs w:val="22"/>
                <w:lang w:eastAsia="en-US"/>
              </w:rPr>
              <w:t>Гор.</w:t>
            </w:r>
            <w:r w:rsidR="00EA6CC3">
              <w:rPr>
                <w:rFonts w:eastAsia="Calibri"/>
                <w:sz w:val="22"/>
                <w:szCs w:val="22"/>
                <w:lang w:eastAsia="en-US"/>
              </w:rPr>
              <w:t xml:space="preserve"> </w:t>
            </w:r>
            <w:r w:rsidRPr="00C204FF">
              <w:rPr>
                <w:rFonts w:eastAsia="Calibri"/>
                <w:sz w:val="22"/>
                <w:szCs w:val="22"/>
                <w:lang w:eastAsia="en-US"/>
              </w:rPr>
              <w:t>поликлиника</w:t>
            </w:r>
            <w:r>
              <w:rPr>
                <w:rFonts w:eastAsia="Calibri"/>
                <w:sz w:val="22"/>
                <w:szCs w:val="22"/>
                <w:lang w:eastAsia="en-US"/>
              </w:rPr>
              <w:t xml:space="preserve"> Кызыл</w:t>
            </w:r>
          </w:p>
        </w:tc>
        <w:tc>
          <w:tcPr>
            <w:tcW w:w="2268"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51239</w:t>
            </w:r>
          </w:p>
        </w:tc>
        <w:tc>
          <w:tcPr>
            <w:tcW w:w="1701"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1,0(ПОК)</w:t>
            </w:r>
          </w:p>
        </w:tc>
        <w:tc>
          <w:tcPr>
            <w:tcW w:w="1843"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p>
        </w:tc>
        <w:tc>
          <w:tcPr>
            <w:tcW w:w="198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2,0</w:t>
            </w:r>
          </w:p>
        </w:tc>
      </w:tr>
      <w:tr w:rsidR="00786F98" w:rsidRPr="00070CC3" w:rsidTr="00786F98">
        <w:tc>
          <w:tcPr>
            <w:tcW w:w="2694" w:type="dxa"/>
            <w:shd w:val="clear" w:color="auto" w:fill="auto"/>
          </w:tcPr>
          <w:p w:rsidR="00786F98" w:rsidRPr="00C204FF" w:rsidRDefault="00786F98" w:rsidP="00786F98">
            <w:pPr>
              <w:spacing w:line="240" w:lineRule="auto"/>
              <w:contextualSpacing/>
              <w:rPr>
                <w:rFonts w:eastAsia="Calibri"/>
                <w:sz w:val="22"/>
                <w:szCs w:val="22"/>
                <w:lang w:eastAsia="en-US"/>
              </w:rPr>
            </w:pPr>
            <w:r w:rsidRPr="00C204FF">
              <w:rPr>
                <w:rFonts w:eastAsia="Calibri"/>
                <w:sz w:val="22"/>
                <w:szCs w:val="22"/>
                <w:lang w:eastAsia="en-US"/>
              </w:rPr>
              <w:t>Барун-Хемчикском ММЦ</w:t>
            </w:r>
          </w:p>
        </w:tc>
        <w:tc>
          <w:tcPr>
            <w:tcW w:w="2268"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12395</w:t>
            </w:r>
          </w:p>
        </w:tc>
        <w:tc>
          <w:tcPr>
            <w:tcW w:w="1701"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1,0(ПОК)</w:t>
            </w:r>
          </w:p>
        </w:tc>
        <w:tc>
          <w:tcPr>
            <w:tcW w:w="1843"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p>
        </w:tc>
        <w:tc>
          <w:tcPr>
            <w:tcW w:w="198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p>
        </w:tc>
      </w:tr>
      <w:tr w:rsidR="00786F98" w:rsidRPr="00070CC3" w:rsidTr="00EA6CC3">
        <w:trPr>
          <w:trHeight w:val="64"/>
        </w:trPr>
        <w:tc>
          <w:tcPr>
            <w:tcW w:w="2694" w:type="dxa"/>
            <w:shd w:val="clear" w:color="auto" w:fill="auto"/>
          </w:tcPr>
          <w:p w:rsidR="00786F98" w:rsidRPr="00C204FF" w:rsidRDefault="00786F98" w:rsidP="00786F98">
            <w:pPr>
              <w:spacing w:line="240" w:lineRule="auto"/>
              <w:contextualSpacing/>
              <w:rPr>
                <w:rFonts w:eastAsia="Calibri"/>
                <w:sz w:val="22"/>
                <w:szCs w:val="22"/>
                <w:lang w:eastAsia="en-US"/>
              </w:rPr>
            </w:pPr>
            <w:r w:rsidRPr="00C204FF">
              <w:rPr>
                <w:rFonts w:eastAsia="Calibri"/>
                <w:sz w:val="22"/>
                <w:szCs w:val="22"/>
                <w:lang w:eastAsia="en-US"/>
              </w:rPr>
              <w:t>г.</w:t>
            </w:r>
            <w:r w:rsidR="00EA6CC3">
              <w:rPr>
                <w:rFonts w:eastAsia="Calibri"/>
                <w:sz w:val="22"/>
                <w:szCs w:val="22"/>
                <w:lang w:eastAsia="en-US"/>
              </w:rPr>
              <w:t xml:space="preserve"> </w:t>
            </w:r>
            <w:r w:rsidRPr="00C204FF">
              <w:rPr>
                <w:rFonts w:eastAsia="Calibri"/>
                <w:sz w:val="22"/>
                <w:szCs w:val="22"/>
                <w:lang w:eastAsia="en-US"/>
              </w:rPr>
              <w:t>Ак-Довурак</w:t>
            </w:r>
          </w:p>
        </w:tc>
        <w:tc>
          <w:tcPr>
            <w:tcW w:w="2268"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13580</w:t>
            </w:r>
          </w:p>
        </w:tc>
        <w:tc>
          <w:tcPr>
            <w:tcW w:w="1701"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p>
        </w:tc>
        <w:tc>
          <w:tcPr>
            <w:tcW w:w="1843"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p>
        </w:tc>
        <w:tc>
          <w:tcPr>
            <w:tcW w:w="198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w:t>
            </w:r>
          </w:p>
        </w:tc>
      </w:tr>
      <w:tr w:rsidR="00786F98" w:rsidRPr="00070CC3" w:rsidTr="00786F98">
        <w:tc>
          <w:tcPr>
            <w:tcW w:w="2694" w:type="dxa"/>
            <w:shd w:val="clear" w:color="auto" w:fill="auto"/>
          </w:tcPr>
          <w:p w:rsidR="00786F98" w:rsidRPr="00C204FF" w:rsidRDefault="00786F98" w:rsidP="00786F98">
            <w:pPr>
              <w:spacing w:line="240" w:lineRule="auto"/>
              <w:contextualSpacing/>
              <w:rPr>
                <w:rFonts w:eastAsia="Calibri"/>
                <w:sz w:val="22"/>
                <w:szCs w:val="22"/>
                <w:lang w:eastAsia="en-US"/>
              </w:rPr>
            </w:pPr>
            <w:r w:rsidRPr="00C204FF">
              <w:rPr>
                <w:rFonts w:eastAsia="Calibri"/>
                <w:sz w:val="22"/>
                <w:szCs w:val="22"/>
                <w:lang w:eastAsia="en-US"/>
              </w:rPr>
              <w:t>Улуг-Хемском ММЦ</w:t>
            </w:r>
          </w:p>
        </w:tc>
        <w:tc>
          <w:tcPr>
            <w:tcW w:w="2268"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19216</w:t>
            </w:r>
          </w:p>
        </w:tc>
        <w:tc>
          <w:tcPr>
            <w:tcW w:w="1701"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1,0(ПОК)</w:t>
            </w:r>
          </w:p>
        </w:tc>
        <w:tc>
          <w:tcPr>
            <w:tcW w:w="1843"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p>
        </w:tc>
        <w:tc>
          <w:tcPr>
            <w:tcW w:w="198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w:t>
            </w:r>
          </w:p>
        </w:tc>
      </w:tr>
      <w:tr w:rsidR="00786F98" w:rsidRPr="00070CC3" w:rsidTr="00786F98">
        <w:tc>
          <w:tcPr>
            <w:tcW w:w="2694" w:type="dxa"/>
            <w:shd w:val="clear" w:color="auto" w:fill="auto"/>
          </w:tcPr>
          <w:p w:rsidR="00786F98" w:rsidRPr="00C204FF" w:rsidRDefault="00786F98" w:rsidP="00786F98">
            <w:pPr>
              <w:spacing w:line="240" w:lineRule="auto"/>
              <w:contextualSpacing/>
              <w:rPr>
                <w:rFonts w:eastAsia="Calibri"/>
                <w:sz w:val="22"/>
                <w:szCs w:val="22"/>
                <w:lang w:eastAsia="en-US"/>
              </w:rPr>
            </w:pPr>
            <w:r w:rsidRPr="00C204FF">
              <w:rPr>
                <w:rFonts w:eastAsia="Calibri"/>
                <w:sz w:val="22"/>
                <w:szCs w:val="22"/>
                <w:lang w:eastAsia="en-US"/>
              </w:rPr>
              <w:t>Монгун-тайгинская ЦКБ,</w:t>
            </w:r>
          </w:p>
        </w:tc>
        <w:tc>
          <w:tcPr>
            <w:tcW w:w="2268"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6010</w:t>
            </w:r>
          </w:p>
        </w:tc>
        <w:tc>
          <w:tcPr>
            <w:tcW w:w="1701"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0,5</w:t>
            </w:r>
          </w:p>
        </w:tc>
        <w:tc>
          <w:tcPr>
            <w:tcW w:w="1843"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p>
        </w:tc>
        <w:tc>
          <w:tcPr>
            <w:tcW w:w="198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w:t>
            </w:r>
          </w:p>
        </w:tc>
      </w:tr>
      <w:tr w:rsidR="00786F98" w:rsidRPr="00070CC3" w:rsidTr="00786F98">
        <w:tc>
          <w:tcPr>
            <w:tcW w:w="2694" w:type="dxa"/>
            <w:shd w:val="clear" w:color="auto" w:fill="auto"/>
          </w:tcPr>
          <w:p w:rsidR="00786F98" w:rsidRPr="00C204FF" w:rsidRDefault="00786F98" w:rsidP="00786F98">
            <w:pPr>
              <w:spacing w:line="240" w:lineRule="auto"/>
              <w:contextualSpacing/>
              <w:rPr>
                <w:rFonts w:eastAsia="Calibri"/>
                <w:sz w:val="22"/>
                <w:szCs w:val="22"/>
                <w:lang w:eastAsia="en-US"/>
              </w:rPr>
            </w:pPr>
            <w:r w:rsidRPr="00C204FF">
              <w:rPr>
                <w:rFonts w:eastAsia="Calibri"/>
                <w:sz w:val="22"/>
                <w:szCs w:val="22"/>
                <w:lang w:eastAsia="en-US"/>
              </w:rPr>
              <w:t>Тес-Хемской ЦКБ</w:t>
            </w:r>
          </w:p>
        </w:tc>
        <w:tc>
          <w:tcPr>
            <w:tcW w:w="2268"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8425</w:t>
            </w:r>
          </w:p>
        </w:tc>
        <w:tc>
          <w:tcPr>
            <w:tcW w:w="1701"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1,0(ПОК)</w:t>
            </w:r>
          </w:p>
        </w:tc>
        <w:tc>
          <w:tcPr>
            <w:tcW w:w="1843"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p>
        </w:tc>
        <w:tc>
          <w:tcPr>
            <w:tcW w:w="198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w:t>
            </w:r>
          </w:p>
        </w:tc>
      </w:tr>
      <w:tr w:rsidR="00786F98" w:rsidRPr="00070CC3" w:rsidTr="00786F98">
        <w:tc>
          <w:tcPr>
            <w:tcW w:w="2694" w:type="dxa"/>
            <w:shd w:val="clear" w:color="auto" w:fill="auto"/>
          </w:tcPr>
          <w:p w:rsidR="00786F98" w:rsidRPr="00C204FF" w:rsidRDefault="00786F98" w:rsidP="00786F98">
            <w:pPr>
              <w:spacing w:line="240" w:lineRule="auto"/>
              <w:contextualSpacing/>
              <w:rPr>
                <w:rFonts w:eastAsia="Calibri"/>
                <w:sz w:val="22"/>
                <w:szCs w:val="22"/>
                <w:lang w:eastAsia="en-US"/>
              </w:rPr>
            </w:pPr>
            <w:r w:rsidRPr="00C204FF">
              <w:rPr>
                <w:rFonts w:eastAsia="Calibri"/>
                <w:sz w:val="22"/>
                <w:szCs w:val="22"/>
                <w:lang w:eastAsia="en-US"/>
              </w:rPr>
              <w:t>Дзун-Хемчикском ЦКБ</w:t>
            </w:r>
          </w:p>
        </w:tc>
        <w:tc>
          <w:tcPr>
            <w:tcW w:w="2268"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20071</w:t>
            </w:r>
          </w:p>
        </w:tc>
        <w:tc>
          <w:tcPr>
            <w:tcW w:w="1701"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1,0(ПОК)</w:t>
            </w:r>
          </w:p>
        </w:tc>
        <w:tc>
          <w:tcPr>
            <w:tcW w:w="1843"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p>
        </w:tc>
        <w:tc>
          <w:tcPr>
            <w:tcW w:w="198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w:t>
            </w:r>
          </w:p>
        </w:tc>
      </w:tr>
      <w:tr w:rsidR="00786F98" w:rsidRPr="00070CC3" w:rsidTr="00786F98">
        <w:tc>
          <w:tcPr>
            <w:tcW w:w="2694" w:type="dxa"/>
            <w:shd w:val="clear" w:color="auto" w:fill="auto"/>
          </w:tcPr>
          <w:p w:rsidR="00786F98" w:rsidRPr="00C204FF" w:rsidRDefault="00786F98" w:rsidP="00786F98">
            <w:pPr>
              <w:spacing w:line="240" w:lineRule="auto"/>
              <w:contextualSpacing/>
              <w:rPr>
                <w:rFonts w:eastAsia="Calibri"/>
                <w:sz w:val="22"/>
                <w:szCs w:val="22"/>
                <w:lang w:eastAsia="en-US"/>
              </w:rPr>
            </w:pPr>
            <w:r w:rsidRPr="00C204FF">
              <w:rPr>
                <w:rFonts w:eastAsia="Calibri"/>
                <w:sz w:val="22"/>
                <w:szCs w:val="22"/>
                <w:lang w:eastAsia="en-US"/>
              </w:rPr>
              <w:t>Чеди-Хольской ЦКБ,</w:t>
            </w:r>
          </w:p>
        </w:tc>
        <w:tc>
          <w:tcPr>
            <w:tcW w:w="2268"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7869</w:t>
            </w:r>
          </w:p>
        </w:tc>
        <w:tc>
          <w:tcPr>
            <w:tcW w:w="1701"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0,5</w:t>
            </w:r>
          </w:p>
        </w:tc>
        <w:tc>
          <w:tcPr>
            <w:tcW w:w="1843"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p>
        </w:tc>
        <w:tc>
          <w:tcPr>
            <w:tcW w:w="198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w:t>
            </w:r>
          </w:p>
        </w:tc>
      </w:tr>
      <w:tr w:rsidR="00786F98" w:rsidRPr="00070CC3" w:rsidTr="00786F98">
        <w:tc>
          <w:tcPr>
            <w:tcW w:w="2694" w:type="dxa"/>
            <w:shd w:val="clear" w:color="auto" w:fill="auto"/>
          </w:tcPr>
          <w:p w:rsidR="00786F98" w:rsidRPr="00C204FF" w:rsidRDefault="00786F98" w:rsidP="00786F98">
            <w:pPr>
              <w:spacing w:line="240" w:lineRule="auto"/>
              <w:contextualSpacing/>
              <w:rPr>
                <w:rFonts w:eastAsia="Calibri"/>
                <w:sz w:val="22"/>
                <w:szCs w:val="22"/>
                <w:lang w:eastAsia="en-US"/>
              </w:rPr>
            </w:pPr>
            <w:r w:rsidRPr="00C204FF">
              <w:rPr>
                <w:rFonts w:eastAsia="Calibri"/>
                <w:sz w:val="22"/>
                <w:szCs w:val="22"/>
                <w:lang w:eastAsia="en-US"/>
              </w:rPr>
              <w:t>Чаа-Хольской ЦКБ</w:t>
            </w:r>
          </w:p>
        </w:tc>
        <w:tc>
          <w:tcPr>
            <w:tcW w:w="2268"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6134</w:t>
            </w:r>
          </w:p>
        </w:tc>
        <w:tc>
          <w:tcPr>
            <w:tcW w:w="1701"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0,5</w:t>
            </w:r>
          </w:p>
        </w:tc>
        <w:tc>
          <w:tcPr>
            <w:tcW w:w="1843"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p>
        </w:tc>
        <w:tc>
          <w:tcPr>
            <w:tcW w:w="198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w:t>
            </w:r>
          </w:p>
        </w:tc>
      </w:tr>
      <w:tr w:rsidR="00786F98" w:rsidRPr="00070CC3" w:rsidTr="00786F98">
        <w:tc>
          <w:tcPr>
            <w:tcW w:w="2694" w:type="dxa"/>
            <w:shd w:val="clear" w:color="auto" w:fill="auto"/>
          </w:tcPr>
          <w:p w:rsidR="00786F98" w:rsidRPr="00C204FF" w:rsidRDefault="00786F98" w:rsidP="00786F98">
            <w:pPr>
              <w:spacing w:line="240" w:lineRule="auto"/>
              <w:contextualSpacing/>
              <w:rPr>
                <w:rFonts w:eastAsia="Calibri"/>
                <w:sz w:val="22"/>
                <w:szCs w:val="22"/>
                <w:lang w:eastAsia="en-US"/>
              </w:rPr>
            </w:pPr>
            <w:r w:rsidRPr="00C204FF">
              <w:rPr>
                <w:rFonts w:eastAsia="Calibri"/>
                <w:sz w:val="22"/>
                <w:szCs w:val="22"/>
                <w:lang w:eastAsia="en-US"/>
              </w:rPr>
              <w:t>Пий-Хемской ЦКБ</w:t>
            </w:r>
          </w:p>
        </w:tc>
        <w:tc>
          <w:tcPr>
            <w:tcW w:w="2268"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9985</w:t>
            </w:r>
          </w:p>
        </w:tc>
        <w:tc>
          <w:tcPr>
            <w:tcW w:w="1701"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 xml:space="preserve"> 0,5</w:t>
            </w:r>
          </w:p>
        </w:tc>
        <w:tc>
          <w:tcPr>
            <w:tcW w:w="1843"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p>
        </w:tc>
        <w:tc>
          <w:tcPr>
            <w:tcW w:w="198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w:t>
            </w:r>
          </w:p>
        </w:tc>
      </w:tr>
      <w:tr w:rsidR="00786F98" w:rsidRPr="00070CC3" w:rsidTr="00786F98">
        <w:tc>
          <w:tcPr>
            <w:tcW w:w="2694" w:type="dxa"/>
            <w:shd w:val="clear" w:color="auto" w:fill="auto"/>
          </w:tcPr>
          <w:p w:rsidR="00786F98" w:rsidRPr="00C204FF" w:rsidRDefault="00786F98" w:rsidP="00786F98">
            <w:pPr>
              <w:spacing w:line="240" w:lineRule="auto"/>
              <w:contextualSpacing/>
              <w:rPr>
                <w:rFonts w:eastAsia="Calibri"/>
                <w:sz w:val="22"/>
                <w:szCs w:val="22"/>
                <w:lang w:eastAsia="en-US"/>
              </w:rPr>
            </w:pPr>
            <w:r w:rsidRPr="00C204FF">
              <w:rPr>
                <w:rFonts w:eastAsia="Calibri"/>
                <w:sz w:val="22"/>
                <w:szCs w:val="22"/>
                <w:lang w:eastAsia="en-US"/>
              </w:rPr>
              <w:t>Эрзинской ЦКБ</w:t>
            </w:r>
          </w:p>
        </w:tc>
        <w:tc>
          <w:tcPr>
            <w:tcW w:w="2268"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8349</w:t>
            </w:r>
          </w:p>
        </w:tc>
        <w:tc>
          <w:tcPr>
            <w:tcW w:w="1701"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0,5</w:t>
            </w:r>
          </w:p>
        </w:tc>
        <w:tc>
          <w:tcPr>
            <w:tcW w:w="1843"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p>
        </w:tc>
        <w:tc>
          <w:tcPr>
            <w:tcW w:w="198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w:t>
            </w:r>
          </w:p>
        </w:tc>
      </w:tr>
      <w:tr w:rsidR="00786F98" w:rsidRPr="00070CC3" w:rsidTr="00786F98">
        <w:tc>
          <w:tcPr>
            <w:tcW w:w="2694" w:type="dxa"/>
            <w:shd w:val="clear" w:color="auto" w:fill="auto"/>
          </w:tcPr>
          <w:p w:rsidR="00786F98" w:rsidRPr="00C204FF" w:rsidRDefault="00786F98" w:rsidP="00786F98">
            <w:pPr>
              <w:spacing w:line="240" w:lineRule="auto"/>
              <w:contextualSpacing/>
              <w:rPr>
                <w:rFonts w:eastAsia="Calibri"/>
                <w:sz w:val="22"/>
                <w:szCs w:val="22"/>
                <w:lang w:eastAsia="en-US"/>
              </w:rPr>
            </w:pPr>
            <w:r w:rsidRPr="00C204FF">
              <w:rPr>
                <w:rFonts w:eastAsia="Calibri"/>
                <w:sz w:val="22"/>
                <w:szCs w:val="22"/>
                <w:lang w:eastAsia="en-US"/>
              </w:rPr>
              <w:t>Бай-Тайгинской</w:t>
            </w:r>
          </w:p>
        </w:tc>
        <w:tc>
          <w:tcPr>
            <w:tcW w:w="2268"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10528</w:t>
            </w:r>
          </w:p>
        </w:tc>
        <w:tc>
          <w:tcPr>
            <w:tcW w:w="1701"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p>
        </w:tc>
        <w:tc>
          <w:tcPr>
            <w:tcW w:w="1843"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0,5</w:t>
            </w:r>
          </w:p>
        </w:tc>
        <w:tc>
          <w:tcPr>
            <w:tcW w:w="198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w:t>
            </w:r>
          </w:p>
        </w:tc>
      </w:tr>
      <w:tr w:rsidR="00786F98" w:rsidRPr="00070CC3" w:rsidTr="00786F98">
        <w:tc>
          <w:tcPr>
            <w:tcW w:w="2694" w:type="dxa"/>
            <w:shd w:val="clear" w:color="auto" w:fill="auto"/>
          </w:tcPr>
          <w:p w:rsidR="00786F98" w:rsidRPr="00C204FF" w:rsidRDefault="00786F98" w:rsidP="00786F98">
            <w:pPr>
              <w:spacing w:line="240" w:lineRule="auto"/>
              <w:contextualSpacing/>
              <w:rPr>
                <w:rFonts w:eastAsia="Calibri"/>
                <w:sz w:val="22"/>
                <w:szCs w:val="22"/>
                <w:lang w:eastAsia="en-US"/>
              </w:rPr>
            </w:pPr>
            <w:r w:rsidRPr="00C204FF">
              <w:rPr>
                <w:rFonts w:eastAsia="Calibri"/>
                <w:sz w:val="22"/>
                <w:szCs w:val="22"/>
                <w:lang w:eastAsia="en-US"/>
              </w:rPr>
              <w:t>Овюрской ЦКБ</w:t>
            </w:r>
          </w:p>
        </w:tc>
        <w:tc>
          <w:tcPr>
            <w:tcW w:w="2268"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6955</w:t>
            </w:r>
          </w:p>
        </w:tc>
        <w:tc>
          <w:tcPr>
            <w:tcW w:w="1701"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p>
        </w:tc>
        <w:tc>
          <w:tcPr>
            <w:tcW w:w="1843"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0,25</w:t>
            </w:r>
          </w:p>
        </w:tc>
        <w:tc>
          <w:tcPr>
            <w:tcW w:w="198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w:t>
            </w:r>
          </w:p>
        </w:tc>
      </w:tr>
      <w:tr w:rsidR="00786F98" w:rsidRPr="00070CC3" w:rsidTr="00786F98">
        <w:tc>
          <w:tcPr>
            <w:tcW w:w="2694" w:type="dxa"/>
            <w:shd w:val="clear" w:color="auto" w:fill="auto"/>
          </w:tcPr>
          <w:p w:rsidR="00786F98" w:rsidRPr="00C204FF" w:rsidRDefault="00786F98" w:rsidP="00786F98">
            <w:pPr>
              <w:spacing w:line="240" w:lineRule="auto"/>
              <w:contextualSpacing/>
              <w:rPr>
                <w:rFonts w:eastAsia="Calibri"/>
                <w:sz w:val="22"/>
                <w:szCs w:val="22"/>
                <w:lang w:eastAsia="en-US"/>
              </w:rPr>
            </w:pPr>
            <w:r w:rsidRPr="00C204FF">
              <w:rPr>
                <w:rFonts w:eastAsia="Calibri"/>
                <w:sz w:val="22"/>
                <w:szCs w:val="22"/>
                <w:lang w:eastAsia="en-US"/>
              </w:rPr>
              <w:t>Тоджинской ЦКБ</w:t>
            </w:r>
          </w:p>
        </w:tc>
        <w:tc>
          <w:tcPr>
            <w:tcW w:w="2268"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6545</w:t>
            </w:r>
          </w:p>
        </w:tc>
        <w:tc>
          <w:tcPr>
            <w:tcW w:w="1701"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0,5</w:t>
            </w:r>
          </w:p>
        </w:tc>
        <w:tc>
          <w:tcPr>
            <w:tcW w:w="1843"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w:t>
            </w:r>
          </w:p>
        </w:tc>
        <w:tc>
          <w:tcPr>
            <w:tcW w:w="198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w:t>
            </w:r>
          </w:p>
        </w:tc>
      </w:tr>
      <w:tr w:rsidR="00786F98" w:rsidRPr="00070CC3" w:rsidTr="00786F98">
        <w:tc>
          <w:tcPr>
            <w:tcW w:w="2694" w:type="dxa"/>
            <w:shd w:val="clear" w:color="auto" w:fill="auto"/>
          </w:tcPr>
          <w:p w:rsidR="00786F98" w:rsidRPr="00C204FF" w:rsidRDefault="00786F98" w:rsidP="00786F98">
            <w:pPr>
              <w:spacing w:line="240" w:lineRule="auto"/>
              <w:contextualSpacing/>
              <w:rPr>
                <w:rFonts w:eastAsia="Calibri"/>
                <w:sz w:val="22"/>
                <w:szCs w:val="22"/>
                <w:lang w:eastAsia="en-US"/>
              </w:rPr>
            </w:pPr>
            <w:r w:rsidRPr="00C204FF">
              <w:rPr>
                <w:rFonts w:eastAsia="Calibri"/>
                <w:sz w:val="22"/>
                <w:szCs w:val="22"/>
                <w:lang w:eastAsia="en-US"/>
              </w:rPr>
              <w:t>Каа-Хемский ЦКБ</w:t>
            </w:r>
          </w:p>
        </w:tc>
        <w:tc>
          <w:tcPr>
            <w:tcW w:w="2268"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11936</w:t>
            </w:r>
          </w:p>
        </w:tc>
        <w:tc>
          <w:tcPr>
            <w:tcW w:w="1701"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1,0(ПОК)</w:t>
            </w:r>
          </w:p>
        </w:tc>
        <w:tc>
          <w:tcPr>
            <w:tcW w:w="1843"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p>
        </w:tc>
        <w:tc>
          <w:tcPr>
            <w:tcW w:w="198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w:t>
            </w:r>
          </w:p>
        </w:tc>
      </w:tr>
    </w:tbl>
    <w:p w:rsidR="00132D57" w:rsidRDefault="00132D57" w:rsidP="00132D57">
      <w:pPr>
        <w:spacing w:line="240" w:lineRule="auto"/>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268"/>
        <w:gridCol w:w="1701"/>
        <w:gridCol w:w="1843"/>
        <w:gridCol w:w="1984"/>
      </w:tblGrid>
      <w:tr w:rsidR="00132D57" w:rsidRPr="00070CC3" w:rsidTr="00C10DCF">
        <w:tc>
          <w:tcPr>
            <w:tcW w:w="2694" w:type="dxa"/>
            <w:shd w:val="clear" w:color="auto" w:fill="auto"/>
          </w:tcPr>
          <w:p w:rsidR="00132D57" w:rsidRPr="00C204FF" w:rsidRDefault="00132D57" w:rsidP="00C10DCF">
            <w:pPr>
              <w:spacing w:line="240" w:lineRule="auto"/>
              <w:contextualSpacing/>
              <w:jc w:val="center"/>
              <w:rPr>
                <w:rFonts w:eastAsia="Calibri"/>
                <w:sz w:val="22"/>
                <w:szCs w:val="22"/>
                <w:lang w:eastAsia="en-US"/>
              </w:rPr>
            </w:pPr>
            <w:r w:rsidRPr="00C204FF">
              <w:rPr>
                <w:rFonts w:eastAsia="Calibri"/>
                <w:sz w:val="22"/>
                <w:szCs w:val="22"/>
                <w:lang w:eastAsia="en-US"/>
              </w:rPr>
              <w:t>МО</w:t>
            </w:r>
          </w:p>
        </w:tc>
        <w:tc>
          <w:tcPr>
            <w:tcW w:w="2268" w:type="dxa"/>
            <w:shd w:val="clear" w:color="auto" w:fill="auto"/>
          </w:tcPr>
          <w:p w:rsidR="00132D57" w:rsidRPr="00C204FF" w:rsidRDefault="00132D57" w:rsidP="00C10DCF">
            <w:pPr>
              <w:spacing w:line="240" w:lineRule="auto"/>
              <w:contextualSpacing/>
              <w:jc w:val="center"/>
              <w:rPr>
                <w:rFonts w:eastAsia="Calibri"/>
                <w:sz w:val="22"/>
                <w:szCs w:val="22"/>
                <w:lang w:eastAsia="en-US"/>
              </w:rPr>
            </w:pPr>
            <w:r w:rsidRPr="00C204FF">
              <w:rPr>
                <w:rFonts w:eastAsia="Calibri"/>
                <w:sz w:val="22"/>
                <w:szCs w:val="22"/>
                <w:lang w:eastAsia="en-US"/>
              </w:rPr>
              <w:t>Числ.</w:t>
            </w:r>
            <w:r>
              <w:rPr>
                <w:rFonts w:eastAsia="Calibri"/>
                <w:sz w:val="22"/>
                <w:szCs w:val="22"/>
                <w:lang w:eastAsia="en-US"/>
              </w:rPr>
              <w:t xml:space="preserve"> </w:t>
            </w:r>
            <w:r w:rsidRPr="00C204FF">
              <w:rPr>
                <w:rFonts w:eastAsia="Calibri"/>
                <w:sz w:val="22"/>
                <w:szCs w:val="22"/>
                <w:lang w:eastAsia="en-US"/>
              </w:rPr>
              <w:t>населения</w:t>
            </w:r>
          </w:p>
        </w:tc>
        <w:tc>
          <w:tcPr>
            <w:tcW w:w="1701" w:type="dxa"/>
            <w:shd w:val="clear" w:color="auto" w:fill="auto"/>
          </w:tcPr>
          <w:p w:rsidR="00132D57" w:rsidRPr="00C204FF" w:rsidRDefault="00132D57" w:rsidP="00C10DCF">
            <w:pPr>
              <w:spacing w:line="240" w:lineRule="auto"/>
              <w:contextualSpacing/>
              <w:jc w:val="center"/>
              <w:rPr>
                <w:rFonts w:eastAsia="Calibri"/>
                <w:sz w:val="22"/>
                <w:szCs w:val="22"/>
                <w:lang w:eastAsia="en-US"/>
              </w:rPr>
            </w:pPr>
            <w:r w:rsidRPr="00C204FF">
              <w:rPr>
                <w:rFonts w:eastAsia="Calibri"/>
                <w:sz w:val="22"/>
                <w:szCs w:val="22"/>
                <w:lang w:eastAsia="en-US"/>
              </w:rPr>
              <w:t>Онкологи</w:t>
            </w:r>
          </w:p>
        </w:tc>
        <w:tc>
          <w:tcPr>
            <w:tcW w:w="1843" w:type="dxa"/>
            <w:shd w:val="clear" w:color="auto" w:fill="auto"/>
          </w:tcPr>
          <w:p w:rsidR="00132D57" w:rsidRPr="00C204FF" w:rsidRDefault="00132D57" w:rsidP="00C10DCF">
            <w:pPr>
              <w:spacing w:line="240" w:lineRule="auto"/>
              <w:contextualSpacing/>
              <w:jc w:val="center"/>
              <w:rPr>
                <w:rFonts w:eastAsia="Calibri"/>
                <w:sz w:val="22"/>
                <w:szCs w:val="22"/>
                <w:lang w:eastAsia="en-US"/>
              </w:rPr>
            </w:pPr>
            <w:r w:rsidRPr="00C204FF">
              <w:rPr>
                <w:rFonts w:eastAsia="Calibri"/>
                <w:sz w:val="22"/>
                <w:szCs w:val="22"/>
                <w:lang w:eastAsia="en-US"/>
              </w:rPr>
              <w:t>Совместители</w:t>
            </w:r>
          </w:p>
        </w:tc>
        <w:tc>
          <w:tcPr>
            <w:tcW w:w="1984" w:type="dxa"/>
            <w:shd w:val="clear" w:color="auto" w:fill="auto"/>
          </w:tcPr>
          <w:p w:rsidR="00132D57" w:rsidRPr="00C204FF" w:rsidRDefault="00132D57" w:rsidP="00C10DCF">
            <w:pPr>
              <w:spacing w:line="240" w:lineRule="auto"/>
              <w:contextualSpacing/>
              <w:jc w:val="center"/>
              <w:rPr>
                <w:rFonts w:eastAsia="Calibri"/>
                <w:sz w:val="22"/>
                <w:szCs w:val="22"/>
                <w:lang w:eastAsia="en-US"/>
              </w:rPr>
            </w:pPr>
            <w:r w:rsidRPr="00C204FF">
              <w:rPr>
                <w:rFonts w:eastAsia="Calibri"/>
                <w:sz w:val="22"/>
                <w:szCs w:val="22"/>
                <w:lang w:eastAsia="en-US"/>
              </w:rPr>
              <w:t>Рекомендуемое</w:t>
            </w:r>
          </w:p>
        </w:tc>
      </w:tr>
      <w:tr w:rsidR="00786F98" w:rsidRPr="00070CC3" w:rsidTr="00786F98">
        <w:tc>
          <w:tcPr>
            <w:tcW w:w="2694" w:type="dxa"/>
            <w:shd w:val="clear" w:color="auto" w:fill="auto"/>
          </w:tcPr>
          <w:p w:rsidR="00786F98" w:rsidRPr="00C204FF" w:rsidRDefault="00786F98" w:rsidP="00786F98">
            <w:pPr>
              <w:spacing w:line="240" w:lineRule="auto"/>
              <w:contextualSpacing/>
              <w:rPr>
                <w:rFonts w:eastAsia="Calibri"/>
                <w:sz w:val="22"/>
                <w:szCs w:val="22"/>
                <w:lang w:eastAsia="en-US"/>
              </w:rPr>
            </w:pPr>
            <w:r w:rsidRPr="00C204FF">
              <w:rPr>
                <w:rFonts w:eastAsia="Calibri"/>
                <w:sz w:val="22"/>
                <w:szCs w:val="22"/>
                <w:lang w:eastAsia="en-US"/>
              </w:rPr>
              <w:t>Кызыльский ЦКБ</w:t>
            </w:r>
          </w:p>
        </w:tc>
        <w:tc>
          <w:tcPr>
            <w:tcW w:w="2268"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31979</w:t>
            </w:r>
          </w:p>
        </w:tc>
        <w:tc>
          <w:tcPr>
            <w:tcW w:w="1701"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1,0(ПОК)</w:t>
            </w:r>
          </w:p>
        </w:tc>
        <w:tc>
          <w:tcPr>
            <w:tcW w:w="1843"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p>
        </w:tc>
        <w:tc>
          <w:tcPr>
            <w:tcW w:w="198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1,25</w:t>
            </w:r>
          </w:p>
        </w:tc>
      </w:tr>
      <w:tr w:rsidR="00786F98" w:rsidRPr="00070CC3" w:rsidTr="00786F98">
        <w:tc>
          <w:tcPr>
            <w:tcW w:w="2694" w:type="dxa"/>
            <w:shd w:val="clear" w:color="auto" w:fill="auto"/>
          </w:tcPr>
          <w:p w:rsidR="00786F98" w:rsidRPr="00C204FF" w:rsidRDefault="00786F98" w:rsidP="00786F98">
            <w:pPr>
              <w:spacing w:line="240" w:lineRule="auto"/>
              <w:contextualSpacing/>
              <w:rPr>
                <w:rFonts w:eastAsia="Calibri"/>
                <w:sz w:val="22"/>
                <w:szCs w:val="22"/>
                <w:lang w:eastAsia="en-US"/>
              </w:rPr>
            </w:pPr>
            <w:r w:rsidRPr="00C204FF">
              <w:rPr>
                <w:rFonts w:eastAsia="Calibri"/>
                <w:sz w:val="22"/>
                <w:szCs w:val="22"/>
                <w:lang w:eastAsia="en-US"/>
              </w:rPr>
              <w:t>Сут-Хольский ЦКБ</w:t>
            </w:r>
          </w:p>
        </w:tc>
        <w:tc>
          <w:tcPr>
            <w:tcW w:w="2268"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8052</w:t>
            </w:r>
          </w:p>
        </w:tc>
        <w:tc>
          <w:tcPr>
            <w:tcW w:w="1701"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p>
        </w:tc>
        <w:tc>
          <w:tcPr>
            <w:tcW w:w="1843"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w:t>
            </w:r>
          </w:p>
        </w:tc>
        <w:tc>
          <w:tcPr>
            <w:tcW w:w="198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w:t>
            </w:r>
          </w:p>
        </w:tc>
      </w:tr>
      <w:tr w:rsidR="00786F98" w:rsidRPr="00070CC3" w:rsidTr="00786F98">
        <w:tc>
          <w:tcPr>
            <w:tcW w:w="2694" w:type="dxa"/>
            <w:shd w:val="clear" w:color="auto" w:fill="auto"/>
          </w:tcPr>
          <w:p w:rsidR="00786F98" w:rsidRPr="00C204FF" w:rsidRDefault="00786F98" w:rsidP="00EA6CC3">
            <w:pPr>
              <w:spacing w:line="240" w:lineRule="auto"/>
              <w:contextualSpacing/>
              <w:rPr>
                <w:rFonts w:eastAsia="Calibri"/>
                <w:sz w:val="22"/>
                <w:szCs w:val="22"/>
                <w:lang w:eastAsia="en-US"/>
              </w:rPr>
            </w:pPr>
            <w:r w:rsidRPr="00C204FF">
              <w:rPr>
                <w:rFonts w:eastAsia="Calibri"/>
                <w:sz w:val="22"/>
                <w:szCs w:val="22"/>
                <w:lang w:eastAsia="en-US"/>
              </w:rPr>
              <w:t>Танд</w:t>
            </w:r>
            <w:r w:rsidR="00EA6CC3">
              <w:rPr>
                <w:rFonts w:eastAsia="Calibri"/>
                <w:sz w:val="22"/>
                <w:szCs w:val="22"/>
                <w:lang w:eastAsia="en-US"/>
              </w:rPr>
              <w:t>и</w:t>
            </w:r>
            <w:r w:rsidRPr="00C204FF">
              <w:rPr>
                <w:rFonts w:eastAsia="Calibri"/>
                <w:sz w:val="22"/>
                <w:szCs w:val="22"/>
                <w:lang w:eastAsia="en-US"/>
              </w:rPr>
              <w:t>нский ЦКБ</w:t>
            </w:r>
          </w:p>
        </w:tc>
        <w:tc>
          <w:tcPr>
            <w:tcW w:w="2268"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14790</w:t>
            </w:r>
          </w:p>
        </w:tc>
        <w:tc>
          <w:tcPr>
            <w:tcW w:w="1701"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1,0</w:t>
            </w:r>
          </w:p>
        </w:tc>
        <w:tc>
          <w:tcPr>
            <w:tcW w:w="1843"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p>
        </w:tc>
        <w:tc>
          <w:tcPr>
            <w:tcW w:w="198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w:t>
            </w:r>
          </w:p>
        </w:tc>
      </w:tr>
      <w:tr w:rsidR="00786F98" w:rsidRPr="00070CC3" w:rsidTr="00786F98">
        <w:tc>
          <w:tcPr>
            <w:tcW w:w="2694" w:type="dxa"/>
            <w:shd w:val="clear" w:color="auto" w:fill="auto"/>
          </w:tcPr>
          <w:p w:rsidR="00786F98" w:rsidRPr="00C204FF" w:rsidRDefault="00786F98" w:rsidP="00786F98">
            <w:pPr>
              <w:spacing w:line="240" w:lineRule="auto"/>
              <w:contextualSpacing/>
              <w:rPr>
                <w:rFonts w:eastAsia="Calibri"/>
                <w:sz w:val="22"/>
                <w:szCs w:val="22"/>
                <w:lang w:eastAsia="en-US"/>
              </w:rPr>
            </w:pPr>
            <w:r w:rsidRPr="00C204FF">
              <w:rPr>
                <w:rFonts w:eastAsia="Calibri"/>
                <w:sz w:val="22"/>
                <w:szCs w:val="22"/>
                <w:lang w:eastAsia="en-US"/>
              </w:rPr>
              <w:t>Тере-Хольский ЦКБ</w:t>
            </w:r>
          </w:p>
        </w:tc>
        <w:tc>
          <w:tcPr>
            <w:tcW w:w="2268"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1920</w:t>
            </w:r>
          </w:p>
        </w:tc>
        <w:tc>
          <w:tcPr>
            <w:tcW w:w="1701"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0,5</w:t>
            </w:r>
          </w:p>
        </w:tc>
        <w:tc>
          <w:tcPr>
            <w:tcW w:w="1843"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w:t>
            </w:r>
          </w:p>
        </w:tc>
        <w:tc>
          <w:tcPr>
            <w:tcW w:w="1984" w:type="dxa"/>
            <w:shd w:val="clear" w:color="auto" w:fill="auto"/>
          </w:tcPr>
          <w:p w:rsidR="00786F98" w:rsidRPr="00C204FF" w:rsidRDefault="00786F98" w:rsidP="00786F98">
            <w:pPr>
              <w:spacing w:line="240" w:lineRule="auto"/>
              <w:contextualSpacing/>
              <w:jc w:val="center"/>
              <w:rPr>
                <w:rFonts w:eastAsia="Calibri"/>
                <w:sz w:val="22"/>
                <w:szCs w:val="22"/>
                <w:lang w:eastAsia="en-US"/>
              </w:rPr>
            </w:pPr>
            <w:r w:rsidRPr="00C204FF">
              <w:rPr>
                <w:rFonts w:eastAsia="Calibri"/>
                <w:sz w:val="22"/>
                <w:szCs w:val="22"/>
                <w:lang w:eastAsia="en-US"/>
              </w:rPr>
              <w:t>-</w:t>
            </w:r>
          </w:p>
        </w:tc>
      </w:tr>
    </w:tbl>
    <w:p w:rsidR="00857843" w:rsidRDefault="00857843" w:rsidP="00786F98">
      <w:pPr>
        <w:spacing w:line="240" w:lineRule="auto"/>
        <w:jc w:val="center"/>
        <w:rPr>
          <w:rFonts w:eastAsia="Calibri"/>
          <w:lang w:eastAsia="en-US"/>
        </w:rPr>
      </w:pPr>
    </w:p>
    <w:p w:rsidR="00786F98" w:rsidRDefault="00EA6CC3" w:rsidP="00786F98">
      <w:pPr>
        <w:spacing w:line="240" w:lineRule="auto"/>
        <w:jc w:val="center"/>
        <w:rPr>
          <w:rFonts w:eastAsia="Calibri"/>
          <w:lang w:eastAsia="en-US"/>
        </w:rPr>
      </w:pPr>
      <w:r>
        <w:rPr>
          <w:rFonts w:eastAsia="Calibri"/>
          <w:lang w:eastAsia="en-US"/>
        </w:rPr>
        <w:t>Смотровые кабинеты</w:t>
      </w:r>
    </w:p>
    <w:p w:rsidR="00EA6CC3" w:rsidRPr="002215FE" w:rsidRDefault="00EA6CC3" w:rsidP="00786F98">
      <w:pPr>
        <w:spacing w:line="240" w:lineRule="auto"/>
        <w:jc w:val="center"/>
        <w:rPr>
          <w:rFonts w:eastAsia="Calibri"/>
          <w:lang w:eastAsia="en-US"/>
        </w:rPr>
      </w:pPr>
    </w:p>
    <w:p w:rsidR="00786F98" w:rsidRDefault="00786F98" w:rsidP="00AA2816">
      <w:pPr>
        <w:spacing w:line="240" w:lineRule="auto"/>
        <w:ind w:firstLine="709"/>
        <w:rPr>
          <w:rFonts w:eastAsia="Calibri"/>
          <w:lang w:eastAsia="en-US"/>
        </w:rPr>
      </w:pPr>
      <w:r w:rsidRPr="007B470F">
        <w:rPr>
          <w:rFonts w:eastAsia="Calibri"/>
          <w:lang w:eastAsia="en-US"/>
        </w:rPr>
        <w:t>К</w:t>
      </w:r>
      <w:r>
        <w:rPr>
          <w:rFonts w:eastAsia="Calibri"/>
          <w:lang w:eastAsia="en-US"/>
        </w:rPr>
        <w:t>онсультативно-диагностическая поликлиника ГБУЗ «</w:t>
      </w:r>
      <w:r w:rsidRPr="007B470F">
        <w:rPr>
          <w:rFonts w:eastAsia="Calibri"/>
          <w:lang w:eastAsia="en-US"/>
        </w:rPr>
        <w:t>Р</w:t>
      </w:r>
      <w:r>
        <w:rPr>
          <w:rFonts w:eastAsia="Calibri"/>
          <w:lang w:eastAsia="en-US"/>
        </w:rPr>
        <w:t xml:space="preserve">еспубликанская больница </w:t>
      </w:r>
      <w:r w:rsidRPr="007B470F">
        <w:rPr>
          <w:rFonts w:eastAsia="Calibri"/>
          <w:lang w:eastAsia="en-US"/>
        </w:rPr>
        <w:t>№</w:t>
      </w:r>
      <w:r w:rsidR="00AA2816">
        <w:rPr>
          <w:rFonts w:eastAsia="Calibri"/>
          <w:lang w:eastAsia="en-US"/>
        </w:rPr>
        <w:t xml:space="preserve"> </w:t>
      </w:r>
      <w:r w:rsidRPr="007B470F">
        <w:rPr>
          <w:rFonts w:eastAsia="Calibri"/>
          <w:lang w:eastAsia="en-US"/>
        </w:rPr>
        <w:t>1</w:t>
      </w:r>
      <w:r>
        <w:rPr>
          <w:rFonts w:eastAsia="Calibri"/>
          <w:lang w:eastAsia="en-US"/>
        </w:rPr>
        <w:t>»</w:t>
      </w:r>
      <w:r w:rsidRPr="007B470F">
        <w:rPr>
          <w:rFonts w:eastAsia="Calibri"/>
          <w:lang w:eastAsia="en-US"/>
        </w:rPr>
        <w:t xml:space="preserve"> (3),</w:t>
      </w:r>
      <w:r>
        <w:t xml:space="preserve"> ГБУЗ «</w:t>
      </w:r>
      <w:r w:rsidRPr="007B470F">
        <w:rPr>
          <w:rFonts w:eastAsia="Calibri"/>
          <w:lang w:eastAsia="en-US"/>
        </w:rPr>
        <w:t>Городская поликлиника</w:t>
      </w:r>
      <w:r>
        <w:rPr>
          <w:rFonts w:eastAsia="Calibri"/>
          <w:lang w:eastAsia="en-US"/>
        </w:rPr>
        <w:t>» г.</w:t>
      </w:r>
      <w:r w:rsidR="00AA2816">
        <w:rPr>
          <w:rFonts w:eastAsia="Calibri"/>
          <w:lang w:eastAsia="en-US"/>
        </w:rPr>
        <w:t xml:space="preserve"> </w:t>
      </w:r>
      <w:r>
        <w:rPr>
          <w:rFonts w:eastAsia="Calibri"/>
          <w:lang w:eastAsia="en-US"/>
        </w:rPr>
        <w:t>Кызыла</w:t>
      </w:r>
      <w:r w:rsidRPr="007B470F">
        <w:rPr>
          <w:rFonts w:eastAsia="Calibri"/>
          <w:lang w:eastAsia="en-US"/>
        </w:rPr>
        <w:t xml:space="preserve"> (3), Барун-Хемчикский ММЦ(3), Улуг-Хемский ММЦ (2), Дзун-Хемчикск</w:t>
      </w:r>
      <w:r>
        <w:rPr>
          <w:rFonts w:eastAsia="Calibri"/>
          <w:lang w:eastAsia="en-US"/>
        </w:rPr>
        <w:t>ая</w:t>
      </w:r>
      <w:r w:rsidRPr="007B470F">
        <w:rPr>
          <w:rFonts w:eastAsia="Calibri"/>
          <w:lang w:eastAsia="en-US"/>
        </w:rPr>
        <w:t xml:space="preserve"> ЦКБ (2), Танд</w:t>
      </w:r>
      <w:r w:rsidR="00132D57">
        <w:rPr>
          <w:rFonts w:eastAsia="Calibri"/>
          <w:lang w:eastAsia="en-US"/>
        </w:rPr>
        <w:t>и</w:t>
      </w:r>
      <w:r w:rsidRPr="007B470F">
        <w:rPr>
          <w:rFonts w:eastAsia="Calibri"/>
          <w:lang w:eastAsia="en-US"/>
        </w:rPr>
        <w:t>нск</w:t>
      </w:r>
      <w:r>
        <w:rPr>
          <w:rFonts w:eastAsia="Calibri"/>
          <w:lang w:eastAsia="en-US"/>
        </w:rPr>
        <w:t>ая</w:t>
      </w:r>
      <w:r w:rsidRPr="007B470F">
        <w:rPr>
          <w:rFonts w:eastAsia="Calibri"/>
          <w:lang w:eastAsia="en-US"/>
        </w:rPr>
        <w:t xml:space="preserve"> ЦКБ (2), Каа-Хемск</w:t>
      </w:r>
      <w:r>
        <w:rPr>
          <w:rFonts w:eastAsia="Calibri"/>
          <w:lang w:eastAsia="en-US"/>
        </w:rPr>
        <w:t>ая</w:t>
      </w:r>
      <w:r w:rsidRPr="007B470F">
        <w:rPr>
          <w:rFonts w:eastAsia="Calibri"/>
          <w:lang w:eastAsia="en-US"/>
        </w:rPr>
        <w:t xml:space="preserve"> ЦКБ (2), Кызылск</w:t>
      </w:r>
      <w:r>
        <w:rPr>
          <w:rFonts w:eastAsia="Calibri"/>
          <w:lang w:eastAsia="en-US"/>
        </w:rPr>
        <w:t>ая</w:t>
      </w:r>
      <w:r w:rsidRPr="007B470F">
        <w:rPr>
          <w:rFonts w:eastAsia="Calibri"/>
          <w:lang w:eastAsia="en-US"/>
        </w:rPr>
        <w:t xml:space="preserve"> ЦКБ, Чаа-Хольск</w:t>
      </w:r>
      <w:r>
        <w:rPr>
          <w:rFonts w:eastAsia="Calibri"/>
          <w:lang w:eastAsia="en-US"/>
        </w:rPr>
        <w:t>ая</w:t>
      </w:r>
      <w:r w:rsidRPr="007B470F">
        <w:rPr>
          <w:rFonts w:eastAsia="Calibri"/>
          <w:lang w:eastAsia="en-US"/>
        </w:rPr>
        <w:t xml:space="preserve"> ЦКБ, Пий-Хемск</w:t>
      </w:r>
      <w:r>
        <w:rPr>
          <w:rFonts w:eastAsia="Calibri"/>
          <w:lang w:eastAsia="en-US"/>
        </w:rPr>
        <w:t>ая</w:t>
      </w:r>
      <w:r w:rsidRPr="007B470F">
        <w:rPr>
          <w:rFonts w:eastAsia="Calibri"/>
          <w:lang w:eastAsia="en-US"/>
        </w:rPr>
        <w:t xml:space="preserve"> ЦКБ.</w:t>
      </w:r>
    </w:p>
    <w:p w:rsidR="00786F98" w:rsidRDefault="00786F98" w:rsidP="00AA2816">
      <w:pPr>
        <w:spacing w:line="240" w:lineRule="auto"/>
        <w:ind w:firstLine="709"/>
        <w:rPr>
          <w:rFonts w:eastAsia="Calibri"/>
          <w:lang w:eastAsia="en-US"/>
        </w:rPr>
      </w:pPr>
      <w:r>
        <w:rPr>
          <w:rFonts w:eastAsia="Calibri"/>
          <w:lang w:eastAsia="en-US"/>
        </w:rPr>
        <w:t>В 9 ЦКБ смотровые кабинеты с</w:t>
      </w:r>
      <w:r w:rsidRPr="007B470F">
        <w:rPr>
          <w:rFonts w:eastAsia="Calibri"/>
          <w:lang w:eastAsia="en-US"/>
        </w:rPr>
        <w:t xml:space="preserve">овмещены с кабинетами медосмотров: </w:t>
      </w:r>
      <w:r>
        <w:rPr>
          <w:rFonts w:eastAsia="Calibri"/>
          <w:lang w:eastAsia="en-US"/>
        </w:rPr>
        <w:t xml:space="preserve">в </w:t>
      </w:r>
      <w:r w:rsidRPr="007B470F">
        <w:rPr>
          <w:rFonts w:eastAsia="Calibri"/>
          <w:lang w:eastAsia="en-US"/>
        </w:rPr>
        <w:t>Сут-Хольско</w:t>
      </w:r>
      <w:r>
        <w:rPr>
          <w:rFonts w:eastAsia="Calibri"/>
          <w:lang w:eastAsia="en-US"/>
        </w:rPr>
        <w:t>й</w:t>
      </w:r>
      <w:r w:rsidRPr="007B470F">
        <w:rPr>
          <w:rFonts w:eastAsia="Calibri"/>
          <w:lang w:eastAsia="en-US"/>
        </w:rPr>
        <w:t>, Бай-Тайгинск</w:t>
      </w:r>
      <w:r>
        <w:rPr>
          <w:rFonts w:eastAsia="Calibri"/>
          <w:lang w:eastAsia="en-US"/>
        </w:rPr>
        <w:t>ой</w:t>
      </w:r>
      <w:r w:rsidRPr="007B470F">
        <w:rPr>
          <w:rFonts w:eastAsia="Calibri"/>
          <w:lang w:eastAsia="en-US"/>
        </w:rPr>
        <w:t>, Тес-Хемск</w:t>
      </w:r>
      <w:r>
        <w:rPr>
          <w:rFonts w:eastAsia="Calibri"/>
          <w:lang w:eastAsia="en-US"/>
        </w:rPr>
        <w:t>ой</w:t>
      </w:r>
      <w:r w:rsidRPr="007B470F">
        <w:rPr>
          <w:rFonts w:eastAsia="Calibri"/>
          <w:lang w:eastAsia="en-US"/>
        </w:rPr>
        <w:t>, Овюрск</w:t>
      </w:r>
      <w:r>
        <w:rPr>
          <w:rFonts w:eastAsia="Calibri"/>
          <w:lang w:eastAsia="en-US"/>
        </w:rPr>
        <w:t>ой</w:t>
      </w:r>
      <w:r w:rsidRPr="007B470F">
        <w:rPr>
          <w:rFonts w:eastAsia="Calibri"/>
          <w:lang w:eastAsia="en-US"/>
        </w:rPr>
        <w:t>, Монгун-Тайгинск</w:t>
      </w:r>
      <w:r>
        <w:rPr>
          <w:rFonts w:eastAsia="Calibri"/>
          <w:lang w:eastAsia="en-US"/>
        </w:rPr>
        <w:t>ой</w:t>
      </w:r>
      <w:r w:rsidRPr="007B470F">
        <w:rPr>
          <w:rFonts w:eastAsia="Calibri"/>
          <w:lang w:eastAsia="en-US"/>
        </w:rPr>
        <w:t>, Чеди-Хольско</w:t>
      </w:r>
      <w:r>
        <w:rPr>
          <w:rFonts w:eastAsia="Calibri"/>
          <w:lang w:eastAsia="en-US"/>
        </w:rPr>
        <w:t>й</w:t>
      </w:r>
      <w:r w:rsidRPr="007B470F">
        <w:rPr>
          <w:rFonts w:eastAsia="Calibri"/>
          <w:lang w:eastAsia="en-US"/>
        </w:rPr>
        <w:t>, Эрз</w:t>
      </w:r>
      <w:r>
        <w:rPr>
          <w:rFonts w:eastAsia="Calibri"/>
          <w:lang w:eastAsia="en-US"/>
        </w:rPr>
        <w:t>и</w:t>
      </w:r>
      <w:r w:rsidRPr="007B470F">
        <w:rPr>
          <w:rFonts w:eastAsia="Calibri"/>
          <w:lang w:eastAsia="en-US"/>
        </w:rPr>
        <w:t>нск</w:t>
      </w:r>
      <w:r>
        <w:rPr>
          <w:rFonts w:eastAsia="Calibri"/>
          <w:lang w:eastAsia="en-US"/>
        </w:rPr>
        <w:t>ой</w:t>
      </w:r>
      <w:r w:rsidRPr="007B470F">
        <w:rPr>
          <w:rFonts w:eastAsia="Calibri"/>
          <w:lang w:eastAsia="en-US"/>
        </w:rPr>
        <w:t>, Тере-Хольско</w:t>
      </w:r>
      <w:r>
        <w:rPr>
          <w:rFonts w:eastAsia="Calibri"/>
          <w:lang w:eastAsia="en-US"/>
        </w:rPr>
        <w:t>й</w:t>
      </w:r>
      <w:r w:rsidRPr="007B470F">
        <w:rPr>
          <w:rFonts w:eastAsia="Calibri"/>
          <w:lang w:eastAsia="en-US"/>
        </w:rPr>
        <w:t>,Тоджинско</w:t>
      </w:r>
      <w:r>
        <w:rPr>
          <w:rFonts w:eastAsia="Calibri"/>
          <w:lang w:eastAsia="en-US"/>
        </w:rPr>
        <w:t>й</w:t>
      </w:r>
      <w:r w:rsidRPr="007B470F">
        <w:rPr>
          <w:rFonts w:eastAsia="Calibri"/>
          <w:lang w:eastAsia="en-US"/>
        </w:rPr>
        <w:t xml:space="preserve"> центральных кожуунах </w:t>
      </w:r>
      <w:r>
        <w:rPr>
          <w:rFonts w:eastAsia="Calibri"/>
          <w:lang w:eastAsia="en-US"/>
        </w:rPr>
        <w:t xml:space="preserve">(районных) </w:t>
      </w:r>
      <w:r w:rsidRPr="007B470F">
        <w:rPr>
          <w:rFonts w:eastAsia="Calibri"/>
          <w:lang w:eastAsia="en-US"/>
        </w:rPr>
        <w:t>больницах.</w:t>
      </w:r>
    </w:p>
    <w:p w:rsidR="00AA2816" w:rsidRDefault="00AA2816" w:rsidP="00AA2816">
      <w:pPr>
        <w:spacing w:line="240" w:lineRule="auto"/>
      </w:pPr>
    </w:p>
    <w:p w:rsidR="00786F98" w:rsidRDefault="00786F98" w:rsidP="00AA2816">
      <w:pPr>
        <w:spacing w:line="240" w:lineRule="auto"/>
        <w:jc w:val="center"/>
        <w:rPr>
          <w:szCs w:val="28"/>
        </w:rPr>
      </w:pPr>
      <w:r w:rsidRPr="002215FE">
        <w:rPr>
          <w:szCs w:val="28"/>
        </w:rPr>
        <w:t>Кадровый состав онкологической службы</w:t>
      </w:r>
    </w:p>
    <w:p w:rsidR="00AA2816" w:rsidRPr="002215FE" w:rsidRDefault="00AA2816" w:rsidP="00786F98">
      <w:pPr>
        <w:spacing w:line="240" w:lineRule="auto"/>
        <w:ind w:firstLine="851"/>
        <w:jc w:val="center"/>
        <w:rPr>
          <w:szCs w:val="28"/>
        </w:rPr>
      </w:pPr>
    </w:p>
    <w:p w:rsidR="00786F98" w:rsidRPr="00F40135" w:rsidRDefault="00786F98" w:rsidP="00AA2816">
      <w:pPr>
        <w:spacing w:line="240" w:lineRule="auto"/>
        <w:ind w:firstLine="709"/>
        <w:rPr>
          <w:szCs w:val="28"/>
        </w:rPr>
      </w:pPr>
      <w:r w:rsidRPr="00F40135">
        <w:rPr>
          <w:szCs w:val="28"/>
        </w:rPr>
        <w:t xml:space="preserve">По штатному расписанию </w:t>
      </w:r>
      <w:r w:rsidR="00AA2816">
        <w:rPr>
          <w:szCs w:val="28"/>
        </w:rPr>
        <w:t>–</w:t>
      </w:r>
      <w:r w:rsidRPr="00F40135">
        <w:rPr>
          <w:szCs w:val="28"/>
        </w:rPr>
        <w:t xml:space="preserve"> 45,50 </w:t>
      </w:r>
      <w:r>
        <w:rPr>
          <w:szCs w:val="28"/>
        </w:rPr>
        <w:t xml:space="preserve">единиц </w:t>
      </w:r>
      <w:r w:rsidRPr="00F40135">
        <w:rPr>
          <w:szCs w:val="28"/>
        </w:rPr>
        <w:t>врачей</w:t>
      </w:r>
      <w:r>
        <w:rPr>
          <w:szCs w:val="28"/>
        </w:rPr>
        <w:t xml:space="preserve">, фактически </w:t>
      </w:r>
      <w:r w:rsidRPr="00F40135">
        <w:rPr>
          <w:szCs w:val="28"/>
        </w:rPr>
        <w:t>замеща</w:t>
      </w:r>
      <w:r>
        <w:rPr>
          <w:szCs w:val="28"/>
        </w:rPr>
        <w:t>е</w:t>
      </w:r>
      <w:r w:rsidRPr="00F40135">
        <w:rPr>
          <w:szCs w:val="28"/>
        </w:rPr>
        <w:t xml:space="preserve">т </w:t>
      </w:r>
      <w:r w:rsidR="00AA2816">
        <w:rPr>
          <w:szCs w:val="28"/>
        </w:rPr>
        <w:t xml:space="preserve">                 </w:t>
      </w:r>
      <w:r w:rsidRPr="00F40135">
        <w:rPr>
          <w:szCs w:val="28"/>
        </w:rPr>
        <w:t xml:space="preserve">31 </w:t>
      </w:r>
      <w:r>
        <w:rPr>
          <w:szCs w:val="28"/>
        </w:rPr>
        <w:t>врач</w:t>
      </w:r>
      <w:r w:rsidRPr="00F40135">
        <w:rPr>
          <w:szCs w:val="28"/>
        </w:rPr>
        <w:t>.</w:t>
      </w:r>
    </w:p>
    <w:p w:rsidR="00786F98" w:rsidRPr="00F40135" w:rsidRDefault="00786F98" w:rsidP="00AA2816">
      <w:pPr>
        <w:spacing w:line="240" w:lineRule="auto"/>
        <w:ind w:firstLine="709"/>
        <w:rPr>
          <w:szCs w:val="28"/>
        </w:rPr>
      </w:pPr>
      <w:r w:rsidRPr="00F40135">
        <w:rPr>
          <w:szCs w:val="28"/>
        </w:rPr>
        <w:t>Средний возраст врачей</w:t>
      </w:r>
      <w:r w:rsidR="00AA2816">
        <w:rPr>
          <w:szCs w:val="28"/>
        </w:rPr>
        <w:t xml:space="preserve"> </w:t>
      </w:r>
      <w:r w:rsidRPr="00F40135">
        <w:rPr>
          <w:szCs w:val="28"/>
        </w:rPr>
        <w:t>–</w:t>
      </w:r>
      <w:r w:rsidR="00AA2816">
        <w:rPr>
          <w:szCs w:val="28"/>
        </w:rPr>
        <w:t xml:space="preserve"> </w:t>
      </w:r>
      <w:r w:rsidRPr="00F40135">
        <w:rPr>
          <w:szCs w:val="28"/>
        </w:rPr>
        <w:t>41 год.</w:t>
      </w:r>
    </w:p>
    <w:p w:rsidR="00786F98" w:rsidRPr="00F40135" w:rsidRDefault="00786F98" w:rsidP="00AA2816">
      <w:pPr>
        <w:spacing w:line="240" w:lineRule="auto"/>
        <w:ind w:firstLine="709"/>
        <w:rPr>
          <w:szCs w:val="28"/>
        </w:rPr>
      </w:pPr>
      <w:r w:rsidRPr="00F40135">
        <w:rPr>
          <w:szCs w:val="28"/>
        </w:rPr>
        <w:t xml:space="preserve">Количество врачей администрации по штатному расписанию составляет </w:t>
      </w:r>
      <w:r w:rsidR="00AA2816">
        <w:rPr>
          <w:szCs w:val="28"/>
        </w:rPr>
        <w:t xml:space="preserve">               </w:t>
      </w:r>
      <w:r w:rsidRPr="00F40135">
        <w:rPr>
          <w:szCs w:val="28"/>
        </w:rPr>
        <w:t>3 единицы, занятых физических лиц – 3 (главный врач и 2 заместителя).</w:t>
      </w:r>
    </w:p>
    <w:p w:rsidR="00786F98" w:rsidRPr="00F40135" w:rsidRDefault="00786F98" w:rsidP="00AA2816">
      <w:pPr>
        <w:spacing w:line="240" w:lineRule="auto"/>
        <w:ind w:firstLine="709"/>
        <w:rPr>
          <w:szCs w:val="28"/>
        </w:rPr>
      </w:pPr>
      <w:r w:rsidRPr="00F40135">
        <w:rPr>
          <w:szCs w:val="28"/>
        </w:rPr>
        <w:t>Количество врачебных должностей хирургического онкологического отделения по штатному расписанию – 7,50 единиц, замещают 6 физических лиц.</w:t>
      </w:r>
    </w:p>
    <w:p w:rsidR="00786F98" w:rsidRPr="00F40135" w:rsidRDefault="00786F98" w:rsidP="00AA2816">
      <w:pPr>
        <w:spacing w:line="240" w:lineRule="auto"/>
        <w:ind w:firstLine="709"/>
        <w:rPr>
          <w:szCs w:val="28"/>
        </w:rPr>
      </w:pPr>
      <w:r w:rsidRPr="00F40135">
        <w:rPr>
          <w:szCs w:val="28"/>
        </w:rPr>
        <w:t>19,50 единиц врачебных должностей амбулаторно-поликлинической службы (по штатному расписанию) замещают11 физических лиц.</w:t>
      </w:r>
    </w:p>
    <w:p w:rsidR="00786F98" w:rsidRPr="00F40135" w:rsidRDefault="00786F98" w:rsidP="00AA2816">
      <w:pPr>
        <w:spacing w:line="240" w:lineRule="auto"/>
        <w:ind w:firstLine="709"/>
        <w:rPr>
          <w:szCs w:val="28"/>
        </w:rPr>
      </w:pPr>
      <w:r w:rsidRPr="00F40135">
        <w:rPr>
          <w:szCs w:val="28"/>
        </w:rPr>
        <w:t>Количество врачей организационно-методического отдела по штатному расписанию – 3 единицы, занято 2 физических лица – врача.</w:t>
      </w:r>
    </w:p>
    <w:p w:rsidR="00786F98" w:rsidRPr="00F40135" w:rsidRDefault="00786F98" w:rsidP="00AA2816">
      <w:pPr>
        <w:spacing w:line="240" w:lineRule="auto"/>
        <w:ind w:firstLine="709"/>
        <w:rPr>
          <w:szCs w:val="28"/>
        </w:rPr>
      </w:pPr>
      <w:r w:rsidRPr="00F40135">
        <w:rPr>
          <w:szCs w:val="28"/>
        </w:rPr>
        <w:t xml:space="preserve">Количество врачей химиолучевого отделения по штатному расписанию </w:t>
      </w:r>
      <w:r w:rsidR="00AA2816">
        <w:rPr>
          <w:szCs w:val="28"/>
        </w:rPr>
        <w:t>–</w:t>
      </w:r>
      <w:r w:rsidRPr="00F40135">
        <w:rPr>
          <w:szCs w:val="28"/>
        </w:rPr>
        <w:t xml:space="preserve"> 5,50 единиц. Занято физическими лицам – 6 врачей.</w:t>
      </w:r>
    </w:p>
    <w:p w:rsidR="00786F98" w:rsidRPr="00F40135" w:rsidRDefault="00786F98" w:rsidP="00AA2816">
      <w:pPr>
        <w:spacing w:line="240" w:lineRule="auto"/>
        <w:ind w:firstLine="709"/>
        <w:rPr>
          <w:szCs w:val="28"/>
        </w:rPr>
      </w:pPr>
      <w:r w:rsidRPr="00F40135">
        <w:rPr>
          <w:szCs w:val="28"/>
        </w:rPr>
        <w:t>Количество врачей отделения реанимации и интенсивной терапии по штатному расписанию – 7 единиц. Занято физическими лицами – 4 врача.</w:t>
      </w:r>
    </w:p>
    <w:p w:rsidR="00786F98" w:rsidRPr="00CF35BD" w:rsidRDefault="00786F98" w:rsidP="00AA2816">
      <w:pPr>
        <w:shd w:val="clear" w:color="auto" w:fill="FFFFFF"/>
        <w:spacing w:line="240" w:lineRule="auto"/>
        <w:ind w:firstLine="709"/>
        <w:rPr>
          <w:rFonts w:eastAsia="Calibri"/>
          <w:color w:val="FF0000"/>
          <w:szCs w:val="28"/>
        </w:rPr>
      </w:pPr>
      <w:r w:rsidRPr="00F40135">
        <w:rPr>
          <w:szCs w:val="28"/>
        </w:rPr>
        <w:t>Квалификационные категории:</w:t>
      </w:r>
      <w:r w:rsidR="00AA2816">
        <w:rPr>
          <w:szCs w:val="28"/>
        </w:rPr>
        <w:t xml:space="preserve"> и</w:t>
      </w:r>
      <w:r w:rsidRPr="00F40135">
        <w:rPr>
          <w:szCs w:val="28"/>
        </w:rPr>
        <w:t xml:space="preserve">з общего количества врачей (31 человек) высшую квалификационную категорию имеют –5 человек, вторую квалификационную категорию – 10 человек и первую квалификационную категория – 4 человека. Без категории – </w:t>
      </w:r>
      <w:r w:rsidRPr="00CF35BD">
        <w:rPr>
          <w:szCs w:val="28"/>
        </w:rPr>
        <w:t>11 врачей. Таким образом, 63</w:t>
      </w:r>
      <w:r w:rsidR="00AA2816" w:rsidRPr="00CF35BD">
        <w:rPr>
          <w:szCs w:val="28"/>
        </w:rPr>
        <w:t xml:space="preserve"> процента</w:t>
      </w:r>
      <w:r w:rsidRPr="00CF35BD">
        <w:rPr>
          <w:szCs w:val="28"/>
        </w:rPr>
        <w:t xml:space="preserve"> врачебного состава аттестованы на различные квалификационные категории. </w:t>
      </w:r>
      <w:r w:rsidRPr="00CF35BD">
        <w:rPr>
          <w:rFonts w:eastAsia="Calibri"/>
          <w:szCs w:val="28"/>
        </w:rPr>
        <w:t>Имеет ученую степень кандидата медицинских наук – 1</w:t>
      </w:r>
      <w:r w:rsidR="00CF35BD" w:rsidRPr="00CF35BD">
        <w:rPr>
          <w:rFonts w:eastAsia="Calibri"/>
          <w:szCs w:val="28"/>
        </w:rPr>
        <w:t xml:space="preserve"> </w:t>
      </w:r>
      <w:r w:rsidRPr="00CF35BD">
        <w:rPr>
          <w:rFonts w:eastAsia="Calibri"/>
          <w:szCs w:val="28"/>
        </w:rPr>
        <w:t>человек.</w:t>
      </w:r>
    </w:p>
    <w:p w:rsidR="00AA2816" w:rsidRDefault="00AA2816" w:rsidP="00AA2816">
      <w:pPr>
        <w:spacing w:line="240" w:lineRule="auto"/>
        <w:rPr>
          <w:color w:val="000000"/>
          <w:szCs w:val="28"/>
        </w:rPr>
      </w:pPr>
    </w:p>
    <w:p w:rsidR="00132D57" w:rsidRDefault="00132D57" w:rsidP="00AA2816">
      <w:pPr>
        <w:spacing w:line="240" w:lineRule="auto"/>
        <w:rPr>
          <w:color w:val="000000"/>
          <w:szCs w:val="28"/>
        </w:rPr>
      </w:pPr>
    </w:p>
    <w:p w:rsidR="00132D57" w:rsidRDefault="00132D57" w:rsidP="00AA2816">
      <w:pPr>
        <w:spacing w:line="240" w:lineRule="auto"/>
        <w:rPr>
          <w:color w:val="000000"/>
          <w:szCs w:val="28"/>
        </w:rPr>
      </w:pPr>
    </w:p>
    <w:p w:rsidR="00132D57" w:rsidRDefault="00132D57" w:rsidP="00AA2816">
      <w:pPr>
        <w:spacing w:line="240" w:lineRule="auto"/>
        <w:rPr>
          <w:color w:val="000000"/>
          <w:szCs w:val="28"/>
        </w:rPr>
      </w:pPr>
    </w:p>
    <w:p w:rsidR="00786F98" w:rsidRDefault="00786F98" w:rsidP="00AA2816">
      <w:pPr>
        <w:spacing w:line="240" w:lineRule="auto"/>
        <w:jc w:val="center"/>
        <w:rPr>
          <w:color w:val="000000"/>
          <w:szCs w:val="28"/>
        </w:rPr>
      </w:pPr>
      <w:r w:rsidRPr="008F3AAA">
        <w:rPr>
          <w:color w:val="000000"/>
          <w:szCs w:val="28"/>
        </w:rPr>
        <w:t>Средний медицинский персонал</w:t>
      </w:r>
    </w:p>
    <w:p w:rsidR="00AA2816" w:rsidRPr="008F3AAA" w:rsidRDefault="00AA2816" w:rsidP="00786F98">
      <w:pPr>
        <w:spacing w:line="240" w:lineRule="auto"/>
        <w:ind w:firstLine="708"/>
        <w:jc w:val="center"/>
        <w:rPr>
          <w:szCs w:val="28"/>
        </w:rPr>
      </w:pPr>
    </w:p>
    <w:p w:rsidR="00786F98" w:rsidRPr="008F3AAA" w:rsidRDefault="00786F98" w:rsidP="00AA2816">
      <w:pPr>
        <w:spacing w:line="240" w:lineRule="auto"/>
        <w:ind w:firstLine="709"/>
        <w:rPr>
          <w:color w:val="000000"/>
          <w:szCs w:val="28"/>
        </w:rPr>
      </w:pPr>
      <w:r w:rsidRPr="008F3AAA">
        <w:rPr>
          <w:color w:val="000000"/>
          <w:szCs w:val="28"/>
        </w:rPr>
        <w:t>Всего по штату предусмотрено 71,25 штатных единиц среднего медицинского персонала, фактически работает 73, внутренне совмещение ставок – 0,5 (ежемесячные доплаты). Внешних совместителей – 0.</w:t>
      </w:r>
    </w:p>
    <w:p w:rsidR="00786F98" w:rsidRPr="008F3AAA" w:rsidRDefault="00786F98" w:rsidP="00AA2816">
      <w:pPr>
        <w:spacing w:line="240" w:lineRule="auto"/>
        <w:ind w:firstLine="709"/>
        <w:rPr>
          <w:color w:val="000000"/>
          <w:szCs w:val="28"/>
        </w:rPr>
      </w:pPr>
      <w:r w:rsidRPr="008F3AAA">
        <w:rPr>
          <w:color w:val="000000"/>
          <w:szCs w:val="28"/>
        </w:rPr>
        <w:t>Потребность в среднем медперсонале на постоянные рабочие места</w:t>
      </w:r>
      <w:r>
        <w:rPr>
          <w:color w:val="000000"/>
          <w:szCs w:val="28"/>
        </w:rPr>
        <w:t xml:space="preserve"> –</w:t>
      </w:r>
      <w:r w:rsidRPr="008F3AAA">
        <w:rPr>
          <w:color w:val="000000"/>
          <w:szCs w:val="28"/>
        </w:rPr>
        <w:t xml:space="preserve"> 0</w:t>
      </w:r>
      <w:r>
        <w:rPr>
          <w:color w:val="000000"/>
          <w:szCs w:val="28"/>
        </w:rPr>
        <w:t>.</w:t>
      </w:r>
    </w:p>
    <w:p w:rsidR="00786F98" w:rsidRPr="008F3AAA" w:rsidRDefault="00786F98" w:rsidP="00AA2816">
      <w:pPr>
        <w:spacing w:line="240" w:lineRule="auto"/>
        <w:ind w:firstLine="709"/>
        <w:rPr>
          <w:color w:val="000000"/>
          <w:szCs w:val="28"/>
        </w:rPr>
      </w:pPr>
      <w:r w:rsidRPr="008F3AAA">
        <w:rPr>
          <w:color w:val="000000"/>
          <w:szCs w:val="28"/>
        </w:rPr>
        <w:t>По наличию квалификационных категорий среднего медицинского персонала:</w:t>
      </w:r>
    </w:p>
    <w:p w:rsidR="00786F98" w:rsidRPr="008F3AAA" w:rsidRDefault="00132D57" w:rsidP="00AA2816">
      <w:pPr>
        <w:spacing w:line="240" w:lineRule="auto"/>
        <w:ind w:firstLine="709"/>
        <w:rPr>
          <w:color w:val="000000"/>
          <w:szCs w:val="28"/>
        </w:rPr>
      </w:pPr>
      <w:r>
        <w:rPr>
          <w:color w:val="000000"/>
          <w:szCs w:val="28"/>
        </w:rPr>
        <w:t>с</w:t>
      </w:r>
      <w:r w:rsidR="00786F98" w:rsidRPr="008F3AAA">
        <w:rPr>
          <w:color w:val="000000"/>
          <w:szCs w:val="28"/>
        </w:rPr>
        <w:t xml:space="preserve"> высшей квалификационной категорией – 14;</w:t>
      </w:r>
    </w:p>
    <w:p w:rsidR="00786F98" w:rsidRPr="008F3AAA" w:rsidRDefault="00132D57" w:rsidP="00AA2816">
      <w:pPr>
        <w:spacing w:line="240" w:lineRule="auto"/>
        <w:ind w:firstLine="709"/>
        <w:rPr>
          <w:color w:val="000000"/>
          <w:szCs w:val="28"/>
        </w:rPr>
      </w:pPr>
      <w:r>
        <w:rPr>
          <w:color w:val="000000"/>
          <w:szCs w:val="28"/>
        </w:rPr>
        <w:t>с</w:t>
      </w:r>
      <w:r w:rsidR="00786F98" w:rsidRPr="008F3AAA">
        <w:rPr>
          <w:color w:val="000000"/>
          <w:szCs w:val="28"/>
        </w:rPr>
        <w:t xml:space="preserve"> </w:t>
      </w:r>
      <w:r w:rsidR="00786F98" w:rsidRPr="008F3AAA">
        <w:rPr>
          <w:color w:val="000000"/>
          <w:szCs w:val="28"/>
          <w:lang w:val="en-US"/>
        </w:rPr>
        <w:t>I</w:t>
      </w:r>
      <w:r w:rsidR="00786F98" w:rsidRPr="008F3AAA">
        <w:rPr>
          <w:color w:val="000000"/>
          <w:szCs w:val="28"/>
        </w:rPr>
        <w:t xml:space="preserve"> квалификационной категорией – 7;</w:t>
      </w:r>
    </w:p>
    <w:p w:rsidR="00786F98" w:rsidRPr="008F3AAA" w:rsidRDefault="00132D57" w:rsidP="00AA2816">
      <w:pPr>
        <w:spacing w:line="240" w:lineRule="auto"/>
        <w:ind w:firstLine="709"/>
        <w:rPr>
          <w:color w:val="000000"/>
          <w:szCs w:val="28"/>
        </w:rPr>
      </w:pPr>
      <w:r>
        <w:rPr>
          <w:color w:val="000000"/>
          <w:szCs w:val="28"/>
        </w:rPr>
        <w:t>с</w:t>
      </w:r>
      <w:r w:rsidR="00786F98" w:rsidRPr="008F3AAA">
        <w:rPr>
          <w:color w:val="000000"/>
          <w:szCs w:val="28"/>
        </w:rPr>
        <w:t xml:space="preserve"> </w:t>
      </w:r>
      <w:r w:rsidR="00786F98" w:rsidRPr="008F3AAA">
        <w:rPr>
          <w:color w:val="000000"/>
          <w:szCs w:val="28"/>
          <w:lang w:val="en-US"/>
        </w:rPr>
        <w:t>II</w:t>
      </w:r>
      <w:r w:rsidR="00786F98" w:rsidRPr="008F3AAA">
        <w:rPr>
          <w:color w:val="000000"/>
          <w:szCs w:val="28"/>
        </w:rPr>
        <w:t xml:space="preserve"> квалификационной категорией – 5;</w:t>
      </w:r>
    </w:p>
    <w:p w:rsidR="00786F98" w:rsidRDefault="00132D57" w:rsidP="00AA2816">
      <w:pPr>
        <w:spacing w:line="240" w:lineRule="auto"/>
        <w:ind w:firstLine="709"/>
        <w:rPr>
          <w:color w:val="000000"/>
          <w:szCs w:val="28"/>
        </w:rPr>
      </w:pPr>
      <w:r>
        <w:rPr>
          <w:color w:val="000000"/>
          <w:szCs w:val="28"/>
        </w:rPr>
        <w:t>б</w:t>
      </w:r>
      <w:r w:rsidR="00786F98" w:rsidRPr="008F3AAA">
        <w:rPr>
          <w:color w:val="000000"/>
          <w:szCs w:val="28"/>
        </w:rPr>
        <w:t>ез квалификационных категорий – 47.</w:t>
      </w:r>
    </w:p>
    <w:p w:rsidR="00786F98" w:rsidRPr="008F3AAA" w:rsidRDefault="00786F98" w:rsidP="00786F98">
      <w:pPr>
        <w:spacing w:line="240" w:lineRule="auto"/>
        <w:ind w:firstLine="708"/>
        <w:rPr>
          <w:color w:val="000000"/>
          <w:szCs w:val="28"/>
        </w:rPr>
      </w:pPr>
    </w:p>
    <w:p w:rsidR="00786F98" w:rsidRDefault="00786F98" w:rsidP="00AA2816">
      <w:pPr>
        <w:spacing w:line="240" w:lineRule="auto"/>
        <w:jc w:val="center"/>
        <w:rPr>
          <w:color w:val="000000"/>
          <w:szCs w:val="28"/>
        </w:rPr>
      </w:pPr>
      <w:r w:rsidRPr="008F3AAA">
        <w:rPr>
          <w:color w:val="000000"/>
          <w:szCs w:val="28"/>
        </w:rPr>
        <w:t>Прочий немедицинский персонал</w:t>
      </w:r>
    </w:p>
    <w:p w:rsidR="00AA2816" w:rsidRPr="008F3AAA" w:rsidRDefault="00AA2816" w:rsidP="00AA2816">
      <w:pPr>
        <w:spacing w:line="240" w:lineRule="auto"/>
        <w:jc w:val="center"/>
        <w:rPr>
          <w:color w:val="000000"/>
          <w:szCs w:val="28"/>
        </w:rPr>
      </w:pPr>
    </w:p>
    <w:p w:rsidR="00786F98" w:rsidRDefault="00786F98" w:rsidP="00AA2816">
      <w:pPr>
        <w:spacing w:line="240" w:lineRule="auto"/>
        <w:ind w:firstLine="709"/>
        <w:rPr>
          <w:color w:val="000000"/>
          <w:szCs w:val="28"/>
        </w:rPr>
      </w:pPr>
      <w:r w:rsidRPr="008F3AAA">
        <w:rPr>
          <w:color w:val="000000"/>
          <w:szCs w:val="28"/>
        </w:rPr>
        <w:t xml:space="preserve">Всего по штату предусмотрено 49,75 штатные единицы прочего немедицинского персонала, фактически работает 46, из них экономистов – 2, бухгалтеров – </w:t>
      </w:r>
      <w:r w:rsidR="00857843">
        <w:rPr>
          <w:color w:val="000000"/>
          <w:szCs w:val="28"/>
        </w:rPr>
        <w:t xml:space="preserve">           </w:t>
      </w:r>
      <w:r w:rsidRPr="008F3AAA">
        <w:rPr>
          <w:color w:val="000000"/>
          <w:szCs w:val="28"/>
        </w:rPr>
        <w:t>4 чел., кадровых работников – 2 чел., программистов – 3, юристов – 1 чел. и т.д., внутреннее совмещение ставок –</w:t>
      </w:r>
      <w:r w:rsidR="00CF35BD">
        <w:rPr>
          <w:color w:val="000000"/>
          <w:szCs w:val="28"/>
        </w:rPr>
        <w:t xml:space="preserve"> </w:t>
      </w:r>
      <w:r w:rsidRPr="008F3AAA">
        <w:rPr>
          <w:color w:val="000000"/>
          <w:szCs w:val="28"/>
        </w:rPr>
        <w:t>0,5 (ежемесячные доплаты)</w:t>
      </w:r>
      <w:r w:rsidR="00132D57">
        <w:rPr>
          <w:color w:val="000000"/>
          <w:szCs w:val="28"/>
        </w:rPr>
        <w:t>, в</w:t>
      </w:r>
      <w:r w:rsidRPr="008F3AAA">
        <w:rPr>
          <w:color w:val="000000"/>
          <w:szCs w:val="28"/>
        </w:rPr>
        <w:t>нешних совместителей – 1.</w:t>
      </w:r>
    </w:p>
    <w:p w:rsidR="00786F98" w:rsidRDefault="00786F98" w:rsidP="00AA2816">
      <w:pPr>
        <w:spacing w:line="240" w:lineRule="auto"/>
        <w:jc w:val="center"/>
        <w:rPr>
          <w:color w:val="000000"/>
          <w:szCs w:val="28"/>
        </w:rPr>
      </w:pPr>
      <w:r w:rsidRPr="008F3AAA">
        <w:rPr>
          <w:color w:val="000000"/>
          <w:szCs w:val="28"/>
        </w:rPr>
        <w:t>Младший медицинский персонал</w:t>
      </w:r>
    </w:p>
    <w:p w:rsidR="00AA2816" w:rsidRPr="008F3AAA" w:rsidRDefault="00AA2816" w:rsidP="00AA2816">
      <w:pPr>
        <w:spacing w:line="240" w:lineRule="auto"/>
        <w:jc w:val="center"/>
        <w:rPr>
          <w:color w:val="000000"/>
          <w:szCs w:val="28"/>
        </w:rPr>
      </w:pPr>
    </w:p>
    <w:p w:rsidR="00786F98" w:rsidRDefault="00786F98" w:rsidP="00AA2816">
      <w:pPr>
        <w:spacing w:line="240" w:lineRule="auto"/>
        <w:ind w:firstLine="709"/>
        <w:rPr>
          <w:color w:val="000000"/>
          <w:szCs w:val="28"/>
        </w:rPr>
      </w:pPr>
      <w:r w:rsidRPr="008F3AAA">
        <w:rPr>
          <w:color w:val="000000"/>
          <w:szCs w:val="28"/>
        </w:rPr>
        <w:t>Всего по штату предусмотрено 34,50 штатные единицы младшего медицинского персонала, фактически работает</w:t>
      </w:r>
      <w:r w:rsidR="00913265">
        <w:rPr>
          <w:color w:val="000000"/>
          <w:szCs w:val="28"/>
        </w:rPr>
        <w:t xml:space="preserve"> </w:t>
      </w:r>
      <w:r w:rsidRPr="008F3AAA">
        <w:rPr>
          <w:color w:val="000000"/>
          <w:szCs w:val="28"/>
        </w:rPr>
        <w:t>34</w:t>
      </w:r>
      <w:r>
        <w:rPr>
          <w:color w:val="000000"/>
          <w:szCs w:val="28"/>
        </w:rPr>
        <w:t>,</w:t>
      </w:r>
      <w:r w:rsidRPr="008F3AAA">
        <w:rPr>
          <w:color w:val="000000"/>
          <w:szCs w:val="28"/>
        </w:rPr>
        <w:t xml:space="preserve"> из них 27 младших медицинских сестер имеют сертификат специалиста по уходу за больными, 3 сестр</w:t>
      </w:r>
      <w:r>
        <w:rPr>
          <w:color w:val="000000"/>
          <w:szCs w:val="28"/>
        </w:rPr>
        <w:t>ы</w:t>
      </w:r>
      <w:r w:rsidRPr="008F3AAA">
        <w:rPr>
          <w:color w:val="000000"/>
          <w:szCs w:val="28"/>
        </w:rPr>
        <w:t>-хозя</w:t>
      </w:r>
      <w:r>
        <w:rPr>
          <w:color w:val="000000"/>
          <w:szCs w:val="28"/>
        </w:rPr>
        <w:t>й</w:t>
      </w:r>
      <w:r w:rsidRPr="008F3AAA">
        <w:rPr>
          <w:color w:val="000000"/>
          <w:szCs w:val="28"/>
        </w:rPr>
        <w:t>к</w:t>
      </w:r>
      <w:r>
        <w:rPr>
          <w:color w:val="000000"/>
          <w:szCs w:val="28"/>
        </w:rPr>
        <w:t>и</w:t>
      </w:r>
      <w:r w:rsidRPr="008F3AAA">
        <w:rPr>
          <w:color w:val="000000"/>
          <w:szCs w:val="28"/>
        </w:rPr>
        <w:t>, 4 санитар</w:t>
      </w:r>
      <w:r>
        <w:rPr>
          <w:color w:val="000000"/>
          <w:szCs w:val="28"/>
        </w:rPr>
        <w:t xml:space="preserve">а. </w:t>
      </w:r>
      <w:r w:rsidRPr="008F3AAA">
        <w:rPr>
          <w:color w:val="000000"/>
          <w:szCs w:val="28"/>
        </w:rPr>
        <w:t>Внутреннее совмещение ставок – 0 (ежемесячные доплаты). Внешних совместителей – 0.</w:t>
      </w:r>
    </w:p>
    <w:p w:rsidR="00786F98" w:rsidRPr="00924F67" w:rsidRDefault="00786F98" w:rsidP="00AA2816">
      <w:pPr>
        <w:spacing w:line="240" w:lineRule="auto"/>
        <w:ind w:firstLine="709"/>
        <w:rPr>
          <w:szCs w:val="28"/>
        </w:rPr>
      </w:pPr>
      <w:r w:rsidRPr="00924F67">
        <w:rPr>
          <w:szCs w:val="28"/>
        </w:rPr>
        <w:t>В целях реализации данного проекта по направлению «Борьба с онкологическими заболеваниями» для оказания онкологическим больным квалифицированной медицинской помощи потребуется 54 медицинских высококвалифицированных специалиста, из них 27 – специалисты со средним медицинским образованием. Профессиональная переподготовка врачей работников будет осуществля</w:t>
      </w:r>
      <w:r w:rsidR="00AA2816">
        <w:rPr>
          <w:szCs w:val="28"/>
        </w:rPr>
        <w:t>ться</w:t>
      </w:r>
      <w:r w:rsidRPr="00924F67">
        <w:rPr>
          <w:szCs w:val="28"/>
        </w:rPr>
        <w:t xml:space="preserve"> в следующем порядке. </w:t>
      </w:r>
    </w:p>
    <w:p w:rsidR="00786F98" w:rsidRPr="00AA2816" w:rsidRDefault="00786F98" w:rsidP="00786F98">
      <w:pPr>
        <w:spacing w:line="240" w:lineRule="auto"/>
        <w:ind w:firstLine="777"/>
        <w:jc w:val="right"/>
        <w:rPr>
          <w:sz w:val="24"/>
          <w:szCs w:val="24"/>
        </w:rPr>
      </w:pPr>
      <w:r w:rsidRPr="00AA2816">
        <w:rPr>
          <w:sz w:val="24"/>
          <w:szCs w:val="24"/>
        </w:rPr>
        <w:t>Таблица 30</w:t>
      </w:r>
    </w:p>
    <w:tbl>
      <w:tblPr>
        <w:tblStyle w:val="a8"/>
        <w:tblW w:w="0" w:type="auto"/>
        <w:tblLook w:val="04A0"/>
      </w:tblPr>
      <w:tblGrid>
        <w:gridCol w:w="2376"/>
        <w:gridCol w:w="1276"/>
        <w:gridCol w:w="1276"/>
        <w:gridCol w:w="1276"/>
        <w:gridCol w:w="1275"/>
        <w:gridCol w:w="1276"/>
        <w:gridCol w:w="1276"/>
      </w:tblGrid>
      <w:tr w:rsidR="00786F98" w:rsidTr="00786F98">
        <w:tc>
          <w:tcPr>
            <w:tcW w:w="2376" w:type="dxa"/>
          </w:tcPr>
          <w:p w:rsidR="00786F98" w:rsidRPr="009D5A6E" w:rsidRDefault="00786F98" w:rsidP="00AA2816">
            <w:pPr>
              <w:spacing w:line="240" w:lineRule="auto"/>
              <w:rPr>
                <w:szCs w:val="28"/>
                <w:highlight w:val="yellow"/>
              </w:rPr>
            </w:pPr>
          </w:p>
        </w:tc>
        <w:tc>
          <w:tcPr>
            <w:tcW w:w="1276" w:type="dxa"/>
          </w:tcPr>
          <w:p w:rsidR="00786F98" w:rsidRPr="009D5A6E" w:rsidRDefault="00786F98" w:rsidP="00AA2816">
            <w:pPr>
              <w:spacing w:line="240" w:lineRule="auto"/>
              <w:jc w:val="center"/>
              <w:rPr>
                <w:sz w:val="24"/>
                <w:szCs w:val="24"/>
              </w:rPr>
            </w:pPr>
            <w:r w:rsidRPr="009D5A6E">
              <w:rPr>
                <w:sz w:val="24"/>
                <w:szCs w:val="24"/>
              </w:rPr>
              <w:t>2019</w:t>
            </w:r>
            <w:r w:rsidR="00AA2816">
              <w:rPr>
                <w:sz w:val="24"/>
                <w:szCs w:val="24"/>
              </w:rPr>
              <w:t xml:space="preserve"> г.</w:t>
            </w:r>
          </w:p>
        </w:tc>
        <w:tc>
          <w:tcPr>
            <w:tcW w:w="1276" w:type="dxa"/>
          </w:tcPr>
          <w:p w:rsidR="00786F98" w:rsidRPr="009D5A6E" w:rsidRDefault="00786F98" w:rsidP="00AA2816">
            <w:pPr>
              <w:spacing w:line="240" w:lineRule="auto"/>
              <w:jc w:val="center"/>
              <w:rPr>
                <w:sz w:val="24"/>
                <w:szCs w:val="24"/>
              </w:rPr>
            </w:pPr>
            <w:r w:rsidRPr="009D5A6E">
              <w:rPr>
                <w:sz w:val="24"/>
                <w:szCs w:val="24"/>
              </w:rPr>
              <w:t>2020</w:t>
            </w:r>
            <w:r w:rsidR="00AA2816">
              <w:rPr>
                <w:sz w:val="24"/>
                <w:szCs w:val="24"/>
              </w:rPr>
              <w:t xml:space="preserve"> г.</w:t>
            </w:r>
          </w:p>
        </w:tc>
        <w:tc>
          <w:tcPr>
            <w:tcW w:w="1276" w:type="dxa"/>
          </w:tcPr>
          <w:p w:rsidR="00786F98" w:rsidRPr="009D5A6E" w:rsidRDefault="00786F98" w:rsidP="00AA2816">
            <w:pPr>
              <w:spacing w:line="240" w:lineRule="auto"/>
              <w:jc w:val="center"/>
              <w:rPr>
                <w:sz w:val="24"/>
                <w:szCs w:val="24"/>
              </w:rPr>
            </w:pPr>
            <w:r w:rsidRPr="009D5A6E">
              <w:rPr>
                <w:sz w:val="24"/>
                <w:szCs w:val="24"/>
              </w:rPr>
              <w:t>2021</w:t>
            </w:r>
            <w:r w:rsidR="00AA2816">
              <w:rPr>
                <w:sz w:val="24"/>
                <w:szCs w:val="24"/>
              </w:rPr>
              <w:t xml:space="preserve"> г.</w:t>
            </w:r>
          </w:p>
        </w:tc>
        <w:tc>
          <w:tcPr>
            <w:tcW w:w="1275" w:type="dxa"/>
          </w:tcPr>
          <w:p w:rsidR="00786F98" w:rsidRPr="009D5A6E" w:rsidRDefault="00786F98" w:rsidP="00AA2816">
            <w:pPr>
              <w:spacing w:line="240" w:lineRule="auto"/>
              <w:jc w:val="center"/>
              <w:rPr>
                <w:sz w:val="24"/>
                <w:szCs w:val="24"/>
              </w:rPr>
            </w:pPr>
            <w:r w:rsidRPr="009D5A6E">
              <w:rPr>
                <w:sz w:val="24"/>
                <w:szCs w:val="24"/>
              </w:rPr>
              <w:t>2022</w:t>
            </w:r>
            <w:r w:rsidR="00AA2816">
              <w:rPr>
                <w:sz w:val="24"/>
                <w:szCs w:val="24"/>
              </w:rPr>
              <w:t xml:space="preserve"> г.</w:t>
            </w:r>
          </w:p>
        </w:tc>
        <w:tc>
          <w:tcPr>
            <w:tcW w:w="1276" w:type="dxa"/>
          </w:tcPr>
          <w:p w:rsidR="00786F98" w:rsidRPr="009D5A6E" w:rsidRDefault="00786F98" w:rsidP="00AA2816">
            <w:pPr>
              <w:spacing w:line="240" w:lineRule="auto"/>
              <w:jc w:val="center"/>
              <w:rPr>
                <w:sz w:val="24"/>
                <w:szCs w:val="24"/>
              </w:rPr>
            </w:pPr>
            <w:r w:rsidRPr="009D5A6E">
              <w:rPr>
                <w:sz w:val="24"/>
                <w:szCs w:val="24"/>
              </w:rPr>
              <w:t>2023</w:t>
            </w:r>
            <w:r w:rsidR="00AA2816">
              <w:rPr>
                <w:sz w:val="24"/>
                <w:szCs w:val="24"/>
              </w:rPr>
              <w:t xml:space="preserve"> г.</w:t>
            </w:r>
          </w:p>
        </w:tc>
        <w:tc>
          <w:tcPr>
            <w:tcW w:w="1276" w:type="dxa"/>
          </w:tcPr>
          <w:p w:rsidR="00786F98" w:rsidRPr="009D5A6E" w:rsidRDefault="00786F98" w:rsidP="00AA2816">
            <w:pPr>
              <w:spacing w:line="240" w:lineRule="auto"/>
              <w:jc w:val="center"/>
              <w:rPr>
                <w:sz w:val="24"/>
                <w:szCs w:val="24"/>
              </w:rPr>
            </w:pPr>
            <w:r w:rsidRPr="000A1B91">
              <w:rPr>
                <w:sz w:val="22"/>
                <w:szCs w:val="22"/>
              </w:rPr>
              <w:t>2024</w:t>
            </w:r>
            <w:r w:rsidR="00AA2816">
              <w:rPr>
                <w:sz w:val="22"/>
                <w:szCs w:val="22"/>
              </w:rPr>
              <w:t xml:space="preserve"> г.</w:t>
            </w:r>
          </w:p>
        </w:tc>
      </w:tr>
      <w:tr w:rsidR="00786F98" w:rsidTr="00786F98">
        <w:tc>
          <w:tcPr>
            <w:tcW w:w="2376" w:type="dxa"/>
          </w:tcPr>
          <w:p w:rsidR="00786F98" w:rsidRPr="009D5A6E" w:rsidRDefault="00786F98" w:rsidP="00AA2816">
            <w:pPr>
              <w:spacing w:line="240" w:lineRule="auto"/>
              <w:rPr>
                <w:sz w:val="24"/>
                <w:szCs w:val="24"/>
              </w:rPr>
            </w:pPr>
            <w:r w:rsidRPr="009D5A6E">
              <w:rPr>
                <w:sz w:val="24"/>
                <w:szCs w:val="24"/>
              </w:rPr>
              <w:t>Врачи</w:t>
            </w:r>
          </w:p>
        </w:tc>
        <w:tc>
          <w:tcPr>
            <w:tcW w:w="1276" w:type="dxa"/>
          </w:tcPr>
          <w:p w:rsidR="00786F98" w:rsidRDefault="00786F98" w:rsidP="00AA2816">
            <w:pPr>
              <w:spacing w:line="240" w:lineRule="auto"/>
              <w:jc w:val="center"/>
              <w:rPr>
                <w:szCs w:val="28"/>
              </w:rPr>
            </w:pPr>
            <w:r>
              <w:rPr>
                <w:szCs w:val="28"/>
              </w:rPr>
              <w:t>9</w:t>
            </w:r>
          </w:p>
        </w:tc>
        <w:tc>
          <w:tcPr>
            <w:tcW w:w="1276" w:type="dxa"/>
          </w:tcPr>
          <w:p w:rsidR="00786F98" w:rsidRDefault="00786F98" w:rsidP="00AA2816">
            <w:pPr>
              <w:spacing w:line="240" w:lineRule="auto"/>
              <w:jc w:val="center"/>
              <w:rPr>
                <w:szCs w:val="28"/>
              </w:rPr>
            </w:pPr>
          </w:p>
        </w:tc>
        <w:tc>
          <w:tcPr>
            <w:tcW w:w="1276" w:type="dxa"/>
          </w:tcPr>
          <w:p w:rsidR="00786F98" w:rsidRDefault="00786F98" w:rsidP="00AA2816">
            <w:pPr>
              <w:spacing w:line="240" w:lineRule="auto"/>
              <w:jc w:val="center"/>
              <w:rPr>
                <w:szCs w:val="28"/>
              </w:rPr>
            </w:pPr>
            <w:r>
              <w:rPr>
                <w:szCs w:val="28"/>
              </w:rPr>
              <w:t>9</w:t>
            </w:r>
          </w:p>
        </w:tc>
        <w:tc>
          <w:tcPr>
            <w:tcW w:w="1275" w:type="dxa"/>
          </w:tcPr>
          <w:p w:rsidR="00786F98" w:rsidRDefault="00786F98" w:rsidP="00AA2816">
            <w:pPr>
              <w:spacing w:line="240" w:lineRule="auto"/>
              <w:jc w:val="center"/>
              <w:rPr>
                <w:szCs w:val="28"/>
              </w:rPr>
            </w:pPr>
          </w:p>
        </w:tc>
        <w:tc>
          <w:tcPr>
            <w:tcW w:w="1276" w:type="dxa"/>
          </w:tcPr>
          <w:p w:rsidR="00786F98" w:rsidRDefault="00786F98" w:rsidP="00AA2816">
            <w:pPr>
              <w:spacing w:line="240" w:lineRule="auto"/>
              <w:jc w:val="center"/>
              <w:rPr>
                <w:szCs w:val="28"/>
              </w:rPr>
            </w:pPr>
            <w:r>
              <w:rPr>
                <w:szCs w:val="28"/>
              </w:rPr>
              <w:t>9</w:t>
            </w:r>
          </w:p>
        </w:tc>
        <w:tc>
          <w:tcPr>
            <w:tcW w:w="1276" w:type="dxa"/>
          </w:tcPr>
          <w:p w:rsidR="00786F98" w:rsidRDefault="00786F98" w:rsidP="00AA2816">
            <w:pPr>
              <w:spacing w:line="240" w:lineRule="auto"/>
              <w:jc w:val="center"/>
              <w:rPr>
                <w:szCs w:val="28"/>
              </w:rPr>
            </w:pPr>
          </w:p>
        </w:tc>
      </w:tr>
      <w:tr w:rsidR="00786F98" w:rsidTr="00786F98">
        <w:tc>
          <w:tcPr>
            <w:tcW w:w="2376" w:type="dxa"/>
          </w:tcPr>
          <w:p w:rsidR="00786F98" w:rsidRPr="009D5A6E" w:rsidRDefault="00786F98" w:rsidP="00AA2816">
            <w:pPr>
              <w:spacing w:line="240" w:lineRule="auto"/>
              <w:rPr>
                <w:sz w:val="24"/>
                <w:szCs w:val="24"/>
              </w:rPr>
            </w:pPr>
            <w:r w:rsidRPr="009D5A6E">
              <w:rPr>
                <w:sz w:val="24"/>
                <w:szCs w:val="24"/>
              </w:rPr>
              <w:t>Средний персонал</w:t>
            </w:r>
          </w:p>
        </w:tc>
        <w:tc>
          <w:tcPr>
            <w:tcW w:w="1276" w:type="dxa"/>
          </w:tcPr>
          <w:p w:rsidR="00786F98" w:rsidRDefault="00786F98" w:rsidP="00AA2816">
            <w:pPr>
              <w:spacing w:line="240" w:lineRule="auto"/>
              <w:jc w:val="center"/>
              <w:rPr>
                <w:szCs w:val="28"/>
              </w:rPr>
            </w:pPr>
            <w:r>
              <w:rPr>
                <w:szCs w:val="28"/>
              </w:rPr>
              <w:t>9</w:t>
            </w:r>
          </w:p>
        </w:tc>
        <w:tc>
          <w:tcPr>
            <w:tcW w:w="1276" w:type="dxa"/>
          </w:tcPr>
          <w:p w:rsidR="00786F98" w:rsidRDefault="00786F98" w:rsidP="00AA2816">
            <w:pPr>
              <w:spacing w:line="240" w:lineRule="auto"/>
              <w:jc w:val="center"/>
              <w:rPr>
                <w:szCs w:val="28"/>
              </w:rPr>
            </w:pPr>
          </w:p>
        </w:tc>
        <w:tc>
          <w:tcPr>
            <w:tcW w:w="1276" w:type="dxa"/>
          </w:tcPr>
          <w:p w:rsidR="00786F98" w:rsidRDefault="00786F98" w:rsidP="00AA2816">
            <w:pPr>
              <w:spacing w:line="240" w:lineRule="auto"/>
              <w:jc w:val="center"/>
              <w:rPr>
                <w:szCs w:val="28"/>
              </w:rPr>
            </w:pPr>
            <w:r>
              <w:rPr>
                <w:szCs w:val="28"/>
              </w:rPr>
              <w:t>9</w:t>
            </w:r>
          </w:p>
        </w:tc>
        <w:tc>
          <w:tcPr>
            <w:tcW w:w="1275" w:type="dxa"/>
          </w:tcPr>
          <w:p w:rsidR="00786F98" w:rsidRDefault="00786F98" w:rsidP="00AA2816">
            <w:pPr>
              <w:spacing w:line="240" w:lineRule="auto"/>
              <w:jc w:val="center"/>
              <w:rPr>
                <w:szCs w:val="28"/>
              </w:rPr>
            </w:pPr>
          </w:p>
        </w:tc>
        <w:tc>
          <w:tcPr>
            <w:tcW w:w="1276" w:type="dxa"/>
          </w:tcPr>
          <w:p w:rsidR="00786F98" w:rsidRDefault="00786F98" w:rsidP="00AA2816">
            <w:pPr>
              <w:spacing w:line="240" w:lineRule="auto"/>
              <w:jc w:val="center"/>
              <w:rPr>
                <w:szCs w:val="28"/>
              </w:rPr>
            </w:pPr>
            <w:r>
              <w:rPr>
                <w:szCs w:val="28"/>
              </w:rPr>
              <w:t>9</w:t>
            </w:r>
          </w:p>
        </w:tc>
        <w:tc>
          <w:tcPr>
            <w:tcW w:w="1276" w:type="dxa"/>
          </w:tcPr>
          <w:p w:rsidR="00786F98" w:rsidRDefault="00786F98" w:rsidP="00AA2816">
            <w:pPr>
              <w:spacing w:line="240" w:lineRule="auto"/>
              <w:jc w:val="center"/>
              <w:rPr>
                <w:szCs w:val="28"/>
              </w:rPr>
            </w:pPr>
          </w:p>
        </w:tc>
      </w:tr>
      <w:tr w:rsidR="00786F98" w:rsidTr="00AA2816">
        <w:trPr>
          <w:trHeight w:val="64"/>
        </w:trPr>
        <w:tc>
          <w:tcPr>
            <w:tcW w:w="2376" w:type="dxa"/>
          </w:tcPr>
          <w:p w:rsidR="00786F98" w:rsidRPr="009D5A6E" w:rsidRDefault="00786F98" w:rsidP="00AA2816">
            <w:pPr>
              <w:spacing w:line="240" w:lineRule="auto"/>
              <w:rPr>
                <w:sz w:val="24"/>
                <w:szCs w:val="24"/>
              </w:rPr>
            </w:pPr>
            <w:r w:rsidRPr="009D5A6E">
              <w:rPr>
                <w:sz w:val="24"/>
                <w:szCs w:val="24"/>
              </w:rPr>
              <w:t>Итого</w:t>
            </w:r>
          </w:p>
        </w:tc>
        <w:tc>
          <w:tcPr>
            <w:tcW w:w="1276" w:type="dxa"/>
          </w:tcPr>
          <w:p w:rsidR="00786F98" w:rsidRDefault="00786F98" w:rsidP="00AA2816">
            <w:pPr>
              <w:spacing w:line="240" w:lineRule="auto"/>
              <w:jc w:val="center"/>
              <w:rPr>
                <w:szCs w:val="28"/>
              </w:rPr>
            </w:pPr>
            <w:r>
              <w:rPr>
                <w:szCs w:val="28"/>
              </w:rPr>
              <w:t>18</w:t>
            </w:r>
          </w:p>
        </w:tc>
        <w:tc>
          <w:tcPr>
            <w:tcW w:w="1276" w:type="dxa"/>
          </w:tcPr>
          <w:p w:rsidR="00786F98" w:rsidRDefault="00786F98" w:rsidP="00AA2816">
            <w:pPr>
              <w:spacing w:line="240" w:lineRule="auto"/>
              <w:jc w:val="center"/>
              <w:rPr>
                <w:szCs w:val="28"/>
              </w:rPr>
            </w:pPr>
          </w:p>
        </w:tc>
        <w:tc>
          <w:tcPr>
            <w:tcW w:w="1276" w:type="dxa"/>
          </w:tcPr>
          <w:p w:rsidR="00786F98" w:rsidRDefault="00786F98" w:rsidP="00AA2816">
            <w:pPr>
              <w:spacing w:line="240" w:lineRule="auto"/>
              <w:jc w:val="center"/>
              <w:rPr>
                <w:szCs w:val="28"/>
              </w:rPr>
            </w:pPr>
            <w:r>
              <w:rPr>
                <w:szCs w:val="28"/>
              </w:rPr>
              <w:t>18</w:t>
            </w:r>
          </w:p>
        </w:tc>
        <w:tc>
          <w:tcPr>
            <w:tcW w:w="1275" w:type="dxa"/>
          </w:tcPr>
          <w:p w:rsidR="00786F98" w:rsidRDefault="00786F98" w:rsidP="00AA2816">
            <w:pPr>
              <w:spacing w:line="240" w:lineRule="auto"/>
              <w:jc w:val="center"/>
              <w:rPr>
                <w:szCs w:val="28"/>
              </w:rPr>
            </w:pPr>
          </w:p>
        </w:tc>
        <w:tc>
          <w:tcPr>
            <w:tcW w:w="1276" w:type="dxa"/>
          </w:tcPr>
          <w:p w:rsidR="00786F98" w:rsidRDefault="00786F98" w:rsidP="00AA2816">
            <w:pPr>
              <w:spacing w:line="240" w:lineRule="auto"/>
              <w:jc w:val="center"/>
              <w:rPr>
                <w:szCs w:val="28"/>
              </w:rPr>
            </w:pPr>
            <w:r>
              <w:rPr>
                <w:szCs w:val="28"/>
              </w:rPr>
              <w:t>18</w:t>
            </w:r>
          </w:p>
        </w:tc>
        <w:tc>
          <w:tcPr>
            <w:tcW w:w="1276" w:type="dxa"/>
          </w:tcPr>
          <w:p w:rsidR="00786F98" w:rsidRDefault="00786F98" w:rsidP="00AA2816">
            <w:pPr>
              <w:spacing w:line="240" w:lineRule="auto"/>
              <w:jc w:val="center"/>
              <w:rPr>
                <w:szCs w:val="28"/>
              </w:rPr>
            </w:pPr>
          </w:p>
        </w:tc>
      </w:tr>
      <w:tr w:rsidR="00786F98" w:rsidTr="00786F98">
        <w:tc>
          <w:tcPr>
            <w:tcW w:w="2376" w:type="dxa"/>
          </w:tcPr>
          <w:p w:rsidR="00786F98" w:rsidRPr="009D5A6E" w:rsidRDefault="00786F98" w:rsidP="00AA2816">
            <w:pPr>
              <w:spacing w:line="240" w:lineRule="auto"/>
              <w:rPr>
                <w:sz w:val="24"/>
                <w:szCs w:val="24"/>
              </w:rPr>
            </w:pPr>
            <w:r w:rsidRPr="009D5A6E">
              <w:rPr>
                <w:sz w:val="24"/>
                <w:szCs w:val="24"/>
              </w:rPr>
              <w:t>Всего</w:t>
            </w:r>
          </w:p>
        </w:tc>
        <w:tc>
          <w:tcPr>
            <w:tcW w:w="1276" w:type="dxa"/>
          </w:tcPr>
          <w:p w:rsidR="00786F98" w:rsidRDefault="00786F98" w:rsidP="00AA2816">
            <w:pPr>
              <w:spacing w:line="240" w:lineRule="auto"/>
              <w:jc w:val="center"/>
              <w:rPr>
                <w:szCs w:val="28"/>
              </w:rPr>
            </w:pPr>
            <w:r>
              <w:rPr>
                <w:szCs w:val="28"/>
              </w:rPr>
              <w:t>54</w:t>
            </w:r>
          </w:p>
        </w:tc>
        <w:tc>
          <w:tcPr>
            <w:tcW w:w="1276" w:type="dxa"/>
          </w:tcPr>
          <w:p w:rsidR="00786F98" w:rsidRDefault="00786F98" w:rsidP="00AA2816">
            <w:pPr>
              <w:spacing w:line="240" w:lineRule="auto"/>
              <w:jc w:val="center"/>
              <w:rPr>
                <w:szCs w:val="28"/>
              </w:rPr>
            </w:pPr>
          </w:p>
        </w:tc>
        <w:tc>
          <w:tcPr>
            <w:tcW w:w="1276" w:type="dxa"/>
          </w:tcPr>
          <w:p w:rsidR="00786F98" w:rsidRDefault="00786F98" w:rsidP="00AA2816">
            <w:pPr>
              <w:spacing w:line="240" w:lineRule="auto"/>
              <w:jc w:val="center"/>
              <w:rPr>
                <w:szCs w:val="28"/>
              </w:rPr>
            </w:pPr>
          </w:p>
        </w:tc>
        <w:tc>
          <w:tcPr>
            <w:tcW w:w="1275" w:type="dxa"/>
          </w:tcPr>
          <w:p w:rsidR="00786F98" w:rsidRDefault="00786F98" w:rsidP="00AA2816">
            <w:pPr>
              <w:spacing w:line="240" w:lineRule="auto"/>
              <w:jc w:val="center"/>
              <w:rPr>
                <w:szCs w:val="28"/>
              </w:rPr>
            </w:pPr>
          </w:p>
        </w:tc>
        <w:tc>
          <w:tcPr>
            <w:tcW w:w="1276" w:type="dxa"/>
          </w:tcPr>
          <w:p w:rsidR="00786F98" w:rsidRDefault="00786F98" w:rsidP="00AA2816">
            <w:pPr>
              <w:spacing w:line="240" w:lineRule="auto"/>
              <w:jc w:val="center"/>
              <w:rPr>
                <w:szCs w:val="28"/>
              </w:rPr>
            </w:pPr>
          </w:p>
        </w:tc>
        <w:tc>
          <w:tcPr>
            <w:tcW w:w="1276" w:type="dxa"/>
          </w:tcPr>
          <w:p w:rsidR="00786F98" w:rsidRDefault="00786F98" w:rsidP="00AA2816">
            <w:pPr>
              <w:spacing w:line="240" w:lineRule="auto"/>
              <w:jc w:val="center"/>
              <w:rPr>
                <w:szCs w:val="28"/>
              </w:rPr>
            </w:pPr>
          </w:p>
        </w:tc>
      </w:tr>
    </w:tbl>
    <w:p w:rsidR="00786F98" w:rsidRDefault="00786F98" w:rsidP="00786F98">
      <w:pPr>
        <w:tabs>
          <w:tab w:val="left" w:pos="426"/>
          <w:tab w:val="left" w:pos="709"/>
        </w:tabs>
        <w:spacing w:line="240" w:lineRule="auto"/>
        <w:jc w:val="center"/>
        <w:rPr>
          <w:b/>
          <w:szCs w:val="28"/>
          <w:lang w:val="en-US"/>
        </w:rPr>
      </w:pPr>
    </w:p>
    <w:p w:rsidR="00786F98" w:rsidRPr="00AA2816" w:rsidRDefault="00786F98" w:rsidP="00786F98">
      <w:pPr>
        <w:tabs>
          <w:tab w:val="left" w:pos="426"/>
          <w:tab w:val="left" w:pos="709"/>
        </w:tabs>
        <w:spacing w:line="240" w:lineRule="auto"/>
        <w:jc w:val="center"/>
        <w:rPr>
          <w:szCs w:val="28"/>
        </w:rPr>
      </w:pPr>
      <w:r w:rsidRPr="00AA2816">
        <w:rPr>
          <w:szCs w:val="28"/>
          <w:lang w:val="en-US"/>
        </w:rPr>
        <w:t>VI</w:t>
      </w:r>
      <w:r w:rsidRPr="00AA2816">
        <w:rPr>
          <w:szCs w:val="28"/>
        </w:rPr>
        <w:t>. Оценка социально-экономической эффективности Программы</w:t>
      </w:r>
    </w:p>
    <w:p w:rsidR="00786F98" w:rsidRDefault="00786F98" w:rsidP="00786F98">
      <w:pPr>
        <w:tabs>
          <w:tab w:val="left" w:pos="426"/>
          <w:tab w:val="left" w:pos="709"/>
        </w:tabs>
        <w:spacing w:line="240" w:lineRule="auto"/>
        <w:ind w:firstLine="851"/>
        <w:jc w:val="center"/>
        <w:rPr>
          <w:szCs w:val="28"/>
        </w:rPr>
      </w:pPr>
    </w:p>
    <w:p w:rsidR="00786F98" w:rsidRPr="00CA0008" w:rsidRDefault="00786F98" w:rsidP="00AA2816">
      <w:pPr>
        <w:tabs>
          <w:tab w:val="left" w:pos="426"/>
          <w:tab w:val="left" w:pos="709"/>
          <w:tab w:val="left" w:pos="1134"/>
          <w:tab w:val="left" w:pos="1276"/>
        </w:tabs>
        <w:spacing w:line="240" w:lineRule="auto"/>
        <w:ind w:firstLine="709"/>
        <w:rPr>
          <w:szCs w:val="28"/>
        </w:rPr>
      </w:pPr>
      <w:r w:rsidRPr="00CA0008">
        <w:rPr>
          <w:szCs w:val="28"/>
        </w:rPr>
        <w:t>Исполнение мероприятий региональной программы «Борьба с онкологическими заболеваниями» Республики Тыва позволит достичь к 2024 году следующих результатов:</w:t>
      </w:r>
    </w:p>
    <w:p w:rsidR="00786F98" w:rsidRPr="0037614D" w:rsidRDefault="00786F98" w:rsidP="00AA2816">
      <w:pPr>
        <w:tabs>
          <w:tab w:val="left" w:pos="426"/>
          <w:tab w:val="left" w:pos="709"/>
          <w:tab w:val="left" w:pos="1134"/>
          <w:tab w:val="left" w:pos="1276"/>
        </w:tabs>
        <w:spacing w:line="240" w:lineRule="auto"/>
        <w:ind w:firstLine="709"/>
        <w:rPr>
          <w:szCs w:val="28"/>
        </w:rPr>
      </w:pPr>
      <w:r>
        <w:rPr>
          <w:szCs w:val="28"/>
        </w:rPr>
        <w:t>1</w:t>
      </w:r>
      <w:r w:rsidR="00AA2816">
        <w:rPr>
          <w:szCs w:val="28"/>
        </w:rPr>
        <w:t>) с</w:t>
      </w:r>
      <w:r w:rsidRPr="0037614D">
        <w:rPr>
          <w:szCs w:val="28"/>
        </w:rPr>
        <w:t>нижение «грубого» показателя смертности со 132,0 до 120,0 на 100 т</w:t>
      </w:r>
      <w:r w:rsidR="00132D57">
        <w:rPr>
          <w:szCs w:val="28"/>
        </w:rPr>
        <w:t>ыс</w:t>
      </w:r>
      <w:r w:rsidRPr="0037614D">
        <w:rPr>
          <w:szCs w:val="28"/>
        </w:rPr>
        <w:t>.</w:t>
      </w:r>
      <w:r w:rsidR="00132D57">
        <w:rPr>
          <w:szCs w:val="28"/>
        </w:rPr>
        <w:t xml:space="preserve"> </w:t>
      </w:r>
      <w:r w:rsidRPr="0037614D">
        <w:rPr>
          <w:szCs w:val="28"/>
        </w:rPr>
        <w:t>н</w:t>
      </w:r>
      <w:r w:rsidR="00132D57">
        <w:rPr>
          <w:szCs w:val="28"/>
        </w:rPr>
        <w:t>аселения</w:t>
      </w:r>
      <w:r w:rsidRPr="0037614D">
        <w:rPr>
          <w:szCs w:val="28"/>
        </w:rPr>
        <w:t>;</w:t>
      </w:r>
    </w:p>
    <w:p w:rsidR="00786F98" w:rsidRPr="005452AC" w:rsidRDefault="00786F98" w:rsidP="00AA2816">
      <w:pPr>
        <w:pStyle w:val="ConsPlusNormal"/>
        <w:tabs>
          <w:tab w:val="left" w:pos="426"/>
          <w:tab w:val="left" w:pos="709"/>
        </w:tabs>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AA2816">
        <w:rPr>
          <w:rFonts w:ascii="Times New Roman" w:hAnsi="Times New Roman" w:cs="Times New Roman"/>
          <w:sz w:val="28"/>
          <w:szCs w:val="28"/>
        </w:rPr>
        <w:t>) у</w:t>
      </w:r>
      <w:r w:rsidRPr="005452AC">
        <w:rPr>
          <w:rFonts w:ascii="Times New Roman" w:hAnsi="Times New Roman" w:cs="Times New Roman"/>
          <w:sz w:val="28"/>
          <w:szCs w:val="28"/>
        </w:rPr>
        <w:t>величение доли злокачественных новообразований, выявленных на ранних стадиях (</w:t>
      </w:r>
      <w:r w:rsidRPr="005452AC">
        <w:rPr>
          <w:rFonts w:ascii="Times New Roman" w:hAnsi="Times New Roman" w:cs="Times New Roman"/>
          <w:sz w:val="28"/>
          <w:szCs w:val="28"/>
          <w:lang w:val="en-US"/>
        </w:rPr>
        <w:t>I</w:t>
      </w:r>
      <w:r w:rsidR="00AA2816">
        <w:rPr>
          <w:rFonts w:ascii="Times New Roman" w:hAnsi="Times New Roman" w:cs="Times New Roman"/>
          <w:sz w:val="28"/>
          <w:szCs w:val="28"/>
        </w:rPr>
        <w:t>–</w:t>
      </w:r>
      <w:r w:rsidRPr="005452AC">
        <w:rPr>
          <w:rFonts w:ascii="Times New Roman" w:hAnsi="Times New Roman" w:cs="Times New Roman"/>
          <w:sz w:val="28"/>
          <w:szCs w:val="28"/>
          <w:lang w:val="en-US"/>
        </w:rPr>
        <w:t>II</w:t>
      </w:r>
      <w:r w:rsidRPr="005452AC">
        <w:rPr>
          <w:rFonts w:ascii="Times New Roman" w:hAnsi="Times New Roman" w:cs="Times New Roman"/>
          <w:sz w:val="28"/>
          <w:szCs w:val="28"/>
        </w:rPr>
        <w:t xml:space="preserve"> стадии) с 57,9 до 63 </w:t>
      </w:r>
      <w:r w:rsidR="00AA2816">
        <w:rPr>
          <w:rFonts w:ascii="Times New Roman" w:hAnsi="Times New Roman" w:cs="Times New Roman"/>
          <w:sz w:val="28"/>
          <w:szCs w:val="28"/>
        </w:rPr>
        <w:t>процентов</w:t>
      </w:r>
      <w:r>
        <w:rPr>
          <w:rFonts w:ascii="Times New Roman" w:hAnsi="Times New Roman" w:cs="Times New Roman"/>
          <w:sz w:val="28"/>
          <w:szCs w:val="28"/>
        </w:rPr>
        <w:t>;</w:t>
      </w:r>
    </w:p>
    <w:p w:rsidR="00786F98" w:rsidRPr="0037614D" w:rsidRDefault="00786F98" w:rsidP="00AA2816">
      <w:pPr>
        <w:tabs>
          <w:tab w:val="left" w:pos="1134"/>
          <w:tab w:val="left" w:pos="1276"/>
        </w:tabs>
        <w:spacing w:line="240" w:lineRule="auto"/>
        <w:ind w:firstLine="709"/>
        <w:rPr>
          <w:szCs w:val="28"/>
        </w:rPr>
      </w:pPr>
      <w:r>
        <w:rPr>
          <w:szCs w:val="28"/>
        </w:rPr>
        <w:t>3</w:t>
      </w:r>
      <w:r w:rsidR="00AA2816">
        <w:rPr>
          <w:szCs w:val="28"/>
        </w:rPr>
        <w:t>) у</w:t>
      </w:r>
      <w:r w:rsidRPr="0037614D">
        <w:rPr>
          <w:szCs w:val="28"/>
        </w:rPr>
        <w:t>величение удельного веса больных со злокачественными новообразованиями, состоящих на учете 5 лет и более с 55,0 до 60,0</w:t>
      </w:r>
      <w:r w:rsidR="00AA2816">
        <w:rPr>
          <w:szCs w:val="28"/>
        </w:rPr>
        <w:t xml:space="preserve"> процентов</w:t>
      </w:r>
      <w:r w:rsidRPr="0037614D">
        <w:rPr>
          <w:szCs w:val="28"/>
        </w:rPr>
        <w:t>;</w:t>
      </w:r>
    </w:p>
    <w:p w:rsidR="00786F98" w:rsidRPr="005452AC" w:rsidRDefault="00786F98" w:rsidP="00AA2816">
      <w:pPr>
        <w:pStyle w:val="ConsPlusNormal"/>
        <w:tabs>
          <w:tab w:val="left" w:pos="426"/>
          <w:tab w:val="left" w:pos="709"/>
        </w:tabs>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AA2816">
        <w:rPr>
          <w:rFonts w:ascii="Times New Roman" w:hAnsi="Times New Roman" w:cs="Times New Roman"/>
          <w:sz w:val="28"/>
          <w:szCs w:val="28"/>
        </w:rPr>
        <w:t>) у</w:t>
      </w:r>
      <w:r w:rsidRPr="005452AC">
        <w:rPr>
          <w:rFonts w:ascii="Times New Roman" w:hAnsi="Times New Roman" w:cs="Times New Roman"/>
          <w:sz w:val="28"/>
          <w:szCs w:val="28"/>
        </w:rPr>
        <w:t>величение распространенности онкологических заболеваний с 975,9 случаев на 100 т.н. до 1234,7 случаев на 100 т</w:t>
      </w:r>
      <w:r w:rsidR="00132D57">
        <w:rPr>
          <w:rFonts w:ascii="Times New Roman" w:hAnsi="Times New Roman" w:cs="Times New Roman"/>
          <w:sz w:val="28"/>
          <w:szCs w:val="28"/>
        </w:rPr>
        <w:t>ыс</w:t>
      </w:r>
      <w:r w:rsidRPr="005452AC">
        <w:rPr>
          <w:rFonts w:ascii="Times New Roman" w:hAnsi="Times New Roman" w:cs="Times New Roman"/>
          <w:sz w:val="28"/>
          <w:szCs w:val="28"/>
        </w:rPr>
        <w:t>.</w:t>
      </w:r>
      <w:r w:rsidR="00132D57">
        <w:rPr>
          <w:rFonts w:ascii="Times New Roman" w:hAnsi="Times New Roman" w:cs="Times New Roman"/>
          <w:sz w:val="28"/>
          <w:szCs w:val="28"/>
        </w:rPr>
        <w:t xml:space="preserve"> </w:t>
      </w:r>
      <w:r w:rsidRPr="005452AC">
        <w:rPr>
          <w:rFonts w:ascii="Times New Roman" w:hAnsi="Times New Roman" w:cs="Times New Roman"/>
          <w:sz w:val="28"/>
          <w:szCs w:val="28"/>
        </w:rPr>
        <w:t>н</w:t>
      </w:r>
      <w:r w:rsidR="00132D57">
        <w:rPr>
          <w:rFonts w:ascii="Times New Roman" w:hAnsi="Times New Roman" w:cs="Times New Roman"/>
          <w:sz w:val="28"/>
          <w:szCs w:val="28"/>
        </w:rPr>
        <w:t>аселения</w:t>
      </w:r>
      <w:r>
        <w:rPr>
          <w:rFonts w:ascii="Times New Roman" w:hAnsi="Times New Roman" w:cs="Times New Roman"/>
          <w:sz w:val="28"/>
          <w:szCs w:val="28"/>
        </w:rPr>
        <w:t>;</w:t>
      </w:r>
    </w:p>
    <w:p w:rsidR="00786F98" w:rsidRPr="005452AC" w:rsidRDefault="00786F98" w:rsidP="00AA2816">
      <w:pPr>
        <w:pStyle w:val="ConsPlusNormal"/>
        <w:tabs>
          <w:tab w:val="left" w:pos="426"/>
          <w:tab w:val="left" w:pos="709"/>
        </w:tabs>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A2816">
        <w:rPr>
          <w:rFonts w:ascii="Times New Roman" w:hAnsi="Times New Roman" w:cs="Times New Roman"/>
          <w:sz w:val="28"/>
          <w:szCs w:val="28"/>
        </w:rPr>
        <w:t>) у</w:t>
      </w:r>
      <w:r w:rsidRPr="005452AC">
        <w:rPr>
          <w:rFonts w:ascii="Times New Roman" w:hAnsi="Times New Roman" w:cs="Times New Roman"/>
          <w:sz w:val="28"/>
          <w:szCs w:val="28"/>
        </w:rPr>
        <w:t>величение удельного веса впервые выявленных злокачественных новообразований, радикальное лечение которых было закончено в</w:t>
      </w:r>
      <w:r>
        <w:rPr>
          <w:rFonts w:ascii="Times New Roman" w:hAnsi="Times New Roman" w:cs="Times New Roman"/>
          <w:sz w:val="28"/>
          <w:szCs w:val="28"/>
        </w:rPr>
        <w:t xml:space="preserve"> отчетном году с 56,1</w:t>
      </w:r>
      <w:r w:rsidR="00AA2816">
        <w:rPr>
          <w:rFonts w:ascii="Times New Roman" w:hAnsi="Times New Roman" w:cs="Times New Roman"/>
          <w:sz w:val="28"/>
          <w:szCs w:val="28"/>
        </w:rPr>
        <w:t xml:space="preserve"> до 58,4 процентов</w:t>
      </w:r>
      <w:r>
        <w:rPr>
          <w:rFonts w:ascii="Times New Roman" w:hAnsi="Times New Roman" w:cs="Times New Roman"/>
          <w:sz w:val="28"/>
          <w:szCs w:val="28"/>
        </w:rPr>
        <w:t>;</w:t>
      </w:r>
    </w:p>
    <w:p w:rsidR="00786F98" w:rsidRDefault="00786F98" w:rsidP="00AA2816">
      <w:pPr>
        <w:tabs>
          <w:tab w:val="left" w:pos="426"/>
          <w:tab w:val="left" w:pos="709"/>
          <w:tab w:val="left" w:pos="1134"/>
          <w:tab w:val="left" w:pos="1276"/>
        </w:tabs>
        <w:spacing w:line="240" w:lineRule="auto"/>
        <w:ind w:firstLine="709"/>
        <w:rPr>
          <w:szCs w:val="28"/>
        </w:rPr>
      </w:pPr>
      <w:r>
        <w:rPr>
          <w:szCs w:val="28"/>
        </w:rPr>
        <w:t>6</w:t>
      </w:r>
      <w:r w:rsidR="00AA2816">
        <w:rPr>
          <w:szCs w:val="28"/>
        </w:rPr>
        <w:t>) п</w:t>
      </w:r>
      <w:r w:rsidRPr="0037614D">
        <w:rPr>
          <w:szCs w:val="28"/>
        </w:rPr>
        <w:t>овышение эффективности использования «тяжелого» диагностического и терапевтического оборудования: установок КТ, МРТ на 100</w:t>
      </w:r>
      <w:r w:rsidR="00132D57">
        <w:rPr>
          <w:szCs w:val="28"/>
        </w:rPr>
        <w:t xml:space="preserve"> процентов</w:t>
      </w:r>
      <w:r w:rsidRPr="0037614D">
        <w:rPr>
          <w:szCs w:val="28"/>
        </w:rPr>
        <w:t xml:space="preserve"> по сравнению с базовым периодом (2017 г.)</w:t>
      </w:r>
      <w:r w:rsidR="00AA2816">
        <w:rPr>
          <w:szCs w:val="28"/>
        </w:rPr>
        <w:t>;</w:t>
      </w:r>
      <w:r w:rsidRPr="0037614D">
        <w:rPr>
          <w:szCs w:val="28"/>
        </w:rPr>
        <w:t xml:space="preserve"> </w:t>
      </w:r>
    </w:p>
    <w:p w:rsidR="00786F98" w:rsidRPr="0037614D" w:rsidRDefault="00786F98" w:rsidP="00AA2816">
      <w:pPr>
        <w:tabs>
          <w:tab w:val="left" w:pos="426"/>
          <w:tab w:val="left" w:pos="709"/>
          <w:tab w:val="left" w:pos="1134"/>
          <w:tab w:val="left" w:pos="1276"/>
        </w:tabs>
        <w:spacing w:line="240" w:lineRule="auto"/>
        <w:ind w:firstLine="709"/>
      </w:pPr>
      <w:r>
        <w:rPr>
          <w:szCs w:val="28"/>
        </w:rPr>
        <w:t>7</w:t>
      </w:r>
      <w:r w:rsidR="00AA2816">
        <w:rPr>
          <w:szCs w:val="28"/>
        </w:rPr>
        <w:t>) в</w:t>
      </w:r>
      <w:r w:rsidRPr="0037614D">
        <w:rPr>
          <w:szCs w:val="28"/>
        </w:rPr>
        <w:t>вод в эксплуатацию собственного компьютерного томогр</w:t>
      </w:r>
      <w:r>
        <w:rPr>
          <w:szCs w:val="28"/>
        </w:rPr>
        <w:t>афа; сроки КТ-обследования больных сократятся с 35 до 3-5 дней;</w:t>
      </w:r>
    </w:p>
    <w:p w:rsidR="00786F98" w:rsidRPr="005452AC" w:rsidRDefault="00786F98" w:rsidP="00AA2816">
      <w:pPr>
        <w:pStyle w:val="ConsPlusNormal"/>
        <w:tabs>
          <w:tab w:val="left" w:pos="426"/>
          <w:tab w:val="left" w:pos="709"/>
        </w:tabs>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AA2816">
        <w:rPr>
          <w:rFonts w:ascii="Times New Roman" w:hAnsi="Times New Roman" w:cs="Times New Roman"/>
          <w:sz w:val="28"/>
          <w:szCs w:val="28"/>
        </w:rPr>
        <w:t>) с</w:t>
      </w:r>
      <w:r w:rsidRPr="005452AC">
        <w:rPr>
          <w:rFonts w:ascii="Times New Roman" w:hAnsi="Times New Roman" w:cs="Times New Roman"/>
          <w:sz w:val="28"/>
          <w:szCs w:val="28"/>
        </w:rPr>
        <w:t xml:space="preserve">нижение показателя одногодичной летальности от злокачественных новообразований (умерло в течение первого года с момента установления диагноза из числа больных, впервые взятых на учет в предыдущем году) с 21,0 до 17,3 </w:t>
      </w:r>
      <w:r w:rsidR="00AA2816">
        <w:rPr>
          <w:rFonts w:ascii="Times New Roman" w:hAnsi="Times New Roman" w:cs="Times New Roman"/>
          <w:sz w:val="28"/>
          <w:szCs w:val="28"/>
        </w:rPr>
        <w:t>процентов</w:t>
      </w:r>
      <w:r>
        <w:rPr>
          <w:rFonts w:ascii="Times New Roman" w:hAnsi="Times New Roman" w:cs="Times New Roman"/>
          <w:sz w:val="28"/>
          <w:szCs w:val="28"/>
        </w:rPr>
        <w:t>;</w:t>
      </w:r>
    </w:p>
    <w:p w:rsidR="00786F98" w:rsidRPr="0037614D" w:rsidRDefault="00786F98" w:rsidP="00AA2816">
      <w:pPr>
        <w:tabs>
          <w:tab w:val="left" w:pos="426"/>
          <w:tab w:val="left" w:pos="709"/>
          <w:tab w:val="left" w:pos="1134"/>
          <w:tab w:val="left" w:pos="1276"/>
        </w:tabs>
        <w:spacing w:line="240" w:lineRule="auto"/>
        <w:ind w:firstLine="709"/>
        <w:rPr>
          <w:szCs w:val="28"/>
        </w:rPr>
      </w:pPr>
      <w:r>
        <w:rPr>
          <w:szCs w:val="28"/>
        </w:rPr>
        <w:t>9</w:t>
      </w:r>
      <w:r w:rsidR="00AA2816">
        <w:rPr>
          <w:szCs w:val="28"/>
        </w:rPr>
        <w:t>) ф</w:t>
      </w:r>
      <w:r w:rsidRPr="0037614D">
        <w:rPr>
          <w:szCs w:val="28"/>
        </w:rPr>
        <w:t>ормирование системы внутреннего контроля качества медицинской помощи в специализированных медицинских организациях;</w:t>
      </w:r>
    </w:p>
    <w:p w:rsidR="00786F98" w:rsidRDefault="00786F98" w:rsidP="00AA2816">
      <w:pPr>
        <w:tabs>
          <w:tab w:val="left" w:pos="426"/>
          <w:tab w:val="left" w:pos="709"/>
          <w:tab w:val="left" w:pos="1134"/>
          <w:tab w:val="left" w:pos="1276"/>
        </w:tabs>
        <w:spacing w:line="240" w:lineRule="auto"/>
        <w:ind w:firstLine="709"/>
        <w:rPr>
          <w:szCs w:val="28"/>
        </w:rPr>
      </w:pPr>
      <w:r>
        <w:rPr>
          <w:szCs w:val="28"/>
        </w:rPr>
        <w:t>10</w:t>
      </w:r>
      <w:r w:rsidR="00AA2816">
        <w:rPr>
          <w:szCs w:val="28"/>
        </w:rPr>
        <w:t>) в</w:t>
      </w:r>
      <w:r w:rsidRPr="0037614D">
        <w:rPr>
          <w:szCs w:val="28"/>
        </w:rPr>
        <w:t xml:space="preserve">недрение в рутинную практику </w:t>
      </w:r>
      <w:r>
        <w:rPr>
          <w:szCs w:val="28"/>
        </w:rPr>
        <w:t xml:space="preserve">клинических рекомендаций. </w:t>
      </w:r>
    </w:p>
    <w:p w:rsidR="00786F98" w:rsidRDefault="00786F98" w:rsidP="00AA2816">
      <w:pPr>
        <w:tabs>
          <w:tab w:val="left" w:pos="426"/>
          <w:tab w:val="left" w:pos="709"/>
          <w:tab w:val="left" w:pos="1134"/>
          <w:tab w:val="left" w:pos="1276"/>
        </w:tabs>
        <w:spacing w:line="240" w:lineRule="auto"/>
        <w:ind w:firstLine="709"/>
        <w:rPr>
          <w:szCs w:val="28"/>
        </w:rPr>
      </w:pPr>
      <w:r>
        <w:rPr>
          <w:szCs w:val="28"/>
        </w:rPr>
        <w:t>Таким образом</w:t>
      </w:r>
      <w:r w:rsidR="00132D57">
        <w:rPr>
          <w:szCs w:val="28"/>
        </w:rPr>
        <w:t>,</w:t>
      </w:r>
      <w:r>
        <w:rPr>
          <w:szCs w:val="28"/>
        </w:rPr>
        <w:t xml:space="preserve"> достижение данных целевых показателей в комплексе позволит увеличить продолжительность жизни населения республики до 72,0 лет к 2024 году.</w:t>
      </w:r>
    </w:p>
    <w:p w:rsidR="00786F98" w:rsidRPr="00AA2816" w:rsidRDefault="00786F98" w:rsidP="00132D57">
      <w:pPr>
        <w:tabs>
          <w:tab w:val="left" w:pos="426"/>
          <w:tab w:val="left" w:pos="709"/>
          <w:tab w:val="left" w:pos="1134"/>
          <w:tab w:val="left" w:pos="1276"/>
        </w:tabs>
        <w:spacing w:line="240" w:lineRule="auto"/>
        <w:jc w:val="center"/>
        <w:rPr>
          <w:szCs w:val="28"/>
        </w:rPr>
      </w:pPr>
      <w:r w:rsidRPr="00AA2816">
        <w:rPr>
          <w:szCs w:val="28"/>
        </w:rPr>
        <w:t>V</w:t>
      </w:r>
      <w:r w:rsidRPr="00AA2816">
        <w:rPr>
          <w:szCs w:val="28"/>
          <w:lang w:val="en-US"/>
        </w:rPr>
        <w:t>II</w:t>
      </w:r>
      <w:r w:rsidRPr="00AA2816">
        <w:rPr>
          <w:szCs w:val="28"/>
        </w:rPr>
        <w:t>. Дополнительный раздел.</w:t>
      </w:r>
    </w:p>
    <w:p w:rsidR="00786F98" w:rsidRDefault="00786F98" w:rsidP="00786F98">
      <w:pPr>
        <w:tabs>
          <w:tab w:val="left" w:pos="426"/>
          <w:tab w:val="left" w:pos="709"/>
        </w:tabs>
        <w:spacing w:line="240" w:lineRule="auto"/>
      </w:pPr>
    </w:p>
    <w:p w:rsidR="00786F98" w:rsidRPr="002215FE" w:rsidRDefault="00786F98" w:rsidP="00AA2816">
      <w:pPr>
        <w:spacing w:line="240" w:lineRule="auto"/>
        <w:ind w:firstLine="709"/>
        <w:rPr>
          <w:szCs w:val="28"/>
        </w:rPr>
      </w:pPr>
      <w:r w:rsidRPr="002215FE">
        <w:rPr>
          <w:szCs w:val="28"/>
        </w:rPr>
        <w:t>Условная достижимость целе</w:t>
      </w:r>
      <w:r>
        <w:rPr>
          <w:szCs w:val="28"/>
        </w:rPr>
        <w:t>вых показателей:</w:t>
      </w:r>
    </w:p>
    <w:p w:rsidR="00AA2816" w:rsidRDefault="00786F98" w:rsidP="00AA2816">
      <w:pPr>
        <w:spacing w:line="240" w:lineRule="auto"/>
        <w:ind w:firstLine="709"/>
        <w:rPr>
          <w:szCs w:val="28"/>
        </w:rPr>
      </w:pPr>
      <w:r w:rsidRPr="002C43E1">
        <w:rPr>
          <w:szCs w:val="28"/>
        </w:rPr>
        <w:t xml:space="preserve">По результатам проведенного анализа состояния онкологической службы Республики Тыва имеются сомнения в достижимости «спущенных сверху» целевых показателей на 2019-2024 годы. Для изменения ситуации необходимы ресурсы: кадровые, материальные, финансовые. Онкологическая служба Республики Тыва имеет особенности в виде относительно благополучных «грубых» показателей заболеваемости и смертности от ЗНО. Это мнимое благополучие нивелируется при сопоставлении стандартизованных показателей заболеваемости и смертности от ЗНО. Длительное время относительно благополучные показатели заболеваемости и смертности приводили к «остаточному» подходу при решении вопросов оснащения и обеспечения онкологической службы Республики Тыва, что находило свое отражение в кадровой политике, материально-техническом обеспечении и финансировании. Благодаря приоритетному федеральному проекту ситуация с материально-техническим и финансовым обеспечением резко изменилась в положительную сторону. Кадровая составляющая онкологической службы (медицинский персонал и экономисты) к таким переменам оказалась практически не готова, при этом ресурс для быстрой адаптации к необходимым переменам, и нематериальная мотивация остаются на низком уровне. Во многом это обусловлено выездом за пределы республики высококвалифицированных активных и готовых к переменам кадров без адекватного притока «свежих» подготовленных кадров. Дефицит квалифицированных специалистов приходится компенсировать переподготовкой молодых специалистов из общей лечебной сети. Приглашение на работу высококвалифицированных онкологов наталкивается на обеспечение конкурентной оплаты труда, условий труда, обеспечение приемлемых условий проживания и социальных преференций. </w:t>
      </w:r>
    </w:p>
    <w:p w:rsidR="00AA2816" w:rsidRDefault="00786F98" w:rsidP="00AA2816">
      <w:pPr>
        <w:spacing w:line="240" w:lineRule="auto"/>
        <w:ind w:firstLine="709"/>
        <w:rPr>
          <w:szCs w:val="28"/>
        </w:rPr>
      </w:pPr>
      <w:r w:rsidRPr="002C43E1">
        <w:rPr>
          <w:szCs w:val="28"/>
        </w:rPr>
        <w:t>Значительные сложности могут возникнуть с обеспечением информационной инфраструктуры проекта в виде создания цифрового контура онкологической службы. Развитие телемедицины должно стать ощутимым рычагом для изменения сложившейся с</w:t>
      </w:r>
      <w:r>
        <w:rPr>
          <w:szCs w:val="28"/>
        </w:rPr>
        <w:t>итуации в</w:t>
      </w:r>
      <w:r w:rsidR="00AA2816">
        <w:rPr>
          <w:szCs w:val="28"/>
        </w:rPr>
        <w:t xml:space="preserve"> лучшую сторону. </w:t>
      </w:r>
    </w:p>
    <w:p w:rsidR="00AA2816" w:rsidRDefault="00786F98" w:rsidP="00AA2816">
      <w:pPr>
        <w:spacing w:line="240" w:lineRule="auto"/>
        <w:ind w:firstLine="709"/>
        <w:rPr>
          <w:szCs w:val="28"/>
        </w:rPr>
      </w:pPr>
      <w:r w:rsidRPr="002C43E1">
        <w:rPr>
          <w:szCs w:val="28"/>
        </w:rPr>
        <w:t>Возможности в отведенные сроки улучшения показателей заболеваемости и смертности от рака печени вызывает значительные сомнения: показатели заболеваемости вирусными гепатитами в Республике Тыва в несколько раз превышают показатели по РФ; республика граничит с Монголией, где показатели заболеваемости вирусными гепатитами и раком печени превышают мировые показатели в 6-7 раз. Возможности республиканского бюджета не позволяют переломить сложившуюся ситуацию. Как следствие, заболеваемость и смертность от рака печени</w:t>
      </w:r>
      <w:r>
        <w:rPr>
          <w:szCs w:val="28"/>
        </w:rPr>
        <w:t xml:space="preserve"> демонстрируют устойчивый рост.</w:t>
      </w:r>
    </w:p>
    <w:p w:rsidR="00AA2816" w:rsidRDefault="00786F98" w:rsidP="00AA2816">
      <w:pPr>
        <w:spacing w:line="240" w:lineRule="auto"/>
        <w:ind w:firstLine="709"/>
        <w:rPr>
          <w:szCs w:val="28"/>
        </w:rPr>
      </w:pPr>
      <w:r w:rsidRPr="002C43E1">
        <w:rPr>
          <w:szCs w:val="28"/>
        </w:rPr>
        <w:t>Показатели заболеваемости и смертности от рака шейки матки и рака молочных желез продолжают расти на фоне высоких показателей охвата профосмотрами целевых групп населения, исключения из оплаты КСГ с ДНО матки и молочных же</w:t>
      </w:r>
      <w:r w:rsidR="00AA2816">
        <w:rPr>
          <w:szCs w:val="28"/>
        </w:rPr>
        <w:t xml:space="preserve">лез. </w:t>
      </w:r>
    </w:p>
    <w:p w:rsidR="00786F98" w:rsidRDefault="00786F98" w:rsidP="00AA2816">
      <w:pPr>
        <w:spacing w:line="240" w:lineRule="auto"/>
        <w:ind w:firstLine="709"/>
        <w:rPr>
          <w:szCs w:val="28"/>
        </w:rPr>
      </w:pPr>
      <w:r w:rsidRPr="002C43E1">
        <w:rPr>
          <w:szCs w:val="28"/>
        </w:rPr>
        <w:t>Указанные риски носят преимущественно субъективный характер, что вызывает сложность оценки реального их влияния на реализацию данного проекта.</w:t>
      </w:r>
    </w:p>
    <w:p w:rsidR="00786F98" w:rsidRDefault="00786F98" w:rsidP="00AA2816">
      <w:pPr>
        <w:spacing w:line="240" w:lineRule="auto"/>
        <w:ind w:firstLine="709"/>
        <w:jc w:val="center"/>
        <w:rPr>
          <w:b/>
          <w:szCs w:val="28"/>
        </w:rPr>
      </w:pPr>
    </w:p>
    <w:p w:rsidR="00786F98" w:rsidRPr="002C43E1" w:rsidRDefault="00786F98" w:rsidP="00AA2816">
      <w:pPr>
        <w:spacing w:line="240" w:lineRule="auto"/>
        <w:ind w:firstLine="709"/>
        <w:rPr>
          <w:b/>
          <w:szCs w:val="28"/>
        </w:rPr>
      </w:pPr>
      <w:r w:rsidRPr="002215FE">
        <w:rPr>
          <w:szCs w:val="28"/>
        </w:rPr>
        <w:t>Состояние онкологической помощи населению тру</w:t>
      </w:r>
      <w:r>
        <w:rPr>
          <w:szCs w:val="28"/>
        </w:rPr>
        <w:t>днодоступных районов республики:</w:t>
      </w:r>
    </w:p>
    <w:p w:rsidR="00786F98" w:rsidRPr="002C43E1" w:rsidRDefault="00786F98" w:rsidP="00AA2816">
      <w:pPr>
        <w:spacing w:line="240" w:lineRule="auto"/>
        <w:ind w:firstLine="709"/>
        <w:rPr>
          <w:szCs w:val="28"/>
        </w:rPr>
      </w:pPr>
      <w:r w:rsidRPr="002C43E1">
        <w:rPr>
          <w:szCs w:val="28"/>
        </w:rPr>
        <w:t>Республика Тыва имеет в своем составе 3 труднодоступных района, приравненных к Северам: Тоджинский, Тере-Хольский и Монгун-Тайгинский. Для обеспечения доступной медицинской помощи Министерством здравоохранения Республики Тыва реализуется проект «Маршрут здоровья». По результатам выездов врачебных бригад у пациентов иногда выявляются изменения, подозрительные на ЗНО. Для углубленного обследования районные больницы не имеют квалифицированных кадров и слабо оснащены необходимым диагностическим оборудованием. Социальное положение пожилых пациентов зачастую не позволяет им выезжать на обследование и лечение в г.Кызыл; выезд на консультацию и лечение за пределы республики эта категория пациентов позволить себе не может. Правительством республики для улучшения ситуации изучается вопрос о приобретении для администраций указанных районов социальных такси.</w:t>
      </w:r>
    </w:p>
    <w:p w:rsidR="00786F98" w:rsidRDefault="00786F98" w:rsidP="00AA2816">
      <w:pPr>
        <w:spacing w:line="240" w:lineRule="auto"/>
        <w:ind w:firstLine="709"/>
        <w:rPr>
          <w:szCs w:val="28"/>
        </w:rPr>
      </w:pPr>
      <w:r w:rsidRPr="002C43E1">
        <w:rPr>
          <w:szCs w:val="28"/>
        </w:rPr>
        <w:t xml:space="preserve">В рамках данной программы предлагаем изучить возможность приобретения мобильных компьютерных томографов </w:t>
      </w:r>
      <w:r>
        <w:rPr>
          <w:szCs w:val="28"/>
        </w:rPr>
        <w:t xml:space="preserve">и МРТ </w:t>
      </w:r>
      <w:r w:rsidRPr="002C43E1">
        <w:rPr>
          <w:szCs w:val="28"/>
        </w:rPr>
        <w:t xml:space="preserve">для включения в состав действующего проекта «Маршрут здоровья».  </w:t>
      </w:r>
    </w:p>
    <w:p w:rsidR="00786F98" w:rsidRPr="002215FE" w:rsidRDefault="00AA2816" w:rsidP="00786F98">
      <w:pPr>
        <w:spacing w:line="240" w:lineRule="auto"/>
        <w:jc w:val="center"/>
        <w:rPr>
          <w:szCs w:val="28"/>
        </w:rPr>
      </w:pPr>
      <w:r>
        <w:rPr>
          <w:szCs w:val="28"/>
        </w:rPr>
        <w:t>Кураторство НИМЦ</w:t>
      </w:r>
    </w:p>
    <w:p w:rsidR="00786F98" w:rsidRPr="0037614D" w:rsidRDefault="00786F98" w:rsidP="00786F98">
      <w:pPr>
        <w:spacing w:line="240" w:lineRule="auto"/>
        <w:rPr>
          <w:b/>
          <w:szCs w:val="28"/>
        </w:rPr>
      </w:pPr>
    </w:p>
    <w:p w:rsidR="00786F98" w:rsidRPr="0037614D" w:rsidRDefault="00786F98" w:rsidP="00AA2816">
      <w:pPr>
        <w:spacing w:line="240" w:lineRule="auto"/>
        <w:ind w:firstLine="709"/>
        <w:rPr>
          <w:szCs w:val="28"/>
        </w:rPr>
      </w:pPr>
      <w:r w:rsidRPr="0037614D">
        <w:rPr>
          <w:szCs w:val="28"/>
        </w:rPr>
        <w:t>Кураторами ГБУЗ «Ресонкодиспансер» являются НИМЦ им. Блохина г. Москва и НИМЦ г. Томска. В связи с указанным выше острым кадровым дефицитом считаем целесообразным назначение на период реализации проекта кураторов хирургического отделения, отделения химиотерапии, отделения лучевой терапии, отделения реанимации, поликлиники, организационно-методического отдела, специалистов паллиативной помощи, реабилитации и сестринского дела.</w:t>
      </w:r>
    </w:p>
    <w:p w:rsidR="00786F98" w:rsidRDefault="00786F98" w:rsidP="00AA2816">
      <w:pPr>
        <w:spacing w:line="240" w:lineRule="auto"/>
        <w:ind w:firstLine="709"/>
        <w:rPr>
          <w:szCs w:val="28"/>
        </w:rPr>
      </w:pPr>
      <w:r w:rsidRPr="0037614D">
        <w:rPr>
          <w:szCs w:val="28"/>
        </w:rPr>
        <w:t>Региональным куратором является Томский НИМЦ, расположенный в 1600 км. Логистически для наших пациентов ближе и удобнее расположен Красноярский краевой клинический онкологический диспансер (800 км), имеющий в своем составе академическую базу (кафедра онкологии КрасГМУ). Целесообразно изучить вопрос о выделении квот для жителей Республики Тыва на ВМП в условиях КККОД.</w:t>
      </w:r>
    </w:p>
    <w:p w:rsidR="00786F98" w:rsidRDefault="00786F98" w:rsidP="00AA2816">
      <w:pPr>
        <w:spacing w:line="240" w:lineRule="auto"/>
        <w:ind w:firstLine="709"/>
        <w:rPr>
          <w:szCs w:val="28"/>
        </w:rPr>
      </w:pPr>
      <w:r w:rsidRPr="000C531A">
        <w:rPr>
          <w:szCs w:val="28"/>
        </w:rPr>
        <w:t xml:space="preserve">Организация заочного (по медицинской документации) и очного дистанционного консультирования с головными НИМЦ г. Томска и г. Москвы напрямую сопряжено с внедрением в 2019-2022 </w:t>
      </w:r>
      <w:r w:rsidR="00AA2816">
        <w:rPr>
          <w:szCs w:val="28"/>
        </w:rPr>
        <w:t>годы</w:t>
      </w:r>
      <w:r w:rsidRPr="000C531A">
        <w:rPr>
          <w:szCs w:val="28"/>
        </w:rPr>
        <w:t xml:space="preserve"> региональных централизованных систем «Центральный архив медицинских изображений», «Интегрированная медицинская электронная карта», «Телемедицинские консультации». После формирования цифрового контура объемы телемедицинских консультаций будут ежегодно увеличиваться в зависимости от технических возможностей информационной системы; это позволит сократить сроки получения результатов гистологических исследований в медицинских организациях первичной медико-санитарной помощи до 1-2 дней.   </w:t>
      </w:r>
    </w:p>
    <w:p w:rsidR="00786F98" w:rsidRPr="002B17A7" w:rsidRDefault="00786F98" w:rsidP="00AA2816">
      <w:pPr>
        <w:spacing w:line="240" w:lineRule="auto"/>
        <w:ind w:firstLine="709"/>
        <w:rPr>
          <w:szCs w:val="28"/>
        </w:rPr>
      </w:pPr>
    </w:p>
    <w:p w:rsidR="00786F98" w:rsidRDefault="00786F98" w:rsidP="00786F98">
      <w:pPr>
        <w:spacing w:line="240" w:lineRule="auto"/>
        <w:jc w:val="left"/>
        <w:rPr>
          <w:color w:val="000000"/>
          <w:sz w:val="22"/>
          <w:szCs w:val="22"/>
        </w:rPr>
        <w:sectPr w:rsidR="00786F98" w:rsidSect="00642A3E">
          <w:pgSz w:w="11906" w:h="16838"/>
          <w:pgMar w:top="1134" w:right="567" w:bottom="1134" w:left="1134" w:header="709" w:footer="709" w:gutter="0"/>
          <w:pgNumType w:start="1"/>
          <w:cols w:space="708"/>
          <w:titlePg/>
          <w:docGrid w:linePitch="381"/>
        </w:sectPr>
      </w:pPr>
      <w:r>
        <w:rPr>
          <w:color w:val="000000"/>
          <w:sz w:val="22"/>
          <w:szCs w:val="22"/>
        </w:rPr>
        <w:br w:type="page"/>
      </w:r>
    </w:p>
    <w:tbl>
      <w:tblPr>
        <w:tblStyle w:val="a8"/>
        <w:tblW w:w="0" w:type="auto"/>
        <w:tblInd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2"/>
      </w:tblGrid>
      <w:tr w:rsidR="006E4A2B" w:rsidTr="006E4A2B">
        <w:tc>
          <w:tcPr>
            <w:tcW w:w="5712" w:type="dxa"/>
          </w:tcPr>
          <w:p w:rsidR="006E4A2B" w:rsidRPr="006E4A2B" w:rsidRDefault="006E4A2B" w:rsidP="006E4A2B">
            <w:pPr>
              <w:spacing w:line="240" w:lineRule="auto"/>
              <w:jc w:val="center"/>
              <w:rPr>
                <w:color w:val="000000"/>
                <w:szCs w:val="28"/>
              </w:rPr>
            </w:pPr>
            <w:r w:rsidRPr="006E4A2B">
              <w:rPr>
                <w:color w:val="000000"/>
                <w:szCs w:val="28"/>
              </w:rPr>
              <w:t xml:space="preserve">Приложение </w:t>
            </w:r>
          </w:p>
          <w:p w:rsidR="006E4A2B" w:rsidRPr="006E4A2B" w:rsidRDefault="006E4A2B" w:rsidP="006E4A2B">
            <w:pPr>
              <w:spacing w:line="240" w:lineRule="auto"/>
              <w:jc w:val="center"/>
              <w:rPr>
                <w:color w:val="000000"/>
                <w:szCs w:val="28"/>
              </w:rPr>
            </w:pPr>
            <w:r w:rsidRPr="006E4A2B">
              <w:rPr>
                <w:color w:val="000000"/>
                <w:szCs w:val="28"/>
              </w:rPr>
              <w:t>к региональной программе Республики Тыва</w:t>
            </w:r>
          </w:p>
          <w:p w:rsidR="006E4A2B" w:rsidRPr="006E4A2B" w:rsidRDefault="006E4A2B" w:rsidP="006E4A2B">
            <w:pPr>
              <w:spacing w:line="240" w:lineRule="auto"/>
              <w:jc w:val="center"/>
              <w:rPr>
                <w:color w:val="000000"/>
                <w:szCs w:val="28"/>
              </w:rPr>
            </w:pPr>
            <w:r w:rsidRPr="006E4A2B">
              <w:rPr>
                <w:color w:val="000000"/>
                <w:szCs w:val="28"/>
              </w:rPr>
              <w:t>«Борьба с онкологическими заболеваниями</w:t>
            </w:r>
          </w:p>
          <w:p w:rsidR="006E4A2B" w:rsidRDefault="006E4A2B" w:rsidP="006E4A2B">
            <w:pPr>
              <w:spacing w:line="240" w:lineRule="auto"/>
              <w:jc w:val="center"/>
              <w:rPr>
                <w:color w:val="000000"/>
                <w:sz w:val="22"/>
                <w:szCs w:val="22"/>
              </w:rPr>
            </w:pPr>
            <w:r w:rsidRPr="006E4A2B">
              <w:rPr>
                <w:color w:val="000000"/>
                <w:szCs w:val="28"/>
              </w:rPr>
              <w:t>в Республике Тыва на 2019-2024 годы»</w:t>
            </w:r>
          </w:p>
        </w:tc>
      </w:tr>
    </w:tbl>
    <w:p w:rsidR="00786F98" w:rsidRDefault="00786F98" w:rsidP="00786F98">
      <w:pPr>
        <w:spacing w:line="240" w:lineRule="auto"/>
        <w:jc w:val="left"/>
        <w:rPr>
          <w:color w:val="000000"/>
          <w:sz w:val="22"/>
          <w:szCs w:val="22"/>
        </w:rPr>
      </w:pPr>
    </w:p>
    <w:p w:rsidR="006E4A2B" w:rsidRDefault="006E4A2B" w:rsidP="006E4A2B">
      <w:pPr>
        <w:spacing w:line="240" w:lineRule="auto"/>
        <w:jc w:val="center"/>
        <w:rPr>
          <w:bCs/>
          <w:color w:val="000000"/>
          <w:szCs w:val="28"/>
        </w:rPr>
      </w:pPr>
    </w:p>
    <w:p w:rsidR="00786F98" w:rsidRPr="00BE43D2" w:rsidRDefault="006E4A2B" w:rsidP="006E4A2B">
      <w:pPr>
        <w:spacing w:line="240" w:lineRule="auto"/>
        <w:jc w:val="center"/>
        <w:rPr>
          <w:b/>
          <w:bCs/>
          <w:color w:val="000000"/>
          <w:szCs w:val="28"/>
        </w:rPr>
      </w:pPr>
      <w:r w:rsidRPr="00BE43D2">
        <w:rPr>
          <w:b/>
          <w:bCs/>
          <w:color w:val="000000"/>
          <w:szCs w:val="28"/>
        </w:rPr>
        <w:t xml:space="preserve">П Е Р Е Ч Е Н Ь </w:t>
      </w:r>
    </w:p>
    <w:p w:rsidR="006E4A2B" w:rsidRDefault="00786F98" w:rsidP="006E4A2B">
      <w:pPr>
        <w:spacing w:line="240" w:lineRule="auto"/>
        <w:jc w:val="center"/>
        <w:rPr>
          <w:bCs/>
          <w:color w:val="000000"/>
          <w:szCs w:val="28"/>
        </w:rPr>
      </w:pPr>
      <w:r w:rsidRPr="00BF0943">
        <w:rPr>
          <w:bCs/>
          <w:color w:val="000000"/>
          <w:szCs w:val="28"/>
        </w:rPr>
        <w:t xml:space="preserve">основных мероприятий региональной программы «Борьба с онкологическими </w:t>
      </w:r>
    </w:p>
    <w:p w:rsidR="00786F98" w:rsidRPr="00BF0943" w:rsidRDefault="00786F98" w:rsidP="006E4A2B">
      <w:pPr>
        <w:spacing w:line="240" w:lineRule="auto"/>
        <w:jc w:val="center"/>
        <w:rPr>
          <w:bCs/>
          <w:color w:val="000000"/>
          <w:szCs w:val="28"/>
        </w:rPr>
      </w:pPr>
      <w:r w:rsidRPr="00BF0943">
        <w:rPr>
          <w:bCs/>
          <w:color w:val="000000"/>
          <w:szCs w:val="28"/>
        </w:rPr>
        <w:t>заболеваниями</w:t>
      </w:r>
      <w:r w:rsidR="006E4A2B">
        <w:rPr>
          <w:bCs/>
          <w:color w:val="000000"/>
          <w:szCs w:val="28"/>
        </w:rPr>
        <w:t xml:space="preserve"> </w:t>
      </w:r>
      <w:r w:rsidRPr="00BF0943">
        <w:rPr>
          <w:bCs/>
          <w:color w:val="000000"/>
          <w:szCs w:val="28"/>
        </w:rPr>
        <w:t>в Республике Тыва на 2019-2024 годы»</w:t>
      </w:r>
    </w:p>
    <w:p w:rsidR="00786F98" w:rsidRPr="00937EAD" w:rsidRDefault="00786F98" w:rsidP="00786F98">
      <w:pPr>
        <w:spacing w:line="240" w:lineRule="auto"/>
        <w:jc w:val="right"/>
        <w:rPr>
          <w:color w:val="000000"/>
          <w:sz w:val="22"/>
          <w:szCs w:val="22"/>
        </w:rPr>
      </w:pPr>
    </w:p>
    <w:tbl>
      <w:tblPr>
        <w:tblW w:w="15622" w:type="dxa"/>
        <w:tblLayout w:type="fixed"/>
        <w:tblLook w:val="04A0"/>
      </w:tblPr>
      <w:tblGrid>
        <w:gridCol w:w="3431"/>
        <w:gridCol w:w="1177"/>
        <w:gridCol w:w="1200"/>
        <w:gridCol w:w="1200"/>
        <w:gridCol w:w="1100"/>
        <w:gridCol w:w="900"/>
        <w:gridCol w:w="900"/>
        <w:gridCol w:w="900"/>
        <w:gridCol w:w="1100"/>
        <w:gridCol w:w="900"/>
        <w:gridCol w:w="931"/>
        <w:gridCol w:w="1883"/>
      </w:tblGrid>
      <w:tr w:rsidR="006E4A2B" w:rsidRPr="006E4A2B" w:rsidTr="006E4A2B">
        <w:trPr>
          <w:trHeight w:val="148"/>
        </w:trPr>
        <w:tc>
          <w:tcPr>
            <w:tcW w:w="3431" w:type="dxa"/>
            <w:vMerge w:val="restart"/>
            <w:tcBorders>
              <w:top w:val="single" w:sz="4" w:space="0" w:color="auto"/>
              <w:left w:val="single" w:sz="4" w:space="0" w:color="auto"/>
              <w:right w:val="single" w:sz="4" w:space="0" w:color="auto"/>
            </w:tcBorders>
            <w:shd w:val="clear" w:color="auto" w:fill="auto"/>
            <w:hideMark/>
          </w:tcPr>
          <w:p w:rsidR="006E4A2B" w:rsidRPr="006E4A2B" w:rsidRDefault="001F0AFF" w:rsidP="006E4A2B">
            <w:pPr>
              <w:spacing w:line="240" w:lineRule="auto"/>
              <w:jc w:val="center"/>
              <w:rPr>
                <w:sz w:val="22"/>
                <w:szCs w:val="22"/>
              </w:rPr>
            </w:pPr>
            <w:hyperlink r:id="rId14" w:anchor="RANGE!P747" w:history="1">
              <w:r w:rsidR="006E4A2B" w:rsidRPr="006E4A2B">
                <w:rPr>
                  <w:sz w:val="22"/>
                  <w:szCs w:val="22"/>
                </w:rPr>
                <w:t>Наименование мероприятия</w:t>
              </w:r>
            </w:hyperlink>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center"/>
              <w:rPr>
                <w:color w:val="000000"/>
                <w:sz w:val="22"/>
                <w:szCs w:val="22"/>
              </w:rPr>
            </w:pPr>
            <w:r w:rsidRPr="006E4A2B">
              <w:rPr>
                <w:color w:val="000000"/>
                <w:sz w:val="22"/>
                <w:szCs w:val="22"/>
              </w:rPr>
              <w:t>Сроки исполнения</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A2B" w:rsidRPr="006E4A2B" w:rsidRDefault="001F0AFF" w:rsidP="006E4A2B">
            <w:pPr>
              <w:spacing w:line="240" w:lineRule="auto"/>
              <w:jc w:val="center"/>
              <w:rPr>
                <w:sz w:val="22"/>
                <w:szCs w:val="22"/>
              </w:rPr>
            </w:pPr>
            <w:hyperlink r:id="rId15" w:anchor="RANGE!P748" w:history="1">
              <w:r w:rsidR="006E4A2B" w:rsidRPr="006E4A2B">
                <w:rPr>
                  <w:sz w:val="22"/>
                  <w:szCs w:val="22"/>
                </w:rPr>
                <w:t>Ответственные за исполнение</w:t>
              </w:r>
            </w:hyperlink>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center"/>
              <w:rPr>
                <w:color w:val="000000"/>
                <w:sz w:val="22"/>
                <w:szCs w:val="22"/>
              </w:rPr>
            </w:pPr>
            <w:r w:rsidRPr="006E4A2B">
              <w:rPr>
                <w:color w:val="000000"/>
                <w:sz w:val="22"/>
                <w:szCs w:val="22"/>
              </w:rPr>
              <w:t>Источники финансирования</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center"/>
              <w:rPr>
                <w:color w:val="000000"/>
                <w:sz w:val="22"/>
                <w:szCs w:val="22"/>
              </w:rPr>
            </w:pPr>
            <w:r w:rsidRPr="006E4A2B">
              <w:rPr>
                <w:color w:val="000000"/>
                <w:sz w:val="22"/>
                <w:szCs w:val="22"/>
              </w:rPr>
              <w:t>Объем финансирования, всего, тыс. рублей</w:t>
            </w:r>
          </w:p>
        </w:tc>
        <w:tc>
          <w:tcPr>
            <w:tcW w:w="5631" w:type="dxa"/>
            <w:gridSpan w:val="6"/>
            <w:tcBorders>
              <w:top w:val="single" w:sz="4" w:space="0" w:color="auto"/>
              <w:left w:val="nil"/>
              <w:bottom w:val="single" w:sz="4" w:space="0" w:color="auto"/>
              <w:right w:val="single" w:sz="4" w:space="0" w:color="000000"/>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В том числе по годам</w:t>
            </w:r>
          </w:p>
        </w:tc>
        <w:tc>
          <w:tcPr>
            <w:tcW w:w="18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center"/>
              <w:rPr>
                <w:color w:val="000000"/>
                <w:sz w:val="22"/>
                <w:szCs w:val="22"/>
              </w:rPr>
            </w:pPr>
            <w:r w:rsidRPr="006E4A2B">
              <w:rPr>
                <w:color w:val="000000"/>
                <w:sz w:val="22"/>
                <w:szCs w:val="22"/>
              </w:rPr>
              <w:t xml:space="preserve">Результаты </w:t>
            </w:r>
          </w:p>
          <w:p w:rsidR="006E4A2B" w:rsidRPr="006E4A2B" w:rsidRDefault="006E4A2B" w:rsidP="006E4A2B">
            <w:pPr>
              <w:spacing w:line="240" w:lineRule="auto"/>
              <w:jc w:val="center"/>
              <w:rPr>
                <w:color w:val="000000"/>
                <w:sz w:val="22"/>
                <w:szCs w:val="22"/>
              </w:rPr>
            </w:pPr>
            <w:r w:rsidRPr="006E4A2B">
              <w:rPr>
                <w:color w:val="000000"/>
                <w:sz w:val="22"/>
                <w:szCs w:val="22"/>
              </w:rPr>
              <w:t xml:space="preserve">реализации </w:t>
            </w:r>
          </w:p>
          <w:p w:rsidR="006E4A2B" w:rsidRPr="006E4A2B" w:rsidRDefault="006E4A2B" w:rsidP="006E4A2B">
            <w:pPr>
              <w:spacing w:line="240" w:lineRule="auto"/>
              <w:jc w:val="center"/>
              <w:rPr>
                <w:color w:val="000000"/>
                <w:sz w:val="22"/>
                <w:szCs w:val="22"/>
              </w:rPr>
            </w:pPr>
            <w:r w:rsidRPr="006E4A2B">
              <w:rPr>
                <w:color w:val="000000"/>
                <w:sz w:val="22"/>
                <w:szCs w:val="22"/>
              </w:rPr>
              <w:t>мероприятия</w:t>
            </w:r>
          </w:p>
        </w:tc>
      </w:tr>
      <w:tr w:rsidR="006E4A2B" w:rsidRPr="006E4A2B" w:rsidTr="006E4A2B">
        <w:trPr>
          <w:trHeight w:val="64"/>
        </w:trPr>
        <w:tc>
          <w:tcPr>
            <w:tcW w:w="3431" w:type="dxa"/>
            <w:vMerge/>
            <w:tcBorders>
              <w:left w:val="single" w:sz="4" w:space="0" w:color="auto"/>
              <w:bottom w:val="single" w:sz="4" w:space="0" w:color="auto"/>
              <w:right w:val="single" w:sz="4" w:space="0" w:color="auto"/>
            </w:tcBorders>
            <w:vAlign w:val="center"/>
            <w:hideMark/>
          </w:tcPr>
          <w:p w:rsidR="006E4A2B" w:rsidRPr="006E4A2B" w:rsidRDefault="006E4A2B" w:rsidP="006E4A2B">
            <w:pPr>
              <w:spacing w:line="240" w:lineRule="auto"/>
              <w:jc w:val="left"/>
              <w:rPr>
                <w:sz w:val="22"/>
                <w:szCs w:val="22"/>
              </w:rPr>
            </w:pPr>
          </w:p>
        </w:tc>
        <w:tc>
          <w:tcPr>
            <w:tcW w:w="1177" w:type="dxa"/>
            <w:vMerge/>
            <w:tcBorders>
              <w:top w:val="single" w:sz="4" w:space="0" w:color="auto"/>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single" w:sz="4" w:space="0" w:color="auto"/>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sz w:val="22"/>
                <w:szCs w:val="22"/>
              </w:rPr>
            </w:pPr>
          </w:p>
        </w:tc>
        <w:tc>
          <w:tcPr>
            <w:tcW w:w="1200" w:type="dxa"/>
            <w:vMerge/>
            <w:tcBorders>
              <w:top w:val="single" w:sz="4" w:space="0" w:color="auto"/>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100" w:type="dxa"/>
            <w:vMerge/>
            <w:tcBorders>
              <w:top w:val="single" w:sz="4" w:space="0" w:color="auto"/>
              <w:left w:val="single" w:sz="4" w:space="0" w:color="auto"/>
              <w:bottom w:val="single" w:sz="4" w:space="0" w:color="auto"/>
              <w:right w:val="single" w:sz="4" w:space="0" w:color="auto"/>
            </w:tcBorders>
            <w:hideMark/>
          </w:tcPr>
          <w:p w:rsidR="006E4A2B" w:rsidRPr="006E4A2B" w:rsidRDefault="006E4A2B" w:rsidP="006E4A2B">
            <w:pPr>
              <w:spacing w:line="240" w:lineRule="auto"/>
              <w:jc w:val="center"/>
              <w:rPr>
                <w:color w:val="000000"/>
                <w:sz w:val="22"/>
                <w:szCs w:val="22"/>
              </w:rPr>
            </w:pPr>
          </w:p>
        </w:tc>
        <w:tc>
          <w:tcPr>
            <w:tcW w:w="9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center"/>
              <w:rPr>
                <w:color w:val="000000"/>
                <w:sz w:val="22"/>
                <w:szCs w:val="22"/>
              </w:rPr>
            </w:pPr>
            <w:r w:rsidRPr="006E4A2B">
              <w:rPr>
                <w:color w:val="000000"/>
                <w:sz w:val="22"/>
                <w:szCs w:val="22"/>
              </w:rPr>
              <w:t>2019</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2020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2021</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2022</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2023</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2024</w:t>
            </w: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6E4A2B" w:rsidRPr="006E4A2B" w:rsidRDefault="006E4A2B" w:rsidP="006E4A2B">
            <w:pPr>
              <w:spacing w:line="240" w:lineRule="auto"/>
              <w:jc w:val="left"/>
              <w:rPr>
                <w:color w:val="000000"/>
                <w:sz w:val="22"/>
                <w:szCs w:val="22"/>
              </w:rPr>
            </w:pPr>
          </w:p>
        </w:tc>
      </w:tr>
      <w:tr w:rsidR="006E4A2B" w:rsidRPr="006E4A2B" w:rsidTr="006E4A2B">
        <w:trPr>
          <w:trHeight w:val="98"/>
        </w:trPr>
        <w:tc>
          <w:tcPr>
            <w:tcW w:w="3431" w:type="dxa"/>
            <w:tcBorders>
              <w:top w:val="nil"/>
              <w:left w:val="single" w:sz="4" w:space="0" w:color="auto"/>
              <w:bottom w:val="single" w:sz="4" w:space="0" w:color="auto"/>
              <w:right w:val="single" w:sz="4" w:space="0" w:color="auto"/>
            </w:tcBorders>
            <w:shd w:val="clear" w:color="auto" w:fill="auto"/>
            <w:vAlign w:val="center"/>
            <w:hideMark/>
          </w:tcPr>
          <w:p w:rsidR="006E4A2B" w:rsidRPr="006E4A2B" w:rsidRDefault="006E4A2B" w:rsidP="006E4A2B">
            <w:pPr>
              <w:spacing w:line="240" w:lineRule="auto"/>
              <w:jc w:val="center"/>
              <w:rPr>
                <w:sz w:val="22"/>
                <w:szCs w:val="22"/>
              </w:rPr>
            </w:pPr>
            <w:r w:rsidRPr="006E4A2B">
              <w:rPr>
                <w:color w:val="000000"/>
                <w:sz w:val="20"/>
              </w:rPr>
              <w:t>1</w:t>
            </w:r>
          </w:p>
        </w:tc>
        <w:tc>
          <w:tcPr>
            <w:tcW w:w="1177"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center"/>
              <w:rPr>
                <w:color w:val="000000"/>
                <w:sz w:val="22"/>
                <w:szCs w:val="22"/>
              </w:rPr>
            </w:pPr>
            <w:r w:rsidRPr="006E4A2B">
              <w:rPr>
                <w:color w:val="000000"/>
                <w:sz w:val="22"/>
                <w:szCs w:val="22"/>
              </w:rPr>
              <w:t>2</w:t>
            </w: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center"/>
              <w:rPr>
                <w:sz w:val="22"/>
                <w:szCs w:val="22"/>
              </w:rPr>
            </w:pPr>
            <w:r w:rsidRPr="006E4A2B">
              <w:rPr>
                <w:sz w:val="22"/>
                <w:szCs w:val="22"/>
              </w:rPr>
              <w:t>3</w:t>
            </w: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center"/>
              <w:rPr>
                <w:color w:val="000000"/>
                <w:sz w:val="22"/>
                <w:szCs w:val="22"/>
              </w:rPr>
            </w:pPr>
            <w:r w:rsidRPr="006E4A2B">
              <w:rPr>
                <w:color w:val="000000"/>
                <w:sz w:val="22"/>
                <w:szCs w:val="22"/>
              </w:rPr>
              <w:t>4</w:t>
            </w:r>
          </w:p>
        </w:tc>
        <w:tc>
          <w:tcPr>
            <w:tcW w:w="11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center"/>
              <w:rPr>
                <w:color w:val="000000"/>
                <w:sz w:val="22"/>
                <w:szCs w:val="22"/>
              </w:rPr>
            </w:pPr>
            <w:r w:rsidRPr="006E4A2B">
              <w:rPr>
                <w:color w:val="000000"/>
                <w:sz w:val="22"/>
                <w:szCs w:val="22"/>
              </w:rPr>
              <w:t>5</w:t>
            </w:r>
          </w:p>
        </w:tc>
        <w:tc>
          <w:tcPr>
            <w:tcW w:w="9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center"/>
              <w:rPr>
                <w:color w:val="000000"/>
                <w:sz w:val="22"/>
                <w:szCs w:val="22"/>
              </w:rPr>
            </w:pPr>
            <w:r w:rsidRPr="006E4A2B">
              <w:rPr>
                <w:color w:val="000000"/>
                <w:sz w:val="22"/>
                <w:szCs w:val="22"/>
              </w:rPr>
              <w:t>6</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7</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8</w:t>
            </w:r>
          </w:p>
        </w:tc>
        <w:tc>
          <w:tcPr>
            <w:tcW w:w="1100" w:type="dxa"/>
            <w:tcBorders>
              <w:top w:val="nil"/>
              <w:left w:val="nil"/>
              <w:bottom w:val="nil"/>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9</w:t>
            </w:r>
          </w:p>
        </w:tc>
        <w:tc>
          <w:tcPr>
            <w:tcW w:w="900" w:type="dxa"/>
            <w:tcBorders>
              <w:top w:val="nil"/>
              <w:left w:val="nil"/>
              <w:bottom w:val="nil"/>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10</w:t>
            </w:r>
          </w:p>
        </w:tc>
        <w:tc>
          <w:tcPr>
            <w:tcW w:w="931" w:type="dxa"/>
            <w:tcBorders>
              <w:top w:val="nil"/>
              <w:left w:val="nil"/>
              <w:bottom w:val="nil"/>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w:t>
            </w:r>
          </w:p>
        </w:tc>
        <w:tc>
          <w:tcPr>
            <w:tcW w:w="1883" w:type="dxa"/>
            <w:tcBorders>
              <w:top w:val="nil"/>
              <w:left w:val="nil"/>
              <w:bottom w:val="nil"/>
              <w:right w:val="single" w:sz="4" w:space="0" w:color="auto"/>
            </w:tcBorders>
            <w:shd w:val="clear" w:color="auto" w:fill="auto"/>
            <w:vAlign w:val="center"/>
            <w:hideMark/>
          </w:tcPr>
          <w:p w:rsidR="006E4A2B" w:rsidRPr="006E4A2B" w:rsidRDefault="006E4A2B" w:rsidP="006E4A2B">
            <w:pPr>
              <w:spacing w:line="240" w:lineRule="auto"/>
              <w:jc w:val="center"/>
              <w:rPr>
                <w:color w:val="000000"/>
                <w:sz w:val="22"/>
                <w:szCs w:val="22"/>
              </w:rPr>
            </w:pPr>
            <w:r w:rsidRPr="006E4A2B">
              <w:rPr>
                <w:color w:val="000000"/>
                <w:sz w:val="22"/>
                <w:szCs w:val="22"/>
              </w:rPr>
              <w:t>12</w:t>
            </w:r>
          </w:p>
        </w:tc>
      </w:tr>
      <w:tr w:rsidR="006E4A2B" w:rsidRPr="006E4A2B" w:rsidTr="006E4A2B">
        <w:trPr>
          <w:trHeight w:val="64"/>
        </w:trPr>
        <w:tc>
          <w:tcPr>
            <w:tcW w:w="3431" w:type="dxa"/>
            <w:vMerge w:val="restart"/>
            <w:tcBorders>
              <w:top w:val="nil"/>
              <w:left w:val="single" w:sz="4" w:space="0" w:color="auto"/>
              <w:right w:val="single" w:sz="4" w:space="0" w:color="auto"/>
            </w:tcBorders>
            <w:shd w:val="clear" w:color="auto" w:fill="auto"/>
            <w:hideMark/>
          </w:tcPr>
          <w:p w:rsidR="006E4A2B" w:rsidRPr="006E4A2B" w:rsidRDefault="006E4A2B" w:rsidP="00132D57">
            <w:pPr>
              <w:spacing w:line="240" w:lineRule="auto"/>
              <w:jc w:val="left"/>
              <w:rPr>
                <w:bCs/>
                <w:color w:val="000000"/>
                <w:sz w:val="22"/>
                <w:szCs w:val="22"/>
              </w:rPr>
            </w:pPr>
            <w:r w:rsidRPr="006E4A2B">
              <w:rPr>
                <w:bCs/>
                <w:color w:val="000000"/>
                <w:sz w:val="20"/>
              </w:rPr>
              <w:t xml:space="preserve">1. </w:t>
            </w:r>
            <w:r w:rsidRPr="006E4A2B">
              <w:rPr>
                <w:bCs/>
                <w:color w:val="000000"/>
                <w:sz w:val="22"/>
                <w:szCs w:val="22"/>
              </w:rPr>
              <w:t>Ра</w:t>
            </w:r>
            <w:r w:rsidR="00132D57">
              <w:rPr>
                <w:bCs/>
                <w:color w:val="000000"/>
                <w:sz w:val="22"/>
                <w:szCs w:val="22"/>
              </w:rPr>
              <w:t>зработка и реализация П</w:t>
            </w:r>
            <w:r w:rsidRPr="006E4A2B">
              <w:rPr>
                <w:bCs/>
                <w:color w:val="000000"/>
                <w:sz w:val="22"/>
                <w:szCs w:val="22"/>
              </w:rPr>
              <w:t xml:space="preserve">рограммы </w:t>
            </w:r>
          </w:p>
        </w:tc>
        <w:tc>
          <w:tcPr>
            <w:tcW w:w="1177"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 </w:t>
            </w:r>
          </w:p>
        </w:tc>
        <w:tc>
          <w:tcPr>
            <w:tcW w:w="1200"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 </w:t>
            </w: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bCs/>
                <w:color w:val="000000"/>
                <w:sz w:val="22"/>
                <w:szCs w:val="22"/>
              </w:rPr>
            </w:pPr>
            <w:r w:rsidRPr="006E4A2B">
              <w:rPr>
                <w:bCs/>
                <w:color w:val="000000"/>
                <w:sz w:val="22"/>
                <w:szCs w:val="22"/>
              </w:rPr>
              <w:t>итого:</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1,20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0,20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0,20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0,20</w:t>
            </w:r>
          </w:p>
        </w:tc>
        <w:tc>
          <w:tcPr>
            <w:tcW w:w="11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0,20</w:t>
            </w:r>
          </w:p>
        </w:tc>
        <w:tc>
          <w:tcPr>
            <w:tcW w:w="9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0,20</w:t>
            </w:r>
          </w:p>
        </w:tc>
        <w:tc>
          <w:tcPr>
            <w:tcW w:w="931"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0,20</w:t>
            </w:r>
          </w:p>
        </w:tc>
        <w:tc>
          <w:tcPr>
            <w:tcW w:w="18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 </w:t>
            </w:r>
          </w:p>
        </w:tc>
      </w:tr>
      <w:tr w:rsidR="006E4A2B" w:rsidRPr="006E4A2B" w:rsidTr="006E4A2B">
        <w:trPr>
          <w:trHeight w:val="64"/>
        </w:trPr>
        <w:tc>
          <w:tcPr>
            <w:tcW w:w="3431" w:type="dxa"/>
            <w:vMerge/>
            <w:tcBorders>
              <w:left w:val="single" w:sz="4" w:space="0" w:color="auto"/>
              <w:right w:val="single" w:sz="4" w:space="0" w:color="auto"/>
            </w:tcBorders>
            <w:hideMark/>
          </w:tcPr>
          <w:p w:rsidR="006E4A2B" w:rsidRPr="006E4A2B" w:rsidRDefault="006E4A2B" w:rsidP="006E4A2B">
            <w:pPr>
              <w:spacing w:line="240" w:lineRule="auto"/>
              <w:jc w:val="left"/>
              <w:rPr>
                <w:bCs/>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федеральный бюджет</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single" w:sz="4" w:space="0" w:color="auto"/>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6E4A2B">
        <w:trPr>
          <w:trHeight w:val="125"/>
        </w:trPr>
        <w:tc>
          <w:tcPr>
            <w:tcW w:w="3431" w:type="dxa"/>
            <w:vMerge/>
            <w:tcBorders>
              <w:left w:val="single" w:sz="4" w:space="0" w:color="auto"/>
              <w:right w:val="single" w:sz="4" w:space="0" w:color="auto"/>
            </w:tcBorders>
            <w:hideMark/>
          </w:tcPr>
          <w:p w:rsidR="006E4A2B" w:rsidRPr="006E4A2B" w:rsidRDefault="006E4A2B" w:rsidP="006E4A2B">
            <w:pPr>
              <w:spacing w:line="240" w:lineRule="auto"/>
              <w:jc w:val="left"/>
              <w:rPr>
                <w:bCs/>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республиканский бюджет</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1,20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0,20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0,20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0,20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0,20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0,20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0,20</w:t>
            </w:r>
          </w:p>
        </w:tc>
        <w:tc>
          <w:tcPr>
            <w:tcW w:w="1883" w:type="dxa"/>
            <w:vMerge/>
            <w:tcBorders>
              <w:top w:val="single" w:sz="4" w:space="0" w:color="auto"/>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BE43D2">
        <w:trPr>
          <w:trHeight w:val="64"/>
        </w:trPr>
        <w:tc>
          <w:tcPr>
            <w:tcW w:w="3431" w:type="dxa"/>
            <w:vMerge/>
            <w:tcBorders>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bCs/>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внебюджетные средства</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single" w:sz="4" w:space="0" w:color="auto"/>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BE43D2">
        <w:trPr>
          <w:trHeight w:val="100"/>
        </w:trPr>
        <w:tc>
          <w:tcPr>
            <w:tcW w:w="34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E4A2B" w:rsidRPr="006E4A2B" w:rsidRDefault="006E4A2B" w:rsidP="006E4A2B">
            <w:pPr>
              <w:spacing w:line="240" w:lineRule="auto"/>
              <w:jc w:val="left"/>
              <w:rPr>
                <w:color w:val="000000"/>
                <w:sz w:val="22"/>
                <w:szCs w:val="22"/>
              </w:rPr>
            </w:pPr>
            <w:r w:rsidRPr="006E4A2B">
              <w:rPr>
                <w:color w:val="000000"/>
                <w:sz w:val="20"/>
              </w:rPr>
              <w:t xml:space="preserve">1.1. </w:t>
            </w:r>
            <w:r w:rsidRPr="006E4A2B">
              <w:rPr>
                <w:color w:val="000000"/>
                <w:sz w:val="22"/>
                <w:szCs w:val="22"/>
              </w:rPr>
              <w:t>Проведение информационно-коммуникационной компании, направленной на раннее выявление онкологических заболеваний и повышение приверженно</w:t>
            </w:r>
            <w:r w:rsidR="00BE43D2">
              <w:rPr>
                <w:color w:val="000000"/>
                <w:sz w:val="22"/>
                <w:szCs w:val="22"/>
              </w:rPr>
              <w:t>сти к лечению</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2019-</w:t>
            </w:r>
          </w:p>
          <w:p w:rsidR="006E4A2B" w:rsidRPr="006E4A2B" w:rsidRDefault="006E4A2B" w:rsidP="006E4A2B">
            <w:pPr>
              <w:spacing w:line="240" w:lineRule="auto"/>
              <w:jc w:val="left"/>
              <w:rPr>
                <w:color w:val="000000"/>
                <w:sz w:val="22"/>
                <w:szCs w:val="22"/>
              </w:rPr>
            </w:pPr>
            <w:r w:rsidRPr="006E4A2B">
              <w:rPr>
                <w:color w:val="000000"/>
                <w:sz w:val="22"/>
                <w:szCs w:val="22"/>
              </w:rPr>
              <w:t>2024 гг.</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Министерство здравоохранения РТ</w:t>
            </w:r>
          </w:p>
        </w:tc>
        <w:tc>
          <w:tcPr>
            <w:tcW w:w="1200" w:type="dxa"/>
            <w:tcBorders>
              <w:top w:val="single" w:sz="4" w:space="0" w:color="auto"/>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bCs/>
                <w:color w:val="000000"/>
                <w:sz w:val="22"/>
                <w:szCs w:val="22"/>
              </w:rPr>
            </w:pPr>
            <w:r w:rsidRPr="006E4A2B">
              <w:rPr>
                <w:bCs/>
                <w:color w:val="000000"/>
                <w:sz w:val="22"/>
                <w:szCs w:val="22"/>
              </w:rPr>
              <w:t>итого:</w:t>
            </w:r>
          </w:p>
        </w:tc>
        <w:tc>
          <w:tcPr>
            <w:tcW w:w="11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1,20</w:t>
            </w:r>
          </w:p>
        </w:tc>
        <w:tc>
          <w:tcPr>
            <w:tcW w:w="9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0,20</w:t>
            </w:r>
          </w:p>
        </w:tc>
        <w:tc>
          <w:tcPr>
            <w:tcW w:w="9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0,20</w:t>
            </w:r>
          </w:p>
        </w:tc>
        <w:tc>
          <w:tcPr>
            <w:tcW w:w="9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0,20</w:t>
            </w:r>
          </w:p>
        </w:tc>
        <w:tc>
          <w:tcPr>
            <w:tcW w:w="11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0,20</w:t>
            </w:r>
          </w:p>
        </w:tc>
        <w:tc>
          <w:tcPr>
            <w:tcW w:w="9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0,20</w:t>
            </w:r>
          </w:p>
        </w:tc>
        <w:tc>
          <w:tcPr>
            <w:tcW w:w="931"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0,20</w:t>
            </w:r>
          </w:p>
        </w:tc>
        <w:tc>
          <w:tcPr>
            <w:tcW w:w="18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4A2B" w:rsidRPr="006E4A2B" w:rsidRDefault="006E4A2B" w:rsidP="00BE43D2">
            <w:pPr>
              <w:spacing w:line="240" w:lineRule="auto"/>
              <w:jc w:val="left"/>
              <w:rPr>
                <w:color w:val="000000"/>
                <w:sz w:val="22"/>
                <w:szCs w:val="22"/>
              </w:rPr>
            </w:pPr>
            <w:r w:rsidRPr="006E4A2B">
              <w:rPr>
                <w:color w:val="000000"/>
                <w:sz w:val="22"/>
                <w:szCs w:val="22"/>
              </w:rPr>
              <w:t>увеличение доли  выявленных на ранних стадиях</w:t>
            </w:r>
          </w:p>
        </w:tc>
      </w:tr>
      <w:tr w:rsidR="006E4A2B" w:rsidRPr="006E4A2B" w:rsidTr="00BE43D2">
        <w:trPr>
          <w:trHeight w:val="64"/>
        </w:trPr>
        <w:tc>
          <w:tcPr>
            <w:tcW w:w="3431" w:type="dxa"/>
            <w:vMerge/>
            <w:tcBorders>
              <w:top w:val="single" w:sz="4" w:space="0" w:color="auto"/>
              <w:left w:val="single" w:sz="4" w:space="0" w:color="auto"/>
              <w:bottom w:val="single" w:sz="4" w:space="0" w:color="auto"/>
              <w:right w:val="single" w:sz="4" w:space="0" w:color="auto"/>
            </w:tcBorders>
            <w:vAlign w:val="center"/>
            <w:hideMark/>
          </w:tcPr>
          <w:p w:rsidR="006E4A2B" w:rsidRPr="006E4A2B" w:rsidRDefault="006E4A2B" w:rsidP="006E4A2B">
            <w:pPr>
              <w:spacing w:line="240" w:lineRule="auto"/>
              <w:jc w:val="left"/>
              <w:rPr>
                <w:color w:val="000000"/>
                <w:sz w:val="22"/>
                <w:szCs w:val="22"/>
              </w:rPr>
            </w:pPr>
          </w:p>
        </w:tc>
        <w:tc>
          <w:tcPr>
            <w:tcW w:w="1177" w:type="dxa"/>
            <w:vMerge/>
            <w:tcBorders>
              <w:top w:val="single" w:sz="4" w:space="0" w:color="auto"/>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single" w:sz="4" w:space="0" w:color="auto"/>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single" w:sz="4" w:space="0" w:color="auto"/>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федеральный бюджет</w:t>
            </w:r>
          </w:p>
        </w:tc>
        <w:tc>
          <w:tcPr>
            <w:tcW w:w="11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0,00</w:t>
            </w:r>
          </w:p>
        </w:tc>
        <w:tc>
          <w:tcPr>
            <w:tcW w:w="9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single" w:sz="4" w:space="0" w:color="auto"/>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BE43D2">
        <w:trPr>
          <w:trHeight w:val="121"/>
        </w:trPr>
        <w:tc>
          <w:tcPr>
            <w:tcW w:w="3431" w:type="dxa"/>
            <w:vMerge/>
            <w:tcBorders>
              <w:left w:val="single" w:sz="4" w:space="0" w:color="auto"/>
              <w:bottom w:val="single" w:sz="4" w:space="0" w:color="auto"/>
              <w:right w:val="single" w:sz="4" w:space="0" w:color="auto"/>
            </w:tcBorders>
            <w:vAlign w:val="center"/>
            <w:hideMark/>
          </w:tcPr>
          <w:p w:rsidR="006E4A2B" w:rsidRPr="006E4A2B" w:rsidRDefault="006E4A2B" w:rsidP="006E4A2B">
            <w:pPr>
              <w:spacing w:line="240" w:lineRule="auto"/>
              <w:jc w:val="left"/>
              <w:rPr>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республиканский бюджет</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1,20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0,20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0,20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0,20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0,20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0,20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0,20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bl>
    <w:p w:rsidR="00BE43D2" w:rsidRDefault="00BE43D2"/>
    <w:tbl>
      <w:tblPr>
        <w:tblW w:w="15622" w:type="dxa"/>
        <w:tblLayout w:type="fixed"/>
        <w:tblLook w:val="04A0"/>
      </w:tblPr>
      <w:tblGrid>
        <w:gridCol w:w="3431"/>
        <w:gridCol w:w="1177"/>
        <w:gridCol w:w="1200"/>
        <w:gridCol w:w="1200"/>
        <w:gridCol w:w="1100"/>
        <w:gridCol w:w="900"/>
        <w:gridCol w:w="900"/>
        <w:gridCol w:w="900"/>
        <w:gridCol w:w="1100"/>
        <w:gridCol w:w="900"/>
        <w:gridCol w:w="931"/>
        <w:gridCol w:w="1883"/>
      </w:tblGrid>
      <w:tr w:rsidR="00BE43D2" w:rsidRPr="006E4A2B" w:rsidTr="00BE43D2">
        <w:trPr>
          <w:trHeight w:val="98"/>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3D2" w:rsidRPr="006E4A2B" w:rsidRDefault="00BE43D2" w:rsidP="005745D5">
            <w:pPr>
              <w:spacing w:line="240" w:lineRule="auto"/>
              <w:jc w:val="center"/>
              <w:rPr>
                <w:sz w:val="22"/>
                <w:szCs w:val="22"/>
              </w:rPr>
            </w:pPr>
            <w:r w:rsidRPr="006E4A2B">
              <w:rPr>
                <w:color w:val="000000"/>
                <w:sz w:val="20"/>
              </w:rPr>
              <w:t>1</w:t>
            </w:r>
          </w:p>
        </w:tc>
        <w:tc>
          <w:tcPr>
            <w:tcW w:w="1177" w:type="dxa"/>
            <w:tcBorders>
              <w:top w:val="single" w:sz="4" w:space="0" w:color="auto"/>
              <w:left w:val="nil"/>
              <w:bottom w:val="single" w:sz="4" w:space="0" w:color="auto"/>
              <w:right w:val="single" w:sz="4" w:space="0" w:color="auto"/>
            </w:tcBorders>
            <w:shd w:val="clear" w:color="auto" w:fill="auto"/>
            <w:hideMark/>
          </w:tcPr>
          <w:p w:rsidR="00BE43D2" w:rsidRPr="006E4A2B" w:rsidRDefault="00BE43D2" w:rsidP="005745D5">
            <w:pPr>
              <w:spacing w:line="240" w:lineRule="auto"/>
              <w:jc w:val="center"/>
              <w:rPr>
                <w:color w:val="000000"/>
                <w:sz w:val="22"/>
                <w:szCs w:val="22"/>
              </w:rPr>
            </w:pPr>
            <w:r w:rsidRPr="006E4A2B">
              <w:rPr>
                <w:color w:val="000000"/>
                <w:sz w:val="22"/>
                <w:szCs w:val="22"/>
              </w:rPr>
              <w:t>2</w:t>
            </w:r>
          </w:p>
        </w:tc>
        <w:tc>
          <w:tcPr>
            <w:tcW w:w="1200" w:type="dxa"/>
            <w:tcBorders>
              <w:top w:val="single" w:sz="4" w:space="0" w:color="auto"/>
              <w:left w:val="nil"/>
              <w:bottom w:val="single" w:sz="4" w:space="0" w:color="auto"/>
              <w:right w:val="single" w:sz="4" w:space="0" w:color="auto"/>
            </w:tcBorders>
            <w:shd w:val="clear" w:color="auto" w:fill="auto"/>
            <w:hideMark/>
          </w:tcPr>
          <w:p w:rsidR="00BE43D2" w:rsidRPr="006E4A2B" w:rsidRDefault="00BE43D2" w:rsidP="005745D5">
            <w:pPr>
              <w:spacing w:line="240" w:lineRule="auto"/>
              <w:jc w:val="center"/>
              <w:rPr>
                <w:sz w:val="22"/>
                <w:szCs w:val="22"/>
              </w:rPr>
            </w:pPr>
            <w:r w:rsidRPr="006E4A2B">
              <w:rPr>
                <w:sz w:val="22"/>
                <w:szCs w:val="22"/>
              </w:rPr>
              <w:t>3</w:t>
            </w:r>
          </w:p>
        </w:tc>
        <w:tc>
          <w:tcPr>
            <w:tcW w:w="1200" w:type="dxa"/>
            <w:tcBorders>
              <w:top w:val="single" w:sz="4" w:space="0" w:color="auto"/>
              <w:left w:val="nil"/>
              <w:bottom w:val="single" w:sz="4" w:space="0" w:color="auto"/>
              <w:right w:val="single" w:sz="4" w:space="0" w:color="auto"/>
            </w:tcBorders>
            <w:shd w:val="clear" w:color="auto" w:fill="auto"/>
            <w:hideMark/>
          </w:tcPr>
          <w:p w:rsidR="00BE43D2" w:rsidRPr="006E4A2B" w:rsidRDefault="00BE43D2" w:rsidP="005745D5">
            <w:pPr>
              <w:spacing w:line="240" w:lineRule="auto"/>
              <w:jc w:val="center"/>
              <w:rPr>
                <w:color w:val="000000"/>
                <w:sz w:val="22"/>
                <w:szCs w:val="22"/>
              </w:rPr>
            </w:pPr>
            <w:r w:rsidRPr="006E4A2B">
              <w:rPr>
                <w:color w:val="000000"/>
                <w:sz w:val="22"/>
                <w:szCs w:val="22"/>
              </w:rPr>
              <w:t>4</w:t>
            </w:r>
          </w:p>
        </w:tc>
        <w:tc>
          <w:tcPr>
            <w:tcW w:w="1100" w:type="dxa"/>
            <w:tcBorders>
              <w:top w:val="single" w:sz="4" w:space="0" w:color="auto"/>
              <w:left w:val="nil"/>
              <w:bottom w:val="single" w:sz="4" w:space="0" w:color="auto"/>
              <w:right w:val="single" w:sz="4" w:space="0" w:color="auto"/>
            </w:tcBorders>
            <w:shd w:val="clear" w:color="auto" w:fill="auto"/>
            <w:hideMark/>
          </w:tcPr>
          <w:p w:rsidR="00BE43D2" w:rsidRPr="006E4A2B" w:rsidRDefault="00BE43D2" w:rsidP="005745D5">
            <w:pPr>
              <w:spacing w:line="240" w:lineRule="auto"/>
              <w:jc w:val="center"/>
              <w:rPr>
                <w:color w:val="000000"/>
                <w:sz w:val="22"/>
                <w:szCs w:val="22"/>
              </w:rPr>
            </w:pPr>
            <w:r w:rsidRPr="006E4A2B">
              <w:rPr>
                <w:color w:val="000000"/>
                <w:sz w:val="22"/>
                <w:szCs w:val="22"/>
              </w:rPr>
              <w:t>5</w:t>
            </w:r>
          </w:p>
        </w:tc>
        <w:tc>
          <w:tcPr>
            <w:tcW w:w="900" w:type="dxa"/>
            <w:tcBorders>
              <w:top w:val="single" w:sz="4" w:space="0" w:color="auto"/>
              <w:left w:val="nil"/>
              <w:bottom w:val="single" w:sz="4" w:space="0" w:color="auto"/>
              <w:right w:val="single" w:sz="4" w:space="0" w:color="auto"/>
            </w:tcBorders>
            <w:shd w:val="clear" w:color="auto" w:fill="auto"/>
            <w:hideMark/>
          </w:tcPr>
          <w:p w:rsidR="00BE43D2" w:rsidRPr="006E4A2B" w:rsidRDefault="00BE43D2" w:rsidP="005745D5">
            <w:pPr>
              <w:spacing w:line="240" w:lineRule="auto"/>
              <w:jc w:val="center"/>
              <w:rPr>
                <w:color w:val="000000"/>
                <w:sz w:val="22"/>
                <w:szCs w:val="22"/>
              </w:rPr>
            </w:pPr>
            <w:r w:rsidRPr="006E4A2B">
              <w:rPr>
                <w:color w:val="000000"/>
                <w:sz w:val="22"/>
                <w:szCs w:val="22"/>
              </w:rPr>
              <w:t>6</w:t>
            </w:r>
          </w:p>
        </w:tc>
        <w:tc>
          <w:tcPr>
            <w:tcW w:w="900" w:type="dxa"/>
            <w:tcBorders>
              <w:top w:val="single" w:sz="4" w:space="0" w:color="auto"/>
              <w:left w:val="nil"/>
              <w:bottom w:val="single" w:sz="4" w:space="0" w:color="auto"/>
              <w:right w:val="single" w:sz="4" w:space="0" w:color="auto"/>
            </w:tcBorders>
            <w:shd w:val="clear" w:color="auto" w:fill="auto"/>
            <w:noWrap/>
            <w:hideMark/>
          </w:tcPr>
          <w:p w:rsidR="00BE43D2" w:rsidRPr="006E4A2B" w:rsidRDefault="00BE43D2" w:rsidP="005745D5">
            <w:pPr>
              <w:spacing w:line="240" w:lineRule="auto"/>
              <w:jc w:val="center"/>
              <w:rPr>
                <w:color w:val="000000"/>
                <w:sz w:val="22"/>
                <w:szCs w:val="22"/>
              </w:rPr>
            </w:pPr>
            <w:r w:rsidRPr="006E4A2B">
              <w:rPr>
                <w:color w:val="000000"/>
                <w:sz w:val="22"/>
                <w:szCs w:val="22"/>
              </w:rPr>
              <w:t>7</w:t>
            </w:r>
          </w:p>
        </w:tc>
        <w:tc>
          <w:tcPr>
            <w:tcW w:w="900" w:type="dxa"/>
            <w:tcBorders>
              <w:top w:val="single" w:sz="4" w:space="0" w:color="auto"/>
              <w:left w:val="nil"/>
              <w:bottom w:val="single" w:sz="4" w:space="0" w:color="auto"/>
              <w:right w:val="single" w:sz="4" w:space="0" w:color="auto"/>
            </w:tcBorders>
            <w:shd w:val="clear" w:color="auto" w:fill="auto"/>
            <w:noWrap/>
            <w:hideMark/>
          </w:tcPr>
          <w:p w:rsidR="00BE43D2" w:rsidRPr="006E4A2B" w:rsidRDefault="00BE43D2" w:rsidP="005745D5">
            <w:pPr>
              <w:spacing w:line="240" w:lineRule="auto"/>
              <w:jc w:val="center"/>
              <w:rPr>
                <w:color w:val="000000"/>
                <w:sz w:val="22"/>
                <w:szCs w:val="22"/>
              </w:rPr>
            </w:pPr>
            <w:r w:rsidRPr="006E4A2B">
              <w:rPr>
                <w:color w:val="000000"/>
                <w:sz w:val="22"/>
                <w:szCs w:val="22"/>
              </w:rPr>
              <w:t>8</w:t>
            </w:r>
          </w:p>
        </w:tc>
        <w:tc>
          <w:tcPr>
            <w:tcW w:w="1100" w:type="dxa"/>
            <w:tcBorders>
              <w:top w:val="single" w:sz="4" w:space="0" w:color="auto"/>
              <w:left w:val="nil"/>
              <w:bottom w:val="single" w:sz="4" w:space="0" w:color="auto"/>
              <w:right w:val="single" w:sz="4" w:space="0" w:color="auto"/>
            </w:tcBorders>
            <w:shd w:val="clear" w:color="auto" w:fill="auto"/>
            <w:noWrap/>
            <w:hideMark/>
          </w:tcPr>
          <w:p w:rsidR="00BE43D2" w:rsidRPr="006E4A2B" w:rsidRDefault="00BE43D2" w:rsidP="005745D5">
            <w:pPr>
              <w:spacing w:line="240" w:lineRule="auto"/>
              <w:jc w:val="center"/>
              <w:rPr>
                <w:color w:val="000000"/>
                <w:sz w:val="22"/>
                <w:szCs w:val="22"/>
              </w:rPr>
            </w:pPr>
            <w:r w:rsidRPr="006E4A2B">
              <w:rPr>
                <w:color w:val="000000"/>
                <w:sz w:val="22"/>
                <w:szCs w:val="22"/>
              </w:rPr>
              <w:t>9</w:t>
            </w:r>
          </w:p>
        </w:tc>
        <w:tc>
          <w:tcPr>
            <w:tcW w:w="900" w:type="dxa"/>
            <w:tcBorders>
              <w:top w:val="single" w:sz="4" w:space="0" w:color="auto"/>
              <w:left w:val="nil"/>
              <w:bottom w:val="single" w:sz="4" w:space="0" w:color="auto"/>
              <w:right w:val="single" w:sz="4" w:space="0" w:color="auto"/>
            </w:tcBorders>
            <w:shd w:val="clear" w:color="auto" w:fill="auto"/>
            <w:noWrap/>
            <w:hideMark/>
          </w:tcPr>
          <w:p w:rsidR="00BE43D2" w:rsidRPr="006E4A2B" w:rsidRDefault="00BE43D2" w:rsidP="005745D5">
            <w:pPr>
              <w:spacing w:line="240" w:lineRule="auto"/>
              <w:jc w:val="center"/>
              <w:rPr>
                <w:color w:val="000000"/>
                <w:sz w:val="22"/>
                <w:szCs w:val="22"/>
              </w:rPr>
            </w:pPr>
            <w:r w:rsidRPr="006E4A2B">
              <w:rPr>
                <w:color w:val="000000"/>
                <w:sz w:val="22"/>
                <w:szCs w:val="22"/>
              </w:rPr>
              <w:t>10</w:t>
            </w:r>
          </w:p>
        </w:tc>
        <w:tc>
          <w:tcPr>
            <w:tcW w:w="931" w:type="dxa"/>
            <w:tcBorders>
              <w:top w:val="single" w:sz="4" w:space="0" w:color="auto"/>
              <w:left w:val="nil"/>
              <w:bottom w:val="single" w:sz="4" w:space="0" w:color="auto"/>
              <w:right w:val="single" w:sz="4" w:space="0" w:color="auto"/>
            </w:tcBorders>
            <w:shd w:val="clear" w:color="auto" w:fill="auto"/>
            <w:noWrap/>
            <w:hideMark/>
          </w:tcPr>
          <w:p w:rsidR="00BE43D2" w:rsidRPr="006E4A2B" w:rsidRDefault="00BE43D2" w:rsidP="005745D5">
            <w:pPr>
              <w:spacing w:line="240" w:lineRule="auto"/>
              <w:jc w:val="center"/>
              <w:rPr>
                <w:color w:val="000000"/>
                <w:sz w:val="22"/>
                <w:szCs w:val="22"/>
              </w:rPr>
            </w:pPr>
            <w:r w:rsidRPr="006E4A2B">
              <w:rPr>
                <w:color w:val="000000"/>
                <w:sz w:val="22"/>
                <w:szCs w:val="22"/>
              </w:rPr>
              <w:t>11</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BE43D2" w:rsidRPr="006E4A2B" w:rsidRDefault="00BE43D2" w:rsidP="005745D5">
            <w:pPr>
              <w:spacing w:line="240" w:lineRule="auto"/>
              <w:jc w:val="center"/>
              <w:rPr>
                <w:color w:val="000000"/>
                <w:sz w:val="22"/>
                <w:szCs w:val="22"/>
              </w:rPr>
            </w:pPr>
            <w:r w:rsidRPr="006E4A2B">
              <w:rPr>
                <w:color w:val="000000"/>
                <w:sz w:val="22"/>
                <w:szCs w:val="22"/>
              </w:rPr>
              <w:t>12</w:t>
            </w:r>
          </w:p>
        </w:tc>
      </w:tr>
      <w:tr w:rsidR="006E4A2B" w:rsidRPr="006E4A2B" w:rsidTr="00BE43D2">
        <w:trPr>
          <w:trHeight w:val="144"/>
        </w:trPr>
        <w:tc>
          <w:tcPr>
            <w:tcW w:w="3431" w:type="dxa"/>
            <w:tcBorders>
              <w:top w:val="single" w:sz="4" w:space="0" w:color="auto"/>
              <w:left w:val="single" w:sz="4" w:space="0" w:color="auto"/>
              <w:bottom w:val="single" w:sz="4" w:space="0" w:color="auto"/>
              <w:right w:val="single" w:sz="4" w:space="0" w:color="auto"/>
            </w:tcBorders>
            <w:vAlign w:val="center"/>
            <w:hideMark/>
          </w:tcPr>
          <w:p w:rsidR="006E4A2B" w:rsidRPr="006E4A2B" w:rsidRDefault="006E4A2B" w:rsidP="006E4A2B">
            <w:pPr>
              <w:spacing w:line="240" w:lineRule="auto"/>
              <w:jc w:val="left"/>
              <w:rPr>
                <w:color w:val="000000"/>
                <w:sz w:val="22"/>
                <w:szCs w:val="22"/>
              </w:rPr>
            </w:pPr>
          </w:p>
        </w:tc>
        <w:tc>
          <w:tcPr>
            <w:tcW w:w="1177" w:type="dxa"/>
            <w:tcBorders>
              <w:top w:val="single" w:sz="4" w:space="0" w:color="auto"/>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single" w:sz="4" w:space="0" w:color="auto"/>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single" w:sz="4" w:space="0" w:color="auto"/>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внебюджетные средства</w:t>
            </w:r>
          </w:p>
        </w:tc>
        <w:tc>
          <w:tcPr>
            <w:tcW w:w="11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0,00</w:t>
            </w:r>
          </w:p>
        </w:tc>
        <w:tc>
          <w:tcPr>
            <w:tcW w:w="9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tcBorders>
              <w:top w:val="single" w:sz="4" w:space="0" w:color="auto"/>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6E4A2B">
        <w:trPr>
          <w:trHeight w:val="315"/>
        </w:trPr>
        <w:tc>
          <w:tcPr>
            <w:tcW w:w="3431" w:type="dxa"/>
            <w:vMerge w:val="restart"/>
            <w:tcBorders>
              <w:top w:val="nil"/>
              <w:left w:val="single" w:sz="4" w:space="0" w:color="auto"/>
              <w:right w:val="single" w:sz="4" w:space="0" w:color="auto"/>
            </w:tcBorders>
            <w:shd w:val="clear" w:color="auto" w:fill="auto"/>
            <w:hideMark/>
          </w:tcPr>
          <w:p w:rsidR="006E4A2B" w:rsidRPr="006E4A2B" w:rsidRDefault="006E4A2B" w:rsidP="00132D57">
            <w:pPr>
              <w:spacing w:line="240" w:lineRule="auto"/>
              <w:jc w:val="left"/>
              <w:rPr>
                <w:bCs/>
                <w:color w:val="000000"/>
                <w:sz w:val="22"/>
                <w:szCs w:val="22"/>
              </w:rPr>
            </w:pPr>
            <w:r w:rsidRPr="006E4A2B">
              <w:rPr>
                <w:bCs/>
                <w:color w:val="000000"/>
                <w:sz w:val="20"/>
              </w:rPr>
              <w:t>2.</w:t>
            </w:r>
            <w:r w:rsidR="00132D57">
              <w:rPr>
                <w:bCs/>
                <w:color w:val="000000"/>
                <w:sz w:val="22"/>
                <w:szCs w:val="22"/>
              </w:rPr>
              <w:t>Разработка и реализация П</w:t>
            </w:r>
            <w:r w:rsidRPr="006E4A2B">
              <w:rPr>
                <w:bCs/>
                <w:color w:val="000000"/>
                <w:sz w:val="22"/>
                <w:szCs w:val="22"/>
              </w:rPr>
              <w:t xml:space="preserve">рограммы </w:t>
            </w:r>
          </w:p>
        </w:tc>
        <w:tc>
          <w:tcPr>
            <w:tcW w:w="1177"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 </w:t>
            </w:r>
          </w:p>
        </w:tc>
        <w:tc>
          <w:tcPr>
            <w:tcW w:w="1200"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 </w:t>
            </w: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bCs/>
                <w:color w:val="000000"/>
                <w:sz w:val="22"/>
                <w:szCs w:val="22"/>
              </w:rPr>
            </w:pPr>
            <w:r w:rsidRPr="006E4A2B">
              <w:rPr>
                <w:bCs/>
                <w:color w:val="000000"/>
                <w:sz w:val="22"/>
                <w:szCs w:val="22"/>
              </w:rPr>
              <w:t>итого:</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675,00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110,00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111,00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112,00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113,00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114,00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115,00</w:t>
            </w:r>
          </w:p>
        </w:tc>
        <w:tc>
          <w:tcPr>
            <w:tcW w:w="1883" w:type="dxa"/>
            <w:vMerge w:val="restart"/>
            <w:tcBorders>
              <w:top w:val="nil"/>
              <w:left w:val="single" w:sz="4" w:space="0" w:color="auto"/>
              <w:bottom w:val="single" w:sz="4" w:space="0" w:color="000000"/>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 </w:t>
            </w:r>
          </w:p>
        </w:tc>
      </w:tr>
      <w:tr w:rsidR="006E4A2B" w:rsidRPr="006E4A2B" w:rsidTr="006E4A2B">
        <w:trPr>
          <w:trHeight w:val="624"/>
        </w:trPr>
        <w:tc>
          <w:tcPr>
            <w:tcW w:w="3431" w:type="dxa"/>
            <w:vMerge/>
            <w:tcBorders>
              <w:left w:val="single" w:sz="4" w:space="0" w:color="auto"/>
              <w:right w:val="single" w:sz="4" w:space="0" w:color="auto"/>
            </w:tcBorders>
            <w:vAlign w:val="center"/>
            <w:hideMark/>
          </w:tcPr>
          <w:p w:rsidR="006E4A2B" w:rsidRPr="006E4A2B" w:rsidRDefault="006E4A2B" w:rsidP="006E4A2B">
            <w:pPr>
              <w:spacing w:line="240" w:lineRule="auto"/>
              <w:jc w:val="left"/>
              <w:rPr>
                <w:bCs/>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федеральный бюджет</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6E4A2B">
        <w:trPr>
          <w:trHeight w:val="624"/>
        </w:trPr>
        <w:tc>
          <w:tcPr>
            <w:tcW w:w="3431" w:type="dxa"/>
            <w:vMerge/>
            <w:tcBorders>
              <w:left w:val="single" w:sz="4" w:space="0" w:color="auto"/>
              <w:right w:val="single" w:sz="4" w:space="0" w:color="auto"/>
            </w:tcBorders>
            <w:vAlign w:val="center"/>
            <w:hideMark/>
          </w:tcPr>
          <w:p w:rsidR="006E4A2B" w:rsidRPr="006E4A2B" w:rsidRDefault="006E4A2B" w:rsidP="006E4A2B">
            <w:pPr>
              <w:spacing w:line="240" w:lineRule="auto"/>
              <w:jc w:val="left"/>
              <w:rPr>
                <w:bCs/>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республиканский бюджет</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6E4A2B">
        <w:trPr>
          <w:trHeight w:val="624"/>
        </w:trPr>
        <w:tc>
          <w:tcPr>
            <w:tcW w:w="3431" w:type="dxa"/>
            <w:vMerge/>
            <w:tcBorders>
              <w:left w:val="single" w:sz="4" w:space="0" w:color="auto"/>
              <w:bottom w:val="single" w:sz="4" w:space="0" w:color="auto"/>
              <w:right w:val="single" w:sz="4" w:space="0" w:color="auto"/>
            </w:tcBorders>
            <w:vAlign w:val="center"/>
            <w:hideMark/>
          </w:tcPr>
          <w:p w:rsidR="006E4A2B" w:rsidRPr="006E4A2B" w:rsidRDefault="006E4A2B" w:rsidP="006E4A2B">
            <w:pPr>
              <w:spacing w:line="240" w:lineRule="auto"/>
              <w:jc w:val="left"/>
              <w:rPr>
                <w:bCs/>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внебюджетные средства</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675,00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111,00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112,00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113,00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114,00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115,00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BE43D2">
        <w:trPr>
          <w:trHeight w:val="92"/>
        </w:trPr>
        <w:tc>
          <w:tcPr>
            <w:tcW w:w="3431" w:type="dxa"/>
            <w:vMerge w:val="restart"/>
            <w:tcBorders>
              <w:top w:val="nil"/>
              <w:left w:val="single" w:sz="4" w:space="0" w:color="auto"/>
              <w:right w:val="single" w:sz="4" w:space="0" w:color="auto"/>
            </w:tcBorders>
            <w:shd w:val="clear" w:color="auto" w:fill="auto"/>
            <w:noWrap/>
            <w:hideMark/>
          </w:tcPr>
          <w:p w:rsidR="006E4A2B" w:rsidRPr="006E4A2B" w:rsidRDefault="006E4A2B" w:rsidP="006E4A2B">
            <w:pPr>
              <w:spacing w:line="240" w:lineRule="auto"/>
              <w:jc w:val="left"/>
              <w:rPr>
                <w:color w:val="000000"/>
                <w:sz w:val="22"/>
                <w:szCs w:val="22"/>
              </w:rPr>
            </w:pPr>
            <w:r w:rsidRPr="006E4A2B">
              <w:rPr>
                <w:color w:val="000000"/>
                <w:sz w:val="20"/>
              </w:rPr>
              <w:t xml:space="preserve">2.1. </w:t>
            </w:r>
            <w:r w:rsidRPr="006E4A2B">
              <w:rPr>
                <w:color w:val="000000"/>
                <w:sz w:val="22"/>
                <w:szCs w:val="22"/>
              </w:rPr>
              <w:t>Финансовое обеспечение оказания медицинской помощи больным с онкологическими заболеваниями в соответствии с клиническими рекомендациями и протоколами лечения</w:t>
            </w:r>
          </w:p>
        </w:tc>
        <w:tc>
          <w:tcPr>
            <w:tcW w:w="1177"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 xml:space="preserve"> 2019-2024 гг.</w:t>
            </w:r>
          </w:p>
        </w:tc>
        <w:tc>
          <w:tcPr>
            <w:tcW w:w="1200"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Министерство здравоохранения РТ, медицинские организации</w:t>
            </w: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bCs/>
                <w:color w:val="000000"/>
                <w:sz w:val="22"/>
                <w:szCs w:val="22"/>
              </w:rPr>
            </w:pPr>
            <w:r w:rsidRPr="006E4A2B">
              <w:rPr>
                <w:bCs/>
                <w:color w:val="000000"/>
                <w:sz w:val="22"/>
                <w:szCs w:val="22"/>
              </w:rPr>
              <w:t>итого:</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675,00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110,00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111,00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112,00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113,00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114,00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115,00</w:t>
            </w:r>
          </w:p>
        </w:tc>
        <w:tc>
          <w:tcPr>
            <w:tcW w:w="1883" w:type="dxa"/>
            <w:vMerge w:val="restart"/>
            <w:tcBorders>
              <w:top w:val="nil"/>
              <w:left w:val="single" w:sz="4" w:space="0" w:color="auto"/>
              <w:bottom w:val="single" w:sz="4" w:space="0" w:color="000000"/>
              <w:right w:val="single" w:sz="4" w:space="0" w:color="auto"/>
            </w:tcBorders>
            <w:shd w:val="clear" w:color="000000" w:fill="FFFFFF"/>
            <w:hideMark/>
          </w:tcPr>
          <w:p w:rsidR="006E4A2B" w:rsidRPr="006E4A2B" w:rsidRDefault="006E4A2B" w:rsidP="006E4A2B">
            <w:pPr>
              <w:spacing w:line="240" w:lineRule="auto"/>
              <w:jc w:val="left"/>
              <w:rPr>
                <w:color w:val="000000"/>
                <w:sz w:val="22"/>
                <w:szCs w:val="22"/>
              </w:rPr>
            </w:pPr>
            <w:r w:rsidRPr="006E4A2B">
              <w:rPr>
                <w:color w:val="000000"/>
                <w:sz w:val="22"/>
                <w:szCs w:val="22"/>
              </w:rPr>
              <w:t xml:space="preserve">повышение качества и оказания специализированной медицинской помощи </w:t>
            </w:r>
          </w:p>
        </w:tc>
      </w:tr>
      <w:tr w:rsidR="006E4A2B" w:rsidRPr="006E4A2B" w:rsidTr="006E4A2B">
        <w:trPr>
          <w:trHeight w:val="825"/>
        </w:trPr>
        <w:tc>
          <w:tcPr>
            <w:tcW w:w="3431" w:type="dxa"/>
            <w:vMerge/>
            <w:tcBorders>
              <w:left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федеральный бюджет</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6E4A2B">
        <w:trPr>
          <w:trHeight w:val="750"/>
        </w:trPr>
        <w:tc>
          <w:tcPr>
            <w:tcW w:w="3431" w:type="dxa"/>
            <w:vMerge/>
            <w:tcBorders>
              <w:left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республиканский бюджет</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BE43D2">
        <w:trPr>
          <w:trHeight w:val="753"/>
        </w:trPr>
        <w:tc>
          <w:tcPr>
            <w:tcW w:w="3431" w:type="dxa"/>
            <w:vMerge/>
            <w:tcBorders>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внебюджетные средства</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675,00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111,00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112,00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113,00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114,00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115,00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BE43D2">
        <w:trPr>
          <w:trHeight w:val="135"/>
        </w:trPr>
        <w:tc>
          <w:tcPr>
            <w:tcW w:w="3431" w:type="dxa"/>
            <w:vMerge w:val="restart"/>
            <w:tcBorders>
              <w:top w:val="nil"/>
              <w:left w:val="single" w:sz="4" w:space="0" w:color="auto"/>
              <w:right w:val="single" w:sz="4" w:space="0" w:color="auto"/>
            </w:tcBorders>
            <w:shd w:val="clear" w:color="auto" w:fill="auto"/>
            <w:noWrap/>
            <w:hideMark/>
          </w:tcPr>
          <w:p w:rsidR="006E4A2B" w:rsidRPr="006E4A2B" w:rsidRDefault="00132D57" w:rsidP="00132D57">
            <w:pPr>
              <w:spacing w:line="240" w:lineRule="auto"/>
              <w:jc w:val="left"/>
              <w:rPr>
                <w:color w:val="000000"/>
                <w:sz w:val="22"/>
                <w:szCs w:val="22"/>
              </w:rPr>
            </w:pPr>
            <w:r>
              <w:rPr>
                <w:color w:val="000000"/>
                <w:sz w:val="20"/>
              </w:rPr>
              <w:t>2.</w:t>
            </w:r>
            <w:r w:rsidR="006E4A2B" w:rsidRPr="006E4A2B">
              <w:rPr>
                <w:color w:val="000000"/>
                <w:sz w:val="20"/>
              </w:rPr>
              <w:t xml:space="preserve">1 2. </w:t>
            </w:r>
            <w:r>
              <w:rPr>
                <w:color w:val="000000"/>
                <w:sz w:val="20"/>
              </w:rPr>
              <w:t>Б</w:t>
            </w:r>
            <w:r w:rsidR="006E4A2B" w:rsidRPr="006E4A2B">
              <w:rPr>
                <w:color w:val="000000"/>
                <w:sz w:val="22"/>
                <w:szCs w:val="22"/>
              </w:rPr>
              <w:t>юджеты государственных внебюджетных фондов Российской Федерации</w:t>
            </w:r>
          </w:p>
        </w:tc>
        <w:tc>
          <w:tcPr>
            <w:tcW w:w="1177"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 xml:space="preserve"> 2019-2024 гг.</w:t>
            </w:r>
          </w:p>
        </w:tc>
        <w:tc>
          <w:tcPr>
            <w:tcW w:w="1200"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Министерство здравоохранения РТ</w:t>
            </w: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bCs/>
                <w:color w:val="000000"/>
                <w:sz w:val="22"/>
                <w:szCs w:val="22"/>
              </w:rPr>
            </w:pPr>
            <w:r w:rsidRPr="006E4A2B">
              <w:rPr>
                <w:bCs/>
                <w:color w:val="000000"/>
                <w:sz w:val="22"/>
                <w:szCs w:val="22"/>
              </w:rPr>
              <w:t>итого:</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675,00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110,00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111,00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112,00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113,00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114,00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115,00</w:t>
            </w:r>
          </w:p>
        </w:tc>
        <w:tc>
          <w:tcPr>
            <w:tcW w:w="1883" w:type="dxa"/>
            <w:vMerge w:val="restart"/>
            <w:tcBorders>
              <w:top w:val="nil"/>
              <w:left w:val="single" w:sz="4" w:space="0" w:color="auto"/>
              <w:bottom w:val="single" w:sz="4" w:space="0" w:color="000000"/>
              <w:right w:val="single" w:sz="4" w:space="0" w:color="auto"/>
            </w:tcBorders>
            <w:shd w:val="clear" w:color="000000" w:fill="FFFFFF"/>
            <w:hideMark/>
          </w:tcPr>
          <w:p w:rsidR="006E4A2B" w:rsidRPr="006E4A2B" w:rsidRDefault="006E4A2B" w:rsidP="006E4A2B">
            <w:pPr>
              <w:spacing w:line="240" w:lineRule="auto"/>
              <w:jc w:val="left"/>
              <w:rPr>
                <w:color w:val="000000"/>
                <w:sz w:val="22"/>
                <w:szCs w:val="22"/>
              </w:rPr>
            </w:pPr>
            <w:r w:rsidRPr="006E4A2B">
              <w:rPr>
                <w:color w:val="000000"/>
                <w:sz w:val="22"/>
                <w:szCs w:val="22"/>
              </w:rPr>
              <w:t>повышение качества и оказания специализированной медицинской помощи</w:t>
            </w:r>
          </w:p>
        </w:tc>
      </w:tr>
      <w:tr w:rsidR="006E4A2B" w:rsidRPr="006E4A2B" w:rsidTr="006E4A2B">
        <w:trPr>
          <w:trHeight w:val="624"/>
        </w:trPr>
        <w:tc>
          <w:tcPr>
            <w:tcW w:w="3431" w:type="dxa"/>
            <w:vMerge/>
            <w:tcBorders>
              <w:left w:val="single" w:sz="4" w:space="0" w:color="auto"/>
              <w:right w:val="single" w:sz="4" w:space="0" w:color="auto"/>
            </w:tcBorders>
            <w:vAlign w:val="center"/>
            <w:hideMark/>
          </w:tcPr>
          <w:p w:rsidR="006E4A2B" w:rsidRPr="006E4A2B" w:rsidRDefault="006E4A2B" w:rsidP="006E4A2B">
            <w:pPr>
              <w:spacing w:line="240" w:lineRule="auto"/>
              <w:jc w:val="left"/>
              <w:rPr>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федеральный бюджет</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6E4A2B">
        <w:trPr>
          <w:trHeight w:val="624"/>
        </w:trPr>
        <w:tc>
          <w:tcPr>
            <w:tcW w:w="3431" w:type="dxa"/>
            <w:vMerge/>
            <w:tcBorders>
              <w:left w:val="single" w:sz="4" w:space="0" w:color="auto"/>
              <w:right w:val="single" w:sz="4" w:space="0" w:color="auto"/>
            </w:tcBorders>
            <w:vAlign w:val="center"/>
            <w:hideMark/>
          </w:tcPr>
          <w:p w:rsidR="006E4A2B" w:rsidRPr="006E4A2B" w:rsidRDefault="006E4A2B" w:rsidP="006E4A2B">
            <w:pPr>
              <w:spacing w:line="240" w:lineRule="auto"/>
              <w:jc w:val="left"/>
              <w:rPr>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республиканский бюджет</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6E4A2B">
        <w:trPr>
          <w:trHeight w:val="624"/>
        </w:trPr>
        <w:tc>
          <w:tcPr>
            <w:tcW w:w="3431" w:type="dxa"/>
            <w:vMerge/>
            <w:tcBorders>
              <w:left w:val="single" w:sz="4" w:space="0" w:color="auto"/>
              <w:bottom w:val="single" w:sz="4" w:space="0" w:color="auto"/>
              <w:right w:val="single" w:sz="4" w:space="0" w:color="auto"/>
            </w:tcBorders>
            <w:vAlign w:val="center"/>
            <w:hideMark/>
          </w:tcPr>
          <w:p w:rsidR="006E4A2B" w:rsidRPr="006E4A2B" w:rsidRDefault="006E4A2B" w:rsidP="006E4A2B">
            <w:pPr>
              <w:spacing w:line="240" w:lineRule="auto"/>
              <w:jc w:val="left"/>
              <w:rPr>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внебюджетные средства</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675,00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111,00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112,00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113,00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114,00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115,00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BE43D2" w:rsidRPr="006E4A2B" w:rsidTr="00BE4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3431" w:type="dxa"/>
            <w:shd w:val="clear" w:color="auto" w:fill="auto"/>
            <w:vAlign w:val="center"/>
            <w:hideMark/>
          </w:tcPr>
          <w:p w:rsidR="00BE43D2" w:rsidRPr="006E4A2B" w:rsidRDefault="00BE43D2" w:rsidP="005745D5">
            <w:pPr>
              <w:spacing w:line="240" w:lineRule="auto"/>
              <w:jc w:val="center"/>
              <w:rPr>
                <w:sz w:val="22"/>
                <w:szCs w:val="22"/>
              </w:rPr>
            </w:pPr>
            <w:r w:rsidRPr="006E4A2B">
              <w:rPr>
                <w:color w:val="000000"/>
                <w:sz w:val="20"/>
              </w:rPr>
              <w:t>1</w:t>
            </w:r>
          </w:p>
        </w:tc>
        <w:tc>
          <w:tcPr>
            <w:tcW w:w="1177" w:type="dxa"/>
            <w:shd w:val="clear" w:color="auto" w:fill="auto"/>
            <w:hideMark/>
          </w:tcPr>
          <w:p w:rsidR="00BE43D2" w:rsidRPr="006E4A2B" w:rsidRDefault="00BE43D2" w:rsidP="005745D5">
            <w:pPr>
              <w:spacing w:line="240" w:lineRule="auto"/>
              <w:jc w:val="center"/>
              <w:rPr>
                <w:color w:val="000000"/>
                <w:sz w:val="22"/>
                <w:szCs w:val="22"/>
              </w:rPr>
            </w:pPr>
            <w:r w:rsidRPr="006E4A2B">
              <w:rPr>
                <w:color w:val="000000"/>
                <w:sz w:val="22"/>
                <w:szCs w:val="22"/>
              </w:rPr>
              <w:t>2</w:t>
            </w:r>
          </w:p>
        </w:tc>
        <w:tc>
          <w:tcPr>
            <w:tcW w:w="1200" w:type="dxa"/>
            <w:shd w:val="clear" w:color="auto" w:fill="auto"/>
            <w:hideMark/>
          </w:tcPr>
          <w:p w:rsidR="00BE43D2" w:rsidRPr="006E4A2B" w:rsidRDefault="00BE43D2" w:rsidP="005745D5">
            <w:pPr>
              <w:spacing w:line="240" w:lineRule="auto"/>
              <w:jc w:val="center"/>
              <w:rPr>
                <w:sz w:val="22"/>
                <w:szCs w:val="22"/>
              </w:rPr>
            </w:pPr>
            <w:r w:rsidRPr="006E4A2B">
              <w:rPr>
                <w:sz w:val="22"/>
                <w:szCs w:val="22"/>
              </w:rPr>
              <w:t>3</w:t>
            </w:r>
          </w:p>
        </w:tc>
        <w:tc>
          <w:tcPr>
            <w:tcW w:w="1200" w:type="dxa"/>
            <w:shd w:val="clear" w:color="auto" w:fill="auto"/>
            <w:hideMark/>
          </w:tcPr>
          <w:p w:rsidR="00BE43D2" w:rsidRPr="006E4A2B" w:rsidRDefault="00BE43D2" w:rsidP="005745D5">
            <w:pPr>
              <w:spacing w:line="240" w:lineRule="auto"/>
              <w:jc w:val="center"/>
              <w:rPr>
                <w:color w:val="000000"/>
                <w:sz w:val="22"/>
                <w:szCs w:val="22"/>
              </w:rPr>
            </w:pPr>
            <w:r w:rsidRPr="006E4A2B">
              <w:rPr>
                <w:color w:val="000000"/>
                <w:sz w:val="22"/>
                <w:szCs w:val="22"/>
              </w:rPr>
              <w:t>4</w:t>
            </w:r>
          </w:p>
        </w:tc>
        <w:tc>
          <w:tcPr>
            <w:tcW w:w="1100" w:type="dxa"/>
            <w:shd w:val="clear" w:color="auto" w:fill="auto"/>
            <w:hideMark/>
          </w:tcPr>
          <w:p w:rsidR="00BE43D2" w:rsidRPr="006E4A2B" w:rsidRDefault="00BE43D2" w:rsidP="005745D5">
            <w:pPr>
              <w:spacing w:line="240" w:lineRule="auto"/>
              <w:jc w:val="center"/>
              <w:rPr>
                <w:color w:val="000000"/>
                <w:sz w:val="22"/>
                <w:szCs w:val="22"/>
              </w:rPr>
            </w:pPr>
            <w:r w:rsidRPr="006E4A2B">
              <w:rPr>
                <w:color w:val="000000"/>
                <w:sz w:val="22"/>
                <w:szCs w:val="22"/>
              </w:rPr>
              <w:t>5</w:t>
            </w:r>
          </w:p>
        </w:tc>
        <w:tc>
          <w:tcPr>
            <w:tcW w:w="900" w:type="dxa"/>
            <w:shd w:val="clear" w:color="auto" w:fill="auto"/>
            <w:hideMark/>
          </w:tcPr>
          <w:p w:rsidR="00BE43D2" w:rsidRPr="006E4A2B" w:rsidRDefault="00BE43D2" w:rsidP="005745D5">
            <w:pPr>
              <w:spacing w:line="240" w:lineRule="auto"/>
              <w:jc w:val="center"/>
              <w:rPr>
                <w:color w:val="000000"/>
                <w:sz w:val="22"/>
                <w:szCs w:val="22"/>
              </w:rPr>
            </w:pPr>
            <w:r w:rsidRPr="006E4A2B">
              <w:rPr>
                <w:color w:val="000000"/>
                <w:sz w:val="22"/>
                <w:szCs w:val="22"/>
              </w:rPr>
              <w:t>6</w:t>
            </w:r>
          </w:p>
        </w:tc>
        <w:tc>
          <w:tcPr>
            <w:tcW w:w="900" w:type="dxa"/>
            <w:shd w:val="clear" w:color="auto" w:fill="auto"/>
            <w:noWrap/>
            <w:hideMark/>
          </w:tcPr>
          <w:p w:rsidR="00BE43D2" w:rsidRPr="006E4A2B" w:rsidRDefault="00BE43D2" w:rsidP="005745D5">
            <w:pPr>
              <w:spacing w:line="240" w:lineRule="auto"/>
              <w:jc w:val="center"/>
              <w:rPr>
                <w:color w:val="000000"/>
                <w:sz w:val="22"/>
                <w:szCs w:val="22"/>
              </w:rPr>
            </w:pPr>
            <w:r w:rsidRPr="006E4A2B">
              <w:rPr>
                <w:color w:val="000000"/>
                <w:sz w:val="22"/>
                <w:szCs w:val="22"/>
              </w:rPr>
              <w:t>7</w:t>
            </w:r>
          </w:p>
        </w:tc>
        <w:tc>
          <w:tcPr>
            <w:tcW w:w="900" w:type="dxa"/>
            <w:shd w:val="clear" w:color="auto" w:fill="auto"/>
            <w:noWrap/>
            <w:hideMark/>
          </w:tcPr>
          <w:p w:rsidR="00BE43D2" w:rsidRPr="006E4A2B" w:rsidRDefault="00BE43D2" w:rsidP="005745D5">
            <w:pPr>
              <w:spacing w:line="240" w:lineRule="auto"/>
              <w:jc w:val="center"/>
              <w:rPr>
                <w:color w:val="000000"/>
                <w:sz w:val="22"/>
                <w:szCs w:val="22"/>
              </w:rPr>
            </w:pPr>
            <w:r w:rsidRPr="006E4A2B">
              <w:rPr>
                <w:color w:val="000000"/>
                <w:sz w:val="22"/>
                <w:szCs w:val="22"/>
              </w:rPr>
              <w:t>8</w:t>
            </w:r>
          </w:p>
        </w:tc>
        <w:tc>
          <w:tcPr>
            <w:tcW w:w="1100" w:type="dxa"/>
            <w:shd w:val="clear" w:color="auto" w:fill="auto"/>
            <w:noWrap/>
            <w:hideMark/>
          </w:tcPr>
          <w:p w:rsidR="00BE43D2" w:rsidRPr="006E4A2B" w:rsidRDefault="00BE43D2" w:rsidP="005745D5">
            <w:pPr>
              <w:spacing w:line="240" w:lineRule="auto"/>
              <w:jc w:val="center"/>
              <w:rPr>
                <w:color w:val="000000"/>
                <w:sz w:val="22"/>
                <w:szCs w:val="22"/>
              </w:rPr>
            </w:pPr>
            <w:r w:rsidRPr="006E4A2B">
              <w:rPr>
                <w:color w:val="000000"/>
                <w:sz w:val="22"/>
                <w:szCs w:val="22"/>
              </w:rPr>
              <w:t>9</w:t>
            </w:r>
          </w:p>
        </w:tc>
        <w:tc>
          <w:tcPr>
            <w:tcW w:w="900" w:type="dxa"/>
            <w:shd w:val="clear" w:color="auto" w:fill="auto"/>
            <w:noWrap/>
            <w:hideMark/>
          </w:tcPr>
          <w:p w:rsidR="00BE43D2" w:rsidRPr="006E4A2B" w:rsidRDefault="00BE43D2" w:rsidP="005745D5">
            <w:pPr>
              <w:spacing w:line="240" w:lineRule="auto"/>
              <w:jc w:val="center"/>
              <w:rPr>
                <w:color w:val="000000"/>
                <w:sz w:val="22"/>
                <w:szCs w:val="22"/>
              </w:rPr>
            </w:pPr>
            <w:r w:rsidRPr="006E4A2B">
              <w:rPr>
                <w:color w:val="000000"/>
                <w:sz w:val="22"/>
                <w:szCs w:val="22"/>
              </w:rPr>
              <w:t>10</w:t>
            </w:r>
          </w:p>
        </w:tc>
        <w:tc>
          <w:tcPr>
            <w:tcW w:w="931" w:type="dxa"/>
            <w:shd w:val="clear" w:color="auto" w:fill="auto"/>
            <w:noWrap/>
            <w:hideMark/>
          </w:tcPr>
          <w:p w:rsidR="00BE43D2" w:rsidRPr="006E4A2B" w:rsidRDefault="00BE43D2" w:rsidP="005745D5">
            <w:pPr>
              <w:spacing w:line="240" w:lineRule="auto"/>
              <w:jc w:val="center"/>
              <w:rPr>
                <w:color w:val="000000"/>
                <w:sz w:val="22"/>
                <w:szCs w:val="22"/>
              </w:rPr>
            </w:pPr>
            <w:r w:rsidRPr="006E4A2B">
              <w:rPr>
                <w:color w:val="000000"/>
                <w:sz w:val="22"/>
                <w:szCs w:val="22"/>
              </w:rPr>
              <w:t>11</w:t>
            </w:r>
          </w:p>
        </w:tc>
        <w:tc>
          <w:tcPr>
            <w:tcW w:w="1883" w:type="dxa"/>
            <w:shd w:val="clear" w:color="auto" w:fill="auto"/>
            <w:vAlign w:val="center"/>
            <w:hideMark/>
          </w:tcPr>
          <w:p w:rsidR="00BE43D2" w:rsidRPr="006E4A2B" w:rsidRDefault="00BE43D2" w:rsidP="005745D5">
            <w:pPr>
              <w:spacing w:line="240" w:lineRule="auto"/>
              <w:jc w:val="center"/>
              <w:rPr>
                <w:color w:val="000000"/>
                <w:sz w:val="22"/>
                <w:szCs w:val="22"/>
              </w:rPr>
            </w:pPr>
            <w:r w:rsidRPr="006E4A2B">
              <w:rPr>
                <w:color w:val="000000"/>
                <w:sz w:val="22"/>
                <w:szCs w:val="22"/>
              </w:rPr>
              <w:t>12</w:t>
            </w:r>
          </w:p>
        </w:tc>
      </w:tr>
      <w:tr w:rsidR="006E4A2B" w:rsidRPr="006E4A2B" w:rsidTr="00BE43D2">
        <w:trPr>
          <w:trHeight w:val="93"/>
        </w:trPr>
        <w:tc>
          <w:tcPr>
            <w:tcW w:w="3431" w:type="dxa"/>
            <w:vMerge w:val="restart"/>
            <w:tcBorders>
              <w:top w:val="nil"/>
              <w:left w:val="single" w:sz="4" w:space="0" w:color="auto"/>
              <w:right w:val="single" w:sz="4" w:space="0" w:color="auto"/>
            </w:tcBorders>
            <w:shd w:val="clear" w:color="auto" w:fill="auto"/>
            <w:hideMark/>
          </w:tcPr>
          <w:p w:rsidR="006E4A2B" w:rsidRPr="006E4A2B" w:rsidRDefault="006E4A2B" w:rsidP="00132D57">
            <w:pPr>
              <w:spacing w:line="240" w:lineRule="auto"/>
              <w:jc w:val="left"/>
              <w:rPr>
                <w:bCs/>
                <w:color w:val="000000"/>
                <w:sz w:val="22"/>
                <w:szCs w:val="22"/>
              </w:rPr>
            </w:pPr>
            <w:r w:rsidRPr="006E4A2B">
              <w:rPr>
                <w:bCs/>
                <w:color w:val="000000"/>
                <w:sz w:val="20"/>
              </w:rPr>
              <w:t xml:space="preserve">3. </w:t>
            </w:r>
            <w:r w:rsidRPr="006E4A2B">
              <w:rPr>
                <w:bCs/>
                <w:color w:val="000000"/>
                <w:sz w:val="22"/>
                <w:szCs w:val="22"/>
              </w:rPr>
              <w:t xml:space="preserve">Разработка и реализация </w:t>
            </w:r>
            <w:r w:rsidR="00132D57">
              <w:rPr>
                <w:bCs/>
                <w:color w:val="000000"/>
                <w:sz w:val="22"/>
                <w:szCs w:val="22"/>
              </w:rPr>
              <w:t>П</w:t>
            </w:r>
            <w:r w:rsidRPr="006E4A2B">
              <w:rPr>
                <w:bCs/>
                <w:color w:val="000000"/>
                <w:sz w:val="22"/>
                <w:szCs w:val="22"/>
              </w:rPr>
              <w:t xml:space="preserve">рограммы </w:t>
            </w:r>
          </w:p>
        </w:tc>
        <w:tc>
          <w:tcPr>
            <w:tcW w:w="1177"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 </w:t>
            </w:r>
          </w:p>
        </w:tc>
        <w:tc>
          <w:tcPr>
            <w:tcW w:w="1200"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 </w:t>
            </w: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bCs/>
                <w:color w:val="000000"/>
                <w:sz w:val="22"/>
                <w:szCs w:val="22"/>
              </w:rPr>
            </w:pPr>
            <w:r w:rsidRPr="006E4A2B">
              <w:rPr>
                <w:bCs/>
                <w:color w:val="000000"/>
                <w:sz w:val="22"/>
                <w:szCs w:val="22"/>
              </w:rPr>
              <w:t>итого:</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4,50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2,00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2,00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0,50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0,00</w:t>
            </w:r>
          </w:p>
        </w:tc>
        <w:tc>
          <w:tcPr>
            <w:tcW w:w="1883" w:type="dxa"/>
            <w:vMerge w:val="restart"/>
            <w:tcBorders>
              <w:top w:val="nil"/>
              <w:left w:val="single" w:sz="4" w:space="0" w:color="auto"/>
              <w:bottom w:val="single" w:sz="4" w:space="0" w:color="000000"/>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 </w:t>
            </w:r>
          </w:p>
        </w:tc>
      </w:tr>
      <w:tr w:rsidR="006E4A2B" w:rsidRPr="006E4A2B" w:rsidTr="006E4A2B">
        <w:trPr>
          <w:trHeight w:val="624"/>
        </w:trPr>
        <w:tc>
          <w:tcPr>
            <w:tcW w:w="3431" w:type="dxa"/>
            <w:vMerge/>
            <w:tcBorders>
              <w:left w:val="single" w:sz="4" w:space="0" w:color="auto"/>
              <w:right w:val="single" w:sz="4" w:space="0" w:color="auto"/>
            </w:tcBorders>
            <w:hideMark/>
          </w:tcPr>
          <w:p w:rsidR="006E4A2B" w:rsidRPr="006E4A2B" w:rsidRDefault="006E4A2B" w:rsidP="006E4A2B">
            <w:pPr>
              <w:spacing w:line="240" w:lineRule="auto"/>
              <w:jc w:val="left"/>
              <w:rPr>
                <w:bCs/>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федеральный бюджет</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6E4A2B">
        <w:trPr>
          <w:trHeight w:val="624"/>
        </w:trPr>
        <w:tc>
          <w:tcPr>
            <w:tcW w:w="3431" w:type="dxa"/>
            <w:vMerge/>
            <w:tcBorders>
              <w:left w:val="single" w:sz="4" w:space="0" w:color="auto"/>
              <w:right w:val="single" w:sz="4" w:space="0" w:color="auto"/>
            </w:tcBorders>
            <w:hideMark/>
          </w:tcPr>
          <w:p w:rsidR="006E4A2B" w:rsidRPr="006E4A2B" w:rsidRDefault="006E4A2B" w:rsidP="006E4A2B">
            <w:pPr>
              <w:spacing w:line="240" w:lineRule="auto"/>
              <w:jc w:val="left"/>
              <w:rPr>
                <w:bCs/>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республиканский бюджет</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4,50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2,00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2,00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0,50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6E4A2B">
        <w:trPr>
          <w:trHeight w:val="624"/>
        </w:trPr>
        <w:tc>
          <w:tcPr>
            <w:tcW w:w="3431" w:type="dxa"/>
            <w:vMerge/>
            <w:tcBorders>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bCs/>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внебюджетные средства</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BE43D2">
        <w:trPr>
          <w:trHeight w:val="70"/>
        </w:trPr>
        <w:tc>
          <w:tcPr>
            <w:tcW w:w="3431" w:type="dxa"/>
            <w:vMerge w:val="restart"/>
            <w:tcBorders>
              <w:top w:val="nil"/>
              <w:left w:val="single" w:sz="4" w:space="0" w:color="auto"/>
              <w:right w:val="single" w:sz="4" w:space="0" w:color="auto"/>
            </w:tcBorders>
            <w:shd w:val="clear" w:color="auto" w:fill="auto"/>
            <w:noWrap/>
            <w:hideMark/>
          </w:tcPr>
          <w:p w:rsidR="006E4A2B" w:rsidRPr="006E4A2B" w:rsidRDefault="006E4A2B" w:rsidP="006E4A2B">
            <w:pPr>
              <w:spacing w:line="240" w:lineRule="auto"/>
              <w:jc w:val="left"/>
              <w:rPr>
                <w:color w:val="000000"/>
                <w:sz w:val="22"/>
                <w:szCs w:val="22"/>
              </w:rPr>
            </w:pPr>
            <w:r w:rsidRPr="006E4A2B">
              <w:rPr>
                <w:color w:val="000000"/>
                <w:sz w:val="20"/>
              </w:rPr>
              <w:t xml:space="preserve">3.1. </w:t>
            </w:r>
            <w:r w:rsidRPr="006E4A2B">
              <w:rPr>
                <w:color w:val="000000"/>
                <w:sz w:val="22"/>
                <w:szCs w:val="22"/>
              </w:rPr>
              <w:t>Организация сети центров амбулаторной онкологической помощи в Республике Тыва</w:t>
            </w:r>
          </w:p>
        </w:tc>
        <w:tc>
          <w:tcPr>
            <w:tcW w:w="1177"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 xml:space="preserve"> 2019-2024 гг.</w:t>
            </w:r>
          </w:p>
        </w:tc>
        <w:tc>
          <w:tcPr>
            <w:tcW w:w="1200"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Министерство здравоохранения РТ</w:t>
            </w: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bCs/>
                <w:color w:val="000000"/>
                <w:sz w:val="22"/>
                <w:szCs w:val="22"/>
              </w:rPr>
            </w:pPr>
            <w:r w:rsidRPr="006E4A2B">
              <w:rPr>
                <w:bCs/>
                <w:color w:val="000000"/>
                <w:sz w:val="22"/>
                <w:szCs w:val="22"/>
              </w:rPr>
              <w:t>итого:</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4,50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2,00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2,00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0,50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0,00</w:t>
            </w:r>
          </w:p>
        </w:tc>
        <w:tc>
          <w:tcPr>
            <w:tcW w:w="1883" w:type="dxa"/>
            <w:vMerge w:val="restart"/>
            <w:tcBorders>
              <w:top w:val="nil"/>
              <w:left w:val="single" w:sz="4" w:space="0" w:color="auto"/>
              <w:bottom w:val="single" w:sz="4" w:space="0" w:color="000000"/>
              <w:right w:val="single" w:sz="4" w:space="0" w:color="auto"/>
            </w:tcBorders>
            <w:shd w:val="clear" w:color="000000" w:fill="FFFFFF"/>
            <w:hideMark/>
          </w:tcPr>
          <w:p w:rsidR="006E4A2B" w:rsidRPr="006E4A2B" w:rsidRDefault="006E4A2B" w:rsidP="006E4A2B">
            <w:pPr>
              <w:spacing w:line="240" w:lineRule="auto"/>
              <w:jc w:val="left"/>
              <w:rPr>
                <w:sz w:val="22"/>
                <w:szCs w:val="22"/>
              </w:rPr>
            </w:pPr>
            <w:r w:rsidRPr="006E4A2B">
              <w:rPr>
                <w:sz w:val="22"/>
                <w:szCs w:val="22"/>
              </w:rPr>
              <w:t xml:space="preserve">повышение качества и оказания медицинской помощи </w:t>
            </w:r>
          </w:p>
        </w:tc>
      </w:tr>
      <w:tr w:rsidR="006E4A2B" w:rsidRPr="006E4A2B" w:rsidTr="006E4A2B">
        <w:trPr>
          <w:trHeight w:val="624"/>
        </w:trPr>
        <w:tc>
          <w:tcPr>
            <w:tcW w:w="3431" w:type="dxa"/>
            <w:vMerge/>
            <w:tcBorders>
              <w:left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федеральный бюджет</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sz w:val="22"/>
                <w:szCs w:val="22"/>
              </w:rPr>
            </w:pPr>
          </w:p>
        </w:tc>
      </w:tr>
      <w:tr w:rsidR="006E4A2B" w:rsidRPr="006E4A2B" w:rsidTr="006E4A2B">
        <w:trPr>
          <w:trHeight w:val="624"/>
        </w:trPr>
        <w:tc>
          <w:tcPr>
            <w:tcW w:w="3431" w:type="dxa"/>
            <w:vMerge/>
            <w:tcBorders>
              <w:left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республиканский бюджет</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4,50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2,00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2,00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0,50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sz w:val="22"/>
                <w:szCs w:val="22"/>
              </w:rPr>
            </w:pPr>
          </w:p>
        </w:tc>
      </w:tr>
      <w:tr w:rsidR="006E4A2B" w:rsidRPr="006E4A2B" w:rsidTr="006E4A2B">
        <w:trPr>
          <w:trHeight w:val="624"/>
        </w:trPr>
        <w:tc>
          <w:tcPr>
            <w:tcW w:w="3431" w:type="dxa"/>
            <w:vMerge/>
            <w:tcBorders>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внебюджетные средства</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sz w:val="22"/>
                <w:szCs w:val="22"/>
              </w:rPr>
            </w:pPr>
          </w:p>
        </w:tc>
      </w:tr>
      <w:tr w:rsidR="006E4A2B" w:rsidRPr="006E4A2B" w:rsidTr="006E4A2B">
        <w:trPr>
          <w:trHeight w:val="312"/>
        </w:trPr>
        <w:tc>
          <w:tcPr>
            <w:tcW w:w="3431" w:type="dxa"/>
            <w:vMerge w:val="restart"/>
            <w:tcBorders>
              <w:top w:val="nil"/>
              <w:left w:val="single" w:sz="4" w:space="0" w:color="auto"/>
              <w:right w:val="single" w:sz="4" w:space="0" w:color="auto"/>
            </w:tcBorders>
            <w:shd w:val="clear" w:color="auto" w:fill="auto"/>
            <w:noWrap/>
            <w:hideMark/>
          </w:tcPr>
          <w:p w:rsidR="006E4A2B" w:rsidRPr="006E4A2B" w:rsidRDefault="006E4A2B" w:rsidP="006E4A2B">
            <w:pPr>
              <w:spacing w:line="240" w:lineRule="auto"/>
              <w:jc w:val="left"/>
              <w:rPr>
                <w:color w:val="000000"/>
                <w:sz w:val="22"/>
                <w:szCs w:val="22"/>
              </w:rPr>
            </w:pPr>
            <w:r w:rsidRPr="006E4A2B">
              <w:rPr>
                <w:color w:val="000000"/>
                <w:sz w:val="20"/>
              </w:rPr>
              <w:t>3.1.3. К</w:t>
            </w:r>
            <w:r w:rsidRPr="006E4A2B">
              <w:rPr>
                <w:color w:val="000000"/>
                <w:sz w:val="22"/>
                <w:szCs w:val="22"/>
              </w:rPr>
              <w:t>онсолидированные бюджеты субъектов Российской Федерации</w:t>
            </w:r>
          </w:p>
        </w:tc>
        <w:tc>
          <w:tcPr>
            <w:tcW w:w="1177"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 xml:space="preserve"> 2019-2024 гг.</w:t>
            </w:r>
          </w:p>
        </w:tc>
        <w:tc>
          <w:tcPr>
            <w:tcW w:w="1200"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Министерство здравоохранения РТ</w:t>
            </w: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bCs/>
                <w:color w:val="000000"/>
                <w:sz w:val="22"/>
                <w:szCs w:val="22"/>
              </w:rPr>
            </w:pPr>
            <w:r w:rsidRPr="006E4A2B">
              <w:rPr>
                <w:bCs/>
                <w:color w:val="000000"/>
                <w:sz w:val="22"/>
                <w:szCs w:val="22"/>
              </w:rPr>
              <w:t>итого:</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4,50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2,00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2,00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0,50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0,00</w:t>
            </w:r>
          </w:p>
        </w:tc>
        <w:tc>
          <w:tcPr>
            <w:tcW w:w="1883" w:type="dxa"/>
            <w:vMerge w:val="restart"/>
            <w:tcBorders>
              <w:top w:val="nil"/>
              <w:left w:val="single" w:sz="4" w:space="0" w:color="auto"/>
              <w:bottom w:val="single" w:sz="4" w:space="0" w:color="000000"/>
              <w:right w:val="single" w:sz="4" w:space="0" w:color="auto"/>
            </w:tcBorders>
            <w:shd w:val="clear" w:color="000000" w:fill="FFFFFF"/>
            <w:hideMark/>
          </w:tcPr>
          <w:p w:rsidR="006E4A2B" w:rsidRPr="006E4A2B" w:rsidRDefault="006E4A2B" w:rsidP="006E4A2B">
            <w:pPr>
              <w:spacing w:line="240" w:lineRule="auto"/>
              <w:jc w:val="left"/>
              <w:rPr>
                <w:color w:val="000000"/>
                <w:sz w:val="22"/>
                <w:szCs w:val="22"/>
              </w:rPr>
            </w:pPr>
            <w:r w:rsidRPr="006E4A2B">
              <w:rPr>
                <w:color w:val="000000"/>
                <w:sz w:val="22"/>
                <w:szCs w:val="22"/>
              </w:rPr>
              <w:t>повышение качества и оказания специализиро</w:t>
            </w:r>
            <w:r w:rsidR="00BE43D2">
              <w:rPr>
                <w:color w:val="000000"/>
                <w:sz w:val="22"/>
                <w:szCs w:val="22"/>
              </w:rPr>
              <w:t xml:space="preserve">ванной </w:t>
            </w:r>
            <w:r w:rsidRPr="006E4A2B">
              <w:rPr>
                <w:color w:val="000000"/>
                <w:sz w:val="22"/>
                <w:szCs w:val="22"/>
              </w:rPr>
              <w:t xml:space="preserve">медицинской помощи </w:t>
            </w:r>
          </w:p>
        </w:tc>
      </w:tr>
      <w:tr w:rsidR="006E4A2B" w:rsidRPr="006E4A2B" w:rsidTr="006E4A2B">
        <w:trPr>
          <w:trHeight w:val="624"/>
        </w:trPr>
        <w:tc>
          <w:tcPr>
            <w:tcW w:w="3431" w:type="dxa"/>
            <w:vMerge/>
            <w:tcBorders>
              <w:left w:val="single" w:sz="4" w:space="0" w:color="auto"/>
              <w:right w:val="single" w:sz="4" w:space="0" w:color="auto"/>
            </w:tcBorders>
            <w:vAlign w:val="center"/>
            <w:hideMark/>
          </w:tcPr>
          <w:p w:rsidR="006E4A2B" w:rsidRPr="006E4A2B" w:rsidRDefault="006E4A2B" w:rsidP="006E4A2B">
            <w:pPr>
              <w:spacing w:line="240" w:lineRule="auto"/>
              <w:jc w:val="left"/>
              <w:rPr>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федеральный бюджет</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6E4A2B">
        <w:trPr>
          <w:trHeight w:val="624"/>
        </w:trPr>
        <w:tc>
          <w:tcPr>
            <w:tcW w:w="3431" w:type="dxa"/>
            <w:vMerge/>
            <w:tcBorders>
              <w:left w:val="single" w:sz="4" w:space="0" w:color="auto"/>
              <w:right w:val="single" w:sz="4" w:space="0" w:color="auto"/>
            </w:tcBorders>
            <w:vAlign w:val="center"/>
            <w:hideMark/>
          </w:tcPr>
          <w:p w:rsidR="006E4A2B" w:rsidRPr="006E4A2B" w:rsidRDefault="006E4A2B" w:rsidP="006E4A2B">
            <w:pPr>
              <w:spacing w:line="240" w:lineRule="auto"/>
              <w:jc w:val="left"/>
              <w:rPr>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республиканский бюджет</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4,50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2,00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2,00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0,50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BE43D2">
        <w:trPr>
          <w:trHeight w:val="624"/>
        </w:trPr>
        <w:tc>
          <w:tcPr>
            <w:tcW w:w="3431" w:type="dxa"/>
            <w:vMerge/>
            <w:tcBorders>
              <w:left w:val="single" w:sz="4" w:space="0" w:color="auto"/>
              <w:bottom w:val="single" w:sz="4" w:space="0" w:color="auto"/>
              <w:right w:val="single" w:sz="4" w:space="0" w:color="auto"/>
            </w:tcBorders>
            <w:vAlign w:val="center"/>
            <w:hideMark/>
          </w:tcPr>
          <w:p w:rsidR="006E4A2B" w:rsidRPr="006E4A2B" w:rsidRDefault="006E4A2B" w:rsidP="006E4A2B">
            <w:pPr>
              <w:spacing w:line="240" w:lineRule="auto"/>
              <w:jc w:val="left"/>
              <w:rPr>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внебюджетные средства</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BE43D2">
        <w:trPr>
          <w:trHeight w:val="64"/>
        </w:trPr>
        <w:tc>
          <w:tcPr>
            <w:tcW w:w="34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A2B" w:rsidRPr="006E4A2B" w:rsidRDefault="006E4A2B" w:rsidP="00132D57">
            <w:pPr>
              <w:spacing w:line="240" w:lineRule="auto"/>
              <w:jc w:val="left"/>
              <w:rPr>
                <w:bCs/>
                <w:color w:val="000000"/>
                <w:sz w:val="22"/>
                <w:szCs w:val="22"/>
              </w:rPr>
            </w:pPr>
            <w:r w:rsidRPr="006E4A2B">
              <w:rPr>
                <w:bCs/>
                <w:color w:val="000000"/>
                <w:sz w:val="20"/>
              </w:rPr>
              <w:t xml:space="preserve">4. </w:t>
            </w:r>
            <w:r w:rsidR="00132D57">
              <w:rPr>
                <w:bCs/>
                <w:color w:val="000000"/>
                <w:sz w:val="22"/>
                <w:szCs w:val="22"/>
              </w:rPr>
              <w:t>Разработка и реализация П</w:t>
            </w:r>
            <w:r w:rsidRPr="006E4A2B">
              <w:rPr>
                <w:bCs/>
                <w:color w:val="000000"/>
                <w:sz w:val="22"/>
                <w:szCs w:val="22"/>
              </w:rPr>
              <w:t xml:space="preserve">рограммы </w:t>
            </w:r>
          </w:p>
        </w:tc>
        <w:tc>
          <w:tcPr>
            <w:tcW w:w="1177"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 </w:t>
            </w:r>
          </w:p>
        </w:tc>
        <w:tc>
          <w:tcPr>
            <w:tcW w:w="1200"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 </w:t>
            </w: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bCs/>
                <w:color w:val="000000"/>
                <w:sz w:val="22"/>
                <w:szCs w:val="22"/>
              </w:rPr>
            </w:pPr>
            <w:r w:rsidRPr="006E4A2B">
              <w:rPr>
                <w:bCs/>
                <w:color w:val="000000"/>
                <w:sz w:val="22"/>
                <w:szCs w:val="22"/>
              </w:rPr>
              <w:t>итого:</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345,50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73,50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134,00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59,00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40,00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39,00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0,00</w:t>
            </w:r>
          </w:p>
        </w:tc>
        <w:tc>
          <w:tcPr>
            <w:tcW w:w="1883" w:type="dxa"/>
            <w:vMerge w:val="restart"/>
            <w:tcBorders>
              <w:top w:val="nil"/>
              <w:left w:val="single" w:sz="4" w:space="0" w:color="auto"/>
              <w:bottom w:val="single" w:sz="4" w:space="0" w:color="000000"/>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 </w:t>
            </w:r>
          </w:p>
        </w:tc>
      </w:tr>
      <w:tr w:rsidR="006E4A2B" w:rsidRPr="006E4A2B" w:rsidTr="00BE43D2">
        <w:trPr>
          <w:trHeight w:val="624"/>
        </w:trPr>
        <w:tc>
          <w:tcPr>
            <w:tcW w:w="3431" w:type="dxa"/>
            <w:vMerge/>
            <w:tcBorders>
              <w:left w:val="single" w:sz="4" w:space="0" w:color="auto"/>
              <w:bottom w:val="single" w:sz="4" w:space="0" w:color="auto"/>
              <w:right w:val="single" w:sz="4" w:space="0" w:color="auto"/>
            </w:tcBorders>
            <w:vAlign w:val="center"/>
            <w:hideMark/>
          </w:tcPr>
          <w:p w:rsidR="006E4A2B" w:rsidRPr="006E4A2B" w:rsidRDefault="006E4A2B" w:rsidP="006E4A2B">
            <w:pPr>
              <w:spacing w:line="240" w:lineRule="auto"/>
              <w:jc w:val="left"/>
              <w:rPr>
                <w:bCs/>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2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федеральный бюджет</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345,50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73,50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134,00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59,00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40,00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39,00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bl>
    <w:p w:rsidR="00BE43D2" w:rsidRDefault="00BE43D2" w:rsidP="00BE43D2">
      <w:pPr>
        <w:spacing w:line="360" w:lineRule="auto"/>
        <w:rPr>
          <w:sz w:val="16"/>
          <w:szCs w:val="16"/>
        </w:rPr>
      </w:pPr>
    </w:p>
    <w:p w:rsidR="00BE43D2" w:rsidRPr="00BE43D2" w:rsidRDefault="00BE43D2" w:rsidP="00BE43D2">
      <w:pPr>
        <w:spacing w:line="360" w:lineRule="auto"/>
        <w:rPr>
          <w:sz w:val="16"/>
          <w:szCs w:val="16"/>
        </w:rPr>
      </w:pPr>
    </w:p>
    <w:tbl>
      <w:tblPr>
        <w:tblW w:w="15622" w:type="dxa"/>
        <w:tblLayout w:type="fixed"/>
        <w:tblLook w:val="04A0"/>
      </w:tblPr>
      <w:tblGrid>
        <w:gridCol w:w="3431"/>
        <w:gridCol w:w="1177"/>
        <w:gridCol w:w="1000"/>
        <w:gridCol w:w="1500"/>
        <w:gridCol w:w="1000"/>
        <w:gridCol w:w="900"/>
        <w:gridCol w:w="900"/>
        <w:gridCol w:w="900"/>
        <w:gridCol w:w="1100"/>
        <w:gridCol w:w="900"/>
        <w:gridCol w:w="931"/>
        <w:gridCol w:w="1883"/>
      </w:tblGrid>
      <w:tr w:rsidR="00BE43D2" w:rsidRPr="006E4A2B" w:rsidTr="00BE43D2">
        <w:trPr>
          <w:trHeight w:val="98"/>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43D2" w:rsidRPr="006E4A2B" w:rsidRDefault="00BE43D2" w:rsidP="005745D5">
            <w:pPr>
              <w:spacing w:line="240" w:lineRule="auto"/>
              <w:jc w:val="center"/>
              <w:rPr>
                <w:sz w:val="22"/>
                <w:szCs w:val="22"/>
              </w:rPr>
            </w:pPr>
            <w:r w:rsidRPr="006E4A2B">
              <w:rPr>
                <w:color w:val="000000"/>
                <w:sz w:val="20"/>
              </w:rPr>
              <w:t>1</w:t>
            </w:r>
          </w:p>
        </w:tc>
        <w:tc>
          <w:tcPr>
            <w:tcW w:w="1177" w:type="dxa"/>
            <w:tcBorders>
              <w:top w:val="single" w:sz="4" w:space="0" w:color="auto"/>
              <w:left w:val="nil"/>
              <w:bottom w:val="single" w:sz="4" w:space="0" w:color="auto"/>
              <w:right w:val="single" w:sz="4" w:space="0" w:color="auto"/>
            </w:tcBorders>
            <w:shd w:val="clear" w:color="auto" w:fill="auto"/>
            <w:hideMark/>
          </w:tcPr>
          <w:p w:rsidR="00BE43D2" w:rsidRPr="006E4A2B" w:rsidRDefault="00BE43D2" w:rsidP="005745D5">
            <w:pPr>
              <w:spacing w:line="240" w:lineRule="auto"/>
              <w:jc w:val="center"/>
              <w:rPr>
                <w:color w:val="000000"/>
                <w:sz w:val="22"/>
                <w:szCs w:val="22"/>
              </w:rPr>
            </w:pPr>
            <w:r w:rsidRPr="006E4A2B">
              <w:rPr>
                <w:color w:val="000000"/>
                <w:sz w:val="22"/>
                <w:szCs w:val="22"/>
              </w:rPr>
              <w:t>2</w:t>
            </w:r>
          </w:p>
        </w:tc>
        <w:tc>
          <w:tcPr>
            <w:tcW w:w="1000" w:type="dxa"/>
            <w:tcBorders>
              <w:top w:val="single" w:sz="4" w:space="0" w:color="auto"/>
              <w:left w:val="nil"/>
              <w:bottom w:val="single" w:sz="4" w:space="0" w:color="auto"/>
              <w:right w:val="single" w:sz="4" w:space="0" w:color="auto"/>
            </w:tcBorders>
            <w:shd w:val="clear" w:color="auto" w:fill="auto"/>
            <w:hideMark/>
          </w:tcPr>
          <w:p w:rsidR="00BE43D2" w:rsidRPr="006E4A2B" w:rsidRDefault="00BE43D2" w:rsidP="005745D5">
            <w:pPr>
              <w:spacing w:line="240" w:lineRule="auto"/>
              <w:jc w:val="center"/>
              <w:rPr>
                <w:sz w:val="22"/>
                <w:szCs w:val="22"/>
              </w:rPr>
            </w:pPr>
            <w:r w:rsidRPr="006E4A2B">
              <w:rPr>
                <w:sz w:val="22"/>
                <w:szCs w:val="22"/>
              </w:rPr>
              <w:t>3</w:t>
            </w:r>
          </w:p>
        </w:tc>
        <w:tc>
          <w:tcPr>
            <w:tcW w:w="1500" w:type="dxa"/>
            <w:tcBorders>
              <w:top w:val="single" w:sz="4" w:space="0" w:color="auto"/>
              <w:left w:val="nil"/>
              <w:bottom w:val="single" w:sz="4" w:space="0" w:color="auto"/>
              <w:right w:val="single" w:sz="4" w:space="0" w:color="auto"/>
            </w:tcBorders>
            <w:shd w:val="clear" w:color="auto" w:fill="auto"/>
            <w:hideMark/>
          </w:tcPr>
          <w:p w:rsidR="00BE43D2" w:rsidRPr="006E4A2B" w:rsidRDefault="00BE43D2" w:rsidP="005745D5">
            <w:pPr>
              <w:spacing w:line="240" w:lineRule="auto"/>
              <w:jc w:val="center"/>
              <w:rPr>
                <w:color w:val="000000"/>
                <w:sz w:val="22"/>
                <w:szCs w:val="22"/>
              </w:rPr>
            </w:pPr>
            <w:r w:rsidRPr="006E4A2B">
              <w:rPr>
                <w:color w:val="000000"/>
                <w:sz w:val="22"/>
                <w:szCs w:val="22"/>
              </w:rPr>
              <w:t>4</w:t>
            </w:r>
          </w:p>
        </w:tc>
        <w:tc>
          <w:tcPr>
            <w:tcW w:w="1000" w:type="dxa"/>
            <w:tcBorders>
              <w:top w:val="single" w:sz="4" w:space="0" w:color="auto"/>
              <w:left w:val="nil"/>
              <w:bottom w:val="single" w:sz="4" w:space="0" w:color="auto"/>
              <w:right w:val="single" w:sz="4" w:space="0" w:color="auto"/>
            </w:tcBorders>
            <w:shd w:val="clear" w:color="auto" w:fill="auto"/>
            <w:hideMark/>
          </w:tcPr>
          <w:p w:rsidR="00BE43D2" w:rsidRPr="006E4A2B" w:rsidRDefault="00BE43D2" w:rsidP="005745D5">
            <w:pPr>
              <w:spacing w:line="240" w:lineRule="auto"/>
              <w:jc w:val="center"/>
              <w:rPr>
                <w:color w:val="000000"/>
                <w:sz w:val="22"/>
                <w:szCs w:val="22"/>
              </w:rPr>
            </w:pPr>
            <w:r w:rsidRPr="006E4A2B">
              <w:rPr>
                <w:color w:val="000000"/>
                <w:sz w:val="22"/>
                <w:szCs w:val="22"/>
              </w:rPr>
              <w:t>5</w:t>
            </w:r>
          </w:p>
        </w:tc>
        <w:tc>
          <w:tcPr>
            <w:tcW w:w="900" w:type="dxa"/>
            <w:tcBorders>
              <w:top w:val="single" w:sz="4" w:space="0" w:color="auto"/>
              <w:left w:val="nil"/>
              <w:bottom w:val="single" w:sz="4" w:space="0" w:color="auto"/>
              <w:right w:val="single" w:sz="4" w:space="0" w:color="auto"/>
            </w:tcBorders>
            <w:shd w:val="clear" w:color="auto" w:fill="auto"/>
            <w:hideMark/>
          </w:tcPr>
          <w:p w:rsidR="00BE43D2" w:rsidRPr="006E4A2B" w:rsidRDefault="00BE43D2" w:rsidP="005745D5">
            <w:pPr>
              <w:spacing w:line="240" w:lineRule="auto"/>
              <w:jc w:val="center"/>
              <w:rPr>
                <w:color w:val="000000"/>
                <w:sz w:val="22"/>
                <w:szCs w:val="22"/>
              </w:rPr>
            </w:pPr>
            <w:r w:rsidRPr="006E4A2B">
              <w:rPr>
                <w:color w:val="000000"/>
                <w:sz w:val="22"/>
                <w:szCs w:val="22"/>
              </w:rPr>
              <w:t>6</w:t>
            </w:r>
          </w:p>
        </w:tc>
        <w:tc>
          <w:tcPr>
            <w:tcW w:w="900" w:type="dxa"/>
            <w:tcBorders>
              <w:top w:val="single" w:sz="4" w:space="0" w:color="auto"/>
              <w:left w:val="nil"/>
              <w:bottom w:val="single" w:sz="4" w:space="0" w:color="auto"/>
              <w:right w:val="single" w:sz="4" w:space="0" w:color="auto"/>
            </w:tcBorders>
            <w:shd w:val="clear" w:color="auto" w:fill="auto"/>
            <w:noWrap/>
            <w:hideMark/>
          </w:tcPr>
          <w:p w:rsidR="00BE43D2" w:rsidRPr="006E4A2B" w:rsidRDefault="00BE43D2" w:rsidP="005745D5">
            <w:pPr>
              <w:spacing w:line="240" w:lineRule="auto"/>
              <w:jc w:val="center"/>
              <w:rPr>
                <w:color w:val="000000"/>
                <w:sz w:val="22"/>
                <w:szCs w:val="22"/>
              </w:rPr>
            </w:pPr>
            <w:r w:rsidRPr="006E4A2B">
              <w:rPr>
                <w:color w:val="000000"/>
                <w:sz w:val="22"/>
                <w:szCs w:val="22"/>
              </w:rPr>
              <w:t>7</w:t>
            </w:r>
          </w:p>
        </w:tc>
        <w:tc>
          <w:tcPr>
            <w:tcW w:w="900" w:type="dxa"/>
            <w:tcBorders>
              <w:top w:val="single" w:sz="4" w:space="0" w:color="auto"/>
              <w:left w:val="nil"/>
              <w:bottom w:val="single" w:sz="4" w:space="0" w:color="auto"/>
              <w:right w:val="single" w:sz="4" w:space="0" w:color="auto"/>
            </w:tcBorders>
            <w:shd w:val="clear" w:color="auto" w:fill="auto"/>
            <w:noWrap/>
            <w:hideMark/>
          </w:tcPr>
          <w:p w:rsidR="00BE43D2" w:rsidRPr="006E4A2B" w:rsidRDefault="00BE43D2" w:rsidP="005745D5">
            <w:pPr>
              <w:spacing w:line="240" w:lineRule="auto"/>
              <w:jc w:val="center"/>
              <w:rPr>
                <w:color w:val="000000"/>
                <w:sz w:val="22"/>
                <w:szCs w:val="22"/>
              </w:rPr>
            </w:pPr>
            <w:r w:rsidRPr="006E4A2B">
              <w:rPr>
                <w:color w:val="000000"/>
                <w:sz w:val="22"/>
                <w:szCs w:val="22"/>
              </w:rPr>
              <w:t>8</w:t>
            </w:r>
          </w:p>
        </w:tc>
        <w:tc>
          <w:tcPr>
            <w:tcW w:w="1100" w:type="dxa"/>
            <w:tcBorders>
              <w:top w:val="single" w:sz="4" w:space="0" w:color="auto"/>
              <w:left w:val="nil"/>
              <w:bottom w:val="single" w:sz="4" w:space="0" w:color="auto"/>
              <w:right w:val="single" w:sz="4" w:space="0" w:color="auto"/>
            </w:tcBorders>
            <w:shd w:val="clear" w:color="auto" w:fill="auto"/>
            <w:noWrap/>
            <w:hideMark/>
          </w:tcPr>
          <w:p w:rsidR="00BE43D2" w:rsidRPr="006E4A2B" w:rsidRDefault="00BE43D2" w:rsidP="00BE43D2">
            <w:pPr>
              <w:spacing w:line="240" w:lineRule="auto"/>
              <w:jc w:val="center"/>
              <w:rPr>
                <w:color w:val="000000"/>
                <w:sz w:val="22"/>
                <w:szCs w:val="22"/>
              </w:rPr>
            </w:pPr>
            <w:r w:rsidRPr="006E4A2B">
              <w:rPr>
                <w:color w:val="000000"/>
                <w:sz w:val="22"/>
                <w:szCs w:val="22"/>
              </w:rPr>
              <w:t>9</w:t>
            </w:r>
          </w:p>
        </w:tc>
        <w:tc>
          <w:tcPr>
            <w:tcW w:w="900" w:type="dxa"/>
            <w:tcBorders>
              <w:top w:val="single" w:sz="4" w:space="0" w:color="auto"/>
              <w:left w:val="nil"/>
              <w:bottom w:val="single" w:sz="4" w:space="0" w:color="auto"/>
              <w:right w:val="single" w:sz="4" w:space="0" w:color="auto"/>
            </w:tcBorders>
            <w:shd w:val="clear" w:color="auto" w:fill="auto"/>
            <w:noWrap/>
            <w:hideMark/>
          </w:tcPr>
          <w:p w:rsidR="00BE43D2" w:rsidRPr="006E4A2B" w:rsidRDefault="00BE43D2" w:rsidP="00BE43D2">
            <w:pPr>
              <w:spacing w:line="240" w:lineRule="auto"/>
              <w:jc w:val="center"/>
              <w:rPr>
                <w:color w:val="000000"/>
                <w:sz w:val="22"/>
                <w:szCs w:val="22"/>
              </w:rPr>
            </w:pPr>
            <w:r w:rsidRPr="006E4A2B">
              <w:rPr>
                <w:color w:val="000000"/>
                <w:sz w:val="22"/>
                <w:szCs w:val="22"/>
              </w:rPr>
              <w:t>10</w:t>
            </w:r>
          </w:p>
        </w:tc>
        <w:tc>
          <w:tcPr>
            <w:tcW w:w="931" w:type="dxa"/>
            <w:tcBorders>
              <w:top w:val="single" w:sz="4" w:space="0" w:color="auto"/>
              <w:left w:val="nil"/>
              <w:bottom w:val="single" w:sz="4" w:space="0" w:color="auto"/>
              <w:right w:val="single" w:sz="4" w:space="0" w:color="auto"/>
            </w:tcBorders>
            <w:shd w:val="clear" w:color="auto" w:fill="auto"/>
            <w:noWrap/>
            <w:hideMark/>
          </w:tcPr>
          <w:p w:rsidR="00BE43D2" w:rsidRPr="006E4A2B" w:rsidRDefault="00BE43D2" w:rsidP="00BE43D2">
            <w:pPr>
              <w:spacing w:line="240" w:lineRule="auto"/>
              <w:jc w:val="center"/>
              <w:rPr>
                <w:color w:val="000000"/>
                <w:sz w:val="22"/>
                <w:szCs w:val="22"/>
              </w:rPr>
            </w:pPr>
            <w:r w:rsidRPr="006E4A2B">
              <w:rPr>
                <w:color w:val="000000"/>
                <w:sz w:val="22"/>
                <w:szCs w:val="22"/>
              </w:rPr>
              <w:t>11</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BE43D2" w:rsidRPr="006E4A2B" w:rsidRDefault="00BE43D2" w:rsidP="00BE43D2">
            <w:pPr>
              <w:spacing w:line="240" w:lineRule="auto"/>
              <w:jc w:val="center"/>
              <w:rPr>
                <w:color w:val="000000"/>
                <w:sz w:val="22"/>
                <w:szCs w:val="22"/>
              </w:rPr>
            </w:pPr>
            <w:r w:rsidRPr="006E4A2B">
              <w:rPr>
                <w:color w:val="000000"/>
                <w:sz w:val="22"/>
                <w:szCs w:val="22"/>
              </w:rPr>
              <w:t>12</w:t>
            </w:r>
          </w:p>
        </w:tc>
      </w:tr>
      <w:tr w:rsidR="006E4A2B" w:rsidRPr="006E4A2B" w:rsidTr="00BE43D2">
        <w:trPr>
          <w:trHeight w:val="182"/>
        </w:trPr>
        <w:tc>
          <w:tcPr>
            <w:tcW w:w="3431" w:type="dxa"/>
            <w:vMerge w:val="restart"/>
            <w:tcBorders>
              <w:left w:val="single" w:sz="4" w:space="0" w:color="auto"/>
              <w:right w:val="single" w:sz="4" w:space="0" w:color="auto"/>
            </w:tcBorders>
            <w:vAlign w:val="center"/>
            <w:hideMark/>
          </w:tcPr>
          <w:p w:rsidR="006E4A2B" w:rsidRPr="006E4A2B" w:rsidRDefault="006E4A2B" w:rsidP="006E4A2B">
            <w:pPr>
              <w:spacing w:line="240" w:lineRule="auto"/>
              <w:jc w:val="left"/>
              <w:rPr>
                <w:bCs/>
                <w:color w:val="000000"/>
                <w:sz w:val="22"/>
                <w:szCs w:val="22"/>
              </w:rPr>
            </w:pPr>
          </w:p>
        </w:tc>
        <w:tc>
          <w:tcPr>
            <w:tcW w:w="1177" w:type="dxa"/>
            <w:vMerge w:val="restart"/>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000" w:type="dxa"/>
            <w:vMerge w:val="restart"/>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5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республиканский бюджет</w:t>
            </w:r>
          </w:p>
        </w:tc>
        <w:tc>
          <w:tcPr>
            <w:tcW w:w="10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single" w:sz="4" w:space="0" w:color="auto"/>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val="restart"/>
            <w:tcBorders>
              <w:top w:val="single" w:sz="4" w:space="0" w:color="auto"/>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BE43D2">
        <w:trPr>
          <w:trHeight w:val="624"/>
        </w:trPr>
        <w:tc>
          <w:tcPr>
            <w:tcW w:w="3431" w:type="dxa"/>
            <w:vMerge/>
            <w:tcBorders>
              <w:left w:val="single" w:sz="4" w:space="0" w:color="auto"/>
              <w:bottom w:val="single" w:sz="4" w:space="0" w:color="auto"/>
              <w:right w:val="single" w:sz="4" w:space="0" w:color="auto"/>
            </w:tcBorders>
            <w:vAlign w:val="center"/>
            <w:hideMark/>
          </w:tcPr>
          <w:p w:rsidR="006E4A2B" w:rsidRPr="006E4A2B" w:rsidRDefault="006E4A2B" w:rsidP="006E4A2B">
            <w:pPr>
              <w:spacing w:line="240" w:lineRule="auto"/>
              <w:jc w:val="left"/>
              <w:rPr>
                <w:bCs/>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0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5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внебюджетные средства</w:t>
            </w:r>
          </w:p>
        </w:tc>
        <w:tc>
          <w:tcPr>
            <w:tcW w:w="10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BE43D2">
        <w:trPr>
          <w:trHeight w:val="64"/>
        </w:trPr>
        <w:tc>
          <w:tcPr>
            <w:tcW w:w="3431" w:type="dxa"/>
            <w:vMerge w:val="restart"/>
            <w:tcBorders>
              <w:top w:val="nil"/>
              <w:left w:val="single" w:sz="4" w:space="0" w:color="auto"/>
              <w:right w:val="single" w:sz="4" w:space="0" w:color="auto"/>
            </w:tcBorders>
            <w:shd w:val="clear" w:color="auto" w:fill="auto"/>
            <w:noWrap/>
            <w:hideMark/>
          </w:tcPr>
          <w:p w:rsidR="006E4A2B" w:rsidRPr="006E4A2B" w:rsidRDefault="006E4A2B" w:rsidP="006E4A2B">
            <w:pPr>
              <w:spacing w:line="240" w:lineRule="auto"/>
              <w:jc w:val="left"/>
              <w:rPr>
                <w:color w:val="000000"/>
                <w:sz w:val="22"/>
                <w:szCs w:val="22"/>
              </w:rPr>
            </w:pPr>
            <w:r w:rsidRPr="006E4A2B">
              <w:rPr>
                <w:color w:val="000000"/>
                <w:sz w:val="20"/>
              </w:rPr>
              <w:t xml:space="preserve">4.1. </w:t>
            </w:r>
            <w:r w:rsidRPr="006E4A2B">
              <w:rPr>
                <w:color w:val="000000"/>
                <w:sz w:val="22"/>
                <w:szCs w:val="22"/>
              </w:rPr>
              <w:t>Переоснащение ГБУЗ Министерства здравоохранения Республики Тыва «Республиканский онкологический диспансер», г. Кызыл</w:t>
            </w:r>
          </w:p>
        </w:tc>
        <w:tc>
          <w:tcPr>
            <w:tcW w:w="1177"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 xml:space="preserve"> 2019-2024 гг.</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Министерство здравоохранения РТ</w:t>
            </w:r>
          </w:p>
        </w:tc>
        <w:tc>
          <w:tcPr>
            <w:tcW w:w="15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bCs/>
                <w:color w:val="000000"/>
                <w:sz w:val="22"/>
                <w:szCs w:val="22"/>
              </w:rPr>
            </w:pPr>
            <w:r w:rsidRPr="006E4A2B">
              <w:rPr>
                <w:bCs/>
                <w:color w:val="000000"/>
                <w:sz w:val="22"/>
                <w:szCs w:val="22"/>
              </w:rPr>
              <w:t>итого:</w:t>
            </w:r>
          </w:p>
        </w:tc>
        <w:tc>
          <w:tcPr>
            <w:tcW w:w="10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545,50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173,5</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234,00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59,00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40,00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39,00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0,00</w:t>
            </w:r>
          </w:p>
        </w:tc>
        <w:tc>
          <w:tcPr>
            <w:tcW w:w="1883" w:type="dxa"/>
            <w:vMerge w:val="restart"/>
            <w:tcBorders>
              <w:top w:val="nil"/>
              <w:left w:val="single" w:sz="4" w:space="0" w:color="auto"/>
              <w:bottom w:val="single" w:sz="4" w:space="0" w:color="000000"/>
              <w:right w:val="single" w:sz="4" w:space="0" w:color="auto"/>
            </w:tcBorders>
            <w:shd w:val="clear" w:color="000000" w:fill="FFFFFF"/>
            <w:hideMark/>
          </w:tcPr>
          <w:p w:rsidR="006E4A2B" w:rsidRPr="006E4A2B" w:rsidRDefault="006E4A2B" w:rsidP="006E4A2B">
            <w:pPr>
              <w:spacing w:line="240" w:lineRule="auto"/>
              <w:jc w:val="left"/>
              <w:rPr>
                <w:color w:val="000000"/>
                <w:sz w:val="22"/>
                <w:szCs w:val="22"/>
              </w:rPr>
            </w:pPr>
            <w:r w:rsidRPr="006E4A2B">
              <w:rPr>
                <w:color w:val="000000"/>
                <w:sz w:val="22"/>
                <w:szCs w:val="22"/>
              </w:rPr>
              <w:t>повышение качества и оказания специализированной медицин</w:t>
            </w:r>
            <w:r w:rsidR="00BE43D2">
              <w:rPr>
                <w:color w:val="000000"/>
                <w:sz w:val="22"/>
                <w:szCs w:val="22"/>
              </w:rPr>
              <w:t>ской помощи</w:t>
            </w:r>
          </w:p>
        </w:tc>
      </w:tr>
      <w:tr w:rsidR="006E4A2B" w:rsidRPr="006E4A2B" w:rsidTr="00BE43D2">
        <w:trPr>
          <w:trHeight w:val="624"/>
        </w:trPr>
        <w:tc>
          <w:tcPr>
            <w:tcW w:w="3431" w:type="dxa"/>
            <w:vMerge/>
            <w:tcBorders>
              <w:left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0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5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федеральный бюджет</w:t>
            </w:r>
          </w:p>
        </w:tc>
        <w:tc>
          <w:tcPr>
            <w:tcW w:w="10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345,50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73,5</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134,00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59,00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40,00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39,00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BE43D2">
        <w:trPr>
          <w:trHeight w:val="624"/>
        </w:trPr>
        <w:tc>
          <w:tcPr>
            <w:tcW w:w="3431" w:type="dxa"/>
            <w:vMerge/>
            <w:tcBorders>
              <w:left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0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5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республиканский бюджет</w:t>
            </w:r>
          </w:p>
        </w:tc>
        <w:tc>
          <w:tcPr>
            <w:tcW w:w="10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BE43D2">
        <w:trPr>
          <w:trHeight w:val="624"/>
        </w:trPr>
        <w:tc>
          <w:tcPr>
            <w:tcW w:w="3431" w:type="dxa"/>
            <w:vMerge/>
            <w:tcBorders>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0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5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внебюджетные средства</w:t>
            </w:r>
          </w:p>
        </w:tc>
        <w:tc>
          <w:tcPr>
            <w:tcW w:w="10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200,00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100,00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100,00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BE43D2">
        <w:trPr>
          <w:trHeight w:val="75"/>
        </w:trPr>
        <w:tc>
          <w:tcPr>
            <w:tcW w:w="3431" w:type="dxa"/>
            <w:vMerge w:val="restart"/>
            <w:tcBorders>
              <w:top w:val="nil"/>
              <w:left w:val="single" w:sz="4" w:space="0" w:color="auto"/>
              <w:right w:val="single" w:sz="4" w:space="0" w:color="auto"/>
            </w:tcBorders>
            <w:shd w:val="clear" w:color="auto" w:fill="auto"/>
            <w:noWrap/>
            <w:hideMark/>
          </w:tcPr>
          <w:p w:rsidR="006E4A2B" w:rsidRPr="006E4A2B" w:rsidRDefault="006E4A2B" w:rsidP="006E4A2B">
            <w:pPr>
              <w:spacing w:line="240" w:lineRule="auto"/>
              <w:jc w:val="left"/>
              <w:rPr>
                <w:color w:val="000000"/>
                <w:sz w:val="22"/>
                <w:szCs w:val="22"/>
              </w:rPr>
            </w:pPr>
            <w:r w:rsidRPr="006E4A2B">
              <w:rPr>
                <w:color w:val="000000"/>
                <w:sz w:val="22"/>
                <w:szCs w:val="22"/>
              </w:rPr>
              <w:t>4.1.3. Консолидированные бюджеты субъектов Российской Федерации (создание центра амбулаторной онкологической помощи при Республиканском онкологическом диспансере)</w:t>
            </w:r>
          </w:p>
        </w:tc>
        <w:tc>
          <w:tcPr>
            <w:tcW w:w="1177"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 xml:space="preserve"> 2019-2024 гг.</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Министерство здравоохранения РТ</w:t>
            </w:r>
          </w:p>
        </w:tc>
        <w:tc>
          <w:tcPr>
            <w:tcW w:w="15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bCs/>
                <w:color w:val="000000"/>
                <w:sz w:val="22"/>
                <w:szCs w:val="22"/>
              </w:rPr>
            </w:pPr>
            <w:r w:rsidRPr="006E4A2B">
              <w:rPr>
                <w:bCs/>
                <w:color w:val="000000"/>
                <w:sz w:val="22"/>
                <w:szCs w:val="22"/>
              </w:rPr>
              <w:t>итого:</w:t>
            </w:r>
          </w:p>
        </w:tc>
        <w:tc>
          <w:tcPr>
            <w:tcW w:w="10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15,07</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12,37</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2,20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0,50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0,00</w:t>
            </w:r>
          </w:p>
        </w:tc>
        <w:tc>
          <w:tcPr>
            <w:tcW w:w="1883" w:type="dxa"/>
            <w:vMerge w:val="restart"/>
            <w:tcBorders>
              <w:top w:val="nil"/>
              <w:left w:val="single" w:sz="4" w:space="0" w:color="auto"/>
              <w:bottom w:val="single" w:sz="4" w:space="0" w:color="000000"/>
              <w:right w:val="single" w:sz="4" w:space="0" w:color="auto"/>
            </w:tcBorders>
            <w:shd w:val="clear" w:color="000000" w:fill="FFFFFF"/>
            <w:hideMark/>
          </w:tcPr>
          <w:p w:rsidR="006E4A2B" w:rsidRPr="006E4A2B" w:rsidRDefault="006E4A2B" w:rsidP="00BE43D2">
            <w:pPr>
              <w:spacing w:line="240" w:lineRule="auto"/>
              <w:jc w:val="left"/>
              <w:rPr>
                <w:color w:val="000000"/>
                <w:sz w:val="22"/>
                <w:szCs w:val="22"/>
              </w:rPr>
            </w:pPr>
            <w:r w:rsidRPr="006E4A2B">
              <w:rPr>
                <w:color w:val="000000"/>
                <w:sz w:val="22"/>
                <w:szCs w:val="22"/>
              </w:rPr>
              <w:t>повышение качества и оказания специализиро</w:t>
            </w:r>
            <w:r w:rsidR="00BE43D2">
              <w:rPr>
                <w:color w:val="000000"/>
                <w:sz w:val="22"/>
                <w:szCs w:val="22"/>
              </w:rPr>
              <w:t>в</w:t>
            </w:r>
            <w:r w:rsidRPr="006E4A2B">
              <w:rPr>
                <w:color w:val="000000"/>
                <w:sz w:val="22"/>
                <w:szCs w:val="22"/>
              </w:rPr>
              <w:t>ан</w:t>
            </w:r>
            <w:r w:rsidR="00BE43D2">
              <w:rPr>
                <w:color w:val="000000"/>
                <w:sz w:val="22"/>
                <w:szCs w:val="22"/>
              </w:rPr>
              <w:t>н</w:t>
            </w:r>
            <w:r w:rsidRPr="006E4A2B">
              <w:rPr>
                <w:color w:val="000000"/>
                <w:sz w:val="22"/>
                <w:szCs w:val="22"/>
              </w:rPr>
              <w:t xml:space="preserve">ой медицинской помощи </w:t>
            </w:r>
          </w:p>
        </w:tc>
      </w:tr>
      <w:tr w:rsidR="006E4A2B" w:rsidRPr="006E4A2B" w:rsidTr="00BE43D2">
        <w:trPr>
          <w:trHeight w:val="624"/>
        </w:trPr>
        <w:tc>
          <w:tcPr>
            <w:tcW w:w="3431" w:type="dxa"/>
            <w:vMerge/>
            <w:tcBorders>
              <w:left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0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5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федеральный бюджет</w:t>
            </w:r>
          </w:p>
        </w:tc>
        <w:tc>
          <w:tcPr>
            <w:tcW w:w="10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BE43D2">
        <w:trPr>
          <w:trHeight w:val="624"/>
        </w:trPr>
        <w:tc>
          <w:tcPr>
            <w:tcW w:w="3431" w:type="dxa"/>
            <w:vMerge/>
            <w:tcBorders>
              <w:left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0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5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республиканский бюджет</w:t>
            </w:r>
          </w:p>
        </w:tc>
        <w:tc>
          <w:tcPr>
            <w:tcW w:w="10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15,07</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12,37</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2,20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0,50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BE43D2">
        <w:trPr>
          <w:trHeight w:val="624"/>
        </w:trPr>
        <w:tc>
          <w:tcPr>
            <w:tcW w:w="3431" w:type="dxa"/>
            <w:vMerge/>
            <w:tcBorders>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0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5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внебюджетные средства</w:t>
            </w:r>
          </w:p>
        </w:tc>
        <w:tc>
          <w:tcPr>
            <w:tcW w:w="10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hideMark/>
          </w:tcPr>
          <w:p w:rsidR="006E4A2B" w:rsidRPr="006E4A2B" w:rsidRDefault="006E4A2B" w:rsidP="006E4A2B">
            <w:pPr>
              <w:spacing w:line="240" w:lineRule="auto"/>
              <w:jc w:val="left"/>
              <w:rPr>
                <w:color w:val="000000"/>
                <w:sz w:val="22"/>
                <w:szCs w:val="22"/>
              </w:rPr>
            </w:pPr>
          </w:p>
        </w:tc>
      </w:tr>
      <w:tr w:rsidR="006E4A2B" w:rsidRPr="006E4A2B" w:rsidTr="00BE43D2">
        <w:trPr>
          <w:trHeight w:val="64"/>
        </w:trPr>
        <w:tc>
          <w:tcPr>
            <w:tcW w:w="34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bCs/>
                <w:color w:val="000000"/>
                <w:sz w:val="22"/>
                <w:szCs w:val="22"/>
              </w:rPr>
            </w:pPr>
            <w:r w:rsidRPr="006E4A2B">
              <w:rPr>
                <w:bCs/>
                <w:color w:val="000000"/>
                <w:sz w:val="22"/>
                <w:szCs w:val="22"/>
              </w:rPr>
              <w:t>Всего по Программе</w:t>
            </w:r>
          </w:p>
        </w:tc>
        <w:tc>
          <w:tcPr>
            <w:tcW w:w="1177"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 </w:t>
            </w:r>
          </w:p>
        </w:tc>
        <w:tc>
          <w:tcPr>
            <w:tcW w:w="1000" w:type="dxa"/>
            <w:vMerge w:val="restart"/>
            <w:tcBorders>
              <w:top w:val="nil"/>
              <w:left w:val="single" w:sz="4" w:space="0" w:color="auto"/>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 </w:t>
            </w:r>
          </w:p>
        </w:tc>
        <w:tc>
          <w:tcPr>
            <w:tcW w:w="15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bCs/>
                <w:color w:val="000000"/>
                <w:sz w:val="22"/>
                <w:szCs w:val="22"/>
              </w:rPr>
            </w:pPr>
            <w:r w:rsidRPr="006E4A2B">
              <w:rPr>
                <w:bCs/>
                <w:color w:val="000000"/>
                <w:sz w:val="22"/>
                <w:szCs w:val="22"/>
              </w:rPr>
              <w:t>итого:</w:t>
            </w:r>
          </w:p>
        </w:tc>
        <w:tc>
          <w:tcPr>
            <w:tcW w:w="10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1 041,27</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198,07</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249,40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172,20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153,20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153,20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color w:val="000000"/>
                <w:sz w:val="22"/>
                <w:szCs w:val="22"/>
              </w:rPr>
            </w:pPr>
            <w:r w:rsidRPr="006E4A2B">
              <w:rPr>
                <w:bCs/>
                <w:color w:val="000000"/>
                <w:sz w:val="22"/>
                <w:szCs w:val="22"/>
              </w:rPr>
              <w:t>115,20</w:t>
            </w:r>
          </w:p>
        </w:tc>
        <w:tc>
          <w:tcPr>
            <w:tcW w:w="1883" w:type="dxa"/>
            <w:vMerge w:val="restart"/>
            <w:tcBorders>
              <w:top w:val="nil"/>
              <w:left w:val="single" w:sz="4" w:space="0" w:color="auto"/>
              <w:bottom w:val="single" w:sz="4" w:space="0" w:color="000000"/>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 </w:t>
            </w:r>
          </w:p>
        </w:tc>
      </w:tr>
      <w:tr w:rsidR="006E4A2B" w:rsidRPr="006E4A2B" w:rsidTr="00BE43D2">
        <w:trPr>
          <w:trHeight w:val="624"/>
        </w:trPr>
        <w:tc>
          <w:tcPr>
            <w:tcW w:w="3431" w:type="dxa"/>
            <w:vMerge/>
            <w:tcBorders>
              <w:left w:val="single" w:sz="4" w:space="0" w:color="auto"/>
              <w:bottom w:val="single" w:sz="4" w:space="0" w:color="auto"/>
              <w:right w:val="single" w:sz="4" w:space="0" w:color="auto"/>
            </w:tcBorders>
            <w:vAlign w:val="center"/>
            <w:hideMark/>
          </w:tcPr>
          <w:p w:rsidR="006E4A2B" w:rsidRPr="006E4A2B" w:rsidRDefault="006E4A2B" w:rsidP="006E4A2B">
            <w:pPr>
              <w:spacing w:line="240" w:lineRule="auto"/>
              <w:jc w:val="left"/>
              <w:rPr>
                <w:bCs/>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0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5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федеральный бюджет</w:t>
            </w:r>
          </w:p>
        </w:tc>
        <w:tc>
          <w:tcPr>
            <w:tcW w:w="10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345,50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73,5</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134,00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59,00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40,0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39,00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0,00</w:t>
            </w:r>
          </w:p>
        </w:tc>
        <w:tc>
          <w:tcPr>
            <w:tcW w:w="1883" w:type="dxa"/>
            <w:vMerge/>
            <w:tcBorders>
              <w:top w:val="nil"/>
              <w:left w:val="single" w:sz="4" w:space="0" w:color="auto"/>
              <w:bottom w:val="single" w:sz="4" w:space="0" w:color="000000"/>
              <w:right w:val="single" w:sz="4" w:space="0" w:color="auto"/>
            </w:tcBorders>
            <w:vAlign w:val="center"/>
            <w:hideMark/>
          </w:tcPr>
          <w:p w:rsidR="006E4A2B" w:rsidRPr="006E4A2B" w:rsidRDefault="006E4A2B" w:rsidP="006E4A2B">
            <w:pPr>
              <w:spacing w:line="240" w:lineRule="auto"/>
              <w:jc w:val="left"/>
              <w:rPr>
                <w:color w:val="000000"/>
                <w:sz w:val="22"/>
                <w:szCs w:val="22"/>
              </w:rPr>
            </w:pPr>
          </w:p>
        </w:tc>
      </w:tr>
      <w:tr w:rsidR="006E4A2B" w:rsidRPr="006E4A2B" w:rsidTr="00BE43D2">
        <w:trPr>
          <w:trHeight w:val="624"/>
        </w:trPr>
        <w:tc>
          <w:tcPr>
            <w:tcW w:w="3431" w:type="dxa"/>
            <w:vMerge/>
            <w:tcBorders>
              <w:left w:val="single" w:sz="4" w:space="0" w:color="auto"/>
              <w:bottom w:val="single" w:sz="4" w:space="0" w:color="auto"/>
              <w:right w:val="single" w:sz="4" w:space="0" w:color="auto"/>
            </w:tcBorders>
            <w:vAlign w:val="center"/>
            <w:hideMark/>
          </w:tcPr>
          <w:p w:rsidR="006E4A2B" w:rsidRPr="006E4A2B" w:rsidRDefault="006E4A2B" w:rsidP="006E4A2B">
            <w:pPr>
              <w:spacing w:line="240" w:lineRule="auto"/>
              <w:jc w:val="left"/>
              <w:rPr>
                <w:bCs/>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0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5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республиканский бюджет</w:t>
            </w:r>
          </w:p>
        </w:tc>
        <w:tc>
          <w:tcPr>
            <w:tcW w:w="10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20,77</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14,57</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4,40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1,20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0,20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0,20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0,20</w:t>
            </w:r>
          </w:p>
        </w:tc>
        <w:tc>
          <w:tcPr>
            <w:tcW w:w="1883" w:type="dxa"/>
            <w:vMerge/>
            <w:tcBorders>
              <w:top w:val="nil"/>
              <w:left w:val="single" w:sz="4" w:space="0" w:color="auto"/>
              <w:bottom w:val="single" w:sz="4" w:space="0" w:color="000000"/>
              <w:right w:val="single" w:sz="4" w:space="0" w:color="auto"/>
            </w:tcBorders>
            <w:vAlign w:val="center"/>
            <w:hideMark/>
          </w:tcPr>
          <w:p w:rsidR="006E4A2B" w:rsidRPr="006E4A2B" w:rsidRDefault="006E4A2B" w:rsidP="006E4A2B">
            <w:pPr>
              <w:spacing w:line="240" w:lineRule="auto"/>
              <w:jc w:val="left"/>
              <w:rPr>
                <w:color w:val="000000"/>
                <w:sz w:val="22"/>
                <w:szCs w:val="22"/>
              </w:rPr>
            </w:pPr>
          </w:p>
        </w:tc>
      </w:tr>
      <w:tr w:rsidR="006E4A2B" w:rsidRPr="006E4A2B" w:rsidTr="00BE43D2">
        <w:trPr>
          <w:trHeight w:val="624"/>
        </w:trPr>
        <w:tc>
          <w:tcPr>
            <w:tcW w:w="3431" w:type="dxa"/>
            <w:vMerge/>
            <w:tcBorders>
              <w:left w:val="single" w:sz="4" w:space="0" w:color="auto"/>
              <w:bottom w:val="single" w:sz="4" w:space="0" w:color="auto"/>
              <w:right w:val="single" w:sz="4" w:space="0" w:color="auto"/>
            </w:tcBorders>
            <w:vAlign w:val="center"/>
            <w:hideMark/>
          </w:tcPr>
          <w:p w:rsidR="006E4A2B" w:rsidRPr="006E4A2B" w:rsidRDefault="006E4A2B" w:rsidP="006E4A2B">
            <w:pPr>
              <w:spacing w:line="240" w:lineRule="auto"/>
              <w:jc w:val="left"/>
              <w:rPr>
                <w:bCs/>
                <w:color w:val="000000"/>
                <w:sz w:val="22"/>
                <w:szCs w:val="22"/>
              </w:rPr>
            </w:pPr>
          </w:p>
        </w:tc>
        <w:tc>
          <w:tcPr>
            <w:tcW w:w="1177"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000" w:type="dxa"/>
            <w:vMerge/>
            <w:tcBorders>
              <w:top w:val="nil"/>
              <w:left w:val="single" w:sz="4" w:space="0" w:color="auto"/>
              <w:bottom w:val="single" w:sz="4" w:space="0" w:color="auto"/>
              <w:right w:val="single" w:sz="4" w:space="0" w:color="auto"/>
            </w:tcBorders>
            <w:hideMark/>
          </w:tcPr>
          <w:p w:rsidR="006E4A2B" w:rsidRPr="006E4A2B" w:rsidRDefault="006E4A2B" w:rsidP="006E4A2B">
            <w:pPr>
              <w:spacing w:line="240" w:lineRule="auto"/>
              <w:jc w:val="left"/>
              <w:rPr>
                <w:color w:val="000000"/>
                <w:sz w:val="22"/>
                <w:szCs w:val="22"/>
              </w:rPr>
            </w:pPr>
          </w:p>
        </w:tc>
        <w:tc>
          <w:tcPr>
            <w:tcW w:w="1500" w:type="dxa"/>
            <w:tcBorders>
              <w:top w:val="nil"/>
              <w:left w:val="nil"/>
              <w:bottom w:val="single" w:sz="4" w:space="0" w:color="auto"/>
              <w:right w:val="single" w:sz="4" w:space="0" w:color="auto"/>
            </w:tcBorders>
            <w:shd w:val="clear" w:color="auto" w:fill="auto"/>
            <w:hideMark/>
          </w:tcPr>
          <w:p w:rsidR="006E4A2B" w:rsidRPr="006E4A2B" w:rsidRDefault="006E4A2B" w:rsidP="006E4A2B">
            <w:pPr>
              <w:spacing w:line="240" w:lineRule="auto"/>
              <w:jc w:val="left"/>
              <w:rPr>
                <w:color w:val="000000"/>
                <w:sz w:val="22"/>
                <w:szCs w:val="22"/>
              </w:rPr>
            </w:pPr>
            <w:r w:rsidRPr="006E4A2B">
              <w:rPr>
                <w:color w:val="000000"/>
                <w:sz w:val="22"/>
                <w:szCs w:val="22"/>
              </w:rPr>
              <w:t>внебюджетные средства</w:t>
            </w:r>
          </w:p>
        </w:tc>
        <w:tc>
          <w:tcPr>
            <w:tcW w:w="10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bCs/>
                <w:iCs/>
                <w:color w:val="000000"/>
                <w:sz w:val="22"/>
                <w:szCs w:val="22"/>
              </w:rPr>
            </w:pPr>
            <w:r w:rsidRPr="006E4A2B">
              <w:rPr>
                <w:bCs/>
                <w:iCs/>
                <w:color w:val="000000"/>
                <w:sz w:val="22"/>
                <w:szCs w:val="22"/>
              </w:rPr>
              <w:t>675,00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110,00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111,00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112,00</w:t>
            </w:r>
          </w:p>
        </w:tc>
        <w:tc>
          <w:tcPr>
            <w:tcW w:w="11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113,00</w:t>
            </w:r>
          </w:p>
        </w:tc>
        <w:tc>
          <w:tcPr>
            <w:tcW w:w="900"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114,00</w:t>
            </w:r>
          </w:p>
        </w:tc>
        <w:tc>
          <w:tcPr>
            <w:tcW w:w="931" w:type="dxa"/>
            <w:tcBorders>
              <w:top w:val="nil"/>
              <w:left w:val="nil"/>
              <w:bottom w:val="single" w:sz="4" w:space="0" w:color="auto"/>
              <w:right w:val="single" w:sz="4" w:space="0" w:color="auto"/>
            </w:tcBorders>
            <w:shd w:val="clear" w:color="auto" w:fill="auto"/>
            <w:noWrap/>
            <w:hideMark/>
          </w:tcPr>
          <w:p w:rsidR="006E4A2B" w:rsidRPr="006E4A2B" w:rsidRDefault="006E4A2B" w:rsidP="006E4A2B">
            <w:pPr>
              <w:spacing w:line="240" w:lineRule="auto"/>
              <w:jc w:val="center"/>
              <w:rPr>
                <w:color w:val="000000"/>
                <w:sz w:val="22"/>
                <w:szCs w:val="22"/>
              </w:rPr>
            </w:pPr>
            <w:r w:rsidRPr="006E4A2B">
              <w:rPr>
                <w:color w:val="000000"/>
                <w:sz w:val="22"/>
                <w:szCs w:val="22"/>
              </w:rPr>
              <w:t>115,00</w:t>
            </w:r>
          </w:p>
        </w:tc>
        <w:tc>
          <w:tcPr>
            <w:tcW w:w="1883" w:type="dxa"/>
            <w:vMerge/>
            <w:tcBorders>
              <w:top w:val="nil"/>
              <w:left w:val="single" w:sz="4" w:space="0" w:color="auto"/>
              <w:bottom w:val="single" w:sz="4" w:space="0" w:color="000000"/>
              <w:right w:val="single" w:sz="4" w:space="0" w:color="auto"/>
            </w:tcBorders>
            <w:vAlign w:val="center"/>
            <w:hideMark/>
          </w:tcPr>
          <w:p w:rsidR="006E4A2B" w:rsidRPr="006E4A2B" w:rsidRDefault="006E4A2B" w:rsidP="006E4A2B">
            <w:pPr>
              <w:spacing w:line="240" w:lineRule="auto"/>
              <w:jc w:val="left"/>
              <w:rPr>
                <w:color w:val="000000"/>
                <w:sz w:val="22"/>
                <w:szCs w:val="22"/>
              </w:rPr>
            </w:pPr>
          </w:p>
        </w:tc>
      </w:tr>
    </w:tbl>
    <w:p w:rsidR="00D40FB8" w:rsidRPr="005C2644" w:rsidRDefault="00D40FB8" w:rsidP="005C2644">
      <w:pPr>
        <w:spacing w:after="200" w:line="276" w:lineRule="auto"/>
        <w:jc w:val="left"/>
        <w:rPr>
          <w:rFonts w:ascii="Calibri" w:hAnsi="Calibri" w:cs="Calibri"/>
          <w:sz w:val="22"/>
          <w:lang w:val="tt-RU"/>
        </w:rPr>
      </w:pPr>
    </w:p>
    <w:sectPr w:rsidR="00D40FB8" w:rsidRPr="005C2644" w:rsidSect="00857843">
      <w:pgSz w:w="16838" w:h="11906" w:orient="landscape"/>
      <w:pgMar w:top="1134" w:right="567" w:bottom="1134" w:left="567"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A8C" w:rsidRDefault="00DC2A8C" w:rsidP="006534F5">
      <w:pPr>
        <w:spacing w:line="240" w:lineRule="auto"/>
      </w:pPr>
      <w:r>
        <w:separator/>
      </w:r>
    </w:p>
  </w:endnote>
  <w:endnote w:type="continuationSeparator" w:id="0">
    <w:p w:rsidR="00DC2A8C" w:rsidRDefault="00DC2A8C" w:rsidP="006534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65" w:rsidRDefault="0091326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65" w:rsidRDefault="0091326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65" w:rsidRDefault="009132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A8C" w:rsidRDefault="00DC2A8C" w:rsidP="006534F5">
      <w:pPr>
        <w:spacing w:line="240" w:lineRule="auto"/>
      </w:pPr>
      <w:r>
        <w:separator/>
      </w:r>
    </w:p>
  </w:footnote>
  <w:footnote w:type="continuationSeparator" w:id="0">
    <w:p w:rsidR="00DC2A8C" w:rsidRDefault="00DC2A8C" w:rsidP="006534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65" w:rsidRDefault="0091326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8957"/>
    </w:sdtPr>
    <w:sdtContent>
      <w:p w:rsidR="00EF3A36" w:rsidRDefault="001F0AFF">
        <w:pPr>
          <w:pStyle w:val="a3"/>
          <w:jc w:val="right"/>
        </w:pPr>
        <w:fldSimple w:instr=" PAGE   \* MERGEFORMAT ">
          <w:r w:rsidR="004934F0">
            <w:rPr>
              <w:noProof/>
            </w:rPr>
            <w:t>34</w:t>
          </w:r>
        </w:fldSimple>
      </w:p>
    </w:sdtContent>
  </w:sdt>
  <w:p w:rsidR="00EF3A36" w:rsidRDefault="00EF3A3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36" w:rsidRDefault="00EF3A36">
    <w:pPr>
      <w:pStyle w:val="a3"/>
      <w:jc w:val="right"/>
    </w:pPr>
  </w:p>
  <w:p w:rsidR="00EF3A36" w:rsidRDefault="00EF3A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7463DE1"/>
    <w:multiLevelType w:val="hybridMultilevel"/>
    <w:tmpl w:val="E71CE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84799"/>
    <w:multiLevelType w:val="multilevel"/>
    <w:tmpl w:val="1A6627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351ADD"/>
    <w:multiLevelType w:val="hybridMultilevel"/>
    <w:tmpl w:val="84A42C1A"/>
    <w:lvl w:ilvl="0" w:tplc="3DB494D6">
      <w:start w:val="1"/>
      <w:numFmt w:val="bullet"/>
      <w:lvlText w:val=""/>
      <w:lvlJc w:val="left"/>
      <w:pPr>
        <w:tabs>
          <w:tab w:val="num" w:pos="720"/>
        </w:tabs>
        <w:ind w:left="720" w:hanging="360"/>
      </w:pPr>
      <w:rPr>
        <w:rFonts w:ascii="Wingdings" w:hAnsi="Wingdings" w:hint="default"/>
      </w:rPr>
    </w:lvl>
    <w:lvl w:ilvl="1" w:tplc="74E26AFE" w:tentative="1">
      <w:start w:val="1"/>
      <w:numFmt w:val="bullet"/>
      <w:lvlText w:val=""/>
      <w:lvlJc w:val="left"/>
      <w:pPr>
        <w:tabs>
          <w:tab w:val="num" w:pos="1440"/>
        </w:tabs>
        <w:ind w:left="1440" w:hanging="360"/>
      </w:pPr>
      <w:rPr>
        <w:rFonts w:ascii="Wingdings" w:hAnsi="Wingdings" w:hint="default"/>
      </w:rPr>
    </w:lvl>
    <w:lvl w:ilvl="2" w:tplc="1BDC3992" w:tentative="1">
      <w:start w:val="1"/>
      <w:numFmt w:val="bullet"/>
      <w:lvlText w:val=""/>
      <w:lvlJc w:val="left"/>
      <w:pPr>
        <w:tabs>
          <w:tab w:val="num" w:pos="2160"/>
        </w:tabs>
        <w:ind w:left="2160" w:hanging="360"/>
      </w:pPr>
      <w:rPr>
        <w:rFonts w:ascii="Wingdings" w:hAnsi="Wingdings" w:hint="default"/>
      </w:rPr>
    </w:lvl>
    <w:lvl w:ilvl="3" w:tplc="FD38F9F8" w:tentative="1">
      <w:start w:val="1"/>
      <w:numFmt w:val="bullet"/>
      <w:lvlText w:val=""/>
      <w:lvlJc w:val="left"/>
      <w:pPr>
        <w:tabs>
          <w:tab w:val="num" w:pos="2880"/>
        </w:tabs>
        <w:ind w:left="2880" w:hanging="360"/>
      </w:pPr>
      <w:rPr>
        <w:rFonts w:ascii="Wingdings" w:hAnsi="Wingdings" w:hint="default"/>
      </w:rPr>
    </w:lvl>
    <w:lvl w:ilvl="4" w:tplc="3E384118" w:tentative="1">
      <w:start w:val="1"/>
      <w:numFmt w:val="bullet"/>
      <w:lvlText w:val=""/>
      <w:lvlJc w:val="left"/>
      <w:pPr>
        <w:tabs>
          <w:tab w:val="num" w:pos="3600"/>
        </w:tabs>
        <w:ind w:left="3600" w:hanging="360"/>
      </w:pPr>
      <w:rPr>
        <w:rFonts w:ascii="Wingdings" w:hAnsi="Wingdings" w:hint="default"/>
      </w:rPr>
    </w:lvl>
    <w:lvl w:ilvl="5" w:tplc="BE2E7354" w:tentative="1">
      <w:start w:val="1"/>
      <w:numFmt w:val="bullet"/>
      <w:lvlText w:val=""/>
      <w:lvlJc w:val="left"/>
      <w:pPr>
        <w:tabs>
          <w:tab w:val="num" w:pos="4320"/>
        </w:tabs>
        <w:ind w:left="4320" w:hanging="360"/>
      </w:pPr>
      <w:rPr>
        <w:rFonts w:ascii="Wingdings" w:hAnsi="Wingdings" w:hint="default"/>
      </w:rPr>
    </w:lvl>
    <w:lvl w:ilvl="6" w:tplc="EED29F06" w:tentative="1">
      <w:start w:val="1"/>
      <w:numFmt w:val="bullet"/>
      <w:lvlText w:val=""/>
      <w:lvlJc w:val="left"/>
      <w:pPr>
        <w:tabs>
          <w:tab w:val="num" w:pos="5040"/>
        </w:tabs>
        <w:ind w:left="5040" w:hanging="360"/>
      </w:pPr>
      <w:rPr>
        <w:rFonts w:ascii="Wingdings" w:hAnsi="Wingdings" w:hint="default"/>
      </w:rPr>
    </w:lvl>
    <w:lvl w:ilvl="7" w:tplc="3C18B3E2" w:tentative="1">
      <w:start w:val="1"/>
      <w:numFmt w:val="bullet"/>
      <w:lvlText w:val=""/>
      <w:lvlJc w:val="left"/>
      <w:pPr>
        <w:tabs>
          <w:tab w:val="num" w:pos="5760"/>
        </w:tabs>
        <w:ind w:left="5760" w:hanging="360"/>
      </w:pPr>
      <w:rPr>
        <w:rFonts w:ascii="Wingdings" w:hAnsi="Wingdings" w:hint="default"/>
      </w:rPr>
    </w:lvl>
    <w:lvl w:ilvl="8" w:tplc="8C54F17E" w:tentative="1">
      <w:start w:val="1"/>
      <w:numFmt w:val="bullet"/>
      <w:lvlText w:val=""/>
      <w:lvlJc w:val="left"/>
      <w:pPr>
        <w:tabs>
          <w:tab w:val="num" w:pos="6480"/>
        </w:tabs>
        <w:ind w:left="6480" w:hanging="360"/>
      </w:pPr>
      <w:rPr>
        <w:rFonts w:ascii="Wingdings" w:hAnsi="Wingdings" w:hint="default"/>
      </w:rPr>
    </w:lvl>
  </w:abstractNum>
  <w:abstractNum w:abstractNumId="4">
    <w:nsid w:val="11EA65F3"/>
    <w:multiLevelType w:val="multilevel"/>
    <w:tmpl w:val="79007A24"/>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2A44426"/>
    <w:multiLevelType w:val="multilevel"/>
    <w:tmpl w:val="6510A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36D61B6"/>
    <w:multiLevelType w:val="multilevel"/>
    <w:tmpl w:val="32D46D7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016751"/>
    <w:multiLevelType w:val="hybridMultilevel"/>
    <w:tmpl w:val="D4FE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CC6B8E"/>
    <w:multiLevelType w:val="hybridMultilevel"/>
    <w:tmpl w:val="438CAACA"/>
    <w:lvl w:ilvl="0" w:tplc="97504F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D20F72"/>
    <w:multiLevelType w:val="multilevel"/>
    <w:tmpl w:val="26AACE96"/>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0">
    <w:nsid w:val="21D92A0A"/>
    <w:multiLevelType w:val="hybridMultilevel"/>
    <w:tmpl w:val="8EE69FB8"/>
    <w:lvl w:ilvl="0" w:tplc="F84AF8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56D3A"/>
    <w:multiLevelType w:val="hybridMultilevel"/>
    <w:tmpl w:val="9ECA19F6"/>
    <w:lvl w:ilvl="0" w:tplc="6602F0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3B172C7"/>
    <w:multiLevelType w:val="multilevel"/>
    <w:tmpl w:val="31A29B2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571178"/>
    <w:multiLevelType w:val="hybridMultilevel"/>
    <w:tmpl w:val="C3449326"/>
    <w:lvl w:ilvl="0" w:tplc="B69E3B92">
      <w:start w:val="1"/>
      <w:numFmt w:val="bullet"/>
      <w:lvlText w:val="-"/>
      <w:lvlJc w:val="left"/>
      <w:pPr>
        <w:tabs>
          <w:tab w:val="num" w:pos="720"/>
        </w:tabs>
        <w:ind w:left="720" w:hanging="360"/>
      </w:pPr>
      <w:rPr>
        <w:rFonts w:ascii="Times New Roman" w:hAnsi="Times New Roman" w:hint="default"/>
      </w:rPr>
    </w:lvl>
    <w:lvl w:ilvl="1" w:tplc="B3AEB15E" w:tentative="1">
      <w:start w:val="1"/>
      <w:numFmt w:val="bullet"/>
      <w:lvlText w:val="-"/>
      <w:lvlJc w:val="left"/>
      <w:pPr>
        <w:tabs>
          <w:tab w:val="num" w:pos="1440"/>
        </w:tabs>
        <w:ind w:left="1440" w:hanging="360"/>
      </w:pPr>
      <w:rPr>
        <w:rFonts w:ascii="Times New Roman" w:hAnsi="Times New Roman" w:hint="default"/>
      </w:rPr>
    </w:lvl>
    <w:lvl w:ilvl="2" w:tplc="F770162C" w:tentative="1">
      <w:start w:val="1"/>
      <w:numFmt w:val="bullet"/>
      <w:lvlText w:val="-"/>
      <w:lvlJc w:val="left"/>
      <w:pPr>
        <w:tabs>
          <w:tab w:val="num" w:pos="2160"/>
        </w:tabs>
        <w:ind w:left="2160" w:hanging="360"/>
      </w:pPr>
      <w:rPr>
        <w:rFonts w:ascii="Times New Roman" w:hAnsi="Times New Roman" w:hint="default"/>
      </w:rPr>
    </w:lvl>
    <w:lvl w:ilvl="3" w:tplc="E3DE72E6" w:tentative="1">
      <w:start w:val="1"/>
      <w:numFmt w:val="bullet"/>
      <w:lvlText w:val="-"/>
      <w:lvlJc w:val="left"/>
      <w:pPr>
        <w:tabs>
          <w:tab w:val="num" w:pos="2880"/>
        </w:tabs>
        <w:ind w:left="2880" w:hanging="360"/>
      </w:pPr>
      <w:rPr>
        <w:rFonts w:ascii="Times New Roman" w:hAnsi="Times New Roman" w:hint="default"/>
      </w:rPr>
    </w:lvl>
    <w:lvl w:ilvl="4" w:tplc="5354177C" w:tentative="1">
      <w:start w:val="1"/>
      <w:numFmt w:val="bullet"/>
      <w:lvlText w:val="-"/>
      <w:lvlJc w:val="left"/>
      <w:pPr>
        <w:tabs>
          <w:tab w:val="num" w:pos="3600"/>
        </w:tabs>
        <w:ind w:left="3600" w:hanging="360"/>
      </w:pPr>
      <w:rPr>
        <w:rFonts w:ascii="Times New Roman" w:hAnsi="Times New Roman" w:hint="default"/>
      </w:rPr>
    </w:lvl>
    <w:lvl w:ilvl="5" w:tplc="31F267D8" w:tentative="1">
      <w:start w:val="1"/>
      <w:numFmt w:val="bullet"/>
      <w:lvlText w:val="-"/>
      <w:lvlJc w:val="left"/>
      <w:pPr>
        <w:tabs>
          <w:tab w:val="num" w:pos="4320"/>
        </w:tabs>
        <w:ind w:left="4320" w:hanging="360"/>
      </w:pPr>
      <w:rPr>
        <w:rFonts w:ascii="Times New Roman" w:hAnsi="Times New Roman" w:hint="default"/>
      </w:rPr>
    </w:lvl>
    <w:lvl w:ilvl="6" w:tplc="426C7A50" w:tentative="1">
      <w:start w:val="1"/>
      <w:numFmt w:val="bullet"/>
      <w:lvlText w:val="-"/>
      <w:lvlJc w:val="left"/>
      <w:pPr>
        <w:tabs>
          <w:tab w:val="num" w:pos="5040"/>
        </w:tabs>
        <w:ind w:left="5040" w:hanging="360"/>
      </w:pPr>
      <w:rPr>
        <w:rFonts w:ascii="Times New Roman" w:hAnsi="Times New Roman" w:hint="default"/>
      </w:rPr>
    </w:lvl>
    <w:lvl w:ilvl="7" w:tplc="B81A51EA" w:tentative="1">
      <w:start w:val="1"/>
      <w:numFmt w:val="bullet"/>
      <w:lvlText w:val="-"/>
      <w:lvlJc w:val="left"/>
      <w:pPr>
        <w:tabs>
          <w:tab w:val="num" w:pos="5760"/>
        </w:tabs>
        <w:ind w:left="5760" w:hanging="360"/>
      </w:pPr>
      <w:rPr>
        <w:rFonts w:ascii="Times New Roman" w:hAnsi="Times New Roman" w:hint="default"/>
      </w:rPr>
    </w:lvl>
    <w:lvl w:ilvl="8" w:tplc="EDAECD5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8736C7A"/>
    <w:multiLevelType w:val="hybridMultilevel"/>
    <w:tmpl w:val="4DC60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002650"/>
    <w:multiLevelType w:val="hybridMultilevel"/>
    <w:tmpl w:val="4FA28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F52574"/>
    <w:multiLevelType w:val="hybridMultilevel"/>
    <w:tmpl w:val="01323CEA"/>
    <w:lvl w:ilvl="0" w:tplc="38C6871A">
      <w:start w:val="1"/>
      <w:numFmt w:val="decimal"/>
      <w:lvlText w:val="%1)"/>
      <w:lvlJc w:val="left"/>
      <w:pPr>
        <w:tabs>
          <w:tab w:val="num" w:pos="720"/>
        </w:tabs>
        <w:ind w:left="720" w:hanging="360"/>
      </w:pPr>
    </w:lvl>
    <w:lvl w:ilvl="1" w:tplc="91FE2844" w:tentative="1">
      <w:start w:val="1"/>
      <w:numFmt w:val="decimal"/>
      <w:lvlText w:val="%2)"/>
      <w:lvlJc w:val="left"/>
      <w:pPr>
        <w:tabs>
          <w:tab w:val="num" w:pos="1440"/>
        </w:tabs>
        <w:ind w:left="1440" w:hanging="360"/>
      </w:pPr>
    </w:lvl>
    <w:lvl w:ilvl="2" w:tplc="44E20696" w:tentative="1">
      <w:start w:val="1"/>
      <w:numFmt w:val="decimal"/>
      <w:lvlText w:val="%3)"/>
      <w:lvlJc w:val="left"/>
      <w:pPr>
        <w:tabs>
          <w:tab w:val="num" w:pos="2160"/>
        </w:tabs>
        <w:ind w:left="2160" w:hanging="360"/>
      </w:pPr>
    </w:lvl>
    <w:lvl w:ilvl="3" w:tplc="0096E27E" w:tentative="1">
      <w:start w:val="1"/>
      <w:numFmt w:val="decimal"/>
      <w:lvlText w:val="%4)"/>
      <w:lvlJc w:val="left"/>
      <w:pPr>
        <w:tabs>
          <w:tab w:val="num" w:pos="2880"/>
        </w:tabs>
        <w:ind w:left="2880" w:hanging="360"/>
      </w:pPr>
    </w:lvl>
    <w:lvl w:ilvl="4" w:tplc="B31CE172" w:tentative="1">
      <w:start w:val="1"/>
      <w:numFmt w:val="decimal"/>
      <w:lvlText w:val="%5)"/>
      <w:lvlJc w:val="left"/>
      <w:pPr>
        <w:tabs>
          <w:tab w:val="num" w:pos="3600"/>
        </w:tabs>
        <w:ind w:left="3600" w:hanging="360"/>
      </w:pPr>
    </w:lvl>
    <w:lvl w:ilvl="5" w:tplc="91F872DA" w:tentative="1">
      <w:start w:val="1"/>
      <w:numFmt w:val="decimal"/>
      <w:lvlText w:val="%6)"/>
      <w:lvlJc w:val="left"/>
      <w:pPr>
        <w:tabs>
          <w:tab w:val="num" w:pos="4320"/>
        </w:tabs>
        <w:ind w:left="4320" w:hanging="360"/>
      </w:pPr>
    </w:lvl>
    <w:lvl w:ilvl="6" w:tplc="AE428882" w:tentative="1">
      <w:start w:val="1"/>
      <w:numFmt w:val="decimal"/>
      <w:lvlText w:val="%7)"/>
      <w:lvlJc w:val="left"/>
      <w:pPr>
        <w:tabs>
          <w:tab w:val="num" w:pos="5040"/>
        </w:tabs>
        <w:ind w:left="5040" w:hanging="360"/>
      </w:pPr>
    </w:lvl>
    <w:lvl w:ilvl="7" w:tplc="559A82B6" w:tentative="1">
      <w:start w:val="1"/>
      <w:numFmt w:val="decimal"/>
      <w:lvlText w:val="%8)"/>
      <w:lvlJc w:val="left"/>
      <w:pPr>
        <w:tabs>
          <w:tab w:val="num" w:pos="5760"/>
        </w:tabs>
        <w:ind w:left="5760" w:hanging="360"/>
      </w:pPr>
    </w:lvl>
    <w:lvl w:ilvl="8" w:tplc="0004D41A" w:tentative="1">
      <w:start w:val="1"/>
      <w:numFmt w:val="decimal"/>
      <w:lvlText w:val="%9)"/>
      <w:lvlJc w:val="left"/>
      <w:pPr>
        <w:tabs>
          <w:tab w:val="num" w:pos="6480"/>
        </w:tabs>
        <w:ind w:left="6480" w:hanging="360"/>
      </w:pPr>
    </w:lvl>
  </w:abstractNum>
  <w:abstractNum w:abstractNumId="17">
    <w:nsid w:val="37AB6D1C"/>
    <w:multiLevelType w:val="hybridMultilevel"/>
    <w:tmpl w:val="D02E2A90"/>
    <w:lvl w:ilvl="0" w:tplc="5906CA9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BC5526"/>
    <w:multiLevelType w:val="multilevel"/>
    <w:tmpl w:val="FE245EF4"/>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84B66D3"/>
    <w:multiLevelType w:val="hybridMultilevel"/>
    <w:tmpl w:val="FEF82F7E"/>
    <w:lvl w:ilvl="0" w:tplc="334E7ECC">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377734"/>
    <w:multiLevelType w:val="multilevel"/>
    <w:tmpl w:val="49E09E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BC7046F"/>
    <w:multiLevelType w:val="multilevel"/>
    <w:tmpl w:val="2F1EE050"/>
    <w:lvl w:ilvl="0">
      <w:start w:val="1"/>
      <w:numFmt w:val="decimal"/>
      <w:lvlText w:val="%1."/>
      <w:lvlJc w:val="left"/>
      <w:pPr>
        <w:ind w:left="1211" w:hanging="360"/>
      </w:pPr>
      <w:rPr>
        <w:rFonts w:hint="default"/>
      </w:rPr>
    </w:lvl>
    <w:lvl w:ilvl="1">
      <w:start w:val="1"/>
      <w:numFmt w:val="decimal"/>
      <w:isLgl/>
      <w:lvlText w:val="%1.%2"/>
      <w:lvlJc w:val="left"/>
      <w:pPr>
        <w:ind w:left="1652" w:hanging="375"/>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780" w:hanging="1080"/>
      </w:pPr>
      <w:rPr>
        <w:rFonts w:hint="default"/>
      </w:rPr>
    </w:lvl>
    <w:lvl w:ilvl="4">
      <w:start w:val="1"/>
      <w:numFmt w:val="decimal"/>
      <w:isLgl/>
      <w:lvlText w:val="%1.%2.%3.%4.%5"/>
      <w:lvlJc w:val="left"/>
      <w:pPr>
        <w:ind w:left="3063" w:hanging="1080"/>
      </w:pPr>
      <w:rPr>
        <w:rFonts w:hint="default"/>
      </w:rPr>
    </w:lvl>
    <w:lvl w:ilvl="5">
      <w:start w:val="1"/>
      <w:numFmt w:val="decimal"/>
      <w:isLgl/>
      <w:lvlText w:val="%1.%2.%3.%4.%5.%6"/>
      <w:lvlJc w:val="left"/>
      <w:pPr>
        <w:ind w:left="3706" w:hanging="1440"/>
      </w:pPr>
      <w:rPr>
        <w:rFonts w:hint="default"/>
      </w:rPr>
    </w:lvl>
    <w:lvl w:ilvl="6">
      <w:start w:val="1"/>
      <w:numFmt w:val="decimal"/>
      <w:isLgl/>
      <w:lvlText w:val="%1.%2.%3.%4.%5.%6.%7"/>
      <w:lvlJc w:val="left"/>
      <w:pPr>
        <w:ind w:left="3989" w:hanging="1440"/>
      </w:pPr>
      <w:rPr>
        <w:rFonts w:hint="default"/>
      </w:rPr>
    </w:lvl>
    <w:lvl w:ilvl="7">
      <w:start w:val="1"/>
      <w:numFmt w:val="decimal"/>
      <w:isLgl/>
      <w:lvlText w:val="%1.%2.%3.%4.%5.%6.%7.%8"/>
      <w:lvlJc w:val="left"/>
      <w:pPr>
        <w:ind w:left="4632" w:hanging="1800"/>
      </w:pPr>
      <w:rPr>
        <w:rFonts w:hint="default"/>
      </w:rPr>
    </w:lvl>
    <w:lvl w:ilvl="8">
      <w:start w:val="1"/>
      <w:numFmt w:val="decimal"/>
      <w:isLgl/>
      <w:lvlText w:val="%1.%2.%3.%4.%5.%6.%7.%8.%9"/>
      <w:lvlJc w:val="left"/>
      <w:pPr>
        <w:ind w:left="5275" w:hanging="2160"/>
      </w:pPr>
      <w:rPr>
        <w:rFonts w:hint="default"/>
      </w:rPr>
    </w:lvl>
  </w:abstractNum>
  <w:abstractNum w:abstractNumId="22">
    <w:nsid w:val="450043A4"/>
    <w:multiLevelType w:val="hybridMultilevel"/>
    <w:tmpl w:val="4BE88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26100D"/>
    <w:multiLevelType w:val="hybridMultilevel"/>
    <w:tmpl w:val="0BA65A26"/>
    <w:lvl w:ilvl="0" w:tplc="CE9001E2">
      <w:start w:val="1"/>
      <w:numFmt w:val="bullet"/>
      <w:lvlText w:val="-"/>
      <w:lvlJc w:val="left"/>
      <w:pPr>
        <w:tabs>
          <w:tab w:val="num" w:pos="720"/>
        </w:tabs>
        <w:ind w:left="720" w:hanging="360"/>
      </w:pPr>
      <w:rPr>
        <w:rFonts w:ascii="Times New Roman" w:hAnsi="Times New Roman" w:hint="default"/>
      </w:rPr>
    </w:lvl>
    <w:lvl w:ilvl="1" w:tplc="81729074" w:tentative="1">
      <w:start w:val="1"/>
      <w:numFmt w:val="bullet"/>
      <w:lvlText w:val="-"/>
      <w:lvlJc w:val="left"/>
      <w:pPr>
        <w:tabs>
          <w:tab w:val="num" w:pos="1440"/>
        </w:tabs>
        <w:ind w:left="1440" w:hanging="360"/>
      </w:pPr>
      <w:rPr>
        <w:rFonts w:ascii="Times New Roman" w:hAnsi="Times New Roman" w:hint="default"/>
      </w:rPr>
    </w:lvl>
    <w:lvl w:ilvl="2" w:tplc="1C728820" w:tentative="1">
      <w:start w:val="1"/>
      <w:numFmt w:val="bullet"/>
      <w:lvlText w:val="-"/>
      <w:lvlJc w:val="left"/>
      <w:pPr>
        <w:tabs>
          <w:tab w:val="num" w:pos="2160"/>
        </w:tabs>
        <w:ind w:left="2160" w:hanging="360"/>
      </w:pPr>
      <w:rPr>
        <w:rFonts w:ascii="Times New Roman" w:hAnsi="Times New Roman" w:hint="default"/>
      </w:rPr>
    </w:lvl>
    <w:lvl w:ilvl="3" w:tplc="DDD49384" w:tentative="1">
      <w:start w:val="1"/>
      <w:numFmt w:val="bullet"/>
      <w:lvlText w:val="-"/>
      <w:lvlJc w:val="left"/>
      <w:pPr>
        <w:tabs>
          <w:tab w:val="num" w:pos="2880"/>
        </w:tabs>
        <w:ind w:left="2880" w:hanging="360"/>
      </w:pPr>
      <w:rPr>
        <w:rFonts w:ascii="Times New Roman" w:hAnsi="Times New Roman" w:hint="default"/>
      </w:rPr>
    </w:lvl>
    <w:lvl w:ilvl="4" w:tplc="ACCEDA7A" w:tentative="1">
      <w:start w:val="1"/>
      <w:numFmt w:val="bullet"/>
      <w:lvlText w:val="-"/>
      <w:lvlJc w:val="left"/>
      <w:pPr>
        <w:tabs>
          <w:tab w:val="num" w:pos="3600"/>
        </w:tabs>
        <w:ind w:left="3600" w:hanging="360"/>
      </w:pPr>
      <w:rPr>
        <w:rFonts w:ascii="Times New Roman" w:hAnsi="Times New Roman" w:hint="default"/>
      </w:rPr>
    </w:lvl>
    <w:lvl w:ilvl="5" w:tplc="09FE991A" w:tentative="1">
      <w:start w:val="1"/>
      <w:numFmt w:val="bullet"/>
      <w:lvlText w:val="-"/>
      <w:lvlJc w:val="left"/>
      <w:pPr>
        <w:tabs>
          <w:tab w:val="num" w:pos="4320"/>
        </w:tabs>
        <w:ind w:left="4320" w:hanging="360"/>
      </w:pPr>
      <w:rPr>
        <w:rFonts w:ascii="Times New Roman" w:hAnsi="Times New Roman" w:hint="default"/>
      </w:rPr>
    </w:lvl>
    <w:lvl w:ilvl="6" w:tplc="11D21CAA" w:tentative="1">
      <w:start w:val="1"/>
      <w:numFmt w:val="bullet"/>
      <w:lvlText w:val="-"/>
      <w:lvlJc w:val="left"/>
      <w:pPr>
        <w:tabs>
          <w:tab w:val="num" w:pos="5040"/>
        </w:tabs>
        <w:ind w:left="5040" w:hanging="360"/>
      </w:pPr>
      <w:rPr>
        <w:rFonts w:ascii="Times New Roman" w:hAnsi="Times New Roman" w:hint="default"/>
      </w:rPr>
    </w:lvl>
    <w:lvl w:ilvl="7" w:tplc="FAAC6662" w:tentative="1">
      <w:start w:val="1"/>
      <w:numFmt w:val="bullet"/>
      <w:lvlText w:val="-"/>
      <w:lvlJc w:val="left"/>
      <w:pPr>
        <w:tabs>
          <w:tab w:val="num" w:pos="5760"/>
        </w:tabs>
        <w:ind w:left="5760" w:hanging="360"/>
      </w:pPr>
      <w:rPr>
        <w:rFonts w:ascii="Times New Roman" w:hAnsi="Times New Roman" w:hint="default"/>
      </w:rPr>
    </w:lvl>
    <w:lvl w:ilvl="8" w:tplc="536835B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5C96513"/>
    <w:multiLevelType w:val="hybridMultilevel"/>
    <w:tmpl w:val="1BACF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ED22D7"/>
    <w:multiLevelType w:val="hybridMultilevel"/>
    <w:tmpl w:val="074AEC94"/>
    <w:lvl w:ilvl="0" w:tplc="8730BAA4">
      <w:start w:val="1"/>
      <w:numFmt w:val="decimal"/>
      <w:lvlText w:val="%1)"/>
      <w:lvlJc w:val="left"/>
      <w:pPr>
        <w:ind w:left="927" w:hanging="360"/>
      </w:pPr>
      <w:rPr>
        <w:rFonts w:ascii="Calibri" w:eastAsia="Calibri" w:hAnsi="Calibri"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85650C6"/>
    <w:multiLevelType w:val="hybridMultilevel"/>
    <w:tmpl w:val="FEC095F4"/>
    <w:lvl w:ilvl="0" w:tplc="4DA42122">
      <w:start w:val="1"/>
      <w:numFmt w:val="decimal"/>
      <w:lvlText w:val="%1)"/>
      <w:lvlJc w:val="left"/>
      <w:pPr>
        <w:tabs>
          <w:tab w:val="num" w:pos="720"/>
        </w:tabs>
        <w:ind w:left="720" w:hanging="360"/>
      </w:pPr>
    </w:lvl>
    <w:lvl w:ilvl="1" w:tplc="9E64D8C4" w:tentative="1">
      <w:start w:val="1"/>
      <w:numFmt w:val="decimal"/>
      <w:lvlText w:val="%2)"/>
      <w:lvlJc w:val="left"/>
      <w:pPr>
        <w:tabs>
          <w:tab w:val="num" w:pos="1440"/>
        </w:tabs>
        <w:ind w:left="1440" w:hanging="360"/>
      </w:pPr>
    </w:lvl>
    <w:lvl w:ilvl="2" w:tplc="80522C50" w:tentative="1">
      <w:start w:val="1"/>
      <w:numFmt w:val="decimal"/>
      <w:lvlText w:val="%3)"/>
      <w:lvlJc w:val="left"/>
      <w:pPr>
        <w:tabs>
          <w:tab w:val="num" w:pos="2160"/>
        </w:tabs>
        <w:ind w:left="2160" w:hanging="360"/>
      </w:pPr>
    </w:lvl>
    <w:lvl w:ilvl="3" w:tplc="6986BF9C" w:tentative="1">
      <w:start w:val="1"/>
      <w:numFmt w:val="decimal"/>
      <w:lvlText w:val="%4)"/>
      <w:lvlJc w:val="left"/>
      <w:pPr>
        <w:tabs>
          <w:tab w:val="num" w:pos="2880"/>
        </w:tabs>
        <w:ind w:left="2880" w:hanging="360"/>
      </w:pPr>
    </w:lvl>
    <w:lvl w:ilvl="4" w:tplc="47063FE0" w:tentative="1">
      <w:start w:val="1"/>
      <w:numFmt w:val="decimal"/>
      <w:lvlText w:val="%5)"/>
      <w:lvlJc w:val="left"/>
      <w:pPr>
        <w:tabs>
          <w:tab w:val="num" w:pos="3600"/>
        </w:tabs>
        <w:ind w:left="3600" w:hanging="360"/>
      </w:pPr>
    </w:lvl>
    <w:lvl w:ilvl="5" w:tplc="FF1A187A" w:tentative="1">
      <w:start w:val="1"/>
      <w:numFmt w:val="decimal"/>
      <w:lvlText w:val="%6)"/>
      <w:lvlJc w:val="left"/>
      <w:pPr>
        <w:tabs>
          <w:tab w:val="num" w:pos="4320"/>
        </w:tabs>
        <w:ind w:left="4320" w:hanging="360"/>
      </w:pPr>
    </w:lvl>
    <w:lvl w:ilvl="6" w:tplc="5B844E00" w:tentative="1">
      <w:start w:val="1"/>
      <w:numFmt w:val="decimal"/>
      <w:lvlText w:val="%7)"/>
      <w:lvlJc w:val="left"/>
      <w:pPr>
        <w:tabs>
          <w:tab w:val="num" w:pos="5040"/>
        </w:tabs>
        <w:ind w:left="5040" w:hanging="360"/>
      </w:pPr>
    </w:lvl>
    <w:lvl w:ilvl="7" w:tplc="BC20BD9A" w:tentative="1">
      <w:start w:val="1"/>
      <w:numFmt w:val="decimal"/>
      <w:lvlText w:val="%8)"/>
      <w:lvlJc w:val="left"/>
      <w:pPr>
        <w:tabs>
          <w:tab w:val="num" w:pos="5760"/>
        </w:tabs>
        <w:ind w:left="5760" w:hanging="360"/>
      </w:pPr>
    </w:lvl>
    <w:lvl w:ilvl="8" w:tplc="71D80BA2" w:tentative="1">
      <w:start w:val="1"/>
      <w:numFmt w:val="decimal"/>
      <w:lvlText w:val="%9)"/>
      <w:lvlJc w:val="left"/>
      <w:pPr>
        <w:tabs>
          <w:tab w:val="num" w:pos="6480"/>
        </w:tabs>
        <w:ind w:left="6480" w:hanging="360"/>
      </w:pPr>
    </w:lvl>
  </w:abstractNum>
  <w:abstractNum w:abstractNumId="27">
    <w:nsid w:val="496E4E03"/>
    <w:multiLevelType w:val="hybridMultilevel"/>
    <w:tmpl w:val="9326C1FE"/>
    <w:lvl w:ilvl="0" w:tplc="3E34D3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A65529B"/>
    <w:multiLevelType w:val="multilevel"/>
    <w:tmpl w:val="CABAC86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3B211B5"/>
    <w:multiLevelType w:val="hybridMultilevel"/>
    <w:tmpl w:val="EDDEE772"/>
    <w:lvl w:ilvl="0" w:tplc="B8F075C2">
      <w:start w:val="1"/>
      <w:numFmt w:val="bullet"/>
      <w:lvlText w:val=""/>
      <w:lvlJc w:val="left"/>
      <w:pPr>
        <w:tabs>
          <w:tab w:val="num" w:pos="720"/>
        </w:tabs>
        <w:ind w:left="720" w:hanging="360"/>
      </w:pPr>
      <w:rPr>
        <w:rFonts w:ascii="Wingdings" w:hAnsi="Wingdings" w:hint="default"/>
      </w:rPr>
    </w:lvl>
    <w:lvl w:ilvl="1" w:tplc="0846D6E4" w:tentative="1">
      <w:start w:val="1"/>
      <w:numFmt w:val="bullet"/>
      <w:lvlText w:val=""/>
      <w:lvlJc w:val="left"/>
      <w:pPr>
        <w:tabs>
          <w:tab w:val="num" w:pos="1440"/>
        </w:tabs>
        <w:ind w:left="1440" w:hanging="360"/>
      </w:pPr>
      <w:rPr>
        <w:rFonts w:ascii="Wingdings" w:hAnsi="Wingdings" w:hint="default"/>
      </w:rPr>
    </w:lvl>
    <w:lvl w:ilvl="2" w:tplc="A8402E70" w:tentative="1">
      <w:start w:val="1"/>
      <w:numFmt w:val="bullet"/>
      <w:lvlText w:val=""/>
      <w:lvlJc w:val="left"/>
      <w:pPr>
        <w:tabs>
          <w:tab w:val="num" w:pos="2160"/>
        </w:tabs>
        <w:ind w:left="2160" w:hanging="360"/>
      </w:pPr>
      <w:rPr>
        <w:rFonts w:ascii="Wingdings" w:hAnsi="Wingdings" w:hint="default"/>
      </w:rPr>
    </w:lvl>
    <w:lvl w:ilvl="3" w:tplc="0E181142" w:tentative="1">
      <w:start w:val="1"/>
      <w:numFmt w:val="bullet"/>
      <w:lvlText w:val=""/>
      <w:lvlJc w:val="left"/>
      <w:pPr>
        <w:tabs>
          <w:tab w:val="num" w:pos="2880"/>
        </w:tabs>
        <w:ind w:left="2880" w:hanging="360"/>
      </w:pPr>
      <w:rPr>
        <w:rFonts w:ascii="Wingdings" w:hAnsi="Wingdings" w:hint="default"/>
      </w:rPr>
    </w:lvl>
    <w:lvl w:ilvl="4" w:tplc="8B06DE40" w:tentative="1">
      <w:start w:val="1"/>
      <w:numFmt w:val="bullet"/>
      <w:lvlText w:val=""/>
      <w:lvlJc w:val="left"/>
      <w:pPr>
        <w:tabs>
          <w:tab w:val="num" w:pos="3600"/>
        </w:tabs>
        <w:ind w:left="3600" w:hanging="360"/>
      </w:pPr>
      <w:rPr>
        <w:rFonts w:ascii="Wingdings" w:hAnsi="Wingdings" w:hint="default"/>
      </w:rPr>
    </w:lvl>
    <w:lvl w:ilvl="5" w:tplc="C010DAE4" w:tentative="1">
      <w:start w:val="1"/>
      <w:numFmt w:val="bullet"/>
      <w:lvlText w:val=""/>
      <w:lvlJc w:val="left"/>
      <w:pPr>
        <w:tabs>
          <w:tab w:val="num" w:pos="4320"/>
        </w:tabs>
        <w:ind w:left="4320" w:hanging="360"/>
      </w:pPr>
      <w:rPr>
        <w:rFonts w:ascii="Wingdings" w:hAnsi="Wingdings" w:hint="default"/>
      </w:rPr>
    </w:lvl>
    <w:lvl w:ilvl="6" w:tplc="1FA08DC4" w:tentative="1">
      <w:start w:val="1"/>
      <w:numFmt w:val="bullet"/>
      <w:lvlText w:val=""/>
      <w:lvlJc w:val="left"/>
      <w:pPr>
        <w:tabs>
          <w:tab w:val="num" w:pos="5040"/>
        </w:tabs>
        <w:ind w:left="5040" w:hanging="360"/>
      </w:pPr>
      <w:rPr>
        <w:rFonts w:ascii="Wingdings" w:hAnsi="Wingdings" w:hint="default"/>
      </w:rPr>
    </w:lvl>
    <w:lvl w:ilvl="7" w:tplc="0360C04E" w:tentative="1">
      <w:start w:val="1"/>
      <w:numFmt w:val="bullet"/>
      <w:lvlText w:val=""/>
      <w:lvlJc w:val="left"/>
      <w:pPr>
        <w:tabs>
          <w:tab w:val="num" w:pos="5760"/>
        </w:tabs>
        <w:ind w:left="5760" w:hanging="360"/>
      </w:pPr>
      <w:rPr>
        <w:rFonts w:ascii="Wingdings" w:hAnsi="Wingdings" w:hint="default"/>
      </w:rPr>
    </w:lvl>
    <w:lvl w:ilvl="8" w:tplc="014AF5D6" w:tentative="1">
      <w:start w:val="1"/>
      <w:numFmt w:val="bullet"/>
      <w:lvlText w:val=""/>
      <w:lvlJc w:val="left"/>
      <w:pPr>
        <w:tabs>
          <w:tab w:val="num" w:pos="6480"/>
        </w:tabs>
        <w:ind w:left="6480" w:hanging="360"/>
      </w:pPr>
      <w:rPr>
        <w:rFonts w:ascii="Wingdings" w:hAnsi="Wingdings" w:hint="default"/>
      </w:rPr>
    </w:lvl>
  </w:abstractNum>
  <w:abstractNum w:abstractNumId="30">
    <w:nsid w:val="5D5B48CF"/>
    <w:multiLevelType w:val="multilevel"/>
    <w:tmpl w:val="BC06D522"/>
    <w:lvl w:ilvl="0">
      <w:start w:val="3"/>
      <w:numFmt w:val="upperRoman"/>
      <w:lvlText w:val="%1."/>
      <w:lvlJc w:val="left"/>
      <w:pPr>
        <w:ind w:left="1800" w:hanging="720"/>
      </w:pPr>
      <w:rPr>
        <w:rFonts w:hint="default"/>
      </w:rPr>
    </w:lvl>
    <w:lvl w:ilv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1">
    <w:nsid w:val="60417316"/>
    <w:multiLevelType w:val="multilevel"/>
    <w:tmpl w:val="1B304146"/>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12D3A08"/>
    <w:multiLevelType w:val="hybridMultilevel"/>
    <w:tmpl w:val="256893B8"/>
    <w:lvl w:ilvl="0" w:tplc="47AAC298">
      <w:start w:val="2"/>
      <w:numFmt w:val="bullet"/>
      <w:lvlText w:val=""/>
      <w:lvlJc w:val="left"/>
      <w:pPr>
        <w:tabs>
          <w:tab w:val="num" w:pos="360"/>
        </w:tabs>
        <w:ind w:left="36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2511961"/>
    <w:multiLevelType w:val="multilevel"/>
    <w:tmpl w:val="AAAE67EC"/>
    <w:lvl w:ilvl="0">
      <w:start w:val="1"/>
      <w:numFmt w:val="upperRoman"/>
      <w:lvlText w:val="%1."/>
      <w:lvlJc w:val="left"/>
      <w:pPr>
        <w:ind w:left="1854" w:hanging="720"/>
      </w:pPr>
      <w:rPr>
        <w:rFonts w:hint="default"/>
        <w:b/>
      </w:rPr>
    </w:lvl>
    <w:lvl w:ilvl="1">
      <w:start w:val="2"/>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4">
    <w:nsid w:val="65A41F38"/>
    <w:multiLevelType w:val="hybridMultilevel"/>
    <w:tmpl w:val="4022A654"/>
    <w:lvl w:ilvl="0" w:tplc="B66843AA">
      <w:start w:val="1"/>
      <w:numFmt w:val="decimal"/>
      <w:lvlText w:val="%1."/>
      <w:lvlJc w:val="left"/>
      <w:pPr>
        <w:ind w:left="163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6CB36BA"/>
    <w:multiLevelType w:val="hybridMultilevel"/>
    <w:tmpl w:val="7104FEF2"/>
    <w:lvl w:ilvl="0" w:tplc="689CB1A4">
      <w:start w:val="6"/>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6">
    <w:nsid w:val="6DAF13D6"/>
    <w:multiLevelType w:val="multilevel"/>
    <w:tmpl w:val="F9C0E3BC"/>
    <w:lvl w:ilvl="0">
      <w:start w:val="1"/>
      <w:numFmt w:val="decimal"/>
      <w:lvlText w:val="%1."/>
      <w:lvlJc w:val="left"/>
      <w:pPr>
        <w:ind w:left="644"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7">
    <w:nsid w:val="70E97940"/>
    <w:multiLevelType w:val="multilevel"/>
    <w:tmpl w:val="1B304146"/>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71B87701"/>
    <w:multiLevelType w:val="hybridMultilevel"/>
    <w:tmpl w:val="6832D1F8"/>
    <w:lvl w:ilvl="0" w:tplc="A342C4C6">
      <w:start w:val="1"/>
      <w:numFmt w:val="bullet"/>
      <w:lvlText w:val="-"/>
      <w:lvlJc w:val="left"/>
      <w:pPr>
        <w:tabs>
          <w:tab w:val="num" w:pos="360"/>
        </w:tabs>
        <w:ind w:left="360" w:hanging="360"/>
      </w:pPr>
      <w:rPr>
        <w:rFonts w:ascii="Times New Roman" w:hAnsi="Times New Roman" w:hint="default"/>
      </w:rPr>
    </w:lvl>
    <w:lvl w:ilvl="1" w:tplc="682CF600" w:tentative="1">
      <w:start w:val="1"/>
      <w:numFmt w:val="bullet"/>
      <w:lvlText w:val="-"/>
      <w:lvlJc w:val="left"/>
      <w:pPr>
        <w:tabs>
          <w:tab w:val="num" w:pos="1440"/>
        </w:tabs>
        <w:ind w:left="1440" w:hanging="360"/>
      </w:pPr>
      <w:rPr>
        <w:rFonts w:ascii="Times New Roman" w:hAnsi="Times New Roman" w:hint="default"/>
      </w:rPr>
    </w:lvl>
    <w:lvl w:ilvl="2" w:tplc="17B492C4" w:tentative="1">
      <w:start w:val="1"/>
      <w:numFmt w:val="bullet"/>
      <w:lvlText w:val="-"/>
      <w:lvlJc w:val="left"/>
      <w:pPr>
        <w:tabs>
          <w:tab w:val="num" w:pos="2160"/>
        </w:tabs>
        <w:ind w:left="2160" w:hanging="360"/>
      </w:pPr>
      <w:rPr>
        <w:rFonts w:ascii="Times New Roman" w:hAnsi="Times New Roman" w:hint="default"/>
      </w:rPr>
    </w:lvl>
    <w:lvl w:ilvl="3" w:tplc="F8603988" w:tentative="1">
      <w:start w:val="1"/>
      <w:numFmt w:val="bullet"/>
      <w:lvlText w:val="-"/>
      <w:lvlJc w:val="left"/>
      <w:pPr>
        <w:tabs>
          <w:tab w:val="num" w:pos="2880"/>
        </w:tabs>
        <w:ind w:left="2880" w:hanging="360"/>
      </w:pPr>
      <w:rPr>
        <w:rFonts w:ascii="Times New Roman" w:hAnsi="Times New Roman" w:hint="default"/>
      </w:rPr>
    </w:lvl>
    <w:lvl w:ilvl="4" w:tplc="A0624364" w:tentative="1">
      <w:start w:val="1"/>
      <w:numFmt w:val="bullet"/>
      <w:lvlText w:val="-"/>
      <w:lvlJc w:val="left"/>
      <w:pPr>
        <w:tabs>
          <w:tab w:val="num" w:pos="3600"/>
        </w:tabs>
        <w:ind w:left="3600" w:hanging="360"/>
      </w:pPr>
      <w:rPr>
        <w:rFonts w:ascii="Times New Roman" w:hAnsi="Times New Roman" w:hint="default"/>
      </w:rPr>
    </w:lvl>
    <w:lvl w:ilvl="5" w:tplc="E4AC1B7A" w:tentative="1">
      <w:start w:val="1"/>
      <w:numFmt w:val="bullet"/>
      <w:lvlText w:val="-"/>
      <w:lvlJc w:val="left"/>
      <w:pPr>
        <w:tabs>
          <w:tab w:val="num" w:pos="4320"/>
        </w:tabs>
        <w:ind w:left="4320" w:hanging="360"/>
      </w:pPr>
      <w:rPr>
        <w:rFonts w:ascii="Times New Roman" w:hAnsi="Times New Roman" w:hint="default"/>
      </w:rPr>
    </w:lvl>
    <w:lvl w:ilvl="6" w:tplc="9C58644C" w:tentative="1">
      <w:start w:val="1"/>
      <w:numFmt w:val="bullet"/>
      <w:lvlText w:val="-"/>
      <w:lvlJc w:val="left"/>
      <w:pPr>
        <w:tabs>
          <w:tab w:val="num" w:pos="5040"/>
        </w:tabs>
        <w:ind w:left="5040" w:hanging="360"/>
      </w:pPr>
      <w:rPr>
        <w:rFonts w:ascii="Times New Roman" w:hAnsi="Times New Roman" w:hint="default"/>
      </w:rPr>
    </w:lvl>
    <w:lvl w:ilvl="7" w:tplc="4E40470E" w:tentative="1">
      <w:start w:val="1"/>
      <w:numFmt w:val="bullet"/>
      <w:lvlText w:val="-"/>
      <w:lvlJc w:val="left"/>
      <w:pPr>
        <w:tabs>
          <w:tab w:val="num" w:pos="5760"/>
        </w:tabs>
        <w:ind w:left="5760" w:hanging="360"/>
      </w:pPr>
      <w:rPr>
        <w:rFonts w:ascii="Times New Roman" w:hAnsi="Times New Roman" w:hint="default"/>
      </w:rPr>
    </w:lvl>
    <w:lvl w:ilvl="8" w:tplc="61F4563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A5A0F00"/>
    <w:multiLevelType w:val="multilevel"/>
    <w:tmpl w:val="6510A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A736B4B"/>
    <w:multiLevelType w:val="hybridMultilevel"/>
    <w:tmpl w:val="1F56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7D2F57"/>
    <w:multiLevelType w:val="multilevel"/>
    <w:tmpl w:val="2DE29CA0"/>
    <w:lvl w:ilvl="0">
      <w:start w:val="4"/>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BC03EE0"/>
    <w:multiLevelType w:val="hybridMultilevel"/>
    <w:tmpl w:val="C4B87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8"/>
  </w:num>
  <w:num w:numId="4">
    <w:abstractNumId w:val="19"/>
  </w:num>
  <w:num w:numId="5">
    <w:abstractNumId w:val="24"/>
  </w:num>
  <w:num w:numId="6">
    <w:abstractNumId w:val="14"/>
  </w:num>
  <w:num w:numId="7">
    <w:abstractNumId w:val="28"/>
  </w:num>
  <w:num w:numId="8">
    <w:abstractNumId w:val="20"/>
  </w:num>
  <w:num w:numId="9">
    <w:abstractNumId w:val="27"/>
  </w:num>
  <w:num w:numId="10">
    <w:abstractNumId w:val="40"/>
  </w:num>
  <w:num w:numId="11">
    <w:abstractNumId w:val="9"/>
  </w:num>
  <w:num w:numId="12">
    <w:abstractNumId w:val="30"/>
  </w:num>
  <w:num w:numId="13">
    <w:abstractNumId w:val="22"/>
  </w:num>
  <w:num w:numId="14">
    <w:abstractNumId w:val="11"/>
  </w:num>
  <w:num w:numId="15">
    <w:abstractNumId w:val="41"/>
  </w:num>
  <w:num w:numId="16">
    <w:abstractNumId w:val="15"/>
  </w:num>
  <w:num w:numId="17">
    <w:abstractNumId w:val="36"/>
  </w:num>
  <w:num w:numId="18">
    <w:abstractNumId w:val="2"/>
  </w:num>
  <w:num w:numId="19">
    <w:abstractNumId w:val="1"/>
  </w:num>
  <w:num w:numId="20">
    <w:abstractNumId w:val="37"/>
  </w:num>
  <w:num w:numId="21">
    <w:abstractNumId w:val="34"/>
  </w:num>
  <w:num w:numId="22">
    <w:abstractNumId w:val="5"/>
  </w:num>
  <w:num w:numId="23">
    <w:abstractNumId w:val="0"/>
  </w:num>
  <w:num w:numId="24">
    <w:abstractNumId w:val="42"/>
  </w:num>
  <w:num w:numId="25">
    <w:abstractNumId w:val="7"/>
  </w:num>
  <w:num w:numId="26">
    <w:abstractNumId w:val="39"/>
  </w:num>
  <w:num w:numId="27">
    <w:abstractNumId w:val="6"/>
  </w:num>
  <w:num w:numId="28">
    <w:abstractNumId w:val="35"/>
  </w:num>
  <w:num w:numId="29">
    <w:abstractNumId w:val="25"/>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9"/>
  </w:num>
  <w:num w:numId="33">
    <w:abstractNumId w:val="16"/>
  </w:num>
  <w:num w:numId="34">
    <w:abstractNumId w:val="26"/>
  </w:num>
  <w:num w:numId="35">
    <w:abstractNumId w:val="13"/>
  </w:num>
  <w:num w:numId="36">
    <w:abstractNumId w:val="23"/>
  </w:num>
  <w:num w:numId="37">
    <w:abstractNumId w:val="38"/>
  </w:num>
  <w:num w:numId="38">
    <w:abstractNumId w:val="17"/>
  </w:num>
  <w:num w:numId="39">
    <w:abstractNumId w:val="31"/>
  </w:num>
  <w:num w:numId="40">
    <w:abstractNumId w:val="4"/>
  </w:num>
  <w:num w:numId="41">
    <w:abstractNumId w:val="12"/>
  </w:num>
  <w:num w:numId="42">
    <w:abstractNumId w:val="33"/>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drawingGridHorizontalSpacing w:val="14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docVars>
    <w:docVar w:name="BossProviderVariable" w:val="25_01_2006!f38cb41d-9862-4960-9e5a-1458b41b5d07"/>
  </w:docVars>
  <w:rsids>
    <w:rsidRoot w:val="003B0C09"/>
    <w:rsid w:val="00052C69"/>
    <w:rsid w:val="00071F79"/>
    <w:rsid w:val="000800FD"/>
    <w:rsid w:val="00096350"/>
    <w:rsid w:val="000E0947"/>
    <w:rsid w:val="00132D57"/>
    <w:rsid w:val="00183FF6"/>
    <w:rsid w:val="001F0AFF"/>
    <w:rsid w:val="001F7D20"/>
    <w:rsid w:val="00203BEE"/>
    <w:rsid w:val="002219B3"/>
    <w:rsid w:val="002319FE"/>
    <w:rsid w:val="00254696"/>
    <w:rsid w:val="00260FC6"/>
    <w:rsid w:val="00266E25"/>
    <w:rsid w:val="002C17D8"/>
    <w:rsid w:val="002F7A04"/>
    <w:rsid w:val="00336461"/>
    <w:rsid w:val="00342CD7"/>
    <w:rsid w:val="00395564"/>
    <w:rsid w:val="003B0C09"/>
    <w:rsid w:val="003E70BA"/>
    <w:rsid w:val="0043416E"/>
    <w:rsid w:val="004934F0"/>
    <w:rsid w:val="004D2B2C"/>
    <w:rsid w:val="004E30E4"/>
    <w:rsid w:val="004F3537"/>
    <w:rsid w:val="00526BB7"/>
    <w:rsid w:val="00561D41"/>
    <w:rsid w:val="0056323F"/>
    <w:rsid w:val="005720F9"/>
    <w:rsid w:val="005745D5"/>
    <w:rsid w:val="005C2644"/>
    <w:rsid w:val="005E1251"/>
    <w:rsid w:val="005F5285"/>
    <w:rsid w:val="00632030"/>
    <w:rsid w:val="00642A3E"/>
    <w:rsid w:val="006534F5"/>
    <w:rsid w:val="006661CC"/>
    <w:rsid w:val="006E4A2B"/>
    <w:rsid w:val="007528F8"/>
    <w:rsid w:val="00786F98"/>
    <w:rsid w:val="007A1D72"/>
    <w:rsid w:val="007C5892"/>
    <w:rsid w:val="007F1AF5"/>
    <w:rsid w:val="008219BA"/>
    <w:rsid w:val="00833866"/>
    <w:rsid w:val="0085014F"/>
    <w:rsid w:val="00857843"/>
    <w:rsid w:val="008830D4"/>
    <w:rsid w:val="00902C4D"/>
    <w:rsid w:val="00913265"/>
    <w:rsid w:val="009E645F"/>
    <w:rsid w:val="00AA2816"/>
    <w:rsid w:val="00AA6CDA"/>
    <w:rsid w:val="00B71D83"/>
    <w:rsid w:val="00B93C31"/>
    <w:rsid w:val="00BD1F58"/>
    <w:rsid w:val="00BE43D2"/>
    <w:rsid w:val="00C10000"/>
    <w:rsid w:val="00C552F2"/>
    <w:rsid w:val="00C61A65"/>
    <w:rsid w:val="00CC0BFF"/>
    <w:rsid w:val="00CD0331"/>
    <w:rsid w:val="00CF35BD"/>
    <w:rsid w:val="00D2444C"/>
    <w:rsid w:val="00D40FB8"/>
    <w:rsid w:val="00D466CE"/>
    <w:rsid w:val="00D560AC"/>
    <w:rsid w:val="00D85B94"/>
    <w:rsid w:val="00DC2A8C"/>
    <w:rsid w:val="00DE0B14"/>
    <w:rsid w:val="00E03BF7"/>
    <w:rsid w:val="00E510AF"/>
    <w:rsid w:val="00EA6CC3"/>
    <w:rsid w:val="00EE25A5"/>
    <w:rsid w:val="00EF3A36"/>
    <w:rsid w:val="00F03324"/>
    <w:rsid w:val="00FA1234"/>
    <w:rsid w:val="00FC2971"/>
    <w:rsid w:val="00FF4E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C09"/>
    <w:pPr>
      <w:spacing w:after="0" w:line="360" w:lineRule="atLeast"/>
      <w:jc w:val="both"/>
    </w:pPr>
    <w:rPr>
      <w:rFonts w:ascii="Times New Roman" w:eastAsia="Times New Roman" w:hAnsi="Times New Roman" w:cs="Times New Roman"/>
      <w:sz w:val="28"/>
      <w:szCs w:val="20"/>
      <w:lang w:eastAsia="ru-RU"/>
    </w:rPr>
  </w:style>
  <w:style w:type="paragraph" w:styleId="3">
    <w:name w:val="heading 3"/>
    <w:basedOn w:val="a"/>
    <w:link w:val="30"/>
    <w:uiPriority w:val="9"/>
    <w:qFormat/>
    <w:rsid w:val="00B93C31"/>
    <w:pPr>
      <w:spacing w:before="100" w:beforeAutospacing="1" w:after="100" w:afterAutospacing="1" w:line="240" w:lineRule="auto"/>
      <w:jc w:val="left"/>
      <w:outlineLvl w:val="2"/>
    </w:pPr>
    <w:rPr>
      <w:b/>
      <w:bCs/>
      <w:sz w:val="27"/>
      <w:szCs w:val="27"/>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3C31"/>
    <w:rPr>
      <w:rFonts w:ascii="Times New Roman" w:eastAsia="Times New Roman" w:hAnsi="Times New Roman" w:cs="Times New Roman"/>
      <w:b/>
      <w:bCs/>
      <w:sz w:val="27"/>
      <w:szCs w:val="27"/>
      <w:lang w:eastAsia="ko-KR"/>
    </w:rPr>
  </w:style>
  <w:style w:type="paragraph" w:customStyle="1" w:styleId="ConsPlusNormal">
    <w:name w:val="ConsPlusNormal"/>
    <w:rsid w:val="003B0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0C0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6534F5"/>
    <w:pPr>
      <w:tabs>
        <w:tab w:val="center" w:pos="4677"/>
        <w:tab w:val="right" w:pos="9355"/>
      </w:tabs>
      <w:spacing w:line="240" w:lineRule="auto"/>
    </w:pPr>
  </w:style>
  <w:style w:type="character" w:customStyle="1" w:styleId="a4">
    <w:name w:val="Верхний колонтитул Знак"/>
    <w:basedOn w:val="a0"/>
    <w:link w:val="a3"/>
    <w:uiPriority w:val="99"/>
    <w:rsid w:val="006534F5"/>
    <w:rPr>
      <w:rFonts w:ascii="Times New Roman" w:eastAsia="Times New Roman" w:hAnsi="Times New Roman" w:cs="Times New Roman"/>
      <w:sz w:val="28"/>
      <w:szCs w:val="20"/>
      <w:lang w:eastAsia="ru-RU"/>
    </w:rPr>
  </w:style>
  <w:style w:type="paragraph" w:styleId="a5">
    <w:name w:val="footer"/>
    <w:basedOn w:val="a"/>
    <w:link w:val="a6"/>
    <w:unhideWhenUsed/>
    <w:rsid w:val="006534F5"/>
    <w:pPr>
      <w:tabs>
        <w:tab w:val="center" w:pos="4677"/>
        <w:tab w:val="right" w:pos="9355"/>
      </w:tabs>
      <w:spacing w:line="240" w:lineRule="auto"/>
    </w:pPr>
  </w:style>
  <w:style w:type="character" w:customStyle="1" w:styleId="a6">
    <w:name w:val="Нижний колонтитул Знак"/>
    <w:basedOn w:val="a0"/>
    <w:link w:val="a5"/>
    <w:rsid w:val="006534F5"/>
    <w:rPr>
      <w:rFonts w:ascii="Times New Roman" w:eastAsia="Times New Roman" w:hAnsi="Times New Roman" w:cs="Times New Roman"/>
      <w:sz w:val="28"/>
      <w:szCs w:val="20"/>
      <w:lang w:eastAsia="ru-RU"/>
    </w:rPr>
  </w:style>
  <w:style w:type="paragraph" w:customStyle="1" w:styleId="ConsPlusNonformat">
    <w:name w:val="ConsPlusNonformat"/>
    <w:rsid w:val="00B93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93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3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3C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C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3C3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4">
    <w:name w:val="Основной текст14"/>
    <w:uiPriority w:val="99"/>
    <w:rsid w:val="00B93C31"/>
    <w:rPr>
      <w:rFonts w:ascii="Times New Roman" w:hAnsi="Times New Roman"/>
      <w:spacing w:val="0"/>
      <w:sz w:val="27"/>
    </w:rPr>
  </w:style>
  <w:style w:type="paragraph" w:styleId="a7">
    <w:name w:val="List Paragraph"/>
    <w:basedOn w:val="a"/>
    <w:uiPriority w:val="34"/>
    <w:qFormat/>
    <w:rsid w:val="00B93C31"/>
    <w:pPr>
      <w:spacing w:after="160" w:line="259" w:lineRule="auto"/>
      <w:ind w:left="720"/>
      <w:contextualSpacing/>
      <w:jc w:val="left"/>
    </w:pPr>
    <w:rPr>
      <w:rFonts w:ascii="Calibri" w:eastAsia="Calibri" w:hAnsi="Calibri"/>
      <w:sz w:val="22"/>
      <w:szCs w:val="22"/>
      <w:lang w:eastAsia="en-US"/>
    </w:rPr>
  </w:style>
  <w:style w:type="paragraph" w:customStyle="1" w:styleId="formattext">
    <w:name w:val="formattext"/>
    <w:basedOn w:val="a"/>
    <w:rsid w:val="00B93C31"/>
    <w:pPr>
      <w:spacing w:before="100" w:beforeAutospacing="1" w:after="100" w:afterAutospacing="1" w:line="240" w:lineRule="auto"/>
      <w:jc w:val="left"/>
    </w:pPr>
    <w:rPr>
      <w:sz w:val="24"/>
      <w:szCs w:val="24"/>
    </w:rPr>
  </w:style>
  <w:style w:type="table" w:styleId="a8">
    <w:name w:val="Table Grid"/>
    <w:basedOn w:val="a1"/>
    <w:uiPriority w:val="39"/>
    <w:rsid w:val="00B93C3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link w:val="a9"/>
    <w:uiPriority w:val="99"/>
    <w:locked/>
    <w:rsid w:val="00B93C31"/>
    <w:rPr>
      <w:rFonts w:ascii="Times New Roman" w:hAnsi="Times New Roman" w:cs="Times New Roman"/>
      <w:shd w:val="clear" w:color="auto" w:fill="FFFFFF"/>
    </w:rPr>
  </w:style>
  <w:style w:type="paragraph" w:styleId="a9">
    <w:name w:val="Body Text"/>
    <w:basedOn w:val="a"/>
    <w:link w:val="1"/>
    <w:uiPriority w:val="99"/>
    <w:rsid w:val="00B93C31"/>
    <w:pPr>
      <w:widowControl w:val="0"/>
      <w:shd w:val="clear" w:color="auto" w:fill="FFFFFF"/>
      <w:spacing w:line="328" w:lineRule="exact"/>
      <w:jc w:val="center"/>
    </w:pPr>
    <w:rPr>
      <w:rFonts w:eastAsiaTheme="minorHAnsi"/>
      <w:sz w:val="22"/>
      <w:szCs w:val="22"/>
      <w:lang w:eastAsia="en-US"/>
    </w:rPr>
  </w:style>
  <w:style w:type="character" w:customStyle="1" w:styleId="aa">
    <w:name w:val="Основной текст Знак"/>
    <w:basedOn w:val="a0"/>
    <w:link w:val="a9"/>
    <w:uiPriority w:val="99"/>
    <w:semiHidden/>
    <w:rsid w:val="00B93C31"/>
    <w:rPr>
      <w:rFonts w:ascii="Times New Roman" w:eastAsia="Times New Roman" w:hAnsi="Times New Roman" w:cs="Times New Roman"/>
      <w:sz w:val="28"/>
      <w:szCs w:val="20"/>
      <w:lang w:eastAsia="ru-RU"/>
    </w:rPr>
  </w:style>
  <w:style w:type="character" w:customStyle="1" w:styleId="ab">
    <w:name w:val="Текст выноски Знак"/>
    <w:basedOn w:val="a0"/>
    <w:link w:val="ac"/>
    <w:uiPriority w:val="99"/>
    <w:semiHidden/>
    <w:rsid w:val="00B93C31"/>
    <w:rPr>
      <w:rFonts w:ascii="Tahoma" w:eastAsia="Times New Roman" w:hAnsi="Tahoma" w:cs="Tahoma"/>
      <w:sz w:val="16"/>
      <w:szCs w:val="16"/>
      <w:lang w:eastAsia="ru-RU"/>
    </w:rPr>
  </w:style>
  <w:style w:type="paragraph" w:styleId="ac">
    <w:name w:val="Balloon Text"/>
    <w:basedOn w:val="a"/>
    <w:link w:val="ab"/>
    <w:uiPriority w:val="99"/>
    <w:semiHidden/>
    <w:unhideWhenUsed/>
    <w:rsid w:val="00B93C31"/>
    <w:pPr>
      <w:spacing w:line="240" w:lineRule="auto"/>
    </w:pPr>
    <w:rPr>
      <w:rFonts w:ascii="Tahoma" w:hAnsi="Tahoma" w:cs="Tahoma"/>
      <w:sz w:val="16"/>
      <w:szCs w:val="16"/>
    </w:rPr>
  </w:style>
  <w:style w:type="character" w:styleId="ad">
    <w:name w:val="page number"/>
    <w:basedOn w:val="a0"/>
    <w:rsid w:val="00B93C31"/>
  </w:style>
  <w:style w:type="character" w:customStyle="1" w:styleId="ae">
    <w:name w:val="Текст примечания Знак"/>
    <w:basedOn w:val="a0"/>
    <w:link w:val="af"/>
    <w:uiPriority w:val="99"/>
    <w:semiHidden/>
    <w:rsid w:val="00B93C31"/>
    <w:rPr>
      <w:rFonts w:ascii="Times New Roman" w:eastAsia="Times New Roman" w:hAnsi="Times New Roman" w:cs="Times New Roman"/>
      <w:sz w:val="20"/>
      <w:szCs w:val="20"/>
      <w:lang w:eastAsia="ru-RU"/>
    </w:rPr>
  </w:style>
  <w:style w:type="paragraph" w:styleId="af">
    <w:name w:val="annotation text"/>
    <w:basedOn w:val="a"/>
    <w:link w:val="ae"/>
    <w:uiPriority w:val="99"/>
    <w:semiHidden/>
    <w:unhideWhenUsed/>
    <w:rsid w:val="00B93C31"/>
    <w:pPr>
      <w:spacing w:line="240" w:lineRule="auto"/>
    </w:pPr>
    <w:rPr>
      <w:sz w:val="20"/>
    </w:rPr>
  </w:style>
  <w:style w:type="character" w:customStyle="1" w:styleId="af0">
    <w:name w:val="Тема примечания Знак"/>
    <w:basedOn w:val="ae"/>
    <w:link w:val="af1"/>
    <w:uiPriority w:val="99"/>
    <w:semiHidden/>
    <w:rsid w:val="00B93C31"/>
    <w:rPr>
      <w:b/>
      <w:bCs/>
    </w:rPr>
  </w:style>
  <w:style w:type="paragraph" w:styleId="af1">
    <w:name w:val="annotation subject"/>
    <w:basedOn w:val="af"/>
    <w:next w:val="af"/>
    <w:link w:val="af0"/>
    <w:uiPriority w:val="99"/>
    <w:semiHidden/>
    <w:unhideWhenUsed/>
    <w:rsid w:val="00B93C31"/>
    <w:rPr>
      <w:b/>
      <w:bCs/>
    </w:rPr>
  </w:style>
  <w:style w:type="paragraph" w:styleId="af2">
    <w:name w:val="Normal (Web)"/>
    <w:basedOn w:val="a"/>
    <w:uiPriority w:val="99"/>
    <w:semiHidden/>
    <w:unhideWhenUsed/>
    <w:rsid w:val="00B93C31"/>
    <w:pPr>
      <w:spacing w:before="100" w:beforeAutospacing="1" w:after="100" w:afterAutospacing="1" w:line="240" w:lineRule="auto"/>
      <w:jc w:val="left"/>
    </w:pPr>
    <w:rPr>
      <w:sz w:val="24"/>
      <w:szCs w:val="24"/>
    </w:rPr>
  </w:style>
  <w:style w:type="paragraph" w:customStyle="1" w:styleId="s1">
    <w:name w:val="s_1"/>
    <w:basedOn w:val="a"/>
    <w:rsid w:val="00B93C31"/>
    <w:pPr>
      <w:spacing w:before="100" w:beforeAutospacing="1" w:after="100" w:afterAutospacing="1" w:line="240" w:lineRule="auto"/>
      <w:jc w:val="left"/>
    </w:pPr>
    <w:rPr>
      <w:sz w:val="24"/>
      <w:szCs w:val="24"/>
    </w:rPr>
  </w:style>
  <w:style w:type="paragraph" w:styleId="af3">
    <w:name w:val="footnote text"/>
    <w:basedOn w:val="a"/>
    <w:link w:val="af4"/>
    <w:uiPriority w:val="99"/>
    <w:rsid w:val="00B93C31"/>
    <w:rPr>
      <w:sz w:val="20"/>
    </w:rPr>
  </w:style>
  <w:style w:type="character" w:customStyle="1" w:styleId="af4">
    <w:name w:val="Текст сноски Знак"/>
    <w:basedOn w:val="a0"/>
    <w:link w:val="af3"/>
    <w:uiPriority w:val="99"/>
    <w:rsid w:val="00B93C31"/>
    <w:rPr>
      <w:rFonts w:ascii="Times New Roman" w:eastAsia="Times New Roman" w:hAnsi="Times New Roman" w:cs="Times New Roman"/>
      <w:sz w:val="20"/>
      <w:szCs w:val="20"/>
      <w:lang w:eastAsia="ru-RU"/>
    </w:rPr>
  </w:style>
  <w:style w:type="character" w:styleId="af5">
    <w:name w:val="footnote reference"/>
    <w:uiPriority w:val="99"/>
    <w:rsid w:val="00B93C31"/>
    <w:rPr>
      <w:vertAlign w:val="superscript"/>
    </w:rPr>
  </w:style>
  <w:style w:type="paragraph" w:styleId="HTML">
    <w:name w:val="HTML Preformatted"/>
    <w:basedOn w:val="a"/>
    <w:link w:val="HTML0"/>
    <w:uiPriority w:val="99"/>
    <w:unhideWhenUsed/>
    <w:rsid w:val="00B93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lang w:eastAsia="ko-KR"/>
    </w:rPr>
  </w:style>
  <w:style w:type="character" w:customStyle="1" w:styleId="HTML0">
    <w:name w:val="Стандартный HTML Знак"/>
    <w:basedOn w:val="a0"/>
    <w:link w:val="HTML"/>
    <w:uiPriority w:val="99"/>
    <w:rsid w:val="00B93C31"/>
    <w:rPr>
      <w:rFonts w:ascii="Courier New" w:eastAsia="Times New Roman" w:hAnsi="Courier New" w:cs="Courier New"/>
      <w:sz w:val="20"/>
      <w:szCs w:val="20"/>
      <w:lang w:eastAsia="ko-KR"/>
    </w:rPr>
  </w:style>
  <w:style w:type="paragraph" w:styleId="af6">
    <w:name w:val="No Spacing"/>
    <w:uiPriority w:val="1"/>
    <w:qFormat/>
    <w:rsid w:val="00B93C31"/>
    <w:pPr>
      <w:spacing w:after="0" w:line="240" w:lineRule="auto"/>
      <w:jc w:val="both"/>
    </w:pPr>
    <w:rPr>
      <w:rFonts w:ascii="Times New Roman" w:eastAsia="Times New Roman" w:hAnsi="Times New Roman" w:cs="Times New Roman"/>
      <w:sz w:val="28"/>
      <w:szCs w:val="20"/>
      <w:lang w:eastAsia="ru-RU"/>
    </w:rPr>
  </w:style>
  <w:style w:type="table" w:customStyle="1" w:styleId="10">
    <w:name w:val="Сетка таблицы1"/>
    <w:basedOn w:val="a1"/>
    <w:next w:val="a8"/>
    <w:uiPriority w:val="39"/>
    <w:rsid w:val="00786F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8"/>
    <w:uiPriority w:val="39"/>
    <w:rsid w:val="00786F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125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User\Desktop\&#1056;&#1077;&#1075;.&#1087;&#1088;&#1086;&#1075;&#1088;&#1072;&#1084;\&#1060;&#1080;&#1085;&#1072;&#1085;&#1089;&#1086;&#1074;&#1072;&#1103;%20&#1095;&#1072;&#1089;&#1090;&#1100;%20&#1088;&#1077;&#1075;%20&#1087;&#1088;&#1086;&#1075;&#1088;&#1072;&#1084;&#1084;&#1099;.xl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User\Desktop\&#1056;&#1077;&#1075;.&#1087;&#1088;&#1086;&#1075;&#1088;&#1072;&#1084;\&#1060;&#1080;&#1085;&#1072;&#1085;&#1089;&#1086;&#1074;&#1072;&#1103;%20&#1095;&#1072;&#1089;&#1090;&#1100;%20&#1088;&#1077;&#1075;%20&#1087;&#1088;&#1086;&#1075;&#1088;&#1072;&#1084;&#1084;&#1099;.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E7557-D7AF-4001-8C25-AE99FD3F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23676</Words>
  <Characters>134954</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MongushEO</dc:creator>
  <cp:lastModifiedBy>KardiMB</cp:lastModifiedBy>
  <cp:revision>4</cp:revision>
  <cp:lastPrinted>2019-06-24T11:38:00Z</cp:lastPrinted>
  <dcterms:created xsi:type="dcterms:W3CDTF">2019-06-24T11:39:00Z</dcterms:created>
  <dcterms:modified xsi:type="dcterms:W3CDTF">2019-06-25T11:01:00Z</dcterms:modified>
</cp:coreProperties>
</file>