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D06E" w14:textId="59ADF53E" w:rsidR="00E42A72" w:rsidRDefault="00E42A72" w:rsidP="00E42A72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2CF9" wp14:editId="5AA9902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BFA2E" w14:textId="360CE38B" w:rsidR="00E42A72" w:rsidRPr="00E42A72" w:rsidRDefault="00E42A72" w:rsidP="00E42A7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620200099/29308(5)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2ABFA2E" w14:textId="360CE38B" w:rsidR="00E42A72" w:rsidRPr="00E42A72" w:rsidRDefault="00E42A72" w:rsidP="00E42A7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620200099/29308(5)</w:t>
                      </w:r>
                    </w:p>
                  </w:txbxContent>
                </v:textbox>
              </v:rect>
            </w:pict>
          </mc:Fallback>
        </mc:AlternateContent>
      </w:r>
    </w:p>
    <w:p w14:paraId="01A62B5C" w14:textId="77777777" w:rsidR="00E42A72" w:rsidRDefault="00E42A72" w:rsidP="00E42A72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7241A325" w14:textId="77777777" w:rsidR="00E42A72" w:rsidRPr="00E42A72" w:rsidRDefault="00E42A72" w:rsidP="00E42A72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0F50D791" w14:textId="77777777" w:rsidR="00E42A72" w:rsidRPr="00E42A72" w:rsidRDefault="00E42A72" w:rsidP="00E42A72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E42A72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E42A72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E42A72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2B6A93B8" w14:textId="77777777" w:rsidR="00E42A72" w:rsidRPr="00E42A72" w:rsidRDefault="00E42A72" w:rsidP="00E42A72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E42A72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E42A72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E42A72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7FA9AEFE" w14:textId="77777777" w:rsidR="00F03720" w:rsidRDefault="00F03720" w:rsidP="00F037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AB46ED" w14:textId="0BC77C9B" w:rsidR="00F03720" w:rsidRDefault="00A127E9" w:rsidP="00A127E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июня 2024 г. № 314</w:t>
      </w:r>
    </w:p>
    <w:p w14:paraId="1D4C1B7E" w14:textId="280602E7" w:rsidR="00A127E9" w:rsidRDefault="00A127E9" w:rsidP="00A127E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64CCC74A" w14:textId="77777777" w:rsidR="00F03720" w:rsidRPr="00F03720" w:rsidRDefault="00F03720" w:rsidP="00F037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064FE1" w14:textId="77777777" w:rsidR="00F03720" w:rsidRDefault="00FD39E3" w:rsidP="00F03720">
      <w:pPr>
        <w:pStyle w:val="ConsPlusNormal"/>
        <w:jc w:val="center"/>
        <w:rPr>
          <w:b/>
          <w:bCs/>
          <w:sz w:val="28"/>
          <w:szCs w:val="28"/>
        </w:rPr>
      </w:pPr>
      <w:r w:rsidRPr="00F03720">
        <w:rPr>
          <w:b/>
          <w:bCs/>
          <w:sz w:val="28"/>
          <w:szCs w:val="28"/>
        </w:rPr>
        <w:t xml:space="preserve">О внесении изменений </w:t>
      </w:r>
      <w:r w:rsidR="00F1371A" w:rsidRPr="00F03720">
        <w:rPr>
          <w:b/>
          <w:bCs/>
          <w:sz w:val="28"/>
          <w:szCs w:val="28"/>
        </w:rPr>
        <w:t>в Порядок</w:t>
      </w:r>
    </w:p>
    <w:p w14:paraId="57D54AB7" w14:textId="77777777" w:rsidR="00F03720" w:rsidRDefault="00F1371A" w:rsidP="00F03720">
      <w:pPr>
        <w:pStyle w:val="ConsPlusNormal"/>
        <w:jc w:val="center"/>
        <w:rPr>
          <w:b/>
          <w:bCs/>
          <w:sz w:val="28"/>
          <w:szCs w:val="28"/>
        </w:rPr>
      </w:pPr>
      <w:r w:rsidRPr="00F03720">
        <w:rPr>
          <w:b/>
          <w:bCs/>
          <w:sz w:val="28"/>
          <w:szCs w:val="28"/>
        </w:rPr>
        <w:t xml:space="preserve"> предоставления субсидий некоммерческой </w:t>
      </w:r>
    </w:p>
    <w:p w14:paraId="1914CDFF" w14:textId="424831E5" w:rsidR="00F03720" w:rsidRDefault="00F1371A" w:rsidP="00F03720">
      <w:pPr>
        <w:pStyle w:val="ConsPlusNormal"/>
        <w:jc w:val="center"/>
        <w:rPr>
          <w:b/>
          <w:bCs/>
          <w:sz w:val="28"/>
          <w:szCs w:val="28"/>
        </w:rPr>
      </w:pPr>
      <w:r w:rsidRPr="00F03720">
        <w:rPr>
          <w:b/>
          <w:bCs/>
          <w:sz w:val="28"/>
          <w:szCs w:val="28"/>
        </w:rPr>
        <w:t xml:space="preserve">организации </w:t>
      </w:r>
      <w:r w:rsidR="00F03720">
        <w:rPr>
          <w:b/>
          <w:bCs/>
          <w:sz w:val="28"/>
          <w:szCs w:val="28"/>
        </w:rPr>
        <w:t>–</w:t>
      </w:r>
      <w:r w:rsidRPr="00F03720">
        <w:rPr>
          <w:b/>
          <w:bCs/>
          <w:sz w:val="28"/>
          <w:szCs w:val="28"/>
        </w:rPr>
        <w:t xml:space="preserve"> Фонду развития фермерского </w:t>
      </w:r>
    </w:p>
    <w:p w14:paraId="0BE016DD" w14:textId="77777777" w:rsidR="00F03720" w:rsidRDefault="00F1371A" w:rsidP="00F03720">
      <w:pPr>
        <w:pStyle w:val="ConsPlusNormal"/>
        <w:jc w:val="center"/>
        <w:rPr>
          <w:b/>
          <w:bCs/>
          <w:sz w:val="28"/>
          <w:szCs w:val="28"/>
        </w:rPr>
      </w:pPr>
      <w:r w:rsidRPr="00F03720">
        <w:rPr>
          <w:b/>
          <w:bCs/>
          <w:sz w:val="28"/>
          <w:szCs w:val="28"/>
        </w:rPr>
        <w:t xml:space="preserve">бизнеса и сельскохозяйственных </w:t>
      </w:r>
    </w:p>
    <w:p w14:paraId="2280F5EA" w14:textId="2ED9DEE6" w:rsidR="00FD39E3" w:rsidRPr="00F03720" w:rsidRDefault="00F1371A" w:rsidP="00F03720">
      <w:pPr>
        <w:pStyle w:val="ConsPlusNormal"/>
        <w:jc w:val="center"/>
        <w:rPr>
          <w:b/>
          <w:bCs/>
          <w:sz w:val="28"/>
          <w:szCs w:val="28"/>
        </w:rPr>
      </w:pPr>
      <w:r w:rsidRPr="00F03720">
        <w:rPr>
          <w:b/>
          <w:bCs/>
          <w:sz w:val="28"/>
          <w:szCs w:val="28"/>
        </w:rPr>
        <w:t>кооперативов Республики Тыва</w:t>
      </w:r>
    </w:p>
    <w:p w14:paraId="424E7683" w14:textId="77777777" w:rsidR="0073270C" w:rsidRPr="00F03720" w:rsidRDefault="0073270C" w:rsidP="00F03720">
      <w:pPr>
        <w:pStyle w:val="ConsPlusNormal"/>
        <w:jc w:val="center"/>
        <w:rPr>
          <w:sz w:val="28"/>
          <w:szCs w:val="28"/>
        </w:rPr>
      </w:pPr>
    </w:p>
    <w:p w14:paraId="66AEEB71" w14:textId="77777777" w:rsidR="00F03720" w:rsidRPr="00F03720" w:rsidRDefault="00F03720" w:rsidP="00F03720">
      <w:pPr>
        <w:pStyle w:val="ConsPlusNormal"/>
        <w:jc w:val="center"/>
        <w:rPr>
          <w:sz w:val="28"/>
          <w:szCs w:val="28"/>
        </w:rPr>
      </w:pPr>
    </w:p>
    <w:p w14:paraId="5B811BA2" w14:textId="74DB3791" w:rsidR="00130EF0" w:rsidRDefault="00B36AA9" w:rsidP="00F03720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03720">
        <w:rPr>
          <w:color w:val="000000" w:themeColor="text1"/>
          <w:sz w:val="28"/>
          <w:szCs w:val="28"/>
        </w:rPr>
        <w:t xml:space="preserve">В соответствии </w:t>
      </w:r>
      <w:r w:rsidR="00416147" w:rsidRPr="00F03720">
        <w:rPr>
          <w:color w:val="000000" w:themeColor="text1"/>
          <w:sz w:val="28"/>
          <w:szCs w:val="28"/>
        </w:rPr>
        <w:t>со статьей 78.1 Бюджетного кодекса Российской Федер</w:t>
      </w:r>
      <w:r w:rsidR="00416147" w:rsidRPr="00F03720">
        <w:rPr>
          <w:color w:val="000000" w:themeColor="text1"/>
          <w:sz w:val="28"/>
          <w:szCs w:val="28"/>
        </w:rPr>
        <w:t>а</w:t>
      </w:r>
      <w:r w:rsidR="00416147" w:rsidRPr="00F03720">
        <w:rPr>
          <w:color w:val="000000" w:themeColor="text1"/>
          <w:sz w:val="28"/>
          <w:szCs w:val="28"/>
        </w:rPr>
        <w:t xml:space="preserve">ции, </w:t>
      </w:r>
      <w:r w:rsidR="00334019" w:rsidRPr="00F03720">
        <w:rPr>
          <w:color w:val="000000" w:themeColor="text1"/>
          <w:sz w:val="28"/>
          <w:szCs w:val="28"/>
        </w:rPr>
        <w:t xml:space="preserve">с </w:t>
      </w:r>
      <w:r w:rsidR="00F84EDE" w:rsidRPr="00F03720">
        <w:rPr>
          <w:color w:val="000000" w:themeColor="text1"/>
          <w:sz w:val="28"/>
          <w:szCs w:val="28"/>
        </w:rPr>
        <w:t>постановлением Правительства Российской Федерации от 25</w:t>
      </w:r>
      <w:r w:rsidR="00C93291" w:rsidRPr="00F03720">
        <w:rPr>
          <w:color w:val="000000" w:themeColor="text1"/>
          <w:sz w:val="28"/>
          <w:szCs w:val="28"/>
        </w:rPr>
        <w:t xml:space="preserve"> октября </w:t>
      </w:r>
      <w:r w:rsidR="00F84EDE" w:rsidRPr="00F03720">
        <w:rPr>
          <w:color w:val="000000" w:themeColor="text1"/>
          <w:sz w:val="28"/>
          <w:szCs w:val="28"/>
        </w:rPr>
        <w:t xml:space="preserve">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592099">
        <w:rPr>
          <w:color w:val="000000" w:themeColor="text1"/>
          <w:sz w:val="28"/>
          <w:szCs w:val="28"/>
        </w:rPr>
        <w:t>–</w:t>
      </w:r>
      <w:r w:rsidR="00F84EDE" w:rsidRPr="00F03720">
        <w:rPr>
          <w:color w:val="000000" w:themeColor="text1"/>
          <w:sz w:val="28"/>
          <w:szCs w:val="28"/>
        </w:rPr>
        <w:t xml:space="preserve"> производителям товаров, </w:t>
      </w:r>
      <w:r w:rsidR="00592099">
        <w:rPr>
          <w:color w:val="000000" w:themeColor="text1"/>
          <w:sz w:val="28"/>
          <w:szCs w:val="28"/>
        </w:rPr>
        <w:br/>
      </w:r>
      <w:r w:rsidR="00F84EDE" w:rsidRPr="00F03720">
        <w:rPr>
          <w:color w:val="000000" w:themeColor="text1"/>
          <w:sz w:val="28"/>
          <w:szCs w:val="28"/>
        </w:rPr>
        <w:t xml:space="preserve">работ, услуг и проведение отборов получателей указанных субсидий, в </w:t>
      </w:r>
      <w:r w:rsidR="00592099">
        <w:rPr>
          <w:color w:val="000000" w:themeColor="text1"/>
          <w:sz w:val="28"/>
          <w:szCs w:val="28"/>
        </w:rPr>
        <w:br/>
      </w:r>
      <w:r w:rsidR="00F84EDE" w:rsidRPr="00F03720">
        <w:rPr>
          <w:color w:val="000000" w:themeColor="text1"/>
          <w:sz w:val="28"/>
          <w:szCs w:val="28"/>
        </w:rPr>
        <w:t xml:space="preserve">том числе грантов в форме субсидий» </w:t>
      </w:r>
      <w:r w:rsidR="00CF7823" w:rsidRPr="00F03720">
        <w:rPr>
          <w:color w:val="000000" w:themeColor="text1"/>
          <w:sz w:val="28"/>
          <w:szCs w:val="28"/>
        </w:rPr>
        <w:t xml:space="preserve">Правительство Республики Тыва </w:t>
      </w:r>
      <w:r w:rsidR="00592099">
        <w:rPr>
          <w:color w:val="000000" w:themeColor="text1"/>
          <w:sz w:val="28"/>
          <w:szCs w:val="28"/>
        </w:rPr>
        <w:br/>
      </w:r>
      <w:r w:rsidR="00CF7823" w:rsidRPr="00F03720">
        <w:rPr>
          <w:color w:val="000000" w:themeColor="text1"/>
          <w:sz w:val="28"/>
          <w:szCs w:val="28"/>
        </w:rPr>
        <w:t>ПОСТАНОВЛЯЕТ:</w:t>
      </w:r>
    </w:p>
    <w:p w14:paraId="17D56735" w14:textId="77777777" w:rsidR="00F03720" w:rsidRPr="00F03720" w:rsidRDefault="00F03720" w:rsidP="00F03720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46087DA" w14:textId="22989C91" w:rsidR="00352D6B" w:rsidRPr="00F03720" w:rsidRDefault="00461D8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sz w:val="28"/>
          <w:szCs w:val="28"/>
        </w:rPr>
        <w:t xml:space="preserve">1. </w:t>
      </w:r>
      <w:r w:rsidR="004A2CED" w:rsidRPr="00F03720">
        <w:rPr>
          <w:sz w:val="28"/>
          <w:szCs w:val="28"/>
        </w:rPr>
        <w:t>Внести</w:t>
      </w:r>
      <w:r w:rsidR="00A97960" w:rsidRPr="00F03720">
        <w:rPr>
          <w:sz w:val="28"/>
          <w:szCs w:val="28"/>
        </w:rPr>
        <w:t xml:space="preserve"> </w:t>
      </w:r>
      <w:r w:rsidR="00FF5FD1" w:rsidRPr="00F03720">
        <w:rPr>
          <w:sz w:val="28"/>
          <w:szCs w:val="28"/>
        </w:rPr>
        <w:t xml:space="preserve">в </w:t>
      </w:r>
      <w:r w:rsidR="00FF5FD1" w:rsidRPr="00F03720">
        <w:rPr>
          <w:bCs/>
          <w:sz w:val="28"/>
          <w:szCs w:val="28"/>
        </w:rPr>
        <w:t xml:space="preserve">Порядок </w:t>
      </w:r>
      <w:r w:rsidR="00D24F15" w:rsidRPr="00F03720">
        <w:rPr>
          <w:bCs/>
          <w:sz w:val="28"/>
          <w:szCs w:val="28"/>
        </w:rPr>
        <w:t xml:space="preserve">предоставления субсидии </w:t>
      </w:r>
      <w:r w:rsidR="00F84EDE" w:rsidRPr="00F03720">
        <w:rPr>
          <w:bCs/>
          <w:sz w:val="28"/>
          <w:szCs w:val="28"/>
        </w:rPr>
        <w:t>некоммерческой организ</w:t>
      </w:r>
      <w:r w:rsidR="00F84EDE" w:rsidRPr="00F03720">
        <w:rPr>
          <w:bCs/>
          <w:sz w:val="28"/>
          <w:szCs w:val="28"/>
        </w:rPr>
        <w:t>а</w:t>
      </w:r>
      <w:r w:rsidR="00F84EDE" w:rsidRPr="00F03720">
        <w:rPr>
          <w:bCs/>
          <w:sz w:val="28"/>
          <w:szCs w:val="28"/>
        </w:rPr>
        <w:t xml:space="preserve">ции </w:t>
      </w:r>
      <w:r w:rsidR="00F03720">
        <w:rPr>
          <w:bCs/>
          <w:sz w:val="28"/>
          <w:szCs w:val="28"/>
        </w:rPr>
        <w:t>–</w:t>
      </w:r>
      <w:r w:rsidR="00F84EDE" w:rsidRPr="00F03720">
        <w:rPr>
          <w:bCs/>
          <w:sz w:val="28"/>
          <w:szCs w:val="28"/>
        </w:rPr>
        <w:t xml:space="preserve"> Фонду развития фермерского бизнеса и сельскохозяйственных коопер</w:t>
      </w:r>
      <w:r w:rsidR="00F84EDE" w:rsidRPr="00F03720">
        <w:rPr>
          <w:bCs/>
          <w:sz w:val="28"/>
          <w:szCs w:val="28"/>
        </w:rPr>
        <w:t>а</w:t>
      </w:r>
      <w:r w:rsidR="00F84EDE" w:rsidRPr="00F03720">
        <w:rPr>
          <w:bCs/>
          <w:sz w:val="28"/>
          <w:szCs w:val="28"/>
        </w:rPr>
        <w:t>тивов Республики Тыва</w:t>
      </w:r>
      <w:r w:rsidR="00FF5FD1" w:rsidRPr="00F03720">
        <w:rPr>
          <w:bCs/>
          <w:sz w:val="28"/>
          <w:szCs w:val="28"/>
        </w:rPr>
        <w:t>, утвержденный постановлением Правительства Ре</w:t>
      </w:r>
      <w:r w:rsidR="00FF5FD1" w:rsidRPr="00F03720">
        <w:rPr>
          <w:bCs/>
          <w:sz w:val="28"/>
          <w:szCs w:val="28"/>
        </w:rPr>
        <w:t>с</w:t>
      </w:r>
      <w:r w:rsidR="00FF5FD1" w:rsidRPr="00F03720">
        <w:rPr>
          <w:bCs/>
          <w:sz w:val="28"/>
          <w:szCs w:val="28"/>
        </w:rPr>
        <w:t xml:space="preserve">публики Тыва от </w:t>
      </w:r>
      <w:r w:rsidR="00C93291" w:rsidRPr="00F03720">
        <w:rPr>
          <w:bCs/>
          <w:sz w:val="28"/>
          <w:szCs w:val="28"/>
        </w:rPr>
        <w:t>28 декабря 2018 г. № 659</w:t>
      </w:r>
      <w:r w:rsidR="00656919" w:rsidRPr="00F03720">
        <w:rPr>
          <w:bCs/>
          <w:sz w:val="28"/>
          <w:szCs w:val="28"/>
        </w:rPr>
        <w:t>,</w:t>
      </w:r>
      <w:r w:rsidR="00FF5FD1" w:rsidRPr="00F03720">
        <w:rPr>
          <w:bCs/>
          <w:sz w:val="28"/>
          <w:szCs w:val="28"/>
        </w:rPr>
        <w:t xml:space="preserve"> следующие изменения:</w:t>
      </w:r>
    </w:p>
    <w:p w14:paraId="799DDF62" w14:textId="4648A28B" w:rsidR="00F015D6" w:rsidRPr="00F03720" w:rsidRDefault="009E630D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</w:t>
      </w:r>
      <w:r w:rsidR="0027021B" w:rsidRPr="00F03720">
        <w:rPr>
          <w:bCs/>
          <w:sz w:val="28"/>
          <w:szCs w:val="28"/>
        </w:rPr>
        <w:t xml:space="preserve">) </w:t>
      </w:r>
      <w:r w:rsidR="00F015D6" w:rsidRPr="00F03720">
        <w:rPr>
          <w:bCs/>
          <w:sz w:val="28"/>
          <w:szCs w:val="28"/>
        </w:rPr>
        <w:t>пункт 7 изложить в следующей редакции:</w:t>
      </w:r>
    </w:p>
    <w:p w14:paraId="39994DF0" w14:textId="46818260" w:rsidR="00E42A72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«</w:t>
      </w:r>
      <w:r w:rsidR="00352D6B" w:rsidRPr="00F03720">
        <w:rPr>
          <w:bCs/>
          <w:sz w:val="28"/>
          <w:szCs w:val="28"/>
        </w:rPr>
        <w:t xml:space="preserve">7. </w:t>
      </w:r>
      <w:r w:rsidR="00622959" w:rsidRPr="00F03720">
        <w:rPr>
          <w:bCs/>
          <w:sz w:val="28"/>
          <w:szCs w:val="28"/>
        </w:rPr>
        <w:t xml:space="preserve">По </w:t>
      </w:r>
      <w:r w:rsidR="00E42A72">
        <w:rPr>
          <w:bCs/>
          <w:sz w:val="28"/>
          <w:szCs w:val="28"/>
        </w:rPr>
        <w:t xml:space="preserve"> </w:t>
      </w:r>
      <w:r w:rsidR="00622959" w:rsidRPr="00F03720">
        <w:rPr>
          <w:bCs/>
          <w:sz w:val="28"/>
          <w:szCs w:val="28"/>
        </w:rPr>
        <w:t xml:space="preserve">состоянию на </w:t>
      </w:r>
      <w:r w:rsidR="00E42A72">
        <w:rPr>
          <w:bCs/>
          <w:sz w:val="28"/>
          <w:szCs w:val="28"/>
        </w:rPr>
        <w:t xml:space="preserve"> </w:t>
      </w:r>
      <w:r w:rsidR="00622959" w:rsidRPr="00F03720">
        <w:rPr>
          <w:bCs/>
          <w:sz w:val="28"/>
          <w:szCs w:val="28"/>
        </w:rPr>
        <w:t xml:space="preserve">первое число </w:t>
      </w:r>
      <w:r w:rsidR="00E42A72">
        <w:rPr>
          <w:bCs/>
          <w:sz w:val="28"/>
          <w:szCs w:val="28"/>
        </w:rPr>
        <w:t xml:space="preserve"> </w:t>
      </w:r>
      <w:r w:rsidR="00622959" w:rsidRPr="00F03720">
        <w:rPr>
          <w:bCs/>
          <w:sz w:val="28"/>
          <w:szCs w:val="28"/>
        </w:rPr>
        <w:t xml:space="preserve">месяца, предшествующего </w:t>
      </w:r>
      <w:r w:rsidR="00E42A72">
        <w:rPr>
          <w:bCs/>
          <w:sz w:val="28"/>
          <w:szCs w:val="28"/>
        </w:rPr>
        <w:t xml:space="preserve"> </w:t>
      </w:r>
      <w:r w:rsidR="00622959" w:rsidRPr="00F03720">
        <w:rPr>
          <w:bCs/>
          <w:sz w:val="28"/>
          <w:szCs w:val="28"/>
        </w:rPr>
        <w:t xml:space="preserve">месяцу, в </w:t>
      </w:r>
    </w:p>
    <w:p w14:paraId="1625B349" w14:textId="77777777" w:rsidR="00E42A72" w:rsidRDefault="00E42A72" w:rsidP="00E42A72">
      <w:pPr>
        <w:pStyle w:val="ConsPlusNormal"/>
        <w:spacing w:line="360" w:lineRule="atLeast"/>
        <w:jc w:val="both"/>
        <w:rPr>
          <w:bCs/>
          <w:sz w:val="28"/>
          <w:szCs w:val="28"/>
        </w:rPr>
      </w:pPr>
    </w:p>
    <w:p w14:paraId="3F5BB470" w14:textId="77777777" w:rsidR="00E42A72" w:rsidRDefault="00E42A72" w:rsidP="00E42A72">
      <w:pPr>
        <w:pStyle w:val="ConsPlusNormal"/>
        <w:spacing w:line="360" w:lineRule="atLeast"/>
        <w:jc w:val="both"/>
        <w:rPr>
          <w:bCs/>
          <w:sz w:val="28"/>
          <w:szCs w:val="28"/>
        </w:rPr>
      </w:pPr>
    </w:p>
    <w:p w14:paraId="45700404" w14:textId="494FD185" w:rsidR="00622959" w:rsidRPr="00F03720" w:rsidRDefault="00622959" w:rsidP="00E42A72">
      <w:pPr>
        <w:pStyle w:val="ConsPlusNormal"/>
        <w:spacing w:line="360" w:lineRule="atLeast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lastRenderedPageBreak/>
        <w:t>котором планируется заключение соглашения о предоставлении субс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дии:</w:t>
      </w:r>
    </w:p>
    <w:p w14:paraId="72F09392" w14:textId="5036EA2E" w:rsidR="00F015D6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а) </w:t>
      </w:r>
      <w:r w:rsidR="000C04AE" w:rsidRPr="00F03720">
        <w:rPr>
          <w:bCs/>
          <w:sz w:val="28"/>
          <w:szCs w:val="28"/>
        </w:rPr>
        <w:t>Фонд</w:t>
      </w:r>
      <w:r w:rsidRPr="00F03720">
        <w:rPr>
          <w:bCs/>
          <w:sz w:val="28"/>
          <w:szCs w:val="28"/>
        </w:rPr>
        <w:t xml:space="preserve"> </w:t>
      </w:r>
      <w:r w:rsidR="00622959" w:rsidRPr="00F03720">
        <w:rPr>
          <w:bCs/>
          <w:sz w:val="28"/>
          <w:szCs w:val="28"/>
        </w:rPr>
        <w:t xml:space="preserve">не </w:t>
      </w:r>
      <w:r w:rsidR="00FB7725" w:rsidRPr="00F03720">
        <w:rPr>
          <w:bCs/>
          <w:sz w:val="28"/>
          <w:szCs w:val="28"/>
        </w:rPr>
        <w:t>являет</w:t>
      </w:r>
      <w:r w:rsidRPr="00F03720">
        <w:rPr>
          <w:bCs/>
          <w:sz w:val="28"/>
          <w:szCs w:val="28"/>
        </w:rPr>
        <w:t>ся иностранным юридическим лицом, в том числе м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 xml:space="preserve">дения активами в Российской Федерации (далее </w:t>
      </w:r>
      <w:r w:rsidR="00F03720">
        <w:rPr>
          <w:bCs/>
          <w:sz w:val="28"/>
          <w:szCs w:val="28"/>
        </w:rPr>
        <w:t>–</w:t>
      </w:r>
      <w:r w:rsidRPr="00F03720">
        <w:rPr>
          <w:bCs/>
          <w:sz w:val="28"/>
          <w:szCs w:val="28"/>
        </w:rPr>
        <w:t xml:space="preserve"> офшорные компании), а та</w:t>
      </w:r>
      <w:r w:rsidRPr="00F03720">
        <w:rPr>
          <w:bCs/>
          <w:sz w:val="28"/>
          <w:szCs w:val="28"/>
        </w:rPr>
        <w:t>к</w:t>
      </w:r>
      <w:r w:rsidRPr="00F03720">
        <w:rPr>
          <w:bCs/>
          <w:sz w:val="28"/>
          <w:szCs w:val="28"/>
        </w:rPr>
        <w:t>же российским юридическим лицом, в уставном (складочном) капитале котор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го доля прямого или косвенного (через третьих лиц) участия офшорных комп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>ний в совокупности превышает 25 процентов (если иное не предусмотрено з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>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F03720">
        <w:rPr>
          <w:bCs/>
          <w:sz w:val="28"/>
          <w:szCs w:val="28"/>
        </w:rPr>
        <w:t>р</w:t>
      </w:r>
      <w:r w:rsidRPr="00F03720">
        <w:rPr>
          <w:bCs/>
          <w:sz w:val="28"/>
          <w:szCs w:val="28"/>
        </w:rPr>
        <w:t>ных обществ (в том числе со статусом международной компании), акции кот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ческих лиц, реализованное через участие в капитале указанных публичных а</w:t>
      </w:r>
      <w:r w:rsidRPr="00F03720">
        <w:rPr>
          <w:bCs/>
          <w:sz w:val="28"/>
          <w:szCs w:val="28"/>
        </w:rPr>
        <w:t>к</w:t>
      </w:r>
      <w:r w:rsidRPr="00F03720">
        <w:rPr>
          <w:bCs/>
          <w:sz w:val="28"/>
          <w:szCs w:val="28"/>
        </w:rPr>
        <w:t>ционерных обществ;</w:t>
      </w:r>
    </w:p>
    <w:p w14:paraId="125A31D7" w14:textId="28D0786A" w:rsidR="00F015D6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б) </w:t>
      </w:r>
      <w:r w:rsidR="000C04AE" w:rsidRPr="00F03720">
        <w:rPr>
          <w:bCs/>
          <w:sz w:val="28"/>
          <w:szCs w:val="28"/>
        </w:rPr>
        <w:t>Фонд</w:t>
      </w:r>
      <w:r w:rsidRPr="00F03720">
        <w:rPr>
          <w:bCs/>
          <w:sz w:val="28"/>
          <w:szCs w:val="28"/>
        </w:rPr>
        <w:t xml:space="preserve"> </w:t>
      </w:r>
      <w:r w:rsidR="006577EC" w:rsidRPr="00F03720">
        <w:rPr>
          <w:bCs/>
          <w:sz w:val="28"/>
          <w:szCs w:val="28"/>
        </w:rPr>
        <w:t xml:space="preserve">не </w:t>
      </w:r>
      <w:r w:rsidR="00FB7725" w:rsidRPr="00F03720">
        <w:rPr>
          <w:bCs/>
          <w:sz w:val="28"/>
          <w:szCs w:val="28"/>
        </w:rPr>
        <w:t>находит</w:t>
      </w:r>
      <w:r w:rsidR="006577EC" w:rsidRPr="00F03720">
        <w:rPr>
          <w:bCs/>
          <w:sz w:val="28"/>
          <w:szCs w:val="28"/>
        </w:rPr>
        <w:t xml:space="preserve">ся </w:t>
      </w:r>
      <w:r w:rsidRPr="00F03720">
        <w:rPr>
          <w:bCs/>
          <w:sz w:val="28"/>
          <w:szCs w:val="28"/>
        </w:rPr>
        <w:t>в перечне организаций и физических лиц, в отн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шении которых имеются сведения об их причастности к экстремистской де</w:t>
      </w:r>
      <w:r w:rsidRPr="00F03720">
        <w:rPr>
          <w:bCs/>
          <w:sz w:val="28"/>
          <w:szCs w:val="28"/>
        </w:rPr>
        <w:t>я</w:t>
      </w:r>
      <w:r w:rsidRPr="00F03720">
        <w:rPr>
          <w:bCs/>
          <w:sz w:val="28"/>
          <w:szCs w:val="28"/>
        </w:rPr>
        <w:t>тельности или терроризму;</w:t>
      </w:r>
    </w:p>
    <w:p w14:paraId="2936CADE" w14:textId="34B2EC43" w:rsidR="00F015D6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в) </w:t>
      </w:r>
      <w:r w:rsidR="000C04AE" w:rsidRPr="00F03720">
        <w:rPr>
          <w:bCs/>
          <w:sz w:val="28"/>
          <w:szCs w:val="28"/>
        </w:rPr>
        <w:t>Фонд</w:t>
      </w:r>
      <w:r w:rsidRPr="00F03720">
        <w:rPr>
          <w:bCs/>
          <w:sz w:val="28"/>
          <w:szCs w:val="28"/>
        </w:rPr>
        <w:t xml:space="preserve"> не</w:t>
      </w:r>
      <w:r w:rsidR="006577EC" w:rsidRPr="00F03720">
        <w:rPr>
          <w:bCs/>
          <w:sz w:val="28"/>
          <w:szCs w:val="28"/>
        </w:rPr>
        <w:t xml:space="preserve"> </w:t>
      </w:r>
      <w:r w:rsidRPr="00F03720">
        <w:rPr>
          <w:bCs/>
          <w:sz w:val="28"/>
          <w:szCs w:val="28"/>
        </w:rPr>
        <w:t>находится в составляемых в рамках реализации полномочий, предусмотренных главой VII Устава ООН, Советом Безопасности ООН или о</w:t>
      </w:r>
      <w:r w:rsidRPr="00F03720">
        <w:rPr>
          <w:bCs/>
          <w:sz w:val="28"/>
          <w:szCs w:val="28"/>
        </w:rPr>
        <w:t>р</w:t>
      </w:r>
      <w:r w:rsidRPr="00F03720">
        <w:rPr>
          <w:bCs/>
          <w:sz w:val="28"/>
          <w:szCs w:val="28"/>
        </w:rPr>
        <w:t>ганами, специально созданными решениями Совета Безопасности ООН, пере</w:t>
      </w:r>
      <w:r w:rsidRPr="00F03720">
        <w:rPr>
          <w:bCs/>
          <w:sz w:val="28"/>
          <w:szCs w:val="28"/>
        </w:rPr>
        <w:t>ч</w:t>
      </w:r>
      <w:r w:rsidRPr="00F03720">
        <w:rPr>
          <w:bCs/>
          <w:sz w:val="28"/>
          <w:szCs w:val="28"/>
        </w:rPr>
        <w:t>нях организаций и физических лиц, связанных с террористическими организ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>циями и террористами или с распространением оружия массового уничтож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ния;</w:t>
      </w:r>
    </w:p>
    <w:p w14:paraId="36115E3F" w14:textId="53D4E196" w:rsidR="00F015D6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г) </w:t>
      </w:r>
      <w:r w:rsidR="00417D36" w:rsidRPr="00F03720">
        <w:rPr>
          <w:bCs/>
          <w:sz w:val="28"/>
          <w:szCs w:val="28"/>
        </w:rPr>
        <w:t xml:space="preserve">Фонд не </w:t>
      </w:r>
      <w:r w:rsidR="00FB7725" w:rsidRPr="00F03720">
        <w:rPr>
          <w:bCs/>
          <w:sz w:val="28"/>
          <w:szCs w:val="28"/>
        </w:rPr>
        <w:t>получает</w:t>
      </w:r>
      <w:r w:rsidR="00417D36" w:rsidRPr="00F03720">
        <w:rPr>
          <w:bCs/>
          <w:sz w:val="28"/>
          <w:szCs w:val="28"/>
        </w:rPr>
        <w:t xml:space="preserve"> средства из бюджета субъекта Российской Федер</w:t>
      </w:r>
      <w:r w:rsidR="00417D36" w:rsidRPr="00F03720">
        <w:rPr>
          <w:bCs/>
          <w:sz w:val="28"/>
          <w:szCs w:val="28"/>
        </w:rPr>
        <w:t>а</w:t>
      </w:r>
      <w:r w:rsidR="00417D36" w:rsidRPr="00F03720">
        <w:rPr>
          <w:bCs/>
          <w:sz w:val="28"/>
          <w:szCs w:val="28"/>
        </w:rPr>
        <w:t>ции (местного бюджета), из которого планируется предоставление субсидии в соответствии с правовым актом, на основании иных нормативных правовых а</w:t>
      </w:r>
      <w:r w:rsidR="00417D36" w:rsidRPr="00F03720">
        <w:rPr>
          <w:bCs/>
          <w:sz w:val="28"/>
          <w:szCs w:val="28"/>
        </w:rPr>
        <w:t>к</w:t>
      </w:r>
      <w:r w:rsidR="00417D36" w:rsidRPr="00F03720">
        <w:rPr>
          <w:bCs/>
          <w:sz w:val="28"/>
          <w:szCs w:val="28"/>
        </w:rPr>
        <w:t>тов субъекта Российской Федерации, муниципальных правовых актов на цели, установленные правовым актом;</w:t>
      </w:r>
    </w:p>
    <w:p w14:paraId="00291641" w14:textId="77777777" w:rsidR="00FB7725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д) </w:t>
      </w:r>
      <w:r w:rsidR="000C04AE" w:rsidRPr="00F03720">
        <w:rPr>
          <w:bCs/>
          <w:sz w:val="28"/>
          <w:szCs w:val="28"/>
        </w:rPr>
        <w:t>Фонд</w:t>
      </w:r>
      <w:r w:rsidRPr="00F03720">
        <w:rPr>
          <w:bCs/>
          <w:sz w:val="28"/>
          <w:szCs w:val="28"/>
        </w:rPr>
        <w:t xml:space="preserve"> не </w:t>
      </w:r>
      <w:r w:rsidR="00FB7725" w:rsidRPr="00F03720">
        <w:rPr>
          <w:bCs/>
          <w:sz w:val="28"/>
          <w:szCs w:val="28"/>
        </w:rPr>
        <w:t>являет</w:t>
      </w:r>
      <w:r w:rsidR="00F55394" w:rsidRPr="00F03720">
        <w:rPr>
          <w:bCs/>
          <w:sz w:val="28"/>
          <w:szCs w:val="28"/>
        </w:rPr>
        <w:t>ся</w:t>
      </w:r>
      <w:r w:rsidRPr="00F03720">
        <w:rPr>
          <w:bCs/>
          <w:sz w:val="28"/>
          <w:szCs w:val="28"/>
        </w:rPr>
        <w:t xml:space="preserve"> иностранным агентом в соот</w:t>
      </w:r>
      <w:r w:rsidR="00F55394" w:rsidRPr="00F03720">
        <w:rPr>
          <w:bCs/>
          <w:sz w:val="28"/>
          <w:szCs w:val="28"/>
        </w:rPr>
        <w:t xml:space="preserve">ветствии с Федеральным законом </w:t>
      </w:r>
      <w:r w:rsidR="00352D6B" w:rsidRPr="00F03720">
        <w:rPr>
          <w:bCs/>
          <w:sz w:val="28"/>
          <w:szCs w:val="28"/>
        </w:rPr>
        <w:t xml:space="preserve">от 14 июля 2022 г. № 255-ФЗ </w:t>
      </w:r>
      <w:r w:rsidR="00F55394" w:rsidRPr="00F03720">
        <w:rPr>
          <w:bCs/>
          <w:sz w:val="28"/>
          <w:szCs w:val="28"/>
        </w:rPr>
        <w:t>«</w:t>
      </w:r>
      <w:r w:rsidRPr="00F03720">
        <w:rPr>
          <w:bCs/>
          <w:sz w:val="28"/>
          <w:szCs w:val="28"/>
        </w:rPr>
        <w:t>О контроле за деятельностью лиц, нах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дящихся под иностранным влиянием</w:t>
      </w:r>
      <w:r w:rsidR="00F55394" w:rsidRPr="00F03720">
        <w:rPr>
          <w:bCs/>
          <w:sz w:val="28"/>
          <w:szCs w:val="28"/>
        </w:rPr>
        <w:t>»</w:t>
      </w:r>
      <w:r w:rsidRPr="00F03720">
        <w:rPr>
          <w:bCs/>
          <w:sz w:val="28"/>
          <w:szCs w:val="28"/>
        </w:rPr>
        <w:t>;</w:t>
      </w:r>
    </w:p>
    <w:p w14:paraId="0AE27AAC" w14:textId="25D135C9" w:rsidR="006F5F47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е) </w:t>
      </w:r>
      <w:r w:rsidR="006F5F47" w:rsidRPr="00F03720">
        <w:rPr>
          <w:bCs/>
          <w:sz w:val="28"/>
          <w:szCs w:val="28"/>
        </w:rPr>
        <w:t>у Фонда</w:t>
      </w:r>
      <w:r w:rsidR="00FB7725" w:rsidRPr="00F03720">
        <w:rPr>
          <w:bCs/>
          <w:sz w:val="28"/>
          <w:szCs w:val="28"/>
        </w:rPr>
        <w:t xml:space="preserve"> </w:t>
      </w:r>
      <w:r w:rsidR="00FB7725" w:rsidRPr="00F03720">
        <w:rPr>
          <w:sz w:val="28"/>
          <w:szCs w:val="28"/>
        </w:rPr>
        <w:t xml:space="preserve">на едином налоговом счете отсутствует или не превышает размер, определенный </w:t>
      </w:r>
      <w:hyperlink r:id="rId8" w:history="1">
        <w:r w:rsidR="00FB7725" w:rsidRPr="00F03720">
          <w:rPr>
            <w:rStyle w:val="af"/>
            <w:color w:val="000000" w:themeColor="text1"/>
            <w:sz w:val="28"/>
            <w:szCs w:val="28"/>
            <w:u w:val="none"/>
          </w:rPr>
          <w:t>пунктом 3 статьи 47</w:t>
        </w:r>
      </w:hyperlink>
      <w:r w:rsidR="00FB7725" w:rsidRPr="00F03720">
        <w:rPr>
          <w:color w:val="000000" w:themeColor="text1"/>
          <w:sz w:val="28"/>
          <w:szCs w:val="28"/>
        </w:rPr>
        <w:t xml:space="preserve"> </w:t>
      </w:r>
      <w:r w:rsidR="00FB7725" w:rsidRPr="00F03720">
        <w:rPr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6F5F47" w:rsidRPr="00F03720">
        <w:rPr>
          <w:bCs/>
          <w:sz w:val="28"/>
          <w:szCs w:val="28"/>
        </w:rPr>
        <w:t>;</w:t>
      </w:r>
    </w:p>
    <w:p w14:paraId="21E86E3D" w14:textId="77777777" w:rsidR="009C3EBD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ж) </w:t>
      </w:r>
      <w:r w:rsidR="009C3EBD" w:rsidRPr="00F03720">
        <w:rPr>
          <w:bCs/>
          <w:sz w:val="28"/>
          <w:szCs w:val="28"/>
        </w:rPr>
        <w:t>у Фонда отсутствует просроченная задолженность по возврату в бю</w:t>
      </w:r>
      <w:r w:rsidR="009C3EBD" w:rsidRPr="00F03720">
        <w:rPr>
          <w:bCs/>
          <w:sz w:val="28"/>
          <w:szCs w:val="28"/>
        </w:rPr>
        <w:t>д</w:t>
      </w:r>
      <w:r w:rsidR="009C3EBD" w:rsidRPr="00F03720">
        <w:rPr>
          <w:bCs/>
          <w:sz w:val="28"/>
          <w:szCs w:val="28"/>
        </w:rPr>
        <w:t>жет субъекта Российской Федерации (местный бюджет), из которого планир</w:t>
      </w:r>
      <w:r w:rsidR="009C3EBD" w:rsidRPr="00F03720">
        <w:rPr>
          <w:bCs/>
          <w:sz w:val="28"/>
          <w:szCs w:val="28"/>
        </w:rPr>
        <w:t>у</w:t>
      </w:r>
      <w:r w:rsidR="009C3EBD" w:rsidRPr="00F03720">
        <w:rPr>
          <w:bCs/>
          <w:sz w:val="28"/>
          <w:szCs w:val="28"/>
        </w:rPr>
        <w:lastRenderedPageBreak/>
        <w:t>ется предоставление субсидии в соответствии с правовым актом, иных субс</w:t>
      </w:r>
      <w:r w:rsidR="009C3EBD" w:rsidRPr="00F03720">
        <w:rPr>
          <w:bCs/>
          <w:sz w:val="28"/>
          <w:szCs w:val="28"/>
        </w:rPr>
        <w:t>и</w:t>
      </w:r>
      <w:r w:rsidR="009C3EBD" w:rsidRPr="00F03720">
        <w:rPr>
          <w:bCs/>
          <w:sz w:val="28"/>
          <w:szCs w:val="28"/>
        </w:rPr>
        <w:t>дий, бюджетных инвестиций, а также иная просроченная (неурегулированная) задолженность по денежным обязательствам перед публично-правовым образ</w:t>
      </w:r>
      <w:r w:rsidR="009C3EBD" w:rsidRPr="00F03720">
        <w:rPr>
          <w:bCs/>
          <w:sz w:val="28"/>
          <w:szCs w:val="28"/>
        </w:rPr>
        <w:t>о</w:t>
      </w:r>
      <w:r w:rsidR="009C3EBD" w:rsidRPr="00F03720">
        <w:rPr>
          <w:bCs/>
          <w:sz w:val="28"/>
          <w:szCs w:val="28"/>
        </w:rPr>
        <w:t>ванием, из бюджета которого планируется предоставление субсидии в соотве</w:t>
      </w:r>
      <w:r w:rsidR="009C3EBD" w:rsidRPr="00F03720">
        <w:rPr>
          <w:bCs/>
          <w:sz w:val="28"/>
          <w:szCs w:val="28"/>
        </w:rPr>
        <w:t>т</w:t>
      </w:r>
      <w:r w:rsidR="009C3EBD" w:rsidRPr="00F03720">
        <w:rPr>
          <w:bCs/>
          <w:sz w:val="28"/>
          <w:szCs w:val="28"/>
        </w:rPr>
        <w:t>ствии с правовым актом (за исключением случаев, установленных соотве</w:t>
      </w:r>
      <w:r w:rsidR="009C3EBD" w:rsidRPr="00F03720">
        <w:rPr>
          <w:bCs/>
          <w:sz w:val="28"/>
          <w:szCs w:val="28"/>
        </w:rPr>
        <w:t>т</w:t>
      </w:r>
      <w:r w:rsidR="009C3EBD" w:rsidRPr="00F03720">
        <w:rPr>
          <w:bCs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14:paraId="0050081F" w14:textId="09B00D99" w:rsidR="00F015D6" w:rsidRPr="00F03720" w:rsidRDefault="000C04AE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з) Фонд</w:t>
      </w:r>
      <w:r w:rsidR="004122DF" w:rsidRPr="00F03720">
        <w:rPr>
          <w:bCs/>
          <w:sz w:val="28"/>
          <w:szCs w:val="28"/>
        </w:rPr>
        <w:t xml:space="preserve"> </w:t>
      </w:r>
      <w:r w:rsidR="00F015D6" w:rsidRPr="00F03720">
        <w:rPr>
          <w:bCs/>
          <w:sz w:val="28"/>
          <w:szCs w:val="28"/>
        </w:rPr>
        <w:t>не</w:t>
      </w:r>
      <w:r w:rsidR="009C3EBD" w:rsidRPr="00F03720">
        <w:rPr>
          <w:bCs/>
          <w:sz w:val="28"/>
          <w:szCs w:val="28"/>
        </w:rPr>
        <w:t xml:space="preserve"> </w:t>
      </w:r>
      <w:r w:rsidR="00F015D6" w:rsidRPr="00F03720">
        <w:rPr>
          <w:bCs/>
          <w:sz w:val="28"/>
          <w:szCs w:val="28"/>
        </w:rPr>
        <w:t>находится в процессе реорганизации (за исключением реорг</w:t>
      </w:r>
      <w:r w:rsidR="00F015D6" w:rsidRPr="00F03720">
        <w:rPr>
          <w:bCs/>
          <w:sz w:val="28"/>
          <w:szCs w:val="28"/>
        </w:rPr>
        <w:t>а</w:t>
      </w:r>
      <w:r w:rsidR="00F015D6" w:rsidRPr="00F03720">
        <w:rPr>
          <w:bCs/>
          <w:sz w:val="28"/>
          <w:szCs w:val="28"/>
        </w:rPr>
        <w:t>низации в форме присоединения к юридическому лицу, являющемуся получ</w:t>
      </w:r>
      <w:r w:rsidR="00F015D6" w:rsidRPr="00F03720">
        <w:rPr>
          <w:bCs/>
          <w:sz w:val="28"/>
          <w:szCs w:val="28"/>
        </w:rPr>
        <w:t>а</w:t>
      </w:r>
      <w:r w:rsidR="00F015D6" w:rsidRPr="00F03720">
        <w:rPr>
          <w:bCs/>
          <w:sz w:val="28"/>
          <w:szCs w:val="28"/>
        </w:rPr>
        <w:t>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</w:t>
      </w:r>
      <w:r w:rsidR="00F015D6" w:rsidRPr="00F03720">
        <w:rPr>
          <w:bCs/>
          <w:sz w:val="28"/>
          <w:szCs w:val="28"/>
        </w:rPr>
        <w:t>я</w:t>
      </w:r>
      <w:r w:rsidR="00F015D6" w:rsidRPr="00F03720">
        <w:rPr>
          <w:bCs/>
          <w:sz w:val="28"/>
          <w:szCs w:val="28"/>
        </w:rPr>
        <w:t>тельность в качестве индивидуального предпринимателя;</w:t>
      </w:r>
    </w:p>
    <w:p w14:paraId="2BD460EE" w14:textId="38FE87A7" w:rsidR="00673446" w:rsidRPr="00F03720" w:rsidRDefault="00F015D6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и) в реестре дисквалифицированных лиц </w:t>
      </w:r>
      <w:r w:rsidR="009274B6">
        <w:rPr>
          <w:bCs/>
          <w:sz w:val="28"/>
          <w:szCs w:val="28"/>
        </w:rPr>
        <w:t xml:space="preserve">отсутствуют </w:t>
      </w:r>
      <w:r w:rsidRPr="00F03720">
        <w:rPr>
          <w:bCs/>
          <w:sz w:val="28"/>
          <w:szCs w:val="28"/>
        </w:rPr>
        <w:t>сведени</w:t>
      </w:r>
      <w:r w:rsidR="009274B6">
        <w:rPr>
          <w:bCs/>
          <w:sz w:val="28"/>
          <w:szCs w:val="28"/>
        </w:rPr>
        <w:t>я</w:t>
      </w:r>
      <w:r w:rsidRPr="00F03720">
        <w:rPr>
          <w:bCs/>
          <w:sz w:val="28"/>
          <w:szCs w:val="28"/>
        </w:rPr>
        <w:t xml:space="preserve"> о дискв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>лифицированных руководителе, членах коллегиального исполнительного орг</w:t>
      </w:r>
      <w:r w:rsidRPr="00F03720">
        <w:rPr>
          <w:bCs/>
          <w:sz w:val="28"/>
          <w:szCs w:val="28"/>
        </w:rPr>
        <w:t>а</w:t>
      </w:r>
      <w:r w:rsidRPr="00F03720">
        <w:rPr>
          <w:bCs/>
          <w:sz w:val="28"/>
          <w:szCs w:val="28"/>
        </w:rPr>
        <w:t xml:space="preserve">на, лице, исполняющем функции единоличного исполнительного органа, или главном бухгалтере (при наличии) </w:t>
      </w:r>
      <w:r w:rsidR="009274B6">
        <w:rPr>
          <w:bCs/>
          <w:sz w:val="28"/>
          <w:szCs w:val="28"/>
        </w:rPr>
        <w:t>Фонда</w:t>
      </w:r>
      <w:r w:rsidRPr="00F03720">
        <w:rPr>
          <w:bCs/>
          <w:sz w:val="28"/>
          <w:szCs w:val="28"/>
        </w:rPr>
        <w:t xml:space="preserve"> (участника отбора), являющегося юридическим лицом, об индивидуальном предп</w:t>
      </w:r>
      <w:r w:rsidR="009067BE">
        <w:rPr>
          <w:bCs/>
          <w:sz w:val="28"/>
          <w:szCs w:val="28"/>
        </w:rPr>
        <w:t>ринимателе и о физическом л</w:t>
      </w:r>
      <w:r w:rsidR="009067BE">
        <w:rPr>
          <w:bCs/>
          <w:sz w:val="28"/>
          <w:szCs w:val="28"/>
        </w:rPr>
        <w:t>и</w:t>
      </w:r>
      <w:r w:rsidR="009067BE">
        <w:rPr>
          <w:bCs/>
          <w:sz w:val="28"/>
          <w:szCs w:val="28"/>
        </w:rPr>
        <w:t>це –</w:t>
      </w:r>
      <w:r w:rsidRPr="00F03720">
        <w:rPr>
          <w:bCs/>
          <w:sz w:val="28"/>
          <w:szCs w:val="28"/>
        </w:rPr>
        <w:t xml:space="preserve"> производителе товаров, работ, услуг, являющихся получателям</w:t>
      </w:r>
      <w:r w:rsidR="00127CC4" w:rsidRPr="00F03720">
        <w:rPr>
          <w:bCs/>
          <w:sz w:val="28"/>
          <w:szCs w:val="28"/>
        </w:rPr>
        <w:t>и субсидии (участниками отбора).»</w:t>
      </w:r>
      <w:r w:rsidR="00352D6B" w:rsidRPr="00F03720">
        <w:rPr>
          <w:bCs/>
          <w:sz w:val="28"/>
          <w:szCs w:val="28"/>
        </w:rPr>
        <w:t>;</w:t>
      </w:r>
    </w:p>
    <w:p w14:paraId="2AFB54F6" w14:textId="5EA2A190" w:rsidR="00B74319" w:rsidRPr="00F03720" w:rsidRDefault="002E1BA4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2) </w:t>
      </w:r>
      <w:r w:rsidR="00B74319" w:rsidRPr="00F03720">
        <w:rPr>
          <w:bCs/>
          <w:sz w:val="28"/>
          <w:szCs w:val="28"/>
        </w:rPr>
        <w:t>п</w:t>
      </w:r>
      <w:r w:rsidR="00352D6B" w:rsidRPr="00F03720">
        <w:rPr>
          <w:bCs/>
          <w:sz w:val="28"/>
          <w:szCs w:val="28"/>
        </w:rPr>
        <w:t>ункт</w:t>
      </w:r>
      <w:r w:rsidR="00B74319" w:rsidRPr="00F03720">
        <w:rPr>
          <w:bCs/>
          <w:sz w:val="28"/>
          <w:szCs w:val="28"/>
        </w:rPr>
        <w:t xml:space="preserve"> 16 изложить в следующей редакции:</w:t>
      </w:r>
    </w:p>
    <w:p w14:paraId="621D1223" w14:textId="6DD97928" w:rsidR="005A26DB" w:rsidRPr="00F03720" w:rsidRDefault="005A26DB" w:rsidP="00F037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372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52D6B" w:rsidRPr="00F03720">
        <w:rPr>
          <w:rFonts w:ascii="Times New Roman" w:eastAsiaTheme="minorHAnsi" w:hAnsi="Times New Roman"/>
          <w:sz w:val="28"/>
          <w:szCs w:val="28"/>
          <w:lang w:eastAsia="en-US"/>
        </w:rPr>
        <w:t xml:space="preserve">16. </w:t>
      </w:r>
      <w:r w:rsidRPr="00F03720">
        <w:rPr>
          <w:rFonts w:ascii="Times New Roman" w:eastAsiaTheme="minorHAnsi" w:hAnsi="Times New Roman"/>
          <w:sz w:val="28"/>
          <w:szCs w:val="28"/>
          <w:lang w:eastAsia="en-US"/>
        </w:rPr>
        <w:t>В соглашении о предоставлении субсидии в обязательном порядке должны быть предусмотрены:</w:t>
      </w:r>
    </w:p>
    <w:p w14:paraId="0376885A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1) цель предоставления субсидии и ее размер;</w:t>
      </w:r>
    </w:p>
    <w:p w14:paraId="7559A056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2) порядок и условия предоставления субсидии;</w:t>
      </w:r>
    </w:p>
    <w:p w14:paraId="0A68F390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3) права и обязанности сторон;</w:t>
      </w:r>
    </w:p>
    <w:p w14:paraId="77549993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4) порядок возврата в республиканский бюджет Республики Тыва субс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дии в случае нарушения условий ее предоставления;</w:t>
      </w:r>
    </w:p>
    <w:p w14:paraId="03949A70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5) условие об осуществлении Министерством и органом государственн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го финансового контроля обязательных проверок соблюдения условий, целей и порядка предоставления субсидии;</w:t>
      </w:r>
    </w:p>
    <w:p w14:paraId="76F55BE1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6) согласие Фонда и лиц, являющихся поставщиками (подрядчиками, и</w:t>
      </w:r>
      <w:r w:rsidRPr="00F03720">
        <w:rPr>
          <w:bCs/>
          <w:sz w:val="28"/>
          <w:szCs w:val="28"/>
        </w:rPr>
        <w:t>с</w:t>
      </w:r>
      <w:r w:rsidRPr="00F03720">
        <w:rPr>
          <w:bCs/>
          <w:sz w:val="28"/>
          <w:szCs w:val="28"/>
        </w:rPr>
        <w:t>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абзацем третьим пункта 2 статьи 78.1 Бюджетного кодекса Российской Федерации, в том числе соблюдения условий, целей и порядка предоставления субсидий;</w:t>
      </w:r>
    </w:p>
    <w:p w14:paraId="3DD2B27C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lastRenderedPageBreak/>
        <w:t>7) порядок и сроки представления отчетности об использовании субс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дии;</w:t>
      </w:r>
    </w:p>
    <w:p w14:paraId="571620AD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8) запрет приобретения за счет полученных средств, предоставленных в целях финансового обеспечения затрат Фонда, иностранной валюты, за искл</w:t>
      </w:r>
      <w:r w:rsidRPr="00F03720">
        <w:rPr>
          <w:bCs/>
          <w:sz w:val="28"/>
          <w:szCs w:val="28"/>
        </w:rPr>
        <w:t>ю</w:t>
      </w:r>
      <w:r w:rsidRPr="00F03720">
        <w:rPr>
          <w:bCs/>
          <w:sz w:val="28"/>
          <w:szCs w:val="28"/>
        </w:rPr>
        <w:t>чением операций, осуществляемых в соответствии с валютным законодател</w:t>
      </w:r>
      <w:r w:rsidRPr="00F03720">
        <w:rPr>
          <w:bCs/>
          <w:sz w:val="28"/>
          <w:szCs w:val="28"/>
        </w:rPr>
        <w:t>ь</w:t>
      </w:r>
      <w:r w:rsidRPr="00F03720">
        <w:rPr>
          <w:bCs/>
          <w:sz w:val="28"/>
          <w:szCs w:val="28"/>
        </w:rPr>
        <w:t>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06F080B1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9) условие о согласовании новых условий соглашения или о расторжении соглашения при недостижении согласия по новым условиям в случае уменьш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ния Министерству как главному распорядителю бюджетных средств ранее д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веденных лимитов бюджетных обязательств на цели предоставления субсидии;</w:t>
      </w:r>
    </w:p>
    <w:p w14:paraId="5385B2BB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10) ответственность сторон за нарушение условий соглашения;</w:t>
      </w:r>
    </w:p>
    <w:p w14:paraId="4B26A51F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11) условие о возможности использования остатка субсидии, не испол</w:t>
      </w:r>
      <w:r w:rsidRPr="00F03720">
        <w:rPr>
          <w:bCs/>
          <w:sz w:val="28"/>
          <w:szCs w:val="28"/>
        </w:rPr>
        <w:t>ь</w:t>
      </w:r>
      <w:r w:rsidRPr="00F03720">
        <w:rPr>
          <w:bCs/>
          <w:sz w:val="28"/>
          <w:szCs w:val="28"/>
        </w:rPr>
        <w:t>зованного на отчетную дату, определенную в соглашении при принятии Мин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стерством по согласованию с Министерством финансов Республики Тыва р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шения о наличии потребности в указанных средствах и о возврате такого оста</w:t>
      </w:r>
      <w:r w:rsidRPr="00F03720">
        <w:rPr>
          <w:bCs/>
          <w:sz w:val="28"/>
          <w:szCs w:val="28"/>
        </w:rPr>
        <w:t>т</w:t>
      </w:r>
      <w:r w:rsidRPr="00F03720">
        <w:rPr>
          <w:bCs/>
          <w:sz w:val="28"/>
          <w:szCs w:val="28"/>
        </w:rPr>
        <w:t>ка субсидии в случае отсутствия указанного решения;</w:t>
      </w:r>
    </w:p>
    <w:p w14:paraId="24997366" w14:textId="77777777" w:rsidR="00B74319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12) порядок и сроки возврата остатка субсидии в текущем финансовом году;</w:t>
      </w:r>
    </w:p>
    <w:p w14:paraId="78D0D1FD" w14:textId="20116FF8" w:rsidR="00673446" w:rsidRPr="00F03720" w:rsidRDefault="00B74319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13) право Министерства устанавливать в соглашении сроки и формы представления Фондом дополнительной отчетности.</w:t>
      </w:r>
    </w:p>
    <w:p w14:paraId="5420BDB4" w14:textId="77777777" w:rsidR="00FB7725" w:rsidRPr="00F03720" w:rsidRDefault="00F5046E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После заключения соглашения о предоставлении субсидии Министерство в течение 10 рабочих дней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субсидии.»;</w:t>
      </w:r>
    </w:p>
    <w:p w14:paraId="60AAA912" w14:textId="071A774A" w:rsidR="00844D42" w:rsidRPr="00F03720" w:rsidRDefault="009E630D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3</w:t>
      </w:r>
      <w:r w:rsidR="00AF651F" w:rsidRPr="00F03720">
        <w:rPr>
          <w:bCs/>
          <w:sz w:val="28"/>
          <w:szCs w:val="28"/>
        </w:rPr>
        <w:t xml:space="preserve">) </w:t>
      </w:r>
      <w:r w:rsidR="00844D42" w:rsidRPr="00F03720">
        <w:rPr>
          <w:bCs/>
          <w:sz w:val="28"/>
          <w:szCs w:val="28"/>
        </w:rPr>
        <w:t xml:space="preserve">пункт </w:t>
      </w:r>
      <w:r w:rsidR="001B29EC" w:rsidRPr="00F03720">
        <w:rPr>
          <w:bCs/>
          <w:sz w:val="28"/>
          <w:szCs w:val="28"/>
        </w:rPr>
        <w:t>19</w:t>
      </w:r>
      <w:r w:rsidR="00844D42" w:rsidRPr="00F03720">
        <w:rPr>
          <w:bCs/>
          <w:sz w:val="28"/>
          <w:szCs w:val="28"/>
        </w:rPr>
        <w:t xml:space="preserve"> </w:t>
      </w:r>
      <w:r w:rsidR="0056540F" w:rsidRPr="00F03720">
        <w:rPr>
          <w:bCs/>
          <w:sz w:val="28"/>
          <w:szCs w:val="28"/>
        </w:rPr>
        <w:t>изложить в следующей редакции:</w:t>
      </w:r>
    </w:p>
    <w:p w14:paraId="4042F830" w14:textId="1D5EFDA5" w:rsidR="007949C0" w:rsidRPr="00F03720" w:rsidRDefault="007949C0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«</w:t>
      </w:r>
      <w:r w:rsidR="00FB7725" w:rsidRPr="00F03720">
        <w:rPr>
          <w:bCs/>
          <w:sz w:val="28"/>
          <w:szCs w:val="28"/>
        </w:rPr>
        <w:t xml:space="preserve">19. </w:t>
      </w:r>
      <w:r w:rsidRPr="00F03720">
        <w:rPr>
          <w:bCs/>
          <w:sz w:val="28"/>
          <w:szCs w:val="28"/>
        </w:rPr>
        <w:t>Фонд представляет в Министерство отчеты, предусмотренные с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>глашением. Отчет об осуществлении расходов, источником финансового обе</w:t>
      </w:r>
      <w:r w:rsidRPr="00F03720">
        <w:rPr>
          <w:bCs/>
          <w:sz w:val="28"/>
          <w:szCs w:val="28"/>
        </w:rPr>
        <w:t>с</w:t>
      </w:r>
      <w:r w:rsidRPr="00F03720">
        <w:rPr>
          <w:bCs/>
          <w:sz w:val="28"/>
          <w:szCs w:val="28"/>
        </w:rPr>
        <w:t>печения которых является субсидия, представляется в Министерство ежеква</w:t>
      </w:r>
      <w:r w:rsidRPr="00F03720">
        <w:rPr>
          <w:bCs/>
          <w:sz w:val="28"/>
          <w:szCs w:val="28"/>
        </w:rPr>
        <w:t>р</w:t>
      </w:r>
      <w:r w:rsidRPr="00F03720">
        <w:rPr>
          <w:bCs/>
          <w:sz w:val="28"/>
          <w:szCs w:val="28"/>
        </w:rPr>
        <w:t>тально не позднее 10 числа месяца, следующего за отчетным периодом. Отчет о достижении значений результатов предоставления субсидии представляется в Министерство до 15 января года, следующего за годом предоставления субс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дии.</w:t>
      </w:r>
    </w:p>
    <w:p w14:paraId="0C57F184" w14:textId="77777777" w:rsidR="00FB7725" w:rsidRPr="00F03720" w:rsidRDefault="007949C0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Отчеты о расходах и о достижении значений результатов предоставления субсидии представляются по формам, определенным типовой формой соглаш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ния о предоставления субсидии, установленной Министерством финансов Ре</w:t>
      </w:r>
      <w:r w:rsidRPr="00F03720">
        <w:rPr>
          <w:bCs/>
          <w:sz w:val="28"/>
          <w:szCs w:val="28"/>
        </w:rPr>
        <w:t>с</w:t>
      </w:r>
      <w:r w:rsidRPr="00F03720">
        <w:rPr>
          <w:bCs/>
          <w:sz w:val="28"/>
          <w:szCs w:val="28"/>
        </w:rPr>
        <w:t>публики Тыва.»;</w:t>
      </w:r>
    </w:p>
    <w:p w14:paraId="30F102EB" w14:textId="24D90BE1" w:rsidR="00844D42" w:rsidRPr="00F03720" w:rsidRDefault="009E630D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4</w:t>
      </w:r>
      <w:r w:rsidR="007E490D" w:rsidRPr="00F03720">
        <w:rPr>
          <w:bCs/>
          <w:sz w:val="28"/>
          <w:szCs w:val="28"/>
        </w:rPr>
        <w:t>) п</w:t>
      </w:r>
      <w:r w:rsidR="00844D42" w:rsidRPr="00F03720">
        <w:rPr>
          <w:bCs/>
          <w:sz w:val="28"/>
          <w:szCs w:val="28"/>
        </w:rPr>
        <w:t xml:space="preserve">ункт </w:t>
      </w:r>
      <w:r w:rsidR="00814F0D" w:rsidRPr="00F03720">
        <w:rPr>
          <w:bCs/>
          <w:sz w:val="28"/>
          <w:szCs w:val="28"/>
        </w:rPr>
        <w:t>21</w:t>
      </w:r>
      <w:r w:rsidR="00844D42" w:rsidRPr="00F03720">
        <w:rPr>
          <w:bCs/>
          <w:sz w:val="28"/>
          <w:szCs w:val="28"/>
        </w:rPr>
        <w:t xml:space="preserve"> изложить в </w:t>
      </w:r>
      <w:r w:rsidR="007E490D" w:rsidRPr="00F03720">
        <w:rPr>
          <w:bCs/>
          <w:sz w:val="28"/>
          <w:szCs w:val="28"/>
        </w:rPr>
        <w:t>следующей</w:t>
      </w:r>
      <w:r w:rsidR="00844D42" w:rsidRPr="00F03720">
        <w:rPr>
          <w:bCs/>
          <w:sz w:val="28"/>
          <w:szCs w:val="28"/>
        </w:rPr>
        <w:t xml:space="preserve"> редакции:</w:t>
      </w:r>
    </w:p>
    <w:p w14:paraId="4BB7EABF" w14:textId="77777777" w:rsidR="00FB7725" w:rsidRPr="00F03720" w:rsidRDefault="008E1B1E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«</w:t>
      </w:r>
      <w:r w:rsidR="00FB7725" w:rsidRPr="00F03720">
        <w:rPr>
          <w:bCs/>
          <w:sz w:val="28"/>
          <w:szCs w:val="28"/>
        </w:rPr>
        <w:t>21. В случае выявления фактов нарушения получателем субсидии усл</w:t>
      </w:r>
      <w:r w:rsidR="00FB7725" w:rsidRPr="00F03720">
        <w:rPr>
          <w:bCs/>
          <w:sz w:val="28"/>
          <w:szCs w:val="28"/>
        </w:rPr>
        <w:t>о</w:t>
      </w:r>
      <w:r w:rsidR="00FB7725" w:rsidRPr="00F03720">
        <w:rPr>
          <w:bCs/>
          <w:sz w:val="28"/>
          <w:szCs w:val="28"/>
        </w:rPr>
        <w:t xml:space="preserve">вий и порядка предоставления субсидии, в том числе недостижения результатов </w:t>
      </w:r>
      <w:r w:rsidR="00FB7725" w:rsidRPr="00F03720">
        <w:rPr>
          <w:bCs/>
          <w:sz w:val="28"/>
          <w:szCs w:val="28"/>
        </w:rPr>
        <w:lastRenderedPageBreak/>
        <w:t>предоставления субсидий к нему применяются следующие меры ответственн</w:t>
      </w:r>
      <w:r w:rsidR="00FB7725" w:rsidRPr="00F03720">
        <w:rPr>
          <w:bCs/>
          <w:sz w:val="28"/>
          <w:szCs w:val="28"/>
        </w:rPr>
        <w:t>о</w:t>
      </w:r>
      <w:r w:rsidR="00FB7725" w:rsidRPr="00F03720">
        <w:rPr>
          <w:bCs/>
          <w:sz w:val="28"/>
          <w:szCs w:val="28"/>
        </w:rPr>
        <w:t>сти:</w:t>
      </w:r>
    </w:p>
    <w:p w14:paraId="69B57A19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возврат субсидий в бюджет бюджетной системы Российской Федерации, из которого предоставлены субсидии, в случае нарушения получателем субс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дии условий, установленных при предоставлении субсидии, выявленного в том числе по фактам проверок, проведенных Министерством и органами госуда</w:t>
      </w:r>
      <w:r w:rsidRPr="00F03720">
        <w:rPr>
          <w:bCs/>
          <w:sz w:val="28"/>
          <w:szCs w:val="28"/>
        </w:rPr>
        <w:t>р</w:t>
      </w:r>
      <w:r w:rsidRPr="00F03720">
        <w:rPr>
          <w:bCs/>
          <w:sz w:val="28"/>
          <w:szCs w:val="28"/>
        </w:rPr>
        <w:t>ственного (муниципального) финансового контроля, а также в случае недост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жения значений результатов предоставления субсидии;</w:t>
      </w:r>
    </w:p>
    <w:p w14:paraId="721A13AE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уплата получателем субсидии пени в случае недостижения в установле</w:t>
      </w:r>
      <w:r w:rsidRPr="00F03720">
        <w:rPr>
          <w:bCs/>
          <w:sz w:val="28"/>
          <w:szCs w:val="28"/>
        </w:rPr>
        <w:t>н</w:t>
      </w:r>
      <w:r w:rsidRPr="00F03720">
        <w:rPr>
          <w:bCs/>
          <w:sz w:val="28"/>
          <w:szCs w:val="28"/>
        </w:rPr>
        <w:t>ные соглашением сроки значения результата предоставления субсидии в разм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ре одной трехсотшестидесятой ключевой ставки Центрального банка Росси</w:t>
      </w:r>
      <w:r w:rsidRPr="00F03720">
        <w:rPr>
          <w:bCs/>
          <w:sz w:val="28"/>
          <w:szCs w:val="28"/>
        </w:rPr>
        <w:t>й</w:t>
      </w:r>
      <w:r w:rsidRPr="00F03720">
        <w:rPr>
          <w:bCs/>
          <w:sz w:val="28"/>
          <w:szCs w:val="28"/>
        </w:rPr>
        <w:t>ской Федерации, действующей на дату начала начисления пени, от суммы су</w:t>
      </w:r>
      <w:r w:rsidRPr="00F03720">
        <w:rPr>
          <w:bCs/>
          <w:sz w:val="28"/>
          <w:szCs w:val="28"/>
        </w:rPr>
        <w:t>б</w:t>
      </w:r>
      <w:r w:rsidRPr="00F03720">
        <w:rPr>
          <w:bCs/>
          <w:sz w:val="28"/>
          <w:szCs w:val="28"/>
        </w:rPr>
        <w:t>сидии, подлежащей возврату, за каждый день просрочки (с первого дня, след</w:t>
      </w:r>
      <w:r w:rsidRPr="00F03720">
        <w:rPr>
          <w:bCs/>
          <w:sz w:val="28"/>
          <w:szCs w:val="28"/>
        </w:rPr>
        <w:t>у</w:t>
      </w:r>
      <w:r w:rsidRPr="00F03720">
        <w:rPr>
          <w:bCs/>
          <w:sz w:val="28"/>
          <w:szCs w:val="28"/>
        </w:rPr>
        <w:t>ющего за плановой датой достижения результата предоставления субсидии до дня возврата субсидии (части субсидии) в соответствующий бюджет) (при необходимости).</w:t>
      </w:r>
    </w:p>
    <w:p w14:paraId="6D71EB0D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Возврат субсидии в случае нарушения получателем субсидии условий и порядка предоставления субсидии, в том числе недостижения результатов предоставления субсидий осуществляется Фондом в течение 30 календарных дней со дня получения уведомления Министерства о возврате субсидии.</w:t>
      </w:r>
    </w:p>
    <w:p w14:paraId="465340B1" w14:textId="75D0E879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В случае наличия на конец отчетного финансового года неиспользованн</w:t>
      </w:r>
      <w:r w:rsidRPr="00F03720">
        <w:rPr>
          <w:bCs/>
          <w:sz w:val="28"/>
          <w:szCs w:val="28"/>
        </w:rPr>
        <w:t>о</w:t>
      </w:r>
      <w:r w:rsidRPr="00F03720">
        <w:rPr>
          <w:bCs/>
          <w:sz w:val="28"/>
          <w:szCs w:val="28"/>
        </w:rPr>
        <w:t xml:space="preserve">го остатка субсидии (далее </w:t>
      </w:r>
      <w:r w:rsidR="009067BE">
        <w:rPr>
          <w:bCs/>
          <w:sz w:val="28"/>
          <w:szCs w:val="28"/>
        </w:rPr>
        <w:t>–</w:t>
      </w:r>
      <w:r w:rsidRPr="00F03720">
        <w:rPr>
          <w:bCs/>
          <w:sz w:val="28"/>
          <w:szCs w:val="28"/>
        </w:rPr>
        <w:t xml:space="preserve"> неиспользованный остаток) Фонд уведомляет М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нистерство о наличии или об отсутствии потребности в нем в письменном виде в течение первых пяти рабочих дней текущего финансового года.</w:t>
      </w:r>
    </w:p>
    <w:p w14:paraId="02E5A098" w14:textId="7B40B96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 xml:space="preserve">Заявление о наличии потребности в неиспользованном остатке должно содержать обоснование с указанием сумм и направлений расходования (далее </w:t>
      </w:r>
      <w:r w:rsidR="009274B6">
        <w:rPr>
          <w:bCs/>
          <w:sz w:val="28"/>
          <w:szCs w:val="28"/>
        </w:rPr>
        <w:t>–</w:t>
      </w:r>
      <w:r w:rsidRPr="00F03720">
        <w:rPr>
          <w:bCs/>
          <w:sz w:val="28"/>
          <w:szCs w:val="28"/>
        </w:rPr>
        <w:t xml:space="preserve"> заявление).</w:t>
      </w:r>
    </w:p>
    <w:p w14:paraId="3E4E95F9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Основаниями для отказа в подтверждении Министерством потребности в неиспользованном остатке в текущем финансовом году являются:</w:t>
      </w:r>
    </w:p>
    <w:p w14:paraId="67DC587C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несоответствие указанных в заявлении о наличии потребности в неи</w:t>
      </w:r>
      <w:r w:rsidRPr="00F03720">
        <w:rPr>
          <w:bCs/>
          <w:sz w:val="28"/>
          <w:szCs w:val="28"/>
        </w:rPr>
        <w:t>с</w:t>
      </w:r>
      <w:r w:rsidRPr="00F03720">
        <w:rPr>
          <w:bCs/>
          <w:sz w:val="28"/>
          <w:szCs w:val="28"/>
        </w:rPr>
        <w:t>пользованном остатке субсидии направлений расходования средств субсидии целям предоставления субсидии;</w:t>
      </w:r>
    </w:p>
    <w:p w14:paraId="0B3B7487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отсутствие в заявлении о наличии потребности в неиспользованном остатке субсидии обоснования потребности с указанием сумм и направлений расходования средств субсидии.</w:t>
      </w:r>
    </w:p>
    <w:p w14:paraId="02F20C9A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В случае принятия Министерством решения об отказе в подтверждении потребности в неиспользованном остатке данные средства подлежат возврату в республиканский бюджет Республики Тыва в течение 15 рабочих дней со дня получения Фондом уведомления о необходимости возврата неиспользованного остатка.</w:t>
      </w:r>
    </w:p>
    <w:p w14:paraId="1ADA3435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lastRenderedPageBreak/>
        <w:t>В случае отсутствия у Фонда потребности в неиспользованном остатке средства подлежат возврату в республиканский бюджет Республики Тыва в т</w:t>
      </w:r>
      <w:r w:rsidRPr="00F03720">
        <w:rPr>
          <w:bCs/>
          <w:sz w:val="28"/>
          <w:szCs w:val="28"/>
        </w:rPr>
        <w:t>е</w:t>
      </w:r>
      <w:r w:rsidRPr="00F03720">
        <w:rPr>
          <w:bCs/>
          <w:sz w:val="28"/>
          <w:szCs w:val="28"/>
        </w:rPr>
        <w:t>чение 15 первых рабочих дней текущего финансового года.</w:t>
      </w:r>
    </w:p>
    <w:p w14:paraId="40119AF1" w14:textId="77777777" w:rsidR="00FB7725" w:rsidRPr="00F03720" w:rsidRDefault="00FB7725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В случае невозврата неиспользованного остатка в указанные сроки М</w:t>
      </w:r>
      <w:r w:rsidRPr="00F03720">
        <w:rPr>
          <w:bCs/>
          <w:sz w:val="28"/>
          <w:szCs w:val="28"/>
        </w:rPr>
        <w:t>и</w:t>
      </w:r>
      <w:r w:rsidRPr="00F03720">
        <w:rPr>
          <w:bCs/>
          <w:sz w:val="28"/>
          <w:szCs w:val="28"/>
        </w:rPr>
        <w:t>нистерство обязано принять меры для его возврата в судебном порядке в соо</w:t>
      </w:r>
      <w:r w:rsidRPr="00F03720">
        <w:rPr>
          <w:bCs/>
          <w:sz w:val="28"/>
          <w:szCs w:val="28"/>
        </w:rPr>
        <w:t>т</w:t>
      </w:r>
      <w:r w:rsidRPr="00F03720">
        <w:rPr>
          <w:bCs/>
          <w:sz w:val="28"/>
          <w:szCs w:val="28"/>
        </w:rPr>
        <w:t>ветствии с законодательством Российской Федерации.».</w:t>
      </w:r>
    </w:p>
    <w:p w14:paraId="16F50729" w14:textId="6196F06F" w:rsidR="00AA211D" w:rsidRPr="00F03720" w:rsidRDefault="00AA211D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7E71D72E" w14:textId="75CF22D0" w:rsidR="00FB7725" w:rsidRPr="00FB7725" w:rsidRDefault="00AA211D" w:rsidP="00F0372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F03720">
        <w:rPr>
          <w:bCs/>
          <w:sz w:val="28"/>
          <w:szCs w:val="28"/>
        </w:rPr>
        <w:t>3</w:t>
      </w:r>
      <w:r w:rsidR="00FB7725" w:rsidRPr="00F03720">
        <w:rPr>
          <w:bCs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FB7725" w:rsidRPr="00F03720">
        <w:rPr>
          <w:bCs/>
          <w:sz w:val="28"/>
          <w:szCs w:val="28"/>
        </w:rPr>
        <w:t>с</w:t>
      </w:r>
      <w:r w:rsidR="00FB7725" w:rsidRPr="00F03720">
        <w:rPr>
          <w:bCs/>
          <w:sz w:val="28"/>
          <w:szCs w:val="28"/>
        </w:rPr>
        <w:t>публики Тыва в информационно-телекоммуникационной сети «Интернет».</w:t>
      </w:r>
    </w:p>
    <w:p w14:paraId="6A7359B6" w14:textId="77777777" w:rsidR="009067BE" w:rsidRPr="00DE5294" w:rsidRDefault="009067BE" w:rsidP="00AF651F">
      <w:pPr>
        <w:pStyle w:val="ConsPlusNormal"/>
        <w:jc w:val="both"/>
        <w:rPr>
          <w:sz w:val="28"/>
          <w:szCs w:val="28"/>
        </w:rPr>
      </w:pPr>
    </w:p>
    <w:p w14:paraId="4B8639A8" w14:textId="77777777" w:rsidR="00AF651F" w:rsidRPr="00DE5294" w:rsidRDefault="00AF651F" w:rsidP="00AF651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C7CDE8" w14:textId="0BE6D4DE" w:rsidR="000F356A" w:rsidRDefault="000F356A" w:rsidP="000F356A">
      <w:pPr>
        <w:pStyle w:val="ConsPlusNormal"/>
        <w:jc w:val="both"/>
        <w:rPr>
          <w:color w:val="000000" w:themeColor="text1"/>
          <w:sz w:val="28"/>
          <w:szCs w:val="28"/>
        </w:rPr>
      </w:pPr>
      <w:r w:rsidRPr="00DE5294">
        <w:rPr>
          <w:color w:val="000000" w:themeColor="text1"/>
          <w:sz w:val="28"/>
          <w:szCs w:val="28"/>
        </w:rPr>
        <w:t>Глав</w:t>
      </w:r>
      <w:r w:rsidR="009450E2" w:rsidRPr="00DE5294">
        <w:rPr>
          <w:color w:val="000000" w:themeColor="text1"/>
          <w:sz w:val="28"/>
          <w:szCs w:val="28"/>
        </w:rPr>
        <w:t>а</w:t>
      </w:r>
      <w:r w:rsidRPr="00DE5294">
        <w:rPr>
          <w:color w:val="000000" w:themeColor="text1"/>
          <w:sz w:val="28"/>
          <w:szCs w:val="28"/>
        </w:rPr>
        <w:t xml:space="preserve"> Республики Тыва                    </w:t>
      </w:r>
      <w:r w:rsidR="0012032C" w:rsidRPr="00DE5294">
        <w:rPr>
          <w:color w:val="000000" w:themeColor="text1"/>
          <w:sz w:val="28"/>
          <w:szCs w:val="28"/>
        </w:rPr>
        <w:t xml:space="preserve">       </w:t>
      </w:r>
      <w:r w:rsidRPr="00DE5294">
        <w:rPr>
          <w:color w:val="000000" w:themeColor="text1"/>
          <w:sz w:val="28"/>
          <w:szCs w:val="28"/>
        </w:rPr>
        <w:t xml:space="preserve">                 </w:t>
      </w:r>
      <w:r w:rsidR="00877155" w:rsidRPr="00DE5294">
        <w:rPr>
          <w:color w:val="000000" w:themeColor="text1"/>
          <w:sz w:val="28"/>
          <w:szCs w:val="28"/>
        </w:rPr>
        <w:t xml:space="preserve">        </w:t>
      </w:r>
      <w:r w:rsidRPr="00DE5294">
        <w:rPr>
          <w:color w:val="000000" w:themeColor="text1"/>
          <w:sz w:val="28"/>
          <w:szCs w:val="28"/>
        </w:rPr>
        <w:t xml:space="preserve">             </w:t>
      </w:r>
      <w:r w:rsidR="009450E2" w:rsidRPr="00DE5294">
        <w:rPr>
          <w:color w:val="000000" w:themeColor="text1"/>
          <w:sz w:val="28"/>
          <w:szCs w:val="28"/>
        </w:rPr>
        <w:t xml:space="preserve">            </w:t>
      </w:r>
      <w:r w:rsidRPr="00DE5294">
        <w:rPr>
          <w:color w:val="000000" w:themeColor="text1"/>
          <w:sz w:val="28"/>
          <w:szCs w:val="28"/>
        </w:rPr>
        <w:t>В. Ховалыг</w:t>
      </w:r>
    </w:p>
    <w:sectPr w:rsidR="000F356A" w:rsidSect="009067BE">
      <w:headerReference w:type="default" r:id="rId9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A971" w14:textId="77777777" w:rsidR="00EB502C" w:rsidRDefault="00EB502C">
      <w:pPr>
        <w:spacing w:after="0" w:line="240" w:lineRule="auto"/>
      </w:pPr>
      <w:r>
        <w:separator/>
      </w:r>
    </w:p>
  </w:endnote>
  <w:endnote w:type="continuationSeparator" w:id="0">
    <w:p w14:paraId="1FFF2B07" w14:textId="77777777" w:rsidR="00EB502C" w:rsidRDefault="00E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358C" w14:textId="77777777" w:rsidR="00EB502C" w:rsidRDefault="00EB502C">
      <w:pPr>
        <w:spacing w:after="0" w:line="240" w:lineRule="auto"/>
      </w:pPr>
      <w:r>
        <w:separator/>
      </w:r>
    </w:p>
  </w:footnote>
  <w:footnote w:type="continuationSeparator" w:id="0">
    <w:p w14:paraId="1E0B9589" w14:textId="77777777" w:rsidR="00EB502C" w:rsidRDefault="00E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983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79C06EE" w14:textId="43B651E1" w:rsidR="009067BE" w:rsidRPr="009067BE" w:rsidRDefault="00E42A72" w:rsidP="009067BE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6FF031" wp14:editId="12FCB34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8FF09" w14:textId="03761DFC" w:rsidR="00E42A72" w:rsidRPr="00E42A72" w:rsidRDefault="00E42A72" w:rsidP="00E42A7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620200099/29308(5)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NnOwZ4AAAAAkBAAAPAAAAZHJzL2Rvd25yZXYu&#10;eG1sTI/BTsMwDIbvSLxDZCQuaEs7iZWWphMgceGAtnWbOLpNaCsap2qyrfD0GC5w9O9Pvz/nq8n2&#10;4mRG3zlSEM8jEIZqpztqFOzK59kdCB+QNPaOjIJP42FVXF7kmGl3po05bUMjuIR8hgraEIZMSl+3&#10;xqKfu8EQ797daDHwODZSj3jmctvLRRQtpcWO+EKLg3lqTf2xPVoFbu2Wb9UufsFkffPa7Q9l+ei+&#10;lLq+mh7uQQQzhT8YfvRZHQp2qtyRtBe9gts4TRlVMFtECQgm0t+k4iQBWeTy/wfFN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NnOwZ4AAAAAk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0D18FF09" w14:textId="03761DFC" w:rsidR="00E42A72" w:rsidRPr="00E42A72" w:rsidRDefault="00E42A72" w:rsidP="00E42A7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620200099/29308(5)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067BE" w:rsidRPr="009067BE">
          <w:rPr>
            <w:rFonts w:ascii="Times New Roman" w:hAnsi="Times New Roman"/>
            <w:sz w:val="24"/>
            <w:szCs w:val="24"/>
          </w:rPr>
          <w:fldChar w:fldCharType="begin"/>
        </w:r>
        <w:r w:rsidR="009067BE" w:rsidRPr="009067BE">
          <w:rPr>
            <w:rFonts w:ascii="Times New Roman" w:hAnsi="Times New Roman"/>
            <w:sz w:val="24"/>
            <w:szCs w:val="24"/>
          </w:rPr>
          <w:instrText>PAGE   \* MERGEFORMAT</w:instrText>
        </w:r>
        <w:r w:rsidR="009067BE" w:rsidRPr="009067B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="009067BE" w:rsidRPr="009067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777027"/>
    <w:multiLevelType w:val="hybridMultilevel"/>
    <w:tmpl w:val="3142206C"/>
    <w:lvl w:ilvl="0" w:tplc="790C4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265C8"/>
    <w:multiLevelType w:val="hybridMultilevel"/>
    <w:tmpl w:val="5DF27D52"/>
    <w:lvl w:ilvl="0" w:tplc="4350D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94C80"/>
    <w:multiLevelType w:val="hybridMultilevel"/>
    <w:tmpl w:val="53D21A94"/>
    <w:lvl w:ilvl="0" w:tplc="E2B27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120643-e795-4ff5-a77b-291464b21d96"/>
  </w:docVars>
  <w:rsids>
    <w:rsidRoot w:val="000F356A"/>
    <w:rsid w:val="00012639"/>
    <w:rsid w:val="00043C16"/>
    <w:rsid w:val="000515B1"/>
    <w:rsid w:val="000602C0"/>
    <w:rsid w:val="00075EF7"/>
    <w:rsid w:val="000A7A0A"/>
    <w:rsid w:val="000B2143"/>
    <w:rsid w:val="000C04AE"/>
    <w:rsid w:val="000C4F5B"/>
    <w:rsid w:val="000C6A97"/>
    <w:rsid w:val="000D46E0"/>
    <w:rsid w:val="000F356A"/>
    <w:rsid w:val="00100E86"/>
    <w:rsid w:val="0012032C"/>
    <w:rsid w:val="00127CC4"/>
    <w:rsid w:val="00130EF0"/>
    <w:rsid w:val="0013559D"/>
    <w:rsid w:val="00145353"/>
    <w:rsid w:val="00151585"/>
    <w:rsid w:val="0015218F"/>
    <w:rsid w:val="00155A8B"/>
    <w:rsid w:val="0015627E"/>
    <w:rsid w:val="00181B45"/>
    <w:rsid w:val="001903B6"/>
    <w:rsid w:val="00191BD5"/>
    <w:rsid w:val="00194A76"/>
    <w:rsid w:val="001972DF"/>
    <w:rsid w:val="001B29EC"/>
    <w:rsid w:val="001C7AD5"/>
    <w:rsid w:val="001D7861"/>
    <w:rsid w:val="001F40FC"/>
    <w:rsid w:val="001F6806"/>
    <w:rsid w:val="0020535F"/>
    <w:rsid w:val="00207901"/>
    <w:rsid w:val="002131AE"/>
    <w:rsid w:val="00216D37"/>
    <w:rsid w:val="00217FBA"/>
    <w:rsid w:val="00221B4C"/>
    <w:rsid w:val="00246419"/>
    <w:rsid w:val="00261C6B"/>
    <w:rsid w:val="0027021B"/>
    <w:rsid w:val="00274CA5"/>
    <w:rsid w:val="002907A2"/>
    <w:rsid w:val="002A3BFF"/>
    <w:rsid w:val="002C169A"/>
    <w:rsid w:val="002E1BA4"/>
    <w:rsid w:val="002E4E74"/>
    <w:rsid w:val="002F2DF9"/>
    <w:rsid w:val="002F35A9"/>
    <w:rsid w:val="002F66BF"/>
    <w:rsid w:val="0031002D"/>
    <w:rsid w:val="00316382"/>
    <w:rsid w:val="0032086B"/>
    <w:rsid w:val="00334019"/>
    <w:rsid w:val="00346F81"/>
    <w:rsid w:val="0035012A"/>
    <w:rsid w:val="00350192"/>
    <w:rsid w:val="00350DDE"/>
    <w:rsid w:val="00352AAC"/>
    <w:rsid w:val="00352D6B"/>
    <w:rsid w:val="00356291"/>
    <w:rsid w:val="003823DD"/>
    <w:rsid w:val="00384D4F"/>
    <w:rsid w:val="00391E4D"/>
    <w:rsid w:val="00392A75"/>
    <w:rsid w:val="003A6C76"/>
    <w:rsid w:val="003A7FA1"/>
    <w:rsid w:val="003B1A4D"/>
    <w:rsid w:val="003C6A90"/>
    <w:rsid w:val="004122DF"/>
    <w:rsid w:val="004155BE"/>
    <w:rsid w:val="00416147"/>
    <w:rsid w:val="00417D36"/>
    <w:rsid w:val="00421513"/>
    <w:rsid w:val="00424B02"/>
    <w:rsid w:val="00431E67"/>
    <w:rsid w:val="00434736"/>
    <w:rsid w:val="004428F8"/>
    <w:rsid w:val="00461D85"/>
    <w:rsid w:val="00473A4D"/>
    <w:rsid w:val="004741CE"/>
    <w:rsid w:val="004908A1"/>
    <w:rsid w:val="004925A2"/>
    <w:rsid w:val="00493493"/>
    <w:rsid w:val="004A2CED"/>
    <w:rsid w:val="004A43A7"/>
    <w:rsid w:val="004A57C9"/>
    <w:rsid w:val="004B01D8"/>
    <w:rsid w:val="004B3060"/>
    <w:rsid w:val="004B486C"/>
    <w:rsid w:val="004C014D"/>
    <w:rsid w:val="004C3201"/>
    <w:rsid w:val="004C661F"/>
    <w:rsid w:val="004C73E2"/>
    <w:rsid w:val="004D26A9"/>
    <w:rsid w:val="004E6AB8"/>
    <w:rsid w:val="00510850"/>
    <w:rsid w:val="0054338B"/>
    <w:rsid w:val="005540FD"/>
    <w:rsid w:val="0056540F"/>
    <w:rsid w:val="00566737"/>
    <w:rsid w:val="00577CE3"/>
    <w:rsid w:val="00584CC1"/>
    <w:rsid w:val="005901CD"/>
    <w:rsid w:val="0059149B"/>
    <w:rsid w:val="00592099"/>
    <w:rsid w:val="005A26DB"/>
    <w:rsid w:val="005D0256"/>
    <w:rsid w:val="005D2ABC"/>
    <w:rsid w:val="005E0BD8"/>
    <w:rsid w:val="005E751A"/>
    <w:rsid w:val="005F0B20"/>
    <w:rsid w:val="00601B04"/>
    <w:rsid w:val="0061402E"/>
    <w:rsid w:val="00616279"/>
    <w:rsid w:val="00617895"/>
    <w:rsid w:val="00622959"/>
    <w:rsid w:val="006542C7"/>
    <w:rsid w:val="00656919"/>
    <w:rsid w:val="006577EC"/>
    <w:rsid w:val="00657A9F"/>
    <w:rsid w:val="00661D36"/>
    <w:rsid w:val="00664985"/>
    <w:rsid w:val="00664FCB"/>
    <w:rsid w:val="0067218A"/>
    <w:rsid w:val="00673446"/>
    <w:rsid w:val="00673F8A"/>
    <w:rsid w:val="00690D99"/>
    <w:rsid w:val="006A66EA"/>
    <w:rsid w:val="006B1F7D"/>
    <w:rsid w:val="006E48E1"/>
    <w:rsid w:val="006F5F47"/>
    <w:rsid w:val="006F5FCC"/>
    <w:rsid w:val="006F76E5"/>
    <w:rsid w:val="0070047E"/>
    <w:rsid w:val="0070447A"/>
    <w:rsid w:val="0073270C"/>
    <w:rsid w:val="00733716"/>
    <w:rsid w:val="00735D57"/>
    <w:rsid w:val="00740259"/>
    <w:rsid w:val="007415A8"/>
    <w:rsid w:val="00744D89"/>
    <w:rsid w:val="0076319A"/>
    <w:rsid w:val="00776942"/>
    <w:rsid w:val="00786099"/>
    <w:rsid w:val="007949C0"/>
    <w:rsid w:val="00794AE2"/>
    <w:rsid w:val="007C420A"/>
    <w:rsid w:val="007E0CD3"/>
    <w:rsid w:val="007E490D"/>
    <w:rsid w:val="007E704A"/>
    <w:rsid w:val="007F7E19"/>
    <w:rsid w:val="00814F0D"/>
    <w:rsid w:val="00827CE8"/>
    <w:rsid w:val="00842635"/>
    <w:rsid w:val="00844D42"/>
    <w:rsid w:val="0085159F"/>
    <w:rsid w:val="00854285"/>
    <w:rsid w:val="008601E4"/>
    <w:rsid w:val="0086253D"/>
    <w:rsid w:val="00863253"/>
    <w:rsid w:val="00877155"/>
    <w:rsid w:val="00881244"/>
    <w:rsid w:val="0089075F"/>
    <w:rsid w:val="00891A22"/>
    <w:rsid w:val="00895FD0"/>
    <w:rsid w:val="00897B50"/>
    <w:rsid w:val="008A7098"/>
    <w:rsid w:val="008B65D5"/>
    <w:rsid w:val="008C3BCC"/>
    <w:rsid w:val="008C6CE5"/>
    <w:rsid w:val="008D44B3"/>
    <w:rsid w:val="008E0A2A"/>
    <w:rsid w:val="008E1B1E"/>
    <w:rsid w:val="008E363F"/>
    <w:rsid w:val="008F4DF0"/>
    <w:rsid w:val="009067BE"/>
    <w:rsid w:val="00906D64"/>
    <w:rsid w:val="00922383"/>
    <w:rsid w:val="00923C6E"/>
    <w:rsid w:val="009274B6"/>
    <w:rsid w:val="00936AD6"/>
    <w:rsid w:val="0093791C"/>
    <w:rsid w:val="00944387"/>
    <w:rsid w:val="009450E2"/>
    <w:rsid w:val="00946E72"/>
    <w:rsid w:val="00957ECD"/>
    <w:rsid w:val="00987650"/>
    <w:rsid w:val="009954E0"/>
    <w:rsid w:val="009C3EBD"/>
    <w:rsid w:val="009C6301"/>
    <w:rsid w:val="009E2AB5"/>
    <w:rsid w:val="009E5AD9"/>
    <w:rsid w:val="009E630D"/>
    <w:rsid w:val="009F0E75"/>
    <w:rsid w:val="009F2541"/>
    <w:rsid w:val="00A127E9"/>
    <w:rsid w:val="00A15ABF"/>
    <w:rsid w:val="00A2268C"/>
    <w:rsid w:val="00A23614"/>
    <w:rsid w:val="00A36827"/>
    <w:rsid w:val="00A37670"/>
    <w:rsid w:val="00A56520"/>
    <w:rsid w:val="00A67CB6"/>
    <w:rsid w:val="00A74C26"/>
    <w:rsid w:val="00A74EEF"/>
    <w:rsid w:val="00A81CE2"/>
    <w:rsid w:val="00A87264"/>
    <w:rsid w:val="00A97960"/>
    <w:rsid w:val="00AA1138"/>
    <w:rsid w:val="00AA1737"/>
    <w:rsid w:val="00AA211D"/>
    <w:rsid w:val="00AC1E7E"/>
    <w:rsid w:val="00AF25C0"/>
    <w:rsid w:val="00AF2EC5"/>
    <w:rsid w:val="00AF651F"/>
    <w:rsid w:val="00B03467"/>
    <w:rsid w:val="00B14A93"/>
    <w:rsid w:val="00B15BAB"/>
    <w:rsid w:val="00B20D0E"/>
    <w:rsid w:val="00B2403F"/>
    <w:rsid w:val="00B3117F"/>
    <w:rsid w:val="00B347B0"/>
    <w:rsid w:val="00B36AA9"/>
    <w:rsid w:val="00B56151"/>
    <w:rsid w:val="00B57EF2"/>
    <w:rsid w:val="00B603B5"/>
    <w:rsid w:val="00B62DCF"/>
    <w:rsid w:val="00B64DEE"/>
    <w:rsid w:val="00B74319"/>
    <w:rsid w:val="00B7622F"/>
    <w:rsid w:val="00B87ACA"/>
    <w:rsid w:val="00BB1257"/>
    <w:rsid w:val="00BC49D2"/>
    <w:rsid w:val="00BD5DA0"/>
    <w:rsid w:val="00BE35E9"/>
    <w:rsid w:val="00BE5DAE"/>
    <w:rsid w:val="00BF4F38"/>
    <w:rsid w:val="00BF6007"/>
    <w:rsid w:val="00C03091"/>
    <w:rsid w:val="00C0333C"/>
    <w:rsid w:val="00C34ECD"/>
    <w:rsid w:val="00C378D7"/>
    <w:rsid w:val="00C457DF"/>
    <w:rsid w:val="00C47A6B"/>
    <w:rsid w:val="00C60443"/>
    <w:rsid w:val="00C87D25"/>
    <w:rsid w:val="00C90625"/>
    <w:rsid w:val="00C921E6"/>
    <w:rsid w:val="00C93291"/>
    <w:rsid w:val="00CD1EE1"/>
    <w:rsid w:val="00CD5E7D"/>
    <w:rsid w:val="00CE00DA"/>
    <w:rsid w:val="00CE2B61"/>
    <w:rsid w:val="00CE44F7"/>
    <w:rsid w:val="00CF7823"/>
    <w:rsid w:val="00D012A5"/>
    <w:rsid w:val="00D027F3"/>
    <w:rsid w:val="00D07FCC"/>
    <w:rsid w:val="00D10326"/>
    <w:rsid w:val="00D22E91"/>
    <w:rsid w:val="00D234B9"/>
    <w:rsid w:val="00D24F15"/>
    <w:rsid w:val="00D335E8"/>
    <w:rsid w:val="00D33660"/>
    <w:rsid w:val="00D418A1"/>
    <w:rsid w:val="00D6188D"/>
    <w:rsid w:val="00D86286"/>
    <w:rsid w:val="00D86F21"/>
    <w:rsid w:val="00DB1990"/>
    <w:rsid w:val="00DB21D1"/>
    <w:rsid w:val="00DC449B"/>
    <w:rsid w:val="00DE5294"/>
    <w:rsid w:val="00E00ACB"/>
    <w:rsid w:val="00E05F4E"/>
    <w:rsid w:val="00E10DDD"/>
    <w:rsid w:val="00E10E21"/>
    <w:rsid w:val="00E11BDE"/>
    <w:rsid w:val="00E15216"/>
    <w:rsid w:val="00E159A4"/>
    <w:rsid w:val="00E27B8B"/>
    <w:rsid w:val="00E41F35"/>
    <w:rsid w:val="00E42A72"/>
    <w:rsid w:val="00E43C19"/>
    <w:rsid w:val="00E54A46"/>
    <w:rsid w:val="00E81040"/>
    <w:rsid w:val="00EA6256"/>
    <w:rsid w:val="00EB0853"/>
    <w:rsid w:val="00EB08F9"/>
    <w:rsid w:val="00EB14D4"/>
    <w:rsid w:val="00EB502C"/>
    <w:rsid w:val="00EC09EF"/>
    <w:rsid w:val="00EC31E2"/>
    <w:rsid w:val="00EF13F7"/>
    <w:rsid w:val="00EF1F99"/>
    <w:rsid w:val="00EF421D"/>
    <w:rsid w:val="00F015D6"/>
    <w:rsid w:val="00F03720"/>
    <w:rsid w:val="00F1371A"/>
    <w:rsid w:val="00F16BFC"/>
    <w:rsid w:val="00F22799"/>
    <w:rsid w:val="00F22EA4"/>
    <w:rsid w:val="00F26FA0"/>
    <w:rsid w:val="00F33C9B"/>
    <w:rsid w:val="00F40015"/>
    <w:rsid w:val="00F44D3A"/>
    <w:rsid w:val="00F45CB6"/>
    <w:rsid w:val="00F501F8"/>
    <w:rsid w:val="00F5046E"/>
    <w:rsid w:val="00F55394"/>
    <w:rsid w:val="00F60809"/>
    <w:rsid w:val="00F60CB7"/>
    <w:rsid w:val="00F739AF"/>
    <w:rsid w:val="00F760E5"/>
    <w:rsid w:val="00F84EDE"/>
    <w:rsid w:val="00F920FD"/>
    <w:rsid w:val="00F96BF9"/>
    <w:rsid w:val="00FA29E7"/>
    <w:rsid w:val="00FA6E16"/>
    <w:rsid w:val="00FB3144"/>
    <w:rsid w:val="00FB5754"/>
    <w:rsid w:val="00FB7725"/>
    <w:rsid w:val="00FC38F8"/>
    <w:rsid w:val="00FD39E3"/>
    <w:rsid w:val="00FD41F6"/>
    <w:rsid w:val="00FF46E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FB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B7725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0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67BE"/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20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FB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B7725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0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67BE"/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20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41&amp;dst=5769&amp;field=134&amp;date=11.06.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2024-06-20T01:47:00Z</cp:lastPrinted>
  <dcterms:created xsi:type="dcterms:W3CDTF">2024-06-20T01:48:00Z</dcterms:created>
  <dcterms:modified xsi:type="dcterms:W3CDTF">2024-06-20T01:48:00Z</dcterms:modified>
</cp:coreProperties>
</file>