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FB8" w:rsidRDefault="00B37FB8" w:rsidP="00B37FB8">
      <w:pPr>
        <w:spacing w:after="200" w:line="276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113A6" w:rsidRDefault="00A113A6" w:rsidP="00B37FB8">
      <w:pPr>
        <w:spacing w:after="200" w:line="276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113A6" w:rsidRDefault="00A113A6" w:rsidP="00B37FB8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B37FB8" w:rsidRPr="0025472A" w:rsidRDefault="00B37FB8" w:rsidP="00B37FB8">
      <w:pPr>
        <w:spacing w:after="200" w:line="276" w:lineRule="auto"/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B37FB8" w:rsidRPr="004C14FF" w:rsidRDefault="00B37FB8" w:rsidP="00B37FB8">
      <w:pPr>
        <w:spacing w:after="200" w:line="276" w:lineRule="auto"/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8C0E15" w:rsidRDefault="008C0E15" w:rsidP="008C0E1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C0E15" w:rsidRDefault="008C0E15" w:rsidP="008C0E1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C0E15" w:rsidRDefault="002F78A0" w:rsidP="002F78A0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12 мая 2022 г. № 272</w:t>
      </w:r>
    </w:p>
    <w:p w:rsidR="002F78A0" w:rsidRDefault="002F78A0" w:rsidP="002F78A0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г. Кызыл</w:t>
      </w:r>
    </w:p>
    <w:p w:rsidR="008C0E15" w:rsidRDefault="008C0E15" w:rsidP="008C0E1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37FB8" w:rsidRPr="008C0E15" w:rsidRDefault="00B37FB8" w:rsidP="008C0E1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C0E15" w:rsidRDefault="008039E9" w:rsidP="008C0E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0E15">
        <w:rPr>
          <w:rFonts w:ascii="Times New Roman" w:hAnsi="Times New Roman"/>
          <w:b/>
          <w:sz w:val="28"/>
          <w:szCs w:val="28"/>
        </w:rPr>
        <w:t xml:space="preserve">О </w:t>
      </w:r>
      <w:r w:rsidR="00327A98" w:rsidRPr="008C0E15">
        <w:rPr>
          <w:rFonts w:ascii="Times New Roman" w:hAnsi="Times New Roman"/>
          <w:b/>
          <w:sz w:val="28"/>
          <w:szCs w:val="28"/>
        </w:rPr>
        <w:t xml:space="preserve">внесении изменения </w:t>
      </w:r>
      <w:r w:rsidRPr="008C0E15">
        <w:rPr>
          <w:rFonts w:ascii="Times New Roman" w:hAnsi="Times New Roman"/>
          <w:b/>
          <w:sz w:val="28"/>
          <w:szCs w:val="28"/>
        </w:rPr>
        <w:t xml:space="preserve">в пункт 22 Положения </w:t>
      </w:r>
    </w:p>
    <w:p w:rsidR="008C0E15" w:rsidRDefault="008039E9" w:rsidP="008C0E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0E15">
        <w:rPr>
          <w:rFonts w:ascii="Times New Roman" w:hAnsi="Times New Roman"/>
          <w:b/>
          <w:sz w:val="28"/>
          <w:szCs w:val="28"/>
        </w:rPr>
        <w:t>о предоставлении субсидий из республиканского</w:t>
      </w:r>
    </w:p>
    <w:p w:rsidR="008C0E15" w:rsidRDefault="008039E9" w:rsidP="008C0E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0E15">
        <w:rPr>
          <w:rFonts w:ascii="Times New Roman" w:hAnsi="Times New Roman"/>
          <w:b/>
          <w:sz w:val="28"/>
          <w:szCs w:val="28"/>
        </w:rPr>
        <w:t xml:space="preserve"> бюджета юридическим лицам (за исключением </w:t>
      </w:r>
    </w:p>
    <w:p w:rsidR="008C0E15" w:rsidRDefault="008039E9" w:rsidP="008C0E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0E15">
        <w:rPr>
          <w:rFonts w:ascii="Times New Roman" w:hAnsi="Times New Roman"/>
          <w:b/>
          <w:sz w:val="28"/>
          <w:szCs w:val="28"/>
        </w:rPr>
        <w:t xml:space="preserve">государственных (муниципальных) учреждений) </w:t>
      </w:r>
    </w:p>
    <w:p w:rsidR="008C0E15" w:rsidRDefault="008039E9" w:rsidP="008C0E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0E15">
        <w:rPr>
          <w:rFonts w:ascii="Times New Roman" w:hAnsi="Times New Roman"/>
          <w:b/>
          <w:sz w:val="28"/>
          <w:szCs w:val="28"/>
        </w:rPr>
        <w:t xml:space="preserve">в целях финансового обеспечения затрат </w:t>
      </w:r>
    </w:p>
    <w:p w:rsidR="008C0E15" w:rsidRDefault="008039E9" w:rsidP="008C0E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0E15">
        <w:rPr>
          <w:rFonts w:ascii="Times New Roman" w:hAnsi="Times New Roman"/>
          <w:b/>
          <w:sz w:val="28"/>
          <w:szCs w:val="28"/>
        </w:rPr>
        <w:t xml:space="preserve">юридических лиц на обеспечение наружными </w:t>
      </w:r>
    </w:p>
    <w:p w:rsidR="008C0E15" w:rsidRDefault="008039E9" w:rsidP="008C0E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0E15">
        <w:rPr>
          <w:rFonts w:ascii="Times New Roman" w:hAnsi="Times New Roman"/>
          <w:b/>
          <w:sz w:val="28"/>
          <w:szCs w:val="28"/>
        </w:rPr>
        <w:t xml:space="preserve">инженерными сетями объектов капитального </w:t>
      </w:r>
    </w:p>
    <w:p w:rsidR="008C0E15" w:rsidRDefault="008039E9" w:rsidP="008C0E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0E15">
        <w:rPr>
          <w:rFonts w:ascii="Times New Roman" w:hAnsi="Times New Roman"/>
          <w:b/>
          <w:sz w:val="28"/>
          <w:szCs w:val="28"/>
        </w:rPr>
        <w:t xml:space="preserve">строительства, в том числе осуществление </w:t>
      </w:r>
    </w:p>
    <w:p w:rsidR="008C0E15" w:rsidRDefault="008039E9" w:rsidP="008C0E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0E15">
        <w:rPr>
          <w:rFonts w:ascii="Times New Roman" w:hAnsi="Times New Roman"/>
          <w:b/>
          <w:sz w:val="28"/>
          <w:szCs w:val="28"/>
        </w:rPr>
        <w:t xml:space="preserve">подключения (технологического присоединения) </w:t>
      </w:r>
    </w:p>
    <w:p w:rsidR="008C0E15" w:rsidRDefault="008039E9" w:rsidP="008C0E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0E15">
        <w:rPr>
          <w:rFonts w:ascii="Times New Roman" w:hAnsi="Times New Roman"/>
          <w:b/>
          <w:sz w:val="28"/>
          <w:szCs w:val="28"/>
        </w:rPr>
        <w:t xml:space="preserve">к сетям электроснабжения, теплоснабжения, </w:t>
      </w:r>
    </w:p>
    <w:p w:rsidR="008C0E15" w:rsidRDefault="008039E9" w:rsidP="008C0E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0E15">
        <w:rPr>
          <w:rFonts w:ascii="Times New Roman" w:hAnsi="Times New Roman"/>
          <w:b/>
          <w:sz w:val="28"/>
          <w:szCs w:val="28"/>
        </w:rPr>
        <w:t xml:space="preserve">водоснабжения и водоотведения при реализации </w:t>
      </w:r>
    </w:p>
    <w:p w:rsidR="008039E9" w:rsidRPr="008C0E15" w:rsidRDefault="008039E9" w:rsidP="008C0E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0E15">
        <w:rPr>
          <w:rFonts w:ascii="Times New Roman" w:hAnsi="Times New Roman"/>
          <w:b/>
          <w:sz w:val="28"/>
          <w:szCs w:val="28"/>
        </w:rPr>
        <w:t>масштабных инвестиционных проектов</w:t>
      </w:r>
    </w:p>
    <w:p w:rsidR="008039E9" w:rsidRPr="008C0E15" w:rsidRDefault="008039E9" w:rsidP="008C0E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0E15" w:rsidRPr="008C0E15" w:rsidRDefault="008C0E15" w:rsidP="008C0E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39E9" w:rsidRPr="00327A98" w:rsidRDefault="008039E9" w:rsidP="005A689B">
      <w:pPr>
        <w:pStyle w:val="ConsPlusNormal"/>
        <w:tabs>
          <w:tab w:val="left" w:pos="567"/>
          <w:tab w:val="left" w:pos="851"/>
          <w:tab w:val="left" w:pos="993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A98">
        <w:rPr>
          <w:rFonts w:ascii="Times New Roman" w:hAnsi="Times New Roman" w:cs="Times New Roman"/>
          <w:sz w:val="28"/>
          <w:szCs w:val="28"/>
        </w:rPr>
        <w:t xml:space="preserve">В соответствии со статьей 15 Конституционного закона Республики Тыва от </w:t>
      </w:r>
      <w:r w:rsidR="00603041">
        <w:rPr>
          <w:rFonts w:ascii="Times New Roman" w:hAnsi="Times New Roman" w:cs="Times New Roman"/>
          <w:sz w:val="28"/>
          <w:szCs w:val="28"/>
        </w:rPr>
        <w:t xml:space="preserve">   </w:t>
      </w:r>
      <w:r w:rsidRPr="00327A98">
        <w:rPr>
          <w:rFonts w:ascii="Times New Roman" w:hAnsi="Times New Roman" w:cs="Times New Roman"/>
          <w:sz w:val="28"/>
          <w:szCs w:val="28"/>
        </w:rPr>
        <w:t xml:space="preserve">31 декабря 2003 г. </w:t>
      </w:r>
      <w:r w:rsidR="00A73497">
        <w:rPr>
          <w:rFonts w:ascii="Times New Roman" w:hAnsi="Times New Roman" w:cs="Times New Roman"/>
          <w:sz w:val="28"/>
          <w:szCs w:val="28"/>
        </w:rPr>
        <w:t>№</w:t>
      </w:r>
      <w:r w:rsidRPr="00327A98">
        <w:rPr>
          <w:rFonts w:ascii="Times New Roman" w:hAnsi="Times New Roman" w:cs="Times New Roman"/>
          <w:sz w:val="28"/>
          <w:szCs w:val="28"/>
        </w:rPr>
        <w:t xml:space="preserve"> 95 ВХ-</w:t>
      </w:r>
      <w:r w:rsidRPr="00327A9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27A98">
        <w:rPr>
          <w:rFonts w:ascii="Times New Roman" w:hAnsi="Times New Roman" w:cs="Times New Roman"/>
          <w:sz w:val="28"/>
          <w:szCs w:val="28"/>
        </w:rPr>
        <w:t xml:space="preserve"> «О Правительстве Республики Тыва» Правительство Республики Тыва ПОСТАНОВЛЯЕТ:</w:t>
      </w:r>
    </w:p>
    <w:p w:rsidR="008039E9" w:rsidRPr="00327A98" w:rsidRDefault="008039E9" w:rsidP="005A689B">
      <w:pPr>
        <w:pStyle w:val="ConsPlusNormal"/>
        <w:tabs>
          <w:tab w:val="left" w:pos="567"/>
          <w:tab w:val="left" w:pos="851"/>
          <w:tab w:val="left" w:pos="993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9E9" w:rsidRPr="00327A98" w:rsidRDefault="008039E9" w:rsidP="005A689B">
      <w:pPr>
        <w:pStyle w:val="ConsPlusNormal"/>
        <w:numPr>
          <w:ilvl w:val="0"/>
          <w:numId w:val="4"/>
        </w:numPr>
        <w:tabs>
          <w:tab w:val="left" w:pos="567"/>
          <w:tab w:val="left" w:pos="851"/>
          <w:tab w:val="left" w:pos="993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A98">
        <w:rPr>
          <w:rFonts w:ascii="Times New Roman" w:hAnsi="Times New Roman" w:cs="Times New Roman"/>
          <w:sz w:val="28"/>
          <w:szCs w:val="28"/>
        </w:rPr>
        <w:t xml:space="preserve">Внести в пункт 22 Положения о предоставлении субсидий из республиканского бюджета юридическим лицам (за исключением государственных (муниципальных) учреждений) в целях финансового обеспечения затрат юридических лиц на обеспечение наружными инженерными сетями объектов капитального строительства, в том числе осуществление подключения (технологического присоединения) к сетям электроснабжения, теплоснабжения, водоснабжения и водоотведения при реализации </w:t>
      </w:r>
      <w:r w:rsidRPr="00327A98">
        <w:rPr>
          <w:rFonts w:ascii="Times New Roman" w:hAnsi="Times New Roman" w:cs="Times New Roman"/>
          <w:sz w:val="28"/>
          <w:szCs w:val="28"/>
        </w:rPr>
        <w:lastRenderedPageBreak/>
        <w:t>масштабных инвестиционных проектов, утвержденного</w:t>
      </w:r>
      <w:r w:rsidR="003C4511">
        <w:rPr>
          <w:rFonts w:ascii="Times New Roman" w:hAnsi="Times New Roman" w:cs="Times New Roman"/>
          <w:sz w:val="28"/>
          <w:szCs w:val="28"/>
        </w:rPr>
        <w:t xml:space="preserve"> п</w:t>
      </w:r>
      <w:r w:rsidRPr="00327A98">
        <w:rPr>
          <w:rFonts w:ascii="Times New Roman" w:hAnsi="Times New Roman" w:cs="Times New Roman"/>
          <w:sz w:val="28"/>
          <w:szCs w:val="28"/>
        </w:rPr>
        <w:t>остановлением Правительства Республики Тыва от 28 марта 2022 г. № 140 «О государственной поддержке реализации масштабных инвестиционных проектов, размещаемых на земельных участках, на</w:t>
      </w:r>
      <w:r w:rsidR="003C4511">
        <w:rPr>
          <w:rFonts w:ascii="Times New Roman" w:hAnsi="Times New Roman" w:cs="Times New Roman"/>
          <w:sz w:val="28"/>
          <w:szCs w:val="28"/>
        </w:rPr>
        <w:t>ходящихся в государственной или</w:t>
      </w:r>
      <w:r w:rsidRPr="00327A98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собственности, а также на земельных участках, государственная собственность на которые не разграничена,  предусматривающих строительство жилья и объектов социальной инфраструктуры» изменение, изложив его в следующей редакции:</w:t>
      </w:r>
    </w:p>
    <w:p w:rsidR="008039E9" w:rsidRPr="00327A98" w:rsidRDefault="008039E9" w:rsidP="005A689B">
      <w:pPr>
        <w:pStyle w:val="ConsPlusNormal"/>
        <w:tabs>
          <w:tab w:val="left" w:pos="567"/>
          <w:tab w:val="left" w:pos="851"/>
          <w:tab w:val="left" w:pos="993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A98">
        <w:rPr>
          <w:rFonts w:ascii="Times New Roman" w:hAnsi="Times New Roman" w:cs="Times New Roman"/>
          <w:sz w:val="28"/>
          <w:szCs w:val="28"/>
        </w:rPr>
        <w:t xml:space="preserve">«22. Размер субсидии рассчитывается исходя из </w:t>
      </w:r>
      <w:r w:rsidR="00496EC2" w:rsidRPr="00327A98">
        <w:rPr>
          <w:rFonts w:ascii="Times New Roman" w:hAnsi="Times New Roman" w:cs="Times New Roman"/>
          <w:sz w:val="28"/>
          <w:szCs w:val="28"/>
        </w:rPr>
        <w:t>объема</w:t>
      </w:r>
      <w:r w:rsidRPr="00327A98">
        <w:rPr>
          <w:rFonts w:ascii="Times New Roman" w:hAnsi="Times New Roman" w:cs="Times New Roman"/>
          <w:sz w:val="28"/>
          <w:szCs w:val="28"/>
        </w:rPr>
        <w:t xml:space="preserve"> жилой площади, планируемой к вводу в эксплуатацию получателем субсидии, от общего объема ввода жилья, предусмотренного в </w:t>
      </w:r>
      <w:r w:rsidR="00A73497">
        <w:rPr>
          <w:rFonts w:ascii="Times New Roman" w:hAnsi="Times New Roman" w:cs="Times New Roman"/>
          <w:sz w:val="28"/>
          <w:szCs w:val="28"/>
        </w:rPr>
        <w:t>с</w:t>
      </w:r>
      <w:r w:rsidRPr="00327A98">
        <w:rPr>
          <w:rFonts w:ascii="Times New Roman" w:hAnsi="Times New Roman" w:cs="Times New Roman"/>
          <w:sz w:val="28"/>
          <w:szCs w:val="28"/>
        </w:rPr>
        <w:t>оглашении о реализации инфраструктурных проектов, источником финансового обеспечения расходов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проектов, заключенного между Мини</w:t>
      </w:r>
      <w:r w:rsidR="005C732B" w:rsidRPr="00327A98">
        <w:rPr>
          <w:rFonts w:ascii="Times New Roman" w:hAnsi="Times New Roman" w:cs="Times New Roman"/>
          <w:sz w:val="28"/>
          <w:szCs w:val="28"/>
        </w:rPr>
        <w:t>стерством строительства и жилищ</w:t>
      </w:r>
      <w:r w:rsidRPr="00327A98">
        <w:rPr>
          <w:rFonts w:ascii="Times New Roman" w:hAnsi="Times New Roman" w:cs="Times New Roman"/>
          <w:sz w:val="28"/>
          <w:szCs w:val="28"/>
        </w:rPr>
        <w:t>но-коммунального хозяйства России и Правительством Республики Тыва (далее – Соглашение с Минстроем России), по i-том</w:t>
      </w:r>
      <w:r w:rsidR="00A93CA6" w:rsidRPr="00327A98">
        <w:rPr>
          <w:rFonts w:ascii="Times New Roman" w:hAnsi="Times New Roman" w:cs="Times New Roman"/>
          <w:sz w:val="28"/>
          <w:szCs w:val="28"/>
        </w:rPr>
        <w:t>у микрорайону, по следующей фор</w:t>
      </w:r>
      <w:r w:rsidR="00DD5878">
        <w:rPr>
          <w:rFonts w:ascii="Times New Roman" w:hAnsi="Times New Roman" w:cs="Times New Roman"/>
          <w:sz w:val="28"/>
          <w:szCs w:val="28"/>
        </w:rPr>
        <w:t>муле:</w:t>
      </w:r>
    </w:p>
    <w:p w:rsidR="008039E9" w:rsidRPr="00327A98" w:rsidRDefault="008039E9" w:rsidP="008C0E15">
      <w:pPr>
        <w:pStyle w:val="ConsPlusNormal"/>
        <w:tabs>
          <w:tab w:val="left" w:pos="567"/>
          <w:tab w:val="left" w:pos="851"/>
          <w:tab w:val="left" w:pos="993"/>
        </w:tabs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039E9" w:rsidRPr="00327A98" w:rsidRDefault="008039E9" w:rsidP="008C0E15">
      <w:pPr>
        <w:pStyle w:val="ConsPlusNormal"/>
        <w:tabs>
          <w:tab w:val="left" w:pos="567"/>
          <w:tab w:val="left" w:pos="851"/>
          <w:tab w:val="left" w:pos="993"/>
        </w:tabs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27A98">
        <w:rPr>
          <w:rFonts w:ascii="Times New Roman" w:hAnsi="Times New Roman" w:cs="Times New Roman"/>
          <w:sz w:val="28"/>
          <w:szCs w:val="28"/>
        </w:rPr>
        <w:t xml:space="preserve">V субсидий </w:t>
      </w:r>
      <w:r w:rsidR="009E0D95" w:rsidRPr="00327A98">
        <w:rPr>
          <w:rFonts w:ascii="Times New Roman" w:hAnsi="Times New Roman" w:cs="Times New Roman"/>
          <w:sz w:val="28"/>
          <w:szCs w:val="28"/>
        </w:rPr>
        <w:t>j</w:t>
      </w:r>
      <w:r w:rsidRPr="00327A98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327A98">
        <w:rPr>
          <w:rFonts w:ascii="Times New Roman" w:hAnsi="Times New Roman" w:cs="Times New Roman"/>
          <w:sz w:val="28"/>
          <w:szCs w:val="28"/>
        </w:rPr>
        <w:t>lim</w:t>
      </w:r>
      <w:proofErr w:type="spellEnd"/>
      <w:r w:rsidRPr="00327A98">
        <w:rPr>
          <w:rFonts w:ascii="Times New Roman" w:hAnsi="Times New Roman" w:cs="Times New Roman"/>
          <w:sz w:val="28"/>
          <w:szCs w:val="28"/>
        </w:rPr>
        <w:t xml:space="preserve"> i / V</w:t>
      </w:r>
      <w:r w:rsidR="00A04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A98">
        <w:rPr>
          <w:rFonts w:ascii="Times New Roman" w:hAnsi="Times New Roman" w:cs="Times New Roman"/>
          <w:sz w:val="28"/>
          <w:szCs w:val="28"/>
        </w:rPr>
        <w:t>общ.ввод</w:t>
      </w:r>
      <w:proofErr w:type="spellEnd"/>
      <w:r w:rsidR="00A04DBB">
        <w:rPr>
          <w:rFonts w:ascii="Times New Roman" w:hAnsi="Times New Roman" w:cs="Times New Roman"/>
          <w:sz w:val="28"/>
          <w:szCs w:val="28"/>
        </w:rPr>
        <w:t xml:space="preserve"> </w:t>
      </w:r>
      <w:r w:rsidRPr="00327A98">
        <w:rPr>
          <w:rFonts w:ascii="Times New Roman" w:hAnsi="Times New Roman" w:cs="Times New Roman"/>
          <w:sz w:val="28"/>
          <w:szCs w:val="28"/>
        </w:rPr>
        <w:t xml:space="preserve">i) * </w:t>
      </w:r>
      <w:r w:rsidR="00DD5878">
        <w:rPr>
          <w:rFonts w:ascii="Times New Roman" w:hAnsi="Times New Roman" w:cs="Times New Roman"/>
          <w:sz w:val="28"/>
          <w:szCs w:val="28"/>
        </w:rPr>
        <w:t>V</w:t>
      </w:r>
      <w:r w:rsidR="00A04DBB">
        <w:rPr>
          <w:rFonts w:ascii="Times New Roman" w:hAnsi="Times New Roman" w:cs="Times New Roman"/>
          <w:sz w:val="28"/>
          <w:szCs w:val="28"/>
        </w:rPr>
        <w:t xml:space="preserve"> </w:t>
      </w:r>
      <w:r w:rsidR="00DD5878">
        <w:rPr>
          <w:rFonts w:ascii="Times New Roman" w:hAnsi="Times New Roman" w:cs="Times New Roman"/>
          <w:sz w:val="28"/>
          <w:szCs w:val="28"/>
        </w:rPr>
        <w:t xml:space="preserve">ввод j, </w:t>
      </w:r>
      <w:r w:rsidRPr="00327A98">
        <w:rPr>
          <w:rFonts w:ascii="Times New Roman" w:hAnsi="Times New Roman" w:cs="Times New Roman"/>
          <w:sz w:val="28"/>
          <w:szCs w:val="28"/>
        </w:rPr>
        <w:t>(1)</w:t>
      </w:r>
    </w:p>
    <w:p w:rsidR="008039E9" w:rsidRPr="00327A98" w:rsidRDefault="008039E9" w:rsidP="008C0E15">
      <w:pPr>
        <w:pStyle w:val="ConsPlusNormal"/>
        <w:tabs>
          <w:tab w:val="left" w:pos="567"/>
          <w:tab w:val="left" w:pos="851"/>
          <w:tab w:val="left" w:pos="993"/>
        </w:tabs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039E9" w:rsidRPr="00327A98" w:rsidRDefault="008039E9" w:rsidP="005A689B">
      <w:pPr>
        <w:pStyle w:val="ConsPlusNormal"/>
        <w:tabs>
          <w:tab w:val="left" w:pos="567"/>
          <w:tab w:val="left" w:pos="851"/>
          <w:tab w:val="left" w:pos="993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A98">
        <w:rPr>
          <w:rFonts w:ascii="Times New Roman" w:hAnsi="Times New Roman" w:cs="Times New Roman"/>
          <w:sz w:val="28"/>
          <w:szCs w:val="28"/>
        </w:rPr>
        <w:t>где:</w:t>
      </w:r>
    </w:p>
    <w:p w:rsidR="008039E9" w:rsidRPr="00327A98" w:rsidRDefault="008039E9" w:rsidP="005A689B">
      <w:pPr>
        <w:pStyle w:val="ConsPlusNormal"/>
        <w:tabs>
          <w:tab w:val="left" w:pos="567"/>
          <w:tab w:val="left" w:pos="851"/>
          <w:tab w:val="left" w:pos="993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A98">
        <w:rPr>
          <w:rFonts w:ascii="Times New Roman" w:hAnsi="Times New Roman" w:cs="Times New Roman"/>
          <w:sz w:val="28"/>
          <w:szCs w:val="28"/>
        </w:rPr>
        <w:t>V субсидий</w:t>
      </w:r>
      <w:r w:rsidR="00A04DBB">
        <w:rPr>
          <w:rFonts w:ascii="Times New Roman" w:hAnsi="Times New Roman" w:cs="Times New Roman"/>
          <w:sz w:val="28"/>
          <w:szCs w:val="28"/>
        </w:rPr>
        <w:t xml:space="preserve"> </w:t>
      </w:r>
      <w:r w:rsidRPr="00327A98">
        <w:rPr>
          <w:rFonts w:ascii="Times New Roman" w:hAnsi="Times New Roman" w:cs="Times New Roman"/>
          <w:sz w:val="28"/>
          <w:szCs w:val="28"/>
        </w:rPr>
        <w:t>j – размер субсидий, предоставляемых j-тому заявителю;</w:t>
      </w:r>
    </w:p>
    <w:p w:rsidR="008039E9" w:rsidRPr="00327A98" w:rsidRDefault="008039E9" w:rsidP="005A689B">
      <w:pPr>
        <w:pStyle w:val="ConsPlusNormal"/>
        <w:tabs>
          <w:tab w:val="left" w:pos="567"/>
          <w:tab w:val="left" w:pos="851"/>
          <w:tab w:val="left" w:pos="993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7A98">
        <w:rPr>
          <w:rFonts w:ascii="Times New Roman" w:hAnsi="Times New Roman" w:cs="Times New Roman"/>
          <w:sz w:val="28"/>
          <w:szCs w:val="28"/>
        </w:rPr>
        <w:t>lim</w:t>
      </w:r>
      <w:proofErr w:type="spellEnd"/>
      <w:r w:rsidRPr="00327A98">
        <w:rPr>
          <w:rFonts w:ascii="Times New Roman" w:hAnsi="Times New Roman" w:cs="Times New Roman"/>
          <w:sz w:val="28"/>
          <w:szCs w:val="28"/>
        </w:rPr>
        <w:t xml:space="preserve"> i – лимит бюджетных ассигнований на предоставление суб</w:t>
      </w:r>
      <w:r w:rsidR="00A73497">
        <w:rPr>
          <w:rFonts w:ascii="Times New Roman" w:hAnsi="Times New Roman" w:cs="Times New Roman"/>
          <w:sz w:val="28"/>
          <w:szCs w:val="28"/>
        </w:rPr>
        <w:t>сидий в рамках i-го микрорайона;</w:t>
      </w:r>
    </w:p>
    <w:p w:rsidR="008039E9" w:rsidRPr="00327A98" w:rsidRDefault="008039E9" w:rsidP="005A689B">
      <w:pPr>
        <w:pStyle w:val="ConsPlusNormal"/>
        <w:tabs>
          <w:tab w:val="left" w:pos="567"/>
          <w:tab w:val="left" w:pos="851"/>
          <w:tab w:val="left" w:pos="993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A98">
        <w:rPr>
          <w:rFonts w:ascii="Times New Roman" w:hAnsi="Times New Roman" w:cs="Times New Roman"/>
          <w:sz w:val="28"/>
          <w:szCs w:val="28"/>
        </w:rPr>
        <w:t>V</w:t>
      </w:r>
      <w:r w:rsidR="00A04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A98">
        <w:rPr>
          <w:rFonts w:ascii="Times New Roman" w:hAnsi="Times New Roman" w:cs="Times New Roman"/>
          <w:sz w:val="28"/>
          <w:szCs w:val="28"/>
        </w:rPr>
        <w:t>общ.ввод</w:t>
      </w:r>
      <w:proofErr w:type="spellEnd"/>
      <w:r w:rsidR="00A04DBB">
        <w:rPr>
          <w:rFonts w:ascii="Times New Roman" w:hAnsi="Times New Roman" w:cs="Times New Roman"/>
          <w:sz w:val="28"/>
          <w:szCs w:val="28"/>
        </w:rPr>
        <w:t xml:space="preserve"> </w:t>
      </w:r>
      <w:r w:rsidRPr="00327A98">
        <w:rPr>
          <w:rFonts w:ascii="Times New Roman" w:hAnsi="Times New Roman" w:cs="Times New Roman"/>
          <w:sz w:val="28"/>
          <w:szCs w:val="28"/>
        </w:rPr>
        <w:t>i – общий объем ввода жилья, предусмотренный в Соглашении с Минстроем России по i-тому микрорайону;</w:t>
      </w:r>
    </w:p>
    <w:p w:rsidR="008039E9" w:rsidRPr="00327A98" w:rsidRDefault="008039E9" w:rsidP="005A689B">
      <w:pPr>
        <w:pStyle w:val="ConsPlusNormal"/>
        <w:tabs>
          <w:tab w:val="left" w:pos="567"/>
          <w:tab w:val="left" w:pos="851"/>
          <w:tab w:val="left" w:pos="993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A98">
        <w:rPr>
          <w:rFonts w:ascii="Times New Roman" w:hAnsi="Times New Roman" w:cs="Times New Roman"/>
          <w:sz w:val="28"/>
          <w:szCs w:val="28"/>
        </w:rPr>
        <w:t>V</w:t>
      </w:r>
      <w:r w:rsidR="00A04DBB">
        <w:rPr>
          <w:rFonts w:ascii="Times New Roman" w:hAnsi="Times New Roman" w:cs="Times New Roman"/>
          <w:sz w:val="28"/>
          <w:szCs w:val="28"/>
        </w:rPr>
        <w:t xml:space="preserve"> </w:t>
      </w:r>
      <w:r w:rsidRPr="00327A98">
        <w:rPr>
          <w:rFonts w:ascii="Times New Roman" w:hAnsi="Times New Roman" w:cs="Times New Roman"/>
          <w:sz w:val="28"/>
          <w:szCs w:val="28"/>
        </w:rPr>
        <w:t>ввод j – объем жилой площади, планируемой к вводу в эксплуатацию j-</w:t>
      </w:r>
      <w:proofErr w:type="spellStart"/>
      <w:r w:rsidRPr="00327A98">
        <w:rPr>
          <w:rFonts w:ascii="Times New Roman" w:hAnsi="Times New Roman" w:cs="Times New Roman"/>
          <w:sz w:val="28"/>
          <w:szCs w:val="28"/>
        </w:rPr>
        <w:t>тым</w:t>
      </w:r>
      <w:proofErr w:type="spellEnd"/>
      <w:r w:rsidRPr="00327A98">
        <w:rPr>
          <w:rFonts w:ascii="Times New Roman" w:hAnsi="Times New Roman" w:cs="Times New Roman"/>
          <w:sz w:val="28"/>
          <w:szCs w:val="28"/>
        </w:rPr>
        <w:t xml:space="preserve"> заявителем.</w:t>
      </w:r>
    </w:p>
    <w:p w:rsidR="008039E9" w:rsidRPr="00327A98" w:rsidRDefault="008039E9" w:rsidP="005A689B">
      <w:pPr>
        <w:pStyle w:val="ConsPlusNormal"/>
        <w:tabs>
          <w:tab w:val="left" w:pos="567"/>
          <w:tab w:val="left" w:pos="851"/>
          <w:tab w:val="left" w:pos="993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A98">
        <w:rPr>
          <w:rFonts w:ascii="Times New Roman" w:hAnsi="Times New Roman" w:cs="Times New Roman"/>
          <w:sz w:val="28"/>
          <w:szCs w:val="28"/>
        </w:rPr>
        <w:t>Размер предоставляемой субсидий не должен превышать запрошенной суммы средств, указанных в абзаце третьем подпункта 1 пункта 10 настоящего Положения, в случае если объем субсидий, рассчитанный согласно формуле 1, больше запрошенной суммы средств.</w:t>
      </w:r>
    </w:p>
    <w:p w:rsidR="008039E9" w:rsidRDefault="008039E9" w:rsidP="005A689B">
      <w:pPr>
        <w:pStyle w:val="ConsPlusNormal"/>
        <w:tabs>
          <w:tab w:val="left" w:pos="567"/>
          <w:tab w:val="left" w:pos="851"/>
          <w:tab w:val="left" w:pos="993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A98">
        <w:rPr>
          <w:rFonts w:ascii="Times New Roman" w:hAnsi="Times New Roman" w:cs="Times New Roman"/>
          <w:sz w:val="28"/>
          <w:szCs w:val="28"/>
        </w:rPr>
        <w:t>Если в рамках одного ми</w:t>
      </w:r>
      <w:r w:rsidR="00A73497">
        <w:rPr>
          <w:rFonts w:ascii="Times New Roman" w:hAnsi="Times New Roman" w:cs="Times New Roman"/>
          <w:sz w:val="28"/>
          <w:szCs w:val="28"/>
        </w:rPr>
        <w:t xml:space="preserve">крорайона (i-того микрорайона) </w:t>
      </w:r>
      <w:r w:rsidRPr="00327A98">
        <w:rPr>
          <w:rFonts w:ascii="Times New Roman" w:hAnsi="Times New Roman" w:cs="Times New Roman"/>
          <w:sz w:val="28"/>
          <w:szCs w:val="28"/>
        </w:rPr>
        <w:t xml:space="preserve">суммарный объем ввода жилья, планируемого к вводу в эксплуатацию всеми заявителями на этом </w:t>
      </w:r>
      <w:r w:rsidR="008C0E1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27A98">
        <w:rPr>
          <w:rFonts w:ascii="Times New Roman" w:hAnsi="Times New Roman" w:cs="Times New Roman"/>
          <w:sz w:val="28"/>
          <w:szCs w:val="28"/>
        </w:rPr>
        <w:t>(i-том) микрорайоне, больше объема вво</w:t>
      </w:r>
      <w:r w:rsidR="00282F41">
        <w:rPr>
          <w:rFonts w:ascii="Times New Roman" w:hAnsi="Times New Roman" w:cs="Times New Roman"/>
          <w:sz w:val="28"/>
          <w:szCs w:val="28"/>
        </w:rPr>
        <w:t>да жилья, предусмотренного в Со</w:t>
      </w:r>
      <w:r w:rsidRPr="00327A98">
        <w:rPr>
          <w:rFonts w:ascii="Times New Roman" w:hAnsi="Times New Roman" w:cs="Times New Roman"/>
          <w:sz w:val="28"/>
          <w:szCs w:val="28"/>
        </w:rPr>
        <w:t>глашении с Минстроем России по i-тому микрорайону, то значение показателя «V</w:t>
      </w:r>
      <w:r w:rsidR="00A04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A98">
        <w:rPr>
          <w:rFonts w:ascii="Times New Roman" w:hAnsi="Times New Roman" w:cs="Times New Roman"/>
          <w:sz w:val="28"/>
          <w:szCs w:val="28"/>
        </w:rPr>
        <w:t>общ.ввод</w:t>
      </w:r>
      <w:proofErr w:type="spellEnd"/>
      <w:r w:rsidRPr="00327A98">
        <w:rPr>
          <w:rFonts w:ascii="Times New Roman" w:hAnsi="Times New Roman" w:cs="Times New Roman"/>
          <w:sz w:val="28"/>
          <w:szCs w:val="28"/>
        </w:rPr>
        <w:t xml:space="preserve"> i» считается равным суммарному объему ввода жилья, планируемого к вводу в эксплуатацию всеми заявителями на этом (i-том) мик</w:t>
      </w:r>
      <w:r w:rsidR="00A73497">
        <w:rPr>
          <w:rFonts w:ascii="Times New Roman" w:hAnsi="Times New Roman" w:cs="Times New Roman"/>
          <w:sz w:val="28"/>
          <w:szCs w:val="28"/>
        </w:rPr>
        <w:t>рорайоне, в от</w:t>
      </w:r>
      <w:r w:rsidRPr="00327A98">
        <w:rPr>
          <w:rFonts w:ascii="Times New Roman" w:hAnsi="Times New Roman" w:cs="Times New Roman"/>
          <w:sz w:val="28"/>
          <w:szCs w:val="28"/>
        </w:rPr>
        <w:t>ношении которых принято ре</w:t>
      </w:r>
      <w:r w:rsidR="006227C4" w:rsidRPr="00327A98">
        <w:rPr>
          <w:rFonts w:ascii="Times New Roman" w:hAnsi="Times New Roman" w:cs="Times New Roman"/>
          <w:sz w:val="28"/>
          <w:szCs w:val="28"/>
        </w:rPr>
        <w:t>шение о предоставлении субсидий</w:t>
      </w:r>
      <w:r w:rsidR="003C4511">
        <w:rPr>
          <w:rFonts w:ascii="Times New Roman" w:hAnsi="Times New Roman" w:cs="Times New Roman"/>
          <w:sz w:val="28"/>
          <w:szCs w:val="28"/>
        </w:rPr>
        <w:t>.</w:t>
      </w:r>
      <w:r w:rsidRPr="00327A98">
        <w:rPr>
          <w:rFonts w:ascii="Times New Roman" w:hAnsi="Times New Roman" w:cs="Times New Roman"/>
          <w:sz w:val="28"/>
          <w:szCs w:val="28"/>
        </w:rPr>
        <w:t>».</w:t>
      </w:r>
    </w:p>
    <w:p w:rsidR="008C0E15" w:rsidRDefault="008C0E15" w:rsidP="005A689B">
      <w:pPr>
        <w:pStyle w:val="ConsPlusNormal"/>
        <w:tabs>
          <w:tab w:val="left" w:pos="567"/>
          <w:tab w:val="left" w:pos="851"/>
          <w:tab w:val="left" w:pos="993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E15" w:rsidRDefault="008C0E15" w:rsidP="005A689B">
      <w:pPr>
        <w:pStyle w:val="ConsPlusNormal"/>
        <w:tabs>
          <w:tab w:val="left" w:pos="567"/>
          <w:tab w:val="left" w:pos="851"/>
          <w:tab w:val="left" w:pos="993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E15" w:rsidRPr="00327A98" w:rsidRDefault="008C0E15" w:rsidP="005A689B">
      <w:pPr>
        <w:pStyle w:val="ConsPlusNormal"/>
        <w:tabs>
          <w:tab w:val="left" w:pos="567"/>
          <w:tab w:val="left" w:pos="851"/>
          <w:tab w:val="left" w:pos="993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9E9" w:rsidRPr="00327A98" w:rsidRDefault="008039E9" w:rsidP="005A689B">
      <w:pPr>
        <w:pStyle w:val="ConsPlusNormal"/>
        <w:numPr>
          <w:ilvl w:val="0"/>
          <w:numId w:val="4"/>
        </w:numPr>
        <w:tabs>
          <w:tab w:val="left" w:pos="567"/>
          <w:tab w:val="left" w:pos="851"/>
          <w:tab w:val="left" w:pos="993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A98">
        <w:rPr>
          <w:rFonts w:ascii="Times New Roman" w:hAnsi="Times New Roman"/>
          <w:sz w:val="28"/>
          <w:szCs w:val="28"/>
        </w:rPr>
        <w:t>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8039E9" w:rsidRPr="00327A98" w:rsidRDefault="008039E9" w:rsidP="005A689B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039E9" w:rsidRPr="00327A98" w:rsidRDefault="008039E9" w:rsidP="005A689B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</w:p>
    <w:p w:rsidR="008039E9" w:rsidRPr="00327A98" w:rsidRDefault="008039E9" w:rsidP="005A689B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</w:p>
    <w:p w:rsidR="008039E9" w:rsidRPr="00327A98" w:rsidRDefault="008039E9" w:rsidP="005A689B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327A98">
        <w:rPr>
          <w:rFonts w:ascii="Times New Roman" w:hAnsi="Times New Roman"/>
          <w:sz w:val="28"/>
          <w:szCs w:val="28"/>
        </w:rPr>
        <w:t xml:space="preserve">Глава Республики Тыва                                                                                     В. </w:t>
      </w:r>
      <w:proofErr w:type="spellStart"/>
      <w:r w:rsidRPr="00327A98">
        <w:rPr>
          <w:rFonts w:ascii="Times New Roman" w:hAnsi="Times New Roman"/>
          <w:sz w:val="28"/>
          <w:szCs w:val="28"/>
        </w:rPr>
        <w:t>Ховалыг</w:t>
      </w:r>
      <w:proofErr w:type="spellEnd"/>
    </w:p>
    <w:sectPr w:rsidR="008039E9" w:rsidRPr="00327A98" w:rsidSect="008C0E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B6E" w:rsidRDefault="00AE2B6E" w:rsidP="00C9533A">
      <w:pPr>
        <w:spacing w:after="0" w:line="240" w:lineRule="auto"/>
      </w:pPr>
      <w:r>
        <w:separator/>
      </w:r>
    </w:p>
  </w:endnote>
  <w:endnote w:type="continuationSeparator" w:id="0">
    <w:p w:rsidR="00AE2B6E" w:rsidRDefault="00AE2B6E" w:rsidP="00C95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B57" w:rsidRDefault="004F2B57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B57" w:rsidRDefault="004F2B57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B57" w:rsidRDefault="004F2B5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B6E" w:rsidRDefault="00AE2B6E" w:rsidP="00C9533A">
      <w:pPr>
        <w:spacing w:after="0" w:line="240" w:lineRule="auto"/>
      </w:pPr>
      <w:r>
        <w:separator/>
      </w:r>
    </w:p>
  </w:footnote>
  <w:footnote w:type="continuationSeparator" w:id="0">
    <w:p w:rsidR="00AE2B6E" w:rsidRDefault="00AE2B6E" w:rsidP="00C95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B57" w:rsidRDefault="004F2B5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4780975"/>
    </w:sdtPr>
    <w:sdtEndPr>
      <w:rPr>
        <w:rFonts w:ascii="Times New Roman" w:hAnsi="Times New Roman"/>
        <w:sz w:val="24"/>
        <w:szCs w:val="24"/>
      </w:rPr>
    </w:sdtEndPr>
    <w:sdtContent>
      <w:p w:rsidR="008039E9" w:rsidRPr="00C9533A" w:rsidRDefault="00E50AA4">
        <w:pPr>
          <w:pStyle w:val="aa"/>
          <w:jc w:val="right"/>
          <w:rPr>
            <w:rFonts w:ascii="Times New Roman" w:hAnsi="Times New Roman"/>
            <w:sz w:val="24"/>
            <w:szCs w:val="24"/>
          </w:rPr>
        </w:pPr>
        <w:r w:rsidRPr="00C9533A">
          <w:rPr>
            <w:rFonts w:ascii="Times New Roman" w:hAnsi="Times New Roman"/>
            <w:sz w:val="24"/>
            <w:szCs w:val="24"/>
          </w:rPr>
          <w:fldChar w:fldCharType="begin"/>
        </w:r>
        <w:r w:rsidR="008039E9" w:rsidRPr="00C9533A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C9533A">
          <w:rPr>
            <w:rFonts w:ascii="Times New Roman" w:hAnsi="Times New Roman"/>
            <w:sz w:val="24"/>
            <w:szCs w:val="24"/>
          </w:rPr>
          <w:fldChar w:fldCharType="separate"/>
        </w:r>
        <w:r w:rsidR="00A113A6">
          <w:rPr>
            <w:rFonts w:ascii="Times New Roman" w:hAnsi="Times New Roman"/>
            <w:noProof/>
            <w:sz w:val="24"/>
            <w:szCs w:val="24"/>
          </w:rPr>
          <w:t>2</w:t>
        </w:r>
        <w:r w:rsidRPr="00C9533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B57" w:rsidRDefault="004F2B5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0310F"/>
    <w:multiLevelType w:val="hybridMultilevel"/>
    <w:tmpl w:val="FCB41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E6563"/>
    <w:multiLevelType w:val="hybridMultilevel"/>
    <w:tmpl w:val="00949C90"/>
    <w:lvl w:ilvl="0" w:tplc="81CAC38A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BD099D"/>
    <w:multiLevelType w:val="hybridMultilevel"/>
    <w:tmpl w:val="E42CF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C2E2F"/>
    <w:multiLevelType w:val="hybridMultilevel"/>
    <w:tmpl w:val="52CCDD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E49F7"/>
    <w:multiLevelType w:val="hybridMultilevel"/>
    <w:tmpl w:val="35AC78DA"/>
    <w:lvl w:ilvl="0" w:tplc="6C2443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51ECA"/>
    <w:multiLevelType w:val="multilevel"/>
    <w:tmpl w:val="B3623D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95B0BAD"/>
    <w:multiLevelType w:val="hybridMultilevel"/>
    <w:tmpl w:val="797CEBD6"/>
    <w:lvl w:ilvl="0" w:tplc="B0F432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9FD546B"/>
    <w:multiLevelType w:val="hybridMultilevel"/>
    <w:tmpl w:val="2FE0F444"/>
    <w:lvl w:ilvl="0" w:tplc="8C9E16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5C54DF9"/>
    <w:multiLevelType w:val="multilevel"/>
    <w:tmpl w:val="F1FACC78"/>
    <w:lvl w:ilvl="0">
      <w:start w:val="3"/>
      <w:numFmt w:val="decimal"/>
      <w:lvlText w:val="%1."/>
      <w:lvlJc w:val="left"/>
      <w:pPr>
        <w:ind w:left="7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7" w:hanging="1800"/>
      </w:pPr>
      <w:rPr>
        <w:rFonts w:hint="default"/>
      </w:rPr>
    </w:lvl>
  </w:abstractNum>
  <w:abstractNum w:abstractNumId="9">
    <w:nsid w:val="45EA725D"/>
    <w:multiLevelType w:val="hybridMultilevel"/>
    <w:tmpl w:val="775205BE"/>
    <w:lvl w:ilvl="0" w:tplc="D9DC7748">
      <w:start w:val="1"/>
      <w:numFmt w:val="decimal"/>
      <w:lvlText w:val="%1."/>
      <w:lvlJc w:val="left"/>
      <w:pPr>
        <w:ind w:left="668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10">
    <w:nsid w:val="574C3A24"/>
    <w:multiLevelType w:val="multilevel"/>
    <w:tmpl w:val="4CEA33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89F1743"/>
    <w:multiLevelType w:val="hybridMultilevel"/>
    <w:tmpl w:val="B7CEE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E123C0"/>
    <w:multiLevelType w:val="hybridMultilevel"/>
    <w:tmpl w:val="F2924A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B60E1C"/>
    <w:multiLevelType w:val="hybridMultilevel"/>
    <w:tmpl w:val="FF806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102216"/>
    <w:multiLevelType w:val="hybridMultilevel"/>
    <w:tmpl w:val="C79EAED4"/>
    <w:lvl w:ilvl="0" w:tplc="BE463C0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5">
    <w:nsid w:val="78AC1E33"/>
    <w:multiLevelType w:val="multilevel"/>
    <w:tmpl w:val="8F08C46C"/>
    <w:lvl w:ilvl="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14"/>
  </w:num>
  <w:num w:numId="7">
    <w:abstractNumId w:val="0"/>
  </w:num>
  <w:num w:numId="8">
    <w:abstractNumId w:val="12"/>
  </w:num>
  <w:num w:numId="9">
    <w:abstractNumId w:val="8"/>
  </w:num>
  <w:num w:numId="10">
    <w:abstractNumId w:val="3"/>
  </w:num>
  <w:num w:numId="11">
    <w:abstractNumId w:val="13"/>
  </w:num>
  <w:num w:numId="12">
    <w:abstractNumId w:val="10"/>
  </w:num>
  <w:num w:numId="13">
    <w:abstractNumId w:val="5"/>
  </w:num>
  <w:num w:numId="14">
    <w:abstractNumId w:val="2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d5c96468-3c81-4381-b7d5-84bf6f886854"/>
  </w:docVars>
  <w:rsids>
    <w:rsidRoot w:val="00C86625"/>
    <w:rsid w:val="000D25D8"/>
    <w:rsid w:val="000D72C9"/>
    <w:rsid w:val="000F364A"/>
    <w:rsid w:val="0010396A"/>
    <w:rsid w:val="001103F8"/>
    <w:rsid w:val="001158EB"/>
    <w:rsid w:val="00116757"/>
    <w:rsid w:val="00135F61"/>
    <w:rsid w:val="001424DF"/>
    <w:rsid w:val="001458E9"/>
    <w:rsid w:val="0017207C"/>
    <w:rsid w:val="00187208"/>
    <w:rsid w:val="001A08D1"/>
    <w:rsid w:val="001A668E"/>
    <w:rsid w:val="001B140A"/>
    <w:rsid w:val="001B795E"/>
    <w:rsid w:val="001C77B1"/>
    <w:rsid w:val="001C7C39"/>
    <w:rsid w:val="001D7A1D"/>
    <w:rsid w:val="001E5522"/>
    <w:rsid w:val="001F64B6"/>
    <w:rsid w:val="00205003"/>
    <w:rsid w:val="002308DF"/>
    <w:rsid w:val="00235A8C"/>
    <w:rsid w:val="002512E8"/>
    <w:rsid w:val="00257B9B"/>
    <w:rsid w:val="00264AEB"/>
    <w:rsid w:val="00266A9E"/>
    <w:rsid w:val="00282F41"/>
    <w:rsid w:val="002B547A"/>
    <w:rsid w:val="002C0A32"/>
    <w:rsid w:val="002F0469"/>
    <w:rsid w:val="002F78A0"/>
    <w:rsid w:val="003159F5"/>
    <w:rsid w:val="00324FC2"/>
    <w:rsid w:val="00327A98"/>
    <w:rsid w:val="00330300"/>
    <w:rsid w:val="003420E6"/>
    <w:rsid w:val="0035714E"/>
    <w:rsid w:val="00363279"/>
    <w:rsid w:val="00370B2C"/>
    <w:rsid w:val="00380DE4"/>
    <w:rsid w:val="003970D4"/>
    <w:rsid w:val="003A0BB8"/>
    <w:rsid w:val="003B0844"/>
    <w:rsid w:val="003C4511"/>
    <w:rsid w:val="003D71E7"/>
    <w:rsid w:val="003E28E7"/>
    <w:rsid w:val="003F7C20"/>
    <w:rsid w:val="004646C3"/>
    <w:rsid w:val="0047245D"/>
    <w:rsid w:val="00496EC2"/>
    <w:rsid w:val="004A0B0A"/>
    <w:rsid w:val="004B174A"/>
    <w:rsid w:val="004C1E93"/>
    <w:rsid w:val="004C45EC"/>
    <w:rsid w:val="004E060D"/>
    <w:rsid w:val="004F00D1"/>
    <w:rsid w:val="004F2B57"/>
    <w:rsid w:val="004F31AB"/>
    <w:rsid w:val="00515EC3"/>
    <w:rsid w:val="00526327"/>
    <w:rsid w:val="0056220B"/>
    <w:rsid w:val="0056313A"/>
    <w:rsid w:val="005723C2"/>
    <w:rsid w:val="00583D82"/>
    <w:rsid w:val="00585409"/>
    <w:rsid w:val="005A1776"/>
    <w:rsid w:val="005A689B"/>
    <w:rsid w:val="005B32D8"/>
    <w:rsid w:val="005B38DF"/>
    <w:rsid w:val="005C732B"/>
    <w:rsid w:val="005E13AD"/>
    <w:rsid w:val="005F759E"/>
    <w:rsid w:val="00603041"/>
    <w:rsid w:val="006227C4"/>
    <w:rsid w:val="00622886"/>
    <w:rsid w:val="0064013C"/>
    <w:rsid w:val="00670BCF"/>
    <w:rsid w:val="00680C18"/>
    <w:rsid w:val="006A3356"/>
    <w:rsid w:val="006D1220"/>
    <w:rsid w:val="007621F5"/>
    <w:rsid w:val="0078012D"/>
    <w:rsid w:val="0078719E"/>
    <w:rsid w:val="007A0C6D"/>
    <w:rsid w:val="007C2B08"/>
    <w:rsid w:val="007D158B"/>
    <w:rsid w:val="008039E9"/>
    <w:rsid w:val="00821D00"/>
    <w:rsid w:val="00827C69"/>
    <w:rsid w:val="00870C60"/>
    <w:rsid w:val="00875AD1"/>
    <w:rsid w:val="00887C49"/>
    <w:rsid w:val="00897F71"/>
    <w:rsid w:val="008C0E15"/>
    <w:rsid w:val="008C6DF4"/>
    <w:rsid w:val="008D55D4"/>
    <w:rsid w:val="008F3FD4"/>
    <w:rsid w:val="00901FCC"/>
    <w:rsid w:val="009129F9"/>
    <w:rsid w:val="009138D3"/>
    <w:rsid w:val="00990ACA"/>
    <w:rsid w:val="009B2207"/>
    <w:rsid w:val="009B6B49"/>
    <w:rsid w:val="009C221D"/>
    <w:rsid w:val="009E0D95"/>
    <w:rsid w:val="009F5FA2"/>
    <w:rsid w:val="00A00F7D"/>
    <w:rsid w:val="00A04DBB"/>
    <w:rsid w:val="00A07149"/>
    <w:rsid w:val="00A113A6"/>
    <w:rsid w:val="00A201AD"/>
    <w:rsid w:val="00A2344B"/>
    <w:rsid w:val="00A53D06"/>
    <w:rsid w:val="00A7083D"/>
    <w:rsid w:val="00A73497"/>
    <w:rsid w:val="00A93CA6"/>
    <w:rsid w:val="00AC27BF"/>
    <w:rsid w:val="00AE217D"/>
    <w:rsid w:val="00AE2B6E"/>
    <w:rsid w:val="00B13EBA"/>
    <w:rsid w:val="00B14119"/>
    <w:rsid w:val="00B167F4"/>
    <w:rsid w:val="00B31D42"/>
    <w:rsid w:val="00B37FB8"/>
    <w:rsid w:val="00B60456"/>
    <w:rsid w:val="00B91E81"/>
    <w:rsid w:val="00BB5B2D"/>
    <w:rsid w:val="00BC34BA"/>
    <w:rsid w:val="00BC6E13"/>
    <w:rsid w:val="00BE7C25"/>
    <w:rsid w:val="00C039EC"/>
    <w:rsid w:val="00C4000E"/>
    <w:rsid w:val="00C86625"/>
    <w:rsid w:val="00C9533A"/>
    <w:rsid w:val="00CD2729"/>
    <w:rsid w:val="00CD3A55"/>
    <w:rsid w:val="00CF3B66"/>
    <w:rsid w:val="00D33325"/>
    <w:rsid w:val="00D51418"/>
    <w:rsid w:val="00D7131C"/>
    <w:rsid w:val="00D95C4D"/>
    <w:rsid w:val="00DA0C0E"/>
    <w:rsid w:val="00DB3CE3"/>
    <w:rsid w:val="00DB3E2E"/>
    <w:rsid w:val="00DC6FD5"/>
    <w:rsid w:val="00DD3D5F"/>
    <w:rsid w:val="00DD5878"/>
    <w:rsid w:val="00E0494D"/>
    <w:rsid w:val="00E067F3"/>
    <w:rsid w:val="00E4064A"/>
    <w:rsid w:val="00E50AA4"/>
    <w:rsid w:val="00E54B23"/>
    <w:rsid w:val="00E74312"/>
    <w:rsid w:val="00E95955"/>
    <w:rsid w:val="00EA0D1F"/>
    <w:rsid w:val="00F04A8B"/>
    <w:rsid w:val="00F06492"/>
    <w:rsid w:val="00F21B64"/>
    <w:rsid w:val="00F22B82"/>
    <w:rsid w:val="00F2358F"/>
    <w:rsid w:val="00F4029A"/>
    <w:rsid w:val="00F41297"/>
    <w:rsid w:val="00F52F6B"/>
    <w:rsid w:val="00F6057D"/>
    <w:rsid w:val="00F73FCE"/>
    <w:rsid w:val="00FE33E8"/>
    <w:rsid w:val="00FF6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F52BA1-C4FC-42A8-A80A-890C1BD76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1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21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621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5714E"/>
    <w:pPr>
      <w:ind w:left="720"/>
      <w:contextualSpacing/>
    </w:pPr>
  </w:style>
  <w:style w:type="table" w:styleId="a4">
    <w:name w:val="Table Grid"/>
    <w:basedOn w:val="a1"/>
    <w:uiPriority w:val="39"/>
    <w:rsid w:val="00187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66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7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70D4"/>
    <w:rPr>
      <w:rFonts w:ascii="Segoe UI" w:eastAsia="Calibri" w:hAnsi="Segoe UI" w:cs="Segoe UI"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E067F3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E067F3"/>
    <w:rPr>
      <w:rFonts w:eastAsiaTheme="minorEastAsia"/>
      <w:color w:val="5A5A5A" w:themeColor="text1" w:themeTint="A5"/>
      <w:spacing w:val="15"/>
    </w:rPr>
  </w:style>
  <w:style w:type="character" w:styleId="a9">
    <w:name w:val="Emphasis"/>
    <w:basedOn w:val="a0"/>
    <w:uiPriority w:val="20"/>
    <w:qFormat/>
    <w:rsid w:val="00E067F3"/>
    <w:rPr>
      <w:i/>
      <w:iCs/>
    </w:rPr>
  </w:style>
  <w:style w:type="paragraph" w:styleId="aa">
    <w:name w:val="header"/>
    <w:basedOn w:val="a"/>
    <w:link w:val="ab"/>
    <w:uiPriority w:val="99"/>
    <w:unhideWhenUsed/>
    <w:rsid w:val="00C95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9533A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C95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9533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8BEE2-FDC2-43FE-8103-B88420608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sayle</dc:creator>
  <cp:lastModifiedBy>Тас-оол Оксана Всеволодовна</cp:lastModifiedBy>
  <cp:revision>4</cp:revision>
  <cp:lastPrinted>2022-05-13T07:41:00Z</cp:lastPrinted>
  <dcterms:created xsi:type="dcterms:W3CDTF">2022-05-13T07:40:00Z</dcterms:created>
  <dcterms:modified xsi:type="dcterms:W3CDTF">2022-05-13T07:41:00Z</dcterms:modified>
</cp:coreProperties>
</file>